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649F" w:rsidRDefault="00C7248A" w:rsidP="00F8649F">
      <w:pPr>
        <w:pStyle w:val="Heading1"/>
      </w:pPr>
      <w:r>
        <w:t>Agenda</w:t>
      </w:r>
    </w:p>
    <w:p w:rsidR="00C7248A" w:rsidRDefault="00C7248A" w:rsidP="00C7248A"/>
    <w:p w:rsidR="00C7248A" w:rsidRPr="00067A92" w:rsidRDefault="00C7248A" w:rsidP="00C7248A">
      <w:pPr>
        <w:pStyle w:val="ListParagraph"/>
        <w:numPr>
          <w:ilvl w:val="0"/>
          <w:numId w:val="4"/>
        </w:numPr>
        <w:spacing w:before="100" w:beforeAutospacing="1" w:after="100" w:afterAutospacing="1"/>
      </w:pPr>
      <w:r w:rsidRPr="00C7248A">
        <w:rPr>
          <w:rFonts w:ascii="Calibri" w:hAnsi="Calibri" w:cs="Calibri"/>
          <w:color w:val="1F497D"/>
        </w:rPr>
        <w:t>Review status of DCPCs and NCs, status of endorsements and registrations</w:t>
      </w:r>
    </w:p>
    <w:p w:rsidR="00067A92" w:rsidRPr="00067A92" w:rsidRDefault="00067A92" w:rsidP="00067A92">
      <w:pPr>
        <w:pStyle w:val="ListParagraph"/>
        <w:numPr>
          <w:ilvl w:val="2"/>
          <w:numId w:val="4"/>
        </w:numPr>
        <w:spacing w:before="100" w:beforeAutospacing="1" w:after="100" w:afterAutospacing="1"/>
      </w:pPr>
      <w:r>
        <w:rPr>
          <w:rFonts w:ascii="Calibri" w:hAnsi="Calibri" w:cs="Calibri"/>
          <w:color w:val="1F497D"/>
        </w:rPr>
        <w:t>Status of the certification process</w:t>
      </w:r>
    </w:p>
    <w:p w:rsidR="00067A92" w:rsidRDefault="00067A92" w:rsidP="00067A92">
      <w:pPr>
        <w:pStyle w:val="ListParagraph"/>
        <w:numPr>
          <w:ilvl w:val="2"/>
          <w:numId w:val="4"/>
        </w:numPr>
        <w:spacing w:before="100" w:beforeAutospacing="1" w:after="100" w:afterAutospacing="1"/>
      </w:pPr>
      <w:r>
        <w:rPr>
          <w:rFonts w:ascii="Calibri" w:hAnsi="Calibri" w:cs="Calibri"/>
          <w:color w:val="1F497D"/>
        </w:rPr>
        <w:t>Review of the Demonstration and Nomination Process</w:t>
      </w:r>
    </w:p>
    <w:p w:rsidR="006F58BA" w:rsidRPr="006F58BA" w:rsidRDefault="006F58BA" w:rsidP="00C7248A">
      <w:pPr>
        <w:pStyle w:val="ListParagraph"/>
        <w:numPr>
          <w:ilvl w:val="0"/>
          <w:numId w:val="4"/>
        </w:numPr>
        <w:spacing w:before="100" w:beforeAutospacing="1" w:after="100" w:afterAutospacing="1"/>
      </w:pPr>
      <w:r>
        <w:rPr>
          <w:rFonts w:ascii="Calibri" w:hAnsi="Calibri" w:cs="Calibri"/>
          <w:color w:val="1F497D"/>
        </w:rPr>
        <w:t>Assess ICT-ISS outcome</w:t>
      </w:r>
    </w:p>
    <w:p w:rsidR="006F58BA" w:rsidRDefault="00C7248A" w:rsidP="006F58BA">
      <w:pPr>
        <w:pStyle w:val="ListParagraph"/>
        <w:numPr>
          <w:ilvl w:val="2"/>
          <w:numId w:val="4"/>
        </w:numPr>
        <w:spacing w:before="100" w:beforeAutospacing="1" w:after="100" w:afterAutospacing="1"/>
      </w:pPr>
      <w:r w:rsidRPr="006F58BA">
        <w:rPr>
          <w:rFonts w:ascii="Calibri" w:hAnsi="Calibri" w:cs="Calibri"/>
          <w:color w:val="1F497D"/>
        </w:rPr>
        <w:t>Assess minutes of meeting of TT-OM, in particular the monitoring metrics and their impact on DCPCs, NCs</w:t>
      </w:r>
    </w:p>
    <w:p w:rsidR="006F58BA" w:rsidRPr="00067A92" w:rsidRDefault="006F58BA" w:rsidP="006F58BA">
      <w:pPr>
        <w:pStyle w:val="ListParagraph"/>
        <w:numPr>
          <w:ilvl w:val="2"/>
          <w:numId w:val="4"/>
        </w:numPr>
        <w:spacing w:before="100" w:beforeAutospacing="1" w:after="100" w:afterAutospacing="1"/>
      </w:pPr>
      <w:r w:rsidRPr="00C7248A">
        <w:rPr>
          <w:rFonts w:ascii="Calibri" w:hAnsi="Calibri" w:cs="Calibri"/>
          <w:color w:val="1F497D"/>
        </w:rPr>
        <w:t>Briefing of decision of TT-CAC with relevance to TT-DC</w:t>
      </w:r>
    </w:p>
    <w:p w:rsidR="00C7248A" w:rsidRDefault="00C7248A" w:rsidP="006F58BA">
      <w:pPr>
        <w:pStyle w:val="ListParagraph"/>
        <w:numPr>
          <w:ilvl w:val="2"/>
          <w:numId w:val="4"/>
        </w:numPr>
        <w:spacing w:before="100" w:beforeAutospacing="1" w:after="100" w:afterAutospacing="1"/>
      </w:pPr>
      <w:r w:rsidRPr="006F58BA">
        <w:rPr>
          <w:rFonts w:ascii="Calibri" w:hAnsi="Calibri" w:cs="Calibri"/>
          <w:color w:val="1F497D"/>
        </w:rPr>
        <w:t xml:space="preserve">Assess and comment on the papers on WIS Competencies </w:t>
      </w:r>
    </w:p>
    <w:p w:rsidR="00C7248A" w:rsidRDefault="00067A92" w:rsidP="00C7248A">
      <w:pPr>
        <w:pStyle w:val="ListParagraph"/>
        <w:numPr>
          <w:ilvl w:val="0"/>
          <w:numId w:val="4"/>
        </w:numPr>
        <w:spacing w:before="100" w:beforeAutospacing="1" w:after="100" w:afterAutospacing="1"/>
      </w:pPr>
      <w:r>
        <w:rPr>
          <w:rFonts w:ascii="Calibri" w:hAnsi="Calibri" w:cs="Calibri"/>
          <w:color w:val="1F497D"/>
        </w:rPr>
        <w:t xml:space="preserve">Management of Meta data updates including </w:t>
      </w:r>
      <w:proofErr w:type="spellStart"/>
      <w:r>
        <w:rPr>
          <w:rFonts w:ascii="Calibri" w:hAnsi="Calibri" w:cs="Calibri"/>
          <w:color w:val="1F497D"/>
        </w:rPr>
        <w:t>Vol</w:t>
      </w:r>
      <w:proofErr w:type="spellEnd"/>
      <w:r>
        <w:rPr>
          <w:rFonts w:ascii="Calibri" w:hAnsi="Calibri" w:cs="Calibri"/>
          <w:color w:val="1F497D"/>
        </w:rPr>
        <w:t xml:space="preserve"> C1</w:t>
      </w:r>
      <w:r w:rsidR="00C7248A" w:rsidRPr="00C7248A">
        <w:rPr>
          <w:rFonts w:ascii="Calibri" w:hAnsi="Calibri" w:cs="Calibri"/>
          <w:color w:val="1F497D"/>
        </w:rPr>
        <w:t xml:space="preserve"> </w:t>
      </w:r>
    </w:p>
    <w:p w:rsidR="00C7248A" w:rsidRDefault="00C7248A" w:rsidP="00C7248A">
      <w:pPr>
        <w:pStyle w:val="ListParagraph"/>
        <w:numPr>
          <w:ilvl w:val="0"/>
          <w:numId w:val="4"/>
        </w:numPr>
        <w:spacing w:before="100" w:beforeAutospacing="1" w:after="100" w:afterAutospacing="1"/>
      </w:pPr>
      <w:r w:rsidRPr="00C7248A">
        <w:rPr>
          <w:rFonts w:ascii="Calibri" w:hAnsi="Calibri" w:cs="Calibri"/>
          <w:color w:val="1F497D"/>
        </w:rPr>
        <w:t>Inform about the CGMS activities in relation to WIS integration of satellite centre DCPCs</w:t>
      </w:r>
    </w:p>
    <w:p w:rsidR="00C7248A" w:rsidRPr="001A0C70" w:rsidRDefault="00C7248A" w:rsidP="00C7248A">
      <w:pPr>
        <w:pStyle w:val="ListParagraph"/>
        <w:numPr>
          <w:ilvl w:val="0"/>
          <w:numId w:val="4"/>
        </w:numPr>
        <w:spacing w:before="100" w:beforeAutospacing="1" w:after="100" w:afterAutospacing="1"/>
      </w:pPr>
      <w:r w:rsidRPr="001A0C70">
        <w:rPr>
          <w:rFonts w:ascii="Calibri" w:hAnsi="Calibri" w:cs="Calibri"/>
          <w:color w:val="1F497D"/>
        </w:rPr>
        <w:t>Discuss usability of WIS from a DCPC point of view and assess usage and quality of data provision via WIS to DCPC user communities</w:t>
      </w:r>
    </w:p>
    <w:p w:rsidR="00E16837" w:rsidRDefault="00E16837" w:rsidP="00E16837">
      <w:pPr>
        <w:pStyle w:val="ListParagraph"/>
        <w:numPr>
          <w:ilvl w:val="1"/>
          <w:numId w:val="4"/>
        </w:numPr>
        <w:spacing w:before="100" w:beforeAutospacing="1" w:after="100" w:afterAutospacing="1"/>
      </w:pPr>
      <w:r>
        <w:rPr>
          <w:rFonts w:ascii="Calibri" w:hAnsi="Calibri" w:cs="Calibri"/>
          <w:color w:val="1F497D"/>
        </w:rPr>
        <w:t xml:space="preserve">Accessibility of the WIS </w:t>
      </w:r>
      <w:proofErr w:type="spellStart"/>
      <w:r>
        <w:rPr>
          <w:rFonts w:ascii="Calibri" w:hAnsi="Calibri" w:cs="Calibri"/>
          <w:color w:val="1F497D"/>
        </w:rPr>
        <w:t>WebPortals</w:t>
      </w:r>
      <w:proofErr w:type="spellEnd"/>
      <w:r>
        <w:rPr>
          <w:rFonts w:ascii="Calibri" w:hAnsi="Calibri" w:cs="Calibri"/>
          <w:color w:val="1F497D"/>
        </w:rPr>
        <w:t xml:space="preserve"> from an user point of view</w:t>
      </w:r>
    </w:p>
    <w:p w:rsidR="00C7248A" w:rsidRDefault="00C7248A" w:rsidP="00C7248A">
      <w:pPr>
        <w:pStyle w:val="ListParagraph"/>
        <w:numPr>
          <w:ilvl w:val="0"/>
          <w:numId w:val="4"/>
        </w:numPr>
        <w:spacing w:before="100" w:beforeAutospacing="1" w:after="100" w:afterAutospacing="1"/>
      </w:pPr>
      <w:r w:rsidRPr="00C7248A">
        <w:rPr>
          <w:rFonts w:ascii="Calibri" w:hAnsi="Calibri" w:cs="Calibri"/>
          <w:color w:val="1F497D"/>
        </w:rPr>
        <w:t>Discussion Data Centre needs and usage with regards to the GISC Cache</w:t>
      </w:r>
    </w:p>
    <w:p w:rsidR="00C7248A" w:rsidRDefault="00C7248A" w:rsidP="00C7248A">
      <w:pPr>
        <w:pStyle w:val="ListParagraph"/>
        <w:numPr>
          <w:ilvl w:val="0"/>
          <w:numId w:val="4"/>
        </w:numPr>
        <w:spacing w:before="100" w:beforeAutospacing="1" w:after="100" w:afterAutospacing="1"/>
      </w:pPr>
      <w:r w:rsidRPr="00C7248A">
        <w:rPr>
          <w:rFonts w:ascii="Calibri" w:hAnsi="Calibri" w:cs="Calibri"/>
          <w:color w:val="1F497D"/>
        </w:rPr>
        <w:t>Exploring opportunities to enhance the member ship of the group in particular to include NCs and to reach coverage of all WMO regions</w:t>
      </w:r>
    </w:p>
    <w:p w:rsidR="00C7248A" w:rsidRDefault="00C7248A" w:rsidP="00C7248A">
      <w:pPr>
        <w:pStyle w:val="ListParagraph"/>
        <w:numPr>
          <w:ilvl w:val="0"/>
          <w:numId w:val="4"/>
        </w:numPr>
        <w:spacing w:before="100" w:beforeAutospacing="1" w:after="100" w:afterAutospacing="1"/>
      </w:pPr>
      <w:r w:rsidRPr="00C7248A">
        <w:rPr>
          <w:rFonts w:ascii="Calibri" w:hAnsi="Calibri" w:cs="Calibri"/>
          <w:color w:val="1F497D"/>
        </w:rPr>
        <w:t xml:space="preserve">Review and comment on the regional WIS Implementation plans ( </w:t>
      </w:r>
      <w:hyperlink r:id="rId7" w:tgtFrame="_blank" w:history="1">
        <w:r w:rsidRPr="00C7248A">
          <w:rPr>
            <w:rStyle w:val="Hyperlink"/>
            <w:rFonts w:ascii="Calibri" w:hAnsi="Calibri" w:cs="Calibri"/>
          </w:rPr>
          <w:t>http://www.wmo.int/pages/prog/www/WIS/wiswiki/tiki-list_file_gallery.php?galleryId=75</w:t>
        </w:r>
      </w:hyperlink>
      <w:r w:rsidRPr="00C7248A">
        <w:rPr>
          <w:rFonts w:ascii="Calibri" w:hAnsi="Calibri" w:cs="Calibri"/>
          <w:color w:val="1F497D"/>
        </w:rPr>
        <w:t xml:space="preserve"> )</w:t>
      </w:r>
    </w:p>
    <w:p w:rsidR="00C7248A" w:rsidRDefault="00C7248A" w:rsidP="00C7248A">
      <w:pPr>
        <w:pStyle w:val="ListParagraph"/>
        <w:numPr>
          <w:ilvl w:val="0"/>
          <w:numId w:val="4"/>
        </w:numPr>
        <w:spacing w:before="100" w:beforeAutospacing="1" w:after="100" w:afterAutospacing="1"/>
      </w:pPr>
      <w:r w:rsidRPr="00C7248A">
        <w:rPr>
          <w:rFonts w:ascii="Calibri" w:hAnsi="Calibri" w:cs="Calibri"/>
          <w:color w:val="1F497D"/>
        </w:rPr>
        <w:t>AOB</w:t>
      </w:r>
    </w:p>
    <w:p w:rsidR="00C7248A" w:rsidRPr="00C7248A" w:rsidRDefault="00C7248A" w:rsidP="00C7248A"/>
    <w:p w:rsidR="00F8649F" w:rsidRDefault="00F8649F" w:rsidP="00F8649F">
      <w:pPr>
        <w:rPr>
          <w:rFonts w:ascii="Times New Roman" w:hAnsi="Times New Roman" w:cs="Times New Roman"/>
          <w:sz w:val="24"/>
          <w:szCs w:val="24"/>
        </w:rPr>
      </w:pPr>
    </w:p>
    <w:p w:rsidR="00F8649F" w:rsidRPr="00F8649F" w:rsidRDefault="00F8649F" w:rsidP="00F8649F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--------------------</w:t>
      </w:r>
    </w:p>
    <w:sectPr w:rsidR="00F8649F" w:rsidRPr="00F8649F" w:rsidSect="00BA350D">
      <w:headerReference w:type="default" r:id="rId8"/>
      <w:headerReference w:type="first" r:id="rId9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8193B" w:rsidRDefault="0078193B" w:rsidP="00BA350D">
      <w:pPr>
        <w:spacing w:after="0" w:line="240" w:lineRule="auto"/>
      </w:pPr>
      <w:r>
        <w:separator/>
      </w:r>
    </w:p>
  </w:endnote>
  <w:endnote w:type="continuationSeparator" w:id="0">
    <w:p w:rsidR="0078193B" w:rsidRDefault="0078193B" w:rsidP="00BA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imes New Roman Bold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8193B" w:rsidRDefault="0078193B" w:rsidP="00BA350D">
      <w:pPr>
        <w:spacing w:after="0" w:line="240" w:lineRule="auto"/>
      </w:pPr>
      <w:r>
        <w:separator/>
      </w:r>
    </w:p>
  </w:footnote>
  <w:footnote w:type="continuationSeparator" w:id="0">
    <w:p w:rsidR="0078193B" w:rsidRDefault="0078193B" w:rsidP="00BA35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85D74" w:rsidRDefault="0067003E">
    <w:pPr>
      <w:pStyle w:val="Header"/>
      <w:jc w:val="center"/>
    </w:pPr>
    <w:r>
      <w:t>Document No.</w:t>
    </w:r>
    <w:r w:rsidR="00F8649F">
      <w:t xml:space="preserve"> </w:t>
    </w:r>
    <w:r w:rsidR="00F8649F" w:rsidRPr="00F8649F">
      <w:rPr>
        <w:highlight w:val="yellow"/>
      </w:rPr>
      <w:t>[</w:t>
    </w:r>
    <w:r>
      <w:rPr>
        <w:highlight w:val="yellow"/>
      </w:rPr>
      <w:t>XX</w:t>
    </w:r>
    <w:r w:rsidR="00F8649F" w:rsidRPr="00F8649F">
      <w:rPr>
        <w:highlight w:val="yellow"/>
      </w:rPr>
      <w:t>]</w:t>
    </w:r>
    <w:r w:rsidR="00F8649F">
      <w:t xml:space="preserve"> </w:t>
    </w:r>
    <w:r w:rsidR="00785D74">
      <w:t xml:space="preserve">(Page </w:t>
    </w:r>
    <w:sdt>
      <w:sdtPr>
        <w:id w:val="-901051862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r w:rsidR="008271D3">
          <w:fldChar w:fldCharType="begin"/>
        </w:r>
        <w:r w:rsidR="00785D74">
          <w:instrText xml:space="preserve"> PAGE   \* MERGEFORMAT </w:instrText>
        </w:r>
        <w:r w:rsidR="008271D3">
          <w:fldChar w:fldCharType="separate"/>
        </w:r>
        <w:r w:rsidR="00C7248A">
          <w:rPr>
            <w:noProof/>
          </w:rPr>
          <w:t>2</w:t>
        </w:r>
        <w:r w:rsidR="008271D3">
          <w:rPr>
            <w:noProof/>
          </w:rPr>
          <w:fldChar w:fldCharType="end"/>
        </w:r>
        <w:r w:rsidR="00CB6D6D">
          <w:rPr>
            <w:noProof/>
          </w:rPr>
          <w:t>)</w:t>
        </w:r>
      </w:sdtContent>
    </w:sdt>
  </w:p>
  <w:p w:rsidR="00785D74" w:rsidRDefault="00785D74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pPr w:leftFromText="181" w:rightFromText="181" w:horzAnchor="margin" w:tblpY="-283"/>
      <w:tblW w:w="10079" w:type="dxa"/>
      <w:tblLayout w:type="fixed"/>
      <w:tblLook w:val="0000"/>
    </w:tblPr>
    <w:tblGrid>
      <w:gridCol w:w="4548"/>
      <w:gridCol w:w="1680"/>
      <w:gridCol w:w="3851"/>
    </w:tblGrid>
    <w:tr w:rsidR="00BA350D" w:rsidRPr="00812884" w:rsidTr="00BA350D">
      <w:trPr>
        <w:cantSplit/>
        <w:trHeight w:val="1438"/>
      </w:trPr>
      <w:tc>
        <w:tcPr>
          <w:tcW w:w="4548" w:type="dxa"/>
          <w:vAlign w:val="center"/>
        </w:tcPr>
        <w:p w:rsidR="00BA350D" w:rsidRPr="00683FE2" w:rsidRDefault="00BA350D" w:rsidP="0013270C">
          <w:pPr>
            <w:shd w:val="clear" w:color="auto" w:fill="FFFFFF"/>
            <w:spacing w:after="180"/>
            <w:jc w:val="center"/>
            <w:outlineLvl w:val="1"/>
            <w:rPr>
              <w:rFonts w:ascii="Helvetica" w:hAnsi="Helvetica" w:cs="Helvetica"/>
              <w:b/>
              <w:bCs/>
              <w:sz w:val="28"/>
              <w:szCs w:val="28"/>
            </w:rPr>
          </w:pP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WORLD WEATHER WATCH</w:t>
          </w:r>
          <w:r w:rsid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br/>
          </w:r>
          <w:r w:rsidRPr="0013270C">
            <w:rPr>
              <w:rFonts w:ascii="Times New Roman" w:hAnsi="Times New Roman" w:cs="Times New Roman"/>
              <w:b/>
              <w:bCs/>
              <w:sz w:val="28"/>
              <w:szCs w:val="28"/>
            </w:rPr>
            <w:t>COMMISSION FOR BASIC SYSTEMS</w:t>
          </w:r>
        </w:p>
      </w:tc>
      <w:bookmarkStart w:id="0" w:name="ditulogo"/>
      <w:bookmarkEnd w:id="0"/>
      <w:tc>
        <w:tcPr>
          <w:tcW w:w="5531" w:type="dxa"/>
          <w:gridSpan w:val="2"/>
          <w:tcMar>
            <w:left w:w="6" w:type="dxa"/>
            <w:right w:w="6" w:type="dxa"/>
          </w:tcMar>
        </w:tcPr>
        <w:p w:rsidR="00BA350D" w:rsidRPr="00812884" w:rsidRDefault="00BA350D" w:rsidP="00397DA5">
          <w:pPr>
            <w:shd w:val="solid" w:color="FFFFFF" w:fill="FFFFFF"/>
            <w:spacing w:before="240" w:after="0" w:line="240" w:lineRule="atLeast"/>
          </w:pPr>
          <w:r w:rsidRPr="0014262E">
            <w:object w:dxaOrig="6210" w:dyaOrig="126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274.5pt;height:56.25pt" o:ole="">
                <v:imagedata r:id="rId1" o:title=""/>
              </v:shape>
              <o:OLEObject Type="Embed" ProgID="PBrush" ShapeID="_x0000_i1025" DrawAspect="Content" ObjectID="_1469862730" r:id="rId2"/>
            </w:object>
          </w:r>
        </w:p>
      </w:tc>
    </w:tr>
    <w:tr w:rsidR="00BA350D" w:rsidRPr="00812884" w:rsidTr="00BA350D">
      <w:trPr>
        <w:cantSplit/>
      </w:trPr>
      <w:tc>
        <w:tcPr>
          <w:tcW w:w="6228" w:type="dxa"/>
          <w:gridSpan w:val="2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/>
            <w:rPr>
              <w:rFonts w:ascii="Verdana" w:hAnsi="Verdana" w:cs="Verdana"/>
            </w:rPr>
          </w:pPr>
        </w:p>
      </w:tc>
      <w:tc>
        <w:tcPr>
          <w:tcW w:w="3851" w:type="dxa"/>
          <w:tcBorders>
            <w:top w:val="single" w:sz="12" w:space="0" w:color="auto"/>
          </w:tcBorders>
        </w:tcPr>
        <w:p w:rsidR="00BA350D" w:rsidRPr="00812884" w:rsidRDefault="00BA350D" w:rsidP="00397DA5">
          <w:pPr>
            <w:shd w:val="solid" w:color="FFFFFF" w:fill="FFFFFF"/>
            <w:spacing w:after="48" w:line="240" w:lineRule="atLeast"/>
          </w:pPr>
        </w:p>
      </w:tc>
    </w:tr>
    <w:tr w:rsidR="00BA350D" w:rsidRPr="00067A92" w:rsidTr="00BA350D">
      <w:trPr>
        <w:cantSplit/>
        <w:trHeight w:val="312"/>
      </w:trPr>
      <w:tc>
        <w:tcPr>
          <w:tcW w:w="6228" w:type="dxa"/>
          <w:gridSpan w:val="2"/>
          <w:vMerge w:val="restart"/>
        </w:tcPr>
        <w:p w:rsidR="00BA350D" w:rsidRDefault="00BA350D" w:rsidP="0013270C">
          <w:pPr>
            <w:shd w:val="solid" w:color="FFFFFF" w:fill="FFFFFF"/>
            <w:spacing w:after="240"/>
            <w:ind w:firstLine="36"/>
            <w:rPr>
              <w:rFonts w:ascii="Times New Roman" w:hAnsi="Times New Roman" w:cs="Times New Roman"/>
              <w:sz w:val="28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 xml:space="preserve">Expert Team on 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 xml:space="preserve">WIS </w:t>
          </w:r>
          <w:proofErr w:type="spellStart"/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Centres</w:t>
          </w:r>
          <w:proofErr w:type="spellEnd"/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proofErr w:type="spellStart"/>
          <w:r w:rsidR="00155413">
            <w:rPr>
              <w:rFonts w:ascii="Times New Roman" w:hAnsi="Times New Roman" w:cs="Times New Roman"/>
              <w:b/>
              <w:sz w:val="28"/>
              <w:szCs w:val="20"/>
            </w:rPr>
            <w:t>Centre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s</w:t>
          </w:r>
          <w:proofErr w:type="spellEnd"/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8C3CFB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bookmarkStart w:id="1" w:name="_GoBack"/>
          <w:bookmarkEnd w:id="1"/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(ET-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WISC/TT-</w:t>
          </w:r>
          <w:r w:rsidR="00155413">
            <w:rPr>
              <w:rFonts w:ascii="Times New Roman" w:hAnsi="Times New Roman" w:cs="Times New Roman"/>
              <w:b/>
              <w:sz w:val="28"/>
              <w:szCs w:val="20"/>
            </w:rPr>
            <w:t>D</w:t>
          </w:r>
          <w:r w:rsidR="00E212B8">
            <w:rPr>
              <w:rFonts w:ascii="Times New Roman" w:hAnsi="Times New Roman" w:cs="Times New Roman"/>
              <w:b/>
              <w:sz w:val="28"/>
              <w:szCs w:val="20"/>
            </w:rPr>
            <w:t>C</w:t>
          </w: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)</w:t>
          </w:r>
          <w:r w:rsidR="0013270C">
            <w:rPr>
              <w:rFonts w:ascii="Times New Roman" w:hAnsi="Times New Roman" w:cs="Times New Roman"/>
              <w:b/>
              <w:sz w:val="28"/>
              <w:szCs w:val="20"/>
            </w:rPr>
            <w:br/>
          </w:r>
          <w:r w:rsidR="00155413">
            <w:rPr>
              <w:rFonts w:ascii="Times New Roman" w:hAnsi="Times New Roman" w:cs="Times New Roman"/>
              <w:b/>
              <w:sz w:val="28"/>
              <w:szCs w:val="20"/>
            </w:rPr>
            <w:t>EUMETSAT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, </w:t>
          </w:r>
          <w:r w:rsidR="00155413">
            <w:rPr>
              <w:rFonts w:ascii="Times New Roman" w:hAnsi="Times New Roman" w:cs="Times New Roman"/>
              <w:b/>
              <w:sz w:val="28"/>
              <w:szCs w:val="20"/>
            </w:rPr>
            <w:t xml:space="preserve"> Darmstadt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</w:t>
          </w:r>
          <w:r w:rsidR="00155413">
            <w:rPr>
              <w:rFonts w:ascii="Times New Roman" w:hAnsi="Times New Roman" w:cs="Times New Roman"/>
              <w:b/>
              <w:sz w:val="28"/>
              <w:szCs w:val="20"/>
            </w:rPr>
            <w:t>18-20 August</w:t>
          </w:r>
          <w:r w:rsidR="0013270C" w:rsidRPr="00785D74">
            <w:rPr>
              <w:rFonts w:ascii="Times New Roman" w:hAnsi="Times New Roman" w:cs="Times New Roman"/>
              <w:b/>
              <w:sz w:val="28"/>
              <w:szCs w:val="20"/>
            </w:rPr>
            <w:t xml:space="preserve"> 201</w:t>
          </w:r>
          <w:r w:rsidR="000E62F7">
            <w:rPr>
              <w:rFonts w:ascii="Times New Roman" w:hAnsi="Times New Roman" w:cs="Times New Roman"/>
              <w:b/>
              <w:sz w:val="28"/>
              <w:szCs w:val="20"/>
            </w:rPr>
            <w:t>4</w:t>
          </w:r>
        </w:p>
        <w:p w:rsidR="0013270C" w:rsidRPr="00BA350D" w:rsidRDefault="0013270C" w:rsidP="000E62F7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36"/>
              <w:szCs w:val="20"/>
            </w:rPr>
          </w:pPr>
          <w:r w:rsidRPr="0013270C">
            <w:rPr>
              <w:rFonts w:ascii="Times New Roman" w:hAnsi="Times New Roman" w:cs="Times New Roman"/>
              <w:b/>
              <w:sz w:val="28"/>
              <w:szCs w:val="20"/>
            </w:rPr>
            <w:t>Submitted by:</w:t>
          </w:r>
          <w:r>
            <w:rPr>
              <w:rFonts w:ascii="Times New Roman" w:hAnsi="Times New Roman" w:cs="Times New Roman"/>
              <w:sz w:val="28"/>
              <w:szCs w:val="20"/>
            </w:rPr>
            <w:t xml:space="preserve"> </w:t>
          </w:r>
          <w:r w:rsidR="00C7248A">
            <w:rPr>
              <w:rFonts w:ascii="Times New Roman" w:hAnsi="Times New Roman" w:cs="Times New Roman"/>
              <w:sz w:val="28"/>
              <w:szCs w:val="20"/>
            </w:rPr>
            <w:t>Lothar Wolf / EUMETSAT</w:t>
          </w:r>
        </w:p>
      </w:tc>
      <w:tc>
        <w:tcPr>
          <w:tcW w:w="3851" w:type="dxa"/>
        </w:tcPr>
        <w:p w:rsidR="00BA350D" w:rsidRPr="00067A92" w:rsidRDefault="00E212B8" w:rsidP="00155413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val="de-DE" w:eastAsia="zh-CN"/>
            </w:rPr>
          </w:pPr>
          <w:r w:rsidRPr="00067A92">
            <w:rPr>
              <w:rFonts w:ascii="Times New Roman" w:hAnsi="Times New Roman" w:cs="Times New Roman"/>
              <w:b/>
              <w:bCs/>
              <w:sz w:val="28"/>
              <w:szCs w:val="20"/>
              <w:lang w:val="de-DE" w:eastAsia="zh-CN"/>
            </w:rPr>
            <w:t>TT-</w:t>
          </w:r>
          <w:r w:rsidR="00155413" w:rsidRPr="00067A92">
            <w:rPr>
              <w:rFonts w:ascii="Times New Roman" w:hAnsi="Times New Roman" w:cs="Times New Roman"/>
              <w:b/>
              <w:bCs/>
              <w:sz w:val="28"/>
              <w:szCs w:val="20"/>
              <w:lang w:val="de-DE" w:eastAsia="zh-CN"/>
            </w:rPr>
            <w:t>D</w:t>
          </w:r>
          <w:r w:rsidRPr="00067A92">
            <w:rPr>
              <w:rFonts w:ascii="Times New Roman" w:hAnsi="Times New Roman" w:cs="Times New Roman"/>
              <w:b/>
              <w:bCs/>
              <w:sz w:val="28"/>
              <w:szCs w:val="20"/>
              <w:lang w:val="de-DE" w:eastAsia="zh-CN"/>
            </w:rPr>
            <w:t>C</w:t>
          </w:r>
          <w:r w:rsidR="00BA350D" w:rsidRPr="00067A92">
            <w:rPr>
              <w:rFonts w:ascii="Times New Roman" w:hAnsi="Times New Roman" w:cs="Times New Roman"/>
              <w:b/>
              <w:bCs/>
              <w:sz w:val="28"/>
              <w:szCs w:val="20"/>
              <w:lang w:val="de-DE" w:eastAsia="zh-CN"/>
            </w:rPr>
            <w:t>/201</w:t>
          </w:r>
          <w:r w:rsidR="000E62F7" w:rsidRPr="00067A92">
            <w:rPr>
              <w:rFonts w:ascii="Times New Roman" w:hAnsi="Times New Roman" w:cs="Times New Roman"/>
              <w:b/>
              <w:bCs/>
              <w:sz w:val="28"/>
              <w:szCs w:val="20"/>
              <w:lang w:val="de-DE" w:eastAsia="zh-CN"/>
            </w:rPr>
            <w:t>4</w:t>
          </w:r>
          <w:r w:rsidR="00BA350D" w:rsidRPr="00067A92">
            <w:rPr>
              <w:rFonts w:ascii="Times New Roman" w:hAnsi="Times New Roman" w:cs="Times New Roman"/>
              <w:b/>
              <w:bCs/>
              <w:sz w:val="28"/>
              <w:szCs w:val="20"/>
              <w:lang w:val="de-DE" w:eastAsia="zh-CN"/>
            </w:rPr>
            <w:t>-Doc</w:t>
          </w:r>
          <w:r w:rsidR="00F8649F" w:rsidRPr="00067A92">
            <w:rPr>
              <w:rFonts w:ascii="Times New Roman" w:hAnsi="Times New Roman" w:cs="Times New Roman"/>
              <w:b/>
              <w:bCs/>
              <w:sz w:val="28"/>
              <w:szCs w:val="20"/>
              <w:lang w:val="de-DE" w:eastAsia="zh-CN"/>
            </w:rPr>
            <w:t>[</w:t>
          </w:r>
          <w:r w:rsidR="00F8649F" w:rsidRPr="00067A92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val="de-DE" w:eastAsia="zh-CN"/>
            </w:rPr>
            <w:t>XX</w:t>
          </w:r>
          <w:r w:rsidR="00F8649F" w:rsidRPr="00067A92">
            <w:rPr>
              <w:rFonts w:ascii="Times New Roman" w:hAnsi="Times New Roman" w:cs="Times New Roman"/>
              <w:b/>
              <w:bCs/>
              <w:sz w:val="28"/>
              <w:szCs w:val="20"/>
              <w:lang w:val="de-DE" w:eastAsia="zh-CN"/>
            </w:rPr>
            <w:t>]</w:t>
          </w:r>
          <w:r w:rsidR="0013270C" w:rsidRPr="00067A92">
            <w:rPr>
              <w:rFonts w:ascii="Times New Roman" w:hAnsi="Times New Roman" w:cs="Times New Roman"/>
              <w:b/>
              <w:bCs/>
              <w:sz w:val="28"/>
              <w:szCs w:val="20"/>
              <w:lang w:val="de-DE" w:eastAsia="zh-CN"/>
            </w:rPr>
            <w:br/>
          </w:r>
          <w:r w:rsidR="00F8649F" w:rsidRPr="00067A92">
            <w:rPr>
              <w:rFonts w:ascii="Times New Roman" w:hAnsi="Times New Roman" w:cs="Times New Roman"/>
              <w:b/>
              <w:bCs/>
              <w:sz w:val="28"/>
              <w:szCs w:val="20"/>
              <w:lang w:val="de-DE" w:eastAsia="zh-CN"/>
            </w:rPr>
            <w:t>Agenda Item [</w:t>
          </w:r>
          <w:r w:rsidR="00F8649F" w:rsidRPr="00067A92">
            <w:rPr>
              <w:rFonts w:ascii="Times New Roman" w:hAnsi="Times New Roman" w:cs="Times New Roman"/>
              <w:b/>
              <w:bCs/>
              <w:sz w:val="28"/>
              <w:szCs w:val="20"/>
              <w:highlight w:val="yellow"/>
              <w:lang w:val="de-DE" w:eastAsia="zh-CN"/>
            </w:rPr>
            <w:t>x.x.x</w:t>
          </w:r>
          <w:r w:rsidR="00F8649F" w:rsidRPr="00067A92">
            <w:rPr>
              <w:rFonts w:ascii="Times New Roman" w:hAnsi="Times New Roman" w:cs="Times New Roman"/>
              <w:b/>
              <w:bCs/>
              <w:sz w:val="28"/>
              <w:szCs w:val="20"/>
              <w:lang w:val="de-DE" w:eastAsia="zh-CN"/>
            </w:rPr>
            <w:t>]</w:t>
          </w:r>
        </w:p>
      </w:tc>
    </w:tr>
    <w:tr w:rsidR="00BA350D" w:rsidRPr="00812884" w:rsidTr="00BA350D">
      <w:trPr>
        <w:cantSplit/>
        <w:trHeight w:val="81"/>
      </w:trPr>
      <w:tc>
        <w:tcPr>
          <w:tcW w:w="6228" w:type="dxa"/>
          <w:gridSpan w:val="2"/>
          <w:vMerge/>
        </w:tcPr>
        <w:p w:rsidR="00BA350D" w:rsidRPr="00067A92" w:rsidRDefault="00BA350D" w:rsidP="00397DA5">
          <w:pPr>
            <w:shd w:val="solid" w:color="FFFFFF" w:fill="FFFFFF"/>
            <w:spacing w:after="240"/>
            <w:ind w:left="1134" w:hanging="1134"/>
            <w:rPr>
              <w:rFonts w:ascii="Verdana" w:hAnsi="Verdana" w:cs="Verdana"/>
              <w:sz w:val="20"/>
              <w:szCs w:val="20"/>
              <w:lang w:val="de-DE"/>
            </w:rPr>
          </w:pPr>
        </w:p>
      </w:tc>
      <w:tc>
        <w:tcPr>
          <w:tcW w:w="3851" w:type="dxa"/>
        </w:tcPr>
        <w:p w:rsidR="0013270C" w:rsidRPr="0013270C" w:rsidRDefault="00C7248A" w:rsidP="000E62F7">
          <w:pPr>
            <w:shd w:val="solid" w:color="FFFFFF" w:fill="FFFFFF"/>
            <w:spacing w:line="240" w:lineRule="atLeast"/>
            <w:rPr>
              <w:rFonts w:ascii="Times New Roman" w:hAnsi="Times New Roman" w:cs="Times New Roman"/>
              <w:sz w:val="28"/>
              <w:szCs w:val="20"/>
              <w:lang w:eastAsia="zh-CN"/>
            </w:rPr>
          </w:pPr>
          <w:r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15.08.</w:t>
          </w:r>
          <w:r w:rsidR="00BA350D" w:rsidRPr="0013270C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201</w:t>
          </w:r>
          <w:r w:rsidR="000E62F7">
            <w:rPr>
              <w:rFonts w:ascii="Times New Roman" w:hAnsi="Times New Roman" w:cs="Times New Roman"/>
              <w:b/>
              <w:bCs/>
              <w:sz w:val="28"/>
              <w:szCs w:val="20"/>
              <w:lang w:eastAsia="zh-CN"/>
            </w:rPr>
            <w:t>4</w:t>
          </w:r>
        </w:p>
      </w:tc>
    </w:tr>
  </w:tbl>
  <w:p w:rsidR="00BA350D" w:rsidRDefault="00BA350D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8E1324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>
    <w:nsid w:val="582130C5"/>
    <w:multiLevelType w:val="hybridMultilevel"/>
    <w:tmpl w:val="4BB022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C2131F6"/>
    <w:multiLevelType w:val="hybridMultilevel"/>
    <w:tmpl w:val="F56A8D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E213C87"/>
    <w:multiLevelType w:val="hybridMultilevel"/>
    <w:tmpl w:val="60F40ABE"/>
    <w:lvl w:ilvl="0" w:tplc="C652AA0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color w:val="1F497D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7EDE663C"/>
    <w:multiLevelType w:val="hybridMultilevel"/>
    <w:tmpl w:val="9B48B4D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8C157E"/>
    <w:rsid w:val="00067A92"/>
    <w:rsid w:val="000E62F7"/>
    <w:rsid w:val="0013270C"/>
    <w:rsid w:val="00155413"/>
    <w:rsid w:val="001A0C70"/>
    <w:rsid w:val="001A7EB8"/>
    <w:rsid w:val="00302A95"/>
    <w:rsid w:val="00382768"/>
    <w:rsid w:val="00393854"/>
    <w:rsid w:val="004456DD"/>
    <w:rsid w:val="00456F30"/>
    <w:rsid w:val="004C627B"/>
    <w:rsid w:val="00511FE7"/>
    <w:rsid w:val="0067003E"/>
    <w:rsid w:val="006F58BA"/>
    <w:rsid w:val="00711EBB"/>
    <w:rsid w:val="00742852"/>
    <w:rsid w:val="0078193B"/>
    <w:rsid w:val="00785D74"/>
    <w:rsid w:val="008144C4"/>
    <w:rsid w:val="008271D3"/>
    <w:rsid w:val="008C157E"/>
    <w:rsid w:val="008C3CFB"/>
    <w:rsid w:val="0094789B"/>
    <w:rsid w:val="00A25CFC"/>
    <w:rsid w:val="00A27A48"/>
    <w:rsid w:val="00B36904"/>
    <w:rsid w:val="00B439DE"/>
    <w:rsid w:val="00BA350D"/>
    <w:rsid w:val="00C5333A"/>
    <w:rsid w:val="00C7248A"/>
    <w:rsid w:val="00CB6D6D"/>
    <w:rsid w:val="00CF7953"/>
    <w:rsid w:val="00D55749"/>
    <w:rsid w:val="00DE45A1"/>
    <w:rsid w:val="00E16837"/>
    <w:rsid w:val="00E212B8"/>
    <w:rsid w:val="00E22DEB"/>
    <w:rsid w:val="00F8649F"/>
    <w:rsid w:val="00FD04CD"/>
    <w:rsid w:val="00FD36B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44C4"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styleId="Hyperlink">
    <w:name w:val="Hyperlink"/>
    <w:basedOn w:val="DefaultParagraphFont"/>
    <w:uiPriority w:val="99"/>
    <w:semiHidden/>
    <w:unhideWhenUsed/>
    <w:rsid w:val="00C7248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8649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8649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8649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C157E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350D"/>
  </w:style>
  <w:style w:type="paragraph" w:styleId="Footer">
    <w:name w:val="footer"/>
    <w:basedOn w:val="Normal"/>
    <w:link w:val="FooterChar"/>
    <w:uiPriority w:val="99"/>
    <w:unhideWhenUsed/>
    <w:rsid w:val="00BA350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A350D"/>
  </w:style>
  <w:style w:type="paragraph" w:customStyle="1" w:styleId="RepNo">
    <w:name w:val="Rep_No"/>
    <w:basedOn w:val="Normal"/>
    <w:next w:val="Reptitle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after="0" w:line="240" w:lineRule="auto"/>
      <w:jc w:val="center"/>
      <w:textAlignment w:val="baseline"/>
    </w:pPr>
    <w:rPr>
      <w:rFonts w:ascii="Times New Roman" w:eastAsia="Calibri" w:hAnsi="Times New Roman" w:cs="Times New Roman"/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BA350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after="0" w:line="240" w:lineRule="auto"/>
      <w:jc w:val="center"/>
      <w:textAlignment w:val="baseline"/>
    </w:pPr>
    <w:rPr>
      <w:rFonts w:ascii="Times New Roman Bold" w:eastAsia="Calibri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BA350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after="0" w:line="240" w:lineRule="auto"/>
      <w:jc w:val="center"/>
      <w:textAlignment w:val="baseline"/>
    </w:pPr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BA350D"/>
    <w:rPr>
      <w:rFonts w:ascii="Times New Roman" w:eastAsia="Calibri" w:hAnsi="Times New Roman" w:cs="Times New Roman"/>
      <w:b/>
      <w:bCs/>
      <w:sz w:val="28"/>
      <w:szCs w:val="28"/>
      <w:lang w:val="en-GB"/>
    </w:rPr>
  </w:style>
  <w:style w:type="character" w:styleId="FootnoteReference">
    <w:name w:val="footnote reference"/>
    <w:semiHidden/>
    <w:rsid w:val="00BA350D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F8649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8649F"/>
    <w:rPr>
      <w:rFonts w:asciiTheme="majorHAnsi" w:eastAsiaTheme="majorEastAsia" w:hAnsiTheme="majorHAnsi" w:cstheme="majorBidi"/>
      <w:b/>
      <w:b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47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2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6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wmo.int/pages/prog/www/WIS/wiswiki/tiki-list_file_gallery.php?galleryId=75" TargetMode="External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1048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WMO</Company>
  <LinksUpToDate>false</LinksUpToDate>
  <CharactersWithSpaces>1229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TT-DC 2014</dc:title>
  <dc:subject>Enter Subject here</dc:subject>
  <dc:creator>David Thomas</dc:creator>
  <cp:lastModifiedBy>MeetingRoom Visitor</cp:lastModifiedBy>
  <cp:revision>6</cp:revision>
  <dcterms:created xsi:type="dcterms:W3CDTF">2014-08-18T08:20:00Z</dcterms:created>
  <dcterms:modified xsi:type="dcterms:W3CDTF">2014-08-18T08:26:00Z</dcterms:modified>
</cp:coreProperties>
</file>