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BAE" w:rsidRPr="00744BAE" w:rsidRDefault="00744BAE" w:rsidP="00744BAE">
      <w:pPr>
        <w:spacing w:after="160" w:line="259" w:lineRule="auto"/>
        <w:jc w:val="center"/>
        <w:rPr>
          <w:rFonts w:ascii="Arial" w:eastAsiaTheme="minorHAnsi" w:hAnsi="Arial" w:cs="Arial"/>
          <w:b/>
          <w:sz w:val="22"/>
          <w:szCs w:val="22"/>
          <w:lang w:val="en-GB"/>
        </w:rPr>
      </w:pPr>
      <w:r w:rsidRPr="00744BAE">
        <w:rPr>
          <w:rFonts w:ascii="Arial" w:eastAsiaTheme="minorHAnsi" w:hAnsi="Arial" w:cs="Arial"/>
          <w:b/>
          <w:sz w:val="22"/>
          <w:szCs w:val="22"/>
          <w:lang w:val="en-GB"/>
        </w:rPr>
        <w:t xml:space="preserve">RA III WORKING GROUP ON INFRASTRUCTURE AND TECHNOLOGY DEVELOPMENT (WG-ITD) </w:t>
      </w:r>
    </w:p>
    <w:p w:rsidR="00744BAE" w:rsidRPr="00744BAE" w:rsidRDefault="00744BAE" w:rsidP="00744BAE">
      <w:pPr>
        <w:spacing w:after="160" w:line="259" w:lineRule="auto"/>
        <w:jc w:val="center"/>
        <w:rPr>
          <w:rFonts w:ascii="Arial" w:eastAsiaTheme="minorHAnsi" w:hAnsi="Arial" w:cs="Arial"/>
          <w:b/>
          <w:sz w:val="22"/>
          <w:szCs w:val="22"/>
          <w:lang w:val="en-GB"/>
        </w:rPr>
      </w:pPr>
      <w:r w:rsidRPr="00744BAE">
        <w:rPr>
          <w:rFonts w:ascii="Arial" w:eastAsiaTheme="minorHAnsi" w:hAnsi="Arial" w:cs="Arial"/>
          <w:b/>
          <w:sz w:val="22"/>
          <w:szCs w:val="22"/>
          <w:lang w:val="en-GB"/>
        </w:rPr>
        <w:t>(Asunción, Paraguay, from 12 to 16 May 2014)</w:t>
      </w:r>
    </w:p>
    <w:p w:rsidR="00744BAE" w:rsidRDefault="00744BAE" w:rsidP="00744BAE">
      <w:pPr>
        <w:jc w:val="center"/>
        <w:rPr>
          <w:b/>
          <w:bCs/>
        </w:rPr>
      </w:pPr>
      <w:r w:rsidRPr="00744BAE">
        <w:rPr>
          <w:rFonts w:ascii="Arial" w:eastAsiaTheme="minorHAnsi" w:hAnsi="Arial" w:cs="Arial"/>
          <w:b/>
          <w:sz w:val="20"/>
          <w:szCs w:val="20"/>
          <w:lang w:val="en-GB"/>
        </w:rPr>
        <w:t>Subject:</w:t>
      </w:r>
      <w:r w:rsidR="00B124F3">
        <w:rPr>
          <w:rFonts w:ascii="Arial" w:eastAsiaTheme="minorHAnsi" w:hAnsi="Arial" w:cs="Arial"/>
          <w:b/>
          <w:sz w:val="20"/>
          <w:szCs w:val="20"/>
          <w:lang w:val="en-GB"/>
        </w:rPr>
        <w:t xml:space="preserve"> Extracts of RA III-</w:t>
      </w:r>
      <w:r>
        <w:rPr>
          <w:rFonts w:ascii="Arial" w:eastAsiaTheme="minorHAnsi" w:hAnsi="Arial" w:cs="Arial"/>
          <w:b/>
          <w:sz w:val="20"/>
          <w:szCs w:val="20"/>
          <w:lang w:val="en-GB"/>
        </w:rPr>
        <w:t>XV</w:t>
      </w:r>
      <w:bookmarkStart w:id="0" w:name="_GoBack"/>
      <w:bookmarkEnd w:id="0"/>
      <w:r>
        <w:rPr>
          <w:rFonts w:ascii="Arial" w:eastAsiaTheme="minorHAnsi" w:hAnsi="Arial" w:cs="Arial"/>
          <w:b/>
          <w:sz w:val="20"/>
          <w:szCs w:val="20"/>
          <w:lang w:val="en-GB"/>
        </w:rPr>
        <w:t xml:space="preserve">  (WMO No 1067)</w:t>
      </w:r>
    </w:p>
    <w:p w:rsidR="00744BAE" w:rsidRDefault="00744BAE" w:rsidP="00DF3C92">
      <w:pPr>
        <w:rPr>
          <w:b/>
          <w:bCs/>
        </w:rPr>
      </w:pPr>
    </w:p>
    <w:p w:rsidR="00DF3C92" w:rsidRPr="00DF3C92" w:rsidRDefault="00DF3C92" w:rsidP="00DF3C92">
      <w:pPr>
        <w:rPr>
          <w:bCs/>
          <w:i/>
          <w:iCs/>
        </w:rPr>
      </w:pPr>
      <w:r w:rsidRPr="00DF3C92">
        <w:rPr>
          <w:b/>
          <w:bCs/>
        </w:rPr>
        <w:t xml:space="preserve">4.4 INTEGRATION OF WMO OBSERVING SYSTEMS </w:t>
      </w:r>
      <w:r w:rsidRPr="00DF3C92">
        <w:rPr>
          <w:bCs/>
          <w:i/>
          <w:iCs/>
        </w:rPr>
        <w:t>(agenda item 4.4)</w:t>
      </w:r>
    </w:p>
    <w:p w:rsidR="00645E8C" w:rsidRDefault="00645E8C" w:rsidP="00DF3C92">
      <w:pPr>
        <w:rPr>
          <w:b/>
          <w:bCs/>
        </w:rPr>
      </w:pPr>
    </w:p>
    <w:p w:rsidR="00DF3C92" w:rsidRDefault="00DF3C92" w:rsidP="00DF3C92">
      <w:pPr>
        <w:rPr>
          <w:bCs/>
        </w:rPr>
      </w:pPr>
      <w:r w:rsidRPr="00DF3C92">
        <w:rPr>
          <w:b/>
          <w:bCs/>
        </w:rPr>
        <w:t xml:space="preserve">4.4.1 </w:t>
      </w:r>
      <w:r w:rsidRPr="00DF3C92">
        <w:rPr>
          <w:bCs/>
        </w:rPr>
        <w:t xml:space="preserve">The </w:t>
      </w:r>
      <w:r w:rsidRPr="00D9393D">
        <w:rPr>
          <w:bCs/>
          <w:strike/>
          <w:color w:val="FF0000"/>
        </w:rPr>
        <w:t>Council</w:t>
      </w:r>
      <w:r w:rsidRPr="00D9393D">
        <w:rPr>
          <w:bCs/>
          <w:color w:val="FF0000"/>
        </w:rPr>
        <w:t xml:space="preserve"> </w:t>
      </w:r>
      <w:r w:rsidR="00D9393D" w:rsidRPr="00D9393D">
        <w:rPr>
          <w:bCs/>
          <w:color w:val="FF0000"/>
        </w:rPr>
        <w:t xml:space="preserve">Association </w:t>
      </w:r>
      <w:r w:rsidRPr="00DF3C92">
        <w:rPr>
          <w:bCs/>
        </w:rPr>
        <w:t>discussed and agreed with the proposed actions on observing systems</w:t>
      </w:r>
      <w:r w:rsidR="00645E8C">
        <w:rPr>
          <w:bCs/>
        </w:rPr>
        <w:t xml:space="preserve"> </w:t>
      </w:r>
      <w:r w:rsidRPr="00DF3C92">
        <w:rPr>
          <w:bCs/>
        </w:rPr>
        <w:t>improvements to support WMO Members’ activities in weather, climate and water, and their</w:t>
      </w:r>
      <w:r w:rsidR="00645E8C">
        <w:rPr>
          <w:bCs/>
        </w:rPr>
        <w:t xml:space="preserve"> </w:t>
      </w:r>
      <w:r w:rsidRPr="00DF3C92">
        <w:rPr>
          <w:bCs/>
        </w:rPr>
        <w:t>enhanced integration towards a WMO Integrated Global Observing System (WIGOS).</w:t>
      </w:r>
    </w:p>
    <w:p w:rsidR="00645E8C" w:rsidRPr="00DF3C92" w:rsidRDefault="00645E8C" w:rsidP="00DF3C92">
      <w:pPr>
        <w:rPr>
          <w:bCs/>
        </w:rPr>
      </w:pPr>
    </w:p>
    <w:p w:rsidR="00DF3C92" w:rsidRPr="00DF3C92" w:rsidRDefault="00DF3C92" w:rsidP="00DF3C92">
      <w:pPr>
        <w:rPr>
          <w:b/>
          <w:bCs/>
        </w:rPr>
      </w:pPr>
      <w:r w:rsidRPr="00DF3C92">
        <w:rPr>
          <w:b/>
          <w:bCs/>
        </w:rPr>
        <w:t>Atmospheric Observations</w:t>
      </w:r>
    </w:p>
    <w:p w:rsidR="00DF3C92" w:rsidRPr="00DF3C92" w:rsidRDefault="00DF3C92" w:rsidP="00DF3C92">
      <w:pPr>
        <w:rPr>
          <w:b/>
          <w:bCs/>
          <w:i/>
          <w:iCs/>
        </w:rPr>
      </w:pPr>
      <w:r w:rsidRPr="00DF3C92">
        <w:rPr>
          <w:b/>
          <w:bCs/>
          <w:i/>
          <w:iCs/>
        </w:rPr>
        <w:t>Regional Basic Synoptic Network (RBSN) and Regional Basic Climatological Network</w:t>
      </w:r>
    </w:p>
    <w:p w:rsidR="00DF3C92" w:rsidRPr="00DF3C92" w:rsidRDefault="00DF3C92" w:rsidP="00DF3C92">
      <w:pPr>
        <w:rPr>
          <w:b/>
          <w:bCs/>
          <w:i/>
          <w:iCs/>
        </w:rPr>
      </w:pPr>
      <w:r w:rsidRPr="00DF3C92">
        <w:rPr>
          <w:b/>
          <w:bCs/>
          <w:i/>
          <w:iCs/>
        </w:rPr>
        <w:t>(RBCN)</w:t>
      </w:r>
    </w:p>
    <w:p w:rsidR="00DF3C92" w:rsidRDefault="00DF3C92" w:rsidP="00DF3C92">
      <w:pPr>
        <w:rPr>
          <w:bCs/>
        </w:rPr>
      </w:pPr>
      <w:r w:rsidRPr="00DF3C92">
        <w:rPr>
          <w:b/>
          <w:bCs/>
        </w:rPr>
        <w:t xml:space="preserve">4.4.2 </w:t>
      </w:r>
      <w:r w:rsidRPr="00DF3C92">
        <w:rPr>
          <w:bCs/>
        </w:rPr>
        <w:t>The Association noted that owing to Members’ efforts, the RBSN has demonstrated</w:t>
      </w:r>
      <w:r w:rsidR="00645E8C">
        <w:rPr>
          <w:bCs/>
        </w:rPr>
        <w:t xml:space="preserve"> </w:t>
      </w:r>
      <w:r w:rsidRPr="00DF3C92">
        <w:rPr>
          <w:bCs/>
        </w:rPr>
        <w:t>slightly improved performance. It appreciated the work done by the Working Group on Planning</w:t>
      </w:r>
      <w:r w:rsidR="00645E8C">
        <w:rPr>
          <w:bCs/>
        </w:rPr>
        <w:t xml:space="preserve"> </w:t>
      </w:r>
      <w:r w:rsidRPr="00DF3C92">
        <w:rPr>
          <w:bCs/>
        </w:rPr>
        <w:t>and Implementation of the WWW in Region III (RA III WG-PIW) to identify and address</w:t>
      </w:r>
      <w:r w:rsidR="00645E8C">
        <w:rPr>
          <w:bCs/>
        </w:rPr>
        <w:t xml:space="preserve"> </w:t>
      </w:r>
      <w:r w:rsidRPr="00DF3C92">
        <w:rPr>
          <w:bCs/>
        </w:rPr>
        <w:t xml:space="preserve">deficiencies in the observing </w:t>
      </w:r>
      <w:proofErr w:type="spellStart"/>
      <w:r w:rsidRPr="00DF3C92">
        <w:rPr>
          <w:bCs/>
        </w:rPr>
        <w:t>programmes</w:t>
      </w:r>
      <w:proofErr w:type="spellEnd"/>
      <w:r w:rsidRPr="00DF3C92">
        <w:rPr>
          <w:bCs/>
          <w:i/>
          <w:iCs/>
        </w:rPr>
        <w:t xml:space="preserve">. </w:t>
      </w:r>
      <w:r w:rsidRPr="00DF3C92">
        <w:rPr>
          <w:bCs/>
        </w:rPr>
        <w:t>However, the Association recognized that the</w:t>
      </w:r>
      <w:r w:rsidR="00645E8C">
        <w:rPr>
          <w:bCs/>
        </w:rPr>
        <w:t xml:space="preserve"> </w:t>
      </w:r>
      <w:r w:rsidRPr="00DF3C92">
        <w:rPr>
          <w:bCs/>
        </w:rPr>
        <w:t>sustainability of basic networks in RA III and the low availability of data from those networks</w:t>
      </w:r>
      <w:r w:rsidR="00645E8C">
        <w:rPr>
          <w:bCs/>
        </w:rPr>
        <w:t xml:space="preserve"> </w:t>
      </w:r>
      <w:r w:rsidRPr="00DF3C92">
        <w:rPr>
          <w:bCs/>
        </w:rPr>
        <w:t>remain an area of concern. Great efforts by Members should be made to further improve the</w:t>
      </w:r>
      <w:r w:rsidR="00645E8C">
        <w:rPr>
          <w:bCs/>
        </w:rPr>
        <w:t xml:space="preserve"> </w:t>
      </w:r>
      <w:r w:rsidRPr="00DF3C92">
        <w:rPr>
          <w:bCs/>
        </w:rPr>
        <w:t>data sustainability and availability performance to a satisfactory level to meet service</w:t>
      </w:r>
      <w:r w:rsidR="00645E8C">
        <w:rPr>
          <w:bCs/>
        </w:rPr>
        <w:t xml:space="preserve"> </w:t>
      </w:r>
      <w:r w:rsidRPr="00DF3C92">
        <w:rPr>
          <w:bCs/>
        </w:rPr>
        <w:t>requirements.</w:t>
      </w:r>
    </w:p>
    <w:p w:rsidR="00645E8C" w:rsidRPr="00DF3C92" w:rsidRDefault="00645E8C" w:rsidP="00DF3C92">
      <w:pPr>
        <w:rPr>
          <w:bCs/>
        </w:rPr>
      </w:pPr>
    </w:p>
    <w:p w:rsidR="00DF3C92" w:rsidRDefault="00DF3C92" w:rsidP="00DF3C92">
      <w:pPr>
        <w:rPr>
          <w:bCs/>
        </w:rPr>
      </w:pPr>
      <w:r w:rsidRPr="00DF3C92">
        <w:rPr>
          <w:b/>
          <w:bCs/>
        </w:rPr>
        <w:t xml:space="preserve">4.4.3 </w:t>
      </w:r>
      <w:r w:rsidRPr="00DF3C92">
        <w:rPr>
          <w:bCs/>
        </w:rPr>
        <w:t>The Association noted with satisfaction that the RBCN in the Region continued to</w:t>
      </w:r>
      <w:r w:rsidR="00645E8C">
        <w:rPr>
          <w:bCs/>
        </w:rPr>
        <w:t xml:space="preserve"> </w:t>
      </w:r>
      <w:r w:rsidRPr="00DF3C92">
        <w:rPr>
          <w:bCs/>
        </w:rPr>
        <w:t>assure effective and consistent monitoring of the availability of climatological data</w:t>
      </w:r>
      <w:r w:rsidRPr="00DF3C92">
        <w:rPr>
          <w:bCs/>
          <w:i/>
          <w:iCs/>
        </w:rPr>
        <w:t xml:space="preserve">. </w:t>
      </w:r>
      <w:r w:rsidRPr="00DF3C92">
        <w:rPr>
          <w:bCs/>
        </w:rPr>
        <w:t>This progress is</w:t>
      </w:r>
      <w:r w:rsidR="00645E8C">
        <w:rPr>
          <w:bCs/>
        </w:rPr>
        <w:t xml:space="preserve"> </w:t>
      </w:r>
      <w:r w:rsidRPr="00DF3C92">
        <w:rPr>
          <w:bCs/>
        </w:rPr>
        <w:t>in part due to the GCOS Technical Support Projects, the CBS Lead Centres for GCOS, the WWW</w:t>
      </w:r>
      <w:r w:rsidR="00645E8C">
        <w:rPr>
          <w:bCs/>
        </w:rPr>
        <w:t xml:space="preserve"> </w:t>
      </w:r>
      <w:r w:rsidRPr="00DF3C92">
        <w:rPr>
          <w:bCs/>
        </w:rPr>
        <w:t xml:space="preserve">and GCOS Network Monitoring activities, and the GCOS system improvement </w:t>
      </w:r>
      <w:proofErr w:type="spellStart"/>
      <w:r w:rsidRPr="00DF3C92">
        <w:rPr>
          <w:bCs/>
        </w:rPr>
        <w:t>programme</w:t>
      </w:r>
      <w:proofErr w:type="spellEnd"/>
      <w:r w:rsidRPr="00DF3C92">
        <w:rPr>
          <w:bCs/>
        </w:rPr>
        <w:t>. It</w:t>
      </w:r>
      <w:r w:rsidR="00645E8C">
        <w:rPr>
          <w:bCs/>
        </w:rPr>
        <w:t xml:space="preserve"> </w:t>
      </w:r>
      <w:r w:rsidRPr="00DF3C92">
        <w:rPr>
          <w:bCs/>
        </w:rPr>
        <w:t>stressed that in order to increase the availability of CLIMAT messages, further efforts by Members</w:t>
      </w:r>
      <w:r w:rsidR="00645E8C">
        <w:rPr>
          <w:bCs/>
        </w:rPr>
        <w:t xml:space="preserve"> </w:t>
      </w:r>
      <w:r w:rsidRPr="00DF3C92">
        <w:rPr>
          <w:bCs/>
        </w:rPr>
        <w:t>should be made to ensure that their operational observing stations compile and transmit the</w:t>
      </w:r>
      <w:r w:rsidR="00645E8C">
        <w:rPr>
          <w:bCs/>
        </w:rPr>
        <w:t xml:space="preserve"> </w:t>
      </w:r>
      <w:r w:rsidRPr="00DF3C92">
        <w:rPr>
          <w:bCs/>
        </w:rPr>
        <w:t>climate-related messages according to existing WMO Regulations.</w:t>
      </w:r>
    </w:p>
    <w:p w:rsidR="00645E8C" w:rsidRPr="00DF3C92" w:rsidRDefault="00645E8C" w:rsidP="00DF3C92">
      <w:pPr>
        <w:rPr>
          <w:bCs/>
        </w:rPr>
      </w:pPr>
    </w:p>
    <w:p w:rsidR="00DF3C92" w:rsidRPr="00DF3C92" w:rsidRDefault="00DF3C92" w:rsidP="00DF3C92">
      <w:pPr>
        <w:rPr>
          <w:bCs/>
        </w:rPr>
      </w:pPr>
      <w:r w:rsidRPr="00DF3C92">
        <w:rPr>
          <w:b/>
          <w:bCs/>
        </w:rPr>
        <w:t xml:space="preserve">4.4.4 </w:t>
      </w:r>
      <w:r w:rsidRPr="00DF3C92">
        <w:rPr>
          <w:bCs/>
        </w:rPr>
        <w:t>The Association agreed to the revisions of the RBSN and RBCN compiled by the</w:t>
      </w:r>
      <w:r w:rsidR="00645E8C">
        <w:rPr>
          <w:bCs/>
        </w:rPr>
        <w:t xml:space="preserve"> </w:t>
      </w:r>
      <w:r w:rsidRPr="00DF3C92">
        <w:rPr>
          <w:bCs/>
        </w:rPr>
        <w:t>WMO Secretariat in consultation with the Rapporteur on the Regional Aspects of the GOS and</w:t>
      </w:r>
      <w:r w:rsidR="00645E8C">
        <w:rPr>
          <w:bCs/>
        </w:rPr>
        <w:t xml:space="preserve"> </w:t>
      </w:r>
      <w:r w:rsidRPr="00DF3C92">
        <w:rPr>
          <w:bCs/>
        </w:rPr>
        <w:t>circulated among RA III Members. By adopting Resolution 3 (XV-RA III) – Regional Basic</w:t>
      </w:r>
      <w:r w:rsidR="00645E8C">
        <w:rPr>
          <w:bCs/>
        </w:rPr>
        <w:t xml:space="preserve"> </w:t>
      </w:r>
      <w:r w:rsidRPr="00DF3C92">
        <w:rPr>
          <w:bCs/>
        </w:rPr>
        <w:t>Synoptic Network and Regional Basic Climatological Network in Region III, the Association</w:t>
      </w:r>
      <w:r w:rsidR="00645E8C">
        <w:rPr>
          <w:bCs/>
        </w:rPr>
        <w:t xml:space="preserve"> </w:t>
      </w:r>
      <w:r w:rsidRPr="00DF3C92">
        <w:rPr>
          <w:bCs/>
        </w:rPr>
        <w:t>approved the new list of RBSN and RBCN stations in Region III as given in Annexes I and II to</w:t>
      </w:r>
      <w:r w:rsidR="00645E8C">
        <w:rPr>
          <w:bCs/>
        </w:rPr>
        <w:t xml:space="preserve"> </w:t>
      </w:r>
      <w:r w:rsidRPr="00DF3C92">
        <w:rPr>
          <w:bCs/>
        </w:rPr>
        <w:t>this resolution.</w:t>
      </w:r>
    </w:p>
    <w:p w:rsidR="00DF3C92" w:rsidRPr="00DF3C92" w:rsidRDefault="00DF3C92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4.4.5 </w:t>
      </w:r>
      <w:r w:rsidRPr="00645E8C">
        <w:rPr>
          <w:bCs/>
        </w:rPr>
        <w:t>The Association noted problems exist in the mechanism of updating the designated</w:t>
      </w:r>
      <w:r>
        <w:rPr>
          <w:bCs/>
        </w:rPr>
        <w:t xml:space="preserve"> </w:t>
      </w:r>
      <w:r w:rsidRPr="00645E8C">
        <w:rPr>
          <w:bCs/>
        </w:rPr>
        <w:t xml:space="preserve">National Focal Points (NFP) on both the RBSN/RBCN (GSN and GUAN) and </w:t>
      </w:r>
      <w:r w:rsidRPr="00645E8C">
        <w:rPr>
          <w:bCs/>
          <w:i/>
          <w:iCs/>
        </w:rPr>
        <w:t>Weather Reporting</w:t>
      </w:r>
      <w:r>
        <w:rPr>
          <w:bCs/>
          <w:i/>
          <w:iCs/>
        </w:rPr>
        <w:t xml:space="preserve"> </w:t>
      </w:r>
      <w:r w:rsidRPr="00645E8C">
        <w:rPr>
          <w:bCs/>
        </w:rPr>
        <w:t xml:space="preserve">Publication, No. 9, Volume </w:t>
      </w:r>
      <w:proofErr w:type="gramStart"/>
      <w:r w:rsidRPr="00645E8C">
        <w:rPr>
          <w:bCs/>
        </w:rPr>
        <w:t>A</w:t>
      </w:r>
      <w:proofErr w:type="gramEnd"/>
      <w:r w:rsidRPr="00645E8C">
        <w:rPr>
          <w:bCs/>
        </w:rPr>
        <w:t xml:space="preserve"> (Observing Stations). It recalled the concept of establishing the lists</w:t>
      </w:r>
      <w:r>
        <w:rPr>
          <w:bCs/>
        </w:rPr>
        <w:t xml:space="preserve"> </w:t>
      </w:r>
      <w:r w:rsidRPr="00645E8C">
        <w:rPr>
          <w:bCs/>
        </w:rPr>
        <w:t xml:space="preserve">of NFPs for the relevant observational </w:t>
      </w:r>
      <w:proofErr w:type="spellStart"/>
      <w:r w:rsidRPr="00645E8C">
        <w:rPr>
          <w:bCs/>
        </w:rPr>
        <w:t>programmes</w:t>
      </w:r>
      <w:proofErr w:type="spellEnd"/>
      <w:r w:rsidRPr="00645E8C">
        <w:rPr>
          <w:bCs/>
        </w:rPr>
        <w:t xml:space="preserve"> in the Region and urged Members to ensure</w:t>
      </w:r>
      <w:r>
        <w:rPr>
          <w:bCs/>
        </w:rPr>
        <w:t xml:space="preserve"> </w:t>
      </w:r>
      <w:r w:rsidRPr="00645E8C">
        <w:rPr>
          <w:bCs/>
        </w:rPr>
        <w:t xml:space="preserve">an update of their designated NFPs in a timely and regular </w:t>
      </w:r>
      <w:r w:rsidRPr="00645E8C">
        <w:rPr>
          <w:bCs/>
        </w:rPr>
        <w:lastRenderedPageBreak/>
        <w:t>manner. The Association also</w:t>
      </w:r>
      <w:r>
        <w:rPr>
          <w:bCs/>
        </w:rPr>
        <w:t xml:space="preserve"> </w:t>
      </w:r>
      <w:r w:rsidRPr="00645E8C">
        <w:rPr>
          <w:bCs/>
        </w:rPr>
        <w:t>requested Members, through their NFP, to ensure that Volume A correctly describes national</w:t>
      </w:r>
      <w:r>
        <w:rPr>
          <w:bCs/>
        </w:rPr>
        <w:t xml:space="preserve"> </w:t>
      </w:r>
      <w:r w:rsidRPr="00645E8C">
        <w:rPr>
          <w:bCs/>
        </w:rPr>
        <w:t>observing stations.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Aircraft observations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4.4.6 </w:t>
      </w:r>
      <w:r w:rsidRPr="00645E8C">
        <w:rPr>
          <w:bCs/>
        </w:rPr>
        <w:t>The Association welcomed the discussion by the twelfth AMDAR Panel meeting</w:t>
      </w:r>
      <w:r>
        <w:rPr>
          <w:bCs/>
        </w:rPr>
        <w:t xml:space="preserve"> </w:t>
      </w:r>
      <w:r w:rsidRPr="00645E8C">
        <w:rPr>
          <w:bCs/>
        </w:rPr>
        <w:t>(Toulouse, France, November 2009) regarding the further promotion of AMDAR in the Region. It</w:t>
      </w:r>
      <w:r>
        <w:rPr>
          <w:bCs/>
        </w:rPr>
        <w:t xml:space="preserve"> </w:t>
      </w:r>
      <w:r w:rsidRPr="00645E8C">
        <w:rPr>
          <w:bCs/>
        </w:rPr>
        <w:t xml:space="preserve">supported the proposal that national and regional AMDAR </w:t>
      </w:r>
      <w:proofErr w:type="spellStart"/>
      <w:r w:rsidRPr="00645E8C">
        <w:rPr>
          <w:bCs/>
        </w:rPr>
        <w:t>Programmes</w:t>
      </w:r>
      <w:proofErr w:type="spellEnd"/>
      <w:r w:rsidRPr="00645E8C">
        <w:rPr>
          <w:bCs/>
        </w:rPr>
        <w:t xml:space="preserve"> consider additional</w:t>
      </w:r>
      <w:r>
        <w:rPr>
          <w:bCs/>
        </w:rPr>
        <w:t xml:space="preserve"> </w:t>
      </w:r>
      <w:r w:rsidRPr="00645E8C">
        <w:rPr>
          <w:bCs/>
        </w:rPr>
        <w:t>coverage of AMDAR outside their national territories to be provided to the GTS as a contribution to</w:t>
      </w:r>
      <w:r>
        <w:rPr>
          <w:bCs/>
        </w:rPr>
        <w:t xml:space="preserve"> </w:t>
      </w:r>
      <w:r w:rsidRPr="00645E8C">
        <w:rPr>
          <w:bCs/>
        </w:rPr>
        <w:t xml:space="preserve">the WWW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>. The Association noted the recent developments of the WVSS-II water</w:t>
      </w:r>
      <w:r>
        <w:rPr>
          <w:bCs/>
        </w:rPr>
        <w:t xml:space="preserve"> </w:t>
      </w:r>
      <w:proofErr w:type="spellStart"/>
      <w:r w:rsidRPr="00645E8C">
        <w:rPr>
          <w:bCs/>
        </w:rPr>
        <w:t>vapour</w:t>
      </w:r>
      <w:proofErr w:type="spellEnd"/>
      <w:r w:rsidRPr="00645E8C">
        <w:rPr>
          <w:bCs/>
        </w:rPr>
        <w:t xml:space="preserve"> sensor currently under test in the United States and Europe and that the United States</w:t>
      </w:r>
      <w:r>
        <w:rPr>
          <w:bCs/>
        </w:rPr>
        <w:t xml:space="preserve"> </w:t>
      </w:r>
      <w:r w:rsidRPr="00645E8C">
        <w:rPr>
          <w:bCs/>
        </w:rPr>
        <w:t xml:space="preserve">AMDAR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will provide a draft report on the evaluation testing being performed on the</w:t>
      </w:r>
      <w:r>
        <w:rPr>
          <w:bCs/>
        </w:rPr>
        <w:t xml:space="preserve"> </w:t>
      </w:r>
      <w:r w:rsidRPr="00645E8C">
        <w:rPr>
          <w:bCs/>
        </w:rPr>
        <w:t xml:space="preserve">WVSS-IIv3 water </w:t>
      </w:r>
      <w:proofErr w:type="spellStart"/>
      <w:r w:rsidRPr="00645E8C">
        <w:rPr>
          <w:bCs/>
        </w:rPr>
        <w:t>vapour</w:t>
      </w:r>
      <w:proofErr w:type="spellEnd"/>
      <w:r w:rsidRPr="00645E8C">
        <w:rPr>
          <w:bCs/>
        </w:rPr>
        <w:t xml:space="preserve"> sensor to the AMDAR community to allow for a decision on its worldwide</w:t>
      </w:r>
      <w:r>
        <w:rPr>
          <w:bCs/>
        </w:rPr>
        <w:t xml:space="preserve"> </w:t>
      </w:r>
      <w:r w:rsidRPr="00645E8C">
        <w:rPr>
          <w:bCs/>
        </w:rPr>
        <w:t>implementation.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4.4.7 </w:t>
      </w:r>
      <w:r w:rsidRPr="00645E8C">
        <w:rPr>
          <w:bCs/>
        </w:rPr>
        <w:t>The Association also noted that a Regional AMDAR Technical Workshop covering</w:t>
      </w:r>
      <w:r>
        <w:rPr>
          <w:bCs/>
        </w:rPr>
        <w:t xml:space="preserve"> </w:t>
      </w:r>
      <w:r w:rsidRPr="00645E8C">
        <w:rPr>
          <w:bCs/>
        </w:rPr>
        <w:t>areas of RA III and RA IV will be hosted by the Mexican Meteorological Service aimed at</w:t>
      </w:r>
      <w:r>
        <w:rPr>
          <w:bCs/>
        </w:rPr>
        <w:t xml:space="preserve"> </w:t>
      </w:r>
      <w:r w:rsidRPr="00645E8C">
        <w:rPr>
          <w:bCs/>
        </w:rPr>
        <w:t>promoting AMDAR in these Regions. The Association encouraged operational AMDAR</w:t>
      </w:r>
      <w:r>
        <w:rPr>
          <w:bCs/>
        </w:rPr>
        <w:t xml:space="preserve"> </w:t>
      </w:r>
      <w:proofErr w:type="spellStart"/>
      <w:r w:rsidRPr="00645E8C">
        <w:rPr>
          <w:bCs/>
        </w:rPr>
        <w:t>Programmes</w:t>
      </w:r>
      <w:proofErr w:type="spellEnd"/>
      <w:r w:rsidRPr="00645E8C">
        <w:rPr>
          <w:bCs/>
        </w:rPr>
        <w:t xml:space="preserve"> and those Members that are considering establishing their own operational</w:t>
      </w:r>
      <w:r>
        <w:rPr>
          <w:bCs/>
        </w:rPr>
        <w:t xml:space="preserve"> </w:t>
      </w:r>
      <w:r w:rsidRPr="00645E8C">
        <w:rPr>
          <w:bCs/>
        </w:rPr>
        <w:t xml:space="preserve">AMDAR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in the Region and those operational AMDAR </w:t>
      </w:r>
      <w:proofErr w:type="spellStart"/>
      <w:r w:rsidRPr="00645E8C">
        <w:rPr>
          <w:bCs/>
        </w:rPr>
        <w:t>Programmes</w:t>
      </w:r>
      <w:proofErr w:type="spellEnd"/>
      <w:r w:rsidRPr="00645E8C">
        <w:rPr>
          <w:bCs/>
        </w:rPr>
        <w:t xml:space="preserve"> that could</w:t>
      </w:r>
      <w:r>
        <w:rPr>
          <w:bCs/>
        </w:rPr>
        <w:t xml:space="preserve"> </w:t>
      </w:r>
      <w:r w:rsidRPr="00645E8C">
        <w:rPr>
          <w:bCs/>
        </w:rPr>
        <w:t>provide support to the Region by extending their national AMDAR coverage to include</w:t>
      </w:r>
      <w:r>
        <w:rPr>
          <w:bCs/>
        </w:rPr>
        <w:t xml:space="preserve"> </w:t>
      </w:r>
      <w:r w:rsidRPr="00645E8C">
        <w:rPr>
          <w:bCs/>
        </w:rPr>
        <w:t>additional areas in the RA III.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</w:rPr>
      </w:pPr>
      <w:r w:rsidRPr="00645E8C">
        <w:rPr>
          <w:b/>
          <w:bCs/>
        </w:rPr>
        <w:t>Atmospheric Chemical Composition and UV Measurements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4.4.8 </w:t>
      </w:r>
      <w:r w:rsidRPr="00645E8C">
        <w:rPr>
          <w:bCs/>
        </w:rPr>
        <w:t>The Association noted that a global precipitation assessment had been undertaken by</w:t>
      </w:r>
      <w:r>
        <w:rPr>
          <w:bCs/>
        </w:rPr>
        <w:t xml:space="preserve"> </w:t>
      </w:r>
      <w:r w:rsidRPr="00645E8C">
        <w:rPr>
          <w:bCs/>
        </w:rPr>
        <w:t>GAW and that there were very few data available from South America. The Association</w:t>
      </w:r>
      <w:r>
        <w:rPr>
          <w:bCs/>
        </w:rPr>
        <w:t xml:space="preserve"> </w:t>
      </w:r>
      <w:r w:rsidRPr="00645E8C">
        <w:rPr>
          <w:bCs/>
        </w:rPr>
        <w:t>encouraged Members to take up these measurements in order to provide global coverage.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4.4.9 </w:t>
      </w:r>
      <w:r w:rsidRPr="00645E8C">
        <w:rPr>
          <w:bCs/>
        </w:rPr>
        <w:t>The importance of ozone and UV measurements was recognized by the Association</w:t>
      </w:r>
      <w:r>
        <w:rPr>
          <w:bCs/>
        </w:rPr>
        <w:t xml:space="preserve"> </w:t>
      </w:r>
      <w:r w:rsidRPr="00645E8C">
        <w:rPr>
          <w:bCs/>
        </w:rPr>
        <w:t>and continuing these measurements was encouraged. The measurements from South America are</w:t>
      </w:r>
      <w:r>
        <w:rPr>
          <w:bCs/>
        </w:rPr>
        <w:t xml:space="preserve"> </w:t>
      </w:r>
      <w:r w:rsidRPr="00645E8C">
        <w:rPr>
          <w:bCs/>
        </w:rPr>
        <w:t>very important for use in the WMO/UNEP Scientific Assessment of Ozone Depletion, for satellite</w:t>
      </w:r>
      <w:r>
        <w:rPr>
          <w:bCs/>
        </w:rPr>
        <w:t xml:space="preserve"> </w:t>
      </w:r>
      <w:r w:rsidRPr="00645E8C">
        <w:rPr>
          <w:bCs/>
        </w:rPr>
        <w:t>validation and in the annual WMO Antarctic Ozone Bulletins.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4.4.10 </w:t>
      </w:r>
      <w:r w:rsidRPr="00645E8C">
        <w:rPr>
          <w:bCs/>
        </w:rPr>
        <w:t>The Association appreciated the efforts by Argentina in hosting the Regional Dobson</w:t>
      </w:r>
      <w:r>
        <w:rPr>
          <w:bCs/>
        </w:rPr>
        <w:t xml:space="preserve"> </w:t>
      </w:r>
      <w:r w:rsidRPr="00645E8C">
        <w:rPr>
          <w:bCs/>
        </w:rPr>
        <w:t xml:space="preserve">Calibration Centre and in organizing Dobson and UV broadband </w:t>
      </w:r>
      <w:proofErr w:type="spellStart"/>
      <w:r>
        <w:rPr>
          <w:bCs/>
        </w:rPr>
        <w:t>i</w:t>
      </w:r>
      <w:r w:rsidRPr="00645E8C">
        <w:rPr>
          <w:bCs/>
        </w:rPr>
        <w:t>ntercomparisons</w:t>
      </w:r>
      <w:proofErr w:type="spellEnd"/>
      <w:r w:rsidRPr="00645E8C">
        <w:rPr>
          <w:bCs/>
        </w:rPr>
        <w:t xml:space="preserve"> in 2006 and</w:t>
      </w:r>
      <w:r>
        <w:rPr>
          <w:bCs/>
        </w:rPr>
        <w:t xml:space="preserve"> </w:t>
      </w:r>
      <w:r w:rsidRPr="00645E8C">
        <w:rPr>
          <w:bCs/>
        </w:rPr>
        <w:t>in 2010. The Association expressed its thankfulness to the United States Government for support</w:t>
      </w:r>
      <w:r>
        <w:rPr>
          <w:bCs/>
        </w:rPr>
        <w:t xml:space="preserve"> </w:t>
      </w:r>
      <w:r w:rsidRPr="00645E8C">
        <w:rPr>
          <w:bCs/>
        </w:rPr>
        <w:t>to the Regional Dobson Calibration Centre and to the Canadian Government for support to</w:t>
      </w:r>
      <w:r>
        <w:rPr>
          <w:bCs/>
        </w:rPr>
        <w:t xml:space="preserve"> </w:t>
      </w:r>
      <w:r w:rsidRPr="00645E8C">
        <w:rPr>
          <w:bCs/>
        </w:rPr>
        <w:t>calibration of Brewer spectrophotometers.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4.4.11 </w:t>
      </w:r>
      <w:proofErr w:type="gramStart"/>
      <w:r w:rsidRPr="00645E8C">
        <w:rPr>
          <w:bCs/>
        </w:rPr>
        <w:t>Regarding</w:t>
      </w:r>
      <w:proofErr w:type="gramEnd"/>
      <w:r w:rsidRPr="00645E8C">
        <w:rPr>
          <w:bCs/>
        </w:rPr>
        <w:t xml:space="preserve"> reactive gases, the Association appreciated the organization of the surface</w:t>
      </w:r>
      <w:r>
        <w:rPr>
          <w:bCs/>
        </w:rPr>
        <w:t xml:space="preserve"> </w:t>
      </w:r>
      <w:r w:rsidRPr="00645E8C">
        <w:rPr>
          <w:bCs/>
        </w:rPr>
        <w:t xml:space="preserve">ozone instrument </w:t>
      </w:r>
      <w:proofErr w:type="spellStart"/>
      <w:r w:rsidRPr="00645E8C">
        <w:rPr>
          <w:bCs/>
        </w:rPr>
        <w:t>intercomparison</w:t>
      </w:r>
      <w:proofErr w:type="spellEnd"/>
      <w:r w:rsidRPr="00645E8C">
        <w:rPr>
          <w:bCs/>
        </w:rPr>
        <w:t xml:space="preserve"> in 2006 and the one planned for 2010. The association</w:t>
      </w:r>
      <w:r>
        <w:rPr>
          <w:bCs/>
        </w:rPr>
        <w:t xml:space="preserve"> </w:t>
      </w:r>
      <w:r w:rsidRPr="00645E8C">
        <w:rPr>
          <w:bCs/>
        </w:rPr>
        <w:t>recommended that surface ozone measurements be enhanced in the Region and be accompanied</w:t>
      </w:r>
      <w:r>
        <w:rPr>
          <w:bCs/>
        </w:rPr>
        <w:t xml:space="preserve"> </w:t>
      </w:r>
      <w:r w:rsidRPr="00645E8C">
        <w:rPr>
          <w:bCs/>
        </w:rPr>
        <w:t>by measurements of other reactive gases (CO, nitrogen oxides and VOCs), which are important for</w:t>
      </w:r>
      <w:r>
        <w:rPr>
          <w:bCs/>
        </w:rPr>
        <w:t xml:space="preserve"> </w:t>
      </w:r>
      <w:r w:rsidRPr="00645E8C">
        <w:rPr>
          <w:bCs/>
        </w:rPr>
        <w:t>assessment of the regional air quality.</w:t>
      </w:r>
    </w:p>
    <w:p w:rsidR="00645E8C" w:rsidRPr="00645E8C" w:rsidRDefault="00645E8C" w:rsidP="00645E8C">
      <w:pPr>
        <w:rPr>
          <w:bCs/>
        </w:rPr>
      </w:pPr>
    </w:p>
    <w:p w:rsidR="00DF3C92" w:rsidRDefault="00645E8C" w:rsidP="00645E8C">
      <w:pPr>
        <w:rPr>
          <w:bCs/>
        </w:rPr>
      </w:pPr>
      <w:r w:rsidRPr="00645E8C">
        <w:rPr>
          <w:b/>
          <w:bCs/>
        </w:rPr>
        <w:lastRenderedPageBreak/>
        <w:t xml:space="preserve">4.4.12 </w:t>
      </w:r>
      <w:r w:rsidRPr="00645E8C">
        <w:rPr>
          <w:bCs/>
        </w:rPr>
        <w:t>The Association appreciated the efforts of South American countries to extend the</w:t>
      </w:r>
      <w:r>
        <w:rPr>
          <w:bCs/>
        </w:rPr>
        <w:t xml:space="preserve"> </w:t>
      </w:r>
      <w:r w:rsidRPr="00645E8C">
        <w:rPr>
          <w:bCs/>
        </w:rPr>
        <w:t>greenhouse gas and aerosol measurements in the Region, especially in connection with</w:t>
      </w:r>
      <w:r>
        <w:rPr>
          <w:bCs/>
        </w:rPr>
        <w:t xml:space="preserve"> </w:t>
      </w:r>
      <w:r w:rsidRPr="00645E8C">
        <w:rPr>
          <w:bCs/>
        </w:rPr>
        <w:t>GFCS. These observations are essential for validation of satellite products and substantial</w:t>
      </w:r>
      <w:r>
        <w:rPr>
          <w:bCs/>
        </w:rPr>
        <w:t xml:space="preserve"> </w:t>
      </w:r>
      <w:r w:rsidRPr="00645E8C">
        <w:rPr>
          <w:bCs/>
        </w:rPr>
        <w:t>efforts are needed to establish proper greenhouse gas observations, especially in the context</w:t>
      </w:r>
      <w:r>
        <w:rPr>
          <w:bCs/>
        </w:rPr>
        <w:t xml:space="preserve"> </w:t>
      </w:r>
      <w:r w:rsidRPr="00645E8C">
        <w:rPr>
          <w:bCs/>
        </w:rPr>
        <w:t>of climate change. Efforts by Brazil to establish greenhouse gas observations are very much</w:t>
      </w:r>
      <w:r>
        <w:rPr>
          <w:bCs/>
        </w:rPr>
        <w:t xml:space="preserve"> </w:t>
      </w:r>
      <w:r w:rsidRPr="00645E8C">
        <w:rPr>
          <w:bCs/>
        </w:rPr>
        <w:t>appreciated due to the importance of the Amazonian region in the global greenhouse gas</w:t>
      </w:r>
      <w:r>
        <w:rPr>
          <w:bCs/>
        </w:rPr>
        <w:t xml:space="preserve"> </w:t>
      </w:r>
      <w:r w:rsidRPr="00645E8C">
        <w:rPr>
          <w:bCs/>
        </w:rPr>
        <w:t>budget.</w:t>
      </w:r>
    </w:p>
    <w:p w:rsidR="00D9393D" w:rsidRDefault="00D9393D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</w:rPr>
      </w:pPr>
      <w:r w:rsidRPr="00645E8C">
        <w:rPr>
          <w:b/>
          <w:bCs/>
        </w:rPr>
        <w:t>Marine and Oceanographic Observations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4.4.13 </w:t>
      </w:r>
      <w:proofErr w:type="gramStart"/>
      <w:r w:rsidRPr="00645E8C">
        <w:rPr>
          <w:bCs/>
        </w:rPr>
        <w:t>The</w:t>
      </w:r>
      <w:proofErr w:type="gramEnd"/>
      <w:r w:rsidRPr="00645E8C">
        <w:rPr>
          <w:bCs/>
        </w:rPr>
        <w:t xml:space="preserve"> association recalled that in situ ocean observing systems are demonstrating the</w:t>
      </w:r>
      <w:r>
        <w:rPr>
          <w:bCs/>
        </w:rPr>
        <w:t xml:space="preserve"> </w:t>
      </w:r>
      <w:r w:rsidRPr="00645E8C">
        <w:rPr>
          <w:bCs/>
        </w:rPr>
        <w:t>utility of ocean data for climate forecasting and operational meteorology. They also contribute to</w:t>
      </w:r>
      <w:r>
        <w:rPr>
          <w:bCs/>
        </w:rPr>
        <w:t xml:space="preserve"> </w:t>
      </w:r>
      <w:r w:rsidRPr="00645E8C">
        <w:rPr>
          <w:bCs/>
        </w:rPr>
        <w:t>the prediction of hurricanes, especially those providing upper ocean thermal profiles, sea surface</w:t>
      </w:r>
      <w:r>
        <w:rPr>
          <w:bCs/>
        </w:rPr>
        <w:t xml:space="preserve"> </w:t>
      </w:r>
      <w:r w:rsidRPr="00645E8C">
        <w:rPr>
          <w:bCs/>
        </w:rPr>
        <w:t>temperature, and sea level pressure.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4.4.14 </w:t>
      </w:r>
      <w:r w:rsidRPr="00645E8C">
        <w:rPr>
          <w:bCs/>
        </w:rPr>
        <w:t>The Association is contributing to the global effort through contributions by its</w:t>
      </w:r>
      <w:r>
        <w:rPr>
          <w:bCs/>
        </w:rPr>
        <w:t xml:space="preserve"> </w:t>
      </w:r>
      <w:r w:rsidRPr="00645E8C">
        <w:rPr>
          <w:bCs/>
        </w:rPr>
        <w:t xml:space="preserve">Members in the following networks: (i) the Argo profiling float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(sustained at a level</w:t>
      </w:r>
      <w:r>
        <w:rPr>
          <w:bCs/>
        </w:rPr>
        <w:t xml:space="preserve"> </w:t>
      </w:r>
      <w:r w:rsidRPr="00645E8C">
        <w:rPr>
          <w:bCs/>
        </w:rPr>
        <w:t>of 3000 global units); (ii) the Tropical Moored buoy array in the Equatorial Pacific Ocean</w:t>
      </w:r>
      <w:r>
        <w:rPr>
          <w:bCs/>
        </w:rPr>
        <w:t xml:space="preserve"> </w:t>
      </w:r>
      <w:r w:rsidRPr="00645E8C">
        <w:rPr>
          <w:bCs/>
        </w:rPr>
        <w:t>(TAO, 67 buoys) and the Equatorial Atlantic Ocean (PIRATA, 18 buoys); (iii) the global</w:t>
      </w:r>
      <w:r>
        <w:rPr>
          <w:bCs/>
        </w:rPr>
        <w:t xml:space="preserve"> </w:t>
      </w:r>
      <w:r w:rsidRPr="00645E8C">
        <w:rPr>
          <w:bCs/>
        </w:rPr>
        <w:t>surface drifter network (1250 global units, half of them with barometers), including those</w:t>
      </w:r>
      <w:r>
        <w:rPr>
          <w:bCs/>
        </w:rPr>
        <w:t xml:space="preserve"> </w:t>
      </w:r>
      <w:r w:rsidRPr="00645E8C">
        <w:rPr>
          <w:bCs/>
        </w:rPr>
        <w:t xml:space="preserve">deployed as part of the International South Atlantic Buoy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(ISABP); and (iv) the</w:t>
      </w:r>
      <w:r>
        <w:rPr>
          <w:bCs/>
        </w:rPr>
        <w:t xml:space="preserve"> </w:t>
      </w:r>
      <w:r w:rsidRPr="00645E8C">
        <w:rPr>
          <w:bCs/>
        </w:rPr>
        <w:t xml:space="preserve">Ship of Opportunity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(4 sampling lines in the equatorial Atlantic ocean). The</w:t>
      </w:r>
      <w:r>
        <w:rPr>
          <w:bCs/>
        </w:rPr>
        <w:t xml:space="preserve"> </w:t>
      </w:r>
      <w:r w:rsidRPr="00645E8C">
        <w:rPr>
          <w:bCs/>
        </w:rPr>
        <w:t>Association noted with appreciation that two Members of the Association are participating in</w:t>
      </w:r>
      <w:r>
        <w:rPr>
          <w:bCs/>
        </w:rPr>
        <w:t xml:space="preserve"> </w:t>
      </w:r>
      <w:r w:rsidRPr="00645E8C">
        <w:rPr>
          <w:bCs/>
        </w:rPr>
        <w:t>the Voluntary Observing Ships (VOS) with more than 200 recruited vessels, and encouraged</w:t>
      </w:r>
      <w:r>
        <w:rPr>
          <w:bCs/>
        </w:rPr>
        <w:t xml:space="preserve"> </w:t>
      </w:r>
      <w:r w:rsidRPr="00645E8C">
        <w:rPr>
          <w:bCs/>
        </w:rPr>
        <w:t>these Members to take necessary steps to ensure the observations from those vessels are</w:t>
      </w:r>
      <w:r>
        <w:rPr>
          <w:bCs/>
        </w:rPr>
        <w:t xml:space="preserve"> </w:t>
      </w:r>
      <w:r w:rsidRPr="00645E8C">
        <w:rPr>
          <w:bCs/>
        </w:rPr>
        <w:t>being received on the GTS.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4.4.15 </w:t>
      </w:r>
      <w:r w:rsidRPr="00645E8C">
        <w:rPr>
          <w:bCs/>
        </w:rPr>
        <w:t>The Association noted the recommendations from the third Session of JCOMM</w:t>
      </w:r>
      <w:r>
        <w:rPr>
          <w:bCs/>
        </w:rPr>
        <w:t xml:space="preserve"> </w:t>
      </w:r>
      <w:r w:rsidRPr="00645E8C">
        <w:rPr>
          <w:bCs/>
        </w:rPr>
        <w:t>(JCOMM-III, Marrakech, Morocco, 4–11 November 2009), including priority activities for this</w:t>
      </w:r>
      <w:r>
        <w:rPr>
          <w:bCs/>
        </w:rPr>
        <w:t xml:space="preserve"> </w:t>
      </w:r>
      <w:r w:rsidRPr="00645E8C">
        <w:rPr>
          <w:bCs/>
        </w:rPr>
        <w:t xml:space="preserve">JCOMM </w:t>
      </w:r>
      <w:proofErr w:type="spellStart"/>
      <w:r w:rsidRPr="00645E8C">
        <w:rPr>
          <w:bCs/>
        </w:rPr>
        <w:t>intersessional</w:t>
      </w:r>
      <w:proofErr w:type="spellEnd"/>
      <w:r w:rsidRPr="00645E8C">
        <w:rPr>
          <w:bCs/>
        </w:rPr>
        <w:t xml:space="preserve"> period, and agreed to directly contribute to those in the following way: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>(a)</w:t>
      </w:r>
      <w:r w:rsidR="00D9393D">
        <w:rPr>
          <w:bCs/>
        </w:rPr>
        <w:tab/>
      </w:r>
      <w:r w:rsidRPr="00645E8C">
        <w:rPr>
          <w:bCs/>
        </w:rPr>
        <w:t xml:space="preserve"> Members to work closely with the Data Buoy Cooperation Panel (DBCP), and Argo, and</w:t>
      </w:r>
      <w:r>
        <w:rPr>
          <w:bCs/>
        </w:rPr>
        <w:t xml:space="preserve"> </w:t>
      </w:r>
      <w:r w:rsidRPr="00645E8C">
        <w:rPr>
          <w:bCs/>
        </w:rPr>
        <w:t>to commit resources to permit sustainability of the drifter, and Argo profiling float arrays</w:t>
      </w:r>
      <w:r>
        <w:rPr>
          <w:bCs/>
        </w:rPr>
        <w:t xml:space="preserve"> </w:t>
      </w:r>
      <w:r w:rsidRPr="00645E8C">
        <w:rPr>
          <w:bCs/>
        </w:rPr>
        <w:t>including addition of barometers on all newly deployed drifters, and the provision of</w:t>
      </w:r>
      <w:r>
        <w:rPr>
          <w:bCs/>
        </w:rPr>
        <w:t xml:space="preserve"> </w:t>
      </w:r>
      <w:r w:rsidRPr="00645E8C">
        <w:rPr>
          <w:bCs/>
        </w:rPr>
        <w:t>ship-based and air-based opportunities for the deployment of drifters and floats in data</w:t>
      </w:r>
      <w:r>
        <w:rPr>
          <w:bCs/>
        </w:rPr>
        <w:t xml:space="preserve"> </w:t>
      </w:r>
      <w:r w:rsidRPr="00645E8C">
        <w:rPr>
          <w:bCs/>
        </w:rPr>
        <w:t>sparse areas;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>(b)</w:t>
      </w:r>
      <w:r w:rsidR="00D9393D">
        <w:rPr>
          <w:bCs/>
        </w:rPr>
        <w:tab/>
      </w:r>
      <w:r w:rsidRPr="00645E8C">
        <w:rPr>
          <w:bCs/>
        </w:rPr>
        <w:t xml:space="preserve"> Members to consider offering WMO-IOC Regional Marine Instrument Centres </w:t>
      </w:r>
      <w:r>
        <w:rPr>
          <w:bCs/>
        </w:rPr>
        <w:t xml:space="preserve"> </w:t>
      </w:r>
      <w:r w:rsidRPr="00645E8C">
        <w:rPr>
          <w:bCs/>
        </w:rPr>
        <w:t>RMICs –</w:t>
      </w:r>
      <w:r>
        <w:rPr>
          <w:bCs/>
        </w:rPr>
        <w:t xml:space="preserve"> </w:t>
      </w:r>
      <w:r w:rsidRPr="00645E8C">
        <w:rPr>
          <w:bCs/>
        </w:rPr>
        <w:t>Recommendation 1, JCOMM-III) facilities for the RA III in order to assist Members in</w:t>
      </w:r>
      <w:r>
        <w:rPr>
          <w:bCs/>
        </w:rPr>
        <w:t xml:space="preserve"> </w:t>
      </w:r>
      <w:r w:rsidRPr="00645E8C">
        <w:rPr>
          <w:bCs/>
        </w:rPr>
        <w:t>developing their ocean observing system capabilities according to WMO standards as a</w:t>
      </w:r>
      <w:r>
        <w:rPr>
          <w:bCs/>
        </w:rPr>
        <w:t xml:space="preserve"> </w:t>
      </w:r>
      <w:r w:rsidRPr="00645E8C">
        <w:rPr>
          <w:bCs/>
        </w:rPr>
        <w:t>contribution to the development of WIGOS;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 xml:space="preserve">(c) </w:t>
      </w:r>
      <w:r w:rsidR="00D9393D">
        <w:rPr>
          <w:bCs/>
        </w:rPr>
        <w:tab/>
      </w:r>
      <w:r w:rsidRPr="00645E8C">
        <w:rPr>
          <w:bCs/>
        </w:rPr>
        <w:t>Members to contribute to the evaluation of wave observations from moored buoys by</w:t>
      </w:r>
      <w:r>
        <w:rPr>
          <w:bCs/>
        </w:rPr>
        <w:t xml:space="preserve"> </w:t>
      </w:r>
      <w:r w:rsidRPr="00645E8C">
        <w:rPr>
          <w:bCs/>
        </w:rPr>
        <w:t>participating in the DBCP Pilot Project for Wave Evaluation and Test from Moored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>Buoys (PP-WET);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 xml:space="preserve">(d) </w:t>
      </w:r>
      <w:r w:rsidR="00D9393D">
        <w:rPr>
          <w:bCs/>
        </w:rPr>
        <w:tab/>
      </w:r>
      <w:r w:rsidRPr="00645E8C">
        <w:rPr>
          <w:bCs/>
        </w:rPr>
        <w:t>Members to participate in the DBCP Iridium and Argos-3 Pilot Projects by purchasing</w:t>
      </w:r>
      <w:r>
        <w:rPr>
          <w:bCs/>
        </w:rPr>
        <w:t xml:space="preserve"> </w:t>
      </w:r>
      <w:r w:rsidRPr="00645E8C">
        <w:rPr>
          <w:bCs/>
        </w:rPr>
        <w:t>and/or deploying drifters equipped with the Iridium or Argos-3 technology;</w:t>
      </w:r>
    </w:p>
    <w:p w:rsidR="00645E8C" w:rsidRPr="00645E8C" w:rsidRDefault="00645E8C" w:rsidP="00645E8C">
      <w:pPr>
        <w:rPr>
          <w:bCs/>
        </w:rPr>
      </w:pPr>
      <w:r w:rsidRPr="00645E8C">
        <w:rPr>
          <w:bCs/>
        </w:rPr>
        <w:t xml:space="preserve">(e) </w:t>
      </w:r>
      <w:r w:rsidR="00D9393D">
        <w:rPr>
          <w:bCs/>
        </w:rPr>
        <w:tab/>
      </w:r>
      <w:r w:rsidRPr="00645E8C">
        <w:rPr>
          <w:bCs/>
        </w:rPr>
        <w:t xml:space="preserve">Members to consider hosting capacity-building workshops </w:t>
      </w:r>
      <w:proofErr w:type="spellStart"/>
      <w:r w:rsidRPr="00645E8C">
        <w:rPr>
          <w:bCs/>
        </w:rPr>
        <w:t>modelled</w:t>
      </w:r>
      <w:proofErr w:type="spellEnd"/>
      <w:r w:rsidRPr="00645E8C">
        <w:rPr>
          <w:bCs/>
        </w:rPr>
        <w:t xml:space="preserve"> on the Partnership</w:t>
      </w:r>
      <w:r>
        <w:rPr>
          <w:bCs/>
        </w:rPr>
        <w:t xml:space="preserve"> </w:t>
      </w:r>
      <w:r w:rsidRPr="00645E8C">
        <w:rPr>
          <w:bCs/>
        </w:rPr>
        <w:t xml:space="preserve">for New GEOSS Applications (PANGEA) concept, and to contribute to the </w:t>
      </w:r>
      <w:r w:rsidRPr="00645E8C">
        <w:rPr>
          <w:bCs/>
        </w:rPr>
        <w:lastRenderedPageBreak/>
        <w:t>partnership</w:t>
      </w:r>
      <w:r>
        <w:rPr>
          <w:bCs/>
        </w:rPr>
        <w:t xml:space="preserve"> </w:t>
      </w:r>
      <w:r w:rsidRPr="00645E8C">
        <w:rPr>
          <w:bCs/>
        </w:rPr>
        <w:t>by assisting with regard to the implementation of the global ocean observing system in</w:t>
      </w:r>
      <w:r>
        <w:rPr>
          <w:bCs/>
        </w:rPr>
        <w:t xml:space="preserve"> </w:t>
      </w:r>
      <w:r w:rsidRPr="00645E8C">
        <w:rPr>
          <w:bCs/>
        </w:rPr>
        <w:t>areas of interest to RA III;</w:t>
      </w:r>
    </w:p>
    <w:p w:rsidR="00645E8C" w:rsidRDefault="00645E8C" w:rsidP="00645E8C">
      <w:pPr>
        <w:rPr>
          <w:bCs/>
        </w:rPr>
      </w:pPr>
      <w:r w:rsidRPr="00645E8C">
        <w:rPr>
          <w:bCs/>
        </w:rPr>
        <w:t xml:space="preserve">(f) </w:t>
      </w:r>
      <w:r w:rsidR="00D9393D">
        <w:rPr>
          <w:bCs/>
        </w:rPr>
        <w:tab/>
      </w:r>
      <w:r w:rsidRPr="00645E8C">
        <w:rPr>
          <w:bCs/>
        </w:rPr>
        <w:t>Members providing regional support to the JCOMMOPS function through regularly</w:t>
      </w:r>
      <w:r>
        <w:rPr>
          <w:bCs/>
        </w:rPr>
        <w:t xml:space="preserve"> </w:t>
      </w:r>
      <w:r w:rsidRPr="00645E8C">
        <w:rPr>
          <w:bCs/>
        </w:rPr>
        <w:t>providing to JCOMMOPS information on the operational status of ocean observation</w:t>
      </w:r>
      <w:r>
        <w:rPr>
          <w:bCs/>
        </w:rPr>
        <w:t xml:space="preserve"> </w:t>
      </w:r>
      <w:r w:rsidRPr="00645E8C">
        <w:rPr>
          <w:bCs/>
        </w:rPr>
        <w:t>platforms operated by Members of the regional association.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</w:rPr>
      </w:pPr>
      <w:r w:rsidRPr="00645E8C">
        <w:rPr>
          <w:b/>
          <w:bCs/>
        </w:rPr>
        <w:t xml:space="preserve">Polar and </w:t>
      </w:r>
      <w:proofErr w:type="spellStart"/>
      <w:r w:rsidRPr="00645E8C">
        <w:rPr>
          <w:b/>
          <w:bCs/>
        </w:rPr>
        <w:t>Cryosphere</w:t>
      </w:r>
      <w:proofErr w:type="spellEnd"/>
      <w:r w:rsidRPr="00645E8C">
        <w:rPr>
          <w:b/>
          <w:bCs/>
        </w:rPr>
        <w:t xml:space="preserve"> Observations</w:t>
      </w: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Polar Observations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4.4.16 </w:t>
      </w:r>
      <w:r w:rsidRPr="00645E8C">
        <w:rPr>
          <w:bCs/>
        </w:rPr>
        <w:t>The Association urged Members to provide EC-PORS information on deficiencies in the</w:t>
      </w:r>
      <w:r>
        <w:rPr>
          <w:bCs/>
        </w:rPr>
        <w:t xml:space="preserve"> </w:t>
      </w:r>
      <w:r w:rsidRPr="00645E8C">
        <w:rPr>
          <w:bCs/>
        </w:rPr>
        <w:t xml:space="preserve">implementation and operation of polar networks (terrestrial, atmosphere, </w:t>
      </w:r>
      <w:proofErr w:type="spellStart"/>
      <w:r w:rsidRPr="00645E8C">
        <w:rPr>
          <w:bCs/>
        </w:rPr>
        <w:t>cryosphere</w:t>
      </w:r>
      <w:proofErr w:type="spellEnd"/>
      <w:r w:rsidRPr="00645E8C">
        <w:rPr>
          <w:bCs/>
        </w:rPr>
        <w:t xml:space="preserve"> and oceans)</w:t>
      </w:r>
      <w:r>
        <w:rPr>
          <w:bCs/>
        </w:rPr>
        <w:t xml:space="preserve"> </w:t>
      </w:r>
      <w:r w:rsidRPr="00645E8C">
        <w:rPr>
          <w:bCs/>
        </w:rPr>
        <w:t>and to define possible measures to close gaps by identifying priorities.</w:t>
      </w:r>
    </w:p>
    <w:p w:rsid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 xml:space="preserve">Global </w:t>
      </w:r>
      <w:proofErr w:type="spellStart"/>
      <w:r w:rsidRPr="00645E8C">
        <w:rPr>
          <w:b/>
          <w:bCs/>
          <w:i/>
          <w:iCs/>
        </w:rPr>
        <w:t>Cryosphere</w:t>
      </w:r>
      <w:proofErr w:type="spellEnd"/>
      <w:r w:rsidRPr="00645E8C">
        <w:rPr>
          <w:b/>
          <w:bCs/>
          <w:i/>
          <w:iCs/>
        </w:rPr>
        <w:t xml:space="preserve"> Watch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4.4.17 </w:t>
      </w:r>
      <w:r w:rsidRPr="00645E8C">
        <w:rPr>
          <w:bCs/>
        </w:rPr>
        <w:t>The Association urged interested Members to provide EC-PORS a contact for Global</w:t>
      </w:r>
      <w:r>
        <w:rPr>
          <w:bCs/>
        </w:rPr>
        <w:t xml:space="preserve"> </w:t>
      </w:r>
      <w:proofErr w:type="spellStart"/>
      <w:r w:rsidRPr="00645E8C">
        <w:rPr>
          <w:bCs/>
        </w:rPr>
        <w:t>Cryosphere</w:t>
      </w:r>
      <w:proofErr w:type="spellEnd"/>
      <w:r w:rsidRPr="00645E8C">
        <w:rPr>
          <w:bCs/>
        </w:rPr>
        <w:t xml:space="preserve"> Watch (GCW) activities in the Region, and in Antarctica, and to review and provide</w:t>
      </w:r>
      <w:r>
        <w:rPr>
          <w:bCs/>
        </w:rPr>
        <w:t xml:space="preserve"> </w:t>
      </w:r>
      <w:r w:rsidRPr="00645E8C">
        <w:rPr>
          <w:bCs/>
        </w:rPr>
        <w:t>EC-PORS with information on how GCW could assist, including recommendations for</w:t>
      </w:r>
      <w:r>
        <w:rPr>
          <w:bCs/>
        </w:rPr>
        <w:t xml:space="preserve"> </w:t>
      </w:r>
      <w:r w:rsidRPr="00645E8C">
        <w:rPr>
          <w:bCs/>
        </w:rPr>
        <w:t xml:space="preserve">establishment of </w:t>
      </w:r>
      <w:proofErr w:type="spellStart"/>
      <w:r w:rsidRPr="00645E8C">
        <w:rPr>
          <w:bCs/>
        </w:rPr>
        <w:t>cryospheric</w:t>
      </w:r>
      <w:proofErr w:type="spellEnd"/>
      <w:r w:rsidRPr="00645E8C">
        <w:rPr>
          <w:bCs/>
        </w:rPr>
        <w:t xml:space="preserve"> reference sites and development of a regional GCW project for the</w:t>
      </w:r>
      <w:r>
        <w:rPr>
          <w:bCs/>
        </w:rPr>
        <w:t xml:space="preserve"> </w:t>
      </w:r>
      <w:r w:rsidRPr="00645E8C">
        <w:rPr>
          <w:bCs/>
        </w:rPr>
        <w:t>Andes.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</w:rPr>
      </w:pPr>
      <w:r w:rsidRPr="00645E8C">
        <w:rPr>
          <w:b/>
          <w:bCs/>
        </w:rPr>
        <w:t>Cross-cutting Aspects</w:t>
      </w: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Space-based observation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4.4.18 </w:t>
      </w:r>
      <w:r w:rsidRPr="00645E8C">
        <w:rPr>
          <w:bCs/>
        </w:rPr>
        <w:t>The Association welcomed the relocation of GOES-12 at 60°W by the United States to</w:t>
      </w:r>
      <w:r>
        <w:rPr>
          <w:bCs/>
        </w:rPr>
        <w:t xml:space="preserve"> </w:t>
      </w:r>
      <w:r w:rsidRPr="00645E8C">
        <w:rPr>
          <w:bCs/>
        </w:rPr>
        <w:t>provide full geostationary coverage of South America as a complement to the nominal operation of</w:t>
      </w:r>
      <w:r>
        <w:rPr>
          <w:bCs/>
        </w:rPr>
        <w:t xml:space="preserve"> </w:t>
      </w:r>
      <w:r w:rsidRPr="00645E8C">
        <w:rPr>
          <w:bCs/>
        </w:rPr>
        <w:t xml:space="preserve">GOES-East (75°W) and GOES-West (135°W) by the United States, and </w:t>
      </w:r>
      <w:proofErr w:type="spellStart"/>
      <w:r w:rsidRPr="00645E8C">
        <w:rPr>
          <w:bCs/>
        </w:rPr>
        <w:t>Meteosat</w:t>
      </w:r>
      <w:proofErr w:type="spellEnd"/>
      <w:r w:rsidRPr="00645E8C">
        <w:rPr>
          <w:bCs/>
        </w:rPr>
        <w:t xml:space="preserve"> (0°) by</w:t>
      </w:r>
      <w:r>
        <w:rPr>
          <w:bCs/>
        </w:rPr>
        <w:t xml:space="preserve"> </w:t>
      </w:r>
      <w:r w:rsidRPr="00645E8C">
        <w:rPr>
          <w:bCs/>
        </w:rPr>
        <w:t>EUMETSAT. The Association looked forward to benefiting from the enhanced capabilities of new</w:t>
      </w:r>
      <w:r>
        <w:rPr>
          <w:bCs/>
        </w:rPr>
        <w:t xml:space="preserve"> </w:t>
      </w:r>
      <w:r w:rsidRPr="00645E8C">
        <w:rPr>
          <w:bCs/>
        </w:rPr>
        <w:t>generation of GOES satellites and noted that steps are required by the user community to prepare</w:t>
      </w:r>
      <w:r>
        <w:rPr>
          <w:bCs/>
        </w:rPr>
        <w:t xml:space="preserve"> </w:t>
      </w:r>
      <w:r w:rsidRPr="00645E8C">
        <w:rPr>
          <w:bCs/>
        </w:rPr>
        <w:t>for its use. It urged its Working Group on Planning and Implementation of the World Weather Watch</w:t>
      </w:r>
      <w:r>
        <w:rPr>
          <w:bCs/>
        </w:rPr>
        <w:t xml:space="preserve"> </w:t>
      </w:r>
      <w:r w:rsidRPr="00645E8C">
        <w:rPr>
          <w:bCs/>
        </w:rPr>
        <w:t xml:space="preserve">to work with NOAA and the WMO Space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Office to support user preparedness in Region</w:t>
      </w:r>
      <w:r>
        <w:rPr>
          <w:bCs/>
        </w:rPr>
        <w:t xml:space="preserve"> </w:t>
      </w:r>
      <w:r w:rsidRPr="00645E8C">
        <w:rPr>
          <w:bCs/>
        </w:rPr>
        <w:t xml:space="preserve">III. The </w:t>
      </w:r>
      <w:r>
        <w:rPr>
          <w:bCs/>
        </w:rPr>
        <w:t>A</w:t>
      </w:r>
      <w:r w:rsidRPr="00645E8C">
        <w:rPr>
          <w:bCs/>
        </w:rPr>
        <w:t>ssociation also appreciated the Low-Earth orbit coverage provided by the United States with</w:t>
      </w:r>
      <w:r>
        <w:rPr>
          <w:bCs/>
        </w:rPr>
        <w:t xml:space="preserve"> </w:t>
      </w:r>
      <w:r w:rsidRPr="00645E8C">
        <w:rPr>
          <w:bCs/>
        </w:rPr>
        <w:t>NOAA-19, EUMETSAT with METOP-A, and China with FY-3A, and complemented by secondary or</w:t>
      </w:r>
      <w:r>
        <w:rPr>
          <w:bCs/>
        </w:rPr>
        <w:t xml:space="preserve"> </w:t>
      </w:r>
      <w:r w:rsidRPr="00645E8C">
        <w:rPr>
          <w:bCs/>
        </w:rPr>
        <w:t>back-up satellites.</w:t>
      </w:r>
    </w:p>
    <w:p w:rsidR="00645E8C" w:rsidRP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4.4.19 </w:t>
      </w:r>
      <w:r w:rsidRPr="00645E8C">
        <w:rPr>
          <w:bCs/>
        </w:rPr>
        <w:t>The Association welcomed the work initiated by the RA III/RA IV Satellite Data</w:t>
      </w:r>
      <w:r>
        <w:rPr>
          <w:bCs/>
        </w:rPr>
        <w:t xml:space="preserve"> </w:t>
      </w:r>
      <w:r w:rsidRPr="00645E8C">
        <w:rPr>
          <w:bCs/>
        </w:rPr>
        <w:t>Requirements Task Team endorsed by EC-LXI in July 2009, and the subsequent workshop held in</w:t>
      </w:r>
      <w:r>
        <w:rPr>
          <w:bCs/>
        </w:rPr>
        <w:t xml:space="preserve"> </w:t>
      </w:r>
      <w:r w:rsidRPr="00645E8C">
        <w:rPr>
          <w:bCs/>
        </w:rPr>
        <w:t xml:space="preserve">Brazil on 1–3 February 2010, with the support of </w:t>
      </w:r>
      <w:proofErr w:type="spellStart"/>
      <w:r w:rsidRPr="00645E8C">
        <w:rPr>
          <w:bCs/>
        </w:rPr>
        <w:t>Instituto</w:t>
      </w:r>
      <w:proofErr w:type="spellEnd"/>
      <w:r w:rsidRPr="00645E8C">
        <w:rPr>
          <w:bCs/>
        </w:rPr>
        <w:t xml:space="preserve"> </w:t>
      </w:r>
      <w:proofErr w:type="spellStart"/>
      <w:r w:rsidRPr="00645E8C">
        <w:rPr>
          <w:bCs/>
        </w:rPr>
        <w:t>Nacional</w:t>
      </w:r>
      <w:proofErr w:type="spellEnd"/>
      <w:r w:rsidRPr="00645E8C">
        <w:rPr>
          <w:bCs/>
        </w:rPr>
        <w:t xml:space="preserve"> de </w:t>
      </w:r>
      <w:proofErr w:type="spellStart"/>
      <w:r w:rsidRPr="00645E8C">
        <w:rPr>
          <w:bCs/>
        </w:rPr>
        <w:t>Pesquisas</w:t>
      </w:r>
      <w:proofErr w:type="spellEnd"/>
      <w:r w:rsidRPr="00645E8C">
        <w:rPr>
          <w:bCs/>
        </w:rPr>
        <w:t xml:space="preserve"> </w:t>
      </w:r>
      <w:proofErr w:type="spellStart"/>
      <w:r w:rsidRPr="00645E8C">
        <w:rPr>
          <w:bCs/>
        </w:rPr>
        <w:t>Espaciais</w:t>
      </w:r>
      <w:proofErr w:type="spellEnd"/>
      <w:r w:rsidRPr="00645E8C">
        <w:rPr>
          <w:bCs/>
        </w:rPr>
        <w:t xml:space="preserve"> (INPE),</w:t>
      </w:r>
      <w:r>
        <w:rPr>
          <w:bCs/>
        </w:rPr>
        <w:t xml:space="preserve"> </w:t>
      </w:r>
      <w:r w:rsidRPr="00645E8C">
        <w:rPr>
          <w:bCs/>
        </w:rPr>
        <w:t xml:space="preserve">NOAA, EUMETSAT and the WMO Space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>. This initiative enabled the review of</w:t>
      </w:r>
      <w:r>
        <w:rPr>
          <w:bCs/>
        </w:rPr>
        <w:t xml:space="preserve"> </w:t>
      </w:r>
      <w:r w:rsidRPr="00645E8C">
        <w:rPr>
          <w:bCs/>
        </w:rPr>
        <w:t>requirements for access to satellite data products by WMO Members in South and Central America</w:t>
      </w:r>
      <w:r>
        <w:rPr>
          <w:bCs/>
        </w:rPr>
        <w:t xml:space="preserve"> </w:t>
      </w:r>
      <w:r w:rsidRPr="00645E8C">
        <w:rPr>
          <w:bCs/>
        </w:rPr>
        <w:t>and the Caribbean, to suggest actions to improve data access taking into account the existing and</w:t>
      </w:r>
      <w:r>
        <w:rPr>
          <w:bCs/>
        </w:rPr>
        <w:t xml:space="preserve"> </w:t>
      </w:r>
      <w:r w:rsidRPr="00645E8C">
        <w:rPr>
          <w:bCs/>
        </w:rPr>
        <w:t>planned data dissemination means including direct broadcast from GOES satellites (LRIT and</w:t>
      </w:r>
      <w:r>
        <w:rPr>
          <w:bCs/>
        </w:rPr>
        <w:t xml:space="preserve"> </w:t>
      </w:r>
      <w:r w:rsidRPr="00645E8C">
        <w:rPr>
          <w:bCs/>
        </w:rPr>
        <w:t>GVAR); DVB-S retransmission (GEONETCAST-America, EUMETCAST America, NOAAPORT);</w:t>
      </w:r>
      <w:r>
        <w:rPr>
          <w:bCs/>
        </w:rPr>
        <w:t xml:space="preserve"> </w:t>
      </w:r>
      <w:r w:rsidRPr="00645E8C">
        <w:rPr>
          <w:bCs/>
        </w:rPr>
        <w:t>and other services such as ISCS, EMWIN, RANET and Internet access to FTP servers. In July</w:t>
      </w:r>
      <w:r>
        <w:rPr>
          <w:bCs/>
        </w:rPr>
        <w:t xml:space="preserve"> </w:t>
      </w:r>
      <w:r w:rsidRPr="00645E8C">
        <w:rPr>
          <w:bCs/>
        </w:rPr>
        <w:t>2010, an initial effort of revisions, monitored by NOAA, EUMETSAT and INPE-CPTEC, resulted in</w:t>
      </w:r>
      <w:r>
        <w:rPr>
          <w:bCs/>
        </w:rPr>
        <w:t xml:space="preserve"> </w:t>
      </w:r>
      <w:r w:rsidRPr="00645E8C">
        <w:rPr>
          <w:bCs/>
        </w:rPr>
        <w:t xml:space="preserve">an updated version of the RA III/RA IV Satellite Data Requirements </w:t>
      </w:r>
      <w:r w:rsidRPr="00645E8C">
        <w:rPr>
          <w:bCs/>
        </w:rPr>
        <w:lastRenderedPageBreak/>
        <w:t>Table. This initially revised</w:t>
      </w:r>
      <w:r>
        <w:rPr>
          <w:bCs/>
        </w:rPr>
        <w:t xml:space="preserve"> </w:t>
      </w:r>
      <w:r w:rsidRPr="00645E8C">
        <w:rPr>
          <w:bCs/>
        </w:rPr>
        <w:t>Table has been placed at the Web page, to be downloaded and further revised by any of RA III</w:t>
      </w:r>
      <w:r>
        <w:rPr>
          <w:bCs/>
        </w:rPr>
        <w:t xml:space="preserve"> </w:t>
      </w:r>
      <w:r w:rsidRPr="00645E8C">
        <w:rPr>
          <w:bCs/>
        </w:rPr>
        <w:t>Members or the RA III/RA IV Satellite Data Requirements Task Team Members. INPE-CPTEC</w:t>
      </w:r>
      <w:r>
        <w:rPr>
          <w:bCs/>
        </w:rPr>
        <w:t xml:space="preserve"> </w:t>
      </w:r>
      <w:r w:rsidRPr="00645E8C">
        <w:rPr>
          <w:bCs/>
        </w:rPr>
        <w:t>shall be responsible to organize and compile the different feedbacks onto a final-draft version that</w:t>
      </w:r>
      <w:r>
        <w:rPr>
          <w:bCs/>
        </w:rPr>
        <w:t xml:space="preserve"> </w:t>
      </w:r>
      <w:r w:rsidRPr="00645E8C">
        <w:rPr>
          <w:bCs/>
        </w:rPr>
        <w:t>shall be submitted back to WMO Members prior to be submitted to the CBS, for final</w:t>
      </w:r>
      <w:r>
        <w:rPr>
          <w:bCs/>
        </w:rPr>
        <w:t xml:space="preserve"> </w:t>
      </w:r>
      <w:r w:rsidRPr="00645E8C">
        <w:rPr>
          <w:bCs/>
        </w:rPr>
        <w:t>considerations. The Association supported the view that the Satellite Data Requirements Task</w:t>
      </w:r>
      <w:r>
        <w:rPr>
          <w:bCs/>
        </w:rPr>
        <w:t xml:space="preserve"> </w:t>
      </w:r>
      <w:r w:rsidRPr="00645E8C">
        <w:rPr>
          <w:bCs/>
        </w:rPr>
        <w:t>Team should be maintained in order to monitor the evolving data needs and to update the</w:t>
      </w:r>
      <w:r>
        <w:rPr>
          <w:bCs/>
        </w:rPr>
        <w:t xml:space="preserve"> </w:t>
      </w:r>
      <w:r w:rsidRPr="00645E8C">
        <w:rPr>
          <w:bCs/>
        </w:rPr>
        <w:t>requirements on a two-year basis. It encouraged the Task Team, in coordination with NOAA,</w:t>
      </w:r>
      <w:r>
        <w:rPr>
          <w:bCs/>
        </w:rPr>
        <w:t xml:space="preserve"> </w:t>
      </w:r>
      <w:r w:rsidRPr="00645E8C">
        <w:rPr>
          <w:bCs/>
        </w:rPr>
        <w:t xml:space="preserve">EUMETSAT, INPE and the WMO Space </w:t>
      </w:r>
      <w:proofErr w:type="spellStart"/>
      <w:r w:rsidRPr="00645E8C">
        <w:rPr>
          <w:bCs/>
        </w:rPr>
        <w:t>Programme</w:t>
      </w:r>
      <w:proofErr w:type="spellEnd"/>
      <w:r w:rsidRPr="00645E8C">
        <w:rPr>
          <w:bCs/>
        </w:rPr>
        <w:t xml:space="preserve"> to prepare recommendations on future</w:t>
      </w:r>
      <w:r>
        <w:rPr>
          <w:bCs/>
        </w:rPr>
        <w:t xml:space="preserve"> </w:t>
      </w:r>
      <w:r w:rsidRPr="00645E8C">
        <w:rPr>
          <w:bCs/>
        </w:rPr>
        <w:t>dissemination solutions in order to provide a sustainable response to regional needs in the longer</w:t>
      </w:r>
      <w:r>
        <w:rPr>
          <w:bCs/>
        </w:rPr>
        <w:t xml:space="preserve"> </w:t>
      </w:r>
      <w:r w:rsidRPr="00645E8C">
        <w:rPr>
          <w:bCs/>
        </w:rPr>
        <w:t>term.</w:t>
      </w:r>
    </w:p>
    <w:p w:rsidR="00645E8C" w:rsidRPr="00645E8C" w:rsidRDefault="00645E8C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Instrument Standards and Best Practices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4.4.20 </w:t>
      </w:r>
      <w:r w:rsidRPr="00645E8C">
        <w:rPr>
          <w:bCs/>
        </w:rPr>
        <w:t xml:space="preserve">The Association noted that the EC had adopted revised Terms of Reference </w:t>
      </w:r>
      <w:proofErr w:type="spellStart"/>
      <w:r w:rsidRPr="00645E8C">
        <w:rPr>
          <w:bCs/>
        </w:rPr>
        <w:t>ToRs</w:t>
      </w:r>
      <w:proofErr w:type="spellEnd"/>
      <w:r w:rsidRPr="00645E8C">
        <w:rPr>
          <w:bCs/>
        </w:rPr>
        <w:t>) for</w:t>
      </w:r>
      <w:r>
        <w:rPr>
          <w:bCs/>
        </w:rPr>
        <w:t xml:space="preserve"> </w:t>
      </w:r>
      <w:r w:rsidRPr="00645E8C">
        <w:rPr>
          <w:bCs/>
        </w:rPr>
        <w:t>Regional Instrument Centres (RICs) and Regional Radiation Centres (RRCs) and that the WMO</w:t>
      </w:r>
      <w:r>
        <w:rPr>
          <w:bCs/>
        </w:rPr>
        <w:t xml:space="preserve"> </w:t>
      </w:r>
      <w:r w:rsidRPr="00645E8C">
        <w:rPr>
          <w:bCs/>
        </w:rPr>
        <w:t>Congress and EC had requested regional associations to further strengthen RICs/RRCs and to</w:t>
      </w:r>
      <w:r>
        <w:rPr>
          <w:bCs/>
        </w:rPr>
        <w:t xml:space="preserve"> </w:t>
      </w:r>
      <w:r w:rsidRPr="00645E8C">
        <w:rPr>
          <w:bCs/>
        </w:rPr>
        <w:t>initiate the process of continuous evaluation of RICs and RRCs under their responsibility to verify</w:t>
      </w:r>
      <w:r>
        <w:rPr>
          <w:bCs/>
        </w:rPr>
        <w:t xml:space="preserve"> </w:t>
      </w:r>
      <w:r w:rsidRPr="00645E8C">
        <w:rPr>
          <w:bCs/>
        </w:rPr>
        <w:t>their capabilities and performance. It further noted that an evaluation scheme had been developed</w:t>
      </w:r>
      <w:r>
        <w:rPr>
          <w:bCs/>
        </w:rPr>
        <w:t xml:space="preserve"> </w:t>
      </w:r>
      <w:r w:rsidRPr="00645E8C">
        <w:rPr>
          <w:bCs/>
        </w:rPr>
        <w:t>for RICs and that EC-LXII had recommended its use. The Association requested its Members who</w:t>
      </w:r>
      <w:r>
        <w:rPr>
          <w:bCs/>
        </w:rPr>
        <w:t xml:space="preserve"> </w:t>
      </w:r>
      <w:r w:rsidRPr="00645E8C">
        <w:rPr>
          <w:bCs/>
        </w:rPr>
        <w:t xml:space="preserve">operated RICs to declare their level of capability under the new </w:t>
      </w:r>
      <w:proofErr w:type="spellStart"/>
      <w:r w:rsidRPr="00645E8C">
        <w:rPr>
          <w:bCs/>
        </w:rPr>
        <w:t>ToRs</w:t>
      </w:r>
      <w:proofErr w:type="spellEnd"/>
      <w:r w:rsidRPr="00645E8C">
        <w:rPr>
          <w:bCs/>
        </w:rPr>
        <w:t xml:space="preserve"> and those who operated</w:t>
      </w:r>
      <w:r>
        <w:rPr>
          <w:bCs/>
        </w:rPr>
        <w:t xml:space="preserve"> </w:t>
      </w:r>
      <w:r w:rsidRPr="00645E8C">
        <w:rPr>
          <w:bCs/>
        </w:rPr>
        <w:t>RICs and RRCs to carry out periodic evaluations, in liaison with CIMO if appropriate, and to report</w:t>
      </w:r>
      <w:r>
        <w:rPr>
          <w:bCs/>
        </w:rPr>
        <w:t xml:space="preserve"> </w:t>
      </w:r>
      <w:r w:rsidRPr="00645E8C">
        <w:rPr>
          <w:bCs/>
        </w:rPr>
        <w:t>their outcomes to the next session of the Association and to the Secretariat. The Association also</w:t>
      </w:r>
      <w:r>
        <w:rPr>
          <w:bCs/>
        </w:rPr>
        <w:t xml:space="preserve"> </w:t>
      </w:r>
      <w:r w:rsidRPr="00645E8C">
        <w:rPr>
          <w:bCs/>
        </w:rPr>
        <w:t>recommended its RICs and RRCs advertise their capabilities on their website to improve support</w:t>
      </w:r>
      <w:r>
        <w:rPr>
          <w:bCs/>
        </w:rPr>
        <w:t xml:space="preserve"> </w:t>
      </w:r>
      <w:r w:rsidRPr="00645E8C">
        <w:rPr>
          <w:bCs/>
        </w:rPr>
        <w:t>to the Region.</w:t>
      </w:r>
    </w:p>
    <w:p w:rsidR="00645E8C" w:rsidRDefault="00645E8C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Cs/>
        </w:rPr>
        <w:t xml:space="preserve">Guide, the Association concurred with their removal from the </w:t>
      </w:r>
      <w:r w:rsidRPr="00645E8C">
        <w:rPr>
          <w:bCs/>
          <w:i/>
          <w:iCs/>
        </w:rPr>
        <w:t>Manual on the Global Observing</w:t>
      </w:r>
      <w:r w:rsidR="00073F23">
        <w:rPr>
          <w:bCs/>
          <w:i/>
          <w:iCs/>
        </w:rPr>
        <w:t xml:space="preserve"> </w:t>
      </w:r>
      <w:r w:rsidRPr="00645E8C">
        <w:rPr>
          <w:bCs/>
          <w:i/>
          <w:iCs/>
        </w:rPr>
        <w:t xml:space="preserve">System </w:t>
      </w:r>
      <w:r w:rsidRPr="00645E8C">
        <w:rPr>
          <w:bCs/>
        </w:rPr>
        <w:t xml:space="preserve">(WMO-No. 544), Part II, </w:t>
      </w:r>
      <w:proofErr w:type="gramStart"/>
      <w:r w:rsidRPr="00645E8C">
        <w:rPr>
          <w:bCs/>
        </w:rPr>
        <w:t>Regional</w:t>
      </w:r>
      <w:proofErr w:type="gramEnd"/>
      <w:r w:rsidRPr="00645E8C">
        <w:rPr>
          <w:bCs/>
        </w:rPr>
        <w:t xml:space="preserve"> Aspects and to refer to the CIMO Guide. The</w:t>
      </w:r>
      <w:r w:rsidR="00073F23">
        <w:rPr>
          <w:bCs/>
        </w:rPr>
        <w:t xml:space="preserve"> </w:t>
      </w:r>
      <w:r w:rsidRPr="00645E8C">
        <w:rPr>
          <w:bCs/>
        </w:rPr>
        <w:t xml:space="preserve">Association highlighted the importance of carrying out instrument </w:t>
      </w:r>
      <w:proofErr w:type="spellStart"/>
      <w:r w:rsidRPr="00645E8C">
        <w:rPr>
          <w:bCs/>
        </w:rPr>
        <w:t>intercomparisons</w:t>
      </w:r>
      <w:proofErr w:type="spellEnd"/>
      <w:r w:rsidRPr="00645E8C">
        <w:rPr>
          <w:bCs/>
        </w:rPr>
        <w:t>, as they</w:t>
      </w:r>
      <w:r w:rsidR="00073F23">
        <w:rPr>
          <w:bCs/>
        </w:rPr>
        <w:t xml:space="preserve"> </w:t>
      </w:r>
      <w:r w:rsidRPr="00645E8C">
        <w:rPr>
          <w:bCs/>
        </w:rPr>
        <w:t>provide comparable information on the performance of instrument types, improving the calibration</w:t>
      </w:r>
      <w:r w:rsidR="00073F23">
        <w:rPr>
          <w:bCs/>
        </w:rPr>
        <w:t xml:space="preserve"> </w:t>
      </w:r>
      <w:r w:rsidRPr="00645E8C">
        <w:rPr>
          <w:bCs/>
        </w:rPr>
        <w:t>of instruments and fostering the development of instruments. The Association therefore</w:t>
      </w:r>
      <w:r w:rsidR="00073F23">
        <w:rPr>
          <w:bCs/>
        </w:rPr>
        <w:t xml:space="preserve"> </w:t>
      </w:r>
      <w:r w:rsidRPr="00645E8C">
        <w:rPr>
          <w:bCs/>
        </w:rPr>
        <w:t xml:space="preserve">encouraged Members to support, organize and participate in future instrument </w:t>
      </w:r>
      <w:proofErr w:type="spellStart"/>
      <w:r w:rsidRPr="00645E8C">
        <w:rPr>
          <w:bCs/>
        </w:rPr>
        <w:t>intercomparisons</w:t>
      </w:r>
      <w:proofErr w:type="spellEnd"/>
      <w:r w:rsidRPr="00645E8C">
        <w:rPr>
          <w:bCs/>
        </w:rPr>
        <w:t>.</w:t>
      </w:r>
      <w:r w:rsidR="00073F23">
        <w:rPr>
          <w:bCs/>
        </w:rPr>
        <w:t xml:space="preserve"> </w:t>
      </w:r>
      <w:r w:rsidRPr="00645E8C">
        <w:rPr>
          <w:bCs/>
        </w:rPr>
        <w:t>The Association noted that some RRCs in the Region have planned to take part in the eleventh</w:t>
      </w:r>
      <w:r w:rsidR="00073F23">
        <w:rPr>
          <w:bCs/>
        </w:rPr>
        <w:t xml:space="preserve"> </w:t>
      </w:r>
      <w:r w:rsidRPr="00645E8C">
        <w:rPr>
          <w:bCs/>
        </w:rPr>
        <w:t xml:space="preserve">International </w:t>
      </w:r>
      <w:proofErr w:type="spellStart"/>
      <w:r w:rsidRPr="00645E8C">
        <w:rPr>
          <w:bCs/>
        </w:rPr>
        <w:t>Pyrheliometer</w:t>
      </w:r>
      <w:proofErr w:type="spellEnd"/>
      <w:r w:rsidRPr="00645E8C">
        <w:rPr>
          <w:bCs/>
        </w:rPr>
        <w:t xml:space="preserve"> Comparisons to be held in Davos, Switzerland from 27 September to</w:t>
      </w:r>
      <w:r w:rsidR="00073F23">
        <w:rPr>
          <w:bCs/>
        </w:rPr>
        <w:t xml:space="preserve"> </w:t>
      </w:r>
      <w:r w:rsidRPr="00645E8C">
        <w:rPr>
          <w:bCs/>
        </w:rPr>
        <w:t>15 October 2010.</w:t>
      </w:r>
    </w:p>
    <w:p w:rsidR="00073F23" w:rsidRPr="00645E8C" w:rsidRDefault="00073F23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Radio-Frequency Coordination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4.4.22 </w:t>
      </w:r>
      <w:r w:rsidRPr="00645E8C">
        <w:rPr>
          <w:bCs/>
        </w:rPr>
        <w:t xml:space="preserve">Recalling the continuing threat to radio frequency bands allocated to </w:t>
      </w:r>
      <w:r w:rsidR="00073F23">
        <w:rPr>
          <w:bCs/>
        </w:rPr>
        <w:t xml:space="preserve"> m</w:t>
      </w:r>
      <w:r w:rsidRPr="00645E8C">
        <w:rPr>
          <w:bCs/>
        </w:rPr>
        <w:t>eteorological</w:t>
      </w:r>
      <w:r w:rsidR="00073F23">
        <w:rPr>
          <w:bCs/>
        </w:rPr>
        <w:t xml:space="preserve"> </w:t>
      </w:r>
      <w:r w:rsidRPr="00645E8C">
        <w:rPr>
          <w:bCs/>
        </w:rPr>
        <w:t>systems and environmental satellites, the Association urged all Members to ensure continuous</w:t>
      </w:r>
      <w:r w:rsidR="00073F23">
        <w:rPr>
          <w:bCs/>
        </w:rPr>
        <w:t xml:space="preserve"> </w:t>
      </w:r>
      <w:r w:rsidRPr="00645E8C">
        <w:rPr>
          <w:bCs/>
        </w:rPr>
        <w:t>coordination with their national radio communication administrations and to participate actively in</w:t>
      </w:r>
      <w:r w:rsidR="00073F23">
        <w:rPr>
          <w:bCs/>
        </w:rPr>
        <w:t xml:space="preserve"> </w:t>
      </w:r>
      <w:r w:rsidRPr="00645E8C">
        <w:rPr>
          <w:bCs/>
        </w:rPr>
        <w:t>the national, regional and international activities involving radio communication regulatory issues</w:t>
      </w:r>
      <w:r w:rsidR="00073F23">
        <w:rPr>
          <w:bCs/>
        </w:rPr>
        <w:t xml:space="preserve"> </w:t>
      </w:r>
      <w:r w:rsidRPr="00645E8C">
        <w:rPr>
          <w:bCs/>
        </w:rPr>
        <w:t>for meteorological and related activities, using as a reference the new joint ITU-WMO Handbook</w:t>
      </w:r>
      <w:r w:rsidR="00073F23">
        <w:rPr>
          <w:bCs/>
        </w:rPr>
        <w:t xml:space="preserve"> </w:t>
      </w:r>
      <w:r w:rsidRPr="00645E8C">
        <w:rPr>
          <w:bCs/>
          <w:i/>
          <w:iCs/>
        </w:rPr>
        <w:t>Use of Radio Spectrum for Meteorology: Weather, Water and Climate Monitoring and Prediction</w:t>
      </w:r>
      <w:r w:rsidRPr="00645E8C">
        <w:rPr>
          <w:bCs/>
        </w:rPr>
        <w:t>.</w:t>
      </w:r>
      <w:r w:rsidR="00073F23">
        <w:rPr>
          <w:bCs/>
        </w:rPr>
        <w:t xml:space="preserve"> </w:t>
      </w:r>
      <w:r w:rsidRPr="00645E8C">
        <w:rPr>
          <w:bCs/>
        </w:rPr>
        <w:t xml:space="preserve">The Association stressed the importance of continued coordination of the WMO activities at </w:t>
      </w:r>
      <w:r w:rsidRPr="00645E8C">
        <w:rPr>
          <w:bCs/>
        </w:rPr>
        <w:lastRenderedPageBreak/>
        <w:t>the</w:t>
      </w:r>
      <w:r w:rsidR="00073F23">
        <w:rPr>
          <w:bCs/>
        </w:rPr>
        <w:t xml:space="preserve"> </w:t>
      </w:r>
      <w:r w:rsidRPr="00645E8C">
        <w:rPr>
          <w:bCs/>
        </w:rPr>
        <w:t xml:space="preserve">regional and international level for the </w:t>
      </w:r>
      <w:proofErr w:type="spellStart"/>
      <w:r w:rsidRPr="00645E8C">
        <w:rPr>
          <w:bCs/>
        </w:rPr>
        <w:t>defence</w:t>
      </w:r>
      <w:proofErr w:type="spellEnd"/>
      <w:r w:rsidRPr="00645E8C">
        <w:rPr>
          <w:bCs/>
        </w:rPr>
        <w:t xml:space="preserve"> of the radio frequency bands essential for the</w:t>
      </w:r>
      <w:r w:rsidR="00073F23">
        <w:rPr>
          <w:bCs/>
        </w:rPr>
        <w:t xml:space="preserve"> </w:t>
      </w:r>
      <w:r w:rsidRPr="00645E8C">
        <w:rPr>
          <w:bCs/>
        </w:rPr>
        <w:t xml:space="preserve">implementation of the WMO </w:t>
      </w:r>
      <w:proofErr w:type="spellStart"/>
      <w:r w:rsidRPr="00645E8C">
        <w:rPr>
          <w:bCs/>
        </w:rPr>
        <w:t>Programmes</w:t>
      </w:r>
      <w:proofErr w:type="spellEnd"/>
      <w:r w:rsidRPr="00645E8C">
        <w:rPr>
          <w:bCs/>
        </w:rPr>
        <w:t xml:space="preserve"> and meteorological activities.</w:t>
      </w:r>
    </w:p>
    <w:p w:rsidR="00073F23" w:rsidRPr="00645E8C" w:rsidRDefault="00073F23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4.4.23 </w:t>
      </w:r>
      <w:r w:rsidRPr="00645E8C">
        <w:rPr>
          <w:bCs/>
        </w:rPr>
        <w:t>The Association noted that three RA III Members attended a joint WMO/ITU Seminar on</w:t>
      </w:r>
      <w:r w:rsidR="00073F23">
        <w:rPr>
          <w:bCs/>
        </w:rPr>
        <w:t xml:space="preserve"> </w:t>
      </w:r>
      <w:r w:rsidRPr="00645E8C">
        <w:rPr>
          <w:bCs/>
        </w:rPr>
        <w:t>the Use of Radio Spectrum for Meteorology (Geneva, WMO Headquarters, from 16–18 September</w:t>
      </w:r>
      <w:r w:rsidR="00073F23">
        <w:rPr>
          <w:bCs/>
        </w:rPr>
        <w:t xml:space="preserve"> </w:t>
      </w:r>
      <w:r w:rsidRPr="00645E8C">
        <w:rPr>
          <w:bCs/>
        </w:rPr>
        <w:t>2009), which constituted an excellent open forum for the exchange of views and information</w:t>
      </w:r>
      <w:r w:rsidR="00073F23">
        <w:rPr>
          <w:bCs/>
        </w:rPr>
        <w:t xml:space="preserve"> </w:t>
      </w:r>
      <w:r w:rsidRPr="00645E8C">
        <w:rPr>
          <w:bCs/>
        </w:rPr>
        <w:t>between representatives of meteorological and radio communication communities. Discussions</w:t>
      </w:r>
      <w:r w:rsidR="00073F23">
        <w:rPr>
          <w:bCs/>
        </w:rPr>
        <w:t xml:space="preserve"> </w:t>
      </w:r>
      <w:r w:rsidRPr="00645E8C">
        <w:rPr>
          <w:bCs/>
        </w:rPr>
        <w:t>focused on the use of radio spectrum, space orbits and radio-based meteorological tools and</w:t>
      </w:r>
      <w:r w:rsidR="00073F23">
        <w:rPr>
          <w:bCs/>
        </w:rPr>
        <w:t xml:space="preserve"> </w:t>
      </w:r>
      <w:r w:rsidRPr="00645E8C">
        <w:rPr>
          <w:bCs/>
        </w:rPr>
        <w:t>systems for weather monitoring, mitigation and adaptation to climate change.</w:t>
      </w:r>
    </w:p>
    <w:p w:rsidR="00073F23" w:rsidRPr="00645E8C" w:rsidRDefault="00073F23" w:rsidP="00645E8C">
      <w:pPr>
        <w:rPr>
          <w:bCs/>
        </w:rPr>
      </w:pPr>
    </w:p>
    <w:p w:rsidR="00645E8C" w:rsidRP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4.4.24 </w:t>
      </w:r>
      <w:r w:rsidRPr="00645E8C">
        <w:rPr>
          <w:bCs/>
        </w:rPr>
        <w:t>The Association also expressed its concern at the emerging threats to 1.675 to</w:t>
      </w:r>
    </w:p>
    <w:p w:rsidR="00645E8C" w:rsidRDefault="00645E8C" w:rsidP="00645E8C">
      <w:pPr>
        <w:rPr>
          <w:bCs/>
        </w:rPr>
      </w:pPr>
      <w:r w:rsidRPr="00645E8C">
        <w:rPr>
          <w:bCs/>
        </w:rPr>
        <w:t>1.710 GHz bands allocated on a co-primary basis for Meteorological Aids Services and the</w:t>
      </w:r>
      <w:r w:rsidR="00073F23">
        <w:rPr>
          <w:bCs/>
        </w:rPr>
        <w:t xml:space="preserve"> </w:t>
      </w:r>
      <w:r w:rsidRPr="00645E8C">
        <w:rPr>
          <w:bCs/>
        </w:rPr>
        <w:t>Meteorological Satellite Service (space to earth). This band is used, for example, for the Direct</w:t>
      </w:r>
      <w:r w:rsidR="00073F23">
        <w:rPr>
          <w:bCs/>
        </w:rPr>
        <w:t xml:space="preserve"> </w:t>
      </w:r>
      <w:r w:rsidRPr="00645E8C">
        <w:rPr>
          <w:bCs/>
        </w:rPr>
        <w:t>Broadcast Services from satellites world-wide. It noted with appreciation that the Secretary-General is addressing this issue with urgency. The Association requested the Secretary-General to</w:t>
      </w:r>
      <w:r w:rsidR="00073F23">
        <w:rPr>
          <w:bCs/>
        </w:rPr>
        <w:t xml:space="preserve"> </w:t>
      </w:r>
      <w:r w:rsidRPr="00645E8C">
        <w:rPr>
          <w:bCs/>
        </w:rPr>
        <w:t>ensure the continuous coordination on this issue and to support all the activities on radio-frequency</w:t>
      </w:r>
      <w:r w:rsidR="00073F23">
        <w:rPr>
          <w:bCs/>
        </w:rPr>
        <w:t xml:space="preserve"> </w:t>
      </w:r>
      <w:r w:rsidRPr="00645E8C">
        <w:rPr>
          <w:bCs/>
        </w:rPr>
        <w:t>coordination as a matter of priority.</w:t>
      </w:r>
    </w:p>
    <w:p w:rsidR="00073F23" w:rsidRPr="00645E8C" w:rsidRDefault="00073F23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Evolution of the GOS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4.4.25 </w:t>
      </w:r>
      <w:r w:rsidRPr="00645E8C">
        <w:rPr>
          <w:bCs/>
        </w:rPr>
        <w:t>The Association recognized a need to identify gaps in the current global observing</w:t>
      </w:r>
      <w:r w:rsidR="00073F23">
        <w:rPr>
          <w:bCs/>
        </w:rPr>
        <w:t xml:space="preserve"> </w:t>
      </w:r>
      <w:r w:rsidRPr="00645E8C">
        <w:rPr>
          <w:bCs/>
        </w:rPr>
        <w:t>system and to guide Members in the evolution of the observing systems. It welcomed that CBS,</w:t>
      </w:r>
      <w:r w:rsidR="00073F23">
        <w:rPr>
          <w:bCs/>
        </w:rPr>
        <w:t xml:space="preserve"> </w:t>
      </w:r>
      <w:r w:rsidRPr="00645E8C">
        <w:rPr>
          <w:bCs/>
        </w:rPr>
        <w:t>through the Rolling Review of Requirements process, regularly review Statements of Guidance</w:t>
      </w:r>
      <w:r w:rsidR="00073F23">
        <w:rPr>
          <w:bCs/>
        </w:rPr>
        <w:t xml:space="preserve"> </w:t>
      </w:r>
      <w:r w:rsidRPr="00645E8C">
        <w:rPr>
          <w:bCs/>
        </w:rPr>
        <w:t>(</w:t>
      </w:r>
      <w:proofErr w:type="spellStart"/>
      <w:r w:rsidRPr="00645E8C">
        <w:rPr>
          <w:bCs/>
        </w:rPr>
        <w:t>SoGs</w:t>
      </w:r>
      <w:proofErr w:type="spellEnd"/>
      <w:r w:rsidRPr="00645E8C">
        <w:rPr>
          <w:bCs/>
        </w:rPr>
        <w:t>) for 11 application areas.</w:t>
      </w:r>
    </w:p>
    <w:p w:rsidR="00073F23" w:rsidRPr="00645E8C" w:rsidRDefault="00073F23" w:rsidP="00645E8C">
      <w:pPr>
        <w:rPr>
          <w:bCs/>
        </w:rPr>
      </w:pP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4.4.26 </w:t>
      </w:r>
      <w:r w:rsidRPr="00645E8C">
        <w:rPr>
          <w:bCs/>
        </w:rPr>
        <w:t>The Association noted that steps have been taken towards a new Implementation Plan</w:t>
      </w:r>
      <w:r w:rsidR="00073F23">
        <w:rPr>
          <w:bCs/>
        </w:rPr>
        <w:t xml:space="preserve"> </w:t>
      </w:r>
      <w:r w:rsidRPr="00645E8C">
        <w:rPr>
          <w:bCs/>
        </w:rPr>
        <w:t>for Evolution of global observing systems, as a response to the new Vision for the GOS in 2025 and</w:t>
      </w:r>
      <w:r w:rsidR="00073F23">
        <w:rPr>
          <w:bCs/>
        </w:rPr>
        <w:t xml:space="preserve"> </w:t>
      </w:r>
      <w:r w:rsidRPr="00645E8C">
        <w:rPr>
          <w:bCs/>
        </w:rPr>
        <w:t>WIGOS, and requested RA III Members to cooperate with CBS in its preparation.</w:t>
      </w:r>
    </w:p>
    <w:p w:rsidR="00073F23" w:rsidRPr="00645E8C" w:rsidRDefault="00073F23" w:rsidP="00645E8C">
      <w:pPr>
        <w:rPr>
          <w:bCs/>
        </w:rPr>
      </w:pPr>
    </w:p>
    <w:p w:rsidR="00645E8C" w:rsidRPr="00645E8C" w:rsidRDefault="00645E8C" w:rsidP="00645E8C">
      <w:pPr>
        <w:rPr>
          <w:b/>
          <w:bCs/>
          <w:i/>
          <w:iCs/>
        </w:rPr>
      </w:pPr>
      <w:r w:rsidRPr="00645E8C">
        <w:rPr>
          <w:b/>
          <w:bCs/>
          <w:i/>
          <w:iCs/>
        </w:rPr>
        <w:t>Observing System Experiments (OSEs)</w:t>
      </w:r>
    </w:p>
    <w:p w:rsidR="00645E8C" w:rsidRDefault="00645E8C" w:rsidP="00645E8C">
      <w:pPr>
        <w:rPr>
          <w:bCs/>
        </w:rPr>
      </w:pPr>
      <w:r w:rsidRPr="00645E8C">
        <w:rPr>
          <w:b/>
          <w:bCs/>
        </w:rPr>
        <w:t xml:space="preserve">4.4.27 </w:t>
      </w:r>
      <w:r w:rsidRPr="00645E8C">
        <w:rPr>
          <w:bCs/>
        </w:rPr>
        <w:t>The Association noted that actions have been initiated to prepare for the 5th WMO</w:t>
      </w:r>
      <w:r w:rsidR="00073F23">
        <w:rPr>
          <w:bCs/>
        </w:rPr>
        <w:t xml:space="preserve"> </w:t>
      </w:r>
      <w:r w:rsidRPr="00645E8C">
        <w:rPr>
          <w:bCs/>
        </w:rPr>
        <w:t>Workshop on “The impact of various observing systems on numerical weather prediction” due in</w:t>
      </w:r>
      <w:r w:rsidR="00073F23">
        <w:rPr>
          <w:bCs/>
        </w:rPr>
        <w:t xml:space="preserve"> </w:t>
      </w:r>
      <w:r w:rsidRPr="00645E8C">
        <w:rPr>
          <w:bCs/>
        </w:rPr>
        <w:t>2012. The Association also noted that the Sixth Session of the CBS OPAG on Integrated Observing</w:t>
      </w:r>
      <w:r w:rsidR="00073F23">
        <w:rPr>
          <w:bCs/>
        </w:rPr>
        <w:t xml:space="preserve"> </w:t>
      </w:r>
      <w:r w:rsidRPr="00645E8C">
        <w:rPr>
          <w:bCs/>
        </w:rPr>
        <w:t>Systems’ Implementation and Coordination Team (ICT-IOS-6, 28 June to 2 July 2010, Geneva)</w:t>
      </w:r>
      <w:r w:rsidR="00073F23">
        <w:rPr>
          <w:bCs/>
        </w:rPr>
        <w:t xml:space="preserve"> </w:t>
      </w:r>
      <w:r w:rsidRPr="00645E8C">
        <w:rPr>
          <w:bCs/>
        </w:rPr>
        <w:t>welcomed the participation of THORPEX in the Workshop organizing committee and encouraged the</w:t>
      </w:r>
      <w:r w:rsidR="00073F23">
        <w:rPr>
          <w:bCs/>
        </w:rPr>
        <w:t xml:space="preserve"> </w:t>
      </w:r>
      <w:r w:rsidRPr="00645E8C">
        <w:rPr>
          <w:bCs/>
        </w:rPr>
        <w:t>committee to look at the impact of observations beyond 10 days up to monthly and seasonal scales.</w:t>
      </w:r>
    </w:p>
    <w:p w:rsidR="00744BAE" w:rsidRDefault="00744BAE" w:rsidP="00645E8C">
      <w:pPr>
        <w:rPr>
          <w:bCs/>
        </w:rPr>
      </w:pPr>
    </w:p>
    <w:p w:rsidR="00744BAE" w:rsidRPr="00744BAE" w:rsidRDefault="00744BAE" w:rsidP="00744BAE">
      <w:pPr>
        <w:rPr>
          <w:b/>
          <w:bCs/>
        </w:rPr>
      </w:pPr>
      <w:r w:rsidRPr="00744BAE">
        <w:rPr>
          <w:b/>
          <w:bCs/>
        </w:rPr>
        <w:t>Coordination of Observations for Climate</w:t>
      </w:r>
    </w:p>
    <w:p w:rsidR="00744BAE" w:rsidRPr="00744BAE" w:rsidRDefault="00744BAE" w:rsidP="00744BAE">
      <w:pPr>
        <w:rPr>
          <w:b/>
          <w:bCs/>
          <w:i/>
          <w:iCs/>
        </w:rPr>
      </w:pPr>
      <w:r w:rsidRPr="00744BAE">
        <w:rPr>
          <w:b/>
          <w:bCs/>
          <w:i/>
          <w:iCs/>
        </w:rPr>
        <w:t>Global Climate Observing System</w:t>
      </w: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4.4.28 </w:t>
      </w:r>
      <w:r w:rsidRPr="00744BAE">
        <w:rPr>
          <w:bCs/>
        </w:rPr>
        <w:t xml:space="preserve">The Association noted the release of the 2010 update of the </w:t>
      </w:r>
      <w:r w:rsidRPr="00744BAE">
        <w:rPr>
          <w:bCs/>
          <w:i/>
          <w:iCs/>
        </w:rPr>
        <w:t>Implementation Plan for</w:t>
      </w:r>
      <w:r>
        <w:rPr>
          <w:bCs/>
          <w:i/>
          <w:iCs/>
        </w:rPr>
        <w:t xml:space="preserve"> </w:t>
      </w:r>
      <w:r w:rsidRPr="00744BAE">
        <w:rPr>
          <w:bCs/>
          <w:i/>
          <w:iCs/>
        </w:rPr>
        <w:t xml:space="preserve">the Global Observing System for Climate in Support of the UNFCCC </w:t>
      </w:r>
      <w:r w:rsidRPr="00744BAE">
        <w:rPr>
          <w:bCs/>
        </w:rPr>
        <w:t>(IP-10) in August 2010 and of</w:t>
      </w:r>
      <w:r>
        <w:rPr>
          <w:bCs/>
        </w:rPr>
        <w:t xml:space="preserve"> </w:t>
      </w:r>
      <w:r w:rsidRPr="00744BAE">
        <w:rPr>
          <w:bCs/>
        </w:rPr>
        <w:t>its submission to the UNFCCC for consideration by Parties at COP-16 in Cancun, Mexico. It urged</w:t>
      </w:r>
      <w:r>
        <w:rPr>
          <w:bCs/>
        </w:rPr>
        <w:t xml:space="preserve"> </w:t>
      </w:r>
      <w:r w:rsidRPr="00744BAE">
        <w:rPr>
          <w:bCs/>
        </w:rPr>
        <w:t xml:space="preserve">its Members to take note of the Key Needs identified in </w:t>
      </w:r>
      <w:r w:rsidRPr="00744BAE">
        <w:rPr>
          <w:bCs/>
        </w:rPr>
        <w:lastRenderedPageBreak/>
        <w:t>the Plan and to take steps, where they are</w:t>
      </w:r>
      <w:r>
        <w:rPr>
          <w:bCs/>
        </w:rPr>
        <w:t xml:space="preserve"> </w:t>
      </w:r>
      <w:r w:rsidRPr="00744BAE">
        <w:rPr>
          <w:bCs/>
        </w:rPr>
        <w:t>identified as agents of implementation, to implement the Actions in the Plan.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4.4.29 </w:t>
      </w:r>
      <w:r w:rsidRPr="00744BAE">
        <w:rPr>
          <w:bCs/>
        </w:rPr>
        <w:t>The Association reminded its Members of the Regional Action Plan for South America</w:t>
      </w:r>
      <w:r>
        <w:rPr>
          <w:bCs/>
        </w:rPr>
        <w:t xml:space="preserve"> </w:t>
      </w:r>
      <w:r w:rsidRPr="00744BAE">
        <w:rPr>
          <w:bCs/>
        </w:rPr>
        <w:t>that was developed by them in 2004 with the assistance of the GCOS Secretariat. It urged its</w:t>
      </w:r>
      <w:r>
        <w:rPr>
          <w:bCs/>
        </w:rPr>
        <w:t xml:space="preserve"> </w:t>
      </w:r>
      <w:r w:rsidRPr="00744BAE">
        <w:rPr>
          <w:bCs/>
        </w:rPr>
        <w:t>Members collectively to review the status of the plan and to seek ways to implement the projects in</w:t>
      </w:r>
      <w:r>
        <w:rPr>
          <w:bCs/>
        </w:rPr>
        <w:t xml:space="preserve"> </w:t>
      </w:r>
      <w:r w:rsidRPr="00744BAE">
        <w:rPr>
          <w:bCs/>
        </w:rPr>
        <w:t>it. It also requested Members to designate GCOS National Coordinators and to establish</w:t>
      </w:r>
      <w:r>
        <w:rPr>
          <w:bCs/>
        </w:rPr>
        <w:t xml:space="preserve"> </w:t>
      </w:r>
      <w:r w:rsidRPr="00744BAE">
        <w:rPr>
          <w:bCs/>
        </w:rPr>
        <w:t>appropriate national coordination mechanisms.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4.4.30 </w:t>
      </w:r>
      <w:r w:rsidRPr="00744BAE">
        <w:rPr>
          <w:bCs/>
        </w:rPr>
        <w:t>The Association noted with appreciation the activities undertaken in the GCOS System</w:t>
      </w:r>
      <w:r>
        <w:rPr>
          <w:bCs/>
        </w:rPr>
        <w:t xml:space="preserve"> </w:t>
      </w:r>
      <w:r w:rsidRPr="00744BAE">
        <w:rPr>
          <w:bCs/>
        </w:rPr>
        <w:t xml:space="preserve">Improvement </w:t>
      </w:r>
      <w:proofErr w:type="spellStart"/>
      <w:r w:rsidRPr="00744BAE">
        <w:rPr>
          <w:bCs/>
        </w:rPr>
        <w:t>Programme</w:t>
      </w:r>
      <w:proofErr w:type="spellEnd"/>
      <w:r w:rsidRPr="00744BAE">
        <w:rPr>
          <w:bCs/>
        </w:rPr>
        <w:t xml:space="preserve"> in the Region, in particular the Technical Support Project for the</w:t>
      </w:r>
      <w:r>
        <w:rPr>
          <w:bCs/>
        </w:rPr>
        <w:t xml:space="preserve"> </w:t>
      </w:r>
      <w:r w:rsidRPr="00744BAE">
        <w:rPr>
          <w:bCs/>
        </w:rPr>
        <w:t>Americas, and to Chile for serving as the CBS Lead Centre for GCOS Data in the Region. These</w:t>
      </w:r>
      <w:r>
        <w:rPr>
          <w:bCs/>
        </w:rPr>
        <w:t xml:space="preserve"> </w:t>
      </w:r>
      <w:r w:rsidRPr="00744BAE">
        <w:rPr>
          <w:bCs/>
        </w:rPr>
        <w:t>activities have led to improved performance of RBCN, GSN, and GUAN stations through station</w:t>
      </w:r>
      <w:r>
        <w:rPr>
          <w:bCs/>
        </w:rPr>
        <w:t xml:space="preserve"> </w:t>
      </w:r>
      <w:r w:rsidRPr="00744BAE">
        <w:rPr>
          <w:bCs/>
        </w:rPr>
        <w:t>renovation, training of operators, and improved data management and dissemination.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4.4.31 </w:t>
      </w:r>
      <w:r w:rsidRPr="00744BAE">
        <w:rPr>
          <w:bCs/>
        </w:rPr>
        <w:t>Noting that none of the fifteen initial candidate GCOS Reference Upper-Air Network</w:t>
      </w:r>
      <w:r>
        <w:rPr>
          <w:bCs/>
        </w:rPr>
        <w:t xml:space="preserve"> </w:t>
      </w:r>
      <w:r w:rsidRPr="00744BAE">
        <w:rPr>
          <w:bCs/>
        </w:rPr>
        <w:t>(GRUAN) sites is located in South America, the Association encouraged its Members to identify</w:t>
      </w:r>
      <w:r>
        <w:rPr>
          <w:bCs/>
        </w:rPr>
        <w:t xml:space="preserve"> </w:t>
      </w:r>
      <w:r w:rsidRPr="00744BAE">
        <w:rPr>
          <w:bCs/>
        </w:rPr>
        <w:t>potential sites and the necessary support so as to meet GRUAN network requirements,</w:t>
      </w:r>
      <w:r>
        <w:rPr>
          <w:bCs/>
        </w:rPr>
        <w:t xml:space="preserve"> </w:t>
      </w:r>
      <w:r w:rsidRPr="00744BAE">
        <w:rPr>
          <w:bCs/>
        </w:rPr>
        <w:t>instrumentation, data management and dissemination practices, international coordination, and</w:t>
      </w:r>
      <w:r>
        <w:rPr>
          <w:bCs/>
        </w:rPr>
        <w:t xml:space="preserve"> </w:t>
      </w:r>
      <w:r w:rsidRPr="00744BAE">
        <w:rPr>
          <w:bCs/>
        </w:rPr>
        <w:t>scientific expertise.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4.4.32 </w:t>
      </w:r>
      <w:r w:rsidRPr="00744BAE">
        <w:rPr>
          <w:bCs/>
        </w:rPr>
        <w:t>The Association noted with appreciation the Global Terrestrial Observing System</w:t>
      </w:r>
      <w:r>
        <w:rPr>
          <w:bCs/>
        </w:rPr>
        <w:t xml:space="preserve"> </w:t>
      </w:r>
      <w:r w:rsidRPr="00744BAE">
        <w:rPr>
          <w:bCs/>
        </w:rPr>
        <w:t xml:space="preserve">(GTOS) report entitled </w:t>
      </w:r>
      <w:r w:rsidRPr="00744BAE">
        <w:rPr>
          <w:bCs/>
          <w:i/>
          <w:iCs/>
        </w:rPr>
        <w:t>Assessment of the Status of the Development of Standards for Essential</w:t>
      </w:r>
      <w:r>
        <w:rPr>
          <w:bCs/>
          <w:i/>
          <w:iCs/>
        </w:rPr>
        <w:t xml:space="preserve"> </w:t>
      </w:r>
      <w:r w:rsidRPr="00744BAE">
        <w:rPr>
          <w:bCs/>
          <w:i/>
          <w:iCs/>
        </w:rPr>
        <w:t>Climate Variables in the Terrestrial Domain and Development of a Framework for Climate-Related</w:t>
      </w:r>
      <w:r>
        <w:rPr>
          <w:bCs/>
          <w:i/>
          <w:iCs/>
        </w:rPr>
        <w:t xml:space="preserve"> </w:t>
      </w:r>
      <w:r w:rsidRPr="00744BAE">
        <w:rPr>
          <w:bCs/>
          <w:i/>
          <w:iCs/>
        </w:rPr>
        <w:t xml:space="preserve">Terrestrial Observations: Update on Progress, </w:t>
      </w:r>
      <w:r w:rsidRPr="00744BAE">
        <w:rPr>
          <w:bCs/>
        </w:rPr>
        <w:t>which was endorsed by the fifteenth Conference of</w:t>
      </w:r>
      <w:r>
        <w:rPr>
          <w:bCs/>
        </w:rPr>
        <w:t xml:space="preserve"> </w:t>
      </w:r>
      <w:r w:rsidRPr="00744BAE">
        <w:rPr>
          <w:bCs/>
        </w:rPr>
        <w:t>the Parties (COP-15) to UNFCCC in December 2009.</w:t>
      </w:r>
    </w:p>
    <w:p w:rsidR="00744BAE" w:rsidRPr="00744BAE" w:rsidRDefault="00744BAE" w:rsidP="00744BAE">
      <w:pPr>
        <w:rPr>
          <w:bCs/>
        </w:rPr>
      </w:pPr>
    </w:p>
    <w:p w:rsidR="00744BAE" w:rsidRPr="00744BAE" w:rsidRDefault="00744BAE" w:rsidP="00744BAE">
      <w:pPr>
        <w:rPr>
          <w:b/>
          <w:bCs/>
          <w:i/>
          <w:iCs/>
        </w:rPr>
      </w:pPr>
      <w:r w:rsidRPr="00744BAE">
        <w:rPr>
          <w:b/>
          <w:bCs/>
          <w:i/>
          <w:iCs/>
        </w:rPr>
        <w:t xml:space="preserve">Climate Observations – </w:t>
      </w:r>
      <w:proofErr w:type="spellStart"/>
      <w:r w:rsidRPr="00744BAE">
        <w:rPr>
          <w:b/>
          <w:bCs/>
          <w:i/>
          <w:iCs/>
        </w:rPr>
        <w:t>CCl</w:t>
      </w:r>
      <w:proofErr w:type="spellEnd"/>
      <w:r w:rsidRPr="00744BAE">
        <w:rPr>
          <w:b/>
          <w:bCs/>
          <w:i/>
          <w:iCs/>
        </w:rPr>
        <w:t xml:space="preserve"> and WCP</w:t>
      </w:r>
    </w:p>
    <w:p w:rsidR="00744BAE" w:rsidRP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4.4.33 </w:t>
      </w:r>
      <w:r w:rsidRPr="00744BAE">
        <w:rPr>
          <w:bCs/>
        </w:rPr>
        <w:t>The Association recognized that one of recurring challenges for climate data is the</w:t>
      </w:r>
      <w:r>
        <w:rPr>
          <w:bCs/>
        </w:rPr>
        <w:t xml:space="preserve"> </w:t>
      </w:r>
      <w:r w:rsidRPr="00744BAE">
        <w:rPr>
          <w:bCs/>
        </w:rPr>
        <w:t>changes that occur in observing networks, either planned or forced. It further stressed that</w:t>
      </w:r>
    </w:p>
    <w:p w:rsidR="00744BAE" w:rsidRDefault="00744BAE" w:rsidP="00744BAE">
      <w:pPr>
        <w:rPr>
          <w:bCs/>
        </w:rPr>
      </w:pPr>
      <w:r w:rsidRPr="00744BAE">
        <w:rPr>
          <w:bCs/>
        </w:rPr>
        <w:t>Members ought to continuously adopt effective management of these changes as an essential</w:t>
      </w:r>
      <w:r>
        <w:rPr>
          <w:bCs/>
        </w:rPr>
        <w:t xml:space="preserve"> </w:t>
      </w:r>
      <w:r w:rsidRPr="00744BAE">
        <w:rPr>
          <w:bCs/>
        </w:rPr>
        <w:t>element of Member’s strategy for the national observing networks and to meet the new and</w:t>
      </w:r>
      <w:r>
        <w:rPr>
          <w:bCs/>
        </w:rPr>
        <w:t xml:space="preserve"> </w:t>
      </w:r>
      <w:r w:rsidRPr="00744BAE">
        <w:rPr>
          <w:bCs/>
        </w:rPr>
        <w:t>evolving requirements of high quality climate data which are emerging as a response to the</w:t>
      </w:r>
      <w:r>
        <w:rPr>
          <w:bCs/>
        </w:rPr>
        <w:t xml:space="preserve"> </w:t>
      </w:r>
      <w:r w:rsidRPr="00744BAE">
        <w:rPr>
          <w:bCs/>
        </w:rPr>
        <w:t>demand for improved climate services.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4.4.34 </w:t>
      </w:r>
      <w:r w:rsidRPr="00744BAE">
        <w:rPr>
          <w:bCs/>
        </w:rPr>
        <w:t xml:space="preserve">The Association welcomed the steps taken by WMO and </w:t>
      </w:r>
      <w:proofErr w:type="spellStart"/>
      <w:r w:rsidRPr="00744BAE">
        <w:rPr>
          <w:bCs/>
        </w:rPr>
        <w:t>CCl</w:t>
      </w:r>
      <w:proofErr w:type="spellEnd"/>
      <w:r w:rsidRPr="00744BAE">
        <w:rPr>
          <w:bCs/>
        </w:rPr>
        <w:t xml:space="preserve"> to publish useful</w:t>
      </w:r>
      <w:r>
        <w:rPr>
          <w:bCs/>
        </w:rPr>
        <w:t xml:space="preserve"> </w:t>
      </w:r>
      <w:r w:rsidRPr="00744BAE">
        <w:rPr>
          <w:bCs/>
        </w:rPr>
        <w:t xml:space="preserve">guidelines for managing changes in climate observation </w:t>
      </w:r>
      <w:proofErr w:type="spellStart"/>
      <w:r w:rsidRPr="00744BAE">
        <w:rPr>
          <w:bCs/>
        </w:rPr>
        <w:t>programmes</w:t>
      </w:r>
      <w:proofErr w:type="spellEnd"/>
      <w:r w:rsidRPr="00744BAE">
        <w:rPr>
          <w:bCs/>
        </w:rPr>
        <w:t xml:space="preserve"> (WCDMP-No. 62 /WMO-TD No. 1378). It urged Members to take benefit from this publication as a good reference for</w:t>
      </w:r>
      <w:r>
        <w:rPr>
          <w:bCs/>
        </w:rPr>
        <w:t xml:space="preserve"> </w:t>
      </w:r>
      <w:r w:rsidRPr="00744BAE">
        <w:rPr>
          <w:bCs/>
        </w:rPr>
        <w:t>an effective management of the changes that affect climate observing networks.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4.4.35 </w:t>
      </w:r>
      <w:r w:rsidRPr="00744BAE">
        <w:rPr>
          <w:bCs/>
        </w:rPr>
        <w:t>The Association, noting Resolution 8 (</w:t>
      </w:r>
      <w:proofErr w:type="spellStart"/>
      <w:r w:rsidRPr="00744BAE">
        <w:rPr>
          <w:bCs/>
        </w:rPr>
        <w:t>CCl</w:t>
      </w:r>
      <w:proofErr w:type="spellEnd"/>
      <w:r w:rsidRPr="00744BAE">
        <w:rPr>
          <w:bCs/>
        </w:rPr>
        <w:t>-XV), welcomed the inclusion of several</w:t>
      </w:r>
      <w:r>
        <w:rPr>
          <w:bCs/>
        </w:rPr>
        <w:t xml:space="preserve"> </w:t>
      </w:r>
      <w:r w:rsidRPr="00744BAE">
        <w:rPr>
          <w:bCs/>
        </w:rPr>
        <w:t xml:space="preserve">deliverables related to climate observations. The Association urged Members to support </w:t>
      </w:r>
      <w:proofErr w:type="spellStart"/>
      <w:r w:rsidRPr="00744BAE">
        <w:rPr>
          <w:bCs/>
        </w:rPr>
        <w:t>CCl</w:t>
      </w:r>
      <w:proofErr w:type="spellEnd"/>
      <w:r w:rsidRPr="00744BAE">
        <w:rPr>
          <w:bCs/>
        </w:rPr>
        <w:t xml:space="preserve"> to</w:t>
      </w:r>
      <w:r>
        <w:rPr>
          <w:bCs/>
        </w:rPr>
        <w:t xml:space="preserve"> </w:t>
      </w:r>
      <w:r w:rsidRPr="00744BAE">
        <w:rPr>
          <w:bCs/>
        </w:rPr>
        <w:t>improve climate data and related collection, management and, quality control and assurance.</w:t>
      </w:r>
    </w:p>
    <w:p w:rsidR="00744BAE" w:rsidRPr="00744BAE" w:rsidRDefault="00744BAE" w:rsidP="00744BAE">
      <w:pPr>
        <w:rPr>
          <w:bCs/>
        </w:rPr>
      </w:pPr>
    </w:p>
    <w:p w:rsidR="00744BAE" w:rsidRPr="00744BAE" w:rsidRDefault="00744BAE" w:rsidP="00744BAE">
      <w:pPr>
        <w:rPr>
          <w:b/>
          <w:bCs/>
        </w:rPr>
      </w:pPr>
      <w:r w:rsidRPr="00744BAE">
        <w:rPr>
          <w:b/>
          <w:bCs/>
        </w:rPr>
        <w:t>WMO Integrated Global Observing System (WIGOS)</w:t>
      </w:r>
    </w:p>
    <w:p w:rsidR="00744BAE" w:rsidRPr="00744BAE" w:rsidRDefault="00744BAE" w:rsidP="00744BAE">
      <w:pPr>
        <w:rPr>
          <w:b/>
          <w:bCs/>
          <w:i/>
          <w:iCs/>
        </w:rPr>
      </w:pPr>
      <w:r w:rsidRPr="00744BAE">
        <w:rPr>
          <w:b/>
          <w:bCs/>
          <w:i/>
          <w:iCs/>
        </w:rPr>
        <w:t>Status of Implementation of the WIGOS concept</w:t>
      </w: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4.4.36 </w:t>
      </w:r>
      <w:r w:rsidRPr="00744BAE">
        <w:rPr>
          <w:bCs/>
        </w:rPr>
        <w:t>The Association took into account the strategy towards enhanced integration</w:t>
      </w:r>
      <w:r>
        <w:rPr>
          <w:bCs/>
        </w:rPr>
        <w:t xml:space="preserve"> </w:t>
      </w:r>
      <w:r w:rsidRPr="00744BAE">
        <w:rPr>
          <w:bCs/>
        </w:rPr>
        <w:t>between the WMO observing systems adopted by Cg-XV and considered the status of the</w:t>
      </w:r>
      <w:r>
        <w:rPr>
          <w:bCs/>
        </w:rPr>
        <w:t xml:space="preserve"> </w:t>
      </w:r>
      <w:r w:rsidRPr="00744BAE">
        <w:rPr>
          <w:bCs/>
        </w:rPr>
        <w:t>WIGOS development and implementation with respect to the Association current and future</w:t>
      </w:r>
      <w:r>
        <w:rPr>
          <w:bCs/>
        </w:rPr>
        <w:t xml:space="preserve"> </w:t>
      </w:r>
      <w:r w:rsidRPr="00744BAE">
        <w:rPr>
          <w:bCs/>
        </w:rPr>
        <w:t>mandates.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4.4.37 </w:t>
      </w:r>
      <w:r w:rsidRPr="00744BAE">
        <w:rPr>
          <w:bCs/>
        </w:rPr>
        <w:t>In this regard, the Association noted with appreciation the updated version of the WIGOS</w:t>
      </w:r>
      <w:r>
        <w:rPr>
          <w:bCs/>
        </w:rPr>
        <w:t xml:space="preserve"> </w:t>
      </w:r>
      <w:r w:rsidRPr="00744BAE">
        <w:rPr>
          <w:bCs/>
        </w:rPr>
        <w:t>Concept of Operations (CONOPS) and the WIGOS Development and Implementation Strategy</w:t>
      </w:r>
      <w:r>
        <w:rPr>
          <w:bCs/>
        </w:rPr>
        <w:t xml:space="preserve"> </w:t>
      </w:r>
      <w:r w:rsidRPr="00744BAE">
        <w:rPr>
          <w:bCs/>
        </w:rPr>
        <w:t>(WDIS) endorsed by EC-LXII and to be presented to Cg-XVI for approval.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4.4.38 </w:t>
      </w:r>
      <w:r w:rsidRPr="00744BAE">
        <w:rPr>
          <w:bCs/>
        </w:rPr>
        <w:t>The Association expressed its strong support for the further development of the WIGOS</w:t>
      </w:r>
      <w:r>
        <w:rPr>
          <w:bCs/>
        </w:rPr>
        <w:t xml:space="preserve"> </w:t>
      </w:r>
      <w:r w:rsidRPr="00744BAE">
        <w:rPr>
          <w:bCs/>
        </w:rPr>
        <w:t>concept and its implementation in collaboration with WMO’s partner organizations and their</w:t>
      </w:r>
      <w:r>
        <w:rPr>
          <w:bCs/>
        </w:rPr>
        <w:t xml:space="preserve"> </w:t>
      </w:r>
      <w:r w:rsidRPr="00744BAE">
        <w:rPr>
          <w:bCs/>
        </w:rPr>
        <w:t>observing systems.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4.4.39 </w:t>
      </w:r>
      <w:r w:rsidRPr="00744BAE">
        <w:rPr>
          <w:bCs/>
        </w:rPr>
        <w:t>The Association noted with appreciation the WIGOS Demonstration Project (WDP)</w:t>
      </w:r>
      <w:r>
        <w:rPr>
          <w:bCs/>
        </w:rPr>
        <w:t xml:space="preserve"> </w:t>
      </w:r>
      <w:r w:rsidRPr="00744BAE">
        <w:rPr>
          <w:bCs/>
        </w:rPr>
        <w:t>System for Meteorological Information and Quality Control conducted by Brazil. However, the</w:t>
      </w:r>
      <w:r>
        <w:rPr>
          <w:bCs/>
        </w:rPr>
        <w:t xml:space="preserve"> </w:t>
      </w:r>
      <w:r w:rsidRPr="00744BAE">
        <w:rPr>
          <w:bCs/>
        </w:rPr>
        <w:t>Association expressed concern that lessons learned from the project might not be generalized to</w:t>
      </w:r>
      <w:r>
        <w:rPr>
          <w:bCs/>
        </w:rPr>
        <w:t xml:space="preserve"> </w:t>
      </w:r>
      <w:r w:rsidRPr="00744BAE">
        <w:rPr>
          <w:bCs/>
        </w:rPr>
        <w:t>the entire Region.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4.4.40 </w:t>
      </w:r>
      <w:r w:rsidRPr="00744BAE">
        <w:rPr>
          <w:bCs/>
        </w:rPr>
        <w:t>The Association requested that the new working group responsible for WIGOS</w:t>
      </w:r>
      <w:r>
        <w:rPr>
          <w:bCs/>
        </w:rPr>
        <w:t xml:space="preserve"> </w:t>
      </w:r>
      <w:r w:rsidRPr="00744BAE">
        <w:rPr>
          <w:bCs/>
        </w:rPr>
        <w:t>collaborate closely with Brazil in the implementation of its WDP. The Association also requested</w:t>
      </w:r>
      <w:r>
        <w:rPr>
          <w:bCs/>
        </w:rPr>
        <w:t xml:space="preserve"> </w:t>
      </w:r>
      <w:r w:rsidRPr="00744BAE">
        <w:rPr>
          <w:bCs/>
        </w:rPr>
        <w:t>that Brazil regularly inform the president of the Association on the implementation and progress of</w:t>
      </w:r>
      <w:r>
        <w:rPr>
          <w:bCs/>
        </w:rPr>
        <w:t xml:space="preserve"> </w:t>
      </w:r>
      <w:r w:rsidRPr="00744BAE">
        <w:rPr>
          <w:bCs/>
        </w:rPr>
        <w:t>its WDP and lessons learned.</w:t>
      </w:r>
    </w:p>
    <w:p w:rsidR="00744BAE" w:rsidRPr="00744BAE" w:rsidRDefault="00744BAE" w:rsidP="00744BAE">
      <w:pPr>
        <w:rPr>
          <w:bCs/>
        </w:rPr>
      </w:pPr>
    </w:p>
    <w:p w:rsidR="00744BAE" w:rsidRPr="00744BAE" w:rsidRDefault="00744BAE" w:rsidP="00744BAE">
      <w:pPr>
        <w:rPr>
          <w:b/>
          <w:bCs/>
          <w:i/>
          <w:iCs/>
        </w:rPr>
      </w:pPr>
      <w:r w:rsidRPr="00744BAE">
        <w:rPr>
          <w:b/>
          <w:bCs/>
          <w:i/>
          <w:iCs/>
        </w:rPr>
        <w:t>WIGOS Development and Implementation Strategy</w:t>
      </w: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4.4.41 </w:t>
      </w:r>
      <w:r w:rsidRPr="00744BAE">
        <w:rPr>
          <w:bCs/>
        </w:rPr>
        <w:t>The Association underlined the importance of the active collaboration of Members and</w:t>
      </w:r>
      <w:r>
        <w:rPr>
          <w:bCs/>
        </w:rPr>
        <w:t xml:space="preserve"> </w:t>
      </w:r>
      <w:r w:rsidRPr="00744BAE">
        <w:rPr>
          <w:bCs/>
        </w:rPr>
        <w:t>appropriate regional working bodies in developing, testing and implementing the WIGOS</w:t>
      </w:r>
      <w:r>
        <w:rPr>
          <w:bCs/>
        </w:rPr>
        <w:t xml:space="preserve"> </w:t>
      </w:r>
      <w:r w:rsidRPr="00744BAE">
        <w:rPr>
          <w:bCs/>
        </w:rPr>
        <w:t>concept. In accordance with the request of EC-LXII, it requested its Management Group to</w:t>
      </w:r>
      <w:r>
        <w:rPr>
          <w:bCs/>
        </w:rPr>
        <w:t xml:space="preserve"> </w:t>
      </w:r>
      <w:r w:rsidRPr="00744BAE">
        <w:rPr>
          <w:bCs/>
        </w:rPr>
        <w:t>develop the regional WIGOS implementation plan, coordinate WIGOS implementation activities,</w:t>
      </w:r>
      <w:r>
        <w:rPr>
          <w:bCs/>
        </w:rPr>
        <w:t xml:space="preserve"> </w:t>
      </w:r>
      <w:r w:rsidRPr="00744BAE">
        <w:rPr>
          <w:bCs/>
        </w:rPr>
        <w:t>establish WIGOS-related working group, and to initiate regionally focused WIGOS-WIS activities.</w:t>
      </w:r>
      <w:r>
        <w:rPr>
          <w:bCs/>
        </w:rPr>
        <w:t xml:space="preserve"> </w:t>
      </w:r>
      <w:r w:rsidRPr="00744BAE">
        <w:rPr>
          <w:bCs/>
        </w:rPr>
        <w:t>Further, it requested its working bodies to include the relevant tasks and activities in their work</w:t>
      </w:r>
      <w:r>
        <w:rPr>
          <w:bCs/>
        </w:rPr>
        <w:t xml:space="preserve"> </w:t>
      </w:r>
      <w:proofErr w:type="spellStart"/>
      <w:r w:rsidRPr="00744BAE">
        <w:rPr>
          <w:bCs/>
        </w:rPr>
        <w:t>programmes</w:t>
      </w:r>
      <w:proofErr w:type="spellEnd"/>
      <w:r w:rsidRPr="00744BAE">
        <w:rPr>
          <w:bCs/>
        </w:rPr>
        <w:t>, reflecting regional aspects of implementation and further development of the</w:t>
      </w:r>
      <w:r>
        <w:rPr>
          <w:bCs/>
        </w:rPr>
        <w:t xml:space="preserve"> </w:t>
      </w:r>
      <w:r w:rsidRPr="00744BAE">
        <w:rPr>
          <w:bCs/>
        </w:rPr>
        <w:t>WIGOS initiative.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4.4.42 </w:t>
      </w:r>
      <w:r w:rsidRPr="00744BAE">
        <w:rPr>
          <w:bCs/>
        </w:rPr>
        <w:t>The Association recognized the need for a broader regional WIGOS demonstration</w:t>
      </w:r>
      <w:r>
        <w:rPr>
          <w:bCs/>
        </w:rPr>
        <w:t xml:space="preserve"> </w:t>
      </w:r>
      <w:r w:rsidRPr="00744BAE">
        <w:rPr>
          <w:bCs/>
        </w:rPr>
        <w:t>project to be conducted as a priority for the benefit of the whole Region and requested its</w:t>
      </w:r>
      <w:r>
        <w:rPr>
          <w:bCs/>
        </w:rPr>
        <w:t xml:space="preserve"> </w:t>
      </w:r>
      <w:r w:rsidRPr="00744BAE">
        <w:rPr>
          <w:bCs/>
        </w:rPr>
        <w:t>Management Group to initiate such a project.</w:t>
      </w:r>
      <w:r>
        <w:rPr>
          <w:bCs/>
        </w:rPr>
        <w:t xml:space="preserve"> </w:t>
      </w:r>
    </w:p>
    <w:p w:rsid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4.4.43 </w:t>
      </w:r>
      <w:r w:rsidRPr="00744BAE">
        <w:rPr>
          <w:bCs/>
        </w:rPr>
        <w:t>The Association also noted the dependence of WIGOS on WIS and recommended that</w:t>
      </w:r>
      <w:r>
        <w:rPr>
          <w:bCs/>
        </w:rPr>
        <w:t xml:space="preserve"> </w:t>
      </w:r>
      <w:r w:rsidRPr="00744BAE">
        <w:rPr>
          <w:bCs/>
        </w:rPr>
        <w:t>attention be paid to the coordination of WIGOS and WIS. In this regard, the Association</w:t>
      </w:r>
      <w:r>
        <w:rPr>
          <w:bCs/>
        </w:rPr>
        <w:t xml:space="preserve"> </w:t>
      </w:r>
      <w:r w:rsidRPr="00744BAE">
        <w:rPr>
          <w:bCs/>
        </w:rPr>
        <w:t>recommended that a project was needed in the Region to demonstrate WIS capability in a small</w:t>
      </w:r>
      <w:r>
        <w:rPr>
          <w:bCs/>
        </w:rPr>
        <w:t xml:space="preserve"> </w:t>
      </w:r>
      <w:r w:rsidRPr="00744BAE">
        <w:rPr>
          <w:bCs/>
        </w:rPr>
        <w:t>developing NMHS.</w:t>
      </w:r>
    </w:p>
    <w:p w:rsidR="00744BAE" w:rsidRPr="00744BAE" w:rsidRDefault="00744BAE" w:rsidP="00744BAE">
      <w:pPr>
        <w:rPr>
          <w:bCs/>
        </w:rPr>
      </w:pP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lastRenderedPageBreak/>
        <w:t xml:space="preserve">4.4.44 </w:t>
      </w:r>
      <w:r w:rsidRPr="00744BAE">
        <w:rPr>
          <w:bCs/>
        </w:rPr>
        <w:t>The Association emphasized the value of active engagement of agencies and</w:t>
      </w:r>
      <w:r>
        <w:rPr>
          <w:bCs/>
        </w:rPr>
        <w:t xml:space="preserve"> </w:t>
      </w:r>
      <w:r w:rsidRPr="00744BAE">
        <w:rPr>
          <w:bCs/>
        </w:rPr>
        <w:t xml:space="preserve">organizations co-sponsoring component observing systems and </w:t>
      </w:r>
      <w:proofErr w:type="spellStart"/>
      <w:r w:rsidRPr="00744BAE">
        <w:rPr>
          <w:bCs/>
        </w:rPr>
        <w:t>programmes</w:t>
      </w:r>
      <w:proofErr w:type="spellEnd"/>
      <w:r w:rsidRPr="00744BAE">
        <w:rPr>
          <w:bCs/>
        </w:rPr>
        <w:t xml:space="preserve"> (in particular GCOS,</w:t>
      </w:r>
      <w:r>
        <w:rPr>
          <w:bCs/>
        </w:rPr>
        <w:t xml:space="preserve"> </w:t>
      </w:r>
      <w:r w:rsidRPr="00744BAE">
        <w:rPr>
          <w:bCs/>
        </w:rPr>
        <w:t>GOOS and GTOS), and also involvement in GEOSS, recognizing the opportunities for cooperation</w:t>
      </w:r>
      <w:r>
        <w:rPr>
          <w:bCs/>
        </w:rPr>
        <w:t xml:space="preserve"> </w:t>
      </w:r>
      <w:r w:rsidRPr="00744BAE">
        <w:rPr>
          <w:bCs/>
        </w:rPr>
        <w:t>and mutual benefit and the need to respect individual mandates and policies. Contributions from</w:t>
      </w:r>
      <w:r>
        <w:rPr>
          <w:bCs/>
        </w:rPr>
        <w:t xml:space="preserve"> </w:t>
      </w:r>
      <w:r w:rsidRPr="00744BAE">
        <w:rPr>
          <w:bCs/>
        </w:rPr>
        <w:t>both GEOSS and WIGOS will help advance the development of the Global Framework for Climate</w:t>
      </w:r>
      <w:r>
        <w:rPr>
          <w:bCs/>
        </w:rPr>
        <w:t xml:space="preserve"> </w:t>
      </w:r>
      <w:r w:rsidRPr="00744BAE">
        <w:rPr>
          <w:bCs/>
        </w:rPr>
        <w:t>Services (GFCS).</w:t>
      </w:r>
    </w:p>
    <w:p w:rsidR="00744BAE" w:rsidRPr="00744BAE" w:rsidRDefault="00744BAE" w:rsidP="00744BAE">
      <w:pPr>
        <w:rPr>
          <w:bCs/>
        </w:rPr>
      </w:pPr>
    </w:p>
    <w:p w:rsidR="00744BAE" w:rsidRPr="00744BAE" w:rsidRDefault="00744BAE" w:rsidP="00744BAE">
      <w:pPr>
        <w:rPr>
          <w:b/>
          <w:bCs/>
          <w:i/>
          <w:iCs/>
        </w:rPr>
      </w:pPr>
      <w:r w:rsidRPr="00744BAE">
        <w:rPr>
          <w:b/>
          <w:bCs/>
          <w:i/>
          <w:iCs/>
        </w:rPr>
        <w:t>Regulatory Material</w:t>
      </w:r>
    </w:p>
    <w:p w:rsidR="00744BAE" w:rsidRDefault="00744BAE" w:rsidP="00744BAE">
      <w:pPr>
        <w:rPr>
          <w:bCs/>
        </w:rPr>
      </w:pPr>
      <w:r w:rsidRPr="00744BAE">
        <w:rPr>
          <w:b/>
          <w:bCs/>
        </w:rPr>
        <w:t xml:space="preserve">4.4.45 </w:t>
      </w:r>
      <w:r w:rsidRPr="00744BAE">
        <w:rPr>
          <w:bCs/>
        </w:rPr>
        <w:t>The Association noted the activities undertaken on updating the regional entry to the</w:t>
      </w:r>
      <w:r>
        <w:rPr>
          <w:bCs/>
        </w:rPr>
        <w:t xml:space="preserve"> </w:t>
      </w:r>
      <w:r w:rsidRPr="00744BAE">
        <w:rPr>
          <w:bCs/>
          <w:i/>
          <w:iCs/>
        </w:rPr>
        <w:t xml:space="preserve">Manual on the Global Observing System </w:t>
      </w:r>
      <w:r w:rsidRPr="00744BAE">
        <w:rPr>
          <w:bCs/>
        </w:rPr>
        <w:t>(WMO-No. 544), Volume II – Regional Aspects, Region</w:t>
      </w:r>
      <w:r>
        <w:rPr>
          <w:bCs/>
        </w:rPr>
        <w:t xml:space="preserve"> </w:t>
      </w:r>
      <w:r w:rsidRPr="00744BAE">
        <w:rPr>
          <w:bCs/>
        </w:rPr>
        <w:t>III (South America), in response to evolving requirements and adopted Resolution 4 (XV-RA III) –</w:t>
      </w:r>
      <w:r>
        <w:rPr>
          <w:bCs/>
        </w:rPr>
        <w:t xml:space="preserve"> </w:t>
      </w:r>
      <w:r w:rsidRPr="00744BAE">
        <w:rPr>
          <w:bCs/>
        </w:rPr>
        <w:t xml:space="preserve">Amendments to the </w:t>
      </w:r>
      <w:r w:rsidRPr="00744BAE">
        <w:rPr>
          <w:bCs/>
          <w:i/>
          <w:iCs/>
        </w:rPr>
        <w:t xml:space="preserve">Manual on the Global Observing System </w:t>
      </w:r>
      <w:r w:rsidRPr="00744BAE">
        <w:rPr>
          <w:bCs/>
        </w:rPr>
        <w:t>(WMO-No. 544), Volume II –Regional Aspects, Region III (South America).</w:t>
      </w:r>
    </w:p>
    <w:p w:rsidR="00744BAE" w:rsidRPr="00744BAE" w:rsidRDefault="00744BAE" w:rsidP="00744BAE">
      <w:pPr>
        <w:rPr>
          <w:bCs/>
        </w:rPr>
      </w:pPr>
    </w:p>
    <w:p w:rsidR="00645E8C" w:rsidRDefault="00744BAE" w:rsidP="00744BAE">
      <w:pPr>
        <w:rPr>
          <w:bCs/>
        </w:rPr>
      </w:pPr>
      <w:r w:rsidRPr="00744BAE">
        <w:rPr>
          <w:b/>
          <w:bCs/>
        </w:rPr>
        <w:t xml:space="preserve">4.4.46 </w:t>
      </w:r>
      <w:r w:rsidRPr="00744BAE">
        <w:rPr>
          <w:bCs/>
        </w:rPr>
        <w:t>The Association noted the modification of the Mandatory WMO Publication No. 9,</w:t>
      </w:r>
      <w:r>
        <w:rPr>
          <w:bCs/>
        </w:rPr>
        <w:t xml:space="preserve"> </w:t>
      </w:r>
      <w:r w:rsidRPr="00744BAE">
        <w:rPr>
          <w:bCs/>
          <w:i/>
          <w:iCs/>
        </w:rPr>
        <w:t>Weather Reporting</w:t>
      </w:r>
      <w:r w:rsidRPr="00744BAE">
        <w:rPr>
          <w:bCs/>
        </w:rPr>
        <w:t xml:space="preserve">, Volume A (Observing stations) to accommodate station </w:t>
      </w:r>
      <w:r>
        <w:rPr>
          <w:bCs/>
        </w:rPr>
        <w:t>c</w:t>
      </w:r>
      <w:r w:rsidRPr="00744BAE">
        <w:rPr>
          <w:bCs/>
        </w:rPr>
        <w:t>oordinates with</w:t>
      </w:r>
      <w:r>
        <w:rPr>
          <w:bCs/>
        </w:rPr>
        <w:t xml:space="preserve"> </w:t>
      </w:r>
      <w:r w:rsidRPr="00744BAE">
        <w:rPr>
          <w:bCs/>
        </w:rPr>
        <w:t>higher precision. Recognizing the importance of this new development, the Association</w:t>
      </w:r>
      <w:r>
        <w:rPr>
          <w:bCs/>
        </w:rPr>
        <w:t xml:space="preserve"> </w:t>
      </w:r>
      <w:r w:rsidRPr="00744BAE">
        <w:rPr>
          <w:bCs/>
        </w:rPr>
        <w:t>encouraged its Members to provide the Secretariat with updated information in accordance to the</w:t>
      </w:r>
      <w:r>
        <w:rPr>
          <w:bCs/>
        </w:rPr>
        <w:t xml:space="preserve"> </w:t>
      </w:r>
      <w:r w:rsidRPr="00744BAE">
        <w:rPr>
          <w:bCs/>
        </w:rPr>
        <w:t>new specifications.</w:t>
      </w:r>
    </w:p>
    <w:p w:rsidR="00744BAE" w:rsidRPr="00DF3C92" w:rsidRDefault="00744BAE" w:rsidP="00645E8C">
      <w:pPr>
        <w:rPr>
          <w:bCs/>
        </w:rPr>
      </w:pPr>
    </w:p>
    <w:p w:rsidR="0055051E" w:rsidRDefault="0055051E" w:rsidP="0055051E">
      <w:pPr>
        <w:rPr>
          <w:i/>
          <w:iCs/>
        </w:rPr>
      </w:pPr>
      <w:r w:rsidRPr="0055051E">
        <w:rPr>
          <w:b/>
          <w:bCs/>
        </w:rPr>
        <w:t xml:space="preserve">4.5 DEVELOPMENT AND IMPLEMENTATION OF THE NEW WMO INFORMATION SYSTEM </w:t>
      </w:r>
      <w:r w:rsidRPr="0055051E">
        <w:rPr>
          <w:i/>
          <w:iCs/>
        </w:rPr>
        <w:t>(agenda</w:t>
      </w:r>
      <w:r>
        <w:rPr>
          <w:i/>
          <w:iCs/>
        </w:rPr>
        <w:t xml:space="preserve"> </w:t>
      </w:r>
      <w:r w:rsidRPr="0055051E">
        <w:rPr>
          <w:i/>
          <w:iCs/>
        </w:rPr>
        <w:t>item 4.5)</w:t>
      </w:r>
    </w:p>
    <w:p w:rsidR="0055051E" w:rsidRPr="0055051E" w:rsidRDefault="0055051E" w:rsidP="0055051E">
      <w:pPr>
        <w:rPr>
          <w:i/>
          <w:iCs/>
        </w:rPr>
      </w:pPr>
    </w:p>
    <w:p w:rsidR="0055051E" w:rsidRPr="0055051E" w:rsidRDefault="0055051E" w:rsidP="0055051E">
      <w:pPr>
        <w:rPr>
          <w:b/>
          <w:bCs/>
        </w:rPr>
      </w:pPr>
      <w:r w:rsidRPr="0055051E">
        <w:rPr>
          <w:b/>
          <w:bCs/>
        </w:rPr>
        <w:t>WIS Development and Implementation Strategy</w:t>
      </w:r>
    </w:p>
    <w:p w:rsidR="0055051E" w:rsidRPr="0055051E" w:rsidRDefault="0055051E" w:rsidP="0055051E">
      <w:pPr>
        <w:rPr>
          <w:b/>
          <w:bCs/>
          <w:i/>
          <w:iCs/>
        </w:rPr>
      </w:pPr>
      <w:r w:rsidRPr="0055051E">
        <w:rPr>
          <w:b/>
          <w:bCs/>
          <w:i/>
          <w:iCs/>
        </w:rPr>
        <w:t>WIS Implementation Plan</w:t>
      </w:r>
    </w:p>
    <w:p w:rsidR="0055051E" w:rsidRPr="0055051E" w:rsidRDefault="0055051E" w:rsidP="0055051E">
      <w:r w:rsidRPr="0055051E">
        <w:rPr>
          <w:b/>
          <w:bCs/>
        </w:rPr>
        <w:t xml:space="preserve">4.5.1 </w:t>
      </w:r>
      <w:r w:rsidRPr="0055051E">
        <w:t>The Association recalled that Fifteenth Congress (Cg-XV) emphasized that the WIS</w:t>
      </w:r>
      <w:r>
        <w:t xml:space="preserve"> </w:t>
      </w:r>
      <w:r w:rsidRPr="0055051E">
        <w:t>would provide three fundamental types of services to meet the different requirements, as follows:</w:t>
      </w:r>
    </w:p>
    <w:p w:rsidR="0055051E" w:rsidRPr="0055051E" w:rsidRDefault="0055051E" w:rsidP="0055051E">
      <w:r w:rsidRPr="0055051E">
        <w:t>(a) Routine collection and dissemination service for time-critical and operation-critical data</w:t>
      </w:r>
      <w:r>
        <w:t xml:space="preserve"> </w:t>
      </w:r>
      <w:r w:rsidRPr="0055051E">
        <w:t>and products;</w:t>
      </w:r>
    </w:p>
    <w:p w:rsidR="0055051E" w:rsidRPr="0055051E" w:rsidRDefault="0055051E" w:rsidP="0055051E">
      <w:r w:rsidRPr="0055051E">
        <w:t>(b) Data Discovery, Access and Retrieval service;</w:t>
      </w:r>
    </w:p>
    <w:p w:rsidR="0055051E" w:rsidRDefault="0055051E" w:rsidP="0055051E">
      <w:r w:rsidRPr="0055051E">
        <w:t>(c) Timely delivery service for data and products.</w:t>
      </w:r>
      <w:r>
        <w:t xml:space="preserve"> </w:t>
      </w:r>
    </w:p>
    <w:p w:rsidR="0055051E" w:rsidRDefault="0055051E" w:rsidP="0055051E"/>
    <w:p w:rsidR="0055051E" w:rsidRPr="0055051E" w:rsidRDefault="0055051E" w:rsidP="0055051E">
      <w:r w:rsidRPr="0055051E">
        <w:t>Cg-XV also agreed that the WIS implementation should build upon existing WMO information</w:t>
      </w:r>
      <w:r>
        <w:t xml:space="preserve"> </w:t>
      </w:r>
      <w:r w:rsidRPr="0055051E">
        <w:t>systems in a smooth and evolutionary process. The WIS Implementation Plan has two parts that</w:t>
      </w:r>
      <w:r>
        <w:t xml:space="preserve"> </w:t>
      </w:r>
      <w:r w:rsidRPr="0055051E">
        <w:t>would be developed in parallel:</w:t>
      </w:r>
    </w:p>
    <w:p w:rsidR="0055051E" w:rsidRPr="0055051E" w:rsidRDefault="0055051E" w:rsidP="0055051E">
      <w:r>
        <w:t>*</w:t>
      </w:r>
      <w:r w:rsidRPr="0055051E">
        <w:t xml:space="preserve"> Part A: the continued consolidation and further improvements of the Global</w:t>
      </w:r>
      <w:r>
        <w:t xml:space="preserve"> </w:t>
      </w:r>
      <w:r w:rsidRPr="0055051E">
        <w:t>Telecommunication System (GTS) for time-critical and operation-critical data, including</w:t>
      </w:r>
      <w:r>
        <w:t xml:space="preserve"> </w:t>
      </w:r>
      <w:r w:rsidRPr="0055051E">
        <w:t xml:space="preserve">its extension to meet operational requirements of WMO </w:t>
      </w:r>
      <w:proofErr w:type="spellStart"/>
      <w:r w:rsidRPr="0055051E">
        <w:t>Programmes</w:t>
      </w:r>
      <w:proofErr w:type="spellEnd"/>
      <w:r w:rsidRPr="0055051E">
        <w:t xml:space="preserve"> in addition to the</w:t>
      </w:r>
      <w:r>
        <w:t xml:space="preserve"> </w:t>
      </w:r>
      <w:r w:rsidRPr="0055051E">
        <w:t>World Weather Watch (WWW), including improved management of services;</w:t>
      </w:r>
      <w:r>
        <w:t xml:space="preserve"> </w:t>
      </w:r>
    </w:p>
    <w:p w:rsidR="0055051E" w:rsidRDefault="0055051E" w:rsidP="0055051E">
      <w:r>
        <w:t>*</w:t>
      </w:r>
      <w:r w:rsidRPr="0055051E">
        <w:t xml:space="preserve"> Part B: an extension of the information services through flexible data discovery, access</w:t>
      </w:r>
      <w:r>
        <w:t xml:space="preserve"> </w:t>
      </w:r>
      <w:r w:rsidRPr="0055051E">
        <w:t>and retrieval services to authorized users, as well as flexible timely delivery services; it</w:t>
      </w:r>
      <w:r>
        <w:t xml:space="preserve"> </w:t>
      </w:r>
      <w:r w:rsidRPr="0055051E">
        <w:t>would be implemented essentially through the Internet.</w:t>
      </w:r>
    </w:p>
    <w:p w:rsidR="0055051E" w:rsidRPr="0055051E" w:rsidRDefault="0055051E" w:rsidP="0055051E"/>
    <w:p w:rsidR="0055051E" w:rsidRDefault="0055051E" w:rsidP="0055051E">
      <w:r w:rsidRPr="0055051E">
        <w:rPr>
          <w:b/>
          <w:bCs/>
        </w:rPr>
        <w:t xml:space="preserve">4.5.2 </w:t>
      </w:r>
      <w:r w:rsidRPr="0055051E">
        <w:t>The Association further recalled that the sixty-second session of the Executive Council</w:t>
      </w:r>
      <w:r>
        <w:t xml:space="preserve"> </w:t>
      </w:r>
      <w:r w:rsidRPr="0055051E">
        <w:t xml:space="preserve">emphasized that as an increasing number of Members are committed to the </w:t>
      </w:r>
      <w:r w:rsidRPr="0055051E">
        <w:lastRenderedPageBreak/>
        <w:t>implementation of</w:t>
      </w:r>
      <w:r>
        <w:t xml:space="preserve"> </w:t>
      </w:r>
      <w:r w:rsidRPr="0055051E">
        <w:t>WIS, special attention should be paid to data and metadata standardization to ensure data interoperability</w:t>
      </w:r>
      <w:r>
        <w:t xml:space="preserve"> </w:t>
      </w:r>
      <w:r w:rsidRPr="0055051E">
        <w:t xml:space="preserve">and accessibility for WIGOS, GFCS and other WMO </w:t>
      </w:r>
      <w:proofErr w:type="spellStart"/>
      <w:r w:rsidRPr="0055051E">
        <w:t>Programmes</w:t>
      </w:r>
      <w:proofErr w:type="spellEnd"/>
      <w:r w:rsidRPr="0055051E">
        <w:t xml:space="preserve"> and initiatives; that</w:t>
      </w:r>
      <w:r>
        <w:t xml:space="preserve"> </w:t>
      </w:r>
      <w:r w:rsidRPr="0055051E">
        <w:t>the data and metadata issues are especially critical in many small meteorological services and that</w:t>
      </w:r>
      <w:r>
        <w:t xml:space="preserve"> </w:t>
      </w:r>
      <w:r w:rsidRPr="0055051E">
        <w:t>efforts within those NMHSs should be intensified to achieve the required standardization. The</w:t>
      </w:r>
      <w:r>
        <w:t xml:space="preserve"> </w:t>
      </w:r>
      <w:r w:rsidRPr="0055051E">
        <w:t>Association noted that the Council encouraged the Secretariat and relevant working bodies to</w:t>
      </w:r>
      <w:r>
        <w:t xml:space="preserve"> </w:t>
      </w:r>
      <w:r w:rsidRPr="0055051E">
        <w:t>ensure that every Member could equally enjoy the benefit from WIS, for example by developing</w:t>
      </w:r>
      <w:r>
        <w:t xml:space="preserve"> </w:t>
      </w:r>
      <w:r w:rsidRPr="0055051E">
        <w:t>easy-to-understand documents on the value of WIS, to be used for budget negotiations for</w:t>
      </w:r>
      <w:r>
        <w:t xml:space="preserve"> </w:t>
      </w:r>
      <w:r w:rsidRPr="0055051E">
        <w:t>implementation of meteorological information system in each Member.</w:t>
      </w:r>
    </w:p>
    <w:p w:rsidR="0055051E" w:rsidRPr="0055051E" w:rsidRDefault="0055051E" w:rsidP="0055051E"/>
    <w:p w:rsidR="0055051E" w:rsidRPr="0055051E" w:rsidRDefault="0055051E" w:rsidP="0055051E">
      <w:pPr>
        <w:rPr>
          <w:b/>
          <w:bCs/>
        </w:rPr>
      </w:pPr>
      <w:r w:rsidRPr="0055051E">
        <w:rPr>
          <w:b/>
          <w:bCs/>
        </w:rPr>
        <w:t xml:space="preserve">Progress in the improvement to the GTS (Part </w:t>
      </w:r>
      <w:proofErr w:type="gramStart"/>
      <w:r w:rsidRPr="0055051E">
        <w:rPr>
          <w:b/>
          <w:bCs/>
        </w:rPr>
        <w:t>A</w:t>
      </w:r>
      <w:proofErr w:type="gramEnd"/>
      <w:r w:rsidRPr="0055051E">
        <w:rPr>
          <w:b/>
          <w:bCs/>
        </w:rPr>
        <w:t xml:space="preserve"> of WIS)</w:t>
      </w:r>
    </w:p>
    <w:p w:rsidR="0055051E" w:rsidRDefault="0055051E" w:rsidP="0055051E">
      <w:r w:rsidRPr="0055051E">
        <w:rPr>
          <w:b/>
          <w:bCs/>
        </w:rPr>
        <w:t xml:space="preserve">4.5.3 </w:t>
      </w:r>
      <w:r w:rsidRPr="0055051E">
        <w:t>With regards to Part A, the Association noted that the Region was using Open Source</w:t>
      </w:r>
      <w:r>
        <w:t xml:space="preserve"> </w:t>
      </w:r>
      <w:r w:rsidRPr="0055051E">
        <w:t>IP-VPN technology, via the Internet, around RTHs Brasilia, Buenos Aires and Maracay. It also</w:t>
      </w:r>
      <w:r>
        <w:t xml:space="preserve"> </w:t>
      </w:r>
      <w:r w:rsidRPr="0055051E">
        <w:t>noted that two Members of the Region, Guyana and Suriname, remained to be connected to the</w:t>
      </w:r>
      <w:r>
        <w:t xml:space="preserve"> </w:t>
      </w:r>
      <w:r w:rsidRPr="0055051E">
        <w:t>network, but actions were taken for an expert from RTH Brasilia to visit those countries</w:t>
      </w:r>
      <w:r>
        <w:t xml:space="preserve"> </w:t>
      </w:r>
      <w:r w:rsidRPr="0055051E">
        <w:t>immediately to complete the IP-VPN implementation in the Region. The Region is also covered by</w:t>
      </w:r>
      <w:r>
        <w:t xml:space="preserve"> </w:t>
      </w:r>
      <w:r w:rsidRPr="0055051E">
        <w:t>the NOAA ISCS and NOAA GEONETCAST-America, although some contents of NOAA</w:t>
      </w:r>
      <w:r>
        <w:t xml:space="preserve"> </w:t>
      </w:r>
      <w:r w:rsidRPr="0055051E">
        <w:t xml:space="preserve">GEONETCAST-America </w:t>
      </w:r>
      <w:proofErr w:type="gramStart"/>
      <w:r w:rsidRPr="0055051E">
        <w:t>has</w:t>
      </w:r>
      <w:proofErr w:type="gramEnd"/>
      <w:r w:rsidRPr="0055051E">
        <w:t xml:space="preserve"> been agreed and provided, additional contents are being developed</w:t>
      </w:r>
      <w:r>
        <w:t xml:space="preserve"> </w:t>
      </w:r>
      <w:r w:rsidRPr="0055051E">
        <w:t>by a user group.</w:t>
      </w:r>
    </w:p>
    <w:p w:rsidR="0055051E" w:rsidRPr="0055051E" w:rsidRDefault="0055051E" w:rsidP="0055051E"/>
    <w:p w:rsidR="003B58E1" w:rsidRDefault="0055051E" w:rsidP="0055051E">
      <w:r w:rsidRPr="0055051E">
        <w:rPr>
          <w:b/>
          <w:bCs/>
        </w:rPr>
        <w:t xml:space="preserve">4.5.4 </w:t>
      </w:r>
      <w:r w:rsidRPr="0055051E">
        <w:t>The Association noted that in addition to the Internet-based IP-VPN connections</w:t>
      </w:r>
      <w:r>
        <w:t xml:space="preserve"> </w:t>
      </w:r>
      <w:r w:rsidRPr="0055051E">
        <w:t>mentioned above, RTH Brasilia had finished a tender to select a telecommunication provider to</w:t>
      </w:r>
      <w:r>
        <w:t xml:space="preserve"> </w:t>
      </w:r>
      <w:r w:rsidRPr="0055051E">
        <w:t>replace and renew its connection to the improved Main Telecommunication Network of GTS,</w:t>
      </w:r>
      <w:r>
        <w:t xml:space="preserve"> </w:t>
      </w:r>
      <w:r w:rsidR="003B58E1" w:rsidRPr="003B58E1">
        <w:t>which is becoming the core network of WIS. The Association emphasized the importance of</w:t>
      </w:r>
      <w:r w:rsidR="00851989">
        <w:t xml:space="preserve"> </w:t>
      </w:r>
      <w:r w:rsidR="003B58E1" w:rsidRPr="003B58E1">
        <w:t>further enhancing the Regional Meteorological Telecommunication Network, and encouraged the</w:t>
      </w:r>
      <w:r w:rsidR="00851989">
        <w:t xml:space="preserve"> </w:t>
      </w:r>
      <w:r w:rsidR="003B58E1" w:rsidRPr="003B58E1">
        <w:t>Regional Telecommunication Hubs in the Region to lead this effort, toward the WIS Area</w:t>
      </w:r>
      <w:r w:rsidR="00851989">
        <w:t xml:space="preserve"> </w:t>
      </w:r>
      <w:r w:rsidR="003B58E1" w:rsidRPr="003B58E1">
        <w:t>Meteorological Data Network (AMDCN). The Association was informed that the United States</w:t>
      </w:r>
      <w:r w:rsidR="00851989">
        <w:t xml:space="preserve"> </w:t>
      </w:r>
      <w:r w:rsidR="003B58E1" w:rsidRPr="003B58E1">
        <w:t>Federal Aviation Administration will terminate the ISCS broadcast on 30 June 2012. After that</w:t>
      </w:r>
      <w:r w:rsidR="00851989">
        <w:t xml:space="preserve"> </w:t>
      </w:r>
      <w:r w:rsidR="003B58E1" w:rsidRPr="003B58E1">
        <w:t>date, WAFS and OPMET data (TAFS, METARs, SIGMETs, etc.) will be made available by the</w:t>
      </w:r>
      <w:r w:rsidR="00851989">
        <w:t xml:space="preserve"> </w:t>
      </w:r>
      <w:r w:rsidR="003B58E1" w:rsidRPr="003B58E1">
        <w:t>ICAO WAFS Provider State (the United States) to ISCS-WAFS registered users over the public</w:t>
      </w:r>
      <w:r w:rsidR="00851989">
        <w:t xml:space="preserve"> </w:t>
      </w:r>
      <w:r w:rsidR="003B58E1" w:rsidRPr="003B58E1">
        <w:t>Internet using file servers known as the WAFS Internet File Service (WIFS). WIFS is</w:t>
      </w:r>
      <w:r w:rsidR="00851989">
        <w:t xml:space="preserve"> </w:t>
      </w:r>
      <w:r w:rsidR="003B58E1" w:rsidRPr="003B58E1">
        <w:t>implemented by the United States NOAA/NWS Aviation Weather Center and is operational. The</w:t>
      </w:r>
      <w:r w:rsidR="00851989">
        <w:t xml:space="preserve"> </w:t>
      </w:r>
      <w:r w:rsidR="003B58E1" w:rsidRPr="003B58E1">
        <w:t>Association noted that termination of the ISCS broadcast will mean that after 30 June 2012, the</w:t>
      </w:r>
      <w:r w:rsidR="00851989">
        <w:t xml:space="preserve"> </w:t>
      </w:r>
      <w:r w:rsidR="003B58E1" w:rsidRPr="003B58E1">
        <w:t>RMTN will not be able to use the ISCS to disseminate and exchange products supporting GTS</w:t>
      </w:r>
      <w:r w:rsidR="00851989">
        <w:t xml:space="preserve"> </w:t>
      </w:r>
      <w:r w:rsidR="003B58E1" w:rsidRPr="003B58E1">
        <w:t>data requirements. The RA IV RTH Washington is engaged in the planning process to identify a</w:t>
      </w:r>
      <w:r w:rsidR="00851989">
        <w:t xml:space="preserve"> </w:t>
      </w:r>
      <w:r w:rsidR="003B58E1" w:rsidRPr="003B58E1">
        <w:t>capable method or service to replace the ISCS satellite broadcast for continued support of the</w:t>
      </w:r>
      <w:r w:rsidR="00851989">
        <w:t xml:space="preserve"> </w:t>
      </w:r>
      <w:r w:rsidR="003B58E1" w:rsidRPr="003B58E1">
        <w:t>GTS data requirements.</w:t>
      </w:r>
    </w:p>
    <w:p w:rsidR="00851989" w:rsidRPr="003B58E1" w:rsidRDefault="00851989" w:rsidP="003B58E1"/>
    <w:p w:rsidR="003B58E1" w:rsidRDefault="003B58E1" w:rsidP="003B58E1">
      <w:r w:rsidRPr="003B58E1">
        <w:rPr>
          <w:b/>
          <w:bCs/>
        </w:rPr>
        <w:t xml:space="preserve">4.5.5 </w:t>
      </w:r>
      <w:r w:rsidRPr="003B58E1">
        <w:t>The Association noted with concern that the Annual Global Monitoring of the WWW</w:t>
      </w:r>
      <w:r w:rsidR="00851989">
        <w:t xml:space="preserve"> </w:t>
      </w:r>
      <w:r w:rsidRPr="003B58E1">
        <w:t>showed significant lack of data from the Region. It urged Members to perform a full revision of</w:t>
      </w:r>
      <w:r w:rsidR="00851989">
        <w:t xml:space="preserve"> </w:t>
      </w:r>
      <w:r w:rsidRPr="003B58E1">
        <w:t>relevant reference files, and requested the Secretariat, in collaboration with CBS, to provide more</w:t>
      </w:r>
      <w:r w:rsidR="00851989">
        <w:t xml:space="preserve"> </w:t>
      </w:r>
      <w:r w:rsidRPr="003B58E1">
        <w:t>support to Regional technical training on the GTS operational management.</w:t>
      </w:r>
    </w:p>
    <w:p w:rsidR="00851989" w:rsidRPr="003B58E1" w:rsidRDefault="00851989" w:rsidP="003B58E1"/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t>Operational Information Service (OIS)</w:t>
      </w:r>
    </w:p>
    <w:p w:rsidR="003B58E1" w:rsidRDefault="003B58E1" w:rsidP="003B58E1">
      <w:r w:rsidRPr="003B58E1">
        <w:rPr>
          <w:b/>
          <w:bCs/>
        </w:rPr>
        <w:lastRenderedPageBreak/>
        <w:t xml:space="preserve">4.5.6 </w:t>
      </w:r>
      <w:r w:rsidRPr="003B58E1">
        <w:t>The Association noted that the operational information is posted on the WMO server</w:t>
      </w:r>
      <w:r w:rsidR="00851989">
        <w:t xml:space="preserve"> </w:t>
      </w:r>
      <w:r w:rsidRPr="003B58E1">
        <w:t>under http://www.wmo.int/pages/prog/www/ois/ois-home.html. The document "Best practices for</w:t>
      </w:r>
      <w:r w:rsidR="00851989">
        <w:t xml:space="preserve"> </w:t>
      </w:r>
      <w:r w:rsidRPr="003B58E1">
        <w:t>the management of the operational information" available from this Web page provides information</w:t>
      </w:r>
      <w:r w:rsidR="00851989">
        <w:t xml:space="preserve"> </w:t>
      </w:r>
      <w:r w:rsidRPr="003B58E1">
        <w:t>on why, when and how to update the operational information, and how to be kept informed of the</w:t>
      </w:r>
      <w:r w:rsidR="00851989">
        <w:t xml:space="preserve"> </w:t>
      </w:r>
      <w:r w:rsidRPr="003B58E1">
        <w:t>updating of the operational information. The Association emphasized that the overall efficiency of</w:t>
      </w:r>
      <w:r w:rsidR="00851989">
        <w:t xml:space="preserve"> </w:t>
      </w:r>
      <w:r w:rsidRPr="003B58E1">
        <w:t>the OIS is dependent on the prompt notification of changes and updated information from NMHSs.</w:t>
      </w:r>
      <w:r w:rsidR="00851989">
        <w:t xml:space="preserve"> </w:t>
      </w:r>
      <w:r w:rsidRPr="003B58E1">
        <w:t>It urged NMHSs to ensure that all changes to Vol. C1 will reach the RTHs and the Secretariat</w:t>
      </w:r>
      <w:r w:rsidR="00851989">
        <w:t xml:space="preserve"> </w:t>
      </w:r>
      <w:r w:rsidRPr="003B58E1">
        <w:t>without delay, and thus Members benefit from the improved OIS for access to up-to-date</w:t>
      </w:r>
      <w:r w:rsidR="00851989">
        <w:t xml:space="preserve"> </w:t>
      </w:r>
      <w:r w:rsidRPr="003B58E1">
        <w:t>information required for operations.</w:t>
      </w:r>
    </w:p>
    <w:p w:rsidR="00851989" w:rsidRPr="003B58E1" w:rsidRDefault="00851989" w:rsidP="003B58E1"/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t>Implementation of the new functionality of WIS (Part B of WIS)</w:t>
      </w:r>
    </w:p>
    <w:p w:rsidR="003B58E1" w:rsidRDefault="003B58E1" w:rsidP="003B58E1">
      <w:r w:rsidRPr="003B58E1">
        <w:rPr>
          <w:b/>
          <w:bCs/>
        </w:rPr>
        <w:t xml:space="preserve">4.5.7 </w:t>
      </w:r>
      <w:r w:rsidRPr="003B58E1">
        <w:t>The Association recalled that the Fifteenth Congress endorsed in principle WIS</w:t>
      </w:r>
      <w:r w:rsidR="00851989">
        <w:t xml:space="preserve"> </w:t>
      </w:r>
      <w:r w:rsidRPr="003B58E1">
        <w:t>procedures for the designation of Global Information System Centres (GISCs) and Data Collection</w:t>
      </w:r>
      <w:r w:rsidR="00851989">
        <w:t xml:space="preserve"> </w:t>
      </w:r>
      <w:r w:rsidRPr="003B58E1">
        <w:t>or Production Centres (DCPCs) and encouraged Members to adhere to them. It noted that, upon</w:t>
      </w:r>
      <w:r w:rsidR="00851989">
        <w:t xml:space="preserve"> </w:t>
      </w:r>
      <w:r w:rsidRPr="003B58E1">
        <w:t>the request from the sixtieth session of the Executive Council, the Secretariat had requested</w:t>
      </w:r>
      <w:r w:rsidR="00851989">
        <w:t xml:space="preserve"> </w:t>
      </w:r>
      <w:r w:rsidRPr="003B58E1">
        <w:t>Members to identify potential GISCs and DCPCs centres with supporting information. Members’</w:t>
      </w:r>
      <w:r w:rsidR="00851989">
        <w:t xml:space="preserve"> </w:t>
      </w:r>
      <w:r w:rsidRPr="003B58E1">
        <w:t>contribution on identified GISC and/or DCPC(s) was reviewed by an ad-hoc ICG-WIS task group,</w:t>
      </w:r>
      <w:r w:rsidR="00851989">
        <w:t xml:space="preserve"> </w:t>
      </w:r>
      <w:r w:rsidRPr="003B58E1">
        <w:t>and by CBS-XIV, and consolidated for presentation to the sixty-first session of the Executive</w:t>
      </w:r>
      <w:r w:rsidR="00851989">
        <w:t xml:space="preserve"> </w:t>
      </w:r>
      <w:r w:rsidRPr="003B58E1">
        <w:t>Council. The Association noted with appreciation that as of May 2010, two Region III Members</w:t>
      </w:r>
      <w:r w:rsidR="00851989">
        <w:t xml:space="preserve"> </w:t>
      </w:r>
      <w:r w:rsidRPr="003B58E1">
        <w:t>(Brazil and Argentina) have identified collectively one potential GISC and 5 potential DCPCs</w:t>
      </w:r>
      <w:r w:rsidR="00851989">
        <w:t xml:space="preserve"> </w:t>
      </w:r>
      <w:r w:rsidRPr="003B58E1">
        <w:t xml:space="preserve">associated with RA III Centres. These will </w:t>
      </w:r>
      <w:proofErr w:type="spellStart"/>
      <w:r w:rsidRPr="003B58E1">
        <w:t>fulfil</w:t>
      </w:r>
      <w:proofErr w:type="spellEnd"/>
      <w:r w:rsidRPr="003B58E1">
        <w:t xml:space="preserve">, within specific WMO </w:t>
      </w:r>
      <w:proofErr w:type="spellStart"/>
      <w:r w:rsidRPr="003B58E1">
        <w:t>Programmes</w:t>
      </w:r>
      <w:proofErr w:type="spellEnd"/>
      <w:r w:rsidRPr="003B58E1">
        <w:t>, an international</w:t>
      </w:r>
      <w:r w:rsidR="00851989">
        <w:t xml:space="preserve"> </w:t>
      </w:r>
      <w:r w:rsidRPr="003B58E1">
        <w:t>responsibility for the collection/generation and provision of data, forecast products, processed or</w:t>
      </w:r>
      <w:r w:rsidR="00851989">
        <w:t xml:space="preserve"> </w:t>
      </w:r>
      <w:r w:rsidRPr="003B58E1">
        <w:t>value-added information. The Association fully supported the candidate GISC and DCPCs, and</w:t>
      </w:r>
      <w:r w:rsidR="00851989">
        <w:t xml:space="preserve"> </w:t>
      </w:r>
      <w:r w:rsidRPr="003B58E1">
        <w:t>invited the Members operating these centres to make their best implementation and preparatory</w:t>
      </w:r>
      <w:r w:rsidR="00851989">
        <w:t xml:space="preserve"> </w:t>
      </w:r>
      <w:r w:rsidRPr="003B58E1">
        <w:t>efforts towards demonstrations of capabilities of candidate WIS centres at the CBS extraordinary</w:t>
      </w:r>
      <w:r w:rsidR="00851989">
        <w:t xml:space="preserve"> </w:t>
      </w:r>
      <w:r w:rsidRPr="003B58E1">
        <w:t>session (November 2010), with a view to a formal designation by Cg-XVI in May 2011.</w:t>
      </w:r>
    </w:p>
    <w:p w:rsidR="00851989" w:rsidRPr="003B58E1" w:rsidRDefault="00851989" w:rsidP="003B58E1"/>
    <w:p w:rsidR="003B58E1" w:rsidRDefault="003B58E1" w:rsidP="003B58E1">
      <w:r w:rsidRPr="003B58E1">
        <w:rPr>
          <w:b/>
          <w:bCs/>
        </w:rPr>
        <w:t xml:space="preserve">4.5.8 </w:t>
      </w:r>
      <w:r w:rsidRPr="003B58E1">
        <w:t>The Association expressed its appreciation that RTH Brasilia had offered to be a GISC</w:t>
      </w:r>
      <w:r w:rsidR="00851989">
        <w:t xml:space="preserve"> </w:t>
      </w:r>
      <w:r w:rsidRPr="003B58E1">
        <w:t>serving RA III, and that RTH Buenos Aires had offered to be a DCPC–Data Collection and</w:t>
      </w:r>
      <w:r w:rsidR="00851989">
        <w:t xml:space="preserve"> </w:t>
      </w:r>
      <w:r w:rsidRPr="003B58E1">
        <w:t>Production Centre. It noted with satisfaction that Brazil participated in the WIS new functionality</w:t>
      </w:r>
      <w:r w:rsidR="00851989">
        <w:t xml:space="preserve"> </w:t>
      </w:r>
      <w:r w:rsidRPr="003B58E1">
        <w:t>demonstration during the sixty-second session of the Executive Council, together with Ge</w:t>
      </w:r>
      <w:r w:rsidR="00851989">
        <w:t>r</w:t>
      </w:r>
      <w:r w:rsidRPr="003B58E1">
        <w:t>many,</w:t>
      </w:r>
      <w:r w:rsidR="00851989">
        <w:t xml:space="preserve"> </w:t>
      </w:r>
      <w:r w:rsidRPr="003B58E1">
        <w:t>China and Japan.</w:t>
      </w:r>
    </w:p>
    <w:p w:rsidR="00851989" w:rsidRPr="003B58E1" w:rsidRDefault="00851989" w:rsidP="003B58E1"/>
    <w:p w:rsidR="003B58E1" w:rsidRDefault="003B58E1" w:rsidP="003B58E1">
      <w:r w:rsidRPr="003B58E1">
        <w:rPr>
          <w:b/>
          <w:bCs/>
        </w:rPr>
        <w:t xml:space="preserve">4.5.9 </w:t>
      </w:r>
      <w:r w:rsidRPr="003B58E1">
        <w:t xml:space="preserve">Noting the </w:t>
      </w:r>
      <w:r w:rsidR="00851989" w:rsidRPr="003B58E1">
        <w:t>availability</w:t>
      </w:r>
      <w:r w:rsidRPr="003B58E1">
        <w:t xml:space="preserve"> of WIS reference documentation, including the WIS Project and</w:t>
      </w:r>
      <w:r w:rsidR="00851989">
        <w:t xml:space="preserve"> </w:t>
      </w:r>
      <w:r w:rsidRPr="003B58E1">
        <w:t>Implementation Plan, the WIS Functional Architecture and the WIS Compliance Specifications, the</w:t>
      </w:r>
      <w:r w:rsidR="00851989">
        <w:t xml:space="preserve"> </w:t>
      </w:r>
      <w:r w:rsidRPr="003B58E1">
        <w:t>Association noted that the WIS User Requirements have progressed little during 2009. It</w:t>
      </w:r>
      <w:r>
        <w:t xml:space="preserve"> </w:t>
      </w:r>
      <w:r w:rsidRPr="003B58E1">
        <w:t>highlighted the request from ICG-WIS for Members to provide the necessary information to support</w:t>
      </w:r>
      <w:r>
        <w:t xml:space="preserve"> </w:t>
      </w:r>
      <w:r w:rsidRPr="003B58E1">
        <w:t>the WIS Rolling Review of Requirements (RRR) process. The Association urged its relevant</w:t>
      </w:r>
      <w:r>
        <w:t xml:space="preserve"> </w:t>
      </w:r>
      <w:r w:rsidRPr="003B58E1">
        <w:t>working groups to actively pursue their contributions to the refinement of WIS User Requirements</w:t>
      </w:r>
      <w:r>
        <w:t xml:space="preserve"> </w:t>
      </w:r>
      <w:r w:rsidRPr="003B58E1">
        <w:t xml:space="preserve">to ensure that the regional </w:t>
      </w:r>
      <w:proofErr w:type="spellStart"/>
      <w:r w:rsidRPr="003B58E1">
        <w:t>programmes</w:t>
      </w:r>
      <w:proofErr w:type="spellEnd"/>
      <w:r w:rsidRPr="003B58E1">
        <w:t xml:space="preserve"> requirements on WIS are taken into account.</w:t>
      </w:r>
    </w:p>
    <w:p w:rsidR="003B58E1" w:rsidRPr="003B58E1" w:rsidRDefault="003B58E1" w:rsidP="003B58E1"/>
    <w:p w:rsidR="003B58E1" w:rsidRDefault="003B58E1" w:rsidP="003B58E1">
      <w:r w:rsidRPr="003B58E1">
        <w:rPr>
          <w:b/>
          <w:bCs/>
        </w:rPr>
        <w:lastRenderedPageBreak/>
        <w:t xml:space="preserve">4.5.10 </w:t>
      </w:r>
      <w:r w:rsidRPr="003B58E1">
        <w:t>The Association emphasized the importance of appropriate regulatory and guidance</w:t>
      </w:r>
      <w:r>
        <w:t xml:space="preserve"> </w:t>
      </w:r>
      <w:r w:rsidRPr="003B58E1">
        <w:t>documentation on the WIS. It noted and supported the important building blocks that were</w:t>
      </w:r>
      <w:r>
        <w:t xml:space="preserve"> </w:t>
      </w:r>
      <w:r w:rsidRPr="003B58E1">
        <w:t>developed towards the future “Manual on WIS” including the WIS Compliance Specifications and</w:t>
      </w:r>
      <w:r>
        <w:t xml:space="preserve"> </w:t>
      </w:r>
      <w:r w:rsidRPr="003B58E1">
        <w:t>the WIS Functional Architecture. It noted that CBS re-affirmed the high-priority need for the</w:t>
      </w:r>
      <w:r>
        <w:t xml:space="preserve"> </w:t>
      </w:r>
      <w:r w:rsidRPr="003B58E1">
        <w:t>development of the Manual on WIS, based on the experience gained through early WIS</w:t>
      </w:r>
      <w:r>
        <w:t xml:space="preserve"> </w:t>
      </w:r>
      <w:r w:rsidRPr="003B58E1">
        <w:t>implementation.</w:t>
      </w:r>
    </w:p>
    <w:p w:rsidR="003B58E1" w:rsidRPr="003B58E1" w:rsidRDefault="003B58E1" w:rsidP="003B58E1"/>
    <w:p w:rsidR="003B58E1" w:rsidRPr="003B58E1" w:rsidRDefault="003B58E1" w:rsidP="003B58E1">
      <w:r w:rsidRPr="003B58E1">
        <w:rPr>
          <w:b/>
          <w:bCs/>
        </w:rPr>
        <w:t xml:space="preserve">4.5.11 </w:t>
      </w:r>
      <w:r w:rsidRPr="003B58E1">
        <w:t>The Association was aware that WIS information Discovery, Access and Retrieval</w:t>
      </w:r>
    </w:p>
    <w:p w:rsidR="003B58E1" w:rsidRDefault="003B58E1" w:rsidP="003B58E1">
      <w:r w:rsidRPr="003B58E1">
        <w:t>(DAR) services, based on request/reply “pull” mechanism operated essentially through the</w:t>
      </w:r>
      <w:r>
        <w:t xml:space="preserve"> </w:t>
      </w:r>
      <w:r w:rsidRPr="003B58E1">
        <w:t>Internet, are the key extensions of services that will be provided by WIS. The Association agreed</w:t>
      </w:r>
      <w:r>
        <w:t xml:space="preserve"> </w:t>
      </w:r>
      <w:r w:rsidRPr="003B58E1">
        <w:t>that CBS and the ICG-WIS should urgently develop recommended procedures and practices,</w:t>
      </w:r>
      <w:r>
        <w:t xml:space="preserve"> </w:t>
      </w:r>
      <w:r w:rsidRPr="003B58E1">
        <w:t>based on international standards and current technologies, for adequate authentication and</w:t>
      </w:r>
      <w:r>
        <w:t xml:space="preserve"> </w:t>
      </w:r>
      <w:r w:rsidRPr="003B58E1">
        <w:t>authorization mechanisms to enable and manage the use of the service, at national and</w:t>
      </w:r>
      <w:r>
        <w:t xml:space="preserve"> </w:t>
      </w:r>
      <w:r w:rsidRPr="003B58E1">
        <w:t>international levels, by authorized users. It especially requested that guidance and training be</w:t>
      </w:r>
      <w:r>
        <w:t xml:space="preserve"> </w:t>
      </w:r>
      <w:r w:rsidRPr="003B58E1">
        <w:t>provided on the creation, management and use of metadata that underlies the DAR services.</w:t>
      </w:r>
    </w:p>
    <w:p w:rsidR="003B58E1" w:rsidRPr="003B58E1" w:rsidRDefault="003B58E1" w:rsidP="003B58E1"/>
    <w:p w:rsidR="003B58E1" w:rsidRDefault="003B58E1" w:rsidP="003B58E1">
      <w:r w:rsidRPr="003B58E1">
        <w:rPr>
          <w:b/>
          <w:bCs/>
        </w:rPr>
        <w:t xml:space="preserve">4.5.12 </w:t>
      </w:r>
      <w:r w:rsidRPr="003B58E1">
        <w:t>The Association emphasized the need for capacity-building in developing countries to</w:t>
      </w:r>
      <w:r>
        <w:t xml:space="preserve"> </w:t>
      </w:r>
      <w:r w:rsidRPr="003B58E1">
        <w:t>enable them to participate in WIS, taking into account the capabilities, opportunities and</w:t>
      </w:r>
      <w:r>
        <w:t xml:space="preserve"> </w:t>
      </w:r>
      <w:r w:rsidRPr="003B58E1">
        <w:t>constraints of the NMHSs of developing countries. Noting the high value of WIS pilot projects, the</w:t>
      </w:r>
      <w:r>
        <w:t xml:space="preserve"> </w:t>
      </w:r>
      <w:r w:rsidRPr="003B58E1">
        <w:t>Association urged its relevant working groups, with the support and coordination of the ICG-WIS,</w:t>
      </w:r>
      <w:r>
        <w:t xml:space="preserve"> </w:t>
      </w:r>
      <w:r w:rsidRPr="003B58E1">
        <w:t>to develop and promote pilot projects that facilitate the introduction of WIS functions and services.</w:t>
      </w:r>
      <w:r>
        <w:t xml:space="preserve"> </w:t>
      </w:r>
      <w:r w:rsidRPr="003B58E1">
        <w:t>It invited NMHSs from developed countries, and in particular those participating in the early phase</w:t>
      </w:r>
      <w:r>
        <w:t xml:space="preserve"> </w:t>
      </w:r>
      <w:r w:rsidRPr="003B58E1">
        <w:t>of WIS implementation, to support and assist in these initiatives. In particular it supported the</w:t>
      </w:r>
      <w:r>
        <w:t xml:space="preserve"> </w:t>
      </w:r>
      <w:r w:rsidRPr="003B58E1">
        <w:t>recommendation of the RA III Working Group on Planning and Implementation of the World</w:t>
      </w:r>
      <w:r>
        <w:t xml:space="preserve"> </w:t>
      </w:r>
      <w:r w:rsidRPr="003B58E1">
        <w:t>Weather Watch that the Region should take advantage of the support of the Secretariat’s Jump</w:t>
      </w:r>
      <w:r>
        <w:t xml:space="preserve"> </w:t>
      </w:r>
      <w:r w:rsidRPr="003B58E1">
        <w:t>Start offer to establish the new functionality of WIS at some RA III centres.</w:t>
      </w:r>
    </w:p>
    <w:p w:rsidR="003B58E1" w:rsidRPr="003B58E1" w:rsidRDefault="003B58E1" w:rsidP="003B58E1"/>
    <w:p w:rsidR="003B58E1" w:rsidRPr="003B58E1" w:rsidRDefault="003B58E1" w:rsidP="003B58E1">
      <w:r w:rsidRPr="003B58E1">
        <w:rPr>
          <w:b/>
          <w:bCs/>
        </w:rPr>
        <w:t xml:space="preserve">4.5.13 </w:t>
      </w:r>
      <w:r w:rsidRPr="003B58E1">
        <w:t>The Association noted that WIGOS is crucially dependent upon effective WIS support</w:t>
      </w:r>
      <w:r>
        <w:t xml:space="preserve"> </w:t>
      </w:r>
      <w:r w:rsidRPr="003B58E1">
        <w:t>and services, e.g., the specialized data collection means, the generation, collection,</w:t>
      </w:r>
      <w:r>
        <w:t xml:space="preserve"> </w:t>
      </w:r>
      <w:r w:rsidRPr="003B58E1">
        <w:t>management and handling of related metadata and the distribution, of and access to, the data. It</w:t>
      </w:r>
      <w:r>
        <w:t xml:space="preserve"> </w:t>
      </w:r>
      <w:r w:rsidRPr="003B58E1">
        <w:t>invited RA III Members to contribute, in coordination with ICG-WIS, the EC Working Group on</w:t>
      </w:r>
      <w:r>
        <w:t xml:space="preserve"> </w:t>
      </w:r>
      <w:r w:rsidRPr="003B58E1">
        <w:t xml:space="preserve">WIGOS-WIS and relevant technical </w:t>
      </w:r>
      <w:proofErr w:type="gramStart"/>
      <w:r w:rsidRPr="003B58E1">
        <w:t>commissions</w:t>
      </w:r>
      <w:proofErr w:type="gramEnd"/>
      <w:r w:rsidRPr="003B58E1">
        <w:t xml:space="preserve"> activities, to ensure that the WIS elements and</w:t>
      </w:r>
      <w:r>
        <w:t xml:space="preserve"> </w:t>
      </w:r>
      <w:r w:rsidRPr="003B58E1">
        <w:t>components required respectively for the implementation of the WIGOS pilot projects are</w:t>
      </w:r>
      <w:r>
        <w:t xml:space="preserve"> </w:t>
      </w:r>
      <w:r w:rsidRPr="003B58E1">
        <w:t>developed and coordinated to meet the respective projects’ aims and requirements. The</w:t>
      </w:r>
    </w:p>
    <w:p w:rsidR="003B58E1" w:rsidRDefault="003B58E1" w:rsidP="003B58E1">
      <w:r w:rsidRPr="003B58E1">
        <w:t>Association noted with appreciation the survey on telecommunications that the United States</w:t>
      </w:r>
      <w:r>
        <w:t xml:space="preserve"> </w:t>
      </w:r>
      <w:r w:rsidRPr="003B58E1">
        <w:t>(NOAA) is conducting in cooperation with WMO Regional Associations III and IV and</w:t>
      </w:r>
      <w:r w:rsidR="00EC4AC8">
        <w:t xml:space="preserve"> </w:t>
      </w:r>
      <w:r w:rsidRPr="003B58E1">
        <w:t>encouraged Members to participate in the assessment. The Association recognized that the</w:t>
      </w:r>
      <w:r>
        <w:t xml:space="preserve"> </w:t>
      </w:r>
      <w:r w:rsidRPr="003B58E1">
        <w:t>results of this survey will be used to inform future decisions on alternatives to the ISCS</w:t>
      </w:r>
      <w:r>
        <w:t xml:space="preserve"> </w:t>
      </w:r>
      <w:r w:rsidRPr="003B58E1">
        <w:t>broadcast. The Association requested that the Secretary-General direct the Regional Office for</w:t>
      </w:r>
      <w:r>
        <w:t xml:space="preserve"> </w:t>
      </w:r>
      <w:r w:rsidRPr="003B58E1">
        <w:t>the Americas to play a facilitating role in this effort.</w:t>
      </w:r>
    </w:p>
    <w:p w:rsidR="003B58E1" w:rsidRPr="003B58E1" w:rsidRDefault="003B58E1" w:rsidP="003B58E1"/>
    <w:p w:rsidR="003B58E1" w:rsidRPr="003B58E1" w:rsidRDefault="003B58E1" w:rsidP="003B58E1">
      <w:pPr>
        <w:rPr>
          <w:b/>
          <w:bCs/>
        </w:rPr>
      </w:pPr>
      <w:r w:rsidRPr="003B58E1">
        <w:rPr>
          <w:b/>
          <w:bCs/>
        </w:rPr>
        <w:t>Other Implementation Coordination and Support Activities</w:t>
      </w:r>
    </w:p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lastRenderedPageBreak/>
        <w:t>Data Representation and Codes</w:t>
      </w:r>
    </w:p>
    <w:p w:rsidR="003B58E1" w:rsidRDefault="003B58E1" w:rsidP="003B58E1">
      <w:r w:rsidRPr="003B58E1">
        <w:rPr>
          <w:b/>
          <w:bCs/>
        </w:rPr>
        <w:t xml:space="preserve">4.5.14 </w:t>
      </w:r>
      <w:r w:rsidRPr="003B58E1">
        <w:t>With regards to the Migration to the Table-driven Code Forms, the Association noted</w:t>
      </w:r>
      <w:r>
        <w:t xml:space="preserve"> </w:t>
      </w:r>
      <w:r w:rsidRPr="003B58E1">
        <w:t>with appreciation positive progress on migration made by RTH Brasilia, with a view to the</w:t>
      </w:r>
      <w:r>
        <w:t xml:space="preserve"> </w:t>
      </w:r>
      <w:r w:rsidRPr="003B58E1">
        <w:t>migration in Region III. However, it emphasized that complete migration to TDCF will need</w:t>
      </w:r>
      <w:r>
        <w:t xml:space="preserve"> </w:t>
      </w:r>
      <w:r w:rsidRPr="003B58E1">
        <w:t>forecasting tools used in smaller centres to be upgraded to support TDCF. It encouraged the</w:t>
      </w:r>
      <w:r>
        <w:t xml:space="preserve"> </w:t>
      </w:r>
      <w:r w:rsidRPr="003B58E1">
        <w:t>developed centres to continue to assist those less developed centres in the migration to ensure</w:t>
      </w:r>
      <w:r>
        <w:t xml:space="preserve"> </w:t>
      </w:r>
      <w:r w:rsidRPr="003B58E1">
        <w:t>no degradation to their services by converting between TAC and TDCF when required. The</w:t>
      </w:r>
      <w:r>
        <w:t xml:space="preserve"> </w:t>
      </w:r>
      <w:r w:rsidRPr="003B58E1">
        <w:t>Association invited CBS to consider measures with a view to ensuring that all Members continue</w:t>
      </w:r>
      <w:r>
        <w:t xml:space="preserve"> </w:t>
      </w:r>
      <w:r w:rsidRPr="003B58E1">
        <w:t>accessing the observational data available on the GTS in the appropriate format as well as to</w:t>
      </w:r>
      <w:r>
        <w:t xml:space="preserve"> </w:t>
      </w:r>
      <w:r w:rsidRPr="003B58E1">
        <w:t>facilitate and foster the migration from TAC to TDCF.</w:t>
      </w:r>
    </w:p>
    <w:p w:rsidR="003B58E1" w:rsidRPr="003B58E1" w:rsidRDefault="003B58E1" w:rsidP="003B58E1"/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t>Climate Data Management</w:t>
      </w:r>
    </w:p>
    <w:p w:rsidR="003B58E1" w:rsidRDefault="003B58E1" w:rsidP="003B58E1">
      <w:r w:rsidRPr="003B58E1">
        <w:rPr>
          <w:b/>
          <w:bCs/>
        </w:rPr>
        <w:t xml:space="preserve">4.5.15 </w:t>
      </w:r>
      <w:r w:rsidRPr="003B58E1">
        <w:t xml:space="preserve">The Association considered the ongoing efforts by </w:t>
      </w:r>
      <w:proofErr w:type="spellStart"/>
      <w:r w:rsidRPr="003B58E1">
        <w:t>CCl</w:t>
      </w:r>
      <w:proofErr w:type="spellEnd"/>
      <w:r w:rsidRPr="003B58E1">
        <w:t xml:space="preserve"> and CBS in promoting,</w:t>
      </w:r>
      <w:r>
        <w:t xml:space="preserve"> </w:t>
      </w:r>
      <w:r w:rsidRPr="003B58E1">
        <w:t>developing and adopting modern solutions for climate data management systems. It noted with</w:t>
      </w:r>
      <w:r>
        <w:t xml:space="preserve"> </w:t>
      </w:r>
      <w:r w:rsidRPr="003B58E1">
        <w:t>appreciation the development of a useful questionnaire for assessing the current status of CDMSs</w:t>
      </w:r>
      <w:r>
        <w:t xml:space="preserve"> </w:t>
      </w:r>
      <w:r w:rsidRPr="003B58E1">
        <w:t xml:space="preserve">in the Member countries. The assessment of the questionnaire by the newly established </w:t>
      </w:r>
      <w:proofErr w:type="spellStart"/>
      <w:r w:rsidRPr="003B58E1">
        <w:t>CCl</w:t>
      </w:r>
      <w:proofErr w:type="spellEnd"/>
      <w:r>
        <w:t xml:space="preserve"> </w:t>
      </w:r>
      <w:r w:rsidRPr="003B58E1">
        <w:t>Expert Team on Climate Data Base Management Systems would lead to develop new</w:t>
      </w:r>
      <w:r>
        <w:t xml:space="preserve"> </w:t>
      </w:r>
      <w:r w:rsidRPr="003B58E1">
        <w:t>requirements and functionalities in compliance with the International Standards for Data</w:t>
      </w:r>
      <w:r>
        <w:t xml:space="preserve"> </w:t>
      </w:r>
      <w:r w:rsidRPr="003B58E1">
        <w:t>management. It noted however the low rate of responses from the Region: 3 in total. It urged</w:t>
      </w:r>
      <w:r>
        <w:t xml:space="preserve"> </w:t>
      </w:r>
      <w:r w:rsidRPr="003B58E1">
        <w:t>Members to make the necessary efforts to expedite the process in providing feedback to this</w:t>
      </w:r>
      <w:r>
        <w:t xml:space="preserve"> </w:t>
      </w:r>
      <w:r w:rsidRPr="003B58E1">
        <w:t>questionnaire; this would ensure better consideration of RA III concerns and requirements in these</w:t>
      </w:r>
      <w:r>
        <w:t xml:space="preserve"> </w:t>
      </w:r>
      <w:r w:rsidRPr="003B58E1">
        <w:t>efforts.</w:t>
      </w:r>
    </w:p>
    <w:p w:rsidR="003B58E1" w:rsidRPr="003B58E1" w:rsidRDefault="003B58E1" w:rsidP="003B58E1"/>
    <w:p w:rsidR="003B58E1" w:rsidRDefault="003B58E1" w:rsidP="003B58E1">
      <w:r w:rsidRPr="003B58E1">
        <w:rPr>
          <w:b/>
          <w:bCs/>
        </w:rPr>
        <w:t xml:space="preserve">4.5.16 </w:t>
      </w:r>
      <w:r w:rsidRPr="003B58E1">
        <w:t>The Association recognized the need to accelerate the migration from CLICOM, which</w:t>
      </w:r>
      <w:r>
        <w:t xml:space="preserve"> </w:t>
      </w:r>
      <w:r w:rsidRPr="003B58E1">
        <w:t>has become obsolete and difficult to maintain, to modern Climate Data Management Systems.</w:t>
      </w:r>
      <w:r>
        <w:t xml:space="preserve"> </w:t>
      </w:r>
      <w:r w:rsidRPr="003B58E1">
        <w:t>This should enable NMHSs to achieve modern and more robust climate data management</w:t>
      </w:r>
      <w:r>
        <w:t xml:space="preserve"> </w:t>
      </w:r>
      <w:r w:rsidRPr="003B58E1">
        <w:t>including adoption of international standards for data and metadata discovery, access and retrieval</w:t>
      </w:r>
      <w:r>
        <w:t xml:space="preserve"> </w:t>
      </w:r>
      <w:r w:rsidRPr="003B58E1">
        <w:t>through WIS. This should also allow NMHSs to benefit from the increased capacity and</w:t>
      </w:r>
      <w:r>
        <w:t xml:space="preserve"> </w:t>
      </w:r>
      <w:r w:rsidRPr="003B58E1">
        <w:t>functionalities of modern data management technology, allowing henceforth improved services.</w:t>
      </w:r>
    </w:p>
    <w:p w:rsidR="003B58E1" w:rsidRPr="003B58E1" w:rsidRDefault="003B58E1" w:rsidP="003B58E1"/>
    <w:p w:rsidR="003B58E1" w:rsidRDefault="003B58E1" w:rsidP="003B58E1">
      <w:r w:rsidRPr="003B58E1">
        <w:rPr>
          <w:b/>
          <w:bCs/>
        </w:rPr>
        <w:t xml:space="preserve">4.5.17 </w:t>
      </w:r>
      <w:r w:rsidRPr="003B58E1">
        <w:t xml:space="preserve">The Association recognized the importance of the work undertaken by </w:t>
      </w:r>
      <w:proofErr w:type="spellStart"/>
      <w:r w:rsidRPr="003B58E1">
        <w:t>CCl</w:t>
      </w:r>
      <w:proofErr w:type="spellEnd"/>
      <w:r w:rsidRPr="003B58E1">
        <w:t xml:space="preserve"> in</w:t>
      </w:r>
      <w:r>
        <w:t xml:space="preserve"> </w:t>
      </w:r>
      <w:r w:rsidRPr="003B58E1">
        <w:t>providing guidance for the implementation of the World Climate Data and Monitoring</w:t>
      </w:r>
      <w:r>
        <w:t xml:space="preserve"> </w:t>
      </w:r>
      <w:proofErr w:type="spellStart"/>
      <w:r w:rsidRPr="003B58E1">
        <w:t>Programme</w:t>
      </w:r>
      <w:proofErr w:type="spellEnd"/>
      <w:r>
        <w:t xml:space="preserve"> </w:t>
      </w:r>
      <w:r w:rsidRPr="003B58E1">
        <w:t>activities at country level. It welcomed the online publication of three essential guidelines</w:t>
      </w:r>
      <w:r>
        <w:t xml:space="preserve"> </w:t>
      </w:r>
      <w:r w:rsidRPr="003B58E1">
        <w:t xml:space="preserve">relevant to climate data in several languages including in Spanish: WCDMP-No. </w:t>
      </w:r>
      <w:proofErr w:type="gramStart"/>
      <w:r w:rsidRPr="003B58E1">
        <w:t>62 / WMO/TDNo.1378, WCDMP-No.</w:t>
      </w:r>
      <w:proofErr w:type="gramEnd"/>
      <w:r w:rsidRPr="003B58E1">
        <w:t xml:space="preserve"> </w:t>
      </w:r>
      <w:proofErr w:type="gramStart"/>
      <w:r w:rsidRPr="003B58E1">
        <w:t>61 / WMO/TD-No.</w:t>
      </w:r>
      <w:proofErr w:type="gramEnd"/>
      <w:r w:rsidRPr="003B58E1">
        <w:t xml:space="preserve"> 1377</w:t>
      </w:r>
      <w:proofErr w:type="gramStart"/>
      <w:r w:rsidRPr="003B58E1">
        <w:t xml:space="preserve">, </w:t>
      </w:r>
      <w:r>
        <w:t xml:space="preserve"> </w:t>
      </w:r>
      <w:r w:rsidRPr="003B58E1">
        <w:t>CDMP</w:t>
      </w:r>
      <w:proofErr w:type="gramEnd"/>
      <w:r w:rsidRPr="003B58E1">
        <w:t xml:space="preserve">-No. </w:t>
      </w:r>
      <w:proofErr w:type="gramStart"/>
      <w:r w:rsidRPr="003B58E1">
        <w:t>60 / WMO/TD-No.</w:t>
      </w:r>
      <w:proofErr w:type="gramEnd"/>
      <w:r w:rsidRPr="003B58E1">
        <w:t xml:space="preserve"> 1376. It urged</w:t>
      </w:r>
      <w:r>
        <w:t xml:space="preserve"> </w:t>
      </w:r>
      <w:r w:rsidRPr="003B58E1">
        <w:t>Members to benefit from these publications which provide useful information on best practices</w:t>
      </w:r>
      <w:r>
        <w:t xml:space="preserve"> </w:t>
      </w:r>
      <w:r w:rsidRPr="003B58E1">
        <w:t>relevant, inter-alia, to managing changes in the observing networks, the role of climatological</w:t>
      </w:r>
      <w:r>
        <w:t xml:space="preserve"> </w:t>
      </w:r>
      <w:proofErr w:type="spellStart"/>
      <w:r w:rsidRPr="003B58E1">
        <w:t>normals</w:t>
      </w:r>
      <w:proofErr w:type="spellEnd"/>
      <w:r w:rsidRPr="003B58E1">
        <w:t xml:space="preserve"> in a changing climate and the organizational and system aspects of climate data</w:t>
      </w:r>
      <w:r>
        <w:t xml:space="preserve"> </w:t>
      </w:r>
      <w:r w:rsidRPr="003B58E1">
        <w:t>management.</w:t>
      </w:r>
    </w:p>
    <w:p w:rsidR="003B58E1" w:rsidRPr="003B58E1" w:rsidRDefault="003B58E1" w:rsidP="003B58E1"/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t>Climate Data Rescue, Digitization and Modernization</w:t>
      </w:r>
    </w:p>
    <w:p w:rsidR="003B58E1" w:rsidRDefault="003B58E1" w:rsidP="003B58E1">
      <w:r w:rsidRPr="003B58E1">
        <w:rPr>
          <w:b/>
          <w:bCs/>
        </w:rPr>
        <w:t xml:space="preserve">4.5.18 </w:t>
      </w:r>
      <w:r w:rsidRPr="003B58E1">
        <w:t>The Association reiterated the importance of the WMO Data Rescue (DARE) project in</w:t>
      </w:r>
      <w:r>
        <w:t xml:space="preserve"> </w:t>
      </w:r>
      <w:r w:rsidRPr="003B58E1">
        <w:t>safeguarding, digitizing and making available historical climate archives for the benefit of the</w:t>
      </w:r>
      <w:r>
        <w:t xml:space="preserve"> </w:t>
      </w:r>
      <w:r w:rsidRPr="003B58E1">
        <w:t xml:space="preserve">Members in the Region, as well as globally. It welcomed the efforts by the </w:t>
      </w:r>
      <w:r w:rsidRPr="003B58E1">
        <w:lastRenderedPageBreak/>
        <w:t>Members in the region</w:t>
      </w:r>
      <w:r>
        <w:t xml:space="preserve"> </w:t>
      </w:r>
      <w:r w:rsidRPr="003B58E1">
        <w:t>and the WMO, through VCP, in making progress in DARE. It urged all Members to continue their</w:t>
      </w:r>
      <w:r>
        <w:t xml:space="preserve"> </w:t>
      </w:r>
      <w:r w:rsidRPr="003B58E1">
        <w:t>efforts in accelerating the digitization process of old climate records available on paper format and</w:t>
      </w:r>
      <w:r>
        <w:t xml:space="preserve"> </w:t>
      </w:r>
      <w:proofErr w:type="spellStart"/>
      <w:r w:rsidRPr="003B58E1">
        <w:t>modernising</w:t>
      </w:r>
      <w:proofErr w:type="spellEnd"/>
      <w:r w:rsidRPr="003B58E1">
        <w:t xml:space="preserve"> obsolete electronic archives, such as those available on old magnetic tapes and</w:t>
      </w:r>
      <w:r>
        <w:t xml:space="preserve"> </w:t>
      </w:r>
      <w:r w:rsidRPr="003B58E1">
        <w:t>floppy disks.</w:t>
      </w:r>
    </w:p>
    <w:p w:rsidR="003B58E1" w:rsidRPr="003B58E1" w:rsidRDefault="003B58E1" w:rsidP="003B58E1"/>
    <w:p w:rsidR="003B58E1" w:rsidRPr="003B58E1" w:rsidRDefault="003B58E1" w:rsidP="003B58E1">
      <w:pPr>
        <w:rPr>
          <w:b/>
          <w:bCs/>
          <w:i/>
          <w:iCs/>
        </w:rPr>
      </w:pPr>
      <w:r w:rsidRPr="003B58E1">
        <w:rPr>
          <w:b/>
          <w:bCs/>
          <w:i/>
          <w:iCs/>
        </w:rPr>
        <w:t>Need for new strategy for Climate Data in the Region</w:t>
      </w:r>
    </w:p>
    <w:p w:rsidR="003B58E1" w:rsidRDefault="003B58E1" w:rsidP="003B58E1">
      <w:r w:rsidRPr="003B58E1">
        <w:rPr>
          <w:b/>
          <w:bCs/>
        </w:rPr>
        <w:t xml:space="preserve">4.5.19 </w:t>
      </w:r>
      <w:r w:rsidRPr="003B58E1">
        <w:t>The Association recognized that new and evolving requirements in the quantity, quality,</w:t>
      </w:r>
      <w:r>
        <w:t xml:space="preserve"> </w:t>
      </w:r>
      <w:r w:rsidRPr="003B58E1">
        <w:t>space-time resolution and availability of climate data, are emerging as a response to the demand</w:t>
      </w:r>
      <w:r>
        <w:t xml:space="preserve"> </w:t>
      </w:r>
      <w:r w:rsidRPr="003B58E1">
        <w:t>for useful and enhanced quality of climate data applications and services in the Region. It further</w:t>
      </w:r>
      <w:r>
        <w:t xml:space="preserve"> </w:t>
      </w:r>
      <w:r w:rsidRPr="003B58E1">
        <w:t>agreed that efforts to meet these requirements should seek improved synergy and harmonization</w:t>
      </w:r>
      <w:r>
        <w:t xml:space="preserve"> </w:t>
      </w:r>
      <w:r w:rsidRPr="003B58E1">
        <w:t>amongst the Members to achieve cost effective and adequate technological and organizational</w:t>
      </w:r>
      <w:r>
        <w:t xml:space="preserve"> </w:t>
      </w:r>
      <w:r w:rsidRPr="003B58E1">
        <w:t>solutions for the Region.</w:t>
      </w:r>
    </w:p>
    <w:p w:rsidR="003B58E1" w:rsidRPr="003B58E1" w:rsidRDefault="003B58E1" w:rsidP="003B58E1"/>
    <w:p w:rsidR="003B58E1" w:rsidRPr="003B58E1" w:rsidRDefault="003B58E1" w:rsidP="003B58E1">
      <w:r w:rsidRPr="003B58E1">
        <w:rPr>
          <w:b/>
          <w:bCs/>
        </w:rPr>
        <w:t xml:space="preserve">4.5.20 </w:t>
      </w:r>
      <w:r w:rsidRPr="003B58E1">
        <w:t>The Association recognized the need to establish a Task Team to develop a Strategy</w:t>
      </w:r>
      <w:r>
        <w:t xml:space="preserve"> </w:t>
      </w:r>
      <w:r w:rsidRPr="003B58E1">
        <w:t>for climate data modernization in the Region with the following Terms of Reference:</w:t>
      </w:r>
    </w:p>
    <w:p w:rsidR="003B58E1" w:rsidRDefault="003B58E1" w:rsidP="003B58E1">
      <w:r w:rsidRPr="003B58E1">
        <w:t>(a) Identification of gaps and needs in the Region for the modernization of climate data,</w:t>
      </w:r>
      <w:r>
        <w:t xml:space="preserve"> </w:t>
      </w:r>
      <w:r w:rsidRPr="003B58E1">
        <w:t>including preservation and rescue of old climate records, archiving and data services;</w:t>
      </w:r>
      <w:r>
        <w:t xml:space="preserve"> </w:t>
      </w:r>
      <w:r w:rsidRPr="003B58E1">
        <w:t>and the use of data from other sources, e.g. remote sensing, reanalysis and proxy data;</w:t>
      </w:r>
      <w:r>
        <w:t xml:space="preserve"> </w:t>
      </w:r>
    </w:p>
    <w:p w:rsidR="003B58E1" w:rsidRDefault="003B58E1" w:rsidP="003B58E1">
      <w:r>
        <w:t>(b) Assess the existing regional facilities and capabilities to set up regional databank which would serve for constituting high quality data sets required for climate studies, assessment, research applications and services;</w:t>
      </w:r>
    </w:p>
    <w:p w:rsidR="003B58E1" w:rsidRDefault="003B58E1" w:rsidP="003B58E1">
      <w:r>
        <w:t xml:space="preserve">(c) Assess the potential for developing regional data rescue initiative similar to MEDARE initiative which is being implemented in the greater Mediterranean region; </w:t>
      </w:r>
    </w:p>
    <w:p w:rsidR="003B58E1" w:rsidRDefault="003B58E1" w:rsidP="003B58E1">
      <w:r>
        <w:t xml:space="preserve">(d) Provide report, including a strategy towards implementing/developing modern climate data management and related systems, software and applying best practices for Data Rescue based on </w:t>
      </w:r>
      <w:proofErr w:type="spellStart"/>
      <w:r>
        <w:t>CCl</w:t>
      </w:r>
      <w:proofErr w:type="spellEnd"/>
      <w:r>
        <w:t xml:space="preserve"> and CBS guidance in this domain;</w:t>
      </w:r>
    </w:p>
    <w:p w:rsidR="003B58E1" w:rsidRDefault="003B58E1" w:rsidP="003B58E1">
      <w:r>
        <w:t>(e) Submit regular progress reports, at least quarterly to the president of the regional association.</w:t>
      </w:r>
    </w:p>
    <w:p w:rsidR="00DF3C92" w:rsidRDefault="00DF3C92" w:rsidP="003B58E1"/>
    <w:p w:rsidR="007C6339" w:rsidRDefault="003B58E1" w:rsidP="00D9393D">
      <w:pPr>
        <w:pBdr>
          <w:bottom w:val="single" w:sz="6" w:space="1" w:color="auto"/>
        </w:pBdr>
      </w:pPr>
      <w:r w:rsidRPr="003B58E1">
        <w:rPr>
          <w:b/>
        </w:rPr>
        <w:t>4.5.21</w:t>
      </w:r>
      <w:r>
        <w:t xml:space="preserve"> The Association urged Members to further develop their collective efforts in identifying the gaps and needs with regards to climate data in the Region; and setting up priorities for capacity-building relevant to Data</w:t>
      </w:r>
      <w:r w:rsidR="00D9393D">
        <w:t xml:space="preserve"> </w:t>
      </w:r>
      <w:r w:rsidR="00D9393D" w:rsidRPr="00D9393D">
        <w:t>Rescue and modernization of Climate Data Management</w:t>
      </w:r>
      <w:r w:rsidR="00D9393D">
        <w:t xml:space="preserve"> </w:t>
      </w:r>
      <w:r w:rsidR="00D9393D" w:rsidRPr="00D9393D">
        <w:t>Systems in the Region.</w:t>
      </w:r>
    </w:p>
    <w:p w:rsidR="00D9393D" w:rsidRDefault="00D9393D" w:rsidP="00D9393D">
      <w:pPr>
        <w:pBdr>
          <w:bottom w:val="single" w:sz="6" w:space="1" w:color="auto"/>
        </w:pBdr>
      </w:pPr>
    </w:p>
    <w:p w:rsidR="00D9393D" w:rsidRDefault="00D9393D" w:rsidP="00D9393D"/>
    <w:p w:rsidR="00D9393D" w:rsidRDefault="00D9393D">
      <w:r>
        <w:br w:type="page"/>
      </w:r>
    </w:p>
    <w:p w:rsidR="00D9393D" w:rsidRPr="00D9393D" w:rsidRDefault="00D9393D" w:rsidP="00D9393D">
      <w:pPr>
        <w:jc w:val="center"/>
        <w:rPr>
          <w:b/>
          <w:bCs/>
        </w:rPr>
      </w:pPr>
      <w:r w:rsidRPr="00D9393D">
        <w:rPr>
          <w:b/>
          <w:bCs/>
        </w:rPr>
        <w:lastRenderedPageBreak/>
        <w:t>Resolution 3 (XV-RA III)</w:t>
      </w:r>
    </w:p>
    <w:p w:rsidR="00D9393D" w:rsidRDefault="00D9393D" w:rsidP="00D9393D">
      <w:pPr>
        <w:jc w:val="center"/>
        <w:rPr>
          <w:b/>
          <w:bCs/>
        </w:rPr>
      </w:pPr>
      <w:r w:rsidRPr="00D9393D">
        <w:rPr>
          <w:b/>
          <w:bCs/>
        </w:rPr>
        <w:t>REGIONAL BASIC SYNOPTIC NETWORK AND REGIONAL BASIC CLIMATOLOGICAL</w:t>
      </w:r>
    </w:p>
    <w:p w:rsidR="00D9393D" w:rsidRPr="00D9393D" w:rsidRDefault="00D9393D" w:rsidP="00D9393D">
      <w:pPr>
        <w:jc w:val="center"/>
        <w:rPr>
          <w:b/>
          <w:bCs/>
        </w:rPr>
      </w:pPr>
      <w:r w:rsidRPr="00D9393D">
        <w:rPr>
          <w:b/>
          <w:bCs/>
        </w:rPr>
        <w:t>NETWORK IN REGION III</w:t>
      </w:r>
    </w:p>
    <w:p w:rsidR="00D9393D" w:rsidRDefault="00D9393D" w:rsidP="00D9393D"/>
    <w:p w:rsidR="00D9393D" w:rsidRPr="00D9393D" w:rsidRDefault="00D9393D" w:rsidP="00D9393D">
      <w:r w:rsidRPr="00D9393D">
        <w:t>REGIONAL ASSOCIATION III (SOUTH AMERICA),</w:t>
      </w:r>
    </w:p>
    <w:p w:rsidR="00D9393D" w:rsidRDefault="00D9393D" w:rsidP="00D9393D">
      <w:pPr>
        <w:rPr>
          <w:b/>
          <w:bCs/>
        </w:rPr>
      </w:pPr>
    </w:p>
    <w:p w:rsidR="00D9393D" w:rsidRPr="00D9393D" w:rsidRDefault="00D9393D" w:rsidP="00D9393D">
      <w:pPr>
        <w:rPr>
          <w:b/>
          <w:bCs/>
        </w:rPr>
      </w:pPr>
      <w:r w:rsidRPr="00D9393D">
        <w:rPr>
          <w:b/>
          <w:bCs/>
        </w:rPr>
        <w:t>Noting:</w:t>
      </w:r>
    </w:p>
    <w:p w:rsidR="00D9393D" w:rsidRPr="00D9393D" w:rsidRDefault="00D9393D" w:rsidP="00D9393D">
      <w:r w:rsidRPr="00D9393D">
        <w:t>(1) Resolution 2 (XIV-RA III) – Regional Basic Synoptic Network,</w:t>
      </w:r>
    </w:p>
    <w:p w:rsidR="00D9393D" w:rsidRPr="00D9393D" w:rsidRDefault="00D9393D" w:rsidP="00D9393D">
      <w:r w:rsidRPr="00D9393D">
        <w:t>(2) Resolution 3 (XIV-RA III) – Regional Basic Climatological Network in Region III,</w:t>
      </w:r>
    </w:p>
    <w:p w:rsidR="00D9393D" w:rsidRPr="00D9393D" w:rsidRDefault="00D9393D" w:rsidP="00D9393D">
      <w:r w:rsidRPr="00D9393D">
        <w:t xml:space="preserve">(3) The </w:t>
      </w:r>
      <w:r w:rsidRPr="00D9393D">
        <w:rPr>
          <w:i/>
          <w:iCs/>
        </w:rPr>
        <w:t xml:space="preserve">Manual on the Global Observing System </w:t>
      </w:r>
      <w:r w:rsidRPr="00D9393D">
        <w:t>(WMO-No. 544), Volume I, Part III,</w:t>
      </w:r>
    </w:p>
    <w:p w:rsidR="00D9393D" w:rsidRPr="00D9393D" w:rsidRDefault="00D9393D" w:rsidP="00D9393D">
      <w:r w:rsidRPr="00D9393D">
        <w:t>Regulations 2.1.3.1–2.1.3.5, and the definition of the Regional Basic Synoptic and</w:t>
      </w:r>
      <w:r>
        <w:t xml:space="preserve"> </w:t>
      </w:r>
      <w:r w:rsidRPr="00D9393D">
        <w:t>Climatological Networks,</w:t>
      </w:r>
    </w:p>
    <w:p w:rsidR="00D9393D" w:rsidRPr="00D9393D" w:rsidRDefault="00D9393D" w:rsidP="00D9393D">
      <w:r w:rsidRPr="00D9393D">
        <w:t xml:space="preserve">(4) The </w:t>
      </w:r>
      <w:r w:rsidRPr="00D9393D">
        <w:rPr>
          <w:i/>
          <w:iCs/>
        </w:rPr>
        <w:t xml:space="preserve">Manual on Codes </w:t>
      </w:r>
      <w:r w:rsidRPr="00D9393D">
        <w:t>(WMO-No. 306),</w:t>
      </w:r>
    </w:p>
    <w:p w:rsidR="00D9393D" w:rsidRDefault="00D9393D" w:rsidP="00D9393D">
      <w:r w:rsidRPr="00D9393D">
        <w:t xml:space="preserve">(5) The </w:t>
      </w:r>
      <w:r w:rsidRPr="00D9393D">
        <w:rPr>
          <w:i/>
          <w:iCs/>
        </w:rPr>
        <w:t xml:space="preserve">Manual on the Global Telecommunication System </w:t>
      </w:r>
      <w:r w:rsidRPr="00D9393D">
        <w:t>(WMO-No. 386),</w:t>
      </w:r>
    </w:p>
    <w:p w:rsidR="00D9393D" w:rsidRPr="00D9393D" w:rsidRDefault="00D9393D" w:rsidP="00D9393D"/>
    <w:p w:rsidR="00D9393D" w:rsidRPr="00D9393D" w:rsidRDefault="00D9393D" w:rsidP="00D9393D">
      <w:pPr>
        <w:rPr>
          <w:b/>
          <w:bCs/>
        </w:rPr>
      </w:pPr>
      <w:r w:rsidRPr="00D9393D">
        <w:rPr>
          <w:b/>
          <w:bCs/>
        </w:rPr>
        <w:t>Considering:</w:t>
      </w:r>
    </w:p>
    <w:p w:rsidR="00D9393D" w:rsidRPr="00D9393D" w:rsidRDefault="00D9393D" w:rsidP="00D9393D">
      <w:r w:rsidRPr="00D9393D">
        <w:t>(1) That the establishment and maintenance of a Regional Basic Synoptic Network (RBSN) of</w:t>
      </w:r>
      <w:r>
        <w:t xml:space="preserve"> </w:t>
      </w:r>
      <w:r w:rsidRPr="00D9393D">
        <w:t>surface and upper-air synoptic stations, adequate to meet the requirements of Members</w:t>
      </w:r>
      <w:r>
        <w:t xml:space="preserve"> </w:t>
      </w:r>
      <w:r w:rsidRPr="00D9393D">
        <w:t>and of the World Weather Watch, constitute one of the most important obligations of</w:t>
      </w:r>
      <w:r>
        <w:t xml:space="preserve"> </w:t>
      </w:r>
      <w:r w:rsidRPr="00D9393D">
        <w:t>Members under Article 2 of the WMO Convention,</w:t>
      </w:r>
    </w:p>
    <w:p w:rsidR="00D9393D" w:rsidRDefault="00D9393D" w:rsidP="00D9393D">
      <w:r w:rsidRPr="00D9393D">
        <w:t>(2) That the Fourteenth World Meteorological Congress welcomed the establishment of the</w:t>
      </w:r>
      <w:r>
        <w:t xml:space="preserve"> </w:t>
      </w:r>
      <w:r w:rsidRPr="00D9393D">
        <w:t>Regional Basic Climatological Network (RBCN) in all WMO Regions and the Antarctic</w:t>
      </w:r>
      <w:r>
        <w:t xml:space="preserve"> </w:t>
      </w:r>
      <w:r w:rsidRPr="00D9393D">
        <w:t>and urged Members to ensure that their operational observing stations compiled and</w:t>
      </w:r>
      <w:r>
        <w:t xml:space="preserve"> </w:t>
      </w:r>
      <w:r w:rsidRPr="00D9393D">
        <w:t>transmitted the CLIMAT and CLIMAT TEMP messages according to existing regulations,</w:t>
      </w:r>
    </w:p>
    <w:p w:rsidR="00D9393D" w:rsidRPr="00D9393D" w:rsidRDefault="00D9393D" w:rsidP="00D9393D"/>
    <w:p w:rsidR="00D9393D" w:rsidRPr="00D9393D" w:rsidRDefault="00D9393D" w:rsidP="00D9393D">
      <w:pPr>
        <w:rPr>
          <w:b/>
          <w:bCs/>
        </w:rPr>
      </w:pPr>
      <w:r w:rsidRPr="00D9393D">
        <w:rPr>
          <w:b/>
          <w:bCs/>
        </w:rPr>
        <w:t>Decides:</w:t>
      </w:r>
    </w:p>
    <w:p w:rsidR="00D9393D" w:rsidRPr="00D9393D" w:rsidRDefault="00D9393D" w:rsidP="00D9393D">
      <w:r w:rsidRPr="00D9393D">
        <w:t xml:space="preserve">(1) That the stations and the observational </w:t>
      </w:r>
      <w:proofErr w:type="spellStart"/>
      <w:r w:rsidRPr="00D9393D">
        <w:t>programmes</w:t>
      </w:r>
      <w:proofErr w:type="spellEnd"/>
      <w:r w:rsidRPr="00D9393D">
        <w:t xml:space="preserve"> listed in Annex I to the present</w:t>
      </w:r>
      <w:r>
        <w:t xml:space="preserve"> </w:t>
      </w:r>
      <w:r w:rsidRPr="00D9393D">
        <w:t>resolution constitute the RBSN in Region III;</w:t>
      </w:r>
    </w:p>
    <w:p w:rsidR="00D9393D" w:rsidRDefault="00D9393D" w:rsidP="00D9393D">
      <w:r w:rsidRPr="00D9393D">
        <w:t>(2) That the stations listed in Annex II to the present resolution constitute the RBCN in Region III;</w:t>
      </w:r>
    </w:p>
    <w:p w:rsidR="00D9393D" w:rsidRPr="00D9393D" w:rsidRDefault="00D9393D" w:rsidP="00D9393D">
      <w:r w:rsidRPr="00D9393D">
        <w:rPr>
          <w:b/>
          <w:bCs/>
        </w:rPr>
        <w:t xml:space="preserve">Urges </w:t>
      </w:r>
      <w:r w:rsidRPr="00D9393D">
        <w:t>Members:</w:t>
      </w:r>
    </w:p>
    <w:p w:rsidR="00D9393D" w:rsidRPr="00D9393D" w:rsidRDefault="00D9393D" w:rsidP="00D9393D">
      <w:r w:rsidRPr="00D9393D">
        <w:t>(1) To secure, at the earliest date possible, full implementation of the network of RBSN and</w:t>
      </w:r>
      <w:r>
        <w:t xml:space="preserve"> </w:t>
      </w:r>
      <w:r w:rsidRPr="00D9393D">
        <w:t xml:space="preserve">RBCN stations and observational </w:t>
      </w:r>
      <w:proofErr w:type="spellStart"/>
      <w:r w:rsidRPr="00D9393D">
        <w:t>programmes</w:t>
      </w:r>
      <w:proofErr w:type="spellEnd"/>
      <w:r w:rsidRPr="00D9393D">
        <w:t xml:space="preserve"> set forth in Annexes I and II to the present</w:t>
      </w:r>
      <w:r>
        <w:t xml:space="preserve"> </w:t>
      </w:r>
      <w:r w:rsidRPr="00D9393D">
        <w:t>resolution;</w:t>
      </w:r>
    </w:p>
    <w:p w:rsidR="00D9393D" w:rsidRDefault="00D9393D" w:rsidP="00D9393D">
      <w:r w:rsidRPr="00D9393D">
        <w:t>(2) To comply fully with the standard times of observation, the global and regional coding</w:t>
      </w:r>
      <w:r>
        <w:t xml:space="preserve"> </w:t>
      </w:r>
      <w:r w:rsidRPr="00D9393D">
        <w:t xml:space="preserve">procedures and data collection standards as laid down in the WMO </w:t>
      </w:r>
      <w:r w:rsidRPr="00D9393D">
        <w:rPr>
          <w:i/>
          <w:iCs/>
        </w:rPr>
        <w:t>Technical Regulations</w:t>
      </w:r>
      <w:r>
        <w:rPr>
          <w:i/>
          <w:iCs/>
        </w:rPr>
        <w:t xml:space="preserve"> </w:t>
      </w:r>
      <w:r w:rsidRPr="00D9393D">
        <w:t xml:space="preserve">(WMO-No. 49), the </w:t>
      </w:r>
      <w:r w:rsidRPr="00D9393D">
        <w:rPr>
          <w:i/>
          <w:iCs/>
        </w:rPr>
        <w:t xml:space="preserve">Manual on the Global </w:t>
      </w:r>
      <w:proofErr w:type="spellStart"/>
      <w:r w:rsidRPr="00D9393D">
        <w:rPr>
          <w:i/>
          <w:iCs/>
        </w:rPr>
        <w:t>Oberving</w:t>
      </w:r>
      <w:proofErr w:type="spellEnd"/>
      <w:r w:rsidRPr="00D9393D">
        <w:rPr>
          <w:i/>
          <w:iCs/>
        </w:rPr>
        <w:t xml:space="preserve"> System </w:t>
      </w:r>
      <w:r w:rsidRPr="00D9393D">
        <w:t xml:space="preserve">(WMO-No. 544), the </w:t>
      </w:r>
      <w:r w:rsidRPr="00D9393D">
        <w:rPr>
          <w:i/>
          <w:iCs/>
        </w:rPr>
        <w:t>Manual on</w:t>
      </w:r>
      <w:r>
        <w:rPr>
          <w:i/>
          <w:iCs/>
        </w:rPr>
        <w:t xml:space="preserve"> </w:t>
      </w:r>
      <w:r w:rsidRPr="00D9393D">
        <w:rPr>
          <w:i/>
          <w:iCs/>
        </w:rPr>
        <w:t xml:space="preserve">Codes </w:t>
      </w:r>
      <w:r w:rsidRPr="00D9393D">
        <w:t xml:space="preserve">(WMO-No. 306) and the </w:t>
      </w:r>
      <w:r w:rsidRPr="00D9393D">
        <w:rPr>
          <w:i/>
          <w:iCs/>
        </w:rPr>
        <w:t xml:space="preserve">Manual on the Global Telecommunication System </w:t>
      </w:r>
      <w:r w:rsidRPr="00D9393D">
        <w:t>(WMONo.386);</w:t>
      </w:r>
    </w:p>
    <w:p w:rsidR="00D9393D" w:rsidRPr="00D9393D" w:rsidRDefault="00D9393D" w:rsidP="00D9393D"/>
    <w:p w:rsidR="00D9393D" w:rsidRPr="00D9393D" w:rsidRDefault="00D9393D" w:rsidP="00D9393D">
      <w:r w:rsidRPr="00D9393D">
        <w:rPr>
          <w:b/>
          <w:bCs/>
        </w:rPr>
        <w:t xml:space="preserve">Authorizes </w:t>
      </w:r>
      <w:r w:rsidRPr="00D9393D">
        <w:t>the president of the Association to approve, at the request of the Members concerned</w:t>
      </w:r>
      <w:r>
        <w:t xml:space="preserve"> </w:t>
      </w:r>
      <w:r w:rsidRPr="00D9393D">
        <w:t>and in consultation with the Secretary-General, minor amendments to the list of RBSN and RBCN</w:t>
      </w:r>
    </w:p>
    <w:p w:rsidR="00D9393D" w:rsidRPr="00D9393D" w:rsidRDefault="00D9393D" w:rsidP="00D9393D">
      <w:pPr>
        <w:rPr>
          <w:i/>
          <w:iCs/>
        </w:rPr>
      </w:pPr>
      <w:proofErr w:type="gramStart"/>
      <w:r w:rsidRPr="00D9393D">
        <w:lastRenderedPageBreak/>
        <w:t>stations</w:t>
      </w:r>
      <w:proofErr w:type="gramEnd"/>
      <w:r w:rsidRPr="00D9393D">
        <w:t xml:space="preserve"> in accordance with the procedures laid down in the </w:t>
      </w:r>
      <w:r w:rsidRPr="00D9393D">
        <w:rPr>
          <w:i/>
          <w:iCs/>
        </w:rPr>
        <w:t>Manual on the Global Observing</w:t>
      </w:r>
    </w:p>
    <w:p w:rsidR="00D9393D" w:rsidRPr="00D9393D" w:rsidRDefault="00D9393D" w:rsidP="00D9393D">
      <w:proofErr w:type="gramStart"/>
      <w:r w:rsidRPr="00D9393D">
        <w:rPr>
          <w:i/>
          <w:iCs/>
        </w:rPr>
        <w:t xml:space="preserve">System </w:t>
      </w:r>
      <w:r w:rsidRPr="00D9393D">
        <w:t>(WMO-No. 544), Volume II – Regional Aspects, Region III (South America).</w:t>
      </w:r>
      <w:proofErr w:type="gramEnd"/>
    </w:p>
    <w:p w:rsidR="00D9393D" w:rsidRPr="00D9393D" w:rsidRDefault="00D9393D" w:rsidP="00D9393D">
      <w:r w:rsidRPr="00D9393D">
        <w:t>_______</w:t>
      </w:r>
    </w:p>
    <w:p w:rsidR="00D9393D" w:rsidRPr="00D9393D" w:rsidRDefault="00D9393D" w:rsidP="00D9393D">
      <w:r w:rsidRPr="00D9393D">
        <w:rPr>
          <w:b/>
          <w:bCs/>
        </w:rPr>
        <w:t xml:space="preserve">Note: </w:t>
      </w:r>
      <w:r w:rsidRPr="00D9393D">
        <w:t>This resolution replaces Resolution 2 (XIV-RA III) and Resolution 3 (XIV-RA III), which are</w:t>
      </w:r>
    </w:p>
    <w:p w:rsidR="00CE1F89" w:rsidRDefault="00D9393D" w:rsidP="00D9393D">
      <w:proofErr w:type="gramStart"/>
      <w:r w:rsidRPr="00D9393D">
        <w:t>no</w:t>
      </w:r>
      <w:proofErr w:type="gramEnd"/>
      <w:r w:rsidRPr="00D9393D">
        <w:t xml:space="preserve"> longer in force.</w:t>
      </w:r>
    </w:p>
    <w:p w:rsidR="00CE1F89" w:rsidRDefault="00CE1F89" w:rsidP="00D9393D"/>
    <w:p w:rsidR="00CE1F89" w:rsidRDefault="00CE1F89" w:rsidP="00D9393D">
      <w:r>
        <w:t xml:space="preserve">See </w:t>
      </w:r>
      <w:r w:rsidR="00BC494F">
        <w:t>WMO No.</w:t>
      </w:r>
      <w:r>
        <w:t>1067_en.pdf</w:t>
      </w:r>
      <w:r w:rsidR="00BC494F">
        <w:t xml:space="preserve"> Page </w:t>
      </w:r>
      <w:proofErr w:type="gramStart"/>
      <w:r w:rsidR="00BC494F">
        <w:t xml:space="preserve">55 </w:t>
      </w:r>
      <w:r>
        <w:t xml:space="preserve"> for</w:t>
      </w:r>
      <w:proofErr w:type="gramEnd"/>
      <w:r>
        <w:t xml:space="preserve"> annex to resolution III</w:t>
      </w:r>
    </w:p>
    <w:p w:rsidR="00BC494F" w:rsidRDefault="00BC494F" w:rsidP="00D9393D">
      <w:r>
        <w:t>(</w:t>
      </w:r>
      <w:hyperlink r:id="rId5" w:anchor="page=60" w:history="1">
        <w:r w:rsidRPr="00FF169F">
          <w:rPr>
            <w:rStyle w:val="Hyperlink"/>
          </w:rPr>
          <w:t>ftp://ftp.wmo.int/Documents/PublicWeb/mainweb/meetings/cbodies/governance/ra_reports/english/pdf/1067_en.pdf#page=60</w:t>
        </w:r>
      </w:hyperlink>
      <w:r>
        <w:t xml:space="preserve">) </w:t>
      </w:r>
    </w:p>
    <w:p w:rsidR="00CE1F89" w:rsidRDefault="00CE1F89">
      <w:r>
        <w:br w:type="page"/>
      </w:r>
    </w:p>
    <w:p w:rsidR="00D9393D" w:rsidRDefault="00D9393D" w:rsidP="00D9393D"/>
    <w:p w:rsidR="00D9393D" w:rsidRDefault="00D9393D" w:rsidP="00D9393D">
      <w:pPr>
        <w:pBdr>
          <w:bottom w:val="single" w:sz="6" w:space="1" w:color="auto"/>
        </w:pBdr>
      </w:pPr>
    </w:p>
    <w:p w:rsidR="00D9393D" w:rsidRDefault="00D9393D" w:rsidP="00D9393D"/>
    <w:p w:rsidR="00BC494F" w:rsidRPr="00BC494F" w:rsidRDefault="00BC494F" w:rsidP="00BC494F">
      <w:pPr>
        <w:jc w:val="center"/>
        <w:rPr>
          <w:b/>
          <w:bCs/>
        </w:rPr>
      </w:pPr>
      <w:r w:rsidRPr="00BC494F">
        <w:rPr>
          <w:b/>
          <w:bCs/>
        </w:rPr>
        <w:t>Resolution 4 (XV-RA III)</w:t>
      </w:r>
    </w:p>
    <w:p w:rsidR="00BC494F" w:rsidRPr="00BC494F" w:rsidRDefault="00BC494F" w:rsidP="00BC494F">
      <w:pPr>
        <w:jc w:val="center"/>
        <w:rPr>
          <w:b/>
          <w:bCs/>
        </w:rPr>
      </w:pPr>
      <w:r w:rsidRPr="00BC494F">
        <w:rPr>
          <w:b/>
          <w:bCs/>
        </w:rPr>
        <w:t xml:space="preserve">AMENDMENTS TO THE </w:t>
      </w:r>
      <w:r w:rsidRPr="00BC494F">
        <w:rPr>
          <w:b/>
          <w:bCs/>
          <w:i/>
          <w:iCs/>
        </w:rPr>
        <w:t xml:space="preserve">MANUAL ON THE GLOBAL OBSERVING SYSTEM </w:t>
      </w:r>
      <w:r w:rsidRPr="00BC494F">
        <w:rPr>
          <w:b/>
          <w:bCs/>
        </w:rPr>
        <w:t>(WMO-No. 544),</w:t>
      </w:r>
    </w:p>
    <w:p w:rsidR="00BC494F" w:rsidRPr="00BC494F" w:rsidRDefault="00BC494F" w:rsidP="00BC494F">
      <w:pPr>
        <w:jc w:val="center"/>
        <w:rPr>
          <w:b/>
          <w:bCs/>
        </w:rPr>
      </w:pPr>
      <w:r w:rsidRPr="00BC494F">
        <w:rPr>
          <w:b/>
          <w:bCs/>
        </w:rPr>
        <w:t>VOLUME II – REGIONAL ASPECTS, REGION III (SOUTH AMERICA)</w:t>
      </w:r>
    </w:p>
    <w:p w:rsidR="00BC494F" w:rsidRPr="00BC494F" w:rsidRDefault="00BC494F" w:rsidP="00BC494F">
      <w:r w:rsidRPr="00BC494F">
        <w:t>REGIONAL ASSOCIATION III (SOUTH AMERICA),</w:t>
      </w:r>
    </w:p>
    <w:p w:rsidR="00BC494F" w:rsidRDefault="00BC494F" w:rsidP="00BC494F">
      <w:pPr>
        <w:rPr>
          <w:b/>
          <w:bCs/>
        </w:rPr>
      </w:pPr>
    </w:p>
    <w:p w:rsidR="00BC494F" w:rsidRPr="00BC494F" w:rsidRDefault="00BC494F" w:rsidP="00BC494F">
      <w:pPr>
        <w:rPr>
          <w:b/>
          <w:bCs/>
        </w:rPr>
      </w:pPr>
      <w:r w:rsidRPr="00BC494F">
        <w:rPr>
          <w:b/>
          <w:bCs/>
        </w:rPr>
        <w:t>Noting:</w:t>
      </w:r>
    </w:p>
    <w:p w:rsidR="00BC494F" w:rsidRPr="00BC494F" w:rsidRDefault="00BC494F" w:rsidP="00BC494F">
      <w:r w:rsidRPr="00BC494F">
        <w:t xml:space="preserve">(1) The </w:t>
      </w:r>
      <w:r w:rsidRPr="00BC494F">
        <w:rPr>
          <w:i/>
          <w:iCs/>
        </w:rPr>
        <w:t xml:space="preserve">Manual on the Global Observing System </w:t>
      </w:r>
      <w:r w:rsidRPr="00BC494F">
        <w:t>(WMO-No. 544), Volume II – Regional</w:t>
      </w:r>
    </w:p>
    <w:p w:rsidR="00BC494F" w:rsidRPr="00BC494F" w:rsidRDefault="00BC494F" w:rsidP="00BC494F">
      <w:r w:rsidRPr="00BC494F">
        <w:t>Aspects, Region III (South America),</w:t>
      </w:r>
    </w:p>
    <w:p w:rsidR="00BC494F" w:rsidRPr="00BC494F" w:rsidRDefault="00BC494F" w:rsidP="00BC494F">
      <w:r w:rsidRPr="00BC494F">
        <w:t>(2) The fifth session of the Working Group on Planning and Implementation of the World</w:t>
      </w:r>
    </w:p>
    <w:p w:rsidR="00D9393D" w:rsidRDefault="00BC494F" w:rsidP="00BC494F">
      <w:r w:rsidRPr="00BC494F">
        <w:t>Weather Watch in Region III,</w:t>
      </w:r>
    </w:p>
    <w:p w:rsidR="00BC494F" w:rsidRDefault="00BC494F" w:rsidP="00BC494F"/>
    <w:p w:rsidR="00BC494F" w:rsidRDefault="00BC494F" w:rsidP="00BC494F">
      <w:r w:rsidRPr="00BC494F">
        <w:rPr>
          <w:b/>
          <w:bCs/>
        </w:rPr>
        <w:t xml:space="preserve">Considering </w:t>
      </w:r>
      <w:r w:rsidRPr="00BC494F">
        <w:t xml:space="preserve">that there is a need to regularly update the regional entry for the </w:t>
      </w:r>
      <w:r w:rsidRPr="00BC494F">
        <w:rPr>
          <w:i/>
          <w:iCs/>
        </w:rPr>
        <w:t>Manual on the</w:t>
      </w:r>
      <w:r>
        <w:rPr>
          <w:i/>
          <w:iCs/>
        </w:rPr>
        <w:t xml:space="preserve"> </w:t>
      </w:r>
      <w:r w:rsidRPr="00BC494F">
        <w:rPr>
          <w:i/>
          <w:iCs/>
        </w:rPr>
        <w:t xml:space="preserve">Global Observing System </w:t>
      </w:r>
      <w:r w:rsidRPr="00BC494F">
        <w:t>(WMO-No. 544), Volume II, in response to evolving requirements,</w:t>
      </w:r>
    </w:p>
    <w:p w:rsidR="00BC494F" w:rsidRPr="00BC494F" w:rsidRDefault="00BC494F" w:rsidP="00BC494F"/>
    <w:p w:rsidR="00BC494F" w:rsidRDefault="00BC494F" w:rsidP="00BC494F">
      <w:r w:rsidRPr="00BC494F">
        <w:rPr>
          <w:b/>
          <w:bCs/>
        </w:rPr>
        <w:t xml:space="preserve">Decides </w:t>
      </w:r>
      <w:r w:rsidRPr="00BC494F">
        <w:t xml:space="preserve">that the amended text of section 3 of the </w:t>
      </w:r>
      <w:r w:rsidRPr="00BC494F">
        <w:rPr>
          <w:i/>
          <w:iCs/>
        </w:rPr>
        <w:t>Manual on the Global Observing System</w:t>
      </w:r>
      <w:r>
        <w:rPr>
          <w:i/>
          <w:iCs/>
        </w:rPr>
        <w:t xml:space="preserve"> </w:t>
      </w:r>
      <w:r w:rsidRPr="00BC494F">
        <w:t>(WMO-No. 544), Volume II – Regional Aspects, Region III (South America), as listed in the annex</w:t>
      </w:r>
      <w:r>
        <w:t xml:space="preserve"> </w:t>
      </w:r>
      <w:r w:rsidRPr="00BC494F">
        <w:t>to the present resolution, be adopted with immediate effect;</w:t>
      </w:r>
    </w:p>
    <w:p w:rsidR="00BC494F" w:rsidRPr="00BC494F" w:rsidRDefault="00BC494F" w:rsidP="00BC494F"/>
    <w:p w:rsidR="00BC494F" w:rsidRPr="00BC494F" w:rsidRDefault="00BC494F" w:rsidP="00BC494F">
      <w:r w:rsidRPr="00BC494F">
        <w:rPr>
          <w:b/>
          <w:bCs/>
        </w:rPr>
        <w:t xml:space="preserve">Requests </w:t>
      </w:r>
      <w:r w:rsidRPr="00BC494F">
        <w:t>the Secretary-General:</w:t>
      </w:r>
    </w:p>
    <w:p w:rsidR="00BC494F" w:rsidRPr="00BC494F" w:rsidRDefault="00BC494F" w:rsidP="00BC494F">
      <w:r w:rsidRPr="00BC494F">
        <w:t xml:space="preserve">(1) To arrange for the inclusion of the amendment in the </w:t>
      </w:r>
      <w:r w:rsidRPr="00BC494F">
        <w:rPr>
          <w:i/>
          <w:iCs/>
        </w:rPr>
        <w:t>Manual on the Global Observing</w:t>
      </w:r>
      <w:r>
        <w:rPr>
          <w:i/>
          <w:iCs/>
        </w:rPr>
        <w:t xml:space="preserve"> </w:t>
      </w:r>
      <w:r w:rsidRPr="00BC494F">
        <w:rPr>
          <w:i/>
          <w:iCs/>
        </w:rPr>
        <w:t xml:space="preserve">System </w:t>
      </w:r>
      <w:r w:rsidRPr="00BC494F">
        <w:t xml:space="preserve">(WMO-No. 544), Volume II </w:t>
      </w:r>
      <w:r w:rsidRPr="00BC494F">
        <w:rPr>
          <w:i/>
          <w:iCs/>
        </w:rPr>
        <w:t xml:space="preserve">– </w:t>
      </w:r>
      <w:r w:rsidRPr="00BC494F">
        <w:t>Regional Aspects, Region III (South America);</w:t>
      </w:r>
    </w:p>
    <w:p w:rsidR="00BC494F" w:rsidRDefault="00BC494F" w:rsidP="00BC494F">
      <w:r w:rsidRPr="00BC494F">
        <w:t>(2) To bring this modification to the attention of Members of Regional Association III.</w:t>
      </w:r>
    </w:p>
    <w:p w:rsidR="00BC494F" w:rsidRDefault="00BC494F" w:rsidP="00BC494F"/>
    <w:p w:rsidR="00BC494F" w:rsidRDefault="00BC494F" w:rsidP="00BC494F">
      <w:r>
        <w:t>See WMO No. 1067_en.pdf for Page 64 for the annex to resolution IV</w:t>
      </w:r>
    </w:p>
    <w:p w:rsidR="00BC494F" w:rsidRDefault="00BC494F" w:rsidP="00BC494F">
      <w:r>
        <w:t>(</w:t>
      </w:r>
      <w:hyperlink r:id="rId6" w:anchor="page=70" w:history="1">
        <w:r w:rsidRPr="00FF169F">
          <w:rPr>
            <w:rStyle w:val="Hyperlink"/>
          </w:rPr>
          <w:t>ftp://ftp.wmo.int/Documents/PublicWeb/mainweb/meetings/cbodies/governance/ra_reports/english/pdf/1067_en.pdf#page=70</w:t>
        </w:r>
      </w:hyperlink>
      <w:r>
        <w:t xml:space="preserve">) </w:t>
      </w:r>
    </w:p>
    <w:p w:rsidR="00BC494F" w:rsidRDefault="00BC494F" w:rsidP="00BC494F"/>
    <w:sectPr w:rsidR="00BC494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E1"/>
    <w:rsid w:val="00073F23"/>
    <w:rsid w:val="003B58E1"/>
    <w:rsid w:val="0055051E"/>
    <w:rsid w:val="00645E8C"/>
    <w:rsid w:val="00744BAE"/>
    <w:rsid w:val="007C6339"/>
    <w:rsid w:val="00851989"/>
    <w:rsid w:val="00B124F3"/>
    <w:rsid w:val="00BC494F"/>
    <w:rsid w:val="00CE1F89"/>
    <w:rsid w:val="00D9393D"/>
    <w:rsid w:val="00DF3C92"/>
    <w:rsid w:val="00EC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C49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C49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tp://ftp.wmo.int/Documents/PublicWeb/mainweb/meetings/cbodies/governance/ra_reports/english/pdf/1067_en.pdf" TargetMode="External"/><Relationship Id="rId5" Type="http://schemas.openxmlformats.org/officeDocument/2006/relationships/hyperlink" Target="ftp://ftp.wmo.int/Documents/PublicWeb/mainweb/meetings/cbodies/governance/ra_reports/english/pdf/1067_e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BF3F27E1.dotm</Template>
  <TotalTime>1180</TotalTime>
  <Pages>17</Pages>
  <Words>6810</Words>
  <Characters>39497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6</cp:revision>
  <dcterms:created xsi:type="dcterms:W3CDTF">2014-05-07T15:33:00Z</dcterms:created>
  <dcterms:modified xsi:type="dcterms:W3CDTF">2014-05-08T13:07:00Z</dcterms:modified>
</cp:coreProperties>
</file>