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9" o:title=""/>
                </v:shape>
                <o:OLEObject Type="Embed" ProgID="PBrush" ShapeID="_x0000_i1025" DrawAspect="Content" ObjectID="_1455542398" r:id="rId10"/>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6F650D" w:rsidP="006F650D">
            <w:pPr>
              <w:shd w:val="solid" w:color="FFFFFF" w:fill="FFFFFF"/>
              <w:spacing w:after="240"/>
              <w:rPr>
                <w:rFonts w:ascii="Verdana" w:hAnsi="Verdana" w:cs="Verdana"/>
                <w:sz w:val="20"/>
                <w:szCs w:val="20"/>
              </w:rPr>
            </w:pPr>
            <w:r>
              <w:rPr>
                <w:rFonts w:ascii="Verdana" w:hAnsi="Verdana" w:cs="Verdana"/>
                <w:b/>
                <w:sz w:val="20"/>
                <w:szCs w:val="20"/>
              </w:rPr>
              <w:t>Boulder, Colorado. USA</w:t>
            </w:r>
            <w:r w:rsidR="00872AB2" w:rsidRPr="00872AB2">
              <w:rPr>
                <w:rFonts w:ascii="Verdana" w:hAnsi="Verdana" w:cs="Verdana"/>
                <w:b/>
                <w:sz w:val="20"/>
                <w:szCs w:val="20"/>
              </w:rPr>
              <w:t xml:space="preserve">. </w:t>
            </w:r>
            <w:r>
              <w:rPr>
                <w:rFonts w:ascii="Verdana" w:hAnsi="Verdana" w:cs="Verdana"/>
                <w:b/>
                <w:sz w:val="20"/>
                <w:szCs w:val="20"/>
              </w:rPr>
              <w:t>11-13</w:t>
            </w:r>
            <w:r w:rsidR="00872AB2" w:rsidRPr="00872AB2">
              <w:rPr>
                <w:rFonts w:ascii="Verdana" w:hAnsi="Verdana" w:cs="Verdana"/>
                <w:b/>
                <w:sz w:val="20"/>
                <w:szCs w:val="20"/>
              </w:rPr>
              <w:t xml:space="preserve"> March 2014</w:t>
            </w:r>
            <w:r w:rsidR="00872AB2">
              <w:rPr>
                <w:rFonts w:ascii="Verdana" w:hAnsi="Verdana" w:cs="Verdana"/>
                <w:b/>
                <w:sz w:val="20"/>
                <w:szCs w:val="20"/>
              </w:rPr>
              <w:t>.</w:t>
            </w:r>
          </w:p>
        </w:tc>
        <w:tc>
          <w:tcPr>
            <w:tcW w:w="3803" w:type="dxa"/>
            <w:gridSpan w:val="3"/>
          </w:tcPr>
          <w:p w:rsidR="00682FE9" w:rsidRPr="007A7EA5" w:rsidRDefault="00682FE9" w:rsidP="00872AB2">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-1-</w:t>
            </w:r>
            <w:r w:rsidR="00D5482F">
              <w:rPr>
                <w:rFonts w:ascii="Verdana" w:hAnsi="Verdana" w:cs="Verdana"/>
                <w:b/>
                <w:bCs/>
                <w:sz w:val="20"/>
                <w:szCs w:val="20"/>
                <w:lang w:eastAsia="zh-CN"/>
              </w:rPr>
              <w:t>17</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D5482F" w:rsidP="00D5482F">
            <w:pPr>
              <w:shd w:val="solid" w:color="FFFFFF" w:fill="FFFFFF"/>
              <w:spacing w:before="0" w:line="240" w:lineRule="atLeast"/>
              <w:rPr>
                <w:rFonts w:ascii="Verdana" w:hAnsi="Verdana" w:cs="Verdana"/>
                <w:sz w:val="20"/>
                <w:szCs w:val="20"/>
                <w:lang w:eastAsia="zh-CN"/>
              </w:rPr>
            </w:pPr>
            <w:r w:rsidRPr="00D5482F">
              <w:rPr>
                <w:rFonts w:ascii="Verdana" w:hAnsi="Verdana" w:cs="Verdana"/>
                <w:b/>
                <w:bCs/>
                <w:sz w:val="20"/>
                <w:szCs w:val="20"/>
                <w:lang w:eastAsia="zh-CN"/>
              </w:rPr>
              <w:t>02</w:t>
            </w:r>
            <w:r w:rsidR="00682FE9" w:rsidRPr="00D5482F">
              <w:rPr>
                <w:rFonts w:ascii="Verdana" w:hAnsi="Verdana" w:cs="Verdana"/>
                <w:b/>
                <w:bCs/>
                <w:sz w:val="20"/>
                <w:szCs w:val="20"/>
                <w:lang w:eastAsia="zh-CN"/>
              </w:rPr>
              <w:t xml:space="preserve"> M</w:t>
            </w:r>
            <w:r w:rsidRPr="00D5482F">
              <w:rPr>
                <w:rFonts w:ascii="Verdana" w:hAnsi="Verdana" w:cs="Verdana"/>
                <w:b/>
                <w:bCs/>
                <w:sz w:val="20"/>
                <w:szCs w:val="20"/>
                <w:lang w:eastAsia="zh-CN"/>
              </w:rPr>
              <w:t>arch</w:t>
            </w:r>
            <w:r w:rsidR="00682FE9" w:rsidRPr="00D5482F">
              <w:rPr>
                <w:rFonts w:ascii="Verdana" w:hAnsi="Verdana" w:cs="Verdana"/>
                <w:b/>
                <w:bCs/>
                <w:sz w:val="20"/>
                <w:szCs w:val="20"/>
                <w:lang w:eastAsia="zh-CN"/>
              </w:rPr>
              <w:t xml:space="preserve"> </w:t>
            </w:r>
            <w:r w:rsidR="00872AB2" w:rsidRPr="00D5482F">
              <w:rPr>
                <w:rFonts w:ascii="Verdana" w:hAnsi="Verdana" w:cs="Verdana"/>
                <w:b/>
                <w:bCs/>
                <w:sz w:val="20"/>
                <w:szCs w:val="20"/>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D5482F">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D027EB" w:rsidRDefault="00D5482F" w:rsidP="00B1454C">
            <w:pPr>
              <w:pStyle w:val="RepNo"/>
              <w:rPr>
                <w:b/>
                <w:bCs/>
                <w:lang w:eastAsia="zh-CN"/>
              </w:rPr>
            </w:pPr>
            <w:bookmarkStart w:id="4" w:name="drec" w:colFirst="0" w:colLast="0"/>
            <w:bookmarkEnd w:id="3"/>
            <w:r>
              <w:rPr>
                <w:b/>
                <w:bCs/>
                <w:lang w:eastAsia="zh-CN"/>
              </w:rPr>
              <w:t>chair sg-rfc</w:t>
            </w:r>
          </w:p>
        </w:tc>
      </w:tr>
      <w:tr w:rsidR="00B1454C" w:rsidRPr="00812884">
        <w:trPr>
          <w:cantSplit/>
        </w:trPr>
        <w:tc>
          <w:tcPr>
            <w:tcW w:w="10031" w:type="dxa"/>
            <w:gridSpan w:val="5"/>
          </w:tcPr>
          <w:p w:rsidR="00B1454C" w:rsidRPr="00344376" w:rsidRDefault="00D5482F" w:rsidP="00D5482F">
            <w:pPr>
              <w:pStyle w:val="Reptitle"/>
              <w:rPr>
                <w:bCs w:val="0"/>
                <w:lang w:eastAsia="zh-CN"/>
              </w:rPr>
            </w:pPr>
            <w:bookmarkStart w:id="5" w:name="dtitle1" w:colFirst="0" w:colLast="0"/>
            <w:bookmarkStart w:id="6" w:name="_GoBack"/>
            <w:bookmarkEnd w:id="4"/>
            <w:r>
              <w:rPr>
                <w:bCs w:val="0"/>
                <w:lang w:eastAsia="zh-CN"/>
              </w:rPr>
              <w:t>Inter-American Telecommunication Commission (CITEL)</w:t>
            </w:r>
            <w:bookmarkEnd w:id="6"/>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B1454C" w:rsidP="00A530FD">
      <w:r>
        <w:rPr>
          <w:b/>
          <w:bCs/>
          <w:u w:val="single"/>
        </w:rPr>
        <w:t>Introduction</w:t>
      </w:r>
    </w:p>
    <w:p w:rsidR="00BD007D" w:rsidRDefault="00874475" w:rsidP="00A530FD">
      <w:pPr>
        <w:pStyle w:val="Default"/>
        <w:jc w:val="both"/>
      </w:pPr>
      <w:r>
        <w:tab/>
      </w:r>
    </w:p>
    <w:p w:rsidR="00BD007D" w:rsidRDefault="00BD007D" w:rsidP="00BD007D">
      <w:pPr>
        <w:spacing w:before="0" w:beforeAutospacing="0" w:after="0" w:afterAutospacing="0"/>
        <w:ind w:firstLine="90"/>
        <w:rPr>
          <w:rStyle w:val="Strong"/>
          <w:b w:val="0"/>
          <w:color w:val="666666"/>
          <w:shd w:val="clear" w:color="auto" w:fill="FFFFFF"/>
        </w:rPr>
      </w:pPr>
      <w:r>
        <w:tab/>
        <w:t xml:space="preserve">In its working structure, CITEL has a </w:t>
      </w:r>
      <w:r w:rsidRPr="00BD007D">
        <w:rPr>
          <w:rFonts w:eastAsia="Times New Roman"/>
          <w:bCs/>
          <w:color w:val="666666"/>
        </w:rPr>
        <w:t>Working Group for the Preparation of CITEL for Regional and World</w:t>
      </w:r>
      <w:r>
        <w:rPr>
          <w:rFonts w:eastAsia="Times New Roman"/>
          <w:bCs/>
          <w:color w:val="666666"/>
        </w:rPr>
        <w:t xml:space="preserve"> </w:t>
      </w:r>
      <w:proofErr w:type="spellStart"/>
      <w:r w:rsidRPr="00BD007D">
        <w:rPr>
          <w:rFonts w:eastAsia="Times New Roman"/>
          <w:bCs/>
          <w:color w:val="666666"/>
        </w:rPr>
        <w:t>Radiocommunication</w:t>
      </w:r>
      <w:proofErr w:type="spellEnd"/>
      <w:r w:rsidRPr="00BD007D">
        <w:rPr>
          <w:rFonts w:eastAsia="Times New Roman"/>
          <w:bCs/>
          <w:color w:val="666666"/>
        </w:rPr>
        <w:t xml:space="preserve"> Conferences.  </w:t>
      </w:r>
      <w:r>
        <w:rPr>
          <w:rFonts w:eastAsia="Times New Roman"/>
          <w:bCs/>
          <w:color w:val="666666"/>
        </w:rPr>
        <w:t xml:space="preserve">It is part of the </w:t>
      </w:r>
      <w:r w:rsidRPr="00BD007D">
        <w:rPr>
          <w:rStyle w:val="Strong"/>
          <w:b w:val="0"/>
          <w:color w:val="666666"/>
          <w:shd w:val="clear" w:color="auto" w:fill="FFFFFF"/>
        </w:rPr>
        <w:t xml:space="preserve">Permanent Consultative Committee </w:t>
      </w:r>
      <w:r>
        <w:rPr>
          <w:rStyle w:val="Strong"/>
          <w:b w:val="0"/>
          <w:color w:val="666666"/>
          <w:shd w:val="clear" w:color="auto" w:fill="FFFFFF"/>
        </w:rPr>
        <w:t xml:space="preserve">II (PCC.II): </w:t>
      </w:r>
      <w:proofErr w:type="spellStart"/>
      <w:r>
        <w:rPr>
          <w:rStyle w:val="Strong"/>
          <w:b w:val="0"/>
          <w:color w:val="666666"/>
          <w:shd w:val="clear" w:color="auto" w:fill="FFFFFF"/>
        </w:rPr>
        <w:t>Radiocommunication</w:t>
      </w:r>
      <w:proofErr w:type="spellEnd"/>
      <w:r>
        <w:rPr>
          <w:rStyle w:val="Strong"/>
          <w:b w:val="0"/>
          <w:color w:val="666666"/>
          <w:shd w:val="clear" w:color="auto" w:fill="FFFFFF"/>
        </w:rPr>
        <w:t xml:space="preserve"> including Broadcasting.</w:t>
      </w:r>
    </w:p>
    <w:p w:rsidR="00D23A80" w:rsidRDefault="00D23A80" w:rsidP="00BD007D">
      <w:pPr>
        <w:spacing w:before="0" w:beforeAutospacing="0" w:after="0" w:afterAutospacing="0"/>
        <w:ind w:firstLine="90"/>
        <w:rPr>
          <w:rStyle w:val="Strong"/>
          <w:b w:val="0"/>
          <w:color w:val="666666"/>
          <w:shd w:val="clear" w:color="auto" w:fill="FFFFFF"/>
        </w:rPr>
      </w:pPr>
    </w:p>
    <w:p w:rsidR="00D23A80" w:rsidRDefault="00D23A80" w:rsidP="00D23A80">
      <w:pPr>
        <w:pStyle w:val="Default"/>
        <w:jc w:val="both"/>
      </w:pPr>
      <w:r>
        <w:rPr>
          <w:rStyle w:val="Strong"/>
          <w:b w:val="0"/>
          <w:color w:val="666666"/>
          <w:shd w:val="clear" w:color="auto" w:fill="FFFFFF"/>
        </w:rPr>
        <w:tab/>
      </w:r>
      <w:r>
        <w:t xml:space="preserve">The positions of CITEL have not changed much since its presentation in the </w:t>
      </w:r>
      <w:r w:rsidRPr="0065646A">
        <w:rPr>
          <w:bCs/>
        </w:rPr>
        <w:t>ITU Inter-regional Workshop on WRC-15 Preparation</w:t>
      </w:r>
      <w:r>
        <w:rPr>
          <w:bCs/>
        </w:rPr>
        <w:t>,</w:t>
      </w:r>
      <w:r w:rsidRPr="0065646A">
        <w:rPr>
          <w:bCs/>
        </w:rPr>
        <w:t xml:space="preserve"> </w:t>
      </w:r>
      <w:r>
        <w:t xml:space="preserve">in December 2013 (See Annex). </w:t>
      </w:r>
    </w:p>
    <w:p w:rsidR="00D23A80" w:rsidRDefault="00D23A80" w:rsidP="00D23A80">
      <w:pPr>
        <w:pStyle w:val="Default"/>
        <w:jc w:val="both"/>
      </w:pPr>
    </w:p>
    <w:p w:rsidR="00874475" w:rsidRPr="00874475" w:rsidRDefault="00D23A80" w:rsidP="00D23A80">
      <w:pPr>
        <w:spacing w:before="0" w:beforeAutospacing="0" w:after="0" w:afterAutospacing="0"/>
        <w:ind w:firstLine="90"/>
        <w:rPr>
          <w:color w:val="000000"/>
        </w:rPr>
      </w:pPr>
      <w:r>
        <w:rPr>
          <w:rFonts w:eastAsia="Times New Roman"/>
          <w:color w:val="666666"/>
        </w:rPr>
        <w:tab/>
        <w:t xml:space="preserve">It is expected that CITEL will consolidate positions on many items during the coming </w:t>
      </w:r>
      <w:r w:rsidR="00874475" w:rsidRPr="00874475">
        <w:rPr>
          <w:rFonts w:eastAsia="Times New Roman"/>
          <w:bCs/>
          <w:color w:val="666666"/>
        </w:rPr>
        <w:t>XXIII Meeting of PCC.II</w:t>
      </w:r>
      <w:r>
        <w:rPr>
          <w:rFonts w:eastAsia="Times New Roman"/>
          <w:bCs/>
          <w:color w:val="666666"/>
        </w:rPr>
        <w:t xml:space="preserve"> that</w:t>
      </w:r>
      <w:r w:rsidR="00BD007D">
        <w:rPr>
          <w:rFonts w:eastAsia="Times New Roman"/>
          <w:bCs/>
          <w:color w:val="666666"/>
        </w:rPr>
        <w:t xml:space="preserve"> will </w:t>
      </w:r>
      <w:r w:rsidR="00874475" w:rsidRPr="00874475">
        <w:rPr>
          <w:rFonts w:eastAsia="Times New Roman"/>
          <w:bCs/>
          <w:color w:val="666666"/>
        </w:rPr>
        <w:t xml:space="preserve">be </w:t>
      </w:r>
      <w:r w:rsidR="00874475">
        <w:rPr>
          <w:rFonts w:eastAsia="Times New Roman"/>
          <w:bCs/>
          <w:color w:val="666666"/>
        </w:rPr>
        <w:t xml:space="preserve">held from </w:t>
      </w:r>
      <w:r w:rsidR="00874475" w:rsidRPr="00EF3C93">
        <w:rPr>
          <w:rFonts w:eastAsia="Times New Roman"/>
          <w:b/>
          <w:bCs/>
          <w:color w:val="666666"/>
        </w:rPr>
        <w:t>1</w:t>
      </w:r>
      <w:r w:rsidR="00874475" w:rsidRPr="00EF3C93">
        <w:rPr>
          <w:rFonts w:eastAsia="Times New Roman"/>
          <w:b/>
          <w:color w:val="666666"/>
        </w:rPr>
        <w:t>7-</w:t>
      </w:r>
      <w:r w:rsidR="00874475" w:rsidRPr="00874475">
        <w:rPr>
          <w:rFonts w:eastAsia="Times New Roman"/>
          <w:b/>
          <w:color w:val="666666"/>
        </w:rPr>
        <w:t>21</w:t>
      </w:r>
      <w:r w:rsidR="00874475" w:rsidRPr="00EF3C93">
        <w:rPr>
          <w:rFonts w:eastAsia="Times New Roman"/>
          <w:b/>
          <w:color w:val="666666"/>
        </w:rPr>
        <w:t xml:space="preserve">March </w:t>
      </w:r>
      <w:r w:rsidR="00874475" w:rsidRPr="00874475">
        <w:rPr>
          <w:rFonts w:eastAsia="Times New Roman"/>
          <w:b/>
          <w:color w:val="666666"/>
        </w:rPr>
        <w:t>2014</w:t>
      </w:r>
      <w:r w:rsidR="00874475">
        <w:rPr>
          <w:rFonts w:eastAsia="Times New Roman"/>
          <w:color w:val="666666"/>
        </w:rPr>
        <w:t xml:space="preserve"> in</w:t>
      </w:r>
      <w:r w:rsidR="00874475" w:rsidRPr="00874475">
        <w:rPr>
          <w:rFonts w:eastAsia="Times New Roman"/>
          <w:color w:val="666666"/>
        </w:rPr>
        <w:t xml:space="preserve"> Cartagena de </w:t>
      </w:r>
      <w:proofErr w:type="spellStart"/>
      <w:r w:rsidR="00874475" w:rsidRPr="00874475">
        <w:rPr>
          <w:rFonts w:eastAsia="Times New Roman"/>
          <w:color w:val="666666"/>
        </w:rPr>
        <w:t>Indias</w:t>
      </w:r>
      <w:proofErr w:type="spellEnd"/>
      <w:r w:rsidR="00874475" w:rsidRPr="00874475">
        <w:rPr>
          <w:rFonts w:eastAsia="Times New Roman"/>
          <w:color w:val="666666"/>
        </w:rPr>
        <w:t>, Colombia.</w:t>
      </w:r>
    </w:p>
    <w:p w:rsidR="00B1454C" w:rsidRPr="00874475" w:rsidRDefault="00B1454C" w:rsidP="00A530FD">
      <w:pPr>
        <w:pStyle w:val="Default"/>
        <w:jc w:val="both"/>
      </w:pPr>
      <w:r w:rsidRPr="00874475">
        <w:t xml:space="preserve"> </w:t>
      </w:r>
    </w:p>
    <w:p w:rsidR="00A530FD" w:rsidRDefault="00A530FD" w:rsidP="00A530FD">
      <w:proofErr w:type="gramStart"/>
      <w:r>
        <w:rPr>
          <w:b/>
          <w:bCs/>
          <w:u w:val="single"/>
        </w:rPr>
        <w:t>Action (by SG-RFC) Proposed</w:t>
      </w:r>
      <w:r w:rsidRPr="00A530FD">
        <w:rPr>
          <w:bCs/>
          <w:i/>
        </w:rPr>
        <w:t xml:space="preserve"> (for example, note the information, study the matter, etc.)</w:t>
      </w:r>
      <w:proofErr w:type="gramEnd"/>
    </w:p>
    <w:p w:rsidR="00A530FD" w:rsidRDefault="00D5482F" w:rsidP="00A530FD">
      <w:r>
        <w:t>For information</w:t>
      </w:r>
    </w:p>
    <w:p w:rsidR="00A530FD" w:rsidRDefault="00A530FD" w:rsidP="00A530FD">
      <w:r>
        <w:rPr>
          <w:b/>
          <w:bCs/>
          <w:u w:val="single"/>
        </w:rPr>
        <w:t>Draft Text for Inclusion in the SG-RFC Meeting Reports or Other Documents</w:t>
      </w:r>
      <w:r w:rsidR="00107650">
        <w:rPr>
          <w:bCs/>
          <w:i/>
        </w:rPr>
        <w:t xml:space="preserve"> (indicate the appropriate document</w:t>
      </w:r>
      <w:r w:rsidR="00107650" w:rsidRPr="00A530FD">
        <w:rPr>
          <w:bCs/>
          <w:i/>
        </w:rPr>
        <w:t>)</w:t>
      </w:r>
    </w:p>
    <w:p w:rsidR="00A530FD" w:rsidRDefault="00D5482F" w:rsidP="00A530FD">
      <w:r>
        <w:t>None</w:t>
      </w:r>
    </w:p>
    <w:p w:rsidR="00C371CA" w:rsidRDefault="00C371CA" w:rsidP="00A530FD">
      <w:pPr>
        <w:pStyle w:val="Default"/>
        <w:jc w:val="both"/>
        <w:sectPr w:rsidR="00C371CA" w:rsidSect="00167708">
          <w:headerReference w:type="default" r:id="rId11"/>
          <w:footnotePr>
            <w:numFmt w:val="chicago"/>
          </w:footnotePr>
          <w:pgSz w:w="11907" w:h="16840" w:code="9"/>
          <w:pgMar w:top="1134" w:right="1134" w:bottom="1134" w:left="1134" w:header="720" w:footer="720" w:gutter="0"/>
          <w:cols w:space="720"/>
          <w:titlePg/>
          <w:docGrid w:linePitch="360"/>
        </w:sectPr>
      </w:pPr>
    </w:p>
    <w:p w:rsidR="00DD064F" w:rsidRDefault="00DD064F" w:rsidP="00172DBF">
      <w:pPr>
        <w:pStyle w:val="Default"/>
        <w:jc w:val="both"/>
        <w:rPr>
          <w:rFonts w:ascii="Calibri" w:hAnsi="Calibri"/>
          <w:b/>
          <w:bCs/>
          <w:color w:val="auto"/>
          <w:sz w:val="48"/>
          <w:szCs w:val="48"/>
          <w:lang w:eastAsia="zh-CN"/>
        </w:rPr>
      </w:pPr>
    </w:p>
    <w:p w:rsidR="00DD064F" w:rsidRPr="00DD064F" w:rsidRDefault="00DD064F" w:rsidP="00DD064F">
      <w:pPr>
        <w:autoSpaceDE w:val="0"/>
        <w:autoSpaceDN w:val="0"/>
        <w:adjustRightInd w:val="0"/>
        <w:spacing w:before="0" w:beforeAutospacing="0" w:after="0" w:afterAutospacing="0"/>
        <w:rPr>
          <w:rFonts w:ascii="Calibri" w:hAnsi="Calibri" w:cs="Calibri"/>
          <w:color w:val="000000"/>
          <w:lang w:eastAsia="zh-CN"/>
        </w:rPr>
      </w:pPr>
    </w:p>
    <w:p w:rsidR="00D23A80" w:rsidRPr="00F75350" w:rsidRDefault="00D23A80" w:rsidP="00D23A80">
      <w:pPr>
        <w:autoSpaceDE w:val="0"/>
        <w:autoSpaceDN w:val="0"/>
        <w:adjustRightInd w:val="0"/>
        <w:spacing w:before="0" w:beforeAutospacing="0" w:after="0" w:afterAutospacing="0"/>
        <w:ind w:left="623" w:right="2990"/>
        <w:jc w:val="center"/>
        <w:rPr>
          <w:b/>
          <w:bCs/>
          <w:sz w:val="36"/>
          <w:szCs w:val="48"/>
          <w:lang w:eastAsia="zh-CN"/>
        </w:rPr>
      </w:pPr>
      <w:r w:rsidRPr="00F75350">
        <w:rPr>
          <w:b/>
          <w:bCs/>
          <w:sz w:val="36"/>
          <w:szCs w:val="48"/>
          <w:lang w:eastAsia="zh-CN"/>
        </w:rPr>
        <w:t>ANNEX</w:t>
      </w:r>
    </w:p>
    <w:p w:rsidR="00D23A80" w:rsidRPr="00F75350" w:rsidRDefault="00D23A80" w:rsidP="00D23A80">
      <w:pPr>
        <w:autoSpaceDE w:val="0"/>
        <w:autoSpaceDN w:val="0"/>
        <w:adjustRightInd w:val="0"/>
        <w:spacing w:before="0" w:beforeAutospacing="0" w:after="0" w:afterAutospacing="0"/>
        <w:ind w:left="623" w:right="2990"/>
        <w:jc w:val="center"/>
        <w:rPr>
          <w:b/>
          <w:bCs/>
          <w:sz w:val="36"/>
          <w:szCs w:val="48"/>
          <w:lang w:eastAsia="zh-CN"/>
        </w:rPr>
      </w:pPr>
    </w:p>
    <w:p w:rsidR="00DD064F" w:rsidRPr="00F75350" w:rsidRDefault="00D23A80" w:rsidP="00D23A80">
      <w:pPr>
        <w:autoSpaceDE w:val="0"/>
        <w:autoSpaceDN w:val="0"/>
        <w:adjustRightInd w:val="0"/>
        <w:spacing w:before="0" w:beforeAutospacing="0" w:after="0" w:afterAutospacing="0"/>
        <w:ind w:left="623" w:right="2990"/>
        <w:jc w:val="center"/>
        <w:rPr>
          <w:b/>
          <w:bCs/>
          <w:sz w:val="36"/>
          <w:szCs w:val="48"/>
          <w:lang w:eastAsia="zh-CN"/>
        </w:rPr>
      </w:pPr>
      <w:r w:rsidRPr="00F75350">
        <w:rPr>
          <w:b/>
          <w:bCs/>
          <w:sz w:val="36"/>
          <w:szCs w:val="48"/>
          <w:lang w:eastAsia="zh-CN"/>
        </w:rPr>
        <w:t>INTER</w:t>
      </w:r>
      <w:r w:rsidR="00DD064F" w:rsidRPr="00DD064F">
        <w:rPr>
          <w:b/>
          <w:bCs/>
          <w:sz w:val="36"/>
          <w:szCs w:val="48"/>
          <w:lang w:eastAsia="zh-CN"/>
        </w:rPr>
        <w:t>–AMERICAN PROPOSALS FOR WORLD RADIOCOMMUNICATION CONFERENCES: DEFINITIONS</w:t>
      </w:r>
    </w:p>
    <w:p w:rsidR="00DD064F" w:rsidRPr="00DD064F" w:rsidRDefault="00DD064F" w:rsidP="00DD064F">
      <w:pPr>
        <w:autoSpaceDE w:val="0"/>
        <w:autoSpaceDN w:val="0"/>
        <w:adjustRightInd w:val="0"/>
        <w:spacing w:before="0" w:beforeAutospacing="0" w:after="0" w:afterAutospacing="0"/>
        <w:ind w:left="623" w:right="2990"/>
        <w:rPr>
          <w:sz w:val="48"/>
          <w:szCs w:val="48"/>
          <w:lang w:eastAsia="zh-CN"/>
        </w:rPr>
      </w:pPr>
    </w:p>
    <w:p w:rsidR="00DD064F" w:rsidRPr="00DD064F" w:rsidRDefault="00DD064F" w:rsidP="00DD064F">
      <w:pPr>
        <w:autoSpaceDE w:val="0"/>
        <w:autoSpaceDN w:val="0"/>
        <w:adjustRightInd w:val="0"/>
        <w:spacing w:before="0" w:beforeAutospacing="0" w:after="163" w:afterAutospacing="0"/>
        <w:rPr>
          <w:sz w:val="40"/>
          <w:szCs w:val="40"/>
          <w:lang w:eastAsia="zh-CN"/>
        </w:rPr>
      </w:pPr>
      <w:r w:rsidRPr="00DD064F">
        <w:rPr>
          <w:sz w:val="40"/>
          <w:szCs w:val="40"/>
          <w:lang w:eastAsia="zh-CN"/>
        </w:rPr>
        <w:t xml:space="preserve">•PRELIMINARY VIEWS (PV): an informal statement that the Administration is considering possible Preliminary Proposals on specific themes. </w:t>
      </w:r>
    </w:p>
    <w:p w:rsidR="00DD064F" w:rsidRPr="00DD064F" w:rsidRDefault="00DD064F" w:rsidP="00DD064F">
      <w:pPr>
        <w:autoSpaceDE w:val="0"/>
        <w:autoSpaceDN w:val="0"/>
        <w:adjustRightInd w:val="0"/>
        <w:spacing w:before="0" w:beforeAutospacing="0" w:after="163" w:afterAutospacing="0"/>
        <w:rPr>
          <w:sz w:val="40"/>
          <w:szCs w:val="40"/>
          <w:lang w:eastAsia="zh-CN"/>
        </w:rPr>
      </w:pPr>
      <w:r w:rsidRPr="00DD064F">
        <w:rPr>
          <w:sz w:val="40"/>
          <w:szCs w:val="40"/>
          <w:lang w:eastAsia="zh-CN"/>
        </w:rPr>
        <w:t xml:space="preserve">•PRELIMINARY PROPOSAL (PP): a proposal that a CITEL Member State presents to PCC II with the purpose to turning it into an Inter-American Proposal and that has not been supported by another Member State. </w:t>
      </w:r>
    </w:p>
    <w:p w:rsidR="00DD064F" w:rsidRPr="00DD064F" w:rsidRDefault="00DD064F" w:rsidP="00DD064F">
      <w:pPr>
        <w:autoSpaceDE w:val="0"/>
        <w:autoSpaceDN w:val="0"/>
        <w:adjustRightInd w:val="0"/>
        <w:spacing w:before="0" w:beforeAutospacing="0" w:after="163" w:afterAutospacing="0"/>
        <w:rPr>
          <w:sz w:val="40"/>
          <w:szCs w:val="40"/>
          <w:lang w:eastAsia="zh-CN"/>
        </w:rPr>
      </w:pPr>
      <w:r w:rsidRPr="00DD064F">
        <w:rPr>
          <w:sz w:val="40"/>
          <w:szCs w:val="40"/>
          <w:lang w:eastAsia="zh-CN"/>
        </w:rPr>
        <w:t xml:space="preserve">•DRAFT INTER-AMERICAN PROPOSAL (DIAP): PRELIMINARY PROPOSAL that has been supported by at least one other Member State. </w:t>
      </w:r>
    </w:p>
    <w:p w:rsidR="00DD064F" w:rsidRPr="00DD064F" w:rsidRDefault="00DD064F" w:rsidP="00DD064F">
      <w:pPr>
        <w:autoSpaceDE w:val="0"/>
        <w:autoSpaceDN w:val="0"/>
        <w:adjustRightInd w:val="0"/>
        <w:spacing w:before="0" w:beforeAutospacing="0" w:after="0" w:afterAutospacing="0"/>
        <w:rPr>
          <w:sz w:val="40"/>
          <w:szCs w:val="40"/>
          <w:lang w:eastAsia="zh-CN"/>
        </w:rPr>
      </w:pPr>
      <w:r w:rsidRPr="00DD064F">
        <w:rPr>
          <w:sz w:val="40"/>
          <w:szCs w:val="40"/>
          <w:lang w:eastAsia="zh-CN"/>
        </w:rPr>
        <w:t xml:space="preserve">•INTER-AMERICAN PROPOSAL (IAP): DRAFT INTER-AMERICAN PROPOSAL (DIAP) for which the PCC II has ended its consideration and discussion, has been supported by at least six Members States and is not opposed by more than 50% of the number of supports obtained. </w:t>
      </w:r>
    </w:p>
    <w:p w:rsidR="00F75350" w:rsidRPr="00F75350" w:rsidRDefault="00F75350" w:rsidP="00D23A80">
      <w:pPr>
        <w:autoSpaceDE w:val="0"/>
        <w:autoSpaceDN w:val="0"/>
        <w:adjustRightInd w:val="0"/>
        <w:spacing w:before="0" w:beforeAutospacing="0" w:after="0" w:afterAutospacing="0"/>
        <w:jc w:val="center"/>
        <w:rPr>
          <w:b/>
          <w:color w:val="000000"/>
          <w:sz w:val="36"/>
          <w:lang w:eastAsia="zh-CN"/>
        </w:rPr>
      </w:pPr>
    </w:p>
    <w:p w:rsidR="00F75350" w:rsidRDefault="00F75350" w:rsidP="00D23A80">
      <w:pPr>
        <w:autoSpaceDE w:val="0"/>
        <w:autoSpaceDN w:val="0"/>
        <w:adjustRightInd w:val="0"/>
        <w:spacing w:before="0" w:beforeAutospacing="0" w:after="0" w:afterAutospacing="0"/>
        <w:jc w:val="center"/>
        <w:rPr>
          <w:b/>
          <w:color w:val="FF0000"/>
          <w:sz w:val="28"/>
          <w:lang w:eastAsia="zh-CN"/>
        </w:rPr>
      </w:pPr>
    </w:p>
    <w:p w:rsidR="00D23A80" w:rsidRPr="00F75350" w:rsidRDefault="00965BDC" w:rsidP="00965BDC">
      <w:pPr>
        <w:autoSpaceDE w:val="0"/>
        <w:autoSpaceDN w:val="0"/>
        <w:adjustRightInd w:val="0"/>
        <w:spacing w:before="0" w:beforeAutospacing="0" w:after="0" w:afterAutospacing="0"/>
        <w:rPr>
          <w:b/>
          <w:color w:val="FF0000"/>
          <w:sz w:val="28"/>
          <w:lang w:eastAsia="zh-CN"/>
        </w:rPr>
      </w:pPr>
      <w:r>
        <w:rPr>
          <w:b/>
          <w:color w:val="FF0000"/>
          <w:sz w:val="28"/>
          <w:lang w:eastAsia="zh-CN"/>
        </w:rPr>
        <w:lastRenderedPageBreak/>
        <w:t xml:space="preserve">           </w:t>
      </w:r>
      <w:r w:rsidR="00D23A80" w:rsidRPr="00F75350">
        <w:rPr>
          <w:b/>
          <w:color w:val="FF0000"/>
          <w:sz w:val="28"/>
          <w:lang w:eastAsia="zh-CN"/>
        </w:rPr>
        <w:t>Positions by CITEL during the ITU Workshop (December 2013)</w:t>
      </w:r>
      <w:r w:rsidR="00F75350" w:rsidRPr="00F75350">
        <w:rPr>
          <w:b/>
          <w:color w:val="FF0000"/>
          <w:sz w:val="28"/>
          <w:lang w:eastAsia="zh-CN"/>
        </w:rPr>
        <w:t xml:space="preserve"> on items of main WMO concerns</w:t>
      </w:r>
    </w:p>
    <w:p w:rsidR="00172DBF" w:rsidRPr="00F75350" w:rsidRDefault="00172DBF" w:rsidP="00172DBF">
      <w:pPr>
        <w:pStyle w:val="Default"/>
        <w:jc w:val="both"/>
      </w:pPr>
      <w:r w:rsidRPr="00F75350">
        <w:rPr>
          <w:b/>
          <w:bCs/>
          <w:color w:val="auto"/>
          <w:sz w:val="48"/>
          <w:szCs w:val="48"/>
          <w:lang w:eastAsia="zh-CN"/>
        </w:rPr>
        <w:t xml:space="preserve">Agenda Item 1.1: </w:t>
      </w:r>
      <w:r w:rsidRPr="00F75350">
        <w:rPr>
          <w:i/>
          <w:iCs/>
          <w:color w:val="auto"/>
          <w:sz w:val="48"/>
          <w:szCs w:val="48"/>
          <w:lang w:eastAsia="zh-CN"/>
        </w:rPr>
        <w:t xml:space="preserve">IMT/terrestrial mobile broadband </w:t>
      </w:r>
      <w:r w:rsidRPr="00F75350">
        <w:rPr>
          <w:b/>
          <w:bCs/>
          <w:color w:val="FF0000"/>
          <w:sz w:val="48"/>
          <w:szCs w:val="48"/>
          <w:lang w:eastAsia="zh-CN"/>
        </w:rPr>
        <w:t>Preliminary Views</w:t>
      </w:r>
    </w:p>
    <w:tbl>
      <w:tblPr>
        <w:tblW w:w="0" w:type="auto"/>
        <w:tblInd w:w="-118" w:type="dxa"/>
        <w:tblBorders>
          <w:top w:val="nil"/>
          <w:left w:val="nil"/>
          <w:bottom w:val="nil"/>
          <w:right w:val="nil"/>
        </w:tblBorders>
        <w:tblLayout w:type="fixed"/>
        <w:tblLook w:val="0000" w:firstRow="0" w:lastRow="0" w:firstColumn="0" w:lastColumn="0" w:noHBand="0" w:noVBand="0"/>
      </w:tblPr>
      <w:tblGrid>
        <w:gridCol w:w="4320"/>
        <w:gridCol w:w="4320"/>
        <w:gridCol w:w="18"/>
        <w:gridCol w:w="4302"/>
      </w:tblGrid>
      <w:tr w:rsidR="00172DBF" w:rsidRPr="00172DBF">
        <w:trPr>
          <w:trHeight w:val="445"/>
        </w:trPr>
        <w:tc>
          <w:tcPr>
            <w:tcW w:w="4320" w:type="dxa"/>
            <w:tcBorders>
              <w:top w:val="single" w:sz="8" w:space="0" w:color="auto"/>
              <w:left w:val="single" w:sz="8" w:space="0" w:color="auto"/>
              <w:bottom w:val="single" w:sz="24" w:space="0" w:color="auto"/>
              <w:right w:val="single" w:sz="8" w:space="0" w:color="auto"/>
            </w:tcBorders>
            <w:shd w:val="clear" w:color="auto" w:fill="4E81BD"/>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b/>
                <w:bCs/>
                <w:color w:val="000000"/>
                <w:sz w:val="36"/>
                <w:szCs w:val="36"/>
                <w:lang w:eastAsia="zh-CN"/>
              </w:rPr>
              <w:t xml:space="preserve">Frequency Range (MHz) </w:t>
            </w:r>
          </w:p>
        </w:tc>
        <w:tc>
          <w:tcPr>
            <w:tcW w:w="4320" w:type="dxa"/>
            <w:tcBorders>
              <w:top w:val="single" w:sz="8" w:space="0" w:color="auto"/>
              <w:left w:val="single" w:sz="8" w:space="0" w:color="auto"/>
              <w:bottom w:val="single" w:sz="24" w:space="0" w:color="auto"/>
              <w:right w:val="single" w:sz="8" w:space="0" w:color="auto"/>
            </w:tcBorders>
            <w:shd w:val="clear" w:color="auto" w:fill="4E81BD"/>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b/>
                <w:bCs/>
                <w:color w:val="000000"/>
                <w:sz w:val="36"/>
                <w:szCs w:val="36"/>
                <w:lang w:eastAsia="zh-CN"/>
              </w:rPr>
              <w:t xml:space="preserve">Support Studies/Identification </w:t>
            </w:r>
          </w:p>
        </w:tc>
        <w:tc>
          <w:tcPr>
            <w:tcW w:w="4320" w:type="dxa"/>
            <w:gridSpan w:val="2"/>
            <w:tcBorders>
              <w:top w:val="single" w:sz="8" w:space="0" w:color="auto"/>
              <w:left w:val="single" w:sz="8" w:space="0" w:color="auto"/>
              <w:bottom w:val="single" w:sz="24" w:space="0" w:color="auto"/>
              <w:right w:val="single" w:sz="8" w:space="0" w:color="auto"/>
            </w:tcBorders>
            <w:shd w:val="clear" w:color="auto" w:fill="4E81BD"/>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b/>
                <w:bCs/>
                <w:color w:val="000000"/>
                <w:sz w:val="36"/>
                <w:szCs w:val="36"/>
                <w:lang w:eastAsia="zh-CN"/>
              </w:rPr>
              <w:t xml:space="preserve">Oppose </w:t>
            </w:r>
          </w:p>
        </w:tc>
      </w:tr>
      <w:tr w:rsidR="00172DBF" w:rsidRPr="00172DBF" w:rsidTr="00172DBF">
        <w:trPr>
          <w:trHeight w:val="228"/>
        </w:trPr>
        <w:tc>
          <w:tcPr>
            <w:tcW w:w="8658" w:type="dxa"/>
            <w:gridSpan w:val="3"/>
            <w:tcBorders>
              <w:top w:val="single" w:sz="24" w:space="0" w:color="auto"/>
              <w:left w:val="single" w:sz="8" w:space="0" w:color="auto"/>
              <w:bottom w:val="single" w:sz="8" w:space="0" w:color="auto"/>
              <w:right w:val="single" w:sz="8" w:space="0" w:color="auto"/>
            </w:tcBorders>
            <w:shd w:val="clear" w:color="auto" w:fill="D0D8E8"/>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General </w:t>
            </w:r>
            <w:r w:rsidR="00F75350">
              <w:rPr>
                <w:color w:val="000000"/>
                <w:sz w:val="36"/>
                <w:szCs w:val="36"/>
                <w:lang w:eastAsia="zh-CN"/>
              </w:rPr>
              <w:t xml:space="preserve">                                  </w:t>
            </w:r>
            <w:r w:rsidR="00F75350" w:rsidRPr="00172DBF">
              <w:rPr>
                <w:color w:val="000000"/>
                <w:sz w:val="36"/>
                <w:szCs w:val="36"/>
                <w:lang w:eastAsia="zh-CN"/>
              </w:rPr>
              <w:t>CAN: Studies</w:t>
            </w:r>
          </w:p>
        </w:tc>
        <w:tc>
          <w:tcPr>
            <w:tcW w:w="4302" w:type="dxa"/>
            <w:tcBorders>
              <w:top w:val="single" w:sz="24" w:space="0" w:color="auto"/>
              <w:left w:val="single" w:sz="8" w:space="0" w:color="auto"/>
              <w:bottom w:val="single" w:sz="8" w:space="0" w:color="auto"/>
              <w:right w:val="single" w:sz="8" w:space="0" w:color="auto"/>
            </w:tcBorders>
            <w:shd w:val="clear" w:color="auto" w:fill="D0D8E8"/>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p>
        </w:tc>
      </w:tr>
      <w:tr w:rsidR="00172DBF" w:rsidRPr="00172DBF">
        <w:trPr>
          <w:trHeight w:val="444"/>
        </w:trPr>
        <w:tc>
          <w:tcPr>
            <w:tcW w:w="4320" w:type="dxa"/>
            <w:tcBorders>
              <w:top w:val="single" w:sz="8" w:space="0" w:color="auto"/>
              <w:left w:val="single" w:sz="8" w:space="0" w:color="auto"/>
              <w:bottom w:val="single" w:sz="8" w:space="0" w:color="auto"/>
              <w:right w:val="single" w:sz="8" w:space="0" w:color="auto"/>
            </w:tcBorders>
            <w:shd w:val="clear" w:color="auto" w:fill="E9EDF4"/>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410-430 </w:t>
            </w:r>
          </w:p>
        </w:tc>
        <w:tc>
          <w:tcPr>
            <w:tcW w:w="4320" w:type="dxa"/>
            <w:tcBorders>
              <w:top w:val="single" w:sz="8" w:space="0" w:color="auto"/>
              <w:left w:val="single" w:sz="8" w:space="0" w:color="auto"/>
              <w:bottom w:val="single" w:sz="8" w:space="0" w:color="auto"/>
              <w:right w:val="single" w:sz="8" w:space="0" w:color="auto"/>
            </w:tcBorders>
            <w:shd w:val="clear" w:color="auto" w:fill="E9EDF4"/>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CLM: Studies </w:t>
            </w:r>
          </w:p>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B: Identification </w:t>
            </w:r>
          </w:p>
        </w:tc>
        <w:tc>
          <w:tcPr>
            <w:tcW w:w="4320" w:type="dxa"/>
            <w:gridSpan w:val="2"/>
            <w:tcBorders>
              <w:top w:val="single" w:sz="8" w:space="0" w:color="auto"/>
              <w:left w:val="single" w:sz="8" w:space="0" w:color="auto"/>
              <w:bottom w:val="single" w:sz="8" w:space="0" w:color="auto"/>
              <w:right w:val="single" w:sz="8" w:space="0" w:color="auto"/>
            </w:tcBorders>
            <w:shd w:val="clear" w:color="auto" w:fill="E9EDF4"/>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ARG </w:t>
            </w:r>
          </w:p>
        </w:tc>
      </w:tr>
      <w:tr w:rsidR="00172DBF" w:rsidRPr="00172DBF">
        <w:trPr>
          <w:trHeight w:val="444"/>
        </w:trPr>
        <w:tc>
          <w:tcPr>
            <w:tcW w:w="4320" w:type="dxa"/>
            <w:tcBorders>
              <w:top w:val="single" w:sz="8" w:space="0" w:color="auto"/>
              <w:left w:val="single" w:sz="8" w:space="0" w:color="auto"/>
              <w:bottom w:val="single" w:sz="8" w:space="0" w:color="auto"/>
              <w:right w:val="single" w:sz="8" w:space="0" w:color="auto"/>
            </w:tcBorders>
            <w:shd w:val="clear" w:color="auto" w:fill="D0D8E8"/>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470-698 </w:t>
            </w:r>
          </w:p>
        </w:tc>
        <w:tc>
          <w:tcPr>
            <w:tcW w:w="4320" w:type="dxa"/>
            <w:tcBorders>
              <w:top w:val="single" w:sz="8" w:space="0" w:color="auto"/>
              <w:left w:val="single" w:sz="8" w:space="0" w:color="auto"/>
              <w:bottom w:val="single" w:sz="8" w:space="0" w:color="auto"/>
              <w:right w:val="single" w:sz="8" w:space="0" w:color="auto"/>
            </w:tcBorders>
            <w:shd w:val="clear" w:color="auto" w:fill="D0D8E8"/>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CLM: Studies </w:t>
            </w:r>
          </w:p>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CAN/USA: Identification </w:t>
            </w:r>
          </w:p>
        </w:tc>
        <w:tc>
          <w:tcPr>
            <w:tcW w:w="4320" w:type="dxa"/>
            <w:gridSpan w:val="2"/>
            <w:tcBorders>
              <w:top w:val="single" w:sz="8" w:space="0" w:color="auto"/>
              <w:left w:val="single" w:sz="8" w:space="0" w:color="auto"/>
              <w:bottom w:val="single" w:sz="8" w:space="0" w:color="auto"/>
              <w:right w:val="single" w:sz="8" w:space="0" w:color="auto"/>
            </w:tcBorders>
            <w:shd w:val="clear" w:color="auto" w:fill="D0D8E8"/>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ARG/B </w:t>
            </w:r>
          </w:p>
        </w:tc>
      </w:tr>
      <w:tr w:rsidR="00172DBF" w:rsidRPr="00172DBF" w:rsidTr="00172DBF">
        <w:trPr>
          <w:trHeight w:val="444"/>
        </w:trPr>
        <w:tc>
          <w:tcPr>
            <w:tcW w:w="8658" w:type="dxa"/>
            <w:gridSpan w:val="3"/>
            <w:tcBorders>
              <w:top w:val="single" w:sz="8" w:space="0" w:color="auto"/>
              <w:left w:val="single" w:sz="8" w:space="0" w:color="auto"/>
              <w:bottom w:val="single" w:sz="8" w:space="0" w:color="auto"/>
              <w:right w:val="single" w:sz="8" w:space="0" w:color="auto"/>
            </w:tcBorders>
            <w:shd w:val="clear" w:color="auto" w:fill="E9EDF4"/>
          </w:tcPr>
          <w:p w:rsidR="00966EB0" w:rsidRPr="00F75350"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1164-1215, </w:t>
            </w:r>
          </w:p>
          <w:p w:rsidR="00966EB0" w:rsidRPr="00F75350"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1215-1300, </w:t>
            </w:r>
          </w:p>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1559-1610 </w:t>
            </w:r>
          </w:p>
        </w:tc>
        <w:tc>
          <w:tcPr>
            <w:tcW w:w="4302" w:type="dxa"/>
            <w:tcBorders>
              <w:top w:val="single" w:sz="8" w:space="0" w:color="auto"/>
              <w:left w:val="single" w:sz="8" w:space="0" w:color="auto"/>
              <w:bottom w:val="single" w:sz="8" w:space="0" w:color="auto"/>
              <w:right w:val="single" w:sz="8" w:space="0" w:color="auto"/>
            </w:tcBorders>
            <w:shd w:val="clear" w:color="auto" w:fill="E9EDF4"/>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CAN/USA </w:t>
            </w:r>
          </w:p>
        </w:tc>
      </w:tr>
      <w:tr w:rsidR="00172DBF" w:rsidRPr="00172DBF">
        <w:trPr>
          <w:trHeight w:val="1308"/>
        </w:trPr>
        <w:tc>
          <w:tcPr>
            <w:tcW w:w="4320" w:type="dxa"/>
            <w:tcBorders>
              <w:top w:val="single" w:sz="8" w:space="0" w:color="auto"/>
              <w:left w:val="single" w:sz="8" w:space="0" w:color="auto"/>
              <w:bottom w:val="single" w:sz="8" w:space="0" w:color="auto"/>
              <w:right w:val="single" w:sz="8" w:space="0" w:color="auto"/>
            </w:tcBorders>
            <w:shd w:val="clear" w:color="auto" w:fill="D0D8E8"/>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1300-1525 </w:t>
            </w:r>
          </w:p>
        </w:tc>
        <w:tc>
          <w:tcPr>
            <w:tcW w:w="4320" w:type="dxa"/>
            <w:tcBorders>
              <w:top w:val="single" w:sz="8" w:space="0" w:color="auto"/>
              <w:left w:val="single" w:sz="8" w:space="0" w:color="auto"/>
              <w:bottom w:val="single" w:sz="8" w:space="0" w:color="auto"/>
              <w:right w:val="single" w:sz="8" w:space="0" w:color="auto"/>
            </w:tcBorders>
            <w:shd w:val="clear" w:color="auto" w:fill="D0D8E8"/>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B/CLM: Studies/Possible Identification (B: only in 1350-1525 MHz) </w:t>
            </w:r>
          </w:p>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CAN: Studies/Possible Identification, 1427-1525 MHz </w:t>
            </w:r>
          </w:p>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MEX: Studies/Possible Identification, 1452-1492 MHz </w:t>
            </w:r>
          </w:p>
        </w:tc>
        <w:tc>
          <w:tcPr>
            <w:tcW w:w="4320" w:type="dxa"/>
            <w:gridSpan w:val="2"/>
            <w:tcBorders>
              <w:top w:val="single" w:sz="8" w:space="0" w:color="auto"/>
              <w:left w:val="single" w:sz="8" w:space="0" w:color="auto"/>
              <w:bottom w:val="single" w:sz="8" w:space="0" w:color="auto"/>
              <w:right w:val="single" w:sz="8" w:space="0" w:color="auto"/>
            </w:tcBorders>
            <w:shd w:val="clear" w:color="auto" w:fill="D0D8E8"/>
          </w:tcPr>
          <w:p w:rsidR="00172DBF" w:rsidRPr="00172DBF" w:rsidRDefault="00172DBF" w:rsidP="00172DBF">
            <w:pPr>
              <w:autoSpaceDE w:val="0"/>
              <w:autoSpaceDN w:val="0"/>
              <w:adjustRightInd w:val="0"/>
              <w:spacing w:before="0" w:beforeAutospacing="0" w:after="0" w:afterAutospacing="0"/>
              <w:rPr>
                <w:color w:val="000000"/>
                <w:sz w:val="36"/>
                <w:szCs w:val="36"/>
                <w:lang w:eastAsia="zh-CN"/>
              </w:rPr>
            </w:pPr>
            <w:r w:rsidRPr="00172DBF">
              <w:rPr>
                <w:color w:val="000000"/>
                <w:sz w:val="36"/>
                <w:szCs w:val="36"/>
                <w:lang w:eastAsia="zh-CN"/>
              </w:rPr>
              <w:t xml:space="preserve">USA: for 1435-1525 MHz </w:t>
            </w:r>
          </w:p>
        </w:tc>
      </w:tr>
    </w:tbl>
    <w:p w:rsidR="00C371CA" w:rsidRPr="00F75350" w:rsidRDefault="00C371CA" w:rsidP="00A530FD">
      <w:pPr>
        <w:pStyle w:val="Default"/>
        <w:jc w:val="both"/>
      </w:pPr>
    </w:p>
    <w:p w:rsidR="00C371CA" w:rsidRPr="00F75350" w:rsidRDefault="00C371CA" w:rsidP="00A530FD">
      <w:pPr>
        <w:pStyle w:val="Default"/>
        <w:jc w:val="both"/>
      </w:pPr>
    </w:p>
    <w:p w:rsidR="00966EB0" w:rsidRPr="00966EB0" w:rsidRDefault="00966EB0" w:rsidP="00966EB0">
      <w:pPr>
        <w:autoSpaceDE w:val="0"/>
        <w:autoSpaceDN w:val="0"/>
        <w:adjustRightInd w:val="0"/>
        <w:spacing w:before="0" w:beforeAutospacing="0" w:after="0" w:afterAutospacing="0"/>
        <w:rPr>
          <w:color w:val="000000"/>
          <w:lang w:eastAsia="zh-CN"/>
        </w:rPr>
      </w:pPr>
    </w:p>
    <w:tbl>
      <w:tblPr>
        <w:tblW w:w="0" w:type="auto"/>
        <w:tblInd w:w="-118" w:type="dxa"/>
        <w:tblBorders>
          <w:top w:val="nil"/>
          <w:left w:val="nil"/>
          <w:bottom w:val="nil"/>
          <w:right w:val="nil"/>
        </w:tblBorders>
        <w:tblLayout w:type="fixed"/>
        <w:tblLook w:val="0000" w:firstRow="0" w:lastRow="0" w:firstColumn="0" w:lastColumn="0" w:noHBand="0" w:noVBand="0"/>
      </w:tblPr>
      <w:tblGrid>
        <w:gridCol w:w="4248"/>
        <w:gridCol w:w="4392"/>
        <w:gridCol w:w="4338"/>
      </w:tblGrid>
      <w:tr w:rsidR="00966EB0" w:rsidRPr="00966EB0" w:rsidTr="00966EB0">
        <w:trPr>
          <w:trHeight w:val="444"/>
        </w:trPr>
        <w:tc>
          <w:tcPr>
            <w:tcW w:w="4248" w:type="dxa"/>
            <w:tcBorders>
              <w:top w:val="single" w:sz="24" w:space="0" w:color="auto"/>
              <w:left w:val="single" w:sz="8" w:space="0" w:color="auto"/>
              <w:bottom w:val="single" w:sz="8" w:space="0" w:color="auto"/>
              <w:right w:val="single" w:sz="8" w:space="0" w:color="auto"/>
            </w:tcBorders>
            <w:shd w:val="clear" w:color="auto" w:fill="D0D8E8"/>
          </w:tcPr>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1695-1710 </w:t>
            </w:r>
          </w:p>
        </w:tc>
        <w:tc>
          <w:tcPr>
            <w:tcW w:w="8730" w:type="dxa"/>
            <w:gridSpan w:val="2"/>
            <w:tcBorders>
              <w:top w:val="single" w:sz="24" w:space="0" w:color="auto"/>
              <w:left w:val="single" w:sz="8" w:space="0" w:color="auto"/>
              <w:bottom w:val="single" w:sz="8" w:space="0" w:color="auto"/>
              <w:right w:val="single" w:sz="8" w:space="0" w:color="auto"/>
            </w:tcBorders>
            <w:shd w:val="clear" w:color="auto" w:fill="D0D8E8"/>
          </w:tcPr>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CAN/USA: Studies/Possible Identification, 1695-1710 MHz </w:t>
            </w:r>
          </w:p>
        </w:tc>
      </w:tr>
      <w:tr w:rsidR="00966EB0" w:rsidRPr="00966EB0" w:rsidTr="00966EB0">
        <w:trPr>
          <w:trHeight w:val="228"/>
        </w:trPr>
        <w:tc>
          <w:tcPr>
            <w:tcW w:w="4248" w:type="dxa"/>
            <w:tcBorders>
              <w:top w:val="single" w:sz="8" w:space="0" w:color="auto"/>
              <w:left w:val="single" w:sz="8" w:space="0" w:color="auto"/>
              <w:bottom w:val="single" w:sz="8" w:space="0" w:color="auto"/>
              <w:right w:val="single" w:sz="8" w:space="0" w:color="auto"/>
            </w:tcBorders>
            <w:shd w:val="clear" w:color="auto" w:fill="E9EDF4"/>
          </w:tcPr>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2700-2900 </w:t>
            </w:r>
          </w:p>
        </w:tc>
        <w:tc>
          <w:tcPr>
            <w:tcW w:w="8730" w:type="dxa"/>
            <w:gridSpan w:val="2"/>
            <w:tcBorders>
              <w:top w:val="single" w:sz="8" w:space="0" w:color="auto"/>
              <w:left w:val="single" w:sz="8" w:space="0" w:color="auto"/>
              <w:bottom w:val="single" w:sz="8" w:space="0" w:color="auto"/>
              <w:right w:val="single" w:sz="8" w:space="0" w:color="auto"/>
            </w:tcBorders>
            <w:shd w:val="clear" w:color="auto" w:fill="E9EDF4"/>
          </w:tcPr>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B: Studies </w:t>
            </w:r>
          </w:p>
        </w:tc>
      </w:tr>
      <w:tr w:rsidR="00966EB0" w:rsidRPr="00966EB0" w:rsidTr="00966EB0">
        <w:trPr>
          <w:trHeight w:val="660"/>
        </w:trPr>
        <w:tc>
          <w:tcPr>
            <w:tcW w:w="4248" w:type="dxa"/>
            <w:tcBorders>
              <w:top w:val="single" w:sz="8" w:space="0" w:color="auto"/>
              <w:left w:val="single" w:sz="8" w:space="0" w:color="auto"/>
              <w:bottom w:val="single" w:sz="8" w:space="0" w:color="auto"/>
              <w:right w:val="single" w:sz="8" w:space="0" w:color="auto"/>
            </w:tcBorders>
            <w:shd w:val="clear" w:color="auto" w:fill="D0D8E8"/>
          </w:tcPr>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3400-3600 </w:t>
            </w:r>
          </w:p>
        </w:tc>
        <w:tc>
          <w:tcPr>
            <w:tcW w:w="8730" w:type="dxa"/>
            <w:gridSpan w:val="2"/>
            <w:tcBorders>
              <w:top w:val="single" w:sz="8" w:space="0" w:color="auto"/>
              <w:left w:val="single" w:sz="8" w:space="0" w:color="auto"/>
              <w:bottom w:val="single" w:sz="8" w:space="0" w:color="auto"/>
              <w:right w:val="single" w:sz="8" w:space="0" w:color="auto"/>
            </w:tcBorders>
            <w:shd w:val="clear" w:color="auto" w:fill="D0D8E8"/>
          </w:tcPr>
          <w:p w:rsidR="00966EB0" w:rsidRPr="00F7535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B: Identification with </w:t>
            </w:r>
          </w:p>
          <w:p w:rsidR="00966EB0" w:rsidRPr="00F7535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technical conditions for </w:t>
            </w:r>
          </w:p>
          <w:p w:rsidR="00966EB0" w:rsidRPr="00F7535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sharing with FSS above</w:t>
            </w:r>
          </w:p>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 3600 MHz </w:t>
            </w:r>
          </w:p>
          <w:p w:rsidR="00966EB0" w:rsidRPr="00F7535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CLM: Studies/Possible</w:t>
            </w:r>
          </w:p>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Identification </w:t>
            </w:r>
          </w:p>
        </w:tc>
      </w:tr>
      <w:tr w:rsidR="00966EB0" w:rsidRPr="00966EB0" w:rsidTr="00966EB0">
        <w:trPr>
          <w:trHeight w:val="444"/>
        </w:trPr>
        <w:tc>
          <w:tcPr>
            <w:tcW w:w="4248" w:type="dxa"/>
            <w:tcBorders>
              <w:top w:val="single" w:sz="8" w:space="0" w:color="auto"/>
              <w:left w:val="single" w:sz="8" w:space="0" w:color="auto"/>
              <w:bottom w:val="single" w:sz="8" w:space="0" w:color="auto"/>
              <w:right w:val="single" w:sz="8" w:space="0" w:color="auto"/>
            </w:tcBorders>
            <w:shd w:val="clear" w:color="auto" w:fill="E9EDF4"/>
          </w:tcPr>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3600-4200 </w:t>
            </w:r>
          </w:p>
        </w:tc>
        <w:tc>
          <w:tcPr>
            <w:tcW w:w="4392" w:type="dxa"/>
            <w:tcBorders>
              <w:top w:val="single" w:sz="8" w:space="0" w:color="auto"/>
              <w:left w:val="single" w:sz="8" w:space="0" w:color="auto"/>
              <w:bottom w:val="single" w:sz="8" w:space="0" w:color="auto"/>
              <w:right w:val="single" w:sz="8" w:space="0" w:color="auto"/>
            </w:tcBorders>
            <w:shd w:val="clear" w:color="auto" w:fill="E9EDF4"/>
          </w:tcPr>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CLM: Studies </w:t>
            </w:r>
          </w:p>
        </w:tc>
        <w:tc>
          <w:tcPr>
            <w:tcW w:w="4338" w:type="dxa"/>
            <w:tcBorders>
              <w:top w:val="single" w:sz="8" w:space="0" w:color="auto"/>
              <w:left w:val="single" w:sz="8" w:space="0" w:color="auto"/>
              <w:bottom w:val="single" w:sz="8" w:space="0" w:color="auto"/>
              <w:right w:val="single" w:sz="8" w:space="0" w:color="auto"/>
            </w:tcBorders>
            <w:shd w:val="clear" w:color="auto" w:fill="E9EDF4"/>
          </w:tcPr>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ARG: for 3700-4200 </w:t>
            </w:r>
          </w:p>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B </w:t>
            </w:r>
          </w:p>
        </w:tc>
      </w:tr>
      <w:tr w:rsidR="00966EB0" w:rsidRPr="00966EB0" w:rsidTr="00966EB0">
        <w:trPr>
          <w:trHeight w:val="444"/>
        </w:trPr>
        <w:tc>
          <w:tcPr>
            <w:tcW w:w="4248" w:type="dxa"/>
            <w:tcBorders>
              <w:top w:val="single" w:sz="8" w:space="0" w:color="auto"/>
              <w:left w:val="single" w:sz="8" w:space="0" w:color="auto"/>
              <w:bottom w:val="single" w:sz="8" w:space="0" w:color="auto"/>
              <w:right w:val="single" w:sz="8" w:space="0" w:color="auto"/>
            </w:tcBorders>
            <w:shd w:val="clear" w:color="auto" w:fill="D0D8E8"/>
          </w:tcPr>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5350-5470 </w:t>
            </w:r>
          </w:p>
        </w:tc>
        <w:tc>
          <w:tcPr>
            <w:tcW w:w="8730" w:type="dxa"/>
            <w:gridSpan w:val="2"/>
            <w:tcBorders>
              <w:top w:val="single" w:sz="8" w:space="0" w:color="auto"/>
              <w:left w:val="single" w:sz="8" w:space="0" w:color="auto"/>
              <w:bottom w:val="single" w:sz="8" w:space="0" w:color="auto"/>
              <w:right w:val="single" w:sz="8" w:space="0" w:color="auto"/>
            </w:tcBorders>
            <w:shd w:val="clear" w:color="auto" w:fill="D0D8E8"/>
          </w:tcPr>
          <w:p w:rsidR="00966EB0" w:rsidRPr="00F7535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USA: Identification for RLANs</w:t>
            </w:r>
          </w:p>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 if studies show feasibility </w:t>
            </w:r>
          </w:p>
        </w:tc>
      </w:tr>
      <w:tr w:rsidR="00966EB0" w:rsidRPr="00966EB0" w:rsidTr="00966EB0">
        <w:trPr>
          <w:trHeight w:val="228"/>
        </w:trPr>
        <w:tc>
          <w:tcPr>
            <w:tcW w:w="4248" w:type="dxa"/>
            <w:tcBorders>
              <w:top w:val="single" w:sz="8" w:space="0" w:color="auto"/>
              <w:left w:val="single" w:sz="8" w:space="0" w:color="auto"/>
              <w:bottom w:val="single" w:sz="8" w:space="0" w:color="auto"/>
              <w:right w:val="single" w:sz="8" w:space="0" w:color="auto"/>
            </w:tcBorders>
            <w:shd w:val="clear" w:color="auto" w:fill="E9EDF4"/>
          </w:tcPr>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966EB0">
              <w:rPr>
                <w:color w:val="000000"/>
                <w:sz w:val="36"/>
                <w:szCs w:val="36"/>
                <w:lang w:eastAsia="zh-CN"/>
              </w:rPr>
              <w:t xml:space="preserve">5925-6425 </w:t>
            </w:r>
          </w:p>
        </w:tc>
        <w:tc>
          <w:tcPr>
            <w:tcW w:w="8730" w:type="dxa"/>
            <w:gridSpan w:val="2"/>
            <w:tcBorders>
              <w:top w:val="single" w:sz="8" w:space="0" w:color="auto"/>
              <w:left w:val="single" w:sz="8" w:space="0" w:color="auto"/>
              <w:bottom w:val="single" w:sz="8" w:space="0" w:color="auto"/>
              <w:right w:val="single" w:sz="8" w:space="0" w:color="auto"/>
            </w:tcBorders>
            <w:shd w:val="clear" w:color="auto" w:fill="E9EDF4"/>
          </w:tcPr>
          <w:p w:rsidR="00966EB0" w:rsidRPr="00966EB0" w:rsidRDefault="00966EB0" w:rsidP="00966EB0">
            <w:pPr>
              <w:autoSpaceDE w:val="0"/>
              <w:autoSpaceDN w:val="0"/>
              <w:adjustRightInd w:val="0"/>
              <w:spacing w:before="0" w:beforeAutospacing="0" w:after="0" w:afterAutospacing="0"/>
              <w:rPr>
                <w:color w:val="000000"/>
                <w:sz w:val="36"/>
                <w:szCs w:val="36"/>
                <w:lang w:eastAsia="zh-CN"/>
              </w:rPr>
            </w:pPr>
            <w:r w:rsidRPr="00F75350">
              <w:rPr>
                <w:color w:val="000000"/>
                <w:sz w:val="36"/>
                <w:szCs w:val="36"/>
                <w:lang w:eastAsia="zh-CN"/>
              </w:rPr>
              <w:t xml:space="preserve">                                                     </w:t>
            </w:r>
            <w:r w:rsidRPr="00966EB0">
              <w:rPr>
                <w:color w:val="000000"/>
                <w:sz w:val="36"/>
                <w:szCs w:val="36"/>
                <w:lang w:eastAsia="zh-CN"/>
              </w:rPr>
              <w:t xml:space="preserve">B/NCG </w:t>
            </w:r>
          </w:p>
        </w:tc>
      </w:tr>
    </w:tbl>
    <w:p w:rsidR="00172DBF" w:rsidRPr="00F75350" w:rsidRDefault="00172DBF" w:rsidP="00A530FD">
      <w:pPr>
        <w:pStyle w:val="Default"/>
        <w:jc w:val="both"/>
      </w:pPr>
    </w:p>
    <w:p w:rsidR="00172DBF" w:rsidRPr="00F75350" w:rsidRDefault="00172DBF" w:rsidP="00A530FD">
      <w:pPr>
        <w:pStyle w:val="Default"/>
        <w:jc w:val="both"/>
      </w:pPr>
    </w:p>
    <w:p w:rsidR="00172DBF" w:rsidRPr="00F75350" w:rsidRDefault="00172DBF" w:rsidP="00A530FD">
      <w:pPr>
        <w:pStyle w:val="Default"/>
        <w:jc w:val="both"/>
      </w:pPr>
    </w:p>
    <w:p w:rsidR="00172DBF" w:rsidRPr="00F75350" w:rsidRDefault="00172DBF" w:rsidP="00A530FD">
      <w:pPr>
        <w:pStyle w:val="Default"/>
        <w:jc w:val="both"/>
      </w:pPr>
    </w:p>
    <w:p w:rsidR="00172DBF" w:rsidRPr="00F75350" w:rsidRDefault="00172DBF" w:rsidP="00A530FD">
      <w:pPr>
        <w:pStyle w:val="Default"/>
        <w:jc w:val="both"/>
      </w:pPr>
    </w:p>
    <w:p w:rsidR="00172DBF" w:rsidRPr="00F75350" w:rsidRDefault="00172DBF" w:rsidP="00A530FD">
      <w:pPr>
        <w:pStyle w:val="Default"/>
        <w:jc w:val="both"/>
      </w:pPr>
    </w:p>
    <w:p w:rsidR="00172DBF" w:rsidRPr="00F75350" w:rsidRDefault="00172DBF" w:rsidP="00A530FD">
      <w:pPr>
        <w:pStyle w:val="Default"/>
        <w:jc w:val="both"/>
      </w:pPr>
    </w:p>
    <w:p w:rsidR="00172DBF" w:rsidRPr="00F75350" w:rsidRDefault="00172DBF" w:rsidP="00A530FD">
      <w:pPr>
        <w:pStyle w:val="Default"/>
        <w:jc w:val="both"/>
      </w:pPr>
    </w:p>
    <w:p w:rsidR="00172DBF" w:rsidRPr="00F75350" w:rsidRDefault="00172DBF" w:rsidP="00A530FD">
      <w:pPr>
        <w:pStyle w:val="Default"/>
        <w:jc w:val="both"/>
      </w:pPr>
    </w:p>
    <w:p w:rsidR="00172DBF" w:rsidRPr="00F75350" w:rsidRDefault="00172DBF" w:rsidP="00A530FD">
      <w:pPr>
        <w:pStyle w:val="Default"/>
        <w:jc w:val="both"/>
      </w:pPr>
    </w:p>
    <w:p w:rsidR="00AB3939" w:rsidRPr="00AB3939" w:rsidRDefault="00AB3939" w:rsidP="00AB3939">
      <w:pPr>
        <w:autoSpaceDE w:val="0"/>
        <w:autoSpaceDN w:val="0"/>
        <w:adjustRightInd w:val="0"/>
        <w:spacing w:before="0" w:beforeAutospacing="0" w:after="0" w:afterAutospacing="0"/>
        <w:rPr>
          <w:color w:val="000000"/>
          <w:lang w:eastAsia="zh-CN"/>
        </w:rPr>
      </w:pPr>
    </w:p>
    <w:p w:rsidR="00172DBF" w:rsidRPr="00F75350" w:rsidRDefault="00AB3939" w:rsidP="00AB3939">
      <w:pPr>
        <w:pStyle w:val="Default"/>
        <w:jc w:val="both"/>
      </w:pPr>
      <w:r w:rsidRPr="00F75350">
        <w:rPr>
          <w:b/>
          <w:bCs/>
          <w:color w:val="auto"/>
          <w:sz w:val="48"/>
          <w:szCs w:val="48"/>
          <w:lang w:eastAsia="zh-CN"/>
        </w:rPr>
        <w:t xml:space="preserve">Agenda Item 1.1: </w:t>
      </w:r>
      <w:r w:rsidRPr="00F75350">
        <w:rPr>
          <w:i/>
          <w:iCs/>
          <w:color w:val="auto"/>
          <w:sz w:val="48"/>
          <w:szCs w:val="48"/>
          <w:lang w:eastAsia="zh-CN"/>
        </w:rPr>
        <w:t xml:space="preserve">IMT/terrestrial mobile broadband </w:t>
      </w:r>
      <w:r w:rsidRPr="00F75350">
        <w:rPr>
          <w:b/>
          <w:bCs/>
          <w:color w:val="FF0000"/>
          <w:sz w:val="44"/>
          <w:szCs w:val="44"/>
          <w:lang w:eastAsia="zh-CN"/>
        </w:rPr>
        <w:t>Status of the Preliminary Proposals, Draft Inter-American Proposals and Inter-American Proposals</w:t>
      </w:r>
    </w:p>
    <w:p w:rsidR="00AB3939" w:rsidRPr="00AB3939" w:rsidRDefault="00AB3939" w:rsidP="00AB3939">
      <w:pPr>
        <w:autoSpaceDE w:val="0"/>
        <w:autoSpaceDN w:val="0"/>
        <w:adjustRightInd w:val="0"/>
        <w:spacing w:before="0" w:beforeAutospacing="0" w:after="0" w:afterAutospacing="0"/>
        <w:rPr>
          <w:color w:val="000000"/>
          <w:lang w:eastAsia="zh-CN"/>
        </w:rPr>
      </w:pPr>
    </w:p>
    <w:tbl>
      <w:tblPr>
        <w:tblW w:w="0" w:type="auto"/>
        <w:tblInd w:w="-118" w:type="dxa"/>
        <w:tblBorders>
          <w:top w:val="nil"/>
          <w:left w:val="nil"/>
          <w:bottom w:val="nil"/>
          <w:right w:val="nil"/>
        </w:tblBorders>
        <w:tblLayout w:type="fixed"/>
        <w:tblLook w:val="0000" w:firstRow="0" w:lastRow="0" w:firstColumn="0" w:lastColumn="0" w:noHBand="0" w:noVBand="0"/>
      </w:tblPr>
      <w:tblGrid>
        <w:gridCol w:w="4428"/>
        <w:gridCol w:w="12"/>
        <w:gridCol w:w="4440"/>
        <w:gridCol w:w="4440"/>
      </w:tblGrid>
      <w:tr w:rsidR="00AB3939" w:rsidRPr="00AB3939">
        <w:trPr>
          <w:trHeight w:val="445"/>
        </w:trPr>
        <w:tc>
          <w:tcPr>
            <w:tcW w:w="4440" w:type="dxa"/>
            <w:gridSpan w:val="2"/>
            <w:tcBorders>
              <w:top w:val="single" w:sz="8" w:space="0" w:color="auto"/>
              <w:left w:val="single" w:sz="8" w:space="0" w:color="auto"/>
              <w:bottom w:val="single" w:sz="24" w:space="0" w:color="auto"/>
              <w:right w:val="single" w:sz="8" w:space="0" w:color="auto"/>
            </w:tcBorders>
            <w:shd w:val="clear" w:color="auto" w:fill="4E81BD"/>
          </w:tcPr>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b/>
                <w:bCs/>
                <w:color w:val="000000"/>
                <w:sz w:val="36"/>
                <w:szCs w:val="36"/>
                <w:lang w:eastAsia="zh-CN"/>
              </w:rPr>
              <w:t xml:space="preserve">Frequency Range (MHz) </w:t>
            </w:r>
          </w:p>
        </w:tc>
        <w:tc>
          <w:tcPr>
            <w:tcW w:w="4440" w:type="dxa"/>
            <w:tcBorders>
              <w:top w:val="single" w:sz="8" w:space="0" w:color="auto"/>
              <w:left w:val="single" w:sz="8" w:space="0" w:color="auto"/>
              <w:bottom w:val="single" w:sz="24" w:space="0" w:color="auto"/>
              <w:right w:val="single" w:sz="8" w:space="0" w:color="auto"/>
            </w:tcBorders>
            <w:shd w:val="clear" w:color="auto" w:fill="4E81BD"/>
          </w:tcPr>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b/>
                <w:bCs/>
                <w:color w:val="000000"/>
                <w:sz w:val="36"/>
                <w:szCs w:val="36"/>
                <w:lang w:eastAsia="zh-CN"/>
              </w:rPr>
              <w:t xml:space="preserve">MOD Mobile allocation in Article 5 </w:t>
            </w:r>
          </w:p>
        </w:tc>
        <w:tc>
          <w:tcPr>
            <w:tcW w:w="4440" w:type="dxa"/>
            <w:tcBorders>
              <w:top w:val="single" w:sz="8" w:space="0" w:color="auto"/>
              <w:left w:val="single" w:sz="8" w:space="0" w:color="auto"/>
              <w:bottom w:val="single" w:sz="24" w:space="0" w:color="auto"/>
              <w:right w:val="single" w:sz="8" w:space="0" w:color="auto"/>
            </w:tcBorders>
            <w:shd w:val="clear" w:color="auto" w:fill="4E81BD"/>
          </w:tcPr>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b/>
                <w:bCs/>
                <w:color w:val="000000"/>
                <w:sz w:val="36"/>
                <w:szCs w:val="36"/>
                <w:lang w:eastAsia="zh-CN"/>
              </w:rPr>
              <w:t xml:space="preserve">NOC </w:t>
            </w:r>
          </w:p>
        </w:tc>
      </w:tr>
      <w:tr w:rsidR="00AB3939" w:rsidRPr="00AB3939" w:rsidTr="00AB3939">
        <w:trPr>
          <w:trHeight w:val="446"/>
        </w:trPr>
        <w:tc>
          <w:tcPr>
            <w:tcW w:w="4428" w:type="dxa"/>
            <w:tcBorders>
              <w:top w:val="single" w:sz="24" w:space="0" w:color="auto"/>
              <w:left w:val="single" w:sz="8" w:space="0" w:color="auto"/>
              <w:bottom w:val="single" w:sz="8" w:space="0" w:color="auto"/>
              <w:right w:val="single" w:sz="8" w:space="0" w:color="auto"/>
            </w:tcBorders>
            <w:shd w:val="clear" w:color="auto" w:fill="D0D8E8"/>
          </w:tcPr>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color w:val="000000"/>
                <w:sz w:val="36"/>
                <w:szCs w:val="36"/>
                <w:lang w:eastAsia="zh-CN"/>
              </w:rPr>
              <w:t xml:space="preserve">420-450 </w:t>
            </w:r>
          </w:p>
        </w:tc>
        <w:tc>
          <w:tcPr>
            <w:tcW w:w="8892" w:type="dxa"/>
            <w:gridSpan w:val="3"/>
            <w:tcBorders>
              <w:top w:val="single" w:sz="24" w:space="0" w:color="auto"/>
              <w:left w:val="single" w:sz="8" w:space="0" w:color="auto"/>
              <w:bottom w:val="single" w:sz="8" w:space="0" w:color="auto"/>
              <w:right w:val="single" w:sz="8" w:space="0" w:color="auto"/>
            </w:tcBorders>
            <w:shd w:val="clear" w:color="auto" w:fill="D0D8E8"/>
          </w:tcPr>
          <w:p w:rsidR="00AB3939" w:rsidRPr="00AB3939" w:rsidRDefault="00DD064F" w:rsidP="00AB3939">
            <w:pPr>
              <w:autoSpaceDE w:val="0"/>
              <w:autoSpaceDN w:val="0"/>
              <w:adjustRightInd w:val="0"/>
              <w:spacing w:before="0" w:beforeAutospacing="0" w:after="0" w:afterAutospacing="0"/>
              <w:rPr>
                <w:color w:val="000000"/>
                <w:sz w:val="36"/>
                <w:szCs w:val="36"/>
                <w:lang w:eastAsia="zh-CN"/>
              </w:rPr>
            </w:pPr>
            <w:r w:rsidRPr="00F75350">
              <w:rPr>
                <w:b/>
                <w:bCs/>
                <w:color w:val="000000"/>
                <w:sz w:val="36"/>
                <w:szCs w:val="36"/>
                <w:lang w:eastAsia="zh-CN"/>
              </w:rPr>
              <w:t xml:space="preserve">                                                      </w:t>
            </w:r>
            <w:r w:rsidR="00AB3939" w:rsidRPr="00AB3939">
              <w:rPr>
                <w:b/>
                <w:bCs/>
                <w:color w:val="000000"/>
                <w:sz w:val="36"/>
                <w:szCs w:val="36"/>
                <w:lang w:eastAsia="zh-CN"/>
              </w:rPr>
              <w:t xml:space="preserve">Preliminary Proposal </w:t>
            </w:r>
          </w:p>
          <w:p w:rsidR="00AB3939" w:rsidRPr="00AB3939" w:rsidRDefault="00DD064F" w:rsidP="00AB3939">
            <w:pPr>
              <w:autoSpaceDE w:val="0"/>
              <w:autoSpaceDN w:val="0"/>
              <w:adjustRightInd w:val="0"/>
              <w:spacing w:before="0" w:beforeAutospacing="0" w:after="0" w:afterAutospacing="0"/>
              <w:rPr>
                <w:color w:val="000000"/>
                <w:sz w:val="36"/>
                <w:szCs w:val="36"/>
                <w:lang w:eastAsia="zh-CN"/>
              </w:rPr>
            </w:pPr>
            <w:r w:rsidRPr="00F75350">
              <w:rPr>
                <w:color w:val="000000"/>
                <w:sz w:val="36"/>
                <w:szCs w:val="36"/>
                <w:lang w:eastAsia="zh-CN"/>
              </w:rPr>
              <w:t xml:space="preserve">                                                      </w:t>
            </w:r>
            <w:r w:rsidR="00AB3939" w:rsidRPr="00AB3939">
              <w:rPr>
                <w:color w:val="000000"/>
                <w:sz w:val="36"/>
                <w:szCs w:val="36"/>
                <w:lang w:eastAsia="zh-CN"/>
              </w:rPr>
              <w:t xml:space="preserve">USA </w:t>
            </w:r>
          </w:p>
        </w:tc>
      </w:tr>
      <w:tr w:rsidR="00AB3939" w:rsidRPr="00AB3939">
        <w:trPr>
          <w:trHeight w:val="446"/>
        </w:trPr>
        <w:tc>
          <w:tcPr>
            <w:tcW w:w="4440" w:type="dxa"/>
            <w:gridSpan w:val="2"/>
            <w:tcBorders>
              <w:top w:val="single" w:sz="8" w:space="0" w:color="auto"/>
              <w:left w:val="single" w:sz="8" w:space="0" w:color="auto"/>
              <w:bottom w:val="single" w:sz="8" w:space="0" w:color="auto"/>
              <w:right w:val="single" w:sz="8" w:space="0" w:color="auto"/>
            </w:tcBorders>
            <w:shd w:val="clear" w:color="auto" w:fill="E9EDF4"/>
          </w:tcPr>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color w:val="000000"/>
                <w:sz w:val="36"/>
                <w:szCs w:val="36"/>
                <w:lang w:eastAsia="zh-CN"/>
              </w:rPr>
              <w:t xml:space="preserve">470-698 </w:t>
            </w:r>
          </w:p>
        </w:tc>
        <w:tc>
          <w:tcPr>
            <w:tcW w:w="4440" w:type="dxa"/>
            <w:tcBorders>
              <w:top w:val="single" w:sz="8" w:space="0" w:color="auto"/>
              <w:left w:val="single" w:sz="8" w:space="0" w:color="auto"/>
              <w:bottom w:val="single" w:sz="8" w:space="0" w:color="auto"/>
              <w:right w:val="single" w:sz="8" w:space="0" w:color="auto"/>
            </w:tcBorders>
            <w:shd w:val="clear" w:color="auto" w:fill="E9EDF4"/>
          </w:tcPr>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b/>
                <w:bCs/>
                <w:color w:val="000000"/>
                <w:sz w:val="36"/>
                <w:szCs w:val="36"/>
                <w:lang w:eastAsia="zh-CN"/>
              </w:rPr>
              <w:t xml:space="preserve">Draft – Inter-American Proposal </w:t>
            </w:r>
          </w:p>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color w:val="000000"/>
                <w:sz w:val="36"/>
                <w:szCs w:val="36"/>
                <w:lang w:eastAsia="zh-CN"/>
              </w:rPr>
              <w:t xml:space="preserve">CAN/CTR </w:t>
            </w:r>
          </w:p>
        </w:tc>
        <w:tc>
          <w:tcPr>
            <w:tcW w:w="4440" w:type="dxa"/>
            <w:tcBorders>
              <w:top w:val="single" w:sz="8" w:space="0" w:color="auto"/>
              <w:left w:val="single" w:sz="8" w:space="0" w:color="auto"/>
              <w:bottom w:val="single" w:sz="8" w:space="0" w:color="auto"/>
              <w:right w:val="single" w:sz="8" w:space="0" w:color="auto"/>
            </w:tcBorders>
            <w:shd w:val="clear" w:color="auto" w:fill="E9EDF4"/>
          </w:tcPr>
          <w:p w:rsidR="00AB3939" w:rsidRPr="00AB3939" w:rsidRDefault="00AB3939" w:rsidP="00AB3939">
            <w:pPr>
              <w:autoSpaceDE w:val="0"/>
              <w:autoSpaceDN w:val="0"/>
              <w:adjustRightInd w:val="0"/>
              <w:spacing w:before="0" w:beforeAutospacing="0" w:after="0" w:afterAutospacing="0"/>
              <w:rPr>
                <w:color w:val="000000"/>
                <w:sz w:val="23"/>
                <w:szCs w:val="23"/>
                <w:lang w:eastAsia="zh-CN"/>
              </w:rPr>
            </w:pPr>
            <w:r w:rsidRPr="00AB3939">
              <w:rPr>
                <w:b/>
                <w:bCs/>
                <w:color w:val="000000"/>
                <w:sz w:val="36"/>
                <w:szCs w:val="36"/>
                <w:lang w:eastAsia="zh-CN"/>
              </w:rPr>
              <w:t>Inter-American Proposal</w:t>
            </w:r>
            <w:r w:rsidRPr="00AB3939">
              <w:rPr>
                <w:color w:val="000000"/>
                <w:sz w:val="23"/>
                <w:szCs w:val="23"/>
                <w:lang w:eastAsia="zh-CN"/>
              </w:rPr>
              <w:t xml:space="preserve">1 </w:t>
            </w:r>
          </w:p>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color w:val="000000"/>
                <w:sz w:val="36"/>
                <w:szCs w:val="36"/>
                <w:lang w:eastAsia="zh-CN"/>
              </w:rPr>
              <w:t xml:space="preserve">ARG/B/DOM/EQA/NCG/PNR </w:t>
            </w:r>
          </w:p>
        </w:tc>
      </w:tr>
      <w:tr w:rsidR="00AB3939" w:rsidRPr="00AB3939">
        <w:trPr>
          <w:trHeight w:val="446"/>
        </w:trPr>
        <w:tc>
          <w:tcPr>
            <w:tcW w:w="4440" w:type="dxa"/>
            <w:gridSpan w:val="2"/>
            <w:tcBorders>
              <w:top w:val="single" w:sz="8" w:space="0" w:color="auto"/>
              <w:left w:val="single" w:sz="8" w:space="0" w:color="auto"/>
              <w:bottom w:val="single" w:sz="8" w:space="0" w:color="auto"/>
              <w:right w:val="single" w:sz="8" w:space="0" w:color="auto"/>
            </w:tcBorders>
            <w:shd w:val="clear" w:color="auto" w:fill="D0D8E8"/>
          </w:tcPr>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color w:val="000000"/>
                <w:sz w:val="36"/>
                <w:szCs w:val="36"/>
                <w:lang w:eastAsia="zh-CN"/>
              </w:rPr>
              <w:t xml:space="preserve">3400-3600 </w:t>
            </w:r>
          </w:p>
        </w:tc>
        <w:tc>
          <w:tcPr>
            <w:tcW w:w="4440" w:type="dxa"/>
            <w:tcBorders>
              <w:top w:val="single" w:sz="8" w:space="0" w:color="auto"/>
              <w:left w:val="single" w:sz="8" w:space="0" w:color="auto"/>
              <w:bottom w:val="single" w:sz="8" w:space="0" w:color="auto"/>
              <w:right w:val="single" w:sz="8" w:space="0" w:color="auto"/>
            </w:tcBorders>
            <w:shd w:val="clear" w:color="auto" w:fill="D0D8E8"/>
          </w:tcPr>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b/>
                <w:bCs/>
                <w:color w:val="000000"/>
                <w:sz w:val="36"/>
                <w:szCs w:val="36"/>
                <w:lang w:eastAsia="zh-CN"/>
              </w:rPr>
              <w:t xml:space="preserve">Draft – Inter-American Proposal </w:t>
            </w:r>
          </w:p>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color w:val="000000"/>
                <w:sz w:val="36"/>
                <w:szCs w:val="36"/>
                <w:lang w:eastAsia="zh-CN"/>
              </w:rPr>
              <w:t xml:space="preserve">B/CTR: with IMT identification </w:t>
            </w:r>
          </w:p>
        </w:tc>
        <w:tc>
          <w:tcPr>
            <w:tcW w:w="4440" w:type="dxa"/>
            <w:tcBorders>
              <w:top w:val="single" w:sz="8" w:space="0" w:color="auto"/>
              <w:left w:val="single" w:sz="8" w:space="0" w:color="auto"/>
              <w:bottom w:val="single" w:sz="8" w:space="0" w:color="auto"/>
              <w:right w:val="single" w:sz="8" w:space="0" w:color="auto"/>
            </w:tcBorders>
            <w:shd w:val="clear" w:color="auto" w:fill="D0D8E8"/>
          </w:tcPr>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b/>
                <w:bCs/>
                <w:color w:val="000000"/>
                <w:sz w:val="36"/>
                <w:szCs w:val="36"/>
                <w:lang w:eastAsia="zh-CN"/>
              </w:rPr>
              <w:t xml:space="preserve">Preliminary Proposal </w:t>
            </w:r>
          </w:p>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color w:val="000000"/>
                <w:sz w:val="36"/>
                <w:szCs w:val="36"/>
                <w:lang w:eastAsia="zh-CN"/>
              </w:rPr>
              <w:t xml:space="preserve">NCG </w:t>
            </w:r>
          </w:p>
        </w:tc>
      </w:tr>
      <w:tr w:rsidR="00AB3939" w:rsidRPr="00AB3939" w:rsidTr="00AB3939">
        <w:trPr>
          <w:trHeight w:val="446"/>
        </w:trPr>
        <w:tc>
          <w:tcPr>
            <w:tcW w:w="4428" w:type="dxa"/>
            <w:tcBorders>
              <w:top w:val="single" w:sz="8" w:space="0" w:color="auto"/>
              <w:left w:val="single" w:sz="8" w:space="0" w:color="auto"/>
              <w:bottom w:val="single" w:sz="8" w:space="0" w:color="auto"/>
              <w:right w:val="single" w:sz="8" w:space="0" w:color="auto"/>
            </w:tcBorders>
            <w:shd w:val="clear" w:color="auto" w:fill="E9EDF4"/>
          </w:tcPr>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color w:val="000000"/>
                <w:sz w:val="36"/>
                <w:szCs w:val="36"/>
                <w:lang w:eastAsia="zh-CN"/>
              </w:rPr>
              <w:t xml:space="preserve">3600-4200 </w:t>
            </w:r>
          </w:p>
        </w:tc>
        <w:tc>
          <w:tcPr>
            <w:tcW w:w="8892" w:type="dxa"/>
            <w:gridSpan w:val="3"/>
            <w:tcBorders>
              <w:top w:val="single" w:sz="8" w:space="0" w:color="auto"/>
              <w:left w:val="single" w:sz="8" w:space="0" w:color="auto"/>
              <w:bottom w:val="single" w:sz="8" w:space="0" w:color="auto"/>
              <w:right w:val="single" w:sz="8" w:space="0" w:color="auto"/>
            </w:tcBorders>
            <w:shd w:val="clear" w:color="auto" w:fill="E9EDF4"/>
          </w:tcPr>
          <w:p w:rsidR="00DD064F" w:rsidRPr="00F75350" w:rsidRDefault="00DD064F" w:rsidP="00AB3939">
            <w:pPr>
              <w:autoSpaceDE w:val="0"/>
              <w:autoSpaceDN w:val="0"/>
              <w:adjustRightInd w:val="0"/>
              <w:spacing w:before="0" w:beforeAutospacing="0" w:after="0" w:afterAutospacing="0"/>
              <w:rPr>
                <w:b/>
                <w:bCs/>
                <w:color w:val="000000"/>
                <w:sz w:val="36"/>
                <w:szCs w:val="36"/>
                <w:lang w:eastAsia="zh-CN"/>
              </w:rPr>
            </w:pPr>
            <w:r w:rsidRPr="00F75350">
              <w:rPr>
                <w:b/>
                <w:bCs/>
                <w:color w:val="000000"/>
                <w:sz w:val="36"/>
                <w:szCs w:val="36"/>
                <w:lang w:eastAsia="zh-CN"/>
              </w:rPr>
              <w:t xml:space="preserve">                                                     </w:t>
            </w:r>
            <w:r w:rsidR="00AB3939" w:rsidRPr="00AB3939">
              <w:rPr>
                <w:b/>
                <w:bCs/>
                <w:color w:val="000000"/>
                <w:sz w:val="36"/>
                <w:szCs w:val="36"/>
                <w:lang w:eastAsia="zh-CN"/>
              </w:rPr>
              <w:t>Draft – Inter-American</w:t>
            </w:r>
          </w:p>
          <w:p w:rsidR="00AB3939" w:rsidRPr="00AB3939" w:rsidRDefault="00DD064F" w:rsidP="00AB3939">
            <w:pPr>
              <w:autoSpaceDE w:val="0"/>
              <w:autoSpaceDN w:val="0"/>
              <w:adjustRightInd w:val="0"/>
              <w:spacing w:before="0" w:beforeAutospacing="0" w:after="0" w:afterAutospacing="0"/>
              <w:rPr>
                <w:color w:val="000000"/>
                <w:sz w:val="36"/>
                <w:szCs w:val="36"/>
                <w:lang w:eastAsia="zh-CN"/>
              </w:rPr>
            </w:pPr>
            <w:r w:rsidRPr="00F75350">
              <w:rPr>
                <w:b/>
                <w:bCs/>
                <w:color w:val="000000"/>
                <w:sz w:val="36"/>
                <w:szCs w:val="36"/>
                <w:lang w:eastAsia="zh-CN"/>
              </w:rPr>
              <w:t xml:space="preserve">                                                      </w:t>
            </w:r>
            <w:r w:rsidR="00AB3939" w:rsidRPr="00AB3939">
              <w:rPr>
                <w:b/>
                <w:bCs/>
                <w:color w:val="000000"/>
                <w:sz w:val="36"/>
                <w:szCs w:val="36"/>
                <w:lang w:eastAsia="zh-CN"/>
              </w:rPr>
              <w:t xml:space="preserve">Proposal </w:t>
            </w:r>
          </w:p>
          <w:p w:rsidR="00AB3939" w:rsidRPr="00AB3939" w:rsidRDefault="00DD064F" w:rsidP="00AB3939">
            <w:pPr>
              <w:autoSpaceDE w:val="0"/>
              <w:autoSpaceDN w:val="0"/>
              <w:adjustRightInd w:val="0"/>
              <w:spacing w:before="0" w:beforeAutospacing="0" w:after="0" w:afterAutospacing="0"/>
              <w:rPr>
                <w:color w:val="000000"/>
                <w:sz w:val="36"/>
                <w:szCs w:val="36"/>
                <w:lang w:eastAsia="zh-CN"/>
              </w:rPr>
            </w:pPr>
            <w:r w:rsidRPr="00F75350">
              <w:rPr>
                <w:color w:val="000000"/>
                <w:sz w:val="36"/>
                <w:szCs w:val="36"/>
                <w:lang w:eastAsia="zh-CN"/>
              </w:rPr>
              <w:t xml:space="preserve">                                                      </w:t>
            </w:r>
            <w:r w:rsidR="00AB3939" w:rsidRPr="00AB3939">
              <w:rPr>
                <w:color w:val="000000"/>
                <w:sz w:val="36"/>
                <w:szCs w:val="36"/>
                <w:lang w:eastAsia="zh-CN"/>
              </w:rPr>
              <w:t xml:space="preserve">B/NCG/MEX </w:t>
            </w:r>
          </w:p>
        </w:tc>
      </w:tr>
      <w:tr w:rsidR="00AB3939" w:rsidRPr="00AB3939" w:rsidTr="00AB3939">
        <w:trPr>
          <w:trHeight w:val="446"/>
        </w:trPr>
        <w:tc>
          <w:tcPr>
            <w:tcW w:w="4428" w:type="dxa"/>
            <w:tcBorders>
              <w:top w:val="single" w:sz="8" w:space="0" w:color="auto"/>
              <w:left w:val="single" w:sz="8" w:space="0" w:color="auto"/>
              <w:bottom w:val="single" w:sz="8" w:space="0" w:color="auto"/>
              <w:right w:val="single" w:sz="8" w:space="0" w:color="auto"/>
            </w:tcBorders>
            <w:shd w:val="clear" w:color="auto" w:fill="D0D8E8"/>
          </w:tcPr>
          <w:p w:rsidR="00AB3939" w:rsidRPr="00AB3939" w:rsidRDefault="00AB3939" w:rsidP="00AB3939">
            <w:pPr>
              <w:autoSpaceDE w:val="0"/>
              <w:autoSpaceDN w:val="0"/>
              <w:adjustRightInd w:val="0"/>
              <w:spacing w:before="0" w:beforeAutospacing="0" w:after="0" w:afterAutospacing="0"/>
              <w:rPr>
                <w:color w:val="000000"/>
                <w:sz w:val="36"/>
                <w:szCs w:val="36"/>
                <w:lang w:eastAsia="zh-CN"/>
              </w:rPr>
            </w:pPr>
            <w:r w:rsidRPr="00AB3939">
              <w:rPr>
                <w:color w:val="000000"/>
                <w:sz w:val="36"/>
                <w:szCs w:val="36"/>
                <w:lang w:eastAsia="zh-CN"/>
              </w:rPr>
              <w:t xml:space="preserve">4500-4800 </w:t>
            </w:r>
          </w:p>
        </w:tc>
        <w:tc>
          <w:tcPr>
            <w:tcW w:w="8892" w:type="dxa"/>
            <w:gridSpan w:val="3"/>
            <w:tcBorders>
              <w:top w:val="single" w:sz="8" w:space="0" w:color="auto"/>
              <w:left w:val="single" w:sz="8" w:space="0" w:color="auto"/>
              <w:bottom w:val="single" w:sz="8" w:space="0" w:color="auto"/>
              <w:right w:val="single" w:sz="8" w:space="0" w:color="auto"/>
            </w:tcBorders>
            <w:shd w:val="clear" w:color="auto" w:fill="D0D8E8"/>
          </w:tcPr>
          <w:p w:rsidR="00AB3939" w:rsidRPr="00AB3939" w:rsidRDefault="00DD064F" w:rsidP="00AB3939">
            <w:pPr>
              <w:autoSpaceDE w:val="0"/>
              <w:autoSpaceDN w:val="0"/>
              <w:adjustRightInd w:val="0"/>
              <w:spacing w:before="0" w:beforeAutospacing="0" w:after="0" w:afterAutospacing="0"/>
              <w:rPr>
                <w:color w:val="000000"/>
                <w:sz w:val="36"/>
                <w:szCs w:val="36"/>
                <w:lang w:eastAsia="zh-CN"/>
              </w:rPr>
            </w:pPr>
            <w:r w:rsidRPr="00F75350">
              <w:rPr>
                <w:b/>
                <w:bCs/>
                <w:color w:val="000000"/>
                <w:sz w:val="36"/>
                <w:szCs w:val="36"/>
                <w:lang w:eastAsia="zh-CN"/>
              </w:rPr>
              <w:t xml:space="preserve">                                                      </w:t>
            </w:r>
            <w:r w:rsidR="00AB3939" w:rsidRPr="00AB3939">
              <w:rPr>
                <w:b/>
                <w:bCs/>
                <w:color w:val="000000"/>
                <w:sz w:val="36"/>
                <w:szCs w:val="36"/>
                <w:lang w:eastAsia="zh-CN"/>
              </w:rPr>
              <w:t xml:space="preserve">Preliminary Proposal </w:t>
            </w:r>
          </w:p>
          <w:p w:rsidR="00AB3939" w:rsidRPr="00AB3939" w:rsidRDefault="00D573AA" w:rsidP="00AB3939">
            <w:pPr>
              <w:autoSpaceDE w:val="0"/>
              <w:autoSpaceDN w:val="0"/>
              <w:adjustRightInd w:val="0"/>
              <w:spacing w:before="0" w:beforeAutospacing="0" w:after="0" w:afterAutospacing="0"/>
              <w:rPr>
                <w:color w:val="000000"/>
                <w:sz w:val="36"/>
                <w:szCs w:val="36"/>
                <w:lang w:eastAsia="zh-CN"/>
              </w:rPr>
            </w:pPr>
            <w:r>
              <w:rPr>
                <w:color w:val="000000"/>
                <w:sz w:val="36"/>
                <w:szCs w:val="36"/>
                <w:lang w:eastAsia="zh-CN"/>
              </w:rPr>
              <w:t xml:space="preserve">                                                      </w:t>
            </w:r>
            <w:r w:rsidR="00AB3939" w:rsidRPr="00AB3939">
              <w:rPr>
                <w:color w:val="000000"/>
                <w:sz w:val="36"/>
                <w:szCs w:val="36"/>
                <w:lang w:eastAsia="zh-CN"/>
              </w:rPr>
              <w:t xml:space="preserve">NCG </w:t>
            </w:r>
          </w:p>
        </w:tc>
      </w:tr>
    </w:tbl>
    <w:p w:rsidR="00966EB0" w:rsidRPr="00F75350" w:rsidRDefault="00966EB0" w:rsidP="00A530FD">
      <w:pPr>
        <w:pStyle w:val="Default"/>
        <w:jc w:val="both"/>
      </w:pPr>
    </w:p>
    <w:p w:rsidR="00C371CA" w:rsidRPr="00F75350" w:rsidRDefault="00C371CA" w:rsidP="00C371CA">
      <w:pPr>
        <w:pStyle w:val="Default"/>
        <w:rPr>
          <w:lang w:eastAsia="zh-CN"/>
        </w:rPr>
      </w:pPr>
      <w:r w:rsidRPr="00F75350">
        <w:rPr>
          <w:b/>
          <w:bCs/>
          <w:color w:val="auto"/>
          <w:sz w:val="48"/>
          <w:szCs w:val="48"/>
          <w:lang w:eastAsia="zh-CN"/>
        </w:rPr>
        <w:lastRenderedPageBreak/>
        <w:t xml:space="preserve">Agenda Item 1.6.2: </w:t>
      </w:r>
      <w:r w:rsidRPr="00F75350">
        <w:rPr>
          <w:b/>
          <w:bCs/>
          <w:i/>
          <w:iCs/>
          <w:color w:val="auto"/>
          <w:sz w:val="48"/>
          <w:szCs w:val="48"/>
          <w:lang w:eastAsia="zh-CN"/>
        </w:rPr>
        <w:t>FSS (E-s) 250 MHz in Region 2 and 300 MHz in Region 3 in 13-17 GHz</w:t>
      </w:r>
      <w:r w:rsidRPr="00F75350">
        <w:t xml:space="preserve"> </w:t>
      </w:r>
    </w:p>
    <w:p w:rsidR="00C371CA" w:rsidRPr="00F75350" w:rsidRDefault="00C371CA" w:rsidP="00C371CA">
      <w:pPr>
        <w:autoSpaceDE w:val="0"/>
        <w:autoSpaceDN w:val="0"/>
        <w:adjustRightInd w:val="0"/>
        <w:spacing w:before="0" w:beforeAutospacing="0" w:after="0" w:afterAutospacing="0"/>
        <w:rPr>
          <w:b/>
          <w:bCs/>
          <w:sz w:val="48"/>
          <w:szCs w:val="48"/>
          <w:lang w:eastAsia="zh-CN"/>
        </w:rPr>
      </w:pPr>
    </w:p>
    <w:p w:rsidR="00C371CA" w:rsidRPr="00C371CA" w:rsidRDefault="00C371CA" w:rsidP="00C371CA">
      <w:pPr>
        <w:autoSpaceDE w:val="0"/>
        <w:autoSpaceDN w:val="0"/>
        <w:adjustRightInd w:val="0"/>
        <w:spacing w:before="0" w:beforeAutospacing="0" w:after="0" w:afterAutospacing="0"/>
        <w:rPr>
          <w:color w:val="FF0000"/>
          <w:sz w:val="48"/>
          <w:szCs w:val="48"/>
          <w:lang w:eastAsia="zh-CN"/>
        </w:rPr>
      </w:pPr>
      <w:r w:rsidRPr="00C371CA">
        <w:rPr>
          <w:b/>
          <w:bCs/>
          <w:color w:val="FF0000"/>
          <w:sz w:val="48"/>
          <w:szCs w:val="48"/>
          <w:lang w:eastAsia="zh-CN"/>
        </w:rPr>
        <w:t xml:space="preserve">Preliminary Views </w:t>
      </w:r>
    </w:p>
    <w:p w:rsidR="00C371CA" w:rsidRPr="00C371CA" w:rsidRDefault="00C371CA" w:rsidP="00C371CA">
      <w:pPr>
        <w:autoSpaceDE w:val="0"/>
        <w:autoSpaceDN w:val="0"/>
        <w:adjustRightInd w:val="0"/>
        <w:spacing w:before="0" w:beforeAutospacing="0" w:after="0" w:afterAutospacing="0"/>
        <w:ind w:left="863" w:right="6082"/>
        <w:rPr>
          <w:sz w:val="48"/>
          <w:szCs w:val="48"/>
          <w:lang w:eastAsia="zh-CN"/>
        </w:rPr>
      </w:pPr>
      <w:r w:rsidRPr="00C371CA">
        <w:rPr>
          <w:b/>
          <w:bCs/>
          <w:sz w:val="48"/>
          <w:szCs w:val="48"/>
          <w:lang w:eastAsia="zh-CN"/>
        </w:rPr>
        <w:t xml:space="preserve">Brazil/Canada/United States/Mexico </w:t>
      </w:r>
    </w:p>
    <w:p w:rsidR="00C371CA" w:rsidRPr="00C371CA" w:rsidRDefault="00C371CA" w:rsidP="00C371CA">
      <w:pPr>
        <w:numPr>
          <w:ilvl w:val="0"/>
          <w:numId w:val="2"/>
        </w:numPr>
        <w:autoSpaceDE w:val="0"/>
        <w:autoSpaceDN w:val="0"/>
        <w:adjustRightInd w:val="0"/>
        <w:spacing w:before="0" w:beforeAutospacing="0" w:after="0" w:afterAutospacing="0"/>
        <w:ind w:left="1403"/>
        <w:rPr>
          <w:sz w:val="48"/>
          <w:szCs w:val="48"/>
          <w:lang w:eastAsia="zh-CN"/>
        </w:rPr>
      </w:pPr>
      <w:r w:rsidRPr="00C371CA">
        <w:rPr>
          <w:sz w:val="48"/>
          <w:szCs w:val="48"/>
          <w:lang w:eastAsia="zh-CN"/>
        </w:rPr>
        <w:t xml:space="preserve">Support studies towards consideration of possible additional primary allocations to the fixed-satellite service (FSS) (Earth-to-space) of 250 MHz in Region 2 and 300 MHz in Region 3 within the range 13-17 GHz and review the regulatory provisions on the current allocations to the fixed-satellite service within this range, in accordance with Resolution </w:t>
      </w:r>
      <w:r w:rsidRPr="00C371CA">
        <w:rPr>
          <w:b/>
          <w:bCs/>
          <w:sz w:val="48"/>
          <w:szCs w:val="48"/>
          <w:lang w:eastAsia="zh-CN"/>
        </w:rPr>
        <w:t>152 (WRC-12)</w:t>
      </w:r>
      <w:r w:rsidRPr="00C371CA">
        <w:rPr>
          <w:sz w:val="48"/>
          <w:szCs w:val="48"/>
          <w:lang w:eastAsia="zh-CN"/>
        </w:rPr>
        <w:t xml:space="preserve">, while protecting existing primary services in the band(s). </w:t>
      </w: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C371CA" w:rsidRDefault="00C371CA" w:rsidP="00C371CA">
      <w:pPr>
        <w:autoSpaceDE w:val="0"/>
        <w:autoSpaceDN w:val="0"/>
        <w:adjustRightInd w:val="0"/>
        <w:spacing w:before="0" w:beforeAutospacing="0" w:after="0" w:afterAutospacing="0"/>
        <w:rPr>
          <w:color w:val="000000"/>
          <w:lang w:eastAsia="zh-CN"/>
        </w:rPr>
      </w:pPr>
    </w:p>
    <w:p w:rsidR="00C371CA" w:rsidRPr="00C371CA" w:rsidRDefault="00C371CA" w:rsidP="00C371CA">
      <w:pPr>
        <w:autoSpaceDE w:val="0"/>
        <w:autoSpaceDN w:val="0"/>
        <w:adjustRightInd w:val="0"/>
        <w:spacing w:before="0" w:beforeAutospacing="0" w:after="0" w:afterAutospacing="0"/>
        <w:rPr>
          <w:color w:val="000000"/>
          <w:lang w:eastAsia="zh-CN"/>
        </w:rPr>
      </w:pPr>
    </w:p>
    <w:p w:rsidR="00C371CA" w:rsidRPr="00C371CA" w:rsidRDefault="00C371CA" w:rsidP="00C371CA">
      <w:pPr>
        <w:autoSpaceDE w:val="0"/>
        <w:autoSpaceDN w:val="0"/>
        <w:adjustRightInd w:val="0"/>
        <w:spacing w:before="0" w:beforeAutospacing="0" w:after="0" w:afterAutospacing="0"/>
        <w:rPr>
          <w:sz w:val="48"/>
          <w:szCs w:val="48"/>
          <w:lang w:eastAsia="zh-CN"/>
        </w:rPr>
      </w:pPr>
      <w:r w:rsidRPr="00C371CA">
        <w:rPr>
          <w:b/>
          <w:bCs/>
          <w:sz w:val="48"/>
          <w:szCs w:val="48"/>
          <w:lang w:eastAsia="zh-CN"/>
        </w:rPr>
        <w:lastRenderedPageBreak/>
        <w:t xml:space="preserve">Agenda Item 1.9.2: </w:t>
      </w:r>
      <w:r w:rsidRPr="00C371CA">
        <w:rPr>
          <w:b/>
          <w:bCs/>
          <w:i/>
          <w:iCs/>
          <w:sz w:val="48"/>
          <w:szCs w:val="48"/>
          <w:lang w:eastAsia="zh-CN"/>
        </w:rPr>
        <w:t xml:space="preserve">MMSS 7 375-7 750 MHz and 8 025-8 400 MHz </w:t>
      </w:r>
    </w:p>
    <w:p w:rsidR="00C371CA" w:rsidRPr="00C371CA" w:rsidRDefault="00C371CA" w:rsidP="00C371CA">
      <w:pPr>
        <w:autoSpaceDE w:val="0"/>
        <w:autoSpaceDN w:val="0"/>
        <w:adjustRightInd w:val="0"/>
        <w:spacing w:before="3" w:beforeAutospacing="0" w:after="0" w:afterAutospacing="0"/>
        <w:rPr>
          <w:color w:val="FF0000"/>
          <w:sz w:val="48"/>
          <w:szCs w:val="48"/>
          <w:lang w:eastAsia="zh-CN"/>
        </w:rPr>
      </w:pPr>
      <w:r w:rsidRPr="00C371CA">
        <w:rPr>
          <w:b/>
          <w:bCs/>
          <w:color w:val="FF0000"/>
          <w:sz w:val="48"/>
          <w:szCs w:val="48"/>
          <w:lang w:eastAsia="zh-CN"/>
        </w:rPr>
        <w:t xml:space="preserve">Preliminary Views </w:t>
      </w:r>
    </w:p>
    <w:p w:rsidR="00C371CA" w:rsidRPr="00C371CA" w:rsidRDefault="00C371CA" w:rsidP="00C371CA">
      <w:pPr>
        <w:autoSpaceDE w:val="0"/>
        <w:autoSpaceDN w:val="0"/>
        <w:adjustRightInd w:val="0"/>
        <w:spacing w:before="3" w:beforeAutospacing="0" w:after="0" w:afterAutospacing="0"/>
        <w:ind w:left="403" w:right="9414"/>
        <w:rPr>
          <w:sz w:val="48"/>
          <w:szCs w:val="48"/>
          <w:lang w:eastAsia="zh-CN"/>
        </w:rPr>
      </w:pPr>
      <w:r w:rsidRPr="00C371CA">
        <w:rPr>
          <w:b/>
          <w:bCs/>
          <w:sz w:val="48"/>
          <w:szCs w:val="48"/>
          <w:lang w:eastAsia="zh-CN"/>
        </w:rPr>
        <w:t xml:space="preserve">Canada/United States </w:t>
      </w:r>
    </w:p>
    <w:p w:rsidR="00C371CA" w:rsidRPr="00C371CA" w:rsidRDefault="00C371CA" w:rsidP="00C371CA">
      <w:pPr>
        <w:numPr>
          <w:ilvl w:val="0"/>
          <w:numId w:val="4"/>
        </w:numPr>
        <w:autoSpaceDE w:val="0"/>
        <w:autoSpaceDN w:val="0"/>
        <w:adjustRightInd w:val="0"/>
        <w:spacing w:before="3" w:beforeAutospacing="0" w:after="0" w:afterAutospacing="0"/>
        <w:ind w:left="403"/>
        <w:rPr>
          <w:sz w:val="44"/>
          <w:szCs w:val="44"/>
          <w:lang w:eastAsia="zh-CN"/>
        </w:rPr>
      </w:pPr>
      <w:r w:rsidRPr="00C371CA">
        <w:rPr>
          <w:sz w:val="44"/>
          <w:szCs w:val="44"/>
          <w:lang w:eastAsia="zh-CN"/>
        </w:rPr>
        <w:t xml:space="preserve">If ITU-R studies demonstrate compatibility with incumbent services, including the adjacent SRS (space-to-Earth) allocation in the band 8 400-8 450 MHz, which is limited to deep space, these administrations will consider supporting allocations to the MMSS in the bands 7 375-7 750 MHz and 8 025-8 400 MHz, or portions thereof; </w:t>
      </w:r>
    </w:p>
    <w:p w:rsidR="00C371CA" w:rsidRPr="00C371CA" w:rsidRDefault="00C371CA" w:rsidP="00C371CA">
      <w:pPr>
        <w:numPr>
          <w:ilvl w:val="0"/>
          <w:numId w:val="4"/>
        </w:numPr>
        <w:autoSpaceDE w:val="0"/>
        <w:autoSpaceDN w:val="0"/>
        <w:adjustRightInd w:val="0"/>
        <w:spacing w:before="3" w:beforeAutospacing="0" w:after="0" w:afterAutospacing="0"/>
        <w:ind w:left="403"/>
        <w:rPr>
          <w:sz w:val="44"/>
          <w:szCs w:val="44"/>
          <w:lang w:eastAsia="zh-CN"/>
        </w:rPr>
      </w:pPr>
      <w:r w:rsidRPr="00C371CA">
        <w:rPr>
          <w:sz w:val="44"/>
          <w:szCs w:val="44"/>
          <w:lang w:eastAsia="zh-CN"/>
        </w:rPr>
        <w:t xml:space="preserve">ITU-R studies should determine appropriate measures (e.g., exclusion zones, radiation limits etc.), that will be needed to ensure protection of existing services in the bands 7375 – 7750 MHz and 8025 - 8400 </w:t>
      </w:r>
      <w:proofErr w:type="spellStart"/>
      <w:r w:rsidRPr="00C371CA">
        <w:rPr>
          <w:sz w:val="44"/>
          <w:szCs w:val="44"/>
          <w:lang w:eastAsia="zh-CN"/>
        </w:rPr>
        <w:t>MHz.</w:t>
      </w:r>
      <w:proofErr w:type="spellEnd"/>
      <w:r w:rsidRPr="00C371CA">
        <w:rPr>
          <w:sz w:val="44"/>
          <w:szCs w:val="44"/>
          <w:lang w:eastAsia="zh-CN"/>
        </w:rPr>
        <w:t xml:space="preserve"> </w:t>
      </w: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C371CA" w:rsidRDefault="00C371CA" w:rsidP="00C371CA">
      <w:pPr>
        <w:autoSpaceDE w:val="0"/>
        <w:autoSpaceDN w:val="0"/>
        <w:adjustRightInd w:val="0"/>
        <w:spacing w:before="0" w:beforeAutospacing="0" w:after="0" w:afterAutospacing="0"/>
        <w:rPr>
          <w:color w:val="000000"/>
          <w:lang w:eastAsia="zh-CN"/>
        </w:rPr>
      </w:pPr>
    </w:p>
    <w:p w:rsidR="00C371CA" w:rsidRPr="00F75350" w:rsidRDefault="00C371CA" w:rsidP="00C371CA">
      <w:pPr>
        <w:pStyle w:val="Default"/>
        <w:jc w:val="both"/>
        <w:rPr>
          <w:b/>
          <w:bCs/>
          <w:i/>
          <w:iCs/>
          <w:color w:val="auto"/>
          <w:sz w:val="48"/>
          <w:szCs w:val="48"/>
          <w:lang w:eastAsia="zh-CN"/>
        </w:rPr>
      </w:pPr>
      <w:r w:rsidRPr="00F75350">
        <w:rPr>
          <w:b/>
          <w:bCs/>
          <w:color w:val="auto"/>
          <w:sz w:val="48"/>
          <w:szCs w:val="48"/>
          <w:lang w:eastAsia="zh-CN"/>
        </w:rPr>
        <w:lastRenderedPageBreak/>
        <w:t xml:space="preserve">Agenda Item 1.10: </w:t>
      </w:r>
      <w:r w:rsidRPr="00F75350">
        <w:rPr>
          <w:b/>
          <w:bCs/>
          <w:i/>
          <w:iCs/>
          <w:color w:val="auto"/>
          <w:sz w:val="48"/>
          <w:szCs w:val="48"/>
          <w:lang w:eastAsia="zh-CN"/>
        </w:rPr>
        <w:t>MSS, including the satellite component for broadband applications, including IMT 22 GHz to 26 GHz</w:t>
      </w:r>
    </w:p>
    <w:p w:rsidR="00C371CA" w:rsidRPr="00C371CA" w:rsidRDefault="00C371CA" w:rsidP="00C371CA">
      <w:pPr>
        <w:autoSpaceDE w:val="0"/>
        <w:autoSpaceDN w:val="0"/>
        <w:adjustRightInd w:val="0"/>
        <w:spacing w:before="0" w:beforeAutospacing="0" w:after="0" w:afterAutospacing="0"/>
        <w:rPr>
          <w:color w:val="000000"/>
          <w:lang w:eastAsia="zh-CN"/>
        </w:rPr>
      </w:pPr>
    </w:p>
    <w:p w:rsidR="00C371CA" w:rsidRPr="00C371CA" w:rsidRDefault="00C371CA" w:rsidP="00C371CA">
      <w:pPr>
        <w:autoSpaceDE w:val="0"/>
        <w:autoSpaceDN w:val="0"/>
        <w:adjustRightInd w:val="0"/>
        <w:spacing w:before="3" w:beforeAutospacing="0" w:after="0" w:afterAutospacing="0"/>
        <w:rPr>
          <w:color w:val="FF0000"/>
          <w:sz w:val="48"/>
          <w:szCs w:val="48"/>
          <w:lang w:eastAsia="zh-CN"/>
        </w:rPr>
      </w:pPr>
      <w:r w:rsidRPr="00C371CA">
        <w:rPr>
          <w:b/>
          <w:bCs/>
          <w:color w:val="FF0000"/>
          <w:sz w:val="48"/>
          <w:szCs w:val="48"/>
          <w:lang w:eastAsia="zh-CN"/>
        </w:rPr>
        <w:t xml:space="preserve">Draft Inter-American Proposals </w:t>
      </w:r>
    </w:p>
    <w:p w:rsidR="00C371CA" w:rsidRPr="00C371CA" w:rsidRDefault="00C371CA" w:rsidP="00C371CA">
      <w:pPr>
        <w:autoSpaceDE w:val="0"/>
        <w:autoSpaceDN w:val="0"/>
        <w:adjustRightInd w:val="0"/>
        <w:spacing w:before="0" w:beforeAutospacing="0" w:after="0" w:afterAutospacing="0"/>
        <w:rPr>
          <w:sz w:val="48"/>
          <w:szCs w:val="48"/>
          <w:lang w:eastAsia="zh-CN"/>
        </w:rPr>
      </w:pPr>
      <w:r w:rsidRPr="00C371CA">
        <w:rPr>
          <w:b/>
          <w:bCs/>
          <w:sz w:val="48"/>
          <w:szCs w:val="48"/>
          <w:lang w:eastAsia="zh-CN"/>
        </w:rPr>
        <w:t xml:space="preserve">Canada/United States </w:t>
      </w:r>
    </w:p>
    <w:p w:rsidR="00C371CA" w:rsidRPr="00C371CA" w:rsidRDefault="00C371CA" w:rsidP="00C371CA">
      <w:pPr>
        <w:autoSpaceDE w:val="0"/>
        <w:autoSpaceDN w:val="0"/>
        <w:adjustRightInd w:val="0"/>
        <w:spacing w:before="0" w:beforeAutospacing="0" w:after="22" w:afterAutospacing="0"/>
        <w:rPr>
          <w:sz w:val="48"/>
          <w:szCs w:val="48"/>
          <w:lang w:eastAsia="zh-CN"/>
        </w:rPr>
      </w:pPr>
      <w:r w:rsidRPr="00C371CA">
        <w:rPr>
          <w:sz w:val="48"/>
          <w:szCs w:val="48"/>
          <w:lang w:eastAsia="zh-CN"/>
        </w:rPr>
        <w:t xml:space="preserve">• NOC to Article </w:t>
      </w:r>
      <w:r w:rsidRPr="00C371CA">
        <w:rPr>
          <w:b/>
          <w:bCs/>
          <w:sz w:val="48"/>
          <w:szCs w:val="48"/>
          <w:lang w:eastAsia="zh-CN"/>
        </w:rPr>
        <w:t xml:space="preserve">5 </w:t>
      </w:r>
    </w:p>
    <w:p w:rsidR="00C371CA" w:rsidRPr="00C371CA" w:rsidRDefault="00C371CA" w:rsidP="00C371CA">
      <w:pPr>
        <w:autoSpaceDE w:val="0"/>
        <w:autoSpaceDN w:val="0"/>
        <w:adjustRightInd w:val="0"/>
        <w:spacing w:before="0" w:beforeAutospacing="0" w:after="0" w:afterAutospacing="0"/>
        <w:rPr>
          <w:sz w:val="48"/>
          <w:szCs w:val="48"/>
          <w:lang w:eastAsia="zh-CN"/>
        </w:rPr>
      </w:pPr>
      <w:r w:rsidRPr="00C371CA">
        <w:rPr>
          <w:sz w:val="48"/>
          <w:szCs w:val="48"/>
          <w:lang w:eastAsia="zh-CN"/>
        </w:rPr>
        <w:t xml:space="preserve">• SUP Resolution </w:t>
      </w:r>
      <w:r w:rsidRPr="00C371CA">
        <w:rPr>
          <w:b/>
          <w:bCs/>
          <w:sz w:val="48"/>
          <w:szCs w:val="48"/>
          <w:lang w:eastAsia="zh-CN"/>
        </w:rPr>
        <w:t xml:space="preserve">234 </w:t>
      </w:r>
      <w:r w:rsidRPr="00C371CA">
        <w:rPr>
          <w:sz w:val="48"/>
          <w:szCs w:val="48"/>
          <w:lang w:eastAsia="zh-CN"/>
        </w:rPr>
        <w:t xml:space="preserve">(WRC-12) </w:t>
      </w:r>
    </w:p>
    <w:p w:rsidR="00C371CA" w:rsidRPr="00F75350" w:rsidRDefault="00C371CA" w:rsidP="00C371CA">
      <w:pPr>
        <w:pStyle w:val="Default"/>
        <w:jc w:val="both"/>
      </w:pPr>
    </w:p>
    <w:p w:rsidR="00C371CA" w:rsidRPr="00C371CA" w:rsidRDefault="00C371CA" w:rsidP="00C371CA">
      <w:pPr>
        <w:autoSpaceDE w:val="0"/>
        <w:autoSpaceDN w:val="0"/>
        <w:adjustRightInd w:val="0"/>
        <w:spacing w:before="0" w:beforeAutospacing="0" w:after="0" w:afterAutospacing="0"/>
        <w:rPr>
          <w:color w:val="000000"/>
          <w:lang w:eastAsia="zh-CN"/>
        </w:rPr>
      </w:pPr>
    </w:p>
    <w:p w:rsidR="00C371CA" w:rsidRPr="00F75350" w:rsidRDefault="00C371CA" w:rsidP="00C371CA">
      <w:pPr>
        <w:pStyle w:val="Default"/>
        <w:jc w:val="both"/>
        <w:rPr>
          <w:i/>
          <w:iCs/>
          <w:color w:val="auto"/>
          <w:sz w:val="48"/>
          <w:szCs w:val="48"/>
          <w:lang w:eastAsia="zh-CN"/>
        </w:rPr>
      </w:pPr>
      <w:r w:rsidRPr="00F75350">
        <w:rPr>
          <w:b/>
          <w:bCs/>
          <w:color w:val="auto"/>
          <w:sz w:val="48"/>
          <w:szCs w:val="48"/>
          <w:lang w:eastAsia="zh-CN"/>
        </w:rPr>
        <w:t xml:space="preserve">Agenda Item 1.11: </w:t>
      </w:r>
      <w:r w:rsidRPr="00F75350">
        <w:rPr>
          <w:i/>
          <w:iCs/>
          <w:color w:val="auto"/>
          <w:sz w:val="48"/>
          <w:szCs w:val="48"/>
          <w:lang w:eastAsia="zh-CN"/>
        </w:rPr>
        <w:t>EESS (E-s) 7-8 GHz</w:t>
      </w:r>
    </w:p>
    <w:p w:rsidR="00C371CA" w:rsidRPr="00C371CA" w:rsidRDefault="00C371CA" w:rsidP="00C371CA">
      <w:pPr>
        <w:autoSpaceDE w:val="0"/>
        <w:autoSpaceDN w:val="0"/>
        <w:adjustRightInd w:val="0"/>
        <w:spacing w:before="0" w:beforeAutospacing="0" w:after="0" w:afterAutospacing="0"/>
        <w:rPr>
          <w:color w:val="000000"/>
          <w:lang w:eastAsia="zh-CN"/>
        </w:rPr>
      </w:pPr>
    </w:p>
    <w:p w:rsidR="00C371CA" w:rsidRPr="00C371CA" w:rsidRDefault="00C371CA" w:rsidP="00C371CA">
      <w:pPr>
        <w:autoSpaceDE w:val="0"/>
        <w:autoSpaceDN w:val="0"/>
        <w:adjustRightInd w:val="0"/>
        <w:spacing w:before="3" w:beforeAutospacing="0" w:after="0" w:afterAutospacing="0"/>
        <w:rPr>
          <w:color w:val="FF0000"/>
          <w:sz w:val="48"/>
          <w:szCs w:val="48"/>
          <w:lang w:eastAsia="zh-CN"/>
        </w:rPr>
      </w:pPr>
      <w:r w:rsidRPr="00C371CA">
        <w:rPr>
          <w:b/>
          <w:bCs/>
          <w:color w:val="FF0000"/>
          <w:sz w:val="48"/>
          <w:szCs w:val="48"/>
          <w:lang w:eastAsia="zh-CN"/>
        </w:rPr>
        <w:t xml:space="preserve">Draft Inter-American Proposals </w:t>
      </w:r>
    </w:p>
    <w:p w:rsidR="00C371CA" w:rsidRPr="00C371CA" w:rsidRDefault="00C371CA" w:rsidP="00C371CA">
      <w:pPr>
        <w:autoSpaceDE w:val="0"/>
        <w:autoSpaceDN w:val="0"/>
        <w:adjustRightInd w:val="0"/>
        <w:spacing w:before="3" w:beforeAutospacing="0" w:after="0" w:afterAutospacing="0"/>
        <w:ind w:left="623" w:right="9194"/>
        <w:rPr>
          <w:sz w:val="48"/>
          <w:szCs w:val="48"/>
          <w:lang w:eastAsia="zh-CN"/>
        </w:rPr>
      </w:pPr>
      <w:r w:rsidRPr="00C371CA">
        <w:rPr>
          <w:b/>
          <w:bCs/>
          <w:sz w:val="48"/>
          <w:szCs w:val="48"/>
          <w:lang w:eastAsia="zh-CN"/>
        </w:rPr>
        <w:t xml:space="preserve">Canada/United States </w:t>
      </w:r>
    </w:p>
    <w:p w:rsidR="00C371CA" w:rsidRPr="00C371CA" w:rsidRDefault="00C371CA" w:rsidP="00C371CA">
      <w:pPr>
        <w:numPr>
          <w:ilvl w:val="0"/>
          <w:numId w:val="5"/>
        </w:numPr>
        <w:autoSpaceDE w:val="0"/>
        <w:autoSpaceDN w:val="0"/>
        <w:adjustRightInd w:val="0"/>
        <w:spacing w:before="3" w:beforeAutospacing="0" w:after="0" w:afterAutospacing="0"/>
        <w:ind w:left="623"/>
        <w:rPr>
          <w:sz w:val="44"/>
          <w:szCs w:val="44"/>
          <w:lang w:eastAsia="zh-CN"/>
        </w:rPr>
      </w:pPr>
      <w:r w:rsidRPr="00C371CA">
        <w:rPr>
          <w:sz w:val="44"/>
          <w:szCs w:val="44"/>
          <w:lang w:eastAsia="zh-CN"/>
        </w:rPr>
        <w:t xml:space="preserve">MOD Article </w:t>
      </w:r>
      <w:r w:rsidRPr="00C371CA">
        <w:rPr>
          <w:b/>
          <w:bCs/>
          <w:sz w:val="44"/>
          <w:szCs w:val="44"/>
          <w:lang w:eastAsia="zh-CN"/>
        </w:rPr>
        <w:t xml:space="preserve">5 </w:t>
      </w:r>
      <w:r w:rsidRPr="00C371CA">
        <w:rPr>
          <w:sz w:val="44"/>
          <w:szCs w:val="44"/>
          <w:lang w:eastAsia="zh-CN"/>
        </w:rPr>
        <w:t xml:space="preserve">to add EESS (Earth-to-space) in the 7 190-7 250 MHz band and divide the Table of Frequency Allocation at 7 190 MHz to clarify the allocation of services within the Table. </w:t>
      </w:r>
    </w:p>
    <w:p w:rsidR="00C371CA" w:rsidRPr="00C371CA" w:rsidRDefault="00C371CA" w:rsidP="00C371CA">
      <w:pPr>
        <w:numPr>
          <w:ilvl w:val="0"/>
          <w:numId w:val="5"/>
        </w:numPr>
        <w:autoSpaceDE w:val="0"/>
        <w:autoSpaceDN w:val="0"/>
        <w:adjustRightInd w:val="0"/>
        <w:spacing w:before="3" w:beforeAutospacing="0" w:after="0" w:afterAutospacing="0"/>
        <w:ind w:left="778"/>
        <w:rPr>
          <w:sz w:val="44"/>
          <w:szCs w:val="44"/>
          <w:lang w:eastAsia="zh-CN"/>
        </w:rPr>
      </w:pPr>
      <w:r w:rsidRPr="00C371CA">
        <w:rPr>
          <w:sz w:val="44"/>
          <w:szCs w:val="44"/>
          <w:lang w:eastAsia="zh-CN"/>
        </w:rPr>
        <w:t xml:space="preserve">MOD No. </w:t>
      </w:r>
      <w:r w:rsidRPr="00C371CA">
        <w:rPr>
          <w:b/>
          <w:bCs/>
          <w:sz w:val="44"/>
          <w:szCs w:val="44"/>
          <w:lang w:eastAsia="zh-CN"/>
        </w:rPr>
        <w:t xml:space="preserve">5.460 </w:t>
      </w:r>
      <w:r w:rsidRPr="00C371CA">
        <w:rPr>
          <w:sz w:val="44"/>
          <w:szCs w:val="44"/>
          <w:lang w:eastAsia="zh-CN"/>
        </w:rPr>
        <w:t xml:space="preserve">- consequential to dividing the Table at 7 190 MHz </w:t>
      </w:r>
    </w:p>
    <w:p w:rsidR="00C371CA" w:rsidRPr="00C371CA" w:rsidRDefault="00C371CA" w:rsidP="00C371CA">
      <w:pPr>
        <w:numPr>
          <w:ilvl w:val="0"/>
          <w:numId w:val="5"/>
        </w:numPr>
        <w:autoSpaceDE w:val="0"/>
        <w:autoSpaceDN w:val="0"/>
        <w:adjustRightInd w:val="0"/>
        <w:spacing w:before="3" w:beforeAutospacing="0" w:after="0" w:afterAutospacing="0"/>
        <w:ind w:left="778"/>
        <w:rPr>
          <w:sz w:val="44"/>
          <w:szCs w:val="44"/>
          <w:lang w:eastAsia="zh-CN"/>
        </w:rPr>
      </w:pPr>
      <w:r w:rsidRPr="00C371CA">
        <w:rPr>
          <w:sz w:val="44"/>
          <w:szCs w:val="44"/>
          <w:lang w:eastAsia="zh-CN"/>
        </w:rPr>
        <w:t xml:space="preserve">MOD Article </w:t>
      </w:r>
      <w:r w:rsidRPr="00C371CA">
        <w:rPr>
          <w:b/>
          <w:bCs/>
          <w:sz w:val="44"/>
          <w:szCs w:val="44"/>
          <w:lang w:eastAsia="zh-CN"/>
        </w:rPr>
        <w:t xml:space="preserve">21 </w:t>
      </w:r>
      <w:r w:rsidRPr="00C371CA">
        <w:rPr>
          <w:sz w:val="44"/>
          <w:szCs w:val="44"/>
          <w:lang w:eastAsia="zh-CN"/>
        </w:rPr>
        <w:t xml:space="preserve">Tables 21-2 and 21-3 - consequential </w:t>
      </w:r>
    </w:p>
    <w:p w:rsidR="00C371CA" w:rsidRPr="00C371CA" w:rsidRDefault="00C371CA" w:rsidP="00C371CA">
      <w:pPr>
        <w:numPr>
          <w:ilvl w:val="0"/>
          <w:numId w:val="5"/>
        </w:numPr>
        <w:autoSpaceDE w:val="0"/>
        <w:autoSpaceDN w:val="0"/>
        <w:adjustRightInd w:val="0"/>
        <w:spacing w:before="3" w:beforeAutospacing="0" w:after="0" w:afterAutospacing="0"/>
        <w:ind w:left="778"/>
        <w:rPr>
          <w:sz w:val="44"/>
          <w:szCs w:val="44"/>
          <w:lang w:eastAsia="zh-CN"/>
        </w:rPr>
      </w:pPr>
      <w:r w:rsidRPr="00C371CA">
        <w:rPr>
          <w:sz w:val="44"/>
          <w:szCs w:val="44"/>
          <w:lang w:eastAsia="zh-CN"/>
        </w:rPr>
        <w:t xml:space="preserve">MOD Appendix </w:t>
      </w:r>
      <w:r w:rsidRPr="00C371CA">
        <w:rPr>
          <w:b/>
          <w:bCs/>
          <w:sz w:val="44"/>
          <w:szCs w:val="44"/>
          <w:lang w:eastAsia="zh-CN"/>
        </w:rPr>
        <w:t xml:space="preserve">7 </w:t>
      </w:r>
      <w:r w:rsidRPr="00C371CA">
        <w:rPr>
          <w:sz w:val="44"/>
          <w:szCs w:val="44"/>
          <w:lang w:eastAsia="zh-CN"/>
        </w:rPr>
        <w:t xml:space="preserve">Table 7b - consequential </w:t>
      </w:r>
    </w:p>
    <w:p w:rsidR="00C371CA" w:rsidRPr="00C371CA" w:rsidRDefault="00C371CA" w:rsidP="00C371CA">
      <w:pPr>
        <w:numPr>
          <w:ilvl w:val="0"/>
          <w:numId w:val="5"/>
        </w:numPr>
        <w:autoSpaceDE w:val="0"/>
        <w:autoSpaceDN w:val="0"/>
        <w:adjustRightInd w:val="0"/>
        <w:spacing w:before="3" w:beforeAutospacing="0" w:after="0" w:afterAutospacing="0"/>
        <w:ind w:left="778"/>
        <w:rPr>
          <w:sz w:val="44"/>
          <w:szCs w:val="44"/>
          <w:lang w:eastAsia="zh-CN"/>
        </w:rPr>
      </w:pPr>
      <w:r w:rsidRPr="00C371CA">
        <w:rPr>
          <w:sz w:val="44"/>
          <w:szCs w:val="44"/>
          <w:lang w:eastAsia="zh-CN"/>
        </w:rPr>
        <w:lastRenderedPageBreak/>
        <w:t xml:space="preserve">SUP Resolution </w:t>
      </w:r>
      <w:r w:rsidRPr="00C371CA">
        <w:rPr>
          <w:b/>
          <w:bCs/>
          <w:sz w:val="44"/>
          <w:szCs w:val="44"/>
          <w:lang w:eastAsia="zh-CN"/>
        </w:rPr>
        <w:t xml:space="preserve">650 </w:t>
      </w:r>
      <w:r w:rsidRPr="00C371CA">
        <w:rPr>
          <w:sz w:val="44"/>
          <w:szCs w:val="44"/>
          <w:lang w:eastAsia="zh-CN"/>
        </w:rPr>
        <w:t xml:space="preserve">(WRC-12) </w:t>
      </w:r>
    </w:p>
    <w:p w:rsidR="00C371CA" w:rsidRPr="00F75350" w:rsidRDefault="00C371CA" w:rsidP="00C371CA">
      <w:pPr>
        <w:pStyle w:val="Default"/>
        <w:jc w:val="both"/>
      </w:pPr>
    </w:p>
    <w:p w:rsidR="00DD064F" w:rsidRPr="00DD064F" w:rsidRDefault="00DD064F" w:rsidP="00DD064F">
      <w:pPr>
        <w:autoSpaceDE w:val="0"/>
        <w:autoSpaceDN w:val="0"/>
        <w:adjustRightInd w:val="0"/>
        <w:spacing w:before="0" w:beforeAutospacing="0" w:after="0" w:afterAutospacing="0"/>
        <w:rPr>
          <w:color w:val="000000"/>
          <w:lang w:eastAsia="zh-CN"/>
        </w:rPr>
      </w:pPr>
    </w:p>
    <w:p w:rsidR="00DD064F" w:rsidRPr="00F75350" w:rsidRDefault="00DD064F" w:rsidP="00DD064F">
      <w:pPr>
        <w:pStyle w:val="Default"/>
        <w:jc w:val="both"/>
      </w:pPr>
      <w:r w:rsidRPr="00F75350">
        <w:rPr>
          <w:b/>
          <w:bCs/>
          <w:color w:val="auto"/>
          <w:sz w:val="48"/>
          <w:szCs w:val="48"/>
          <w:lang w:eastAsia="zh-CN"/>
        </w:rPr>
        <w:t xml:space="preserve">Agenda Item 1.12: </w:t>
      </w:r>
      <w:r w:rsidRPr="00F75350">
        <w:rPr>
          <w:b/>
          <w:bCs/>
          <w:i/>
          <w:iCs/>
          <w:color w:val="auto"/>
          <w:sz w:val="48"/>
          <w:szCs w:val="48"/>
          <w:lang w:eastAsia="zh-CN"/>
        </w:rPr>
        <w:t xml:space="preserve">EESS (active) up to 600 MHz extension within 8 700-9 300 MHz and/or 9 900-10 500 MHz </w:t>
      </w:r>
      <w:r w:rsidRPr="00F75350">
        <w:rPr>
          <w:b/>
          <w:bCs/>
          <w:color w:val="FF0000"/>
          <w:sz w:val="44"/>
          <w:szCs w:val="44"/>
          <w:lang w:eastAsia="zh-CN"/>
        </w:rPr>
        <w:t>Preliminary Views</w:t>
      </w:r>
    </w:p>
    <w:p w:rsidR="00C371CA" w:rsidRPr="00F75350" w:rsidRDefault="00C371CA" w:rsidP="00C371CA">
      <w:pPr>
        <w:pStyle w:val="Default"/>
        <w:jc w:val="both"/>
      </w:pPr>
    </w:p>
    <w:p w:rsidR="00C371CA" w:rsidRPr="00C371CA" w:rsidRDefault="00C371CA" w:rsidP="00C371CA">
      <w:pPr>
        <w:autoSpaceDE w:val="0"/>
        <w:autoSpaceDN w:val="0"/>
        <w:adjustRightInd w:val="0"/>
        <w:spacing w:before="0" w:beforeAutospacing="0" w:after="0" w:afterAutospacing="0"/>
        <w:rPr>
          <w:color w:val="000000"/>
          <w:lang w:eastAsia="zh-CN"/>
        </w:rPr>
      </w:pPr>
    </w:p>
    <w:p w:rsidR="00C371CA" w:rsidRPr="00C371CA" w:rsidRDefault="00C371CA" w:rsidP="00C371CA">
      <w:pPr>
        <w:autoSpaceDE w:val="0"/>
        <w:autoSpaceDN w:val="0"/>
        <w:adjustRightInd w:val="0"/>
        <w:spacing w:before="3" w:beforeAutospacing="0" w:after="0" w:afterAutospacing="0"/>
        <w:ind w:left="623" w:right="8267"/>
        <w:rPr>
          <w:sz w:val="44"/>
          <w:szCs w:val="44"/>
          <w:lang w:eastAsia="zh-CN"/>
        </w:rPr>
      </w:pPr>
      <w:r w:rsidRPr="00C371CA">
        <w:rPr>
          <w:b/>
          <w:bCs/>
          <w:sz w:val="44"/>
          <w:szCs w:val="44"/>
          <w:lang w:eastAsia="zh-CN"/>
        </w:rPr>
        <w:t xml:space="preserve">Brazil/Canada/United States </w:t>
      </w:r>
    </w:p>
    <w:p w:rsidR="00C371CA" w:rsidRPr="00C371CA" w:rsidRDefault="00C371CA" w:rsidP="00C371CA">
      <w:pPr>
        <w:numPr>
          <w:ilvl w:val="0"/>
          <w:numId w:val="6"/>
        </w:numPr>
        <w:autoSpaceDE w:val="0"/>
        <w:autoSpaceDN w:val="0"/>
        <w:adjustRightInd w:val="0"/>
        <w:spacing w:before="3" w:beforeAutospacing="0" w:after="0" w:afterAutospacing="0"/>
        <w:ind w:left="623"/>
        <w:rPr>
          <w:sz w:val="40"/>
          <w:szCs w:val="40"/>
          <w:lang w:eastAsia="zh-CN"/>
        </w:rPr>
      </w:pPr>
      <w:r w:rsidRPr="00C371CA">
        <w:rPr>
          <w:sz w:val="40"/>
          <w:szCs w:val="40"/>
          <w:lang w:eastAsia="zh-CN"/>
        </w:rPr>
        <w:t xml:space="preserve">Support studies that would lead to the potential extension of the current EESS (active) allocation in the frequency band 9 300-9 900 MHz by 600 MHz; </w:t>
      </w:r>
    </w:p>
    <w:p w:rsidR="00C371CA" w:rsidRPr="00C371CA" w:rsidRDefault="00C371CA" w:rsidP="00C371CA">
      <w:pPr>
        <w:numPr>
          <w:ilvl w:val="0"/>
          <w:numId w:val="6"/>
        </w:numPr>
        <w:autoSpaceDE w:val="0"/>
        <w:autoSpaceDN w:val="0"/>
        <w:adjustRightInd w:val="0"/>
        <w:spacing w:before="3" w:beforeAutospacing="0" w:after="0" w:afterAutospacing="0"/>
        <w:ind w:left="623"/>
        <w:rPr>
          <w:sz w:val="40"/>
          <w:szCs w:val="40"/>
          <w:lang w:eastAsia="zh-CN"/>
        </w:rPr>
      </w:pPr>
      <w:r w:rsidRPr="00C371CA">
        <w:rPr>
          <w:sz w:val="40"/>
          <w:szCs w:val="40"/>
          <w:lang w:eastAsia="zh-CN"/>
        </w:rPr>
        <w:t xml:space="preserve">Support the ITU-R study results on the EESS spectrum requirements which demonstrate that 1 200 MHz of contiguous spectrum is necessary;. </w:t>
      </w:r>
    </w:p>
    <w:p w:rsidR="00C371CA" w:rsidRPr="00C371CA" w:rsidRDefault="00C371CA" w:rsidP="00C371CA">
      <w:pPr>
        <w:numPr>
          <w:ilvl w:val="0"/>
          <w:numId w:val="6"/>
        </w:numPr>
        <w:autoSpaceDE w:val="0"/>
        <w:autoSpaceDN w:val="0"/>
        <w:adjustRightInd w:val="0"/>
        <w:spacing w:before="3" w:beforeAutospacing="0" w:after="0" w:afterAutospacing="0"/>
        <w:ind w:left="623"/>
        <w:rPr>
          <w:sz w:val="40"/>
          <w:szCs w:val="40"/>
          <w:lang w:eastAsia="zh-CN"/>
        </w:rPr>
      </w:pPr>
      <w:r w:rsidRPr="00C371CA">
        <w:rPr>
          <w:sz w:val="40"/>
          <w:szCs w:val="40"/>
          <w:lang w:eastAsia="zh-CN"/>
        </w:rPr>
        <w:t xml:space="preserve">Compatibility with existing services will have to be ensured, in accordance with the appropriate protection criteria and taking into account any available mitigation techniques that would reduce the level of unwanted emissions into adjacent band. </w:t>
      </w:r>
    </w:p>
    <w:p w:rsidR="00C371CA" w:rsidRPr="00C371CA" w:rsidRDefault="00C371CA" w:rsidP="00C371CA">
      <w:pPr>
        <w:autoSpaceDE w:val="0"/>
        <w:autoSpaceDN w:val="0"/>
        <w:adjustRightInd w:val="0"/>
        <w:spacing w:before="0" w:beforeAutospacing="0" w:after="0" w:afterAutospacing="0"/>
        <w:rPr>
          <w:sz w:val="40"/>
          <w:szCs w:val="40"/>
          <w:lang w:eastAsia="zh-CN"/>
        </w:rPr>
      </w:pPr>
    </w:p>
    <w:p w:rsidR="00C371CA" w:rsidRPr="00C371CA" w:rsidRDefault="00C371CA" w:rsidP="00C371CA">
      <w:pPr>
        <w:autoSpaceDE w:val="0"/>
        <w:autoSpaceDN w:val="0"/>
        <w:adjustRightInd w:val="0"/>
        <w:spacing w:before="3" w:beforeAutospacing="0" w:after="0" w:afterAutospacing="0"/>
        <w:ind w:left="623" w:right="11227"/>
        <w:rPr>
          <w:sz w:val="44"/>
          <w:szCs w:val="44"/>
          <w:lang w:eastAsia="zh-CN"/>
        </w:rPr>
      </w:pPr>
      <w:r w:rsidRPr="00C371CA">
        <w:rPr>
          <w:b/>
          <w:bCs/>
          <w:sz w:val="44"/>
          <w:szCs w:val="44"/>
          <w:lang w:eastAsia="zh-CN"/>
        </w:rPr>
        <w:t xml:space="preserve">United States </w:t>
      </w:r>
    </w:p>
    <w:p w:rsidR="00C371CA" w:rsidRPr="00C371CA" w:rsidRDefault="00C371CA" w:rsidP="00C371CA">
      <w:pPr>
        <w:numPr>
          <w:ilvl w:val="0"/>
          <w:numId w:val="7"/>
        </w:numPr>
        <w:autoSpaceDE w:val="0"/>
        <w:autoSpaceDN w:val="0"/>
        <w:adjustRightInd w:val="0"/>
        <w:spacing w:before="3" w:beforeAutospacing="0" w:after="0" w:afterAutospacing="0"/>
        <w:ind w:left="623"/>
        <w:rPr>
          <w:sz w:val="40"/>
          <w:szCs w:val="40"/>
          <w:lang w:eastAsia="zh-CN"/>
        </w:rPr>
      </w:pPr>
      <w:r w:rsidRPr="00C371CA">
        <w:rPr>
          <w:sz w:val="40"/>
          <w:szCs w:val="40"/>
          <w:lang w:eastAsia="zh-CN"/>
        </w:rPr>
        <w:t xml:space="preserve">Only if studies prove that existing services cannot be protected and/or sufficient spectrum cannot be made available in the 9 900 MHz – 10.5 GHz range, does the United States support consideration of the 8 700-9 300 MHz range. </w:t>
      </w:r>
    </w:p>
    <w:p w:rsidR="00C371CA" w:rsidRPr="00F75350" w:rsidRDefault="00C371CA" w:rsidP="00C371CA">
      <w:pPr>
        <w:pStyle w:val="Default"/>
        <w:jc w:val="both"/>
      </w:pPr>
    </w:p>
    <w:p w:rsidR="00C371CA" w:rsidRPr="00F75350" w:rsidRDefault="00C371CA" w:rsidP="00C371CA">
      <w:pPr>
        <w:pStyle w:val="Default"/>
        <w:jc w:val="both"/>
      </w:pPr>
    </w:p>
    <w:p w:rsidR="00C371CA" w:rsidRPr="00F75350" w:rsidRDefault="00C371CA" w:rsidP="00C371CA">
      <w:pPr>
        <w:pStyle w:val="Default"/>
        <w:jc w:val="both"/>
      </w:pPr>
    </w:p>
    <w:p w:rsidR="00C371CA" w:rsidRPr="00C371CA" w:rsidRDefault="00C371CA" w:rsidP="00C371CA">
      <w:pPr>
        <w:autoSpaceDE w:val="0"/>
        <w:autoSpaceDN w:val="0"/>
        <w:adjustRightInd w:val="0"/>
        <w:spacing w:before="0" w:beforeAutospacing="0" w:after="0" w:afterAutospacing="0"/>
        <w:rPr>
          <w:sz w:val="48"/>
          <w:szCs w:val="48"/>
          <w:lang w:eastAsia="zh-CN"/>
        </w:rPr>
      </w:pPr>
      <w:r w:rsidRPr="00C371CA">
        <w:rPr>
          <w:b/>
          <w:bCs/>
          <w:sz w:val="48"/>
          <w:szCs w:val="48"/>
          <w:lang w:eastAsia="zh-CN"/>
        </w:rPr>
        <w:t xml:space="preserve">Agenda Item 1.17: </w:t>
      </w:r>
      <w:r w:rsidRPr="00C371CA">
        <w:rPr>
          <w:b/>
          <w:bCs/>
          <w:i/>
          <w:iCs/>
          <w:sz w:val="48"/>
          <w:szCs w:val="48"/>
          <w:lang w:eastAsia="zh-CN"/>
        </w:rPr>
        <w:t xml:space="preserve">Wireless avionics intra-communications </w:t>
      </w:r>
    </w:p>
    <w:p w:rsidR="00C371CA" w:rsidRPr="00C371CA" w:rsidRDefault="00C371CA" w:rsidP="00C371CA">
      <w:pPr>
        <w:autoSpaceDE w:val="0"/>
        <w:autoSpaceDN w:val="0"/>
        <w:adjustRightInd w:val="0"/>
        <w:spacing w:before="3" w:beforeAutospacing="0" w:after="0" w:afterAutospacing="0"/>
        <w:ind w:left="443" w:right="4178"/>
        <w:rPr>
          <w:color w:val="FF0000"/>
          <w:sz w:val="48"/>
          <w:szCs w:val="48"/>
          <w:lang w:eastAsia="zh-CN"/>
        </w:rPr>
      </w:pPr>
      <w:r w:rsidRPr="00C371CA">
        <w:rPr>
          <w:b/>
          <w:bCs/>
          <w:color w:val="FF0000"/>
          <w:sz w:val="48"/>
          <w:szCs w:val="48"/>
          <w:lang w:eastAsia="zh-CN"/>
        </w:rPr>
        <w:t xml:space="preserve">Preliminary Views (Brazil/Canada/United States) </w:t>
      </w:r>
    </w:p>
    <w:p w:rsidR="00C371CA" w:rsidRPr="00C371CA" w:rsidRDefault="00C371CA" w:rsidP="00C371CA">
      <w:pPr>
        <w:numPr>
          <w:ilvl w:val="0"/>
          <w:numId w:val="8"/>
        </w:numPr>
        <w:autoSpaceDE w:val="0"/>
        <w:autoSpaceDN w:val="0"/>
        <w:adjustRightInd w:val="0"/>
        <w:spacing w:before="3" w:beforeAutospacing="0" w:after="0" w:afterAutospacing="0"/>
        <w:ind w:left="983"/>
        <w:rPr>
          <w:sz w:val="40"/>
          <w:szCs w:val="40"/>
          <w:lang w:eastAsia="zh-CN"/>
        </w:rPr>
      </w:pPr>
      <w:r w:rsidRPr="00C371CA">
        <w:rPr>
          <w:sz w:val="40"/>
          <w:szCs w:val="40"/>
          <w:lang w:eastAsia="zh-CN"/>
        </w:rPr>
        <w:t xml:space="preserve">Support regulatory actions, including appropriate allocations to the AM(R)S limited to WAIC systems within existing worldwide AMS, AM(R)S and/or ARNS allocations below 15.7 GHz, providing ITU-R studies show compatibility with existing services in accordance with Resolution </w:t>
      </w:r>
      <w:r w:rsidRPr="00C371CA">
        <w:rPr>
          <w:b/>
          <w:bCs/>
          <w:sz w:val="40"/>
          <w:szCs w:val="40"/>
          <w:lang w:eastAsia="zh-CN"/>
        </w:rPr>
        <w:t>423 (WRC-12)</w:t>
      </w:r>
      <w:r w:rsidRPr="00C371CA">
        <w:rPr>
          <w:sz w:val="40"/>
          <w:szCs w:val="40"/>
          <w:lang w:eastAsia="zh-CN"/>
        </w:rPr>
        <w:t xml:space="preserve">. Those studies should consider frequency bands above 15.7 GHz if spectrum requirements cannot be met in existing worldwide AMS, AM(R)S and/or ARNS allocations below 15.7 GHz. </w:t>
      </w:r>
    </w:p>
    <w:p w:rsidR="00C371CA" w:rsidRPr="00C371CA" w:rsidRDefault="00C371CA" w:rsidP="00C371CA">
      <w:pPr>
        <w:autoSpaceDE w:val="0"/>
        <w:autoSpaceDN w:val="0"/>
        <w:adjustRightInd w:val="0"/>
        <w:spacing w:before="0" w:beforeAutospacing="0" w:after="0" w:afterAutospacing="0"/>
        <w:rPr>
          <w:sz w:val="40"/>
          <w:szCs w:val="40"/>
          <w:lang w:eastAsia="zh-CN"/>
        </w:rPr>
      </w:pPr>
    </w:p>
    <w:p w:rsidR="00C371CA" w:rsidRPr="00C371CA" w:rsidRDefault="00C371CA" w:rsidP="00C371CA">
      <w:pPr>
        <w:autoSpaceDE w:val="0"/>
        <w:autoSpaceDN w:val="0"/>
        <w:adjustRightInd w:val="0"/>
        <w:spacing w:before="0" w:beforeAutospacing="0" w:after="0" w:afterAutospacing="0"/>
        <w:rPr>
          <w:color w:val="FF0000"/>
          <w:sz w:val="48"/>
          <w:szCs w:val="48"/>
          <w:lang w:eastAsia="zh-CN"/>
        </w:rPr>
      </w:pPr>
      <w:r w:rsidRPr="00C371CA">
        <w:rPr>
          <w:b/>
          <w:bCs/>
          <w:color w:val="FF0000"/>
          <w:sz w:val="48"/>
          <w:szCs w:val="48"/>
          <w:lang w:eastAsia="zh-CN"/>
        </w:rPr>
        <w:t xml:space="preserve">Preliminary Proposals (Brazil) </w:t>
      </w:r>
    </w:p>
    <w:p w:rsidR="00C371CA" w:rsidRPr="00C371CA" w:rsidRDefault="00C371CA" w:rsidP="00C371CA">
      <w:pPr>
        <w:numPr>
          <w:ilvl w:val="0"/>
          <w:numId w:val="9"/>
        </w:numPr>
        <w:autoSpaceDE w:val="0"/>
        <w:autoSpaceDN w:val="0"/>
        <w:adjustRightInd w:val="0"/>
        <w:spacing w:before="3" w:beforeAutospacing="0" w:after="0" w:afterAutospacing="0"/>
        <w:ind w:left="983"/>
        <w:rPr>
          <w:sz w:val="40"/>
          <w:szCs w:val="40"/>
          <w:lang w:eastAsia="zh-CN"/>
        </w:rPr>
      </w:pPr>
      <w:r w:rsidRPr="00C371CA">
        <w:rPr>
          <w:sz w:val="40"/>
          <w:szCs w:val="40"/>
          <w:lang w:eastAsia="zh-CN"/>
        </w:rPr>
        <w:t xml:space="preserve">MOD Article </w:t>
      </w:r>
      <w:r w:rsidRPr="00C371CA">
        <w:rPr>
          <w:b/>
          <w:bCs/>
          <w:sz w:val="40"/>
          <w:szCs w:val="40"/>
          <w:lang w:eastAsia="zh-CN"/>
        </w:rPr>
        <w:t xml:space="preserve">5 </w:t>
      </w:r>
      <w:r w:rsidRPr="00C371CA">
        <w:rPr>
          <w:sz w:val="40"/>
          <w:szCs w:val="40"/>
          <w:lang w:eastAsia="zh-CN"/>
        </w:rPr>
        <w:t xml:space="preserve">to add AM(R)S allocation at 4200-4400 MHz and new footnote restricting use to WAIC </w:t>
      </w:r>
    </w:p>
    <w:p w:rsidR="00C371CA" w:rsidRPr="00C371CA" w:rsidRDefault="00C371CA" w:rsidP="00C371CA">
      <w:pPr>
        <w:numPr>
          <w:ilvl w:val="0"/>
          <w:numId w:val="9"/>
        </w:numPr>
        <w:autoSpaceDE w:val="0"/>
        <w:autoSpaceDN w:val="0"/>
        <w:adjustRightInd w:val="0"/>
        <w:spacing w:before="3" w:beforeAutospacing="0" w:after="0" w:afterAutospacing="0"/>
        <w:ind w:left="983"/>
        <w:rPr>
          <w:sz w:val="40"/>
          <w:szCs w:val="40"/>
          <w:lang w:eastAsia="zh-CN"/>
        </w:rPr>
      </w:pPr>
      <w:r w:rsidRPr="00C371CA">
        <w:rPr>
          <w:sz w:val="40"/>
          <w:szCs w:val="40"/>
          <w:lang w:eastAsia="zh-CN"/>
        </w:rPr>
        <w:t xml:space="preserve">MOD No. </w:t>
      </w:r>
      <w:r w:rsidRPr="00C371CA">
        <w:rPr>
          <w:b/>
          <w:bCs/>
          <w:sz w:val="40"/>
          <w:szCs w:val="40"/>
          <w:lang w:eastAsia="zh-CN"/>
        </w:rPr>
        <w:t xml:space="preserve">5.438 </w:t>
      </w:r>
      <w:r w:rsidRPr="00C371CA">
        <w:rPr>
          <w:sz w:val="40"/>
          <w:szCs w:val="40"/>
          <w:lang w:eastAsia="zh-CN"/>
        </w:rPr>
        <w:t xml:space="preserve">to remove passive EESS and SRS secondary use </w:t>
      </w:r>
    </w:p>
    <w:p w:rsidR="00C371CA" w:rsidRPr="00C371CA" w:rsidRDefault="00C371CA" w:rsidP="00C371CA">
      <w:pPr>
        <w:numPr>
          <w:ilvl w:val="0"/>
          <w:numId w:val="9"/>
        </w:numPr>
        <w:autoSpaceDE w:val="0"/>
        <w:autoSpaceDN w:val="0"/>
        <w:adjustRightInd w:val="0"/>
        <w:spacing w:before="3" w:beforeAutospacing="0" w:after="0" w:afterAutospacing="0"/>
        <w:ind w:left="983"/>
        <w:rPr>
          <w:sz w:val="40"/>
          <w:szCs w:val="40"/>
          <w:lang w:eastAsia="zh-CN"/>
        </w:rPr>
      </w:pPr>
      <w:r w:rsidRPr="00C371CA">
        <w:rPr>
          <w:sz w:val="40"/>
          <w:szCs w:val="40"/>
          <w:lang w:eastAsia="zh-CN"/>
        </w:rPr>
        <w:t xml:space="preserve">SUP No. </w:t>
      </w:r>
      <w:r w:rsidRPr="00C371CA">
        <w:rPr>
          <w:b/>
          <w:bCs/>
          <w:sz w:val="40"/>
          <w:szCs w:val="40"/>
          <w:lang w:eastAsia="zh-CN"/>
        </w:rPr>
        <w:t xml:space="preserve">5.440 </w:t>
      </w:r>
      <w:r w:rsidRPr="00C371CA">
        <w:rPr>
          <w:sz w:val="40"/>
          <w:szCs w:val="40"/>
          <w:lang w:eastAsia="zh-CN"/>
        </w:rPr>
        <w:t xml:space="preserve">to remove the use of 4202 MHz for standard frequency and time-signal satellite service </w:t>
      </w:r>
    </w:p>
    <w:p w:rsidR="00C371CA" w:rsidRPr="00F75350" w:rsidRDefault="00C371CA" w:rsidP="00C371CA">
      <w:pPr>
        <w:pStyle w:val="Default"/>
        <w:jc w:val="both"/>
      </w:pPr>
    </w:p>
    <w:p w:rsidR="00172DBF" w:rsidRPr="00172DBF" w:rsidRDefault="00172DBF" w:rsidP="00172DBF">
      <w:pPr>
        <w:autoSpaceDE w:val="0"/>
        <w:autoSpaceDN w:val="0"/>
        <w:adjustRightInd w:val="0"/>
        <w:spacing w:before="0" w:beforeAutospacing="0" w:after="0" w:afterAutospacing="0"/>
        <w:rPr>
          <w:color w:val="000000"/>
          <w:lang w:eastAsia="zh-CN"/>
        </w:rPr>
      </w:pPr>
    </w:p>
    <w:p w:rsidR="00172DBF" w:rsidRPr="00172DBF" w:rsidRDefault="00172DBF" w:rsidP="00172DBF">
      <w:pPr>
        <w:autoSpaceDE w:val="0"/>
        <w:autoSpaceDN w:val="0"/>
        <w:adjustRightInd w:val="0"/>
        <w:spacing w:before="3" w:beforeAutospacing="0" w:after="0" w:afterAutospacing="0"/>
        <w:rPr>
          <w:sz w:val="48"/>
          <w:szCs w:val="48"/>
          <w:lang w:eastAsia="zh-CN"/>
        </w:rPr>
      </w:pPr>
      <w:r w:rsidRPr="00172DBF">
        <w:rPr>
          <w:b/>
          <w:bCs/>
          <w:sz w:val="48"/>
          <w:szCs w:val="48"/>
          <w:lang w:eastAsia="zh-CN"/>
        </w:rPr>
        <w:lastRenderedPageBreak/>
        <w:t xml:space="preserve">Agenda Item 9.1.1: </w:t>
      </w:r>
      <w:r w:rsidRPr="00172DBF">
        <w:rPr>
          <w:b/>
          <w:bCs/>
          <w:i/>
          <w:iCs/>
          <w:sz w:val="48"/>
          <w:szCs w:val="48"/>
          <w:lang w:eastAsia="zh-CN"/>
        </w:rPr>
        <w:t xml:space="preserve">Protection of the systems operating in the MSS in 406-406.1 MHz </w:t>
      </w:r>
      <w:r w:rsidRPr="00172DBF">
        <w:rPr>
          <w:b/>
          <w:bCs/>
          <w:color w:val="FF0000"/>
          <w:sz w:val="48"/>
          <w:szCs w:val="48"/>
          <w:lang w:eastAsia="zh-CN"/>
        </w:rPr>
        <w:t xml:space="preserve">Preliminary Views </w:t>
      </w:r>
    </w:p>
    <w:p w:rsidR="00172DBF" w:rsidRPr="00172DBF" w:rsidRDefault="00172DBF" w:rsidP="00172DBF">
      <w:pPr>
        <w:autoSpaceDE w:val="0"/>
        <w:autoSpaceDN w:val="0"/>
        <w:adjustRightInd w:val="0"/>
        <w:spacing w:before="3" w:beforeAutospacing="0" w:after="0" w:afterAutospacing="0"/>
        <w:ind w:left="868" w:right="9057"/>
        <w:rPr>
          <w:sz w:val="48"/>
          <w:szCs w:val="48"/>
          <w:lang w:eastAsia="zh-CN"/>
        </w:rPr>
      </w:pPr>
      <w:r w:rsidRPr="00172DBF">
        <w:rPr>
          <w:b/>
          <w:bCs/>
          <w:sz w:val="48"/>
          <w:szCs w:val="48"/>
          <w:lang w:eastAsia="zh-CN"/>
        </w:rPr>
        <w:t xml:space="preserve">Canada/United States </w:t>
      </w:r>
    </w:p>
    <w:p w:rsidR="00172DBF" w:rsidRPr="00172DBF" w:rsidRDefault="00172DBF" w:rsidP="00172DBF">
      <w:pPr>
        <w:numPr>
          <w:ilvl w:val="0"/>
          <w:numId w:val="10"/>
        </w:numPr>
        <w:autoSpaceDE w:val="0"/>
        <w:autoSpaceDN w:val="0"/>
        <w:adjustRightInd w:val="0"/>
        <w:spacing w:before="3" w:beforeAutospacing="0" w:after="0" w:afterAutospacing="0"/>
        <w:ind w:left="868"/>
        <w:rPr>
          <w:sz w:val="48"/>
          <w:szCs w:val="48"/>
          <w:lang w:eastAsia="zh-CN"/>
        </w:rPr>
      </w:pPr>
      <w:r w:rsidRPr="00172DBF">
        <w:rPr>
          <w:sz w:val="48"/>
          <w:szCs w:val="48"/>
          <w:lang w:eastAsia="zh-CN"/>
        </w:rPr>
        <w:t xml:space="preserve">Supports the ongoing ITU-R studies with a view of having an adequate protection of the MSS band 406-406.1 MHz in order to detect and successfully process 406 MHz distress signals, which is vital to search and rescue missions. </w:t>
      </w:r>
    </w:p>
    <w:p w:rsidR="00172DBF" w:rsidRPr="00F75350" w:rsidRDefault="00172DBF" w:rsidP="00C371CA">
      <w:pPr>
        <w:pStyle w:val="Default"/>
        <w:jc w:val="both"/>
      </w:pPr>
    </w:p>
    <w:p w:rsidR="00172DBF" w:rsidRPr="00F75350" w:rsidRDefault="00172DBF" w:rsidP="00C371CA">
      <w:pPr>
        <w:pStyle w:val="Default"/>
        <w:jc w:val="both"/>
      </w:pPr>
    </w:p>
    <w:p w:rsidR="00172DBF" w:rsidRPr="00601E7B" w:rsidRDefault="00172DBF" w:rsidP="00DD064F">
      <w:pPr>
        <w:autoSpaceDE w:val="0"/>
        <w:autoSpaceDN w:val="0"/>
        <w:adjustRightInd w:val="0"/>
        <w:spacing w:before="3" w:beforeAutospacing="0" w:after="0" w:afterAutospacing="0"/>
        <w:rPr>
          <w:b/>
          <w:bCs/>
          <w:color w:val="FF0000"/>
          <w:sz w:val="56"/>
          <w:szCs w:val="56"/>
          <w:lang w:eastAsia="zh-CN"/>
        </w:rPr>
      </w:pPr>
      <w:r w:rsidRPr="00601E7B">
        <w:rPr>
          <w:b/>
          <w:bCs/>
          <w:color w:val="FF0000"/>
          <w:sz w:val="56"/>
          <w:szCs w:val="56"/>
          <w:lang w:eastAsia="zh-CN"/>
        </w:rPr>
        <w:t xml:space="preserve">Agenda Item 9.1.5 - </w:t>
      </w:r>
      <w:r w:rsidR="00DD064F" w:rsidRPr="00601E7B">
        <w:rPr>
          <w:b/>
          <w:bCs/>
          <w:color w:val="FF0000"/>
          <w:sz w:val="56"/>
          <w:szCs w:val="56"/>
          <w:lang w:eastAsia="zh-CN"/>
        </w:rPr>
        <w:t>????</w:t>
      </w:r>
    </w:p>
    <w:p w:rsidR="00172DBF" w:rsidRPr="00172DBF" w:rsidRDefault="00172DBF" w:rsidP="00172DBF">
      <w:pPr>
        <w:autoSpaceDE w:val="0"/>
        <w:autoSpaceDN w:val="0"/>
        <w:adjustRightInd w:val="0"/>
        <w:spacing w:before="0" w:beforeAutospacing="0" w:after="0" w:afterAutospacing="0"/>
        <w:rPr>
          <w:color w:val="000000"/>
          <w:lang w:eastAsia="zh-CN"/>
        </w:rPr>
      </w:pPr>
    </w:p>
    <w:p w:rsidR="00601E7B" w:rsidRDefault="00172DBF" w:rsidP="00172DBF">
      <w:pPr>
        <w:autoSpaceDE w:val="0"/>
        <w:autoSpaceDN w:val="0"/>
        <w:adjustRightInd w:val="0"/>
        <w:spacing w:before="3" w:beforeAutospacing="0" w:after="0" w:afterAutospacing="0"/>
        <w:rPr>
          <w:b/>
          <w:bCs/>
          <w:i/>
          <w:iCs/>
          <w:sz w:val="56"/>
          <w:szCs w:val="56"/>
          <w:lang w:eastAsia="zh-CN"/>
        </w:rPr>
      </w:pPr>
      <w:r w:rsidRPr="00172DBF">
        <w:rPr>
          <w:b/>
          <w:bCs/>
          <w:sz w:val="56"/>
          <w:szCs w:val="56"/>
          <w:lang w:eastAsia="zh-CN"/>
        </w:rPr>
        <w:t xml:space="preserve">Agenda Item 10: </w:t>
      </w:r>
      <w:r w:rsidRPr="00172DBF">
        <w:rPr>
          <w:b/>
          <w:bCs/>
          <w:i/>
          <w:iCs/>
          <w:sz w:val="56"/>
          <w:szCs w:val="56"/>
          <w:lang w:eastAsia="zh-CN"/>
        </w:rPr>
        <w:t xml:space="preserve">Agenda Items for Future Conferences </w:t>
      </w:r>
    </w:p>
    <w:p w:rsidR="00601E7B" w:rsidRDefault="00601E7B" w:rsidP="00172DBF">
      <w:pPr>
        <w:autoSpaceDE w:val="0"/>
        <w:autoSpaceDN w:val="0"/>
        <w:adjustRightInd w:val="0"/>
        <w:spacing w:before="3" w:beforeAutospacing="0" w:after="0" w:afterAutospacing="0"/>
        <w:rPr>
          <w:b/>
          <w:bCs/>
          <w:i/>
          <w:iCs/>
          <w:sz w:val="56"/>
          <w:szCs w:val="56"/>
          <w:lang w:eastAsia="zh-CN"/>
        </w:rPr>
      </w:pPr>
    </w:p>
    <w:p w:rsidR="00172DBF" w:rsidRPr="00172DBF" w:rsidRDefault="00172DBF" w:rsidP="00172DBF">
      <w:pPr>
        <w:autoSpaceDE w:val="0"/>
        <w:autoSpaceDN w:val="0"/>
        <w:adjustRightInd w:val="0"/>
        <w:spacing w:before="3" w:beforeAutospacing="0" w:after="0" w:afterAutospacing="0"/>
        <w:rPr>
          <w:color w:val="FF0000"/>
          <w:sz w:val="48"/>
          <w:szCs w:val="48"/>
          <w:lang w:eastAsia="zh-CN"/>
        </w:rPr>
      </w:pPr>
      <w:r w:rsidRPr="00172DBF">
        <w:rPr>
          <w:b/>
          <w:bCs/>
          <w:color w:val="FF0000"/>
          <w:sz w:val="48"/>
          <w:szCs w:val="48"/>
          <w:lang w:eastAsia="zh-CN"/>
        </w:rPr>
        <w:t xml:space="preserve">Preliminary Proposals </w:t>
      </w:r>
    </w:p>
    <w:p w:rsidR="00172DBF" w:rsidRPr="00172DBF" w:rsidRDefault="00172DBF" w:rsidP="00172DBF">
      <w:pPr>
        <w:autoSpaceDE w:val="0"/>
        <w:autoSpaceDN w:val="0"/>
        <w:adjustRightInd w:val="0"/>
        <w:spacing w:before="3" w:beforeAutospacing="0" w:after="0" w:afterAutospacing="0"/>
        <w:rPr>
          <w:sz w:val="48"/>
          <w:szCs w:val="48"/>
          <w:lang w:eastAsia="zh-CN"/>
        </w:rPr>
      </w:pPr>
      <w:r w:rsidRPr="00172DBF">
        <w:rPr>
          <w:b/>
          <w:bCs/>
          <w:sz w:val="48"/>
          <w:szCs w:val="48"/>
          <w:lang w:eastAsia="zh-CN"/>
        </w:rPr>
        <w:t xml:space="preserve">Canada </w:t>
      </w:r>
    </w:p>
    <w:p w:rsidR="00C371CA" w:rsidRPr="00F75350" w:rsidRDefault="00172DBF" w:rsidP="00D75880">
      <w:pPr>
        <w:numPr>
          <w:ilvl w:val="0"/>
          <w:numId w:val="11"/>
        </w:numPr>
        <w:autoSpaceDE w:val="0"/>
        <w:autoSpaceDN w:val="0"/>
        <w:adjustRightInd w:val="0"/>
        <w:spacing w:before="3" w:beforeAutospacing="0" w:after="0" w:afterAutospacing="0"/>
        <w:ind w:left="1421"/>
        <w:jc w:val="both"/>
      </w:pPr>
      <w:r w:rsidRPr="00172DBF">
        <w:rPr>
          <w:sz w:val="44"/>
          <w:szCs w:val="44"/>
          <w:lang w:eastAsia="zh-CN"/>
        </w:rPr>
        <w:t xml:space="preserve">Suppress existing Resolution </w:t>
      </w:r>
      <w:r w:rsidRPr="00172DBF">
        <w:rPr>
          <w:b/>
          <w:bCs/>
          <w:sz w:val="44"/>
          <w:szCs w:val="44"/>
          <w:lang w:eastAsia="zh-CN"/>
        </w:rPr>
        <w:t xml:space="preserve">808 (WRC-12) </w:t>
      </w:r>
      <w:r w:rsidRPr="00172DBF">
        <w:rPr>
          <w:sz w:val="44"/>
          <w:szCs w:val="44"/>
          <w:lang w:eastAsia="zh-CN"/>
        </w:rPr>
        <w:t xml:space="preserve">and replace it with a new Resolution for the WRC-18 agenda. </w:t>
      </w:r>
    </w:p>
    <w:p w:rsidR="00C371CA" w:rsidRPr="00F75350" w:rsidRDefault="00C371CA" w:rsidP="00C371CA">
      <w:pPr>
        <w:pStyle w:val="Default"/>
        <w:jc w:val="both"/>
      </w:pPr>
    </w:p>
    <w:p w:rsidR="00C371CA" w:rsidRPr="00F75350" w:rsidRDefault="00C371CA" w:rsidP="00C371CA">
      <w:pPr>
        <w:pStyle w:val="Default"/>
        <w:jc w:val="both"/>
      </w:pPr>
    </w:p>
    <w:sectPr w:rsidR="00C371CA" w:rsidRPr="00F75350" w:rsidSect="00C371CA">
      <w:footnotePr>
        <w:numFmt w:val="chicago"/>
      </w:footnotePr>
      <w:pgSz w:w="16840" w:h="11907" w:orient="landscape"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091" w:rsidRDefault="00D81091" w:rsidP="007A73F8">
      <w:pPr>
        <w:spacing w:before="0" w:after="0"/>
      </w:pPr>
      <w:r>
        <w:separator/>
      </w:r>
    </w:p>
  </w:endnote>
  <w:endnote w:type="continuationSeparator" w:id="0">
    <w:p w:rsidR="00D81091" w:rsidRDefault="00D81091"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091" w:rsidRDefault="00D81091" w:rsidP="007A73F8">
      <w:pPr>
        <w:spacing w:before="0" w:after="0"/>
      </w:pPr>
      <w:r>
        <w:separator/>
      </w:r>
    </w:p>
  </w:footnote>
  <w:footnote w:type="continuationSeparator" w:id="0">
    <w:p w:rsidR="00D81091" w:rsidRDefault="00D81091" w:rsidP="007A73F8">
      <w:pPr>
        <w:spacing w:before="0" w:after="0"/>
      </w:pPr>
      <w:r>
        <w:continuationSeparator/>
      </w:r>
    </w:p>
  </w:footnote>
  <w:footnote w:id="1">
    <w:p w:rsidR="00682FE9" w:rsidRDefault="00682FE9">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0309C2" w:rsidRPr="009C443D">
      <w:rPr>
        <w:rStyle w:val="PageNumber"/>
        <w:sz w:val="18"/>
        <w:szCs w:val="18"/>
      </w:rPr>
      <w:fldChar w:fldCharType="begin"/>
    </w:r>
    <w:r w:rsidRPr="009C443D">
      <w:rPr>
        <w:rStyle w:val="PageNumber"/>
        <w:sz w:val="18"/>
        <w:szCs w:val="18"/>
      </w:rPr>
      <w:instrText xml:space="preserve"> PAGE </w:instrText>
    </w:r>
    <w:r w:rsidR="000309C2" w:rsidRPr="009C443D">
      <w:rPr>
        <w:rStyle w:val="PageNumber"/>
        <w:sz w:val="18"/>
        <w:szCs w:val="18"/>
      </w:rPr>
      <w:fldChar w:fldCharType="separate"/>
    </w:r>
    <w:r w:rsidR="00AA5E2B">
      <w:rPr>
        <w:rStyle w:val="PageNumber"/>
        <w:noProof/>
        <w:sz w:val="18"/>
        <w:szCs w:val="18"/>
      </w:rPr>
      <w:t>11</w:t>
    </w:r>
    <w:r w:rsidR="000309C2" w:rsidRPr="009C443D">
      <w:rPr>
        <w:rStyle w:val="PageNumber"/>
        <w:sz w:val="18"/>
        <w:szCs w:val="18"/>
      </w:rPr>
      <w:fldChar w:fldCharType="end"/>
    </w:r>
    <w:r w:rsidRPr="009C443D">
      <w:rPr>
        <w:rStyle w:val="PageNumber"/>
        <w:sz w:val="18"/>
        <w:szCs w:val="18"/>
      </w:rPr>
      <w:t xml:space="preserve"> -</w:t>
    </w:r>
  </w:p>
  <w:p w:rsidR="00701FDB" w:rsidRDefault="00776EFE" w:rsidP="009C443D">
    <w:pPr>
      <w:pStyle w:val="Header"/>
      <w:spacing w:beforeAutospacing="0" w:afterAutospacing="0"/>
      <w:jc w:val="center"/>
      <w:rPr>
        <w:sz w:val="18"/>
        <w:szCs w:val="18"/>
      </w:rPr>
    </w:pPr>
    <w:r>
      <w:rPr>
        <w:sz w:val="18"/>
        <w:szCs w:val="18"/>
      </w:rPr>
      <w:t>SG-RFC/201</w:t>
    </w:r>
    <w:r w:rsidR="002A46EC">
      <w:rPr>
        <w:sz w:val="18"/>
        <w:szCs w:val="18"/>
      </w:rPr>
      <w:t>4</w:t>
    </w:r>
    <w:r>
      <w:rPr>
        <w:sz w:val="18"/>
        <w:szCs w:val="18"/>
      </w:rPr>
      <w:t>-1-</w:t>
    </w:r>
    <w:r w:rsidR="00AA5E2B">
      <w:rPr>
        <w:sz w:val="18"/>
        <w:szCs w:val="18"/>
      </w:rPr>
      <w:t>17</w:t>
    </w:r>
    <w:r w:rsidR="00701FDB" w:rsidRPr="009C443D">
      <w:rPr>
        <w:sz w:val="18"/>
        <w:szCs w:val="18"/>
      </w:rPr>
      <w:t>-E</w:t>
    </w:r>
  </w:p>
  <w:p w:rsidR="006A4FF3" w:rsidRPr="009C443D" w:rsidRDefault="006A4FF3" w:rsidP="009C443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2628D2"/>
    <w:multiLevelType w:val="hybridMultilevel"/>
    <w:tmpl w:val="4F80119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001E902"/>
    <w:multiLevelType w:val="hybridMultilevel"/>
    <w:tmpl w:val="7E838A7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11F7476"/>
    <w:multiLevelType w:val="hybridMultilevel"/>
    <w:tmpl w:val="856CED3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B544486"/>
    <w:multiLevelType w:val="hybridMultilevel"/>
    <w:tmpl w:val="4ADE3C8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D1A15F20"/>
    <w:multiLevelType w:val="hybridMultilevel"/>
    <w:tmpl w:val="69853BC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DB965084"/>
    <w:multiLevelType w:val="hybridMultilevel"/>
    <w:tmpl w:val="3EC3CF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E290C4B4"/>
    <w:multiLevelType w:val="hybridMultilevel"/>
    <w:tmpl w:val="7C501BA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E7E3003A"/>
    <w:multiLevelType w:val="hybridMultilevel"/>
    <w:tmpl w:val="D66B8C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D761969"/>
    <w:multiLevelType w:val="hybridMultilevel"/>
    <w:tmpl w:val="2C895C5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5529D8AF"/>
    <w:multiLevelType w:val="hybridMultilevel"/>
    <w:tmpl w:val="68AFADC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5D4B6113"/>
    <w:multiLevelType w:val="multilevel"/>
    <w:tmpl w:val="9D16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2"/>
  </w:num>
  <w:num w:numId="4">
    <w:abstractNumId w:val="7"/>
  </w:num>
  <w:num w:numId="5">
    <w:abstractNumId w:val="1"/>
  </w:num>
  <w:num w:numId="6">
    <w:abstractNumId w:val="0"/>
  </w:num>
  <w:num w:numId="7">
    <w:abstractNumId w:val="8"/>
  </w:num>
  <w:num w:numId="8">
    <w:abstractNumId w:val="4"/>
  </w:num>
  <w:num w:numId="9">
    <w:abstractNumId w:val="9"/>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757E9"/>
    <w:rsid w:val="00082939"/>
    <w:rsid w:val="000979EA"/>
    <w:rsid w:val="000A42FF"/>
    <w:rsid w:val="000A504D"/>
    <w:rsid w:val="000E608D"/>
    <w:rsid w:val="00102305"/>
    <w:rsid w:val="00107650"/>
    <w:rsid w:val="00113766"/>
    <w:rsid w:val="0014262E"/>
    <w:rsid w:val="00167708"/>
    <w:rsid w:val="00172DBF"/>
    <w:rsid w:val="00185160"/>
    <w:rsid w:val="0018521E"/>
    <w:rsid w:val="001B2071"/>
    <w:rsid w:val="001B25A7"/>
    <w:rsid w:val="00223B48"/>
    <w:rsid w:val="0027433C"/>
    <w:rsid w:val="00277FCC"/>
    <w:rsid w:val="002812D5"/>
    <w:rsid w:val="002A46EC"/>
    <w:rsid w:val="002A6E93"/>
    <w:rsid w:val="002E18C0"/>
    <w:rsid w:val="00304706"/>
    <w:rsid w:val="00344376"/>
    <w:rsid w:val="00347E8E"/>
    <w:rsid w:val="0036338C"/>
    <w:rsid w:val="00422D26"/>
    <w:rsid w:val="0044117D"/>
    <w:rsid w:val="00466E06"/>
    <w:rsid w:val="00477E34"/>
    <w:rsid w:val="004E7941"/>
    <w:rsid w:val="00510362"/>
    <w:rsid w:val="005B5FEE"/>
    <w:rsid w:val="00601E7B"/>
    <w:rsid w:val="00604C1A"/>
    <w:rsid w:val="00613500"/>
    <w:rsid w:val="006237F8"/>
    <w:rsid w:val="006239A6"/>
    <w:rsid w:val="00682FE9"/>
    <w:rsid w:val="00683FE2"/>
    <w:rsid w:val="00695EB8"/>
    <w:rsid w:val="006A4FF3"/>
    <w:rsid w:val="006B4441"/>
    <w:rsid w:val="006F650D"/>
    <w:rsid w:val="00701FDB"/>
    <w:rsid w:val="00713E61"/>
    <w:rsid w:val="00767181"/>
    <w:rsid w:val="00776EFE"/>
    <w:rsid w:val="007777CB"/>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4475"/>
    <w:rsid w:val="00876393"/>
    <w:rsid w:val="00891B49"/>
    <w:rsid w:val="008D24C5"/>
    <w:rsid w:val="0093198A"/>
    <w:rsid w:val="00965BDC"/>
    <w:rsid w:val="00966EB0"/>
    <w:rsid w:val="00991D0C"/>
    <w:rsid w:val="009C443D"/>
    <w:rsid w:val="00A16C11"/>
    <w:rsid w:val="00A30EDB"/>
    <w:rsid w:val="00A409CB"/>
    <w:rsid w:val="00A530FD"/>
    <w:rsid w:val="00A80B44"/>
    <w:rsid w:val="00A90A0C"/>
    <w:rsid w:val="00AA5E2B"/>
    <w:rsid w:val="00AB3939"/>
    <w:rsid w:val="00B13392"/>
    <w:rsid w:val="00B1454C"/>
    <w:rsid w:val="00B16AE0"/>
    <w:rsid w:val="00B35CA8"/>
    <w:rsid w:val="00BB2405"/>
    <w:rsid w:val="00BB65DE"/>
    <w:rsid w:val="00BC3021"/>
    <w:rsid w:val="00BD007D"/>
    <w:rsid w:val="00C34014"/>
    <w:rsid w:val="00C371CA"/>
    <w:rsid w:val="00CA0ED3"/>
    <w:rsid w:val="00CC0BD7"/>
    <w:rsid w:val="00CE2A96"/>
    <w:rsid w:val="00D01EB3"/>
    <w:rsid w:val="00D027EB"/>
    <w:rsid w:val="00D23A80"/>
    <w:rsid w:val="00D5482F"/>
    <w:rsid w:val="00D573AA"/>
    <w:rsid w:val="00D81091"/>
    <w:rsid w:val="00D83E1D"/>
    <w:rsid w:val="00DC1CA7"/>
    <w:rsid w:val="00DC310B"/>
    <w:rsid w:val="00DD064F"/>
    <w:rsid w:val="00E30F56"/>
    <w:rsid w:val="00E33512"/>
    <w:rsid w:val="00E6563A"/>
    <w:rsid w:val="00E92931"/>
    <w:rsid w:val="00EA7371"/>
    <w:rsid w:val="00EF3C93"/>
    <w:rsid w:val="00F12FBE"/>
    <w:rsid w:val="00F30103"/>
    <w:rsid w:val="00F704A4"/>
    <w:rsid w:val="00F75350"/>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character" w:styleId="Strong">
    <w:name w:val="Strong"/>
    <w:basedOn w:val="DefaultParagraphFont"/>
    <w:uiPriority w:val="22"/>
    <w:qFormat/>
    <w:locked/>
    <w:rsid w:val="00874475"/>
    <w:rPr>
      <w:b/>
      <w:bCs/>
    </w:rPr>
  </w:style>
  <w:style w:type="character" w:customStyle="1" w:styleId="apple-converted-space">
    <w:name w:val="apple-converted-space"/>
    <w:basedOn w:val="DefaultParagraphFont"/>
    <w:rsid w:val="00BD00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character" w:styleId="Strong">
    <w:name w:val="Strong"/>
    <w:basedOn w:val="DefaultParagraphFont"/>
    <w:uiPriority w:val="22"/>
    <w:qFormat/>
    <w:locked/>
    <w:rsid w:val="00874475"/>
    <w:rPr>
      <w:b/>
      <w:bCs/>
    </w:rPr>
  </w:style>
  <w:style w:type="character" w:customStyle="1" w:styleId="apple-converted-space">
    <w:name w:val="apple-converted-space"/>
    <w:basedOn w:val="DefaultParagraphFont"/>
    <w:rsid w:val="00BD0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4001394">
      <w:bodyDiv w:val="1"/>
      <w:marLeft w:val="0"/>
      <w:marRight w:val="0"/>
      <w:marTop w:val="0"/>
      <w:marBottom w:val="0"/>
      <w:divBdr>
        <w:top w:val="none" w:sz="0" w:space="0" w:color="auto"/>
        <w:left w:val="none" w:sz="0" w:space="0" w:color="auto"/>
        <w:bottom w:val="none" w:sz="0" w:space="0" w:color="auto"/>
        <w:right w:val="none" w:sz="0" w:space="0" w:color="auto"/>
      </w:divBdr>
    </w:div>
    <w:div w:id="1370453795">
      <w:bodyDiv w:val="1"/>
      <w:marLeft w:val="0"/>
      <w:marRight w:val="0"/>
      <w:marTop w:val="0"/>
      <w:marBottom w:val="0"/>
      <w:divBdr>
        <w:top w:val="none" w:sz="0" w:space="0" w:color="auto"/>
        <w:left w:val="none" w:sz="0" w:space="0" w:color="auto"/>
        <w:bottom w:val="none" w:sz="0" w:space="0" w:color="auto"/>
        <w:right w:val="none" w:sz="0" w:space="0" w:color="auto"/>
      </w:divBdr>
      <w:divsChild>
        <w:div w:id="2107841554">
          <w:marLeft w:val="360"/>
          <w:marRight w:val="0"/>
          <w:marTop w:val="0"/>
          <w:marBottom w:val="0"/>
          <w:divBdr>
            <w:top w:val="none" w:sz="0" w:space="0" w:color="auto"/>
            <w:left w:val="none" w:sz="0" w:space="0" w:color="auto"/>
            <w:bottom w:val="none" w:sz="0" w:space="0" w:color="auto"/>
            <w:right w:val="none" w:sz="0" w:space="0" w:color="auto"/>
          </w:divBdr>
        </w:div>
        <w:div w:id="1918586310">
          <w:marLeft w:val="360"/>
          <w:marRight w:val="0"/>
          <w:marTop w:val="0"/>
          <w:marBottom w:val="0"/>
          <w:divBdr>
            <w:top w:val="none" w:sz="0" w:space="0" w:color="auto"/>
            <w:left w:val="none" w:sz="0" w:space="0" w:color="auto"/>
            <w:bottom w:val="none" w:sz="0" w:space="0" w:color="auto"/>
            <w:right w:val="none" w:sz="0" w:space="0" w:color="auto"/>
          </w:divBdr>
        </w:div>
      </w:divsChild>
    </w:div>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CEFD5-92C1-4F62-9896-3F7F5D87E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B336F3D4.dotm</Template>
  <TotalTime>1</TotalTime>
  <Pages>11</Pages>
  <Words>1108</Words>
  <Characters>7229</Characters>
  <Application>Microsoft Office Word</Application>
  <DocSecurity>0</DocSecurity>
  <Lines>118</Lines>
  <Paragraphs>10</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Inter-American Telecommunication Commission (CITEL)</dc:subject>
  <dc:creator>Jose Arimatea de Sousa Brito</dc:creator>
  <cp:lastModifiedBy>David Thomas</cp:lastModifiedBy>
  <cp:revision>2</cp:revision>
  <cp:lastPrinted>2012-10-22T16:15:00Z</cp:lastPrinted>
  <dcterms:created xsi:type="dcterms:W3CDTF">2014-03-05T15:32:00Z</dcterms:created>
  <dcterms:modified xsi:type="dcterms:W3CDTF">2014-03-05T15:32:00Z</dcterms:modified>
</cp:coreProperties>
</file>