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9pt;height:56.1pt" o:ole="">
                  <v:imagedata r:id="rId7" o:title=""/>
                </v:shape>
                <o:OLEObject Type="Embed" ProgID="PBrush" ShapeID="_x0000_i1025" DrawAspect="Content" ObjectID="_1455518354" r:id="rId8"/>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6F650D" w:rsidP="006F650D">
            <w:pPr>
              <w:shd w:val="solid" w:color="FFFFFF" w:fill="FFFFFF"/>
              <w:spacing w:after="240"/>
              <w:rPr>
                <w:rFonts w:ascii="Verdana" w:hAnsi="Verdana" w:cs="Verdana"/>
                <w:sz w:val="20"/>
                <w:szCs w:val="20"/>
              </w:rPr>
            </w:pPr>
            <w:r>
              <w:rPr>
                <w:rFonts w:ascii="Verdana" w:hAnsi="Verdana" w:cs="Verdana"/>
                <w:b/>
                <w:sz w:val="20"/>
                <w:szCs w:val="20"/>
              </w:rPr>
              <w:t>Boulder, Colorado. USA</w:t>
            </w:r>
            <w:r w:rsidR="00872AB2" w:rsidRPr="00872AB2">
              <w:rPr>
                <w:rFonts w:ascii="Verdana" w:hAnsi="Verdana" w:cs="Verdana"/>
                <w:b/>
                <w:sz w:val="20"/>
                <w:szCs w:val="20"/>
              </w:rPr>
              <w:t xml:space="preserve">. </w:t>
            </w:r>
            <w:r>
              <w:rPr>
                <w:rFonts w:ascii="Verdana" w:hAnsi="Verdana" w:cs="Verdana"/>
                <w:b/>
                <w:sz w:val="20"/>
                <w:szCs w:val="20"/>
              </w:rPr>
              <w:t>11-13</w:t>
            </w:r>
            <w:r w:rsidR="00872AB2" w:rsidRPr="00872AB2">
              <w:rPr>
                <w:rFonts w:ascii="Verdana" w:hAnsi="Verdana" w:cs="Verdana"/>
                <w:b/>
                <w:sz w:val="20"/>
                <w:szCs w:val="20"/>
              </w:rPr>
              <w:t xml:space="preserve"> March 2014</w:t>
            </w:r>
            <w:r w:rsidR="00872AB2">
              <w:rPr>
                <w:rFonts w:ascii="Verdana" w:hAnsi="Verdana" w:cs="Verdana"/>
                <w:b/>
                <w:sz w:val="20"/>
                <w:szCs w:val="20"/>
              </w:rPr>
              <w:t>.</w:t>
            </w:r>
          </w:p>
        </w:tc>
        <w:tc>
          <w:tcPr>
            <w:tcW w:w="3803" w:type="dxa"/>
            <w:gridSpan w:val="3"/>
          </w:tcPr>
          <w:p w:rsidR="00682FE9" w:rsidRPr="007A7EA5" w:rsidRDefault="00682FE9" w:rsidP="00D94134">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-1-</w:t>
            </w:r>
            <w:r w:rsidR="00D94134">
              <w:rPr>
                <w:rFonts w:ascii="Verdana" w:hAnsi="Verdana" w:cs="Verdana"/>
                <w:b/>
                <w:bCs/>
                <w:sz w:val="20"/>
                <w:szCs w:val="20"/>
                <w:lang w:eastAsia="zh-CN"/>
              </w:rPr>
              <w:t>22</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15698A" w:rsidP="00741483">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05</w:t>
            </w:r>
            <w:r w:rsidR="00682FE9" w:rsidRPr="00741483">
              <w:rPr>
                <w:rFonts w:ascii="Verdana" w:hAnsi="Verdana" w:cs="Verdana"/>
                <w:b/>
                <w:bCs/>
                <w:sz w:val="20"/>
                <w:szCs w:val="20"/>
                <w:lang w:eastAsia="zh-CN"/>
              </w:rPr>
              <w:t xml:space="preserve"> </w:t>
            </w:r>
            <w:r w:rsidR="00741483" w:rsidRPr="00741483">
              <w:rPr>
                <w:rFonts w:ascii="Verdana" w:hAnsi="Verdana" w:cs="Verdana"/>
                <w:b/>
                <w:bCs/>
                <w:sz w:val="20"/>
                <w:szCs w:val="20"/>
                <w:lang w:eastAsia="zh-CN"/>
              </w:rPr>
              <w:t>March</w:t>
            </w:r>
            <w:r w:rsidR="00682FE9" w:rsidRPr="00741483">
              <w:rPr>
                <w:rFonts w:ascii="Verdana" w:hAnsi="Verdana" w:cs="Verdana"/>
                <w:b/>
                <w:bCs/>
                <w:sz w:val="20"/>
                <w:szCs w:val="20"/>
                <w:lang w:eastAsia="zh-CN"/>
              </w:rPr>
              <w:t xml:space="preserve"> </w:t>
            </w:r>
            <w:r w:rsidR="00872AB2" w:rsidRPr="00741483">
              <w:rPr>
                <w:rFonts w:ascii="Verdana" w:hAnsi="Verdana" w:cs="Verdana"/>
                <w:b/>
                <w:bCs/>
                <w:sz w:val="20"/>
                <w:szCs w:val="20"/>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741483">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741483" w:rsidP="00B1454C">
            <w:pPr>
              <w:pStyle w:val="RepNo"/>
              <w:rPr>
                <w:b/>
                <w:bCs/>
                <w:lang w:eastAsia="zh-CN"/>
              </w:rPr>
            </w:pPr>
            <w:bookmarkStart w:id="4" w:name="drec" w:colFirst="0" w:colLast="0"/>
            <w:bookmarkEnd w:id="3"/>
            <w:r>
              <w:rPr>
                <w:lang w:val="en-US" w:eastAsia="zh-CN"/>
              </w:rPr>
              <w:t>Bryan Huneycutt</w:t>
            </w:r>
          </w:p>
        </w:tc>
      </w:tr>
      <w:tr w:rsidR="00B1454C" w:rsidRPr="00812884">
        <w:trPr>
          <w:cantSplit/>
        </w:trPr>
        <w:tc>
          <w:tcPr>
            <w:tcW w:w="10031" w:type="dxa"/>
            <w:gridSpan w:val="5"/>
          </w:tcPr>
          <w:p w:rsidR="00B1454C" w:rsidRPr="00741483" w:rsidRDefault="00741483" w:rsidP="00B1454C">
            <w:pPr>
              <w:pStyle w:val="Reptitle"/>
              <w:rPr>
                <w:rFonts w:ascii="Times New Roman" w:hAnsi="Times New Roman" w:cs="Times New Roman"/>
                <w:b w:val="0"/>
                <w:bCs w:val="0"/>
              </w:rPr>
            </w:pPr>
            <w:bookmarkStart w:id="5" w:name="dtitle1" w:colFirst="0" w:colLast="0"/>
            <w:bookmarkEnd w:id="4"/>
            <w:r w:rsidRPr="00741483">
              <w:rPr>
                <w:rFonts w:ascii="Times New Roman" w:hAnsi="Times New Roman" w:cs="Times New Roman"/>
                <w:b w:val="0"/>
                <w:lang w:val="en-US" w:eastAsia="zh-CN"/>
              </w:rPr>
              <w:t xml:space="preserve">SG-RFC Focal Points on </w:t>
            </w:r>
            <w:r w:rsidRPr="00741483">
              <w:rPr>
                <w:rFonts w:ascii="Times New Roman" w:hAnsi="Times New Roman" w:cs="Times New Roman"/>
                <w:b w:val="0"/>
                <w:bCs w:val="0"/>
              </w:rPr>
              <w:t xml:space="preserve"> EESS (active) Issues</w:t>
            </w:r>
          </w:p>
          <w:p w:rsidR="00741483" w:rsidRPr="00741483" w:rsidRDefault="00741483" w:rsidP="00741483">
            <w:pPr>
              <w:jc w:val="center"/>
              <w:rPr>
                <w:b/>
                <w:sz w:val="28"/>
                <w:szCs w:val="28"/>
                <w:lang w:val="en-GB"/>
              </w:rPr>
            </w:pPr>
            <w:r w:rsidRPr="00741483">
              <w:rPr>
                <w:b/>
                <w:bCs/>
                <w:sz w:val="28"/>
                <w:szCs w:val="28"/>
              </w:rPr>
              <w:t>Report on EESS (active) Issues</w:t>
            </w: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741483" w:rsidRDefault="00741483" w:rsidP="00741483">
      <w:r>
        <w:rPr>
          <w:b/>
          <w:bCs/>
          <w:u w:val="single"/>
        </w:rPr>
        <w:t>Introduction</w:t>
      </w:r>
    </w:p>
    <w:p w:rsidR="00741483" w:rsidRDefault="00741483" w:rsidP="00741483">
      <w:r>
        <w:t xml:space="preserve">This document provides a status update on issues affecting active remote sensing that may be of interest to SG-RFC members.  Agenda items for the 2015 World </w:t>
      </w:r>
      <w:proofErr w:type="spellStart"/>
      <w:r>
        <w:t>Radiocommunication</w:t>
      </w:r>
      <w:proofErr w:type="spellEnd"/>
      <w:r>
        <w:t xml:space="preserve"> Conference (WRC-15) include AI 1.1, AI 1.6.1, AI 1.6.2, AI 1.12, and AI 1.17.  Recent work within Working Party 7C of the ITU-R Study Group 7 is also summarized. </w:t>
      </w:r>
      <w:bookmarkStart w:id="6" w:name="_GoBack"/>
      <w:bookmarkEnd w:id="6"/>
      <w:r>
        <w:t xml:space="preserve"> Finally, any items currently outside of the ITU-R are also discussed.</w:t>
      </w:r>
    </w:p>
    <w:p w:rsidR="00741483" w:rsidRPr="000701FD" w:rsidRDefault="00741483" w:rsidP="00741483">
      <w:pPr>
        <w:rPr>
          <w:u w:val="single"/>
        </w:rPr>
      </w:pPr>
      <w:r w:rsidRPr="000701FD">
        <w:rPr>
          <w:b/>
          <w:bCs/>
          <w:u w:val="single"/>
        </w:rPr>
        <w:t xml:space="preserve">WRC-15 Agenda Item 1.1 </w:t>
      </w:r>
    </w:p>
    <w:p w:rsidR="00741483" w:rsidRDefault="00741483" w:rsidP="00741483">
      <w:r>
        <w:t xml:space="preserve">This agenda item deals with </w:t>
      </w:r>
      <w:r w:rsidRPr="007C1D16">
        <w:t>consider</w:t>
      </w:r>
      <w:r>
        <w:t>ation of</w:t>
      </w:r>
      <w:r w:rsidRPr="007C1D16">
        <w:t xml:space="preserve"> additional spectrum allocations to the mobile service and identification of additional frequency bands for International Mobile Telecommunications (IMT) and to facilitate the development of terrestrial mobile broadband applications</w:t>
      </w:r>
      <w:r>
        <w:t>, likely to concentrate on bands below 6 GHz.  The EESS (active) band below</w:t>
      </w:r>
      <w:r w:rsidRPr="007C1D16">
        <w:t xml:space="preserve"> </w:t>
      </w:r>
      <w:r>
        <w:t xml:space="preserve">6 GHz </w:t>
      </w:r>
      <w:r w:rsidR="00E65166">
        <w:t>being considered is the</w:t>
      </w:r>
      <w:r>
        <w:t xml:space="preserve"> 5</w:t>
      </w:r>
      <w:r w:rsidR="00E65166">
        <w:t>3</w:t>
      </w:r>
      <w:r>
        <w:t>50-5</w:t>
      </w:r>
      <w:r w:rsidR="00E65166">
        <w:t>4</w:t>
      </w:r>
      <w:r>
        <w:t>70 MHz band.  Work is being done in the ITU-R in Study Group 7</w:t>
      </w:r>
      <w:r w:rsidR="00E65166">
        <w:t xml:space="preserve"> and the JTG 4-5-6-7 to follow this action item, with</w:t>
      </w:r>
      <w:r>
        <w:t xml:space="preserve"> sharing studies for the affected EESS (active) band</w:t>
      </w:r>
      <w:r w:rsidR="00E65166">
        <w:t xml:space="preserve"> 5350-5470 MHz in the JTG 4-5-6-7 in the PDN Report RS.[EESS RLAN 5GHZ]</w:t>
      </w:r>
      <w:r>
        <w:t xml:space="preserve">.  </w:t>
      </w:r>
    </w:p>
    <w:p w:rsidR="00741483" w:rsidRDefault="00741483" w:rsidP="00741483">
      <w:r>
        <w:rPr>
          <w:b/>
          <w:bCs/>
          <w:u w:val="single"/>
        </w:rPr>
        <w:t xml:space="preserve">WRC-15 Agenda Item 1.6.1 </w:t>
      </w:r>
    </w:p>
    <w:p w:rsidR="00741483" w:rsidRDefault="00741483" w:rsidP="00741483">
      <w:r>
        <w:t xml:space="preserve">This agenda item deals with </w:t>
      </w:r>
      <w:r w:rsidRPr="007C1D16">
        <w:t>consider</w:t>
      </w:r>
      <w:r>
        <w:t>ation of</w:t>
      </w:r>
      <w:r w:rsidRPr="007C1D16">
        <w:t xml:space="preserve"> possible additional primary allocations to the fixed-satellite service (Earth-to-space and space-to-Earth) of 250 MHz in the range between 10 GHz and 17 GHz in Region 1</w:t>
      </w:r>
      <w:r>
        <w:t xml:space="preserve">.  The EESS (active) band between 10 and 17 GHz </w:t>
      </w:r>
      <w:r w:rsidR="00E65166">
        <w:t>so far likely</w:t>
      </w:r>
      <w:r>
        <w:t xml:space="preserve"> to be affected </w:t>
      </w:r>
      <w:r>
        <w:lastRenderedPageBreak/>
        <w:t xml:space="preserve">includes the 13.25-13.75 GHz band.  Work is being done in the ITU-R in Study Group 7 to follow this action item </w:t>
      </w:r>
      <w:r w:rsidR="00E65166">
        <w:t>with</w:t>
      </w:r>
      <w:r>
        <w:t xml:space="preserve"> sharing studies for the affected EESS (active) band</w:t>
      </w:r>
      <w:r w:rsidR="00E65166">
        <w:t xml:space="preserve"> 13.25-13.75 GHz</w:t>
      </w:r>
      <w:r>
        <w:t xml:space="preserve">.  </w:t>
      </w:r>
      <w:r w:rsidR="00E65166">
        <w:t xml:space="preserve">In September 2013, </w:t>
      </w:r>
      <w:r>
        <w:t xml:space="preserve">Study Group 7 </w:t>
      </w:r>
      <w:r w:rsidR="00E65166">
        <w:t>approved</w:t>
      </w:r>
      <w:r w:rsidRPr="00FC56FA">
        <w:t xml:space="preserve"> Report ITU-R RS.2068</w:t>
      </w:r>
      <w:r w:rsidR="00E65166">
        <w:t>-1</w:t>
      </w:r>
      <w:r w:rsidRPr="00FC56FA">
        <w:t xml:space="preserve">: Current and Future Use of the Band 13.25-13.75 GHz by </w:t>
      </w:r>
      <w:proofErr w:type="spellStart"/>
      <w:r w:rsidRPr="00FC56FA">
        <w:t>Spaceborne</w:t>
      </w:r>
      <w:proofErr w:type="spellEnd"/>
      <w:r w:rsidRPr="00FC56FA">
        <w:t xml:space="preserve"> Active Sensors</w:t>
      </w:r>
      <w:r>
        <w:t>” as shown in the following section “ITU-R Working Party 7C”.</w:t>
      </w:r>
    </w:p>
    <w:p w:rsidR="00E225F2" w:rsidRDefault="00E225F2" w:rsidP="00E225F2">
      <w:pPr>
        <w:keepNext/>
        <w:keepLines/>
      </w:pPr>
      <w:r>
        <w:rPr>
          <w:b/>
          <w:bCs/>
          <w:u w:val="single"/>
        </w:rPr>
        <w:t xml:space="preserve">WRC-15 Agenda Item 1.6.2 </w:t>
      </w:r>
    </w:p>
    <w:p w:rsidR="00E225F2" w:rsidRDefault="00E225F2" w:rsidP="00E225F2">
      <w:pPr>
        <w:keepNext/>
        <w:keepLines/>
      </w:pPr>
      <w:r>
        <w:t xml:space="preserve">This agenda item deals with </w:t>
      </w:r>
      <w:r w:rsidRPr="007C1D16">
        <w:t>consider</w:t>
      </w:r>
      <w:r>
        <w:t>ation of</w:t>
      </w:r>
      <w:r w:rsidRPr="007C1D16">
        <w:t xml:space="preserve"> possible additional primary allocations to the fixed-satellite service (Earth-to-space) of 250 MHz in Region 2 and 300 MHz in Region 3 within the range 13-17 GHz</w:t>
      </w:r>
      <w:r>
        <w:t>.  The EESS (active) band between 13 and 17 GHz so far to be affected includes the 13.25-13.75 GHz band.  Work is being done in the ITU-R in Study Group 7 to follow this action item with sharing studies for the affected EESS (active) band 13.25-13.75 GHz.  Again, as for AI 1.6.1, Study Group 7 in September 2013 approved</w:t>
      </w:r>
      <w:r w:rsidRPr="00FC56FA">
        <w:t xml:space="preserve"> Report ITU-R RS.2068</w:t>
      </w:r>
      <w:r>
        <w:t>-1</w:t>
      </w:r>
      <w:r w:rsidRPr="00FC56FA">
        <w:t xml:space="preserve">: Current and Future Use of the Band 13.25-13.75 GHz by </w:t>
      </w:r>
      <w:proofErr w:type="spellStart"/>
      <w:r w:rsidRPr="00FC56FA">
        <w:t>Spaceborne</w:t>
      </w:r>
      <w:proofErr w:type="spellEnd"/>
      <w:r w:rsidRPr="00FC56FA">
        <w:t xml:space="preserve"> Active Sensors</w:t>
      </w:r>
      <w:r>
        <w:t>” as shown in the following section “ITU-R Working Party 7C”.</w:t>
      </w:r>
    </w:p>
    <w:p w:rsidR="00E225F2" w:rsidRDefault="00E225F2" w:rsidP="00E225F2">
      <w:pPr>
        <w:keepNext/>
        <w:keepLines/>
      </w:pPr>
      <w:r>
        <w:rPr>
          <w:b/>
          <w:bCs/>
          <w:u w:val="single"/>
        </w:rPr>
        <w:t xml:space="preserve">WRC-15 Agenda Item 1.12 </w:t>
      </w:r>
    </w:p>
    <w:p w:rsidR="00E225F2" w:rsidRDefault="00E225F2" w:rsidP="00E225F2">
      <w:pPr>
        <w:keepNext/>
        <w:keepLines/>
      </w:pPr>
      <w:r>
        <w:t xml:space="preserve">This agenda item deals with </w:t>
      </w:r>
      <w:r w:rsidRPr="007C1D16">
        <w:t>consider</w:t>
      </w:r>
      <w:r>
        <w:t>ation of</w:t>
      </w:r>
      <w:r w:rsidRPr="007C1D16">
        <w:t xml:space="preserve"> an extension of the current worldwide allocation to the Earth exploration-satellite (active) service in the frequency band 9 300-9 900 MHz by up to 600 MHz within the frequency bands 8 700-9 300 MHz and/or 9 900-10 500 </w:t>
      </w:r>
      <w:proofErr w:type="spellStart"/>
      <w:r w:rsidRPr="007C1D16">
        <w:t>MHz</w:t>
      </w:r>
      <w:r>
        <w:t>.</w:t>
      </w:r>
      <w:proofErr w:type="spellEnd"/>
      <w:r>
        <w:t xml:space="preserve">  Work is being done in the ITU-R in Study Group 7 to </w:t>
      </w:r>
      <w:r>
        <w:rPr>
          <w:color w:val="000000"/>
          <w:sz w:val="23"/>
          <w:szCs w:val="23"/>
        </w:rPr>
        <w:t>evaluate c</w:t>
      </w:r>
      <w:r w:rsidRPr="007C1D16">
        <w:rPr>
          <w:color w:val="000000"/>
          <w:sz w:val="23"/>
          <w:szCs w:val="23"/>
        </w:rPr>
        <w:t>ompatibility with SRS s-to-E links in the 8400-8500 MHz band and the EESS (pas</w:t>
      </w:r>
      <w:r>
        <w:rPr>
          <w:color w:val="000000"/>
          <w:sz w:val="23"/>
          <w:szCs w:val="23"/>
        </w:rPr>
        <w:t>sive) in the 10.6-10.7 GHz band.  The studies</w:t>
      </w:r>
      <w:r w:rsidRPr="007C1D16">
        <w:rPr>
          <w:color w:val="FF0000"/>
          <w:sz w:val="23"/>
          <w:szCs w:val="23"/>
        </w:rPr>
        <w:t xml:space="preserve"> </w:t>
      </w:r>
      <w:r>
        <w:rPr>
          <w:color w:val="000000"/>
          <w:sz w:val="23"/>
          <w:szCs w:val="23"/>
        </w:rPr>
        <w:t>take</w:t>
      </w:r>
      <w:r w:rsidRPr="007C1D16">
        <w:rPr>
          <w:color w:val="000000"/>
          <w:sz w:val="23"/>
          <w:szCs w:val="23"/>
        </w:rPr>
        <w:t xml:space="preserve"> into account any available mitigation techniques that would reduce the level of unwanted emissions in t</w:t>
      </w:r>
      <w:r>
        <w:rPr>
          <w:color w:val="000000"/>
          <w:sz w:val="23"/>
          <w:szCs w:val="23"/>
        </w:rPr>
        <w:t xml:space="preserve">hose two bands, </w:t>
      </w:r>
      <w:r>
        <w:t>as shown in the following section “ITU-R Working Party 7C”.</w:t>
      </w:r>
      <w:r w:rsidRPr="00677AD2">
        <w:t xml:space="preserve"> </w:t>
      </w:r>
      <w:r>
        <w:t xml:space="preserve">Study Group 7 approved </w:t>
      </w:r>
      <w:r w:rsidRPr="00FB38C1">
        <w:t>Report ITU-R RS</w:t>
      </w:r>
      <w:r>
        <w:t>.2274</w:t>
      </w:r>
      <w:r w:rsidRPr="00FB38C1">
        <w:t xml:space="preserve"> </w:t>
      </w:r>
      <w:r>
        <w:t>–</w:t>
      </w:r>
      <w:r w:rsidRPr="00FB38C1">
        <w:t xml:space="preserve"> Spectrum requirements for wideband </w:t>
      </w:r>
      <w:proofErr w:type="spellStart"/>
      <w:r w:rsidRPr="00FB38C1">
        <w:t>spaceborne</w:t>
      </w:r>
      <w:proofErr w:type="spellEnd"/>
      <w:r w:rsidRPr="00FB38C1">
        <w:t xml:space="preserve"> synthetic aperture radar (SAR) applications planned in an extended allocation to the Earth exploration-satellite servic</w:t>
      </w:r>
      <w:r>
        <w:t xml:space="preserve">e (EESS) around 9 </w:t>
      </w:r>
      <w:r w:rsidRPr="00FB38C1">
        <w:t>6</w:t>
      </w:r>
      <w:r>
        <w:t xml:space="preserve">00 </w:t>
      </w:r>
      <w:proofErr w:type="spellStart"/>
      <w:r>
        <w:t>M</w:t>
      </w:r>
      <w:r w:rsidRPr="00FB38C1">
        <w:t>Hz</w:t>
      </w:r>
      <w:r>
        <w:t>.</w:t>
      </w:r>
      <w:proofErr w:type="spellEnd"/>
      <w:r>
        <w:t xml:space="preserve">  Study Group 7 is modifying the following PDNRs: P</w:t>
      </w:r>
      <w:r w:rsidRPr="00FB38C1">
        <w:t>reliminary draft new Report ITU-R RS.[EESS-9GHz_FS/MS/AS]</w:t>
      </w:r>
      <w:r>
        <w:t xml:space="preserve"> – </w:t>
      </w:r>
      <w:r w:rsidRPr="00FB38C1">
        <w:t>Sharing analyses of very wideband EESS SAR transmissions with stations in the fixed, mobile, and amateur radio services operating in the frequency bands 8 700 9 300 MHz and 9 900-10 500 MHz</w:t>
      </w:r>
      <w:r>
        <w:t xml:space="preserve">; </w:t>
      </w:r>
      <w:r w:rsidRPr="00FB38C1">
        <w:t>Preliminary draft new Report ITU-R RS.[EESS-9GHZ_OOBE] - RF compatibility of unwanted emissions from 9 GHz EESS synthetic aperture radars (SAR) with the EESS (passive), SRS (passive), SRS and RAS operating in the frequency bands 8.4-8.5 GHz and 10.6-10.7</w:t>
      </w:r>
      <w:r>
        <w:t xml:space="preserve"> GHz; Preliminar</w:t>
      </w:r>
      <w:r w:rsidRPr="00863A11">
        <w:t>y draft new Report ITU-R RS.[EESS-9GHz_RDS] - Sharing analyses of very wideband EESS SAR transmissions with stations in the radio determination service operating in the frequency ban</w:t>
      </w:r>
      <w:r>
        <w:t>ds 8 700-9 300 MHz and 9 900</w:t>
      </w:r>
      <w:r>
        <w:noBreakHyphen/>
        <w:t>10 </w:t>
      </w:r>
      <w:r w:rsidRPr="00863A11">
        <w:t>500</w:t>
      </w:r>
      <w:r>
        <w:t xml:space="preserve"> </w:t>
      </w:r>
      <w:proofErr w:type="spellStart"/>
      <w:r>
        <w:t>MHz.</w:t>
      </w:r>
      <w:proofErr w:type="spellEnd"/>
    </w:p>
    <w:p w:rsidR="00E225F2" w:rsidRDefault="00E225F2" w:rsidP="00E225F2">
      <w:pPr>
        <w:keepNext/>
        <w:keepLines/>
      </w:pPr>
      <w:r>
        <w:rPr>
          <w:b/>
          <w:bCs/>
          <w:u w:val="single"/>
        </w:rPr>
        <w:t xml:space="preserve">WRC-15 Agenda Item 1.17 </w:t>
      </w:r>
    </w:p>
    <w:p w:rsidR="00E225F2" w:rsidRDefault="00E225F2" w:rsidP="00E225F2">
      <w:pPr>
        <w:keepNext/>
        <w:keepLines/>
      </w:pPr>
      <w:r>
        <w:t xml:space="preserve">This agenda item deals with </w:t>
      </w:r>
      <w:r w:rsidRPr="007C1D16">
        <w:t>consider</w:t>
      </w:r>
      <w:r>
        <w:t>ation of</w:t>
      </w:r>
      <w:r w:rsidRPr="007C1D16">
        <w:t xml:space="preserve"> consider possible spectrum requirements and regulatory actions, including appropriate aeronautical allocations, to support wireless avionics intra-communications (WAIC)</w:t>
      </w:r>
      <w:r>
        <w:t xml:space="preserve">.  The EESS (active) bands most likely to be affected include the </w:t>
      </w:r>
      <w:r w:rsidRPr="007C1D16">
        <w:rPr>
          <w:iCs/>
        </w:rPr>
        <w:t>bands coinciding with “existing worldwide</w:t>
      </w:r>
      <w:r w:rsidRPr="007C1D16">
        <w:rPr>
          <w:bCs/>
        </w:rPr>
        <w:t xml:space="preserve"> aeronautical mobile service, aeronautical mobile (R) service and aeronautical </w:t>
      </w:r>
      <w:proofErr w:type="spellStart"/>
      <w:r w:rsidRPr="007C1D16">
        <w:rPr>
          <w:bCs/>
        </w:rPr>
        <w:t>radionavigation</w:t>
      </w:r>
      <w:proofErr w:type="spellEnd"/>
      <w:r w:rsidRPr="007C1D16">
        <w:rPr>
          <w:bCs/>
        </w:rPr>
        <w:t xml:space="preserve"> service allocations” below 15.</w:t>
      </w:r>
      <w:r>
        <w:rPr>
          <w:bCs/>
        </w:rPr>
        <w:t xml:space="preserve">7 GHz such as:  </w:t>
      </w:r>
      <w:r w:rsidRPr="007C1D16">
        <w:rPr>
          <w:bCs/>
        </w:rPr>
        <w:t xml:space="preserve">5350-5460 MHz EESS </w:t>
      </w:r>
      <w:r>
        <w:rPr>
          <w:bCs/>
        </w:rPr>
        <w:t xml:space="preserve">and 13.25-13.4 GHz.   </w:t>
      </w:r>
      <w:r>
        <w:t xml:space="preserve">Work is being done in the ITU-R in Study Group 7 to follow this action item with sharing studies for the affected EESS (active) bands.  </w:t>
      </w:r>
    </w:p>
    <w:p w:rsidR="00E225F2" w:rsidRDefault="00E225F2" w:rsidP="00E225F2">
      <w:pPr>
        <w:keepNext/>
        <w:keepLines/>
      </w:pPr>
    </w:p>
    <w:p w:rsidR="00E225F2" w:rsidRDefault="00E225F2" w:rsidP="00741483"/>
    <w:p w:rsidR="00741483" w:rsidRDefault="00741483" w:rsidP="00677AD2">
      <w:pPr>
        <w:keepNext/>
      </w:pPr>
      <w:r>
        <w:rPr>
          <w:b/>
          <w:bCs/>
          <w:u w:val="single"/>
        </w:rPr>
        <w:lastRenderedPageBreak/>
        <w:t>ITU-R Working Party 7C</w:t>
      </w:r>
    </w:p>
    <w:p w:rsidR="00741483" w:rsidRDefault="00741483" w:rsidP="00677AD2">
      <w:pPr>
        <w:keepNext/>
      </w:pPr>
      <w:r>
        <w:t xml:space="preserve">During the 2012-2015 Study Cycle, the work so far concerning active sensors has involved the following from preparing contributions to WP7C:  </w:t>
      </w:r>
    </w:p>
    <w:p w:rsidR="00741483" w:rsidRPr="000156BD" w:rsidRDefault="00741483" w:rsidP="00741483">
      <w:pPr>
        <w:rPr>
          <w:b/>
        </w:rPr>
      </w:pPr>
      <w:r w:rsidRPr="00A80B44">
        <w:rPr>
          <w:u w:val="single"/>
        </w:rPr>
        <w:t>Modification</w:t>
      </w:r>
      <w:r>
        <w:rPr>
          <w:u w:val="single"/>
        </w:rPr>
        <w:t>s</w:t>
      </w:r>
      <w:r w:rsidRPr="00A80B44">
        <w:rPr>
          <w:u w:val="single"/>
        </w:rPr>
        <w:t xml:space="preserve"> </w:t>
      </w:r>
      <w:r w:rsidRPr="00536642">
        <w:rPr>
          <w:u w:val="single"/>
        </w:rPr>
        <w:t xml:space="preserve">to </w:t>
      </w:r>
      <w:r w:rsidR="00536642" w:rsidRPr="00536642">
        <w:rPr>
          <w:u w:val="single"/>
        </w:rPr>
        <w:t>PDR</w:t>
      </w:r>
      <w:r w:rsidR="00BA3D42">
        <w:rPr>
          <w:u w:val="single"/>
        </w:rPr>
        <w:t xml:space="preserve"> Recommendation</w:t>
      </w:r>
      <w:r w:rsidR="00536642" w:rsidRPr="00536642">
        <w:rPr>
          <w:u w:val="single"/>
        </w:rPr>
        <w:t xml:space="preserve"> ITU-R RS.[EESS_RNSS_METH]</w:t>
      </w:r>
      <w:r w:rsidR="00536642">
        <w:t xml:space="preserve"> – “</w:t>
      </w:r>
      <w:r w:rsidR="00536642" w:rsidRPr="005C5430">
        <w:t>Evaluation method to determine compatibility betw</w:t>
      </w:r>
      <w:r w:rsidR="00536642" w:rsidRPr="006C0A8D">
        <w:rPr>
          <w:u w:val="single"/>
        </w:rPr>
        <w:t xml:space="preserve">een terrestrial receivers in the </w:t>
      </w:r>
      <w:proofErr w:type="spellStart"/>
      <w:r w:rsidR="00536642" w:rsidRPr="006C0A8D">
        <w:rPr>
          <w:u w:val="single"/>
        </w:rPr>
        <w:t>radionavigation</w:t>
      </w:r>
      <w:proofErr w:type="spellEnd"/>
      <w:r w:rsidR="00536642" w:rsidRPr="006C0A8D">
        <w:rPr>
          <w:u w:val="single"/>
        </w:rPr>
        <w:t xml:space="preserve">-satellite service and </w:t>
      </w:r>
      <w:proofErr w:type="spellStart"/>
      <w:r w:rsidR="00536642" w:rsidRPr="006C0A8D">
        <w:rPr>
          <w:u w:val="single"/>
        </w:rPr>
        <w:t>spaceborne</w:t>
      </w:r>
      <w:proofErr w:type="spellEnd"/>
      <w:r w:rsidR="00536642" w:rsidRPr="006C0A8D">
        <w:rPr>
          <w:u w:val="single"/>
        </w:rPr>
        <w:t xml:space="preserve"> sensors in the Earth exploration-satellite (active) service in the 1 215</w:t>
      </w:r>
      <w:r w:rsidR="00536642" w:rsidRPr="006C0A8D">
        <w:rPr>
          <w:u w:val="single"/>
        </w:rPr>
        <w:noBreakHyphen/>
        <w:t>1 300 MHz band</w:t>
      </w:r>
      <w:r w:rsidRPr="006C0A8D">
        <w:rPr>
          <w:u w:val="single"/>
        </w:rPr>
        <w:t xml:space="preserve">”, </w:t>
      </w:r>
      <w:r w:rsidRPr="00BB410C">
        <w:t>with a view to updating the pertinent</w:t>
      </w:r>
      <w:r w:rsidRPr="000156BD">
        <w:t xml:space="preserve"> technical information for both RNSS systems and EESS (active) systems, adding the methodology for compatibility analysis, and updating </w:t>
      </w:r>
      <w:r w:rsidR="00536642">
        <w:t xml:space="preserve">analysis </w:t>
      </w:r>
      <w:r w:rsidRPr="000156BD">
        <w:t>studies in this PDRR for the 1</w:t>
      </w:r>
      <w:r>
        <w:t xml:space="preserve"> </w:t>
      </w:r>
      <w:r w:rsidRPr="000156BD">
        <w:t>215-1</w:t>
      </w:r>
      <w:r>
        <w:t xml:space="preserve"> </w:t>
      </w:r>
      <w:r w:rsidRPr="000156BD">
        <w:t>300 MHz band.</w:t>
      </w:r>
      <w:r>
        <w:t xml:space="preserve"> The methodology section contains allowable degradation ratios for various RNSS receivers as given in </w:t>
      </w:r>
      <w:r w:rsidRPr="00EA7371">
        <w:rPr>
          <w:bCs/>
        </w:rPr>
        <w:t>PDNR M.[PULSE_EVAL] ”</w:t>
      </w:r>
      <w:r w:rsidRPr="00EA7371">
        <w:t xml:space="preserve">Evaluation model for pulsed interference from relevant radio sources other than in the </w:t>
      </w:r>
      <w:proofErr w:type="spellStart"/>
      <w:r w:rsidRPr="00EA7371">
        <w:t>radionavigation</w:t>
      </w:r>
      <w:proofErr w:type="spellEnd"/>
      <w:r w:rsidRPr="00EA7371">
        <w:t xml:space="preserve">-satellite service to the </w:t>
      </w:r>
      <w:proofErr w:type="spellStart"/>
      <w:r w:rsidRPr="00EA7371">
        <w:t>radionavigation</w:t>
      </w:r>
      <w:proofErr w:type="spellEnd"/>
      <w:r w:rsidRPr="00EA7371">
        <w:t>-satellite service systems and networks operating in the 1 164-1 215 MHz, 1 215-1 300 MHz and 1 559-1 610 MHz frequency bands”</w:t>
      </w:r>
      <w:r>
        <w:t>.</w:t>
      </w:r>
    </w:p>
    <w:p w:rsidR="00741483" w:rsidRPr="00876393" w:rsidRDefault="00536642" w:rsidP="00741483">
      <w:r w:rsidRPr="00536642">
        <w:rPr>
          <w:u w:val="single"/>
        </w:rPr>
        <w:t>Modifications to PDN Report ITU-R RS</w:t>
      </w:r>
      <w:proofErr w:type="gramStart"/>
      <w:r w:rsidRPr="00536642">
        <w:rPr>
          <w:u w:val="single"/>
        </w:rPr>
        <w:t>.[</w:t>
      </w:r>
      <w:proofErr w:type="gramEnd"/>
      <w:r w:rsidRPr="00536642">
        <w:rPr>
          <w:u w:val="single"/>
        </w:rPr>
        <w:t>EES-ARNS RADARS 1 215-1 300</w:t>
      </w:r>
      <w:r w:rsidRPr="000C79BB">
        <w:rPr>
          <w:u w:val="single"/>
        </w:rPr>
        <w:t xml:space="preserve">] – Potential interference from the Earth exploration-satellite (active) </w:t>
      </w:r>
      <w:proofErr w:type="spellStart"/>
      <w:r w:rsidRPr="000C79BB">
        <w:rPr>
          <w:u w:val="single"/>
        </w:rPr>
        <w:t>spaceborne</w:t>
      </w:r>
      <w:proofErr w:type="spellEnd"/>
      <w:r w:rsidRPr="000C79BB">
        <w:rPr>
          <w:u w:val="single"/>
        </w:rPr>
        <w:t xml:space="preserve"> radars operating in the 1 215-1 300 MHz frequency band to the aeronautical </w:t>
      </w:r>
      <w:proofErr w:type="spellStart"/>
      <w:r w:rsidRPr="000C79BB">
        <w:rPr>
          <w:u w:val="single"/>
        </w:rPr>
        <w:t>radionavigation</w:t>
      </w:r>
      <w:proofErr w:type="spellEnd"/>
      <w:r w:rsidRPr="000C79BB">
        <w:rPr>
          <w:u w:val="single"/>
        </w:rPr>
        <w:t xml:space="preserve"> surveillance radar receivers in the 1 240-1 370 MHz Frequency band</w:t>
      </w:r>
      <w:r>
        <w:t>”</w:t>
      </w:r>
      <w:r w:rsidRPr="00F73FB4">
        <w:t xml:space="preserve"> </w:t>
      </w:r>
      <w:r>
        <w:rPr>
          <w:bCs/>
        </w:rPr>
        <w:t>are</w:t>
      </w:r>
      <w:r w:rsidR="00741483">
        <w:rPr>
          <w:bCs/>
        </w:rPr>
        <w:t xml:space="preserve"> considered. </w:t>
      </w:r>
      <w:r w:rsidR="00741483" w:rsidRPr="00876393">
        <w:rPr>
          <w:bCs/>
        </w:rPr>
        <w:t xml:space="preserve"> </w:t>
      </w:r>
      <w:r w:rsidR="00741483">
        <w:rPr>
          <w:bCs/>
        </w:rPr>
        <w:t>Using t</w:t>
      </w:r>
      <w:r w:rsidR="00741483" w:rsidRPr="00876393">
        <w:rPr>
          <w:bCs/>
        </w:rPr>
        <w:t xml:space="preserve">he characteristics of synthetic </w:t>
      </w:r>
      <w:r w:rsidR="00741483">
        <w:rPr>
          <w:bCs/>
        </w:rPr>
        <w:t xml:space="preserve">aperture radar (SAR 1-6), </w:t>
      </w:r>
      <w:proofErr w:type="spellStart"/>
      <w:r w:rsidR="00741483">
        <w:rPr>
          <w:bCs/>
        </w:rPr>
        <w:t>space</w:t>
      </w:r>
      <w:r w:rsidR="00741483" w:rsidRPr="00876393">
        <w:rPr>
          <w:bCs/>
        </w:rPr>
        <w:t>borne</w:t>
      </w:r>
      <w:proofErr w:type="spellEnd"/>
      <w:r w:rsidR="00741483" w:rsidRPr="00876393">
        <w:rPr>
          <w:bCs/>
        </w:rPr>
        <w:t xml:space="preserve"> active sensors, provided in </w:t>
      </w:r>
      <w:r w:rsidR="00741483" w:rsidRPr="00876393">
        <w:t>PDR Recommendation ITU-R RS</w:t>
      </w:r>
      <w:r w:rsidR="00741483" w:rsidRPr="00BB410C">
        <w:t>.</w:t>
      </w:r>
      <w:r w:rsidR="006C0A8D" w:rsidRPr="00BB410C">
        <w:t>[EESS_RNSS_METH]</w:t>
      </w:r>
      <w:r w:rsidR="00741483" w:rsidRPr="00BB410C">
        <w:t>,</w:t>
      </w:r>
      <w:r w:rsidR="00741483" w:rsidRPr="00876393">
        <w:t xml:space="preserve"> and the characteristics of </w:t>
      </w:r>
      <w:r w:rsidR="00741483">
        <w:t>the ATC air-route surveillance radars provided in Recommendation ITU</w:t>
      </w:r>
      <w:r w:rsidR="00741483">
        <w:noBreakHyphen/>
        <w:t>R M.1463-1 (2007), the interference to noise power ratio (I/N) is calculated and compared to the maximum allowable I/N.</w:t>
      </w:r>
    </w:p>
    <w:p w:rsidR="00741483" w:rsidRDefault="006C0A8D" w:rsidP="00741483">
      <w:r>
        <w:rPr>
          <w:u w:val="single"/>
        </w:rPr>
        <w:t>Modifications to</w:t>
      </w:r>
      <w:r w:rsidR="00741483" w:rsidRPr="00A80B44">
        <w:rPr>
          <w:u w:val="single"/>
        </w:rPr>
        <w:t xml:space="preserve"> </w:t>
      </w:r>
      <w:r w:rsidR="00741483" w:rsidRPr="001A51E9">
        <w:rPr>
          <w:u w:val="single"/>
        </w:rPr>
        <w:t>PDN Report ITU-R RS.[MITIG_RNSS-EESS]</w:t>
      </w:r>
      <w:r w:rsidR="00741483" w:rsidRPr="00A80B44">
        <w:rPr>
          <w:u w:val="single"/>
        </w:rPr>
        <w:t xml:space="preserve"> on compatibility measurements between RNSS and EESS (active)</w:t>
      </w:r>
      <w:r w:rsidR="00741483">
        <w:t>-</w:t>
      </w:r>
      <w:r w:rsidR="00741483" w:rsidRPr="00277FCC">
        <w:t xml:space="preserve"> </w:t>
      </w:r>
      <w:r w:rsidR="00741483" w:rsidRPr="002A65E4">
        <w:t xml:space="preserve">the results of compatibility measurements and possible mitigation measures between several </w:t>
      </w:r>
      <w:proofErr w:type="spellStart"/>
      <w:r w:rsidR="00741483" w:rsidRPr="002A65E4">
        <w:t>spaceborne</w:t>
      </w:r>
      <w:proofErr w:type="spellEnd"/>
      <w:r w:rsidR="00741483" w:rsidRPr="002A65E4">
        <w:t xml:space="preserve"> active sensors in the EESS (active) and several types of RNSS receivers in the band 1</w:t>
      </w:r>
      <w:r w:rsidR="00741483">
        <w:t> </w:t>
      </w:r>
      <w:r w:rsidR="00741483" w:rsidRPr="002A65E4">
        <w:t>215-1</w:t>
      </w:r>
      <w:r w:rsidR="00741483">
        <w:t> </w:t>
      </w:r>
      <w:r w:rsidR="00741483" w:rsidRPr="002A65E4">
        <w:t>300 MHz</w:t>
      </w:r>
      <w:r w:rsidR="00741483">
        <w:t xml:space="preserve"> are presented</w:t>
      </w:r>
      <w:r w:rsidR="00741483" w:rsidRPr="002A65E4">
        <w:t xml:space="preserve">.  The EESS (active) waveforms included those of </w:t>
      </w:r>
      <w:proofErr w:type="spellStart"/>
      <w:r w:rsidR="00741483" w:rsidRPr="002A65E4">
        <w:t>Scatterometer</w:t>
      </w:r>
      <w:proofErr w:type="spellEnd"/>
      <w:r w:rsidR="00741483" w:rsidRPr="002A65E4">
        <w:t xml:space="preserve"> 2 </w:t>
      </w:r>
      <w:r w:rsidR="00741483">
        <w:t>and</w:t>
      </w:r>
      <w:r w:rsidR="00741483" w:rsidRPr="002A65E4">
        <w:t xml:space="preserve"> SAR 3 </w:t>
      </w:r>
      <w:r w:rsidR="00741483">
        <w:t xml:space="preserve">from the </w:t>
      </w:r>
      <w:r w:rsidR="00741483" w:rsidRPr="00876393">
        <w:t>PDR Recommendation ITU-R RS.1347</w:t>
      </w:r>
      <w:r w:rsidR="00741483">
        <w:t xml:space="preserve"> and two</w:t>
      </w:r>
      <w:r w:rsidR="00741483" w:rsidRPr="002A65E4">
        <w:t xml:space="preserve"> RNSS receivers </w:t>
      </w:r>
      <w:r w:rsidR="00741483">
        <w:t xml:space="preserve">from the </w:t>
      </w:r>
      <w:r w:rsidR="00741483" w:rsidRPr="00876393">
        <w:t>PDR Recommendation ITU-R RS</w:t>
      </w:r>
      <w:proofErr w:type="gramStart"/>
      <w:r w:rsidR="00741483" w:rsidRPr="00BB410C">
        <w:t>.</w:t>
      </w:r>
      <w:r w:rsidRPr="00BB410C">
        <w:t>[</w:t>
      </w:r>
      <w:proofErr w:type="gramEnd"/>
      <w:r w:rsidRPr="00BB410C">
        <w:t>EESS_RNSS_METH]</w:t>
      </w:r>
      <w:r w:rsidR="00741483" w:rsidRPr="00BB410C">
        <w:t>.</w:t>
      </w:r>
      <w:r w:rsidR="00741483" w:rsidRPr="002A65E4">
        <w:t xml:space="preserve">  The SNR degradation to the RNSS receivers was measured with the two receivers operating simultaneously for two configurations: 1) receiving live signals from RNSS satellites with receivers in view of the satellites on the rooftop, and 2) receiving simulated signals from a RNSS constellatio</w:t>
      </w:r>
      <w:r w:rsidR="00741483">
        <w:t xml:space="preserve">n simulator in the laboratory. </w:t>
      </w:r>
      <w:r w:rsidR="00741483" w:rsidRPr="002A65E4">
        <w:t xml:space="preserve"> </w:t>
      </w:r>
    </w:p>
    <w:p w:rsidR="00741483" w:rsidRDefault="006C0A8D" w:rsidP="00741483">
      <w:r>
        <w:rPr>
          <w:u w:val="single"/>
        </w:rPr>
        <w:t>Modifications to</w:t>
      </w:r>
      <w:r w:rsidR="00741483" w:rsidRPr="004453FD">
        <w:rPr>
          <w:u w:val="single"/>
        </w:rPr>
        <w:t xml:space="preserve"> PDN Report RS</w:t>
      </w:r>
      <w:proofErr w:type="gramStart"/>
      <w:r w:rsidR="00741483" w:rsidRPr="004453FD">
        <w:rPr>
          <w:u w:val="single"/>
        </w:rPr>
        <w:t>.[</w:t>
      </w:r>
      <w:proofErr w:type="gramEnd"/>
      <w:r w:rsidR="00741483" w:rsidRPr="004453FD">
        <w:rPr>
          <w:u w:val="single"/>
        </w:rPr>
        <w:t xml:space="preserve">EESS RFI SURVEY]: Global Survey of RFI Levels Observed by the Aquarius </w:t>
      </w:r>
      <w:proofErr w:type="spellStart"/>
      <w:r w:rsidR="00741483" w:rsidRPr="004453FD">
        <w:rPr>
          <w:u w:val="single"/>
        </w:rPr>
        <w:t>Scatterometer</w:t>
      </w:r>
      <w:proofErr w:type="spellEnd"/>
      <w:r w:rsidR="00741483" w:rsidRPr="004453FD">
        <w:rPr>
          <w:u w:val="single"/>
        </w:rPr>
        <w:t xml:space="preserve"> at 1260 </w:t>
      </w:r>
      <w:r w:rsidR="00741483" w:rsidRPr="006C0A8D">
        <w:rPr>
          <w:u w:val="single"/>
        </w:rPr>
        <w:t>MHz</w:t>
      </w:r>
      <w:r w:rsidRPr="006C0A8D">
        <w:t xml:space="preserve"> </w:t>
      </w:r>
      <w:r w:rsidRPr="006C0A8D">
        <w:rPr>
          <w:u w:val="single"/>
        </w:rPr>
        <w:t>and radiometer</w:t>
      </w:r>
      <w:r w:rsidRPr="006C0A8D">
        <w:t xml:space="preserve"> </w:t>
      </w:r>
      <w:r w:rsidRPr="006C0A8D">
        <w:rPr>
          <w:u w:val="single"/>
        </w:rPr>
        <w:t>at 1 413 MHz</w:t>
      </w:r>
      <w:r w:rsidR="00741483" w:rsidRPr="004453FD">
        <w:t>-</w:t>
      </w:r>
      <w:r w:rsidR="00741483">
        <w:t xml:space="preserve"> RFI as observed globally by the Aquarius </w:t>
      </w:r>
      <w:proofErr w:type="spellStart"/>
      <w:r w:rsidR="00741483">
        <w:t>scatterometer</w:t>
      </w:r>
      <w:proofErr w:type="spellEnd"/>
      <w:r w:rsidR="00741483">
        <w:t xml:space="preserve"> at 1 260 MHz </w:t>
      </w:r>
      <w:r>
        <w:t xml:space="preserve">and Aquarius radiometer at 1413 MHz </w:t>
      </w:r>
      <w:r w:rsidR="00741483">
        <w:t>is displayed for the Regions 1,2,3.  Examples are given of how these data can be used for RFI source analysis.</w:t>
      </w:r>
      <w:r>
        <w:t xml:space="preserve">  The PDN report is to be further modified to include RFI observations by the SMOS radiometer at 1413 </w:t>
      </w:r>
      <w:proofErr w:type="spellStart"/>
      <w:r>
        <w:t>MHz.</w:t>
      </w:r>
      <w:proofErr w:type="spellEnd"/>
    </w:p>
    <w:p w:rsidR="00741483" w:rsidRPr="004453FD" w:rsidRDefault="006C0A8D" w:rsidP="00741483">
      <w:pPr>
        <w:rPr>
          <w:b/>
          <w:bCs/>
          <w:u w:val="single"/>
        </w:rPr>
      </w:pPr>
      <w:r>
        <w:rPr>
          <w:u w:val="single"/>
        </w:rPr>
        <w:t>Approved</w:t>
      </w:r>
      <w:r w:rsidR="00741483" w:rsidRPr="00027A62">
        <w:rPr>
          <w:u w:val="single"/>
        </w:rPr>
        <w:t xml:space="preserve"> Report ITU-R RS</w:t>
      </w:r>
      <w:r>
        <w:rPr>
          <w:u w:val="single"/>
        </w:rPr>
        <w:t>.2273</w:t>
      </w:r>
      <w:r w:rsidR="00741483" w:rsidRPr="00027A62">
        <w:rPr>
          <w:u w:val="single"/>
        </w:rPr>
        <w:t xml:space="preserve"> </w:t>
      </w:r>
      <w:r w:rsidR="0062461A" w:rsidRPr="000C79BB">
        <w:rPr>
          <w:u w:val="single"/>
        </w:rPr>
        <w:t xml:space="preserve">“Potential interference from EESS (active) </w:t>
      </w:r>
      <w:proofErr w:type="spellStart"/>
      <w:r w:rsidR="0062461A" w:rsidRPr="000C79BB">
        <w:rPr>
          <w:u w:val="single"/>
        </w:rPr>
        <w:t>scatterometers</w:t>
      </w:r>
      <w:proofErr w:type="spellEnd"/>
      <w:r w:rsidR="0062461A" w:rsidRPr="000C79BB">
        <w:rPr>
          <w:u w:val="single"/>
        </w:rPr>
        <w:t xml:space="preserve"> into ARNS systems in the frequency band 1 215-1 300 MHz”</w:t>
      </w:r>
      <w:r w:rsidR="00741483" w:rsidRPr="000C79BB">
        <w:rPr>
          <w:u w:val="single"/>
        </w:rPr>
        <w:t>-</w:t>
      </w:r>
      <w:r w:rsidR="00741483">
        <w:t xml:space="preserve"> the results of simulation of interference from one </w:t>
      </w:r>
      <w:proofErr w:type="spellStart"/>
      <w:r w:rsidR="00741483">
        <w:rPr>
          <w:rFonts w:ascii="BFGFOD+TimesNewRoman" w:hAnsi="BFGFOD+TimesNewRoman" w:cs="BFGFOD+TimesNewRoman"/>
        </w:rPr>
        <w:t>spaceborne</w:t>
      </w:r>
      <w:proofErr w:type="spellEnd"/>
      <w:r w:rsidR="00741483">
        <w:rPr>
          <w:rFonts w:ascii="BFGFOD+TimesNewRoman" w:hAnsi="BFGFOD+TimesNewRoman" w:cs="BFGFOD+TimesNewRoman"/>
        </w:rPr>
        <w:t xml:space="preserve"> </w:t>
      </w:r>
      <w:proofErr w:type="spellStart"/>
      <w:r w:rsidR="0062461A">
        <w:rPr>
          <w:rFonts w:ascii="BFGFOD+TimesNewRoman" w:hAnsi="BFGFOD+TimesNewRoman" w:cs="BFGFOD+TimesNewRoman"/>
        </w:rPr>
        <w:t>scatterometer</w:t>
      </w:r>
      <w:proofErr w:type="spellEnd"/>
      <w:r w:rsidR="00741483">
        <w:rPr>
          <w:rFonts w:ascii="BFGFOD+TimesNewRoman" w:hAnsi="BFGFOD+TimesNewRoman" w:cs="BFGFOD+TimesNewRoman"/>
        </w:rPr>
        <w:t xml:space="preserve"> transmitter into several types of </w:t>
      </w:r>
      <w:r w:rsidR="0062461A">
        <w:rPr>
          <w:rFonts w:ascii="BFGFOD+TimesNewRoman" w:hAnsi="BFGFOD+TimesNewRoman" w:cs="BFGFOD+TimesNewRoman"/>
        </w:rPr>
        <w:t>ARNS</w:t>
      </w:r>
      <w:r w:rsidR="00741483">
        <w:rPr>
          <w:rFonts w:ascii="BFGFOD+TimesNewRoman" w:hAnsi="BFGFOD+TimesNewRoman" w:cs="BFGFOD+TimesNewRoman"/>
        </w:rPr>
        <w:t xml:space="preserve"> in the band 1215-1300 MHz are presented.  The EESS (active) transmit waveforms are those of a </w:t>
      </w:r>
      <w:proofErr w:type="spellStart"/>
      <w:r w:rsidR="00741483">
        <w:rPr>
          <w:rFonts w:ascii="BFGFOD+TimesNewRoman" w:hAnsi="BFGFOD+TimesNewRoman" w:cs="BFGFOD+TimesNewRoman"/>
        </w:rPr>
        <w:t>spaceborne</w:t>
      </w:r>
      <w:proofErr w:type="spellEnd"/>
      <w:r w:rsidR="00741483">
        <w:rPr>
          <w:rFonts w:ascii="BFGFOD+TimesNewRoman" w:hAnsi="BFGFOD+TimesNewRoman" w:cs="BFGFOD+TimesNewRoman"/>
        </w:rPr>
        <w:t xml:space="preserve"> </w:t>
      </w:r>
      <w:proofErr w:type="spellStart"/>
      <w:r w:rsidR="00741483">
        <w:rPr>
          <w:rFonts w:ascii="BFGFOD+TimesNewRoman" w:hAnsi="BFGFOD+TimesNewRoman" w:cs="BFGFOD+TimesNewRoman"/>
        </w:rPr>
        <w:t>scatterometer</w:t>
      </w:r>
      <w:proofErr w:type="spellEnd"/>
      <w:r w:rsidR="00741483">
        <w:rPr>
          <w:rFonts w:ascii="BFGFOD+TimesNewRoman" w:hAnsi="BFGFOD+TimesNewRoman" w:cs="BFGFOD+TimesNewRoman"/>
        </w:rPr>
        <w:t xml:space="preserve"> with two chirps of 1 MHz bandwidths with 3 MHz separation in frequency. The radiolocation radar receivers included those of System 1, System 2 and System 7 in Table 1, Annex 1, of the Recommendation ITU-R M.1643.</w:t>
      </w:r>
    </w:p>
    <w:p w:rsidR="00741483" w:rsidRDefault="001A00E5" w:rsidP="00741483">
      <w:r>
        <w:rPr>
          <w:u w:val="single"/>
        </w:rPr>
        <w:lastRenderedPageBreak/>
        <w:t>Approved</w:t>
      </w:r>
      <w:r w:rsidR="00741483" w:rsidRPr="001A51E9">
        <w:rPr>
          <w:u w:val="single"/>
        </w:rPr>
        <w:t xml:space="preserve"> Recommendation ITU-R RS</w:t>
      </w:r>
      <w:r>
        <w:rPr>
          <w:u w:val="single"/>
        </w:rPr>
        <w:t>.2042</w:t>
      </w:r>
      <w:r w:rsidR="00741483">
        <w:rPr>
          <w:u w:val="single"/>
        </w:rPr>
        <w:t xml:space="preserve"> </w:t>
      </w:r>
      <w:r w:rsidRPr="001A00E5">
        <w:rPr>
          <w:u w:val="single"/>
        </w:rPr>
        <w:t xml:space="preserve">“Typical technical and operating characteristics for </w:t>
      </w:r>
      <w:proofErr w:type="spellStart"/>
      <w:r w:rsidRPr="001A00E5">
        <w:rPr>
          <w:u w:val="single"/>
        </w:rPr>
        <w:t>spaceborne</w:t>
      </w:r>
      <w:proofErr w:type="spellEnd"/>
      <w:r w:rsidRPr="001A00E5">
        <w:rPr>
          <w:u w:val="single"/>
        </w:rPr>
        <w:t xml:space="preserve"> radar sounder systems using the 40-50 MHz band”</w:t>
      </w:r>
      <w:r>
        <w:t xml:space="preserve"> </w:t>
      </w:r>
      <w:r w:rsidR="00741483">
        <w:t>-</w:t>
      </w:r>
      <w:r w:rsidR="00741483" w:rsidRPr="000309FF">
        <w:t xml:space="preserve"> </w:t>
      </w:r>
      <w:r w:rsidR="00741483">
        <w:t xml:space="preserve">A </w:t>
      </w:r>
      <w:proofErr w:type="spellStart"/>
      <w:r w:rsidR="00741483">
        <w:t>spaceborne</w:t>
      </w:r>
      <w:proofErr w:type="spellEnd"/>
      <w:r w:rsidR="00741483">
        <w:t xml:space="preserve"> radar sounder is proposed to provide</w:t>
      </w:r>
      <w:r w:rsidR="00741483" w:rsidRPr="00AA62D6">
        <w:t xml:space="preserve"> remote sensing in the vicinity of 40-50 MHz for remote measurements of the Earth’s subsurface</w:t>
      </w:r>
      <w:r w:rsidR="00741483">
        <w:t xml:space="preserve">. </w:t>
      </w:r>
      <w:r w:rsidR="00741483" w:rsidRPr="00AA62D6">
        <w:t xml:space="preserve"> </w:t>
      </w:r>
      <w:r w:rsidR="00741483">
        <w:t xml:space="preserve">The </w:t>
      </w:r>
      <w:proofErr w:type="spellStart"/>
      <w:r w:rsidR="00741483">
        <w:t>spaceborne</w:t>
      </w:r>
      <w:proofErr w:type="spellEnd"/>
      <w:r w:rsidR="00741483">
        <w:t xml:space="preserve"> radar sounder provides</w:t>
      </w:r>
      <w:r w:rsidR="00741483" w:rsidRPr="00AA62D6">
        <w:t xml:space="preserve"> radar maps of subsurface scattering layers with the intent to locate water/ice/deposits using active </w:t>
      </w:r>
      <w:proofErr w:type="spellStart"/>
      <w:r w:rsidR="00741483" w:rsidRPr="00AA62D6">
        <w:t>spaceborne</w:t>
      </w:r>
      <w:proofErr w:type="spellEnd"/>
      <w:r w:rsidR="00741483" w:rsidRPr="00AA62D6">
        <w:t xml:space="preserve"> sensors. </w:t>
      </w:r>
      <w:r w:rsidR="00741483">
        <w:t>T</w:t>
      </w:r>
      <w:r w:rsidR="00741483" w:rsidRPr="00AA62D6">
        <w:t xml:space="preserve">he preferred frequency band selection </w:t>
      </w:r>
      <w:proofErr w:type="gramStart"/>
      <w:r w:rsidR="00741483" w:rsidRPr="00AA62D6">
        <w:t>rationale,</w:t>
      </w:r>
      <w:proofErr w:type="gramEnd"/>
      <w:r w:rsidR="00741483" w:rsidRPr="00AA62D6">
        <w:t xml:space="preserve"> and </w:t>
      </w:r>
      <w:r w:rsidR="00741483">
        <w:t>t</w:t>
      </w:r>
      <w:r w:rsidR="00741483" w:rsidRPr="00AA62D6">
        <w:t>he technical and operating characteristics of an active sensor at 40-50 MHz are described</w:t>
      </w:r>
      <w:r w:rsidR="00741483">
        <w:t xml:space="preserve">. </w:t>
      </w:r>
      <w:r w:rsidR="00741483" w:rsidRPr="00AA62D6">
        <w:t xml:space="preserve"> </w:t>
      </w:r>
      <w:r w:rsidR="00741483">
        <w:t>T</w:t>
      </w:r>
      <w:r w:rsidR="00741483" w:rsidRPr="00AA62D6">
        <w:t xml:space="preserve">he power flux density (PFD) level </w:t>
      </w:r>
      <w:r w:rsidR="00741483">
        <w:t xml:space="preserve">and </w:t>
      </w:r>
      <w:r w:rsidR="00741483" w:rsidRPr="00AA62D6">
        <w:t xml:space="preserve">spectral PFD levels </w:t>
      </w:r>
      <w:r w:rsidR="00741483">
        <w:t>are</w:t>
      </w:r>
      <w:r w:rsidR="00741483" w:rsidRPr="00AA62D6">
        <w:t xml:space="preserve"> calculated.</w:t>
      </w:r>
    </w:p>
    <w:p w:rsidR="001A00E5" w:rsidRDefault="00680BC0" w:rsidP="00741483">
      <w:r w:rsidRPr="00240F92">
        <w:rPr>
          <w:u w:val="single"/>
        </w:rPr>
        <w:t xml:space="preserve">Modifications to </w:t>
      </w:r>
      <w:r w:rsidR="001A00E5" w:rsidRPr="001A00E5">
        <w:rPr>
          <w:u w:val="single"/>
        </w:rPr>
        <w:t>Preliminary draft new Report ITU-R RS.[EESS-9GHz_RDS] – “Sharing analyses of very wideband EESS SAR transmissions with stations in the radio determination service operating in the frequency bands 8 700-9 300 MHz and 9 900</w:t>
      </w:r>
      <w:r w:rsidR="001A00E5" w:rsidRPr="001A00E5">
        <w:rPr>
          <w:u w:val="single"/>
        </w:rPr>
        <w:noBreakHyphen/>
        <w:t>10 500 MHz</w:t>
      </w:r>
      <w:r w:rsidR="001A00E5" w:rsidRPr="001A00E5">
        <w:rPr>
          <w:color w:val="000000"/>
          <w:u w:val="single"/>
        </w:rPr>
        <w:t xml:space="preserve">” </w:t>
      </w:r>
      <w:r w:rsidR="00741483" w:rsidRPr="00442677">
        <w:rPr>
          <w:color w:val="000000"/>
          <w:u w:val="single"/>
        </w:rPr>
        <w:t>(</w:t>
      </w:r>
      <w:r w:rsidR="00741483" w:rsidRPr="00442677">
        <w:rPr>
          <w:u w:val="single"/>
        </w:rPr>
        <w:t>WRC-15 Agenda item 1.12)</w:t>
      </w:r>
      <w:r w:rsidR="00741483">
        <w:rPr>
          <w:color w:val="000000"/>
        </w:rPr>
        <w:t xml:space="preserve"> </w:t>
      </w:r>
      <w:r w:rsidR="00741483">
        <w:t>-</w:t>
      </w:r>
      <w:r w:rsidR="00741483" w:rsidRPr="00A16C11">
        <w:t xml:space="preserve"> </w:t>
      </w:r>
      <w:r w:rsidR="00741483">
        <w:t>A wideband SAR in the EESS (active) is proposed to operate in a 1.2 GHz band, using a 600 MHz</w:t>
      </w:r>
      <w:r w:rsidR="00741483" w:rsidRPr="003B2389">
        <w:t xml:space="preserve"> extensi</w:t>
      </w:r>
      <w:r w:rsidR="00741483">
        <w:t>on of the frequency band 9.3–</w:t>
      </w:r>
      <w:r w:rsidR="00741483" w:rsidRPr="003B2389">
        <w:t xml:space="preserve">9.9 GHz </w:t>
      </w:r>
      <w:r w:rsidR="00741483">
        <w:t>allocated to</w:t>
      </w:r>
      <w:r w:rsidR="00741483" w:rsidRPr="003B2389">
        <w:t xml:space="preserve"> the Earth exploration-satellite service </w:t>
      </w:r>
      <w:r w:rsidR="00741483">
        <w:t xml:space="preserve">EESS </w:t>
      </w:r>
      <w:r w:rsidR="00741483" w:rsidRPr="003B2389">
        <w:t>(active).</w:t>
      </w:r>
      <w:r w:rsidR="00741483">
        <w:t xml:space="preserve">  A preliminary dynamic analysis investigates the potential impact of unwanted emissions, if a </w:t>
      </w:r>
      <w:r w:rsidR="00741483" w:rsidRPr="003B2389">
        <w:t xml:space="preserve">synthetic aperture radars </w:t>
      </w:r>
      <w:r w:rsidR="00741483">
        <w:t xml:space="preserve">(SAR) is operated </w:t>
      </w:r>
      <w:r w:rsidR="00741483" w:rsidRPr="003B2389">
        <w:t>with a</w:t>
      </w:r>
      <w:r w:rsidR="00741483">
        <w:t xml:space="preserve"> total</w:t>
      </w:r>
      <w:r w:rsidR="00741483" w:rsidRPr="003B2389">
        <w:t xml:space="preserve"> </w:t>
      </w:r>
      <w:r w:rsidR="00741483">
        <w:t xml:space="preserve">RF </w:t>
      </w:r>
      <w:r w:rsidR="00741483" w:rsidRPr="003B2389">
        <w:t>bandwidth of 1</w:t>
      </w:r>
      <w:r w:rsidR="00741483">
        <w:t xml:space="preserve"> </w:t>
      </w:r>
      <w:r w:rsidR="00741483" w:rsidRPr="003B2389">
        <w:t>200 MHz</w:t>
      </w:r>
      <w:r w:rsidR="00741483" w:rsidRPr="00442677">
        <w:t xml:space="preserve">, </w:t>
      </w:r>
      <w:r w:rsidR="00741483" w:rsidRPr="00442677">
        <w:rPr>
          <w:bCs/>
        </w:rPr>
        <w:t xml:space="preserve">This contribution addresses the sharing study results between proposed EESS (active) space-based radars in the frequency band 8 700-9 300 MHz and the existing ARNS airport surface surveillance radars operating in the frequency band 9 000-9 200 </w:t>
      </w:r>
      <w:proofErr w:type="spellStart"/>
      <w:r w:rsidR="00741483" w:rsidRPr="00442677">
        <w:rPr>
          <w:bCs/>
        </w:rPr>
        <w:t>MHz</w:t>
      </w:r>
      <w:r w:rsidR="00741483" w:rsidRPr="003B2389">
        <w:t>.</w:t>
      </w:r>
      <w:proofErr w:type="spellEnd"/>
    </w:p>
    <w:p w:rsidR="001A00E5" w:rsidRPr="001A00E5" w:rsidRDefault="00D54577" w:rsidP="00741483">
      <w:pPr>
        <w:rPr>
          <w:u w:val="single"/>
        </w:rPr>
      </w:pPr>
      <w:r>
        <w:rPr>
          <w:u w:val="single"/>
        </w:rPr>
        <w:t>Approved</w:t>
      </w:r>
      <w:r w:rsidR="001A00E5" w:rsidRPr="001A00E5">
        <w:rPr>
          <w:u w:val="single"/>
        </w:rPr>
        <w:t xml:space="preserve"> Recommendation ITU-R RS</w:t>
      </w:r>
      <w:r>
        <w:rPr>
          <w:u w:val="single"/>
        </w:rPr>
        <w:t>.2043</w:t>
      </w:r>
      <w:r w:rsidR="001A00E5" w:rsidRPr="001A00E5">
        <w:rPr>
          <w:u w:val="single"/>
        </w:rPr>
        <w:t xml:space="preserve"> – Characteristics of synthetic aperture radars operating in the Earth exploration-satellite service (active) around 9 600 MHz - WRC-15 agenda item 1.12</w:t>
      </w:r>
      <w:r w:rsidR="001A00E5">
        <w:rPr>
          <w:u w:val="single"/>
        </w:rPr>
        <w:t xml:space="preserve">.  </w:t>
      </w:r>
      <w:r w:rsidR="001A00E5">
        <w:t>Characteristics of a wideband SAR in the EESS (active) is proposed to operate in a 1.2 GHz band, using a 600 MHz</w:t>
      </w:r>
      <w:r w:rsidR="001A00E5" w:rsidRPr="003B2389">
        <w:t xml:space="preserve"> extensi</w:t>
      </w:r>
      <w:r w:rsidR="001A00E5">
        <w:t>on of the frequency band 9.3–</w:t>
      </w:r>
      <w:r w:rsidR="001A00E5" w:rsidRPr="003B2389">
        <w:t xml:space="preserve">9.9 GHz </w:t>
      </w:r>
      <w:r w:rsidR="001A00E5">
        <w:t>allocated to</w:t>
      </w:r>
      <w:r w:rsidR="001A00E5" w:rsidRPr="003B2389">
        <w:t xml:space="preserve"> the Earth exploration-satellite service </w:t>
      </w:r>
      <w:r w:rsidR="001A00E5">
        <w:t xml:space="preserve">EESS </w:t>
      </w:r>
      <w:r w:rsidR="001A00E5" w:rsidRPr="003B2389">
        <w:t>(active).</w:t>
      </w:r>
      <w:r w:rsidR="001A00E5">
        <w:t xml:space="preserve">  </w:t>
      </w:r>
    </w:p>
    <w:p w:rsidR="00741483" w:rsidRDefault="001A00E5" w:rsidP="00741483">
      <w:r>
        <w:rPr>
          <w:u w:val="single"/>
        </w:rPr>
        <w:t>Approved</w:t>
      </w:r>
      <w:r w:rsidR="00741483" w:rsidRPr="00442677">
        <w:rPr>
          <w:u w:val="single"/>
        </w:rPr>
        <w:t xml:space="preserve"> Report ITU-R RS.2068</w:t>
      </w:r>
      <w:r>
        <w:rPr>
          <w:u w:val="single"/>
        </w:rPr>
        <w:t>-1</w:t>
      </w:r>
      <w:r w:rsidR="00741483" w:rsidRPr="00442677">
        <w:rPr>
          <w:u w:val="single"/>
        </w:rPr>
        <w:t xml:space="preserve">: Current and Future Use of the Band 13.25-13.75 GHz by </w:t>
      </w:r>
      <w:proofErr w:type="spellStart"/>
      <w:r w:rsidR="00741483" w:rsidRPr="00442677">
        <w:rPr>
          <w:u w:val="single"/>
        </w:rPr>
        <w:t>Spaceborne</w:t>
      </w:r>
      <w:proofErr w:type="spellEnd"/>
      <w:r w:rsidR="00741483" w:rsidRPr="00442677">
        <w:rPr>
          <w:u w:val="single"/>
        </w:rPr>
        <w:t xml:space="preserve"> Active Sensors</w:t>
      </w:r>
      <w:r w:rsidR="00741483">
        <w:t xml:space="preserve">- Revisions are made to the PDRR for the </w:t>
      </w:r>
      <w:proofErr w:type="spellStart"/>
      <w:r w:rsidR="00741483">
        <w:t>scatterometers</w:t>
      </w:r>
      <w:proofErr w:type="spellEnd"/>
      <w:r w:rsidR="00741483">
        <w:t>, altimeters, and precipitation radars in the band 13.25-13.75 GHz showing bandwidth requirements, feasibility of using other bands and continued need for operation in the band.</w:t>
      </w:r>
    </w:p>
    <w:p w:rsidR="00741483" w:rsidRDefault="008731FF" w:rsidP="00741483">
      <w:r>
        <w:rPr>
          <w:u w:val="single"/>
        </w:rPr>
        <w:t>Modification</w:t>
      </w:r>
      <w:r w:rsidR="00F54F2F">
        <w:rPr>
          <w:u w:val="single"/>
        </w:rPr>
        <w:t>s</w:t>
      </w:r>
      <w:r>
        <w:rPr>
          <w:u w:val="single"/>
        </w:rPr>
        <w:t xml:space="preserve"> to </w:t>
      </w:r>
      <w:r w:rsidR="00741483" w:rsidRPr="00850C1F">
        <w:rPr>
          <w:u w:val="single"/>
        </w:rPr>
        <w:t>Working Document towards a PDN Report ITU-R RS.[EESS_RLS 35 GHZ</w:t>
      </w:r>
      <w:r w:rsidR="00741483" w:rsidRPr="001A00E5">
        <w:rPr>
          <w:u w:val="single"/>
        </w:rPr>
        <w:t xml:space="preserve">]: </w:t>
      </w:r>
      <w:r w:rsidR="001A00E5" w:rsidRPr="001A00E5">
        <w:rPr>
          <w:u w:val="single"/>
        </w:rPr>
        <w:t xml:space="preserve">Worst-case interference levels from </w:t>
      </w:r>
      <w:proofErr w:type="spellStart"/>
      <w:r w:rsidR="001A00E5" w:rsidRPr="001A00E5">
        <w:rPr>
          <w:u w:val="single"/>
        </w:rPr>
        <w:t>mainlobe</w:t>
      </w:r>
      <w:proofErr w:type="spellEnd"/>
      <w:r w:rsidR="001A00E5" w:rsidRPr="001A00E5">
        <w:rPr>
          <w:u w:val="single"/>
        </w:rPr>
        <w:t>-to-</w:t>
      </w:r>
      <w:proofErr w:type="spellStart"/>
      <w:r w:rsidR="001A00E5" w:rsidRPr="001A00E5">
        <w:rPr>
          <w:u w:val="single"/>
        </w:rPr>
        <w:t>mainlobe</w:t>
      </w:r>
      <w:proofErr w:type="spellEnd"/>
      <w:r w:rsidR="001A00E5" w:rsidRPr="001A00E5">
        <w:rPr>
          <w:u w:val="single"/>
        </w:rPr>
        <w:t xml:space="preserve"> antenna coupling of systems operating in the radiolocation service into active sensor receivers operating in the 35.5-36 GHz band</w:t>
      </w:r>
      <w:r w:rsidR="001A00E5">
        <w:t xml:space="preserve"> </w:t>
      </w:r>
      <w:r w:rsidR="00741483">
        <w:t xml:space="preserve">- </w:t>
      </w:r>
      <w:r w:rsidR="001A00E5">
        <w:t>several</w:t>
      </w:r>
      <w:r w:rsidR="00741483" w:rsidRPr="00850C1F">
        <w:t xml:space="preserve"> typical EESS (active) system</w:t>
      </w:r>
      <w:r w:rsidR="001A00E5">
        <w:t>s</w:t>
      </w:r>
      <w:r w:rsidR="00741483" w:rsidRPr="00850C1F">
        <w:t xml:space="preserve"> and a typical RLS system at 35 GHz </w:t>
      </w:r>
      <w:r w:rsidR="00741483">
        <w:t>are presented</w:t>
      </w:r>
      <w:r w:rsidR="00741483" w:rsidRPr="00850C1F">
        <w:t xml:space="preserve"> and the potential interference from RLS into the EESS (active) receivers at 35.5-36.0 GHz </w:t>
      </w:r>
      <w:r w:rsidR="00741483">
        <w:t xml:space="preserve">is </w:t>
      </w:r>
      <w:r w:rsidR="00741483" w:rsidRPr="00850C1F">
        <w:t>analy</w:t>
      </w:r>
      <w:r w:rsidR="00741483">
        <w:t xml:space="preserve">zed </w:t>
      </w:r>
      <w:r w:rsidR="001A00E5">
        <w:t xml:space="preserve">statically and dynamically </w:t>
      </w:r>
      <w:r w:rsidR="00741483" w:rsidRPr="00850C1F">
        <w:t>for worst case conditions</w:t>
      </w:r>
      <w:r w:rsidR="00741483">
        <w:t xml:space="preserve"> of </w:t>
      </w:r>
      <w:proofErr w:type="spellStart"/>
      <w:r w:rsidR="00741483">
        <w:t>mainlobe</w:t>
      </w:r>
      <w:proofErr w:type="spellEnd"/>
      <w:r w:rsidR="00741483">
        <w:t>-to-</w:t>
      </w:r>
      <w:proofErr w:type="spellStart"/>
      <w:r w:rsidR="00741483">
        <w:t>mainlobe</w:t>
      </w:r>
      <w:proofErr w:type="spellEnd"/>
      <w:r w:rsidR="00741483">
        <w:t xml:space="preserve"> coupling</w:t>
      </w:r>
      <w:r w:rsidR="00741483" w:rsidRPr="00850C1F">
        <w:t xml:space="preserve">.  </w:t>
      </w:r>
      <w:r w:rsidR="00741483">
        <w:t>The</w:t>
      </w:r>
      <w:r w:rsidR="00741483" w:rsidRPr="00850C1F">
        <w:t xml:space="preserve"> EESS (active) system designers </w:t>
      </w:r>
      <w:r w:rsidR="00741483">
        <w:t xml:space="preserve">can be advised </w:t>
      </w:r>
      <w:r w:rsidR="00741483" w:rsidRPr="00850C1F">
        <w:t>of potentially high peak RFI levels into the receiver front end from which the EESS (active) receivers must be protected.</w:t>
      </w:r>
    </w:p>
    <w:p w:rsidR="00240F92" w:rsidRPr="00240F92" w:rsidRDefault="00240F92" w:rsidP="00741483">
      <w:r w:rsidRPr="00240F92">
        <w:rPr>
          <w:u w:val="single"/>
        </w:rPr>
        <w:t>Modifications to Preliminary draft new Recommendation ITU-R RS</w:t>
      </w:r>
      <w:proofErr w:type="gramStart"/>
      <w:r w:rsidRPr="00240F92">
        <w:rPr>
          <w:u w:val="single"/>
        </w:rPr>
        <w:t>.[</w:t>
      </w:r>
      <w:proofErr w:type="gramEnd"/>
      <w:r w:rsidRPr="00240F92">
        <w:rPr>
          <w:u w:val="single"/>
        </w:rPr>
        <w:t>ACTIVE_CHAR] – Typical technical and operational characteristics of Earth exploration-satellite service (active) systems using allocations between 432 MHz and 238 GHz</w:t>
      </w:r>
      <w:r>
        <w:rPr>
          <w:u w:val="single"/>
        </w:rPr>
        <w:t xml:space="preserve">.  </w:t>
      </w:r>
      <w:r w:rsidRPr="00240F92">
        <w:t>Typical technical and operational characteristics</w:t>
      </w:r>
      <w:r>
        <w:t xml:space="preserve"> are given for EESS (active) systems in bands between 432 MHz and 238 GHz to support sharing studies with other services.</w:t>
      </w:r>
      <w:r w:rsidRPr="00240F92">
        <w:t xml:space="preserve"> </w:t>
      </w:r>
    </w:p>
    <w:p w:rsidR="00240F92" w:rsidRDefault="00240F92" w:rsidP="00741483">
      <w:r w:rsidRPr="00240F92">
        <w:rPr>
          <w:u w:val="single"/>
        </w:rPr>
        <w:t xml:space="preserve">Modifications to Preliminary draft new Report ITU-R RS.[EESS-9GHz_FS/MS/AS] – Sharing analyses of very wideband EESS SAR transmissions with stations in the fixed, mobile, and amateur radio services operating in the frequency bands 8 700 9 300 MHz and 9 900-10 500 </w:t>
      </w:r>
      <w:proofErr w:type="spellStart"/>
      <w:r w:rsidRPr="00240F92">
        <w:rPr>
          <w:u w:val="single"/>
        </w:rPr>
        <w:t>MHz</w:t>
      </w:r>
      <w:r>
        <w:t>.</w:t>
      </w:r>
      <w:proofErr w:type="spellEnd"/>
      <w:r>
        <w:t xml:space="preserve">  </w:t>
      </w:r>
    </w:p>
    <w:p w:rsidR="00240F92" w:rsidRDefault="00240F92" w:rsidP="00741483">
      <w:pPr>
        <w:rPr>
          <w:u w:val="single"/>
        </w:rPr>
      </w:pPr>
      <w:r w:rsidRPr="00240F92">
        <w:rPr>
          <w:u w:val="single"/>
        </w:rPr>
        <w:lastRenderedPageBreak/>
        <w:t>Modifications to Preliminary draft new Report ITU-R RS.[EESS-9GHZ_OOBE] - RF compatibility of unwanted emissions from 9 GHz EESS synthetic aperture radars (SAR) with the EESS (passive), SRS (passive), SRS and RAS operating in the frequency bands 8.4-8.5 GHz and 10.6-10.7 GHz</w:t>
      </w:r>
    </w:p>
    <w:p w:rsidR="00741483" w:rsidRDefault="00741483" w:rsidP="00741483">
      <w:pPr>
        <w:rPr>
          <w:b/>
          <w:bCs/>
        </w:rPr>
      </w:pPr>
      <w:r>
        <w:rPr>
          <w:b/>
          <w:bCs/>
        </w:rPr>
        <w:t>ITU-R Reports:</w:t>
      </w:r>
    </w:p>
    <w:p w:rsidR="00240F92" w:rsidRDefault="0015698A" w:rsidP="00741483">
      <w:pPr>
        <w:rPr>
          <w:b/>
          <w:bCs/>
        </w:rPr>
      </w:pPr>
      <w:hyperlink r:id="rId9" w:history="1">
        <w:r w:rsidR="00240F92" w:rsidRPr="00A30EDB">
          <w:rPr>
            <w:rStyle w:val="Hyperlink"/>
            <w:b/>
            <w:bCs/>
          </w:rPr>
          <w:t>RS.2</w:t>
        </w:r>
        <w:r w:rsidR="00240F92">
          <w:rPr>
            <w:rStyle w:val="Hyperlink"/>
            <w:b/>
            <w:bCs/>
          </w:rPr>
          <w:t>068-1</w:t>
        </w:r>
        <w:r w:rsidR="00240F92" w:rsidRPr="00A30EDB">
          <w:rPr>
            <w:rStyle w:val="Hyperlink"/>
          </w:rPr>
          <w:t xml:space="preserve"> </w:t>
        </w:r>
      </w:hyperlink>
      <w:r w:rsidR="00240F92">
        <w:t xml:space="preserve"> “</w:t>
      </w:r>
      <w:r w:rsidR="00240F92" w:rsidRPr="00240F92">
        <w:t xml:space="preserve">Current and Future Use of the Band 13.25-13.75 GHz by </w:t>
      </w:r>
      <w:proofErr w:type="spellStart"/>
      <w:r w:rsidR="00240F92" w:rsidRPr="00240F92">
        <w:t>Spaceborne</w:t>
      </w:r>
      <w:proofErr w:type="spellEnd"/>
      <w:r w:rsidR="00240F92" w:rsidRPr="00240F92">
        <w:t xml:space="preserve"> Active Sensors”</w:t>
      </w:r>
    </w:p>
    <w:p w:rsidR="00741483" w:rsidRDefault="0015698A" w:rsidP="00741483">
      <w:hyperlink r:id="rId10" w:history="1">
        <w:r w:rsidR="00741483" w:rsidRPr="00A30EDB">
          <w:rPr>
            <w:rStyle w:val="Hyperlink"/>
            <w:b/>
            <w:bCs/>
          </w:rPr>
          <w:t>RS.2178</w:t>
        </w:r>
        <w:r w:rsidR="00741483" w:rsidRPr="00A30EDB">
          <w:rPr>
            <w:rStyle w:val="Hyperlink"/>
          </w:rPr>
          <w:t xml:space="preserve"> </w:t>
        </w:r>
      </w:hyperlink>
      <w:r w:rsidR="00741483">
        <w:t xml:space="preserve"> “The essential role and global importance of radio spectrum use for Earth observations and for related applications”</w:t>
      </w:r>
    </w:p>
    <w:p w:rsidR="00240F92" w:rsidRDefault="0015698A" w:rsidP="00741483">
      <w:hyperlink r:id="rId11" w:history="1">
        <w:r w:rsidR="00240F92" w:rsidRPr="00A30EDB">
          <w:rPr>
            <w:rStyle w:val="Hyperlink"/>
            <w:b/>
            <w:bCs/>
          </w:rPr>
          <w:t>RS.2</w:t>
        </w:r>
        <w:r w:rsidR="00240F92">
          <w:rPr>
            <w:rStyle w:val="Hyperlink"/>
            <w:b/>
            <w:bCs/>
          </w:rPr>
          <w:t>273</w:t>
        </w:r>
        <w:r w:rsidR="00240F92" w:rsidRPr="00A30EDB">
          <w:rPr>
            <w:rStyle w:val="Hyperlink"/>
          </w:rPr>
          <w:t xml:space="preserve"> </w:t>
        </w:r>
      </w:hyperlink>
      <w:r w:rsidR="00240F92">
        <w:t xml:space="preserve"> “</w:t>
      </w:r>
      <w:r w:rsidR="00240F92" w:rsidRPr="00A01491">
        <w:t xml:space="preserve">Potential interference from EESS (active) </w:t>
      </w:r>
      <w:proofErr w:type="spellStart"/>
      <w:r w:rsidR="00240F92" w:rsidRPr="00A01491">
        <w:t>scatterometers</w:t>
      </w:r>
      <w:proofErr w:type="spellEnd"/>
      <w:r w:rsidR="00240F92" w:rsidRPr="00A01491">
        <w:t xml:space="preserve"> into ARNS systems in the</w:t>
      </w:r>
      <w:r w:rsidR="00240F92">
        <w:t xml:space="preserve"> frequency band 1 215-1 300 MHz”</w:t>
      </w:r>
    </w:p>
    <w:p w:rsidR="00741483" w:rsidRPr="0036338C" w:rsidRDefault="00741483" w:rsidP="00741483">
      <w:pPr>
        <w:rPr>
          <w:b/>
          <w:bCs/>
        </w:rPr>
      </w:pPr>
      <w:r>
        <w:rPr>
          <w:b/>
          <w:bCs/>
        </w:rPr>
        <w:t>Recommendations:</w:t>
      </w:r>
    </w:p>
    <w:p w:rsidR="00741483" w:rsidRDefault="0015698A" w:rsidP="00741483">
      <w:hyperlink r:id="rId12" w:history="1">
        <w:r w:rsidR="00741483" w:rsidRPr="00C34014">
          <w:rPr>
            <w:rStyle w:val="Hyperlink"/>
            <w:b/>
            <w:bCs/>
          </w:rPr>
          <w:t>RS.1859</w:t>
        </w:r>
      </w:hyperlink>
      <w:r w:rsidR="00741483">
        <w:t xml:space="preserve">  “Use of remote sensing systems for data collection to be used in the event of natural disasters and similar emergencies”</w:t>
      </w:r>
    </w:p>
    <w:p w:rsidR="00741483" w:rsidRDefault="0015698A" w:rsidP="00741483">
      <w:hyperlink r:id="rId13" w:history="1">
        <w:r w:rsidR="00741483" w:rsidRPr="00C34014">
          <w:rPr>
            <w:rStyle w:val="Hyperlink"/>
            <w:b/>
            <w:bCs/>
          </w:rPr>
          <w:t>RS.1883</w:t>
        </w:r>
      </w:hyperlink>
      <w:r w:rsidR="00741483">
        <w:t xml:space="preserve">  “Use of remote sensing systems in the study of climate change and the effects thereof”</w:t>
      </w:r>
    </w:p>
    <w:p w:rsidR="008731FF" w:rsidRDefault="0015698A" w:rsidP="00741483">
      <w:hyperlink r:id="rId14" w:history="1">
        <w:r w:rsidR="008731FF" w:rsidRPr="00C34014">
          <w:rPr>
            <w:rStyle w:val="Hyperlink"/>
            <w:b/>
            <w:bCs/>
          </w:rPr>
          <w:t>RS.</w:t>
        </w:r>
        <w:r w:rsidR="008731FF">
          <w:rPr>
            <w:rStyle w:val="Hyperlink"/>
            <w:b/>
            <w:bCs/>
          </w:rPr>
          <w:t>2042</w:t>
        </w:r>
      </w:hyperlink>
      <w:r w:rsidR="008731FF">
        <w:t xml:space="preserve">  “</w:t>
      </w:r>
      <w:r w:rsidR="008731FF" w:rsidRPr="008731FF">
        <w:t xml:space="preserve">Typical technical and operating characteristics for </w:t>
      </w:r>
      <w:proofErr w:type="spellStart"/>
      <w:r w:rsidR="008731FF" w:rsidRPr="008731FF">
        <w:t>spaceborne</w:t>
      </w:r>
      <w:proofErr w:type="spellEnd"/>
      <w:r w:rsidR="008731FF" w:rsidRPr="008731FF">
        <w:t xml:space="preserve"> radar sounder systems using the 40-50 MHz band”</w:t>
      </w:r>
    </w:p>
    <w:p w:rsidR="008731FF" w:rsidRDefault="0015698A" w:rsidP="00741483">
      <w:hyperlink r:id="rId15" w:history="1">
        <w:r w:rsidR="008731FF" w:rsidRPr="00C34014">
          <w:rPr>
            <w:rStyle w:val="Hyperlink"/>
            <w:b/>
            <w:bCs/>
          </w:rPr>
          <w:t>RS.</w:t>
        </w:r>
        <w:r w:rsidR="008731FF">
          <w:rPr>
            <w:rStyle w:val="Hyperlink"/>
            <w:b/>
            <w:bCs/>
          </w:rPr>
          <w:t>2043</w:t>
        </w:r>
      </w:hyperlink>
      <w:r w:rsidR="008731FF">
        <w:t xml:space="preserve">  “</w:t>
      </w:r>
      <w:r w:rsidR="00D54577" w:rsidRPr="00FB38C1">
        <w:t>Characteristics of synthetic aperture radars operating in the Earth exploration-satellite service (active) around 9</w:t>
      </w:r>
      <w:r w:rsidR="00D54577">
        <w:t> 600 MHz</w:t>
      </w:r>
      <w:r w:rsidR="00D54577" w:rsidRPr="00FB38C1">
        <w:t xml:space="preserve"> </w:t>
      </w:r>
      <w:r w:rsidR="00D54577">
        <w:t>“</w:t>
      </w:r>
    </w:p>
    <w:p w:rsidR="00741483" w:rsidRPr="00CC0BD7" w:rsidRDefault="00741483" w:rsidP="00741483">
      <w:pPr>
        <w:rPr>
          <w:b/>
          <w:bCs/>
          <w:u w:val="single"/>
        </w:rPr>
      </w:pPr>
      <w:r>
        <w:rPr>
          <w:b/>
          <w:bCs/>
          <w:u w:val="single"/>
        </w:rPr>
        <w:t>Other Active Sensing Issues</w:t>
      </w:r>
    </w:p>
    <w:p w:rsidR="00741483" w:rsidRDefault="00741483" w:rsidP="00741483">
      <w:r>
        <w:t>Other items affecting active remote sensing spectrum arose from SFCG contributions:</w:t>
      </w:r>
    </w:p>
    <w:p w:rsidR="00002D21" w:rsidRDefault="00741483" w:rsidP="00002D21">
      <w:pPr>
        <w:pStyle w:val="Default"/>
        <w:jc w:val="both"/>
        <w:rPr>
          <w:sz w:val="23"/>
          <w:szCs w:val="23"/>
        </w:rPr>
      </w:pPr>
      <w:r w:rsidRPr="00CC0BD7">
        <w:rPr>
          <w:u w:val="single"/>
        </w:rPr>
        <w:t>Possible EESS (active) extension around 35.5-36.0 GHz</w:t>
      </w:r>
      <w:r>
        <w:t>-</w:t>
      </w:r>
      <w:r w:rsidRPr="00510362">
        <w:rPr>
          <w:sz w:val="23"/>
          <w:szCs w:val="23"/>
        </w:rPr>
        <w:t xml:space="preserve"> </w:t>
      </w:r>
      <w:r>
        <w:t>A possible</w:t>
      </w:r>
      <w:r w:rsidRPr="00510362">
        <w:t xml:space="preserve"> </w:t>
      </w:r>
      <w:r>
        <w:t>extension of</w:t>
      </w:r>
      <w:r w:rsidRPr="00510362">
        <w:t xml:space="preserve"> the existing EESS (active) allocation in the 35.5-36 GHz band</w:t>
      </w:r>
      <w:r>
        <w:t xml:space="preserve"> was considered</w:t>
      </w:r>
      <w:r w:rsidR="003D4D2B">
        <w:t xml:space="preserve"> in previous SFCG meetings</w:t>
      </w:r>
      <w:r>
        <w:t>,</w:t>
      </w:r>
      <w:r w:rsidRPr="00510362">
        <w:t xml:space="preserve"> from a 500 MHz bandwidth downward in frequency to achieve as much as 1.4 GHz of bandwidth</w:t>
      </w:r>
      <w:r w:rsidR="00002D21" w:rsidRPr="00002D21">
        <w:rPr>
          <w:sz w:val="23"/>
          <w:szCs w:val="23"/>
        </w:rPr>
        <w:t xml:space="preserve"> </w:t>
      </w:r>
      <w:r w:rsidR="003D4D2B">
        <w:rPr>
          <w:sz w:val="23"/>
          <w:szCs w:val="23"/>
        </w:rPr>
        <w:t xml:space="preserve">At this meeting, </w:t>
      </w:r>
      <w:r w:rsidR="00002D21">
        <w:rPr>
          <w:sz w:val="23"/>
          <w:szCs w:val="23"/>
        </w:rPr>
        <w:t>ESA</w:t>
      </w:r>
      <w:r w:rsidR="003D4D2B">
        <w:rPr>
          <w:sz w:val="23"/>
          <w:szCs w:val="23"/>
        </w:rPr>
        <w:t xml:space="preserve"> and NASA</w:t>
      </w:r>
      <w:r w:rsidR="00002D21">
        <w:rPr>
          <w:sz w:val="23"/>
          <w:szCs w:val="23"/>
        </w:rPr>
        <w:t xml:space="preserve"> </w:t>
      </w:r>
      <w:r w:rsidR="003D4D2B">
        <w:rPr>
          <w:sz w:val="23"/>
          <w:szCs w:val="23"/>
        </w:rPr>
        <w:t xml:space="preserve">reported that after they </w:t>
      </w:r>
      <w:r w:rsidR="00002D21">
        <w:rPr>
          <w:sz w:val="23"/>
          <w:szCs w:val="23"/>
        </w:rPr>
        <w:t xml:space="preserve">recently completed several studies about future </w:t>
      </w:r>
      <w:proofErr w:type="spellStart"/>
      <w:r w:rsidR="00002D21">
        <w:rPr>
          <w:sz w:val="23"/>
          <w:szCs w:val="23"/>
        </w:rPr>
        <w:t>Ka</w:t>
      </w:r>
      <w:proofErr w:type="spellEnd"/>
      <w:r w:rsidR="00002D21">
        <w:rPr>
          <w:sz w:val="23"/>
          <w:szCs w:val="23"/>
        </w:rPr>
        <w:t xml:space="preserve">-Band SAR systems and </w:t>
      </w:r>
      <w:r w:rsidR="003D4D2B">
        <w:rPr>
          <w:sz w:val="23"/>
          <w:szCs w:val="23"/>
        </w:rPr>
        <w:t>in</w:t>
      </w:r>
      <w:r w:rsidR="00002D21">
        <w:rPr>
          <w:sz w:val="23"/>
          <w:szCs w:val="23"/>
        </w:rPr>
        <w:t xml:space="preserve"> November 2012 </w:t>
      </w:r>
      <w:r w:rsidR="003D4D2B">
        <w:rPr>
          <w:sz w:val="23"/>
          <w:szCs w:val="23"/>
        </w:rPr>
        <w:t xml:space="preserve">ESA </w:t>
      </w:r>
      <w:r w:rsidR="00002D21">
        <w:rPr>
          <w:sz w:val="23"/>
          <w:szCs w:val="23"/>
        </w:rPr>
        <w:t xml:space="preserve">organized an International Workshop on </w:t>
      </w:r>
      <w:proofErr w:type="spellStart"/>
      <w:r w:rsidR="00002D21">
        <w:rPr>
          <w:sz w:val="23"/>
          <w:szCs w:val="23"/>
        </w:rPr>
        <w:t>Ka</w:t>
      </w:r>
      <w:proofErr w:type="spellEnd"/>
      <w:r w:rsidR="00002D21">
        <w:rPr>
          <w:sz w:val="23"/>
          <w:szCs w:val="23"/>
        </w:rPr>
        <w:t>-Band Earth Observation Radar Missions. ESA’s preliminary studies indicate that the existing allocation of 500 MHz at 35.5-36 GHz provides the resolution necessary for such applications. Furthermore, ESA has concluded that getting higher resolution with a larger bandwidth is not technologically feasible at this time. NASA also confirmed that they ha</w:t>
      </w:r>
      <w:r w:rsidR="003D4D2B">
        <w:rPr>
          <w:sz w:val="23"/>
          <w:szCs w:val="23"/>
        </w:rPr>
        <w:t xml:space="preserve">d come to a similar conclusion, and </w:t>
      </w:r>
      <w:r w:rsidR="00002D21">
        <w:rPr>
          <w:sz w:val="23"/>
          <w:szCs w:val="23"/>
        </w:rPr>
        <w:t xml:space="preserve">the possible extension of the 35.5-36 GHz allocation for wideband EESS (active) was not warranted at this time. </w:t>
      </w:r>
    </w:p>
    <w:p w:rsidR="00002D21" w:rsidRDefault="00002D21" w:rsidP="00002D21">
      <w:pPr>
        <w:pStyle w:val="Default"/>
        <w:jc w:val="both"/>
        <w:rPr>
          <w:sz w:val="23"/>
          <w:szCs w:val="23"/>
        </w:rPr>
      </w:pPr>
    </w:p>
    <w:p w:rsidR="00A530FD" w:rsidRPr="00E225F2" w:rsidRDefault="00F7334F" w:rsidP="00E225F2">
      <w:pPr>
        <w:pStyle w:val="Default"/>
        <w:jc w:val="both"/>
        <w:rPr>
          <w:sz w:val="23"/>
          <w:szCs w:val="23"/>
          <w:lang w:eastAsia="zh-CN"/>
        </w:rPr>
      </w:pPr>
      <w:r w:rsidRPr="00F7334F">
        <w:rPr>
          <w:bCs/>
          <w:u w:val="single"/>
          <w:lang w:eastAsia="zh-CN"/>
        </w:rPr>
        <w:t>Impact of RLANs in 5350 – 5470 MHz</w:t>
      </w:r>
      <w:r>
        <w:rPr>
          <w:sz w:val="23"/>
          <w:szCs w:val="23"/>
          <w:lang w:eastAsia="zh-CN"/>
        </w:rPr>
        <w:t>-</w:t>
      </w:r>
      <w:r w:rsidRPr="00F7334F">
        <w:rPr>
          <w:color w:val="auto"/>
          <w:sz w:val="23"/>
          <w:szCs w:val="23"/>
          <w:lang w:eastAsia="zh-CN"/>
        </w:rPr>
        <w:t xml:space="preserve"> </w:t>
      </w:r>
      <w:r w:rsidR="00002D21">
        <w:rPr>
          <w:lang w:eastAsia="zh-CN"/>
        </w:rPr>
        <w:t>A</w:t>
      </w:r>
      <w:r w:rsidRPr="00F7334F">
        <w:rPr>
          <w:lang w:eastAsia="zh-CN"/>
        </w:rPr>
        <w:t xml:space="preserve">nalysis </w:t>
      </w:r>
      <w:r w:rsidR="00002D21">
        <w:rPr>
          <w:lang w:eastAsia="zh-CN"/>
        </w:rPr>
        <w:t xml:space="preserve">were presented </w:t>
      </w:r>
      <w:r w:rsidRPr="00F7334F">
        <w:rPr>
          <w:lang w:eastAsia="zh-CN"/>
        </w:rPr>
        <w:t>based on both static and dynamic methodologies to address the compatibility between radio local area networks (RLANs) and EESS (active) in the 5350-5470 MHz band</w:t>
      </w:r>
      <w:r w:rsidR="00002D21">
        <w:rPr>
          <w:lang w:eastAsia="zh-CN"/>
        </w:rPr>
        <w:t>, resulting in that</w:t>
      </w:r>
      <w:r w:rsidRPr="00F7334F">
        <w:rPr>
          <w:lang w:eastAsia="zh-CN"/>
        </w:rPr>
        <w:t xml:space="preserve"> RLANs cannot share the band 5350 – 5470 MHz with EESS (active) and that any introduction of RLANs into this band will endanger the operation of current and planned EESS systems, and in particular narrowband SAR instruments (such as the ESA Sentinel-1 mission (3 satellites) and the Canadian missions Radarsat-2 and upcoming </w:t>
      </w:r>
      <w:proofErr w:type="spellStart"/>
      <w:r w:rsidRPr="00F7334F">
        <w:rPr>
          <w:lang w:eastAsia="zh-CN"/>
        </w:rPr>
        <w:t>Radarsat</w:t>
      </w:r>
      <w:proofErr w:type="spellEnd"/>
      <w:r w:rsidRPr="00F7334F">
        <w:rPr>
          <w:lang w:eastAsia="zh-CN"/>
        </w:rPr>
        <w:t xml:space="preserve">-RCM (3 satellites)). </w:t>
      </w:r>
      <w:r w:rsidR="00E225F2">
        <w:rPr>
          <w:lang w:eastAsia="zh-CN"/>
        </w:rPr>
        <w:t>This study is related to that study submitted to the JTG 4-5-6-7</w:t>
      </w:r>
      <w:r w:rsidR="00E225F2" w:rsidRPr="00E225F2">
        <w:t xml:space="preserve"> </w:t>
      </w:r>
      <w:r w:rsidR="00E225F2">
        <w:t>PDN Report RS</w:t>
      </w:r>
      <w:proofErr w:type="gramStart"/>
      <w:r w:rsidR="00E225F2">
        <w:t>.[</w:t>
      </w:r>
      <w:proofErr w:type="gramEnd"/>
      <w:r w:rsidR="00E225F2">
        <w:t>EESS RLAN 5GHZ]</w:t>
      </w:r>
      <w:r w:rsidR="00E225F2">
        <w:rPr>
          <w:lang w:eastAsia="zh-CN"/>
        </w:rPr>
        <w:t>.</w:t>
      </w:r>
    </w:p>
    <w:sectPr w:rsidR="00A530FD" w:rsidRPr="00E225F2" w:rsidSect="00167708">
      <w:headerReference w:type="default" r:id="rId16"/>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19E" w:rsidRDefault="00E4519E" w:rsidP="007A73F8">
      <w:pPr>
        <w:spacing w:before="0" w:after="0"/>
      </w:pPr>
      <w:r>
        <w:separator/>
      </w:r>
    </w:p>
  </w:endnote>
  <w:endnote w:type="continuationSeparator" w:id="0">
    <w:p w:rsidR="00E4519E" w:rsidRDefault="00E4519E"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FGFOD+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19E" w:rsidRDefault="00E4519E" w:rsidP="007A73F8">
      <w:pPr>
        <w:spacing w:before="0" w:after="0"/>
      </w:pPr>
      <w:r>
        <w:separator/>
      </w:r>
    </w:p>
  </w:footnote>
  <w:footnote w:type="continuationSeparator" w:id="0">
    <w:p w:rsidR="00E4519E" w:rsidRDefault="00E4519E"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0309C2" w:rsidRPr="009C443D">
      <w:rPr>
        <w:rStyle w:val="PageNumber"/>
        <w:sz w:val="18"/>
        <w:szCs w:val="18"/>
      </w:rPr>
      <w:fldChar w:fldCharType="begin"/>
    </w:r>
    <w:r w:rsidRPr="009C443D">
      <w:rPr>
        <w:rStyle w:val="PageNumber"/>
        <w:sz w:val="18"/>
        <w:szCs w:val="18"/>
      </w:rPr>
      <w:instrText xml:space="preserve"> PAGE </w:instrText>
    </w:r>
    <w:r w:rsidR="000309C2" w:rsidRPr="009C443D">
      <w:rPr>
        <w:rStyle w:val="PageNumber"/>
        <w:sz w:val="18"/>
        <w:szCs w:val="18"/>
      </w:rPr>
      <w:fldChar w:fldCharType="separate"/>
    </w:r>
    <w:r w:rsidR="0015698A">
      <w:rPr>
        <w:rStyle w:val="PageNumber"/>
        <w:noProof/>
        <w:sz w:val="18"/>
        <w:szCs w:val="18"/>
      </w:rPr>
      <w:t>5</w:t>
    </w:r>
    <w:r w:rsidR="000309C2"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-1-</w:t>
    </w:r>
    <w:r w:rsidR="00D94134">
      <w:rPr>
        <w:sz w:val="18"/>
        <w:szCs w:val="18"/>
      </w:rPr>
      <w:t>22</w:t>
    </w:r>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02D21"/>
    <w:rsid w:val="000309C2"/>
    <w:rsid w:val="000309FF"/>
    <w:rsid w:val="0004008D"/>
    <w:rsid w:val="000757E9"/>
    <w:rsid w:val="00082939"/>
    <w:rsid w:val="000979EA"/>
    <w:rsid w:val="000A2AED"/>
    <w:rsid w:val="000A42FF"/>
    <w:rsid w:val="000A504D"/>
    <w:rsid w:val="000C79BB"/>
    <w:rsid w:val="000E608D"/>
    <w:rsid w:val="00102305"/>
    <w:rsid w:val="00107650"/>
    <w:rsid w:val="00113766"/>
    <w:rsid w:val="0014262E"/>
    <w:rsid w:val="0015698A"/>
    <w:rsid w:val="00167708"/>
    <w:rsid w:val="00185160"/>
    <w:rsid w:val="0018521E"/>
    <w:rsid w:val="001A00E5"/>
    <w:rsid w:val="001B2071"/>
    <w:rsid w:val="001B25A7"/>
    <w:rsid w:val="00223B48"/>
    <w:rsid w:val="00240F92"/>
    <w:rsid w:val="0027433C"/>
    <w:rsid w:val="00277FCC"/>
    <w:rsid w:val="002A46EC"/>
    <w:rsid w:val="002A6E93"/>
    <w:rsid w:val="002E18C0"/>
    <w:rsid w:val="00304706"/>
    <w:rsid w:val="00344376"/>
    <w:rsid w:val="00347E8E"/>
    <w:rsid w:val="0036338C"/>
    <w:rsid w:val="003D4D2B"/>
    <w:rsid w:val="00422D26"/>
    <w:rsid w:val="0044117D"/>
    <w:rsid w:val="00466E06"/>
    <w:rsid w:val="00477E34"/>
    <w:rsid w:val="004E7941"/>
    <w:rsid w:val="00510362"/>
    <w:rsid w:val="00536642"/>
    <w:rsid w:val="005B5FEE"/>
    <w:rsid w:val="00604C1A"/>
    <w:rsid w:val="00613500"/>
    <w:rsid w:val="006237F8"/>
    <w:rsid w:val="0062461A"/>
    <w:rsid w:val="00626A7D"/>
    <w:rsid w:val="00677AD2"/>
    <w:rsid w:val="00680BC0"/>
    <w:rsid w:val="00682FE9"/>
    <w:rsid w:val="00683FE2"/>
    <w:rsid w:val="00695EB8"/>
    <w:rsid w:val="006A4FF3"/>
    <w:rsid w:val="006B4441"/>
    <w:rsid w:val="006C0A8D"/>
    <w:rsid w:val="006F650D"/>
    <w:rsid w:val="00701FDB"/>
    <w:rsid w:val="00713E61"/>
    <w:rsid w:val="00741483"/>
    <w:rsid w:val="00767181"/>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31FF"/>
    <w:rsid w:val="00876393"/>
    <w:rsid w:val="00891B49"/>
    <w:rsid w:val="008D24C5"/>
    <w:rsid w:val="0093198A"/>
    <w:rsid w:val="00991D0C"/>
    <w:rsid w:val="009C443D"/>
    <w:rsid w:val="00A16C11"/>
    <w:rsid w:val="00A30EDB"/>
    <w:rsid w:val="00A409CB"/>
    <w:rsid w:val="00A530FD"/>
    <w:rsid w:val="00A80B44"/>
    <w:rsid w:val="00A90A0C"/>
    <w:rsid w:val="00B13392"/>
    <w:rsid w:val="00B1454C"/>
    <w:rsid w:val="00B16AE0"/>
    <w:rsid w:val="00B35CA8"/>
    <w:rsid w:val="00BA3D42"/>
    <w:rsid w:val="00BB2405"/>
    <w:rsid w:val="00BB410C"/>
    <w:rsid w:val="00BB65DE"/>
    <w:rsid w:val="00BC3021"/>
    <w:rsid w:val="00C34014"/>
    <w:rsid w:val="00CA0ED3"/>
    <w:rsid w:val="00CC0BD7"/>
    <w:rsid w:val="00CE2A96"/>
    <w:rsid w:val="00D01EB3"/>
    <w:rsid w:val="00D027EB"/>
    <w:rsid w:val="00D54577"/>
    <w:rsid w:val="00D94134"/>
    <w:rsid w:val="00DC1CA7"/>
    <w:rsid w:val="00DC310B"/>
    <w:rsid w:val="00E225F2"/>
    <w:rsid w:val="00E30F56"/>
    <w:rsid w:val="00E33512"/>
    <w:rsid w:val="00E4519E"/>
    <w:rsid w:val="00E65166"/>
    <w:rsid w:val="00E6563A"/>
    <w:rsid w:val="00E92931"/>
    <w:rsid w:val="00EA7371"/>
    <w:rsid w:val="00F12FBE"/>
    <w:rsid w:val="00F30103"/>
    <w:rsid w:val="00F54F2F"/>
    <w:rsid w:val="00F704A4"/>
    <w:rsid w:val="00F7334F"/>
    <w:rsid w:val="00F834B9"/>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tu.int/rec/R-REC-RS.1883-0-201102-I/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tu.int/rec/R-REC-RS.1859-0-201001-I/en"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itu.int/pub/R-REP-RS.2273" TargetMode="External"/><Relationship Id="rId5" Type="http://schemas.openxmlformats.org/officeDocument/2006/relationships/footnotes" Target="footnotes.xml"/><Relationship Id="rId15" Type="http://schemas.openxmlformats.org/officeDocument/2006/relationships/hyperlink" Target="http://www.itu.int/rec/R-REC-RS.2043/en" TargetMode="External"/><Relationship Id="rId10" Type="http://schemas.openxmlformats.org/officeDocument/2006/relationships/hyperlink" Target="http://www.itu.int/pub/R-REP-RS.2178-2010" TargetMode="External"/><Relationship Id="rId4" Type="http://schemas.openxmlformats.org/officeDocument/2006/relationships/webSettings" Target="webSettings.xml"/><Relationship Id="rId9" Type="http://schemas.openxmlformats.org/officeDocument/2006/relationships/hyperlink" Target="http://www.itu.int/pub/R-REP-RS.2068" TargetMode="External"/><Relationship Id="rId14" Type="http://schemas.openxmlformats.org/officeDocument/2006/relationships/hyperlink" Target="http://www.itu.int/rec/R-REC-RS.2042/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B336F3D4.dotm</Template>
  <TotalTime>1</TotalTime>
  <Pages>5</Pages>
  <Words>2357</Words>
  <Characters>13691</Characters>
  <Application>Microsoft Office Word</Application>
  <DocSecurity>0</DocSecurity>
  <Lines>224</Lines>
  <Paragraphs>20</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Report on EESS (active) Issues</dc:subject>
  <dc:creator>Bryan Huneycutt</dc:creator>
  <cp:lastModifiedBy>David Thomas</cp:lastModifiedBy>
  <cp:revision>3</cp:revision>
  <cp:lastPrinted>2014-03-04T18:56:00Z</cp:lastPrinted>
  <dcterms:created xsi:type="dcterms:W3CDTF">2014-03-05T08:51:00Z</dcterms:created>
  <dcterms:modified xsi:type="dcterms:W3CDTF">2014-03-05T08:52:00Z</dcterms:modified>
</cp:coreProperties>
</file>