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015D25" w:rsidP="00F8649F">
      <w:pPr>
        <w:pStyle w:val="Heading1"/>
        <w:rPr>
          <w:lang w:eastAsia="zh-CN"/>
        </w:rPr>
      </w:pPr>
      <w:r>
        <w:rPr>
          <w:rFonts w:hint="eastAsia"/>
          <w:lang w:eastAsia="zh-CN"/>
        </w:rPr>
        <w:t xml:space="preserve">Item 9.2 </w:t>
      </w:r>
      <w:r w:rsidR="00311FAD" w:rsidRPr="00311FAD">
        <w:t>Standard support provided by GISC to their NCs and DCPC</w:t>
      </w:r>
      <w:r w:rsidR="00C6450B">
        <w:rPr>
          <w:rFonts w:hint="eastAsia"/>
          <w:lang w:eastAsia="zh-CN"/>
        </w:rPr>
        <w:t>s</w:t>
      </w:r>
    </w:p>
    <w:p w:rsidR="00CD448F" w:rsidRDefault="00CD448F" w:rsidP="00CD448F">
      <w:pPr>
        <w:pStyle w:val="Heading2"/>
        <w:rPr>
          <w:lang w:eastAsia="zh-CN"/>
        </w:rPr>
      </w:pPr>
      <w:r>
        <w:rPr>
          <w:rFonts w:hint="eastAsia"/>
          <w:lang w:eastAsia="zh-CN"/>
        </w:rPr>
        <w:t>Background</w:t>
      </w:r>
    </w:p>
    <w:p w:rsidR="00CF5EB9" w:rsidRDefault="00534AF4" w:rsidP="005C3EAD">
      <w:pPr>
        <w:pStyle w:val="ListParagraph"/>
        <w:numPr>
          <w:ilvl w:val="0"/>
          <w:numId w:val="15"/>
        </w:numPr>
        <w:spacing w:beforeLines="100" w:before="240"/>
        <w:ind w:left="357" w:hanging="357"/>
        <w:rPr>
          <w:lang w:eastAsia="zh-CN"/>
        </w:rPr>
      </w:pPr>
      <w:r>
        <w:rPr>
          <w:rFonts w:hint="eastAsia"/>
          <w:lang w:eastAsia="zh-CN"/>
        </w:rPr>
        <w:t xml:space="preserve">It is one of the </w:t>
      </w:r>
      <w:proofErr w:type="spellStart"/>
      <w:r>
        <w:rPr>
          <w:rFonts w:hint="eastAsia"/>
          <w:lang w:eastAsia="zh-CN"/>
        </w:rPr>
        <w:t>ToRs</w:t>
      </w:r>
      <w:proofErr w:type="spellEnd"/>
      <w:r>
        <w:rPr>
          <w:rFonts w:hint="eastAsia"/>
          <w:lang w:eastAsia="zh-CN"/>
        </w:rPr>
        <w:t xml:space="preserve"> for ET-WISC to p</w:t>
      </w:r>
      <w:r w:rsidRPr="00534AF4">
        <w:rPr>
          <w:lang w:eastAsia="zh-CN"/>
        </w:rPr>
        <w:t xml:space="preserve">rovide coordination and collaboration mechanisms for supporting the implementation and operation of WIS </w:t>
      </w:r>
      <w:proofErr w:type="spellStart"/>
      <w:r w:rsidRPr="00534AF4">
        <w:rPr>
          <w:lang w:eastAsia="zh-CN"/>
        </w:rPr>
        <w:t>centre</w:t>
      </w:r>
      <w:proofErr w:type="spellEnd"/>
      <w:r>
        <w:rPr>
          <w:rFonts w:hint="eastAsia"/>
          <w:lang w:eastAsia="zh-CN"/>
        </w:rPr>
        <w:t>.</w:t>
      </w:r>
    </w:p>
    <w:p w:rsidR="00534AF4" w:rsidRDefault="004410AD" w:rsidP="00534AF4">
      <w:pPr>
        <w:pStyle w:val="ListParagraph"/>
        <w:numPr>
          <w:ilvl w:val="0"/>
          <w:numId w:val="15"/>
        </w:numPr>
        <w:rPr>
          <w:lang w:eastAsia="zh-CN"/>
        </w:rPr>
      </w:pPr>
      <w:r>
        <w:rPr>
          <w:lang w:eastAsia="zh-CN"/>
        </w:rPr>
        <w:t>It</w:t>
      </w:r>
      <w:r>
        <w:rPr>
          <w:rFonts w:hint="eastAsia"/>
          <w:lang w:eastAsia="zh-CN"/>
        </w:rPr>
        <w:t xml:space="preserve"> is agreed on </w:t>
      </w:r>
      <w:r>
        <w:rPr>
          <w:rFonts w:hint="eastAsia"/>
          <w:lang w:val="en-GB" w:eastAsia="zh-CN"/>
        </w:rPr>
        <w:t>t</w:t>
      </w:r>
      <w:r w:rsidRPr="00F91BC9">
        <w:rPr>
          <w:lang w:val="en-GB" w:eastAsia="zh-CN"/>
        </w:rPr>
        <w:t>he sixth meeting of</w:t>
      </w:r>
      <w:r w:rsidRPr="00F91BC9">
        <w:rPr>
          <w:rFonts w:hint="eastAsia"/>
          <w:lang w:val="en-GB" w:eastAsia="zh-CN"/>
        </w:rPr>
        <w:t xml:space="preserve"> </w:t>
      </w:r>
      <w:r>
        <w:rPr>
          <w:rFonts w:hint="eastAsia"/>
          <w:lang w:val="en-GB" w:eastAsia="zh-CN"/>
        </w:rPr>
        <w:t xml:space="preserve">ET-WISC, which </w:t>
      </w:r>
      <w:r w:rsidRPr="00F91BC9">
        <w:rPr>
          <w:lang w:val="en-GB" w:eastAsia="zh-CN"/>
        </w:rPr>
        <w:t xml:space="preserve">was held in </w:t>
      </w:r>
      <w:r>
        <w:rPr>
          <w:rFonts w:hint="eastAsia"/>
          <w:lang w:val="en-GB" w:eastAsia="zh-CN"/>
        </w:rPr>
        <w:t>Beijing</w:t>
      </w:r>
      <w:r w:rsidRPr="00F91BC9">
        <w:rPr>
          <w:lang w:val="en-GB" w:eastAsia="zh-CN"/>
        </w:rPr>
        <w:t xml:space="preserve"> in </w:t>
      </w:r>
      <w:r>
        <w:rPr>
          <w:rFonts w:hint="eastAsia"/>
          <w:lang w:val="en-GB" w:eastAsia="zh-CN"/>
        </w:rPr>
        <w:t>July</w:t>
      </w:r>
      <w:r w:rsidRPr="00F91BC9">
        <w:rPr>
          <w:lang w:val="en-GB" w:eastAsia="zh-CN"/>
        </w:rPr>
        <w:t xml:space="preserve"> 201</w:t>
      </w:r>
      <w:r>
        <w:rPr>
          <w:rFonts w:hint="eastAsia"/>
          <w:lang w:val="en-GB" w:eastAsia="zh-CN"/>
        </w:rPr>
        <w:t xml:space="preserve">3, </w:t>
      </w:r>
      <w:r>
        <w:rPr>
          <w:lang w:val="en-GB" w:eastAsia="zh-CN"/>
        </w:rPr>
        <w:t xml:space="preserve">that </w:t>
      </w:r>
      <w:r>
        <w:rPr>
          <w:rFonts w:hint="eastAsia"/>
          <w:lang w:val="en-GB" w:eastAsia="zh-CN"/>
        </w:rPr>
        <w:t xml:space="preserve">TT-GISC </w:t>
      </w:r>
      <w:r w:rsidRPr="00CE54FC">
        <w:rPr>
          <w:lang w:val="en-GB" w:eastAsia="zh-CN"/>
        </w:rPr>
        <w:t>take</w:t>
      </w:r>
      <w:r>
        <w:rPr>
          <w:rFonts w:hint="eastAsia"/>
          <w:lang w:val="en-GB" w:eastAsia="zh-CN"/>
        </w:rPr>
        <w:t>s</w:t>
      </w:r>
      <w:r w:rsidRPr="00CE54FC">
        <w:rPr>
          <w:lang w:val="en-GB" w:eastAsia="zh-CN"/>
        </w:rPr>
        <w:t xml:space="preserve"> the responsibility</w:t>
      </w:r>
      <w:r>
        <w:rPr>
          <w:rFonts w:hint="eastAsia"/>
          <w:lang w:val="en-GB" w:eastAsia="zh-CN"/>
        </w:rPr>
        <w:t xml:space="preserve"> of </w:t>
      </w:r>
      <w:r>
        <w:rPr>
          <w:rFonts w:hint="eastAsia"/>
          <w:lang w:eastAsia="zh-CN"/>
        </w:rPr>
        <w:t>d</w:t>
      </w:r>
      <w:r w:rsidRPr="00756933">
        <w:rPr>
          <w:lang w:eastAsia="zh-CN"/>
        </w:rPr>
        <w:t>efin</w:t>
      </w:r>
      <w:r>
        <w:rPr>
          <w:rFonts w:hint="eastAsia"/>
          <w:lang w:eastAsia="zh-CN"/>
        </w:rPr>
        <w:t>ing</w:t>
      </w:r>
      <w:r w:rsidRPr="00756933">
        <w:rPr>
          <w:lang w:eastAsia="zh-CN"/>
        </w:rPr>
        <w:t xml:space="preserve"> the basic support package that GISC should offer to NCs and DCPCs in their area of responsibility</w:t>
      </w:r>
      <w:r>
        <w:rPr>
          <w:rFonts w:hint="eastAsia"/>
          <w:lang w:eastAsia="zh-CN"/>
        </w:rPr>
        <w:t>.</w:t>
      </w:r>
      <w:bookmarkStart w:id="0" w:name="_GoBack"/>
      <w:bookmarkEnd w:id="0"/>
    </w:p>
    <w:p w:rsidR="003C04CD" w:rsidRDefault="003C04CD" w:rsidP="003C04CD">
      <w:pPr>
        <w:pStyle w:val="Heading2"/>
        <w:rPr>
          <w:lang w:eastAsia="zh-CN"/>
        </w:rPr>
      </w:pPr>
      <w:r>
        <w:rPr>
          <w:rFonts w:hint="eastAsia"/>
          <w:lang w:eastAsia="zh-CN"/>
        </w:rPr>
        <w:t>R</w:t>
      </w:r>
      <w:r>
        <w:rPr>
          <w:lang w:eastAsia="zh-CN"/>
        </w:rPr>
        <w:t>ole of a GISC</w:t>
      </w:r>
    </w:p>
    <w:p w:rsidR="003C04CD" w:rsidRDefault="003C04CD" w:rsidP="005C3EAD">
      <w:pPr>
        <w:spacing w:beforeLines="100" w:before="240"/>
        <w:rPr>
          <w:lang w:eastAsia="zh-CN"/>
        </w:rPr>
      </w:pPr>
      <w:r>
        <w:rPr>
          <w:rFonts w:hint="eastAsia"/>
          <w:lang w:eastAsia="zh-CN"/>
        </w:rPr>
        <w:t>T</w:t>
      </w:r>
      <w:r>
        <w:rPr>
          <w:lang w:eastAsia="zh-CN"/>
        </w:rPr>
        <w:t>he role of a GISC is defined as</w:t>
      </w:r>
      <w:r>
        <w:rPr>
          <w:rFonts w:hint="eastAsia"/>
          <w:lang w:eastAsia="zh-CN"/>
        </w:rPr>
        <w:t xml:space="preserve"> (</w:t>
      </w:r>
      <w:r w:rsidRPr="009C2B4A">
        <w:rPr>
          <w:lang w:val="en-GB" w:eastAsia="zh-CN"/>
        </w:rPr>
        <w:t>http://www.wmo.int/pages/prog/www/WIS/centres_en.html</w:t>
      </w:r>
      <w:r>
        <w:rPr>
          <w:rFonts w:hint="eastAsia"/>
          <w:lang w:eastAsia="zh-CN"/>
        </w:rPr>
        <w:t>):</w:t>
      </w:r>
    </w:p>
    <w:p w:rsidR="003C04CD" w:rsidRDefault="003C04CD" w:rsidP="003C04CD">
      <w:pPr>
        <w:pStyle w:val="ListParagraph"/>
        <w:numPr>
          <w:ilvl w:val="0"/>
          <w:numId w:val="13"/>
        </w:numPr>
        <w:rPr>
          <w:lang w:eastAsia="zh-CN"/>
        </w:rPr>
      </w:pPr>
      <w:r>
        <w:rPr>
          <w:lang w:eastAsia="zh-CN"/>
        </w:rPr>
        <w:t>Receive observational data and products that are intended for global exchange from NCs and DCPCs within their area of responsibility, reformat as necessary and aggregate into products that cover their responsible area</w:t>
      </w:r>
    </w:p>
    <w:p w:rsidR="003C04CD" w:rsidRDefault="003C04CD" w:rsidP="003C04CD">
      <w:pPr>
        <w:pStyle w:val="ListParagraph"/>
        <w:numPr>
          <w:ilvl w:val="0"/>
          <w:numId w:val="13"/>
        </w:numPr>
        <w:rPr>
          <w:lang w:eastAsia="zh-CN"/>
        </w:rPr>
      </w:pPr>
      <w:r>
        <w:rPr>
          <w:lang w:eastAsia="zh-CN"/>
        </w:rPr>
        <w:t xml:space="preserve">Exchange information intended for global dissemination with other GISCs </w:t>
      </w:r>
    </w:p>
    <w:p w:rsidR="003C04CD" w:rsidRDefault="003C04CD" w:rsidP="003C04CD">
      <w:pPr>
        <w:pStyle w:val="ListParagraph"/>
        <w:numPr>
          <w:ilvl w:val="0"/>
          <w:numId w:val="13"/>
        </w:numPr>
        <w:rPr>
          <w:lang w:eastAsia="zh-CN"/>
        </w:rPr>
      </w:pPr>
      <w:r>
        <w:rPr>
          <w:lang w:eastAsia="zh-CN"/>
        </w:rPr>
        <w:t>Disseminate, within its area of responsibility, the entire set of data and products agreed by WMO for routine global exchange (this dissemination can be via any combination of the Internet, satellite, multicasting, etc. as appropriate to meet the needs of Members that require its products)</w:t>
      </w:r>
    </w:p>
    <w:p w:rsidR="003C04CD" w:rsidRDefault="003C04CD" w:rsidP="003C04CD">
      <w:pPr>
        <w:pStyle w:val="ListParagraph"/>
        <w:numPr>
          <w:ilvl w:val="0"/>
          <w:numId w:val="13"/>
        </w:numPr>
        <w:rPr>
          <w:lang w:eastAsia="zh-CN"/>
        </w:rPr>
      </w:pPr>
      <w:r>
        <w:rPr>
          <w:lang w:eastAsia="zh-CN"/>
        </w:rPr>
        <w:t>Hold the entire set of data and products agreed by WMO for routine global exchange for at least 24 hours and make it available via WMO request/reply (”Pull”) mechanisms</w:t>
      </w:r>
    </w:p>
    <w:p w:rsidR="003C04CD" w:rsidRDefault="003C04CD" w:rsidP="003C04CD">
      <w:pPr>
        <w:pStyle w:val="ListParagraph"/>
        <w:numPr>
          <w:ilvl w:val="0"/>
          <w:numId w:val="13"/>
        </w:numPr>
        <w:rPr>
          <w:lang w:eastAsia="zh-CN"/>
        </w:rPr>
      </w:pPr>
      <w:r>
        <w:rPr>
          <w:lang w:eastAsia="zh-CN"/>
        </w:rPr>
        <w:t xml:space="preserve">Maintain, in accordance to the WMO standards, a catalogue of all data and products for global exchange and provide access to this catalogue to locate the relevant </w:t>
      </w:r>
      <w:proofErr w:type="spellStart"/>
      <w:r>
        <w:rPr>
          <w:lang w:eastAsia="zh-CN"/>
        </w:rPr>
        <w:t>centre</w:t>
      </w:r>
      <w:proofErr w:type="spellEnd"/>
    </w:p>
    <w:p w:rsidR="003C04CD" w:rsidRDefault="003C04CD" w:rsidP="003C04CD">
      <w:pPr>
        <w:pStyle w:val="ListParagraph"/>
        <w:numPr>
          <w:ilvl w:val="0"/>
          <w:numId w:val="13"/>
        </w:numPr>
        <w:rPr>
          <w:lang w:eastAsia="zh-CN"/>
        </w:rPr>
      </w:pPr>
      <w:r>
        <w:rPr>
          <w:lang w:eastAsia="zh-CN"/>
        </w:rPr>
        <w:t>Provide around-the-clock connectivity to the public and private networks at a bandwidth that is sufficient to meet its global and regional responsibilities.</w:t>
      </w:r>
    </w:p>
    <w:p w:rsidR="003C04CD" w:rsidRDefault="003C04CD" w:rsidP="003C04CD">
      <w:pPr>
        <w:pStyle w:val="ListParagraph"/>
        <w:numPr>
          <w:ilvl w:val="0"/>
          <w:numId w:val="13"/>
        </w:numPr>
        <w:rPr>
          <w:lang w:eastAsia="zh-CN"/>
        </w:rPr>
      </w:pPr>
      <w:r>
        <w:rPr>
          <w:lang w:eastAsia="zh-CN"/>
        </w:rPr>
        <w:t>Ensure that they have procedures and arrangements in place to provide swift recovery or backup of their essential services in the event of an outage (due to, for example, fire or a natural disaster).</w:t>
      </w:r>
    </w:p>
    <w:p w:rsidR="003C04CD" w:rsidRDefault="003C04CD" w:rsidP="003C04CD">
      <w:pPr>
        <w:pStyle w:val="ListParagraph"/>
        <w:numPr>
          <w:ilvl w:val="0"/>
          <w:numId w:val="13"/>
        </w:numPr>
        <w:rPr>
          <w:lang w:eastAsia="zh-CN"/>
        </w:rPr>
      </w:pPr>
      <w:r>
        <w:rPr>
          <w:lang w:eastAsia="zh-CN"/>
        </w:rPr>
        <w:lastRenderedPageBreak/>
        <w:t>Participate in monitoring the performance of the system, including monitoring the collection and distribution of data and products intended for global exchange.</w:t>
      </w:r>
    </w:p>
    <w:p w:rsidR="00066202" w:rsidRDefault="00B62E4D" w:rsidP="005C0D21">
      <w:pPr>
        <w:rPr>
          <w:lang w:eastAsia="zh-CN"/>
        </w:rPr>
      </w:pPr>
      <w:r w:rsidRPr="00B62E4D">
        <w:rPr>
          <w:lang w:eastAsia="zh-CN"/>
        </w:rPr>
        <w:t xml:space="preserve">To take </w:t>
      </w:r>
      <w:r w:rsidR="00487523">
        <w:rPr>
          <w:rFonts w:hint="eastAsia"/>
          <w:lang w:eastAsia="zh-CN"/>
        </w:rPr>
        <w:t xml:space="preserve">on </w:t>
      </w:r>
      <w:r w:rsidRPr="00B62E4D">
        <w:rPr>
          <w:lang w:eastAsia="zh-CN"/>
        </w:rPr>
        <w:t>the role, each GISC should</w:t>
      </w:r>
      <w:r w:rsidR="00066202">
        <w:rPr>
          <w:rFonts w:hint="eastAsia"/>
          <w:lang w:eastAsia="zh-CN"/>
        </w:rPr>
        <w:t>:</w:t>
      </w:r>
    </w:p>
    <w:p w:rsidR="00066202" w:rsidRDefault="00066202" w:rsidP="00066202">
      <w:pPr>
        <w:pStyle w:val="ListParagraph"/>
        <w:numPr>
          <w:ilvl w:val="0"/>
          <w:numId w:val="16"/>
        </w:numPr>
        <w:rPr>
          <w:lang w:eastAsia="zh-CN"/>
        </w:rPr>
      </w:pPr>
      <w:r>
        <w:rPr>
          <w:rFonts w:hint="eastAsia"/>
          <w:lang w:eastAsia="zh-CN"/>
        </w:rPr>
        <w:t>I</w:t>
      </w:r>
      <w:r w:rsidR="00B62E4D" w:rsidRPr="00B62E4D">
        <w:rPr>
          <w:lang w:eastAsia="zh-CN"/>
        </w:rPr>
        <w:t xml:space="preserve">mplement </w:t>
      </w:r>
      <w:r w:rsidR="00B62E4D">
        <w:rPr>
          <w:rFonts w:hint="eastAsia"/>
          <w:lang w:eastAsia="zh-CN"/>
        </w:rPr>
        <w:t>GISC</w:t>
      </w:r>
      <w:r w:rsidR="00B62E4D" w:rsidRPr="00B62E4D">
        <w:rPr>
          <w:lang w:eastAsia="zh-CN"/>
        </w:rPr>
        <w:t xml:space="preserve"> services in accordance with the functional requirements and technical specifications given in Manual o</w:t>
      </w:r>
      <w:r w:rsidR="00B62E4D">
        <w:rPr>
          <w:lang w:eastAsia="zh-CN"/>
        </w:rPr>
        <w:t>n the WIS, Part III and Part IV</w:t>
      </w:r>
      <w:r>
        <w:rPr>
          <w:rFonts w:hint="eastAsia"/>
          <w:lang w:eastAsia="zh-CN"/>
        </w:rPr>
        <w:t>.</w:t>
      </w:r>
    </w:p>
    <w:p w:rsidR="00066202" w:rsidRDefault="00066202" w:rsidP="00066202">
      <w:pPr>
        <w:pStyle w:val="ListParagraph"/>
        <w:numPr>
          <w:ilvl w:val="0"/>
          <w:numId w:val="16"/>
        </w:numPr>
        <w:rPr>
          <w:lang w:eastAsia="zh-CN"/>
        </w:rPr>
      </w:pPr>
      <w:r>
        <w:rPr>
          <w:rFonts w:hint="eastAsia"/>
          <w:lang w:eastAsia="zh-CN"/>
        </w:rPr>
        <w:t>P</w:t>
      </w:r>
      <w:r w:rsidR="00B62E4D" w:rsidRPr="00B62E4D">
        <w:rPr>
          <w:lang w:eastAsia="zh-CN"/>
        </w:rPr>
        <w:t>rovide GISC services to users, including the NCs and DCPCs</w:t>
      </w:r>
      <w:r w:rsidR="00577427">
        <w:rPr>
          <w:rFonts w:hint="eastAsia"/>
          <w:lang w:eastAsia="zh-CN"/>
        </w:rPr>
        <w:t xml:space="preserve"> in </w:t>
      </w:r>
      <w:r w:rsidR="00577427">
        <w:rPr>
          <w:lang w:eastAsia="zh-CN"/>
        </w:rPr>
        <w:t>its area of responsibility</w:t>
      </w:r>
      <w:r w:rsidR="00B62E4D" w:rsidRPr="00B62E4D">
        <w:rPr>
          <w:lang w:eastAsia="zh-CN"/>
        </w:rPr>
        <w:t>, with the necessary reliability and quality.</w:t>
      </w:r>
      <w:r w:rsidR="00CB44B2">
        <w:rPr>
          <w:rFonts w:hint="eastAsia"/>
          <w:lang w:eastAsia="zh-CN"/>
        </w:rPr>
        <w:t xml:space="preserve"> </w:t>
      </w:r>
    </w:p>
    <w:p w:rsidR="00B62E4D" w:rsidRDefault="00066202" w:rsidP="00066202">
      <w:pPr>
        <w:pStyle w:val="ListParagraph"/>
        <w:numPr>
          <w:ilvl w:val="0"/>
          <w:numId w:val="16"/>
        </w:numPr>
        <w:rPr>
          <w:lang w:eastAsia="zh-CN"/>
        </w:rPr>
      </w:pPr>
      <w:r>
        <w:rPr>
          <w:rFonts w:hint="eastAsia"/>
          <w:lang w:eastAsia="zh-CN"/>
        </w:rPr>
        <w:t>P</w:t>
      </w:r>
      <w:r w:rsidR="00CB44B2">
        <w:rPr>
          <w:rFonts w:hint="eastAsia"/>
          <w:lang w:eastAsia="zh-CN"/>
        </w:rPr>
        <w:t xml:space="preserve">rovide </w:t>
      </w:r>
      <w:r w:rsidR="00CB44B2" w:rsidRPr="00B62E4D">
        <w:rPr>
          <w:lang w:eastAsia="zh-CN"/>
        </w:rPr>
        <w:t xml:space="preserve">support activities to the NCs and DCPCs </w:t>
      </w:r>
      <w:r w:rsidR="00577427">
        <w:rPr>
          <w:rFonts w:hint="eastAsia"/>
          <w:lang w:eastAsia="zh-CN"/>
        </w:rPr>
        <w:t xml:space="preserve">in </w:t>
      </w:r>
      <w:r w:rsidR="00577427">
        <w:rPr>
          <w:lang w:eastAsia="zh-CN"/>
        </w:rPr>
        <w:t>its area of responsibility</w:t>
      </w:r>
      <w:r w:rsidR="00CB44B2">
        <w:rPr>
          <w:rFonts w:hint="eastAsia"/>
          <w:lang w:eastAsia="zh-CN"/>
        </w:rPr>
        <w:t xml:space="preserve"> to assist them </w:t>
      </w:r>
      <w:r>
        <w:rPr>
          <w:rFonts w:hint="eastAsia"/>
          <w:lang w:eastAsia="zh-CN"/>
        </w:rPr>
        <w:t>implement WIS and benefit from WIS</w:t>
      </w:r>
      <w:r w:rsidR="00CB44B2">
        <w:rPr>
          <w:rFonts w:hint="eastAsia"/>
          <w:lang w:eastAsia="zh-CN"/>
        </w:rPr>
        <w:t>.</w:t>
      </w:r>
    </w:p>
    <w:p w:rsidR="008708B6" w:rsidRDefault="008708B6" w:rsidP="008708B6">
      <w:pPr>
        <w:pStyle w:val="Heading2"/>
        <w:rPr>
          <w:lang w:eastAsia="zh-CN"/>
        </w:rPr>
      </w:pPr>
      <w:r>
        <w:rPr>
          <w:rFonts w:hint="eastAsia"/>
          <w:lang w:eastAsia="ja-JP"/>
        </w:rPr>
        <w:t>Proposal</w:t>
      </w:r>
      <w:r>
        <w:rPr>
          <w:rFonts w:hint="eastAsia"/>
          <w:lang w:eastAsia="zh-CN"/>
        </w:rPr>
        <w:t xml:space="preserve"> on </w:t>
      </w:r>
      <w:r w:rsidRPr="00311FAD">
        <w:t xml:space="preserve">support </w:t>
      </w:r>
      <w:r>
        <w:rPr>
          <w:lang w:eastAsia="zh-CN"/>
        </w:rPr>
        <w:t>activities</w:t>
      </w:r>
      <w:r w:rsidR="009B034D">
        <w:rPr>
          <w:rFonts w:hint="eastAsia"/>
          <w:lang w:eastAsia="zh-CN"/>
        </w:rPr>
        <w:t xml:space="preserve"> </w:t>
      </w:r>
      <w:r w:rsidRPr="00311FAD">
        <w:t>provided by GISC to their NCs and DCPC</w:t>
      </w:r>
      <w:r>
        <w:rPr>
          <w:rFonts w:hint="eastAsia"/>
          <w:lang w:eastAsia="zh-CN"/>
        </w:rPr>
        <w:t>s</w:t>
      </w:r>
    </w:p>
    <w:p w:rsidR="008708B6" w:rsidRDefault="00577427" w:rsidP="005C3EAD">
      <w:pPr>
        <w:spacing w:beforeLines="100" w:before="240"/>
        <w:rPr>
          <w:lang w:eastAsia="zh-CN"/>
        </w:rPr>
      </w:pPr>
      <w:r>
        <w:rPr>
          <w:rFonts w:hint="eastAsia"/>
          <w:lang w:eastAsia="zh-CN"/>
        </w:rPr>
        <w:t>GISCs are suggested to provide the following</w:t>
      </w:r>
      <w:r w:rsidR="009B034D">
        <w:rPr>
          <w:rFonts w:hint="eastAsia"/>
          <w:lang w:eastAsia="zh-CN"/>
        </w:rPr>
        <w:t xml:space="preserve"> support activities to the </w:t>
      </w:r>
      <w:proofErr w:type="spellStart"/>
      <w:r w:rsidR="009B034D">
        <w:rPr>
          <w:rFonts w:hint="eastAsia"/>
          <w:lang w:eastAsia="zh-CN"/>
        </w:rPr>
        <w:t>cent</w:t>
      </w:r>
      <w:r w:rsidR="008C63BA">
        <w:rPr>
          <w:rFonts w:hint="eastAsia"/>
          <w:lang w:eastAsia="zh-CN"/>
        </w:rPr>
        <w:t>re</w:t>
      </w:r>
      <w:r w:rsidR="009B034D">
        <w:rPr>
          <w:rFonts w:hint="eastAsia"/>
          <w:lang w:eastAsia="zh-CN"/>
        </w:rPr>
        <w:t>s</w:t>
      </w:r>
      <w:proofErr w:type="spellEnd"/>
      <w:r w:rsidR="009B034D">
        <w:rPr>
          <w:rFonts w:hint="eastAsia"/>
          <w:lang w:eastAsia="zh-CN"/>
        </w:rPr>
        <w:t xml:space="preserve"> (NCs and DCPCs)</w:t>
      </w:r>
      <w:r w:rsidR="00BB68C7">
        <w:rPr>
          <w:rFonts w:hint="eastAsia"/>
          <w:lang w:eastAsia="zh-CN"/>
        </w:rPr>
        <w:t xml:space="preserve"> </w:t>
      </w:r>
      <w:r w:rsidR="00BB68C7" w:rsidRPr="00B62E4D">
        <w:rPr>
          <w:lang w:eastAsia="zh-CN"/>
        </w:rPr>
        <w:t>in</w:t>
      </w:r>
      <w:r w:rsidR="00BB68C7">
        <w:rPr>
          <w:rFonts w:hint="eastAsia"/>
          <w:lang w:eastAsia="zh-CN"/>
        </w:rPr>
        <w:t xml:space="preserve"> </w:t>
      </w:r>
      <w:r>
        <w:rPr>
          <w:lang w:eastAsia="zh-CN"/>
        </w:rPr>
        <w:t>its area of responsibility</w:t>
      </w:r>
      <w:r w:rsidR="009B034D">
        <w:rPr>
          <w:rFonts w:hint="eastAsia"/>
          <w:lang w:eastAsia="zh-CN"/>
        </w:rPr>
        <w:t>.</w:t>
      </w:r>
    </w:p>
    <w:p w:rsidR="007C681A" w:rsidRDefault="00731717" w:rsidP="00577427">
      <w:pPr>
        <w:pStyle w:val="ListParagraph"/>
        <w:numPr>
          <w:ilvl w:val="0"/>
          <w:numId w:val="17"/>
        </w:numPr>
        <w:rPr>
          <w:lang w:eastAsia="zh-CN"/>
        </w:rPr>
      </w:pPr>
      <w:r>
        <w:rPr>
          <w:rFonts w:hint="eastAsia"/>
          <w:lang w:eastAsia="zh-CN"/>
        </w:rPr>
        <w:t>Operation c</w:t>
      </w:r>
      <w:r w:rsidR="007C681A">
        <w:rPr>
          <w:rFonts w:hint="eastAsia"/>
          <w:lang w:eastAsia="zh-CN"/>
        </w:rPr>
        <w:t>oordination</w:t>
      </w:r>
    </w:p>
    <w:p w:rsidR="001563E8" w:rsidRDefault="007C681A" w:rsidP="007C681A">
      <w:pPr>
        <w:spacing w:beforeLines="100" w:before="240"/>
        <w:rPr>
          <w:lang w:eastAsia="zh-CN"/>
        </w:rPr>
      </w:pPr>
      <w:r>
        <w:rPr>
          <w:rFonts w:hint="eastAsia"/>
          <w:lang w:eastAsia="zh-CN"/>
        </w:rPr>
        <w:t>Each GISC should o</w:t>
      </w:r>
      <w:r w:rsidR="00577427">
        <w:rPr>
          <w:lang w:eastAsia="zh-CN"/>
        </w:rPr>
        <w:t xml:space="preserve">rganize regular meetings with the WIS Focal Points of the </w:t>
      </w:r>
      <w:proofErr w:type="spellStart"/>
      <w:r w:rsidR="00577427">
        <w:rPr>
          <w:lang w:eastAsia="zh-CN"/>
        </w:rPr>
        <w:t>centres</w:t>
      </w:r>
      <w:proofErr w:type="spellEnd"/>
      <w:r w:rsidR="00577427">
        <w:rPr>
          <w:lang w:eastAsia="zh-CN"/>
        </w:rPr>
        <w:t xml:space="preserve"> belonging to its AMDCN </w:t>
      </w:r>
      <w:r w:rsidR="00FA6357">
        <w:rPr>
          <w:rFonts w:hint="eastAsia"/>
          <w:lang w:eastAsia="zh-CN"/>
        </w:rPr>
        <w:t xml:space="preserve">to coordinate the </w:t>
      </w:r>
      <w:proofErr w:type="gramStart"/>
      <w:r w:rsidR="00FA6357">
        <w:rPr>
          <w:rFonts w:hint="eastAsia"/>
          <w:lang w:eastAsia="zh-CN"/>
        </w:rPr>
        <w:t>implementation,</w:t>
      </w:r>
      <w:proofErr w:type="gramEnd"/>
      <w:r w:rsidR="00FA6357">
        <w:rPr>
          <w:rFonts w:hint="eastAsia"/>
          <w:lang w:eastAsia="zh-CN"/>
        </w:rPr>
        <w:t xml:space="preserve"> operation and </w:t>
      </w:r>
      <w:r w:rsidR="001563E8">
        <w:rPr>
          <w:lang w:eastAsia="zh-CN"/>
        </w:rPr>
        <w:t>improvement</w:t>
      </w:r>
      <w:r w:rsidR="00FA6357">
        <w:rPr>
          <w:rFonts w:hint="eastAsia"/>
          <w:lang w:eastAsia="zh-CN"/>
        </w:rPr>
        <w:t xml:space="preserve"> of AMDCN</w:t>
      </w:r>
      <w:r w:rsidR="001563E8">
        <w:rPr>
          <w:rFonts w:hint="eastAsia"/>
          <w:lang w:eastAsia="zh-CN"/>
        </w:rPr>
        <w:t xml:space="preserve"> to ensure it meet WIS </w:t>
      </w:r>
      <w:r w:rsidR="001563E8">
        <w:rPr>
          <w:lang w:eastAsia="zh-CN"/>
        </w:rPr>
        <w:t>requirements.</w:t>
      </w:r>
    </w:p>
    <w:p w:rsidR="00FA6357" w:rsidRDefault="001563E8" w:rsidP="007C681A">
      <w:pPr>
        <w:spacing w:beforeLines="100" w:before="240"/>
        <w:rPr>
          <w:lang w:eastAsia="zh-CN"/>
        </w:rPr>
      </w:pPr>
      <w:r>
        <w:rPr>
          <w:rFonts w:hint="eastAsia"/>
          <w:lang w:eastAsia="zh-CN"/>
        </w:rPr>
        <w:t>Each GISC should m</w:t>
      </w:r>
      <w:r>
        <w:rPr>
          <w:lang w:eastAsia="zh-CN"/>
        </w:rPr>
        <w:t xml:space="preserve">aintain business continuity plans and handover arrangements to ensure continued service to </w:t>
      </w:r>
      <w:r w:rsidR="001601AD">
        <w:rPr>
          <w:rFonts w:hint="eastAsia"/>
          <w:lang w:eastAsia="zh-CN"/>
        </w:rPr>
        <w:t xml:space="preserve">the </w:t>
      </w:r>
      <w:proofErr w:type="spellStart"/>
      <w:r>
        <w:rPr>
          <w:lang w:eastAsia="zh-CN"/>
        </w:rPr>
        <w:t>centres</w:t>
      </w:r>
      <w:proofErr w:type="spellEnd"/>
      <w:r w:rsidR="009C15C1">
        <w:rPr>
          <w:rFonts w:hint="eastAsia"/>
          <w:lang w:eastAsia="zh-CN"/>
        </w:rPr>
        <w:t xml:space="preserve"> </w:t>
      </w:r>
      <w:r w:rsidR="009C15C1" w:rsidRPr="00B62E4D">
        <w:rPr>
          <w:lang w:eastAsia="zh-CN"/>
        </w:rPr>
        <w:t>in</w:t>
      </w:r>
      <w:r w:rsidR="009C15C1">
        <w:rPr>
          <w:rFonts w:hint="eastAsia"/>
          <w:lang w:eastAsia="zh-CN"/>
        </w:rPr>
        <w:t xml:space="preserve"> </w:t>
      </w:r>
      <w:r w:rsidR="009C15C1">
        <w:rPr>
          <w:lang w:eastAsia="zh-CN"/>
        </w:rPr>
        <w:t>its area of responsibility</w:t>
      </w:r>
      <w:r>
        <w:rPr>
          <w:lang w:eastAsia="zh-CN"/>
        </w:rPr>
        <w:t>, especially for the collection and distribution of data and products</w:t>
      </w:r>
      <w:r w:rsidR="003E5D80">
        <w:rPr>
          <w:rFonts w:hint="eastAsia"/>
          <w:lang w:eastAsia="zh-CN"/>
        </w:rPr>
        <w:t>.</w:t>
      </w:r>
    </w:p>
    <w:p w:rsidR="001563E8" w:rsidRDefault="001563E8" w:rsidP="001563E8">
      <w:pPr>
        <w:pStyle w:val="ListParagraph"/>
        <w:numPr>
          <w:ilvl w:val="0"/>
          <w:numId w:val="17"/>
        </w:numPr>
        <w:rPr>
          <w:lang w:eastAsia="zh-CN"/>
        </w:rPr>
      </w:pPr>
      <w:r>
        <w:rPr>
          <w:lang w:eastAsia="zh-CN"/>
        </w:rPr>
        <w:t xml:space="preserve">Technical </w:t>
      </w:r>
      <w:r>
        <w:rPr>
          <w:rFonts w:hint="eastAsia"/>
          <w:lang w:eastAsia="zh-CN"/>
        </w:rPr>
        <w:t>support</w:t>
      </w:r>
    </w:p>
    <w:p w:rsidR="000C69D9" w:rsidRDefault="000C69D9" w:rsidP="00730DE4">
      <w:pPr>
        <w:spacing w:beforeLines="100" w:before="240"/>
        <w:rPr>
          <w:lang w:eastAsia="zh-CN"/>
        </w:rPr>
      </w:pPr>
      <w:r w:rsidRPr="000C69D9">
        <w:rPr>
          <w:lang w:eastAsia="zh-CN"/>
        </w:rPr>
        <w:t>Each GISC should provide</w:t>
      </w:r>
      <w:r w:rsidR="009C15C1">
        <w:rPr>
          <w:rFonts w:hint="eastAsia"/>
          <w:lang w:eastAsia="zh-CN"/>
        </w:rPr>
        <w:t xml:space="preserve"> </w:t>
      </w:r>
      <w:r w:rsidRPr="000C69D9">
        <w:rPr>
          <w:lang w:eastAsia="zh-CN"/>
        </w:rPr>
        <w:t xml:space="preserve">technical consultation on implementing </w:t>
      </w:r>
      <w:r>
        <w:rPr>
          <w:rFonts w:hint="eastAsia"/>
          <w:lang w:eastAsia="zh-CN"/>
        </w:rPr>
        <w:t xml:space="preserve">and improving </w:t>
      </w:r>
      <w:r w:rsidRPr="000C69D9">
        <w:rPr>
          <w:lang w:eastAsia="zh-CN"/>
        </w:rPr>
        <w:t>WIS functionality</w:t>
      </w:r>
      <w:r w:rsidR="008A0F46">
        <w:rPr>
          <w:rFonts w:hint="eastAsia"/>
          <w:lang w:eastAsia="zh-CN"/>
        </w:rPr>
        <w:t>,</w:t>
      </w:r>
      <w:r w:rsidRPr="000C69D9">
        <w:rPr>
          <w:lang w:eastAsia="zh-CN"/>
        </w:rPr>
        <w:t xml:space="preserve"> such as search and management of metadata</w:t>
      </w:r>
      <w:r w:rsidR="008A0F46">
        <w:rPr>
          <w:rFonts w:hint="eastAsia"/>
          <w:lang w:eastAsia="zh-CN"/>
        </w:rPr>
        <w:t>, to</w:t>
      </w:r>
      <w:r w:rsidR="008A0F46" w:rsidRPr="000C69D9">
        <w:rPr>
          <w:lang w:eastAsia="zh-CN"/>
        </w:rPr>
        <w:t xml:space="preserve"> </w:t>
      </w:r>
      <w:r w:rsidR="008A0F46">
        <w:rPr>
          <w:rFonts w:hint="eastAsia"/>
          <w:lang w:eastAsia="zh-CN"/>
        </w:rPr>
        <w:t xml:space="preserve">the </w:t>
      </w:r>
      <w:proofErr w:type="spellStart"/>
      <w:r w:rsidR="008A0F46">
        <w:rPr>
          <w:rFonts w:hint="eastAsia"/>
          <w:lang w:eastAsia="zh-CN"/>
        </w:rPr>
        <w:t>centres</w:t>
      </w:r>
      <w:proofErr w:type="spellEnd"/>
      <w:r w:rsidR="008A0F46">
        <w:rPr>
          <w:rFonts w:hint="eastAsia"/>
          <w:lang w:eastAsia="zh-CN"/>
        </w:rPr>
        <w:t xml:space="preserve"> </w:t>
      </w:r>
      <w:r w:rsidR="008A0F46" w:rsidRPr="00B62E4D">
        <w:rPr>
          <w:lang w:eastAsia="zh-CN"/>
        </w:rPr>
        <w:t>in</w:t>
      </w:r>
      <w:r w:rsidR="008A0F46">
        <w:rPr>
          <w:rFonts w:hint="eastAsia"/>
          <w:lang w:eastAsia="zh-CN"/>
        </w:rPr>
        <w:t xml:space="preserve"> </w:t>
      </w:r>
      <w:r w:rsidR="008A0F46">
        <w:rPr>
          <w:lang w:eastAsia="zh-CN"/>
        </w:rPr>
        <w:t>its area of responsibility</w:t>
      </w:r>
      <w:r w:rsidRPr="000C69D9">
        <w:rPr>
          <w:lang w:eastAsia="zh-CN"/>
        </w:rPr>
        <w:t>.</w:t>
      </w:r>
    </w:p>
    <w:p w:rsidR="000C69D9" w:rsidRDefault="00730DE4" w:rsidP="00730DE4">
      <w:pPr>
        <w:spacing w:beforeLines="100" w:before="240"/>
        <w:rPr>
          <w:lang w:eastAsia="zh-CN"/>
        </w:rPr>
      </w:pPr>
      <w:r w:rsidRPr="00730DE4">
        <w:rPr>
          <w:lang w:eastAsia="zh-CN"/>
        </w:rPr>
        <w:t xml:space="preserve">Each GISC should </w:t>
      </w:r>
      <w:r>
        <w:rPr>
          <w:rFonts w:hint="eastAsia"/>
          <w:lang w:eastAsia="zh-CN"/>
        </w:rPr>
        <w:t xml:space="preserve">support </w:t>
      </w:r>
      <w:r w:rsidR="001601AD">
        <w:rPr>
          <w:rFonts w:hint="eastAsia"/>
          <w:lang w:eastAsia="zh-CN"/>
        </w:rPr>
        <w:t xml:space="preserve">the </w:t>
      </w:r>
      <w:proofErr w:type="spellStart"/>
      <w:r w:rsidR="001601AD">
        <w:rPr>
          <w:rFonts w:hint="eastAsia"/>
          <w:lang w:eastAsia="zh-CN"/>
        </w:rPr>
        <w:t>centres</w:t>
      </w:r>
      <w:proofErr w:type="spellEnd"/>
      <w:r w:rsidR="009C15C1">
        <w:rPr>
          <w:rFonts w:hint="eastAsia"/>
          <w:lang w:eastAsia="zh-CN"/>
        </w:rPr>
        <w:t xml:space="preserve"> </w:t>
      </w:r>
      <w:r w:rsidR="009C15C1" w:rsidRPr="00B62E4D">
        <w:rPr>
          <w:lang w:eastAsia="zh-CN"/>
        </w:rPr>
        <w:t>in</w:t>
      </w:r>
      <w:r w:rsidR="009C15C1">
        <w:rPr>
          <w:rFonts w:hint="eastAsia"/>
          <w:lang w:eastAsia="zh-CN"/>
        </w:rPr>
        <w:t xml:space="preserve"> </w:t>
      </w:r>
      <w:r w:rsidR="009C15C1">
        <w:rPr>
          <w:lang w:eastAsia="zh-CN"/>
        </w:rPr>
        <w:t>its area of responsibility</w:t>
      </w:r>
      <w:r w:rsidR="001601AD">
        <w:rPr>
          <w:rFonts w:hint="eastAsia"/>
          <w:lang w:eastAsia="zh-CN"/>
        </w:rPr>
        <w:t xml:space="preserve"> </w:t>
      </w:r>
      <w:r w:rsidR="00F641A9">
        <w:rPr>
          <w:rFonts w:hint="eastAsia"/>
          <w:lang w:eastAsia="zh-CN"/>
        </w:rPr>
        <w:t xml:space="preserve">in </w:t>
      </w:r>
      <w:r w:rsidR="00F641A9">
        <w:rPr>
          <w:lang w:eastAsia="zh-CN"/>
        </w:rPr>
        <w:t>creating and maintenance of metadata,</w:t>
      </w:r>
      <w:r w:rsidR="00F641A9">
        <w:rPr>
          <w:rFonts w:hint="eastAsia"/>
          <w:lang w:eastAsia="zh-CN"/>
        </w:rPr>
        <w:t xml:space="preserve"> </w:t>
      </w:r>
      <w:r w:rsidR="00BC312B">
        <w:rPr>
          <w:lang w:eastAsia="zh-CN"/>
        </w:rPr>
        <w:t>in adoption of recommended</w:t>
      </w:r>
      <w:r w:rsidR="000C69D9" w:rsidRPr="000C69D9">
        <w:rPr>
          <w:lang w:eastAsia="zh-CN"/>
        </w:rPr>
        <w:t xml:space="preserve"> data formats, including Table Driven Code Forms, file naming conventions and WMO core metadata profile</w:t>
      </w:r>
      <w:r w:rsidR="00210B8E">
        <w:rPr>
          <w:rFonts w:hint="eastAsia"/>
          <w:lang w:eastAsia="zh-CN"/>
        </w:rPr>
        <w:t xml:space="preserve">, </w:t>
      </w:r>
      <w:r w:rsidR="00BC312B">
        <w:rPr>
          <w:rFonts w:hint="eastAsia"/>
          <w:lang w:eastAsia="zh-CN"/>
        </w:rPr>
        <w:t xml:space="preserve">as well as in monitoring activities </w:t>
      </w:r>
      <w:r w:rsidR="00210B8E">
        <w:rPr>
          <w:lang w:eastAsia="zh-CN"/>
        </w:rPr>
        <w:t xml:space="preserve">in suitable </w:t>
      </w:r>
      <w:r w:rsidR="00BC312B">
        <w:rPr>
          <w:lang w:eastAsia="zh-CN"/>
        </w:rPr>
        <w:t>manners.</w:t>
      </w:r>
    </w:p>
    <w:p w:rsidR="00512EDA" w:rsidRDefault="00512EDA" w:rsidP="003E5D80">
      <w:pPr>
        <w:pStyle w:val="ListParagraph"/>
        <w:numPr>
          <w:ilvl w:val="0"/>
          <w:numId w:val="17"/>
        </w:numPr>
        <w:rPr>
          <w:lang w:eastAsia="zh-CN"/>
        </w:rPr>
      </w:pPr>
      <w:r>
        <w:rPr>
          <w:rFonts w:hint="eastAsia"/>
          <w:lang w:eastAsia="zh-CN"/>
        </w:rPr>
        <w:t>C</w:t>
      </w:r>
      <w:r>
        <w:rPr>
          <w:lang w:eastAsia="zh-CN"/>
        </w:rPr>
        <w:t>apacity-building support</w:t>
      </w:r>
    </w:p>
    <w:p w:rsidR="00D51670" w:rsidRDefault="003E5D80" w:rsidP="003E5D80">
      <w:pPr>
        <w:spacing w:beforeLines="100" w:before="240"/>
        <w:rPr>
          <w:lang w:eastAsia="zh-CN"/>
        </w:rPr>
      </w:pPr>
      <w:r w:rsidRPr="003E5D80">
        <w:rPr>
          <w:lang w:eastAsia="zh-CN"/>
        </w:rPr>
        <w:t xml:space="preserve">Each GISC should </w:t>
      </w:r>
      <w:r w:rsidR="00D51670">
        <w:rPr>
          <w:rFonts w:hint="eastAsia"/>
          <w:lang w:eastAsia="zh-CN"/>
        </w:rPr>
        <w:t xml:space="preserve">develop and provide </w:t>
      </w:r>
      <w:r w:rsidR="00D51670">
        <w:rPr>
          <w:lang w:eastAsia="zh-CN"/>
        </w:rPr>
        <w:t>training</w:t>
      </w:r>
      <w:r w:rsidR="00D51670">
        <w:rPr>
          <w:rFonts w:hint="eastAsia"/>
          <w:lang w:eastAsia="zh-CN"/>
        </w:rPr>
        <w:t xml:space="preserve"> courses </w:t>
      </w:r>
      <w:r w:rsidR="00DE48DD" w:rsidRPr="00DE48DD">
        <w:rPr>
          <w:lang w:eastAsia="zh-CN"/>
        </w:rPr>
        <w:t>by reference to</w:t>
      </w:r>
      <w:r w:rsidR="00D51670">
        <w:rPr>
          <w:rFonts w:hint="eastAsia"/>
          <w:lang w:eastAsia="zh-CN"/>
        </w:rPr>
        <w:t xml:space="preserve"> the WIS Training and Learning Guide </w:t>
      </w:r>
      <w:r w:rsidR="00DE48DD">
        <w:rPr>
          <w:rFonts w:hint="eastAsia"/>
          <w:lang w:eastAsia="zh-CN"/>
        </w:rPr>
        <w:t xml:space="preserve">to meet the capacity-building </w:t>
      </w:r>
      <w:r w:rsidR="00DE48DD">
        <w:rPr>
          <w:lang w:eastAsia="zh-CN"/>
        </w:rPr>
        <w:t>requirements</w:t>
      </w:r>
      <w:r w:rsidR="00DE48DD">
        <w:rPr>
          <w:rFonts w:hint="eastAsia"/>
          <w:lang w:eastAsia="zh-CN"/>
        </w:rPr>
        <w:t xml:space="preserve"> of</w:t>
      </w:r>
      <w:r w:rsidR="00D51670">
        <w:rPr>
          <w:rFonts w:hint="eastAsia"/>
          <w:lang w:eastAsia="zh-CN"/>
        </w:rPr>
        <w:t xml:space="preserve"> the </w:t>
      </w:r>
      <w:proofErr w:type="spellStart"/>
      <w:r w:rsidR="00D51670">
        <w:rPr>
          <w:rFonts w:hint="eastAsia"/>
          <w:lang w:eastAsia="zh-CN"/>
        </w:rPr>
        <w:t>centres</w:t>
      </w:r>
      <w:proofErr w:type="spellEnd"/>
      <w:r w:rsidR="00D51670">
        <w:rPr>
          <w:rFonts w:hint="eastAsia"/>
          <w:lang w:eastAsia="zh-CN"/>
        </w:rPr>
        <w:t xml:space="preserve"> in </w:t>
      </w:r>
      <w:r w:rsidR="00D51670">
        <w:rPr>
          <w:lang w:eastAsia="zh-CN"/>
        </w:rPr>
        <w:t>its area of responsibility</w:t>
      </w:r>
      <w:r w:rsidR="00D51670">
        <w:rPr>
          <w:rFonts w:hint="eastAsia"/>
          <w:lang w:eastAsia="zh-CN"/>
        </w:rPr>
        <w:t>.</w:t>
      </w:r>
    </w:p>
    <w:p w:rsidR="00F8649F" w:rsidRDefault="00F8649F" w:rsidP="00F8649F">
      <w:pPr>
        <w:pStyle w:val="Heading2"/>
      </w:pPr>
      <w:r>
        <w:t>References</w:t>
      </w:r>
    </w:p>
    <w:p w:rsidR="009C2B4A" w:rsidRDefault="009C2B4A" w:rsidP="009A413F">
      <w:pPr>
        <w:spacing w:beforeLines="100" w:before="240" w:after="0"/>
        <w:ind w:left="357"/>
        <w:rPr>
          <w:lang w:val="en-GB" w:eastAsia="zh-CN"/>
        </w:rPr>
      </w:pPr>
      <w:r w:rsidRPr="009C2B4A">
        <w:rPr>
          <w:lang w:val="en-GB" w:eastAsia="zh-CN"/>
        </w:rPr>
        <w:t xml:space="preserve">[1] http://www.wmo.int/pages/prog/www/WIS/centres_en.html </w:t>
      </w:r>
    </w:p>
    <w:p w:rsidR="0066500B" w:rsidRPr="0066500B" w:rsidRDefault="0066500B" w:rsidP="009A413F">
      <w:pPr>
        <w:spacing w:after="0"/>
        <w:ind w:left="360"/>
        <w:rPr>
          <w:lang w:eastAsia="zh-CN"/>
        </w:rPr>
      </w:pPr>
      <w:r>
        <w:rPr>
          <w:rFonts w:hint="eastAsia"/>
          <w:lang w:val="en-GB" w:eastAsia="zh-CN"/>
        </w:rPr>
        <w:t xml:space="preserve">[2] </w:t>
      </w:r>
      <w:r w:rsidRPr="0066500B">
        <w:rPr>
          <w:lang w:val="en-GB" w:eastAsia="zh-CN"/>
        </w:rPr>
        <w:t>ET-WISC/2013-Final</w:t>
      </w:r>
      <w:r>
        <w:rPr>
          <w:rFonts w:hint="eastAsia"/>
          <w:lang w:val="en-GB" w:eastAsia="zh-CN"/>
        </w:rPr>
        <w:t xml:space="preserve"> </w:t>
      </w:r>
      <w:r w:rsidRPr="0066500B">
        <w:rPr>
          <w:lang w:val="en-GB" w:eastAsia="zh-CN"/>
        </w:rPr>
        <w:t>Report</w:t>
      </w:r>
    </w:p>
    <w:p w:rsidR="00516E3C" w:rsidRPr="00AC36AE" w:rsidRDefault="00516E3C" w:rsidP="009A413F">
      <w:pPr>
        <w:spacing w:after="0"/>
        <w:ind w:left="360"/>
        <w:rPr>
          <w:lang w:val="en-GB" w:eastAsia="zh-CN"/>
        </w:rPr>
      </w:pPr>
      <w:r w:rsidRPr="00AC36AE">
        <w:rPr>
          <w:lang w:val="en-GB" w:eastAsia="zh-CN"/>
        </w:rPr>
        <w:lastRenderedPageBreak/>
        <w:t>[</w:t>
      </w:r>
      <w:r w:rsidR="000D3202">
        <w:rPr>
          <w:rFonts w:hint="eastAsia"/>
          <w:lang w:val="en-GB" w:eastAsia="zh-CN"/>
        </w:rPr>
        <w:t>3</w:t>
      </w:r>
      <w:r w:rsidRPr="00AC36AE">
        <w:rPr>
          <w:lang w:val="en-GB" w:eastAsia="zh-CN"/>
        </w:rPr>
        <w:t>] Manual on the WIS (WMO No 1060)</w:t>
      </w:r>
    </w:p>
    <w:p w:rsidR="00516E3C" w:rsidRDefault="00516E3C" w:rsidP="009A413F">
      <w:pPr>
        <w:spacing w:after="0"/>
        <w:ind w:left="360"/>
        <w:rPr>
          <w:lang w:val="en-GB" w:eastAsia="zh-CN"/>
        </w:rPr>
      </w:pPr>
      <w:r w:rsidRPr="00AC36AE">
        <w:rPr>
          <w:lang w:val="en-GB" w:eastAsia="zh-CN"/>
        </w:rPr>
        <w:t>[</w:t>
      </w:r>
      <w:r w:rsidR="000D3202">
        <w:rPr>
          <w:rFonts w:hint="eastAsia"/>
          <w:lang w:val="en-GB" w:eastAsia="zh-CN"/>
        </w:rPr>
        <w:t>4</w:t>
      </w:r>
      <w:r w:rsidRPr="00AC36AE">
        <w:rPr>
          <w:lang w:val="en-GB" w:eastAsia="zh-CN"/>
        </w:rPr>
        <w:t xml:space="preserve">] </w:t>
      </w:r>
      <w:r>
        <w:rPr>
          <w:rFonts w:hint="eastAsia"/>
          <w:lang w:val="en-GB" w:eastAsia="zh-CN"/>
        </w:rPr>
        <w:t>Guide to</w:t>
      </w:r>
      <w:r w:rsidRPr="00AC36AE">
        <w:rPr>
          <w:lang w:val="en-GB" w:eastAsia="zh-CN"/>
        </w:rPr>
        <w:t xml:space="preserve"> the WIS (WMO No 106</w:t>
      </w:r>
      <w:r>
        <w:rPr>
          <w:rFonts w:hint="eastAsia"/>
          <w:lang w:val="en-GB" w:eastAsia="zh-CN"/>
        </w:rPr>
        <w:t>1</w:t>
      </w:r>
      <w:r w:rsidRPr="00AC36AE">
        <w:rPr>
          <w:lang w:val="en-GB" w:eastAsia="zh-CN"/>
        </w:rPr>
        <w:t>)</w:t>
      </w:r>
    </w:p>
    <w:p w:rsidR="00516E3C" w:rsidRDefault="00516E3C" w:rsidP="009A413F">
      <w:pPr>
        <w:spacing w:after="0"/>
        <w:ind w:left="360"/>
        <w:rPr>
          <w:lang w:val="en-GB" w:eastAsia="zh-CN"/>
        </w:rPr>
      </w:pPr>
      <w:r>
        <w:rPr>
          <w:rFonts w:hint="eastAsia"/>
          <w:lang w:val="en-GB" w:eastAsia="zh-CN"/>
        </w:rPr>
        <w:t>[</w:t>
      </w:r>
      <w:r w:rsidR="000D3202">
        <w:rPr>
          <w:rFonts w:hint="eastAsia"/>
          <w:lang w:val="en-GB" w:eastAsia="zh-CN"/>
        </w:rPr>
        <w:t>5</w:t>
      </w:r>
      <w:r>
        <w:rPr>
          <w:rFonts w:hint="eastAsia"/>
          <w:lang w:val="en-GB" w:eastAsia="zh-CN"/>
        </w:rPr>
        <w:t>]</w:t>
      </w:r>
      <w:r w:rsidR="000C62F8" w:rsidRPr="000C62F8">
        <w:t xml:space="preserve"> </w:t>
      </w:r>
      <w:r w:rsidR="00DE48DD" w:rsidRPr="00DE48DD">
        <w:rPr>
          <w:lang w:val="en-GB" w:eastAsia="zh-CN"/>
        </w:rPr>
        <w:t>WIS Training and Learning Guide</w:t>
      </w:r>
    </w:p>
    <w:p w:rsidR="00A25CFC" w:rsidRDefault="00A25CFC" w:rsidP="00A25CFC">
      <w:pPr>
        <w:pStyle w:val="Heading2"/>
      </w:pPr>
      <w:r>
        <w:t xml:space="preserve">Recommended Text </w:t>
      </w:r>
    </w:p>
    <w:p w:rsidR="004C5FE0" w:rsidRDefault="00825324" w:rsidP="003F5959">
      <w:pPr>
        <w:spacing w:beforeLines="100" w:before="240"/>
        <w:rPr>
          <w:lang w:eastAsia="zh-CN"/>
        </w:rPr>
      </w:pPr>
      <w:r>
        <w:rPr>
          <w:rFonts w:hint="eastAsia"/>
          <w:lang w:val="en-GB" w:eastAsia="zh-CN"/>
        </w:rPr>
        <w:t>The document</w:t>
      </w:r>
      <w:r w:rsidR="00364405">
        <w:rPr>
          <w:rFonts w:hint="eastAsia"/>
          <w:lang w:val="en-GB" w:eastAsia="zh-CN"/>
        </w:rPr>
        <w:t xml:space="preserve"> </w:t>
      </w:r>
      <w:r>
        <w:rPr>
          <w:rFonts w:hint="eastAsia"/>
          <w:lang w:val="en-GB" w:eastAsia="zh-CN"/>
        </w:rPr>
        <w:t>proposed</w:t>
      </w:r>
      <w:r w:rsidR="00364405">
        <w:rPr>
          <w:rFonts w:hint="eastAsia"/>
          <w:lang w:val="en-GB" w:eastAsia="zh-CN"/>
        </w:rPr>
        <w:t xml:space="preserve"> the </w:t>
      </w:r>
      <w:r w:rsidR="00F0650E">
        <w:rPr>
          <w:rFonts w:hint="eastAsia"/>
          <w:lang w:val="en-GB" w:eastAsia="zh-CN"/>
        </w:rPr>
        <w:t>support</w:t>
      </w:r>
      <w:r w:rsidR="00364405">
        <w:rPr>
          <w:rFonts w:hint="eastAsia"/>
          <w:lang w:eastAsia="zh-CN"/>
        </w:rPr>
        <w:t xml:space="preserve"> activities</w:t>
      </w:r>
      <w:r w:rsidR="00F0650E" w:rsidRPr="00F0650E">
        <w:t xml:space="preserve"> </w:t>
      </w:r>
      <w:r w:rsidR="00F0650E" w:rsidRPr="00311FAD">
        <w:t>provided by GISC to their NCs and DCPC</w:t>
      </w:r>
      <w:r w:rsidR="00F0650E">
        <w:rPr>
          <w:rFonts w:hint="eastAsia"/>
          <w:lang w:eastAsia="zh-CN"/>
        </w:rPr>
        <w:t xml:space="preserve">s, </w:t>
      </w:r>
      <w:r w:rsidR="00F0650E">
        <w:rPr>
          <w:lang w:eastAsia="zh-CN"/>
        </w:rPr>
        <w:t>including</w:t>
      </w:r>
      <w:r w:rsidR="00F0650E">
        <w:rPr>
          <w:rFonts w:hint="eastAsia"/>
          <w:lang w:eastAsia="zh-CN"/>
        </w:rPr>
        <w:t xml:space="preserve"> </w:t>
      </w:r>
      <w:r w:rsidR="00F0650E" w:rsidRPr="00364405">
        <w:t>operation coordination, technical support, and capacity-building support</w:t>
      </w:r>
      <w:r>
        <w:rPr>
          <w:rFonts w:hint="eastAsia"/>
          <w:lang w:val="en-GB" w:eastAsia="zh-CN"/>
        </w:rPr>
        <w:t xml:space="preserve">.  </w:t>
      </w:r>
      <w:r w:rsidR="004C5FE0">
        <w:rPr>
          <w:rFonts w:hint="eastAsia"/>
          <w:lang w:val="en-GB" w:eastAsia="zh-CN"/>
        </w:rPr>
        <w:t xml:space="preserve">The meeting </w:t>
      </w:r>
      <w:r>
        <w:rPr>
          <w:rFonts w:hint="eastAsia"/>
          <w:lang w:val="en-GB" w:eastAsia="zh-CN"/>
        </w:rPr>
        <w:t>noted</w:t>
      </w:r>
      <w:r w:rsidR="004C5FE0" w:rsidRPr="00F07774">
        <w:rPr>
          <w:lang w:val="en-GB" w:eastAsia="zh-CN"/>
        </w:rPr>
        <w:t xml:space="preserve"> </w:t>
      </w:r>
      <w:r w:rsidR="004C5FE0">
        <w:rPr>
          <w:rFonts w:hint="eastAsia"/>
          <w:lang w:val="en-GB" w:eastAsia="zh-CN"/>
        </w:rPr>
        <w:t>th</w:t>
      </w:r>
      <w:r w:rsidR="00DE0FC9">
        <w:rPr>
          <w:rFonts w:hint="eastAsia"/>
          <w:lang w:val="en-GB" w:eastAsia="zh-CN"/>
        </w:rPr>
        <w:t>is</w:t>
      </w:r>
      <w:r w:rsidR="004C5FE0">
        <w:rPr>
          <w:rFonts w:hint="eastAsia"/>
          <w:lang w:val="en-GB" w:eastAsia="zh-CN"/>
        </w:rPr>
        <w:t xml:space="preserve"> </w:t>
      </w:r>
      <w:r w:rsidR="00DE0FC9">
        <w:rPr>
          <w:rFonts w:hint="eastAsia"/>
          <w:lang w:val="en-GB" w:eastAsia="zh-CN"/>
        </w:rPr>
        <w:t>document</w:t>
      </w:r>
      <w:r w:rsidR="00F0650E">
        <w:rPr>
          <w:rFonts w:hint="eastAsia"/>
          <w:lang w:val="en-GB" w:eastAsia="zh-CN"/>
        </w:rPr>
        <w:t xml:space="preserve"> and</w:t>
      </w:r>
      <w:r>
        <w:rPr>
          <w:rFonts w:hint="eastAsia"/>
          <w:lang w:eastAsia="zh-CN"/>
        </w:rPr>
        <w:t xml:space="preserve"> </w:t>
      </w:r>
      <w:r w:rsidR="00DE0FC9">
        <w:rPr>
          <w:rFonts w:hint="eastAsia"/>
          <w:lang w:eastAsia="zh-CN"/>
        </w:rPr>
        <w:t>agreed that</w:t>
      </w:r>
      <w:r w:rsidR="00F0650E">
        <w:rPr>
          <w:rFonts w:hint="eastAsia"/>
          <w:lang w:eastAsia="zh-CN"/>
        </w:rPr>
        <w:t xml:space="preserve"> </w:t>
      </w:r>
      <w:r w:rsidR="00DE0FC9">
        <w:rPr>
          <w:rFonts w:hint="eastAsia"/>
          <w:lang w:eastAsia="zh-CN"/>
        </w:rPr>
        <w:t xml:space="preserve">the proposal should be </w:t>
      </w:r>
      <w:r w:rsidR="00F0650E">
        <w:rPr>
          <w:rFonts w:hint="eastAsia"/>
          <w:lang w:eastAsia="zh-CN"/>
        </w:rPr>
        <w:t>include</w:t>
      </w:r>
      <w:r w:rsidR="00DE0FC9">
        <w:rPr>
          <w:rFonts w:hint="eastAsia"/>
          <w:lang w:eastAsia="zh-CN"/>
        </w:rPr>
        <w:t>d</w:t>
      </w:r>
      <w:r w:rsidR="00F0650E">
        <w:rPr>
          <w:rFonts w:hint="eastAsia"/>
          <w:lang w:eastAsia="zh-CN"/>
        </w:rPr>
        <w:t xml:space="preserve"> in the Guide to WIS.</w:t>
      </w:r>
    </w:p>
    <w:p w:rsidR="00A25CFC" w:rsidRPr="00D459E6" w:rsidRDefault="00A25CFC" w:rsidP="003F5959">
      <w:pPr>
        <w:spacing w:beforeLines="100" w:before="240"/>
        <w:rPr>
          <w:lang w:eastAsia="zh-CN"/>
        </w:rPr>
      </w:pP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12E7" w:rsidRDefault="006212E7" w:rsidP="00BA350D">
      <w:pPr>
        <w:spacing w:after="0" w:line="240" w:lineRule="auto"/>
      </w:pPr>
      <w:r>
        <w:separator/>
      </w:r>
    </w:p>
  </w:endnote>
  <w:endnote w:type="continuationSeparator" w:id="0">
    <w:p w:rsidR="006212E7" w:rsidRDefault="006212E7"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Verdana">
    <w:altName w:val="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12E7" w:rsidRDefault="006212E7" w:rsidP="00BA350D">
      <w:pPr>
        <w:spacing w:after="0" w:line="240" w:lineRule="auto"/>
      </w:pPr>
      <w:r>
        <w:separator/>
      </w:r>
    </w:p>
  </w:footnote>
  <w:footnote w:type="continuationSeparator" w:id="0">
    <w:p w:rsidR="006212E7" w:rsidRDefault="006212E7"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r w:rsidR="00E06E1A">
      <w:rPr>
        <w:highlight w:val="yellow"/>
      </w:rPr>
      <w:t>34</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E06E1A">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53825894"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00E212B8">
            <w:rPr>
              <w:rFonts w:ascii="Times New Roman" w:hAnsi="Times New Roman" w:cs="Times New Roman"/>
              <w:b/>
              <w:sz w:val="28"/>
              <w:szCs w:val="20"/>
            </w:rPr>
            <w:t xml:space="preserve">WIS </w:t>
          </w:r>
          <w:proofErr w:type="spellStart"/>
          <w:r w:rsidR="00E212B8">
            <w:rPr>
              <w:rFonts w:ascii="Times New Roman" w:hAnsi="Times New Roman" w:cs="Times New Roman"/>
              <w:b/>
              <w:sz w:val="28"/>
              <w:szCs w:val="20"/>
            </w:rPr>
            <w:t>Centres</w:t>
          </w:r>
          <w:proofErr w:type="spellEnd"/>
          <w:r w:rsidR="00E212B8">
            <w:rPr>
              <w:rFonts w:ascii="Times New Roman" w:hAnsi="Times New Roman" w:cs="Times New Roman"/>
              <w:b/>
              <w:sz w:val="28"/>
              <w:szCs w:val="20"/>
            </w:rPr>
            <w:t xml:space="preserve"> Task Team on GISCs </w:t>
          </w:r>
          <w:r w:rsidRPr="0013270C">
            <w:rPr>
              <w:rFonts w:ascii="Times New Roman" w:hAnsi="Times New Roman" w:cs="Times New Roman"/>
              <w:b/>
              <w:sz w:val="28"/>
              <w:szCs w:val="20"/>
            </w:rPr>
            <w:t>(ET-</w:t>
          </w:r>
          <w:r w:rsidR="00E212B8">
            <w:rPr>
              <w:rFonts w:ascii="Times New Roman" w:hAnsi="Times New Roman" w:cs="Times New Roman"/>
              <w:b/>
              <w:sz w:val="28"/>
              <w:szCs w:val="20"/>
            </w:rPr>
            <w:t>WISC/TT-GISC</w:t>
          </w:r>
          <w:r w:rsidRPr="0013270C">
            <w:rPr>
              <w:rFonts w:ascii="Times New Roman" w:hAnsi="Times New Roman" w:cs="Times New Roman"/>
              <w:b/>
              <w:sz w:val="28"/>
              <w:szCs w:val="20"/>
            </w:rPr>
            <w:t>)</w:t>
          </w:r>
          <w:r w:rsidR="0013270C">
            <w:rPr>
              <w:rFonts w:ascii="Times New Roman" w:hAnsi="Times New Roman" w:cs="Times New Roman"/>
              <w:b/>
              <w:sz w:val="28"/>
              <w:szCs w:val="20"/>
            </w:rPr>
            <w:br/>
          </w:r>
          <w:r w:rsidR="00E212B8">
            <w:rPr>
              <w:rFonts w:ascii="Times New Roman" w:hAnsi="Times New Roman" w:cs="Times New Roman"/>
              <w:b/>
              <w:sz w:val="28"/>
              <w:szCs w:val="20"/>
            </w:rPr>
            <w:t>Toulouse</w:t>
          </w:r>
          <w:r w:rsidR="0013270C" w:rsidRPr="00785D74">
            <w:rPr>
              <w:rFonts w:ascii="Times New Roman" w:hAnsi="Times New Roman" w:cs="Times New Roman"/>
              <w:b/>
              <w:sz w:val="28"/>
              <w:szCs w:val="20"/>
            </w:rPr>
            <w:t xml:space="preserve">, </w:t>
          </w:r>
          <w:r w:rsidR="00E212B8">
            <w:rPr>
              <w:rFonts w:ascii="Times New Roman" w:hAnsi="Times New Roman" w:cs="Times New Roman"/>
              <w:b/>
              <w:sz w:val="28"/>
              <w:szCs w:val="20"/>
            </w:rPr>
            <w:t>France</w:t>
          </w:r>
          <w:r w:rsidR="0013270C" w:rsidRPr="00785D74">
            <w:rPr>
              <w:rFonts w:ascii="Times New Roman" w:hAnsi="Times New Roman" w:cs="Times New Roman"/>
              <w:b/>
              <w:sz w:val="28"/>
              <w:szCs w:val="20"/>
            </w:rPr>
            <w:t xml:space="preserve"> </w:t>
          </w:r>
          <w:r w:rsidR="00E212B8">
            <w:rPr>
              <w:rFonts w:ascii="Times New Roman" w:hAnsi="Times New Roman" w:cs="Times New Roman"/>
              <w:b/>
              <w:sz w:val="28"/>
              <w:szCs w:val="20"/>
            </w:rPr>
            <w:t>12-14</w:t>
          </w:r>
          <w:r w:rsidR="0013270C" w:rsidRPr="00785D74">
            <w:rPr>
              <w:rFonts w:ascii="Times New Roman" w:hAnsi="Times New Roman" w:cs="Times New Roman"/>
              <w:b/>
              <w:sz w:val="28"/>
              <w:szCs w:val="20"/>
            </w:rPr>
            <w:t xml:space="preserve"> </w:t>
          </w:r>
          <w:r w:rsidR="00E212B8">
            <w:rPr>
              <w:rFonts w:ascii="Times New Roman" w:hAnsi="Times New Roman" w:cs="Times New Roman"/>
              <w:b/>
              <w:sz w:val="28"/>
              <w:szCs w:val="20"/>
            </w:rPr>
            <w:t>February</w:t>
          </w:r>
          <w:r w:rsidR="0013270C" w:rsidRPr="00785D74">
            <w:rPr>
              <w:rFonts w:ascii="Times New Roman" w:hAnsi="Times New Roman" w:cs="Times New Roman"/>
              <w:b/>
              <w:sz w:val="28"/>
              <w:szCs w:val="20"/>
            </w:rPr>
            <w:t xml:space="preserve"> 201</w:t>
          </w:r>
          <w:r w:rsidR="000E62F7">
            <w:rPr>
              <w:rFonts w:ascii="Times New Roman" w:hAnsi="Times New Roman" w:cs="Times New Roman"/>
              <w:b/>
              <w:sz w:val="28"/>
              <w:szCs w:val="20"/>
            </w:rPr>
            <w:t>4</w:t>
          </w:r>
        </w:p>
        <w:p w:rsidR="0013270C" w:rsidRPr="00BA350D" w:rsidRDefault="0013270C" w:rsidP="00015D25">
          <w:pPr>
            <w:shd w:val="solid" w:color="FFFFFF" w:fill="FFFFFF"/>
            <w:spacing w:after="240"/>
            <w:ind w:left="1134" w:hanging="1134"/>
            <w:rPr>
              <w:rFonts w:ascii="Verdana" w:hAnsi="Verdana" w:cs="Verdana"/>
              <w:sz w:val="36"/>
              <w:szCs w:val="20"/>
              <w:lang w:eastAsia="zh-CN"/>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015D25">
            <w:rPr>
              <w:rFonts w:ascii="Times New Roman" w:hAnsi="Times New Roman" w:cs="Times New Roman" w:hint="eastAsia"/>
              <w:sz w:val="28"/>
              <w:szCs w:val="20"/>
              <w:lang w:eastAsia="zh-CN"/>
            </w:rPr>
            <w:t>Li Xiang, CMA</w:t>
          </w:r>
        </w:p>
      </w:tc>
      <w:tc>
        <w:tcPr>
          <w:tcW w:w="3851" w:type="dxa"/>
        </w:tcPr>
        <w:p w:rsidR="00BA350D" w:rsidRPr="000E62F7" w:rsidRDefault="00E212B8" w:rsidP="00E06E1A">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TT-GISC</w:t>
          </w:r>
          <w:r w:rsidR="00BA350D" w:rsidRPr="000E62F7">
            <w:rPr>
              <w:rFonts w:ascii="Times New Roman" w:hAnsi="Times New Roman" w:cs="Times New Roman"/>
              <w:b/>
              <w:bCs/>
              <w:sz w:val="28"/>
              <w:szCs w:val="20"/>
              <w:lang w:val="fr-CH" w:eastAsia="zh-CN"/>
            </w:rPr>
            <w:t>/201</w:t>
          </w:r>
          <w:r w:rsidR="000E62F7">
            <w:rPr>
              <w:rFonts w:ascii="Times New Roman" w:hAnsi="Times New Roman" w:cs="Times New Roman"/>
              <w:b/>
              <w:bCs/>
              <w:sz w:val="28"/>
              <w:szCs w:val="20"/>
              <w:lang w:val="fr-CH" w:eastAsia="zh-CN"/>
            </w:rPr>
            <w:t>4</w:t>
          </w:r>
          <w:r w:rsidR="00BA350D" w:rsidRPr="000E62F7">
            <w:rPr>
              <w:rFonts w:ascii="Times New Roman" w:hAnsi="Times New Roman" w:cs="Times New Roman"/>
              <w:b/>
              <w:bCs/>
              <w:sz w:val="28"/>
              <w:szCs w:val="20"/>
              <w:lang w:val="fr-CH" w:eastAsia="zh-CN"/>
            </w:rPr>
            <w:t>-</w:t>
          </w:r>
          <w:proofErr w:type="gramStart"/>
          <w:r w:rsidR="00BA350D"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proofErr w:type="gramEnd"/>
          <w:r w:rsidR="00E06E1A">
            <w:rPr>
              <w:rFonts w:ascii="Times New Roman" w:hAnsi="Times New Roman" w:cs="Times New Roman"/>
              <w:b/>
              <w:bCs/>
              <w:sz w:val="28"/>
              <w:szCs w:val="20"/>
              <w:lang w:val="fr-CH" w:eastAsia="zh-CN"/>
            </w:rPr>
            <w:t>34</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w:t>
          </w:r>
          <w:r w:rsidR="00F8649F" w:rsidRPr="00015D25">
            <w:rPr>
              <w:rFonts w:ascii="Times New Roman" w:hAnsi="Times New Roman" w:cs="Times New Roman"/>
              <w:b/>
              <w:bCs/>
              <w:sz w:val="28"/>
              <w:szCs w:val="20"/>
              <w:lang w:val="fr-CH" w:eastAsia="zh-CN"/>
            </w:rPr>
            <w:t>tem [</w:t>
          </w:r>
          <w:r w:rsidR="00015D25" w:rsidRPr="00015D25">
            <w:rPr>
              <w:rFonts w:ascii="Times New Roman" w:hAnsi="Times New Roman" w:cs="Times New Roman" w:hint="eastAsia"/>
              <w:b/>
              <w:bCs/>
              <w:sz w:val="28"/>
              <w:szCs w:val="20"/>
              <w:lang w:val="fr-CH" w:eastAsia="zh-CN"/>
            </w:rPr>
            <w:t>9</w:t>
          </w:r>
          <w:r w:rsidR="00F8649F" w:rsidRPr="00015D25">
            <w:rPr>
              <w:rFonts w:ascii="Times New Roman" w:hAnsi="Times New Roman" w:cs="Times New Roman"/>
              <w:b/>
              <w:bCs/>
              <w:sz w:val="28"/>
              <w:szCs w:val="20"/>
              <w:lang w:val="fr-CH" w:eastAsia="zh-CN"/>
            </w:rPr>
            <w:t>.</w:t>
          </w:r>
          <w:r w:rsidR="00015D25" w:rsidRPr="00015D25">
            <w:rPr>
              <w:rFonts w:ascii="Times New Roman" w:hAnsi="Times New Roman" w:cs="Times New Roman" w:hint="eastAsia"/>
              <w:b/>
              <w:bCs/>
              <w:sz w:val="28"/>
              <w:szCs w:val="20"/>
              <w:lang w:val="fr-CH" w:eastAsia="zh-CN"/>
            </w:rPr>
            <w:t>2</w:t>
          </w:r>
          <w:r w:rsidR="00F8649F" w:rsidRPr="00015D25">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015D25" w:rsidRDefault="00015D25" w:rsidP="00015D25">
          <w:pPr>
            <w:shd w:val="solid" w:color="FFFFFF" w:fill="FFFFFF"/>
            <w:spacing w:line="240" w:lineRule="atLeast"/>
            <w:rPr>
              <w:rFonts w:ascii="Times New Roman" w:hAnsi="Times New Roman" w:cs="Times New Roman"/>
              <w:sz w:val="28"/>
              <w:szCs w:val="20"/>
              <w:lang w:eastAsia="zh-CN"/>
            </w:rPr>
          </w:pPr>
          <w:r w:rsidRPr="00015D25">
            <w:rPr>
              <w:rFonts w:ascii="Times New Roman" w:hAnsi="Times New Roman" w:cs="Times New Roman" w:hint="eastAsia"/>
              <w:b/>
              <w:bCs/>
              <w:sz w:val="28"/>
              <w:szCs w:val="20"/>
              <w:lang w:eastAsia="zh-CN"/>
            </w:rPr>
            <w:t>12</w:t>
          </w:r>
          <w:r w:rsidR="00F8649F" w:rsidRPr="00015D25">
            <w:rPr>
              <w:rFonts w:ascii="Times New Roman" w:hAnsi="Times New Roman" w:cs="Times New Roman"/>
              <w:b/>
              <w:bCs/>
              <w:sz w:val="28"/>
              <w:szCs w:val="20"/>
              <w:lang w:eastAsia="zh-CN"/>
            </w:rPr>
            <w:t xml:space="preserve"> </w:t>
          </w:r>
          <w:r w:rsidRPr="00015D25">
            <w:rPr>
              <w:rFonts w:ascii="Times New Roman" w:hAnsi="Times New Roman" w:cs="Times New Roman" w:hint="eastAsia"/>
              <w:b/>
              <w:bCs/>
              <w:sz w:val="28"/>
              <w:szCs w:val="20"/>
              <w:lang w:eastAsia="zh-CN"/>
            </w:rPr>
            <w:t>February</w:t>
          </w:r>
          <w:r w:rsidR="00BA350D" w:rsidRPr="00015D25">
            <w:rPr>
              <w:rFonts w:ascii="Times New Roman" w:hAnsi="Times New Roman" w:cs="Times New Roman"/>
              <w:b/>
              <w:bCs/>
              <w:sz w:val="28"/>
              <w:szCs w:val="20"/>
              <w:lang w:eastAsia="zh-CN"/>
            </w:rPr>
            <w:t xml:space="preserve"> 201</w:t>
          </w:r>
          <w:r w:rsidR="000E62F7" w:rsidRPr="00015D25">
            <w:rPr>
              <w:rFonts w:ascii="Times New Roman" w:hAnsi="Times New Roman" w:cs="Times New Roman"/>
              <w:b/>
              <w:bCs/>
              <w:sz w:val="28"/>
              <w:szCs w:val="20"/>
              <w:lang w:eastAsia="zh-CN"/>
            </w:rPr>
            <w:t>4</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311C6"/>
    <w:multiLevelType w:val="hybridMultilevel"/>
    <w:tmpl w:val="D4068206"/>
    <w:lvl w:ilvl="0" w:tplc="C9EE6690">
      <w:start w:val="1"/>
      <w:numFmt w:val="decimal"/>
      <w:lvlText w:val="(%1) "/>
      <w:lvlJc w:val="left"/>
      <w:pPr>
        <w:ind w:left="420" w:hanging="420"/>
      </w:pPr>
      <w:rPr>
        <w:rFonts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09A8269F"/>
    <w:multiLevelType w:val="hybridMultilevel"/>
    <w:tmpl w:val="73C0EEB4"/>
    <w:lvl w:ilvl="0" w:tplc="140A325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34A33AE"/>
    <w:multiLevelType w:val="hybridMultilevel"/>
    <w:tmpl w:val="C7B630D2"/>
    <w:lvl w:ilvl="0" w:tplc="04090001">
      <w:start w:val="1"/>
      <w:numFmt w:val="bullet"/>
      <w:lvlText w:val=""/>
      <w:lvlJc w:val="left"/>
      <w:pPr>
        <w:ind w:left="840" w:hanging="420"/>
      </w:pPr>
      <w:rPr>
        <w:rFonts w:ascii="Symbol" w:hAnsi="Symbol"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16520AAC"/>
    <w:multiLevelType w:val="hybridMultilevel"/>
    <w:tmpl w:val="538CBB2A"/>
    <w:lvl w:ilvl="0" w:tplc="81B46D36">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nsid w:val="1BE731C4"/>
    <w:multiLevelType w:val="hybridMultilevel"/>
    <w:tmpl w:val="D4068206"/>
    <w:lvl w:ilvl="0" w:tplc="C9EE6690">
      <w:start w:val="1"/>
      <w:numFmt w:val="decimal"/>
      <w:lvlText w:val="(%1) "/>
      <w:lvlJc w:val="left"/>
      <w:pPr>
        <w:ind w:left="420" w:hanging="420"/>
      </w:pPr>
      <w:rPr>
        <w:rFonts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nsid w:val="263460CD"/>
    <w:multiLevelType w:val="hybridMultilevel"/>
    <w:tmpl w:val="D26E781A"/>
    <w:lvl w:ilvl="0" w:tplc="81B46D36">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nsid w:val="264D1F29"/>
    <w:multiLevelType w:val="hybridMultilevel"/>
    <w:tmpl w:val="E9A290EC"/>
    <w:lvl w:ilvl="0" w:tplc="C8DC363C">
      <w:numFmt w:val="bullet"/>
      <w:lvlText w:val="•"/>
      <w:lvlJc w:val="left"/>
      <w:pPr>
        <w:ind w:left="720" w:hanging="720"/>
      </w:pPr>
      <w:rPr>
        <w:rFonts w:ascii="SimSun" w:eastAsia="SimSun" w:hAnsi="SimSun" w:cstheme="minorBidi"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nsid w:val="2792507B"/>
    <w:multiLevelType w:val="hybridMultilevel"/>
    <w:tmpl w:val="687A738C"/>
    <w:lvl w:ilvl="0" w:tplc="C9EE6690">
      <w:start w:val="1"/>
      <w:numFmt w:val="decimal"/>
      <w:lvlText w:val="(%1) "/>
      <w:lvlJc w:val="left"/>
      <w:pPr>
        <w:ind w:left="420" w:hanging="420"/>
      </w:pPr>
      <w:rPr>
        <w:rFonts w:hint="eastAsia"/>
      </w:rPr>
    </w:lvl>
    <w:lvl w:ilvl="1" w:tplc="04090003">
      <w:start w:val="1"/>
      <w:numFmt w:val="bullet"/>
      <w:lvlText w:val=""/>
      <w:lvlJc w:val="left"/>
      <w:pPr>
        <w:ind w:left="840" w:hanging="420"/>
      </w:pPr>
      <w:rPr>
        <w:rFonts w:ascii="Wingdings" w:hAnsi="Wingdings" w:hint="default"/>
      </w:rPr>
    </w:lvl>
    <w:lvl w:ilvl="2" w:tplc="545E04D0">
      <w:numFmt w:val="bullet"/>
      <w:lvlText w:val="•"/>
      <w:lvlJc w:val="left"/>
      <w:pPr>
        <w:ind w:left="1560" w:hanging="720"/>
      </w:pPr>
      <w:rPr>
        <w:rFonts w:ascii="SimSun" w:eastAsia="SimSun" w:hAnsi="SimSun" w:cstheme="minorBidi" w:hint="eastAsia"/>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B910F89"/>
    <w:multiLevelType w:val="hybridMultilevel"/>
    <w:tmpl w:val="EDCC28A0"/>
    <w:lvl w:ilvl="0" w:tplc="E2CA091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35C33858"/>
    <w:multiLevelType w:val="hybridMultilevel"/>
    <w:tmpl w:val="8454ECD4"/>
    <w:lvl w:ilvl="0" w:tplc="2FC4FC3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41E70B47"/>
    <w:multiLevelType w:val="hybridMultilevel"/>
    <w:tmpl w:val="5268CE1A"/>
    <w:lvl w:ilvl="0" w:tplc="BECE6CFA">
      <w:numFmt w:val="bullet"/>
      <w:lvlText w:val="•"/>
      <w:lvlJc w:val="left"/>
      <w:pPr>
        <w:ind w:left="720" w:hanging="720"/>
      </w:pPr>
      <w:rPr>
        <w:rFonts w:ascii="SimSun" w:eastAsia="SimSun" w:hAnsi="SimSun" w:cstheme="minorBidi"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nsid w:val="42840CE6"/>
    <w:multiLevelType w:val="hybridMultilevel"/>
    <w:tmpl w:val="0D3C3800"/>
    <w:lvl w:ilvl="0" w:tplc="EF1A51E6">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nsid w:val="49840A20"/>
    <w:multiLevelType w:val="hybridMultilevel"/>
    <w:tmpl w:val="D518AD5A"/>
    <w:lvl w:ilvl="0" w:tplc="5CA6A7AA">
      <w:numFmt w:val="bullet"/>
      <w:lvlText w:val="•"/>
      <w:lvlJc w:val="left"/>
      <w:pPr>
        <w:ind w:left="720" w:hanging="720"/>
      </w:pPr>
      <w:rPr>
        <w:rFonts w:ascii="SimSun" w:eastAsia="SimSun" w:hAnsi="SimSun" w:cstheme="minorBidi"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nsid w:val="4C301D3E"/>
    <w:multiLevelType w:val="hybridMultilevel"/>
    <w:tmpl w:val="36524754"/>
    <w:lvl w:ilvl="0" w:tplc="81B46D36">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6E390E"/>
    <w:multiLevelType w:val="hybridMultilevel"/>
    <w:tmpl w:val="2BC0E6D0"/>
    <w:lvl w:ilvl="0" w:tplc="81B46D36">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81B46D36">
      <w:start w:val="1"/>
      <w:numFmt w:val="bullet"/>
      <w:lvlText w:val=""/>
      <w:lvlJc w:val="left"/>
      <w:pPr>
        <w:ind w:left="1260" w:hanging="420"/>
      </w:pPr>
      <w:rPr>
        <w:rFonts w:ascii="Symbol" w:hAnsi="Symbol"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nsid w:val="61832382"/>
    <w:multiLevelType w:val="hybridMultilevel"/>
    <w:tmpl w:val="D49A9804"/>
    <w:lvl w:ilvl="0" w:tplc="81B46D36">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9">
    <w:nsid w:val="67D9413B"/>
    <w:multiLevelType w:val="hybridMultilevel"/>
    <w:tmpl w:val="D4068206"/>
    <w:lvl w:ilvl="0" w:tplc="C9EE6690">
      <w:start w:val="1"/>
      <w:numFmt w:val="decimal"/>
      <w:lvlText w:val="(%1) "/>
      <w:lvlJc w:val="left"/>
      <w:pPr>
        <w:ind w:left="420" w:hanging="420"/>
      </w:pPr>
      <w:rPr>
        <w:rFonts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0">
    <w:nsid w:val="712E3D77"/>
    <w:multiLevelType w:val="hybridMultilevel"/>
    <w:tmpl w:val="95C2C37C"/>
    <w:lvl w:ilvl="0" w:tplc="81B46D36">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5"/>
  </w:num>
  <w:num w:numId="2">
    <w:abstractNumId w:val="8"/>
  </w:num>
  <w:num w:numId="3">
    <w:abstractNumId w:val="16"/>
  </w:num>
  <w:num w:numId="4">
    <w:abstractNumId w:val="9"/>
  </w:num>
  <w:num w:numId="5">
    <w:abstractNumId w:val="20"/>
  </w:num>
  <w:num w:numId="6">
    <w:abstractNumId w:val="13"/>
  </w:num>
  <w:num w:numId="7">
    <w:abstractNumId w:val="14"/>
  </w:num>
  <w:num w:numId="8">
    <w:abstractNumId w:val="11"/>
  </w:num>
  <w:num w:numId="9">
    <w:abstractNumId w:val="5"/>
  </w:num>
  <w:num w:numId="10">
    <w:abstractNumId w:val="1"/>
  </w:num>
  <w:num w:numId="11">
    <w:abstractNumId w:val="12"/>
  </w:num>
  <w:num w:numId="12">
    <w:abstractNumId w:val="6"/>
  </w:num>
  <w:num w:numId="13">
    <w:abstractNumId w:val="4"/>
  </w:num>
  <w:num w:numId="14">
    <w:abstractNumId w:val="0"/>
  </w:num>
  <w:num w:numId="15">
    <w:abstractNumId w:val="10"/>
  </w:num>
  <w:num w:numId="16">
    <w:abstractNumId w:val="19"/>
  </w:num>
  <w:num w:numId="17">
    <w:abstractNumId w:val="7"/>
  </w:num>
  <w:num w:numId="18">
    <w:abstractNumId w:val="2"/>
  </w:num>
  <w:num w:numId="19">
    <w:abstractNumId w:val="18"/>
  </w:num>
  <w:num w:numId="20">
    <w:abstractNumId w:val="17"/>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7B71"/>
    <w:rsid w:val="00015D25"/>
    <w:rsid w:val="000249A9"/>
    <w:rsid w:val="00026EE4"/>
    <w:rsid w:val="00036681"/>
    <w:rsid w:val="00061599"/>
    <w:rsid w:val="00064BF8"/>
    <w:rsid w:val="00066202"/>
    <w:rsid w:val="00072D84"/>
    <w:rsid w:val="00087548"/>
    <w:rsid w:val="000C62F8"/>
    <w:rsid w:val="000C69D9"/>
    <w:rsid w:val="000D3202"/>
    <w:rsid w:val="000D347A"/>
    <w:rsid w:val="000E62F7"/>
    <w:rsid w:val="000F1CBB"/>
    <w:rsid w:val="00105361"/>
    <w:rsid w:val="0013270C"/>
    <w:rsid w:val="0014349B"/>
    <w:rsid w:val="001563E8"/>
    <w:rsid w:val="001601AD"/>
    <w:rsid w:val="001678F0"/>
    <w:rsid w:val="001A7EB8"/>
    <w:rsid w:val="001E2170"/>
    <w:rsid w:val="00210B8E"/>
    <w:rsid w:val="002237C7"/>
    <w:rsid w:val="00235510"/>
    <w:rsid w:val="002638EB"/>
    <w:rsid w:val="002A4C7C"/>
    <w:rsid w:val="002A7753"/>
    <w:rsid w:val="002E6118"/>
    <w:rsid w:val="00302A95"/>
    <w:rsid w:val="00311FAD"/>
    <w:rsid w:val="003172AB"/>
    <w:rsid w:val="00334B6C"/>
    <w:rsid w:val="00350062"/>
    <w:rsid w:val="00364405"/>
    <w:rsid w:val="003670BC"/>
    <w:rsid w:val="00382768"/>
    <w:rsid w:val="00393854"/>
    <w:rsid w:val="003962ED"/>
    <w:rsid w:val="003B7466"/>
    <w:rsid w:val="003C04CD"/>
    <w:rsid w:val="003C1358"/>
    <w:rsid w:val="003E5D80"/>
    <w:rsid w:val="003F5959"/>
    <w:rsid w:val="003F612E"/>
    <w:rsid w:val="004410AD"/>
    <w:rsid w:val="00456F30"/>
    <w:rsid w:val="00487523"/>
    <w:rsid w:val="00487F07"/>
    <w:rsid w:val="004C5FE0"/>
    <w:rsid w:val="004C627B"/>
    <w:rsid w:val="004E02FE"/>
    <w:rsid w:val="004E5AD1"/>
    <w:rsid w:val="00511FE7"/>
    <w:rsid w:val="00512EDA"/>
    <w:rsid w:val="005167AA"/>
    <w:rsid w:val="00516E3C"/>
    <w:rsid w:val="00534AF4"/>
    <w:rsid w:val="00556278"/>
    <w:rsid w:val="00577427"/>
    <w:rsid w:val="005C0D21"/>
    <w:rsid w:val="005C3EAD"/>
    <w:rsid w:val="005C6BE4"/>
    <w:rsid w:val="005E605C"/>
    <w:rsid w:val="006212E7"/>
    <w:rsid w:val="00642838"/>
    <w:rsid w:val="0066500B"/>
    <w:rsid w:val="00667395"/>
    <w:rsid w:val="0067003E"/>
    <w:rsid w:val="0068202C"/>
    <w:rsid w:val="00692E7E"/>
    <w:rsid w:val="006932A0"/>
    <w:rsid w:val="006A681B"/>
    <w:rsid w:val="006B1E51"/>
    <w:rsid w:val="006B7CA5"/>
    <w:rsid w:val="006C76CD"/>
    <w:rsid w:val="006E141D"/>
    <w:rsid w:val="006E70C4"/>
    <w:rsid w:val="006F1B39"/>
    <w:rsid w:val="00701A36"/>
    <w:rsid w:val="00711EBB"/>
    <w:rsid w:val="00723A8F"/>
    <w:rsid w:val="0072564B"/>
    <w:rsid w:val="00730DE4"/>
    <w:rsid w:val="00731717"/>
    <w:rsid w:val="00756933"/>
    <w:rsid w:val="007802C3"/>
    <w:rsid w:val="00785D74"/>
    <w:rsid w:val="007B0ADB"/>
    <w:rsid w:val="007B5CA5"/>
    <w:rsid w:val="007C681A"/>
    <w:rsid w:val="007D2122"/>
    <w:rsid w:val="00806464"/>
    <w:rsid w:val="008120B2"/>
    <w:rsid w:val="008176B0"/>
    <w:rsid w:val="00825324"/>
    <w:rsid w:val="00841F1E"/>
    <w:rsid w:val="00846AA0"/>
    <w:rsid w:val="00847C36"/>
    <w:rsid w:val="00851866"/>
    <w:rsid w:val="008708B6"/>
    <w:rsid w:val="00876C30"/>
    <w:rsid w:val="0088017C"/>
    <w:rsid w:val="008944CD"/>
    <w:rsid w:val="008A0EFC"/>
    <w:rsid w:val="008A0F46"/>
    <w:rsid w:val="008A5F2B"/>
    <w:rsid w:val="008C157E"/>
    <w:rsid w:val="008C63BA"/>
    <w:rsid w:val="009459CF"/>
    <w:rsid w:val="0094789B"/>
    <w:rsid w:val="00955901"/>
    <w:rsid w:val="0096157B"/>
    <w:rsid w:val="0099389E"/>
    <w:rsid w:val="009A413F"/>
    <w:rsid w:val="009B034D"/>
    <w:rsid w:val="009C15C1"/>
    <w:rsid w:val="009C2B4A"/>
    <w:rsid w:val="009D6330"/>
    <w:rsid w:val="009E4C57"/>
    <w:rsid w:val="00A113D5"/>
    <w:rsid w:val="00A14444"/>
    <w:rsid w:val="00A25CFC"/>
    <w:rsid w:val="00A27A48"/>
    <w:rsid w:val="00A350C0"/>
    <w:rsid w:val="00A37145"/>
    <w:rsid w:val="00A4358F"/>
    <w:rsid w:val="00A66A9C"/>
    <w:rsid w:val="00A779ED"/>
    <w:rsid w:val="00A844C9"/>
    <w:rsid w:val="00AA2E76"/>
    <w:rsid w:val="00AC16C2"/>
    <w:rsid w:val="00AC4C3C"/>
    <w:rsid w:val="00AE1604"/>
    <w:rsid w:val="00AF3208"/>
    <w:rsid w:val="00B36904"/>
    <w:rsid w:val="00B426A8"/>
    <w:rsid w:val="00B439DE"/>
    <w:rsid w:val="00B62E4D"/>
    <w:rsid w:val="00B92D8F"/>
    <w:rsid w:val="00BA0C9A"/>
    <w:rsid w:val="00BA350D"/>
    <w:rsid w:val="00BB6632"/>
    <w:rsid w:val="00BB68C7"/>
    <w:rsid w:val="00BC2315"/>
    <w:rsid w:val="00BC312B"/>
    <w:rsid w:val="00C079BB"/>
    <w:rsid w:val="00C5104A"/>
    <w:rsid w:val="00C5333A"/>
    <w:rsid w:val="00C6450B"/>
    <w:rsid w:val="00C916DA"/>
    <w:rsid w:val="00CB0BA1"/>
    <w:rsid w:val="00CB44B2"/>
    <w:rsid w:val="00CB6D6D"/>
    <w:rsid w:val="00CD448F"/>
    <w:rsid w:val="00CE32BD"/>
    <w:rsid w:val="00CF5EB9"/>
    <w:rsid w:val="00CF5F76"/>
    <w:rsid w:val="00CF7953"/>
    <w:rsid w:val="00D047F2"/>
    <w:rsid w:val="00D102AC"/>
    <w:rsid w:val="00D459E6"/>
    <w:rsid w:val="00D51670"/>
    <w:rsid w:val="00D55749"/>
    <w:rsid w:val="00DB2DD9"/>
    <w:rsid w:val="00DD6F09"/>
    <w:rsid w:val="00DE0FC9"/>
    <w:rsid w:val="00DE45A1"/>
    <w:rsid w:val="00DE48DD"/>
    <w:rsid w:val="00E06E1A"/>
    <w:rsid w:val="00E20DE0"/>
    <w:rsid w:val="00E212B8"/>
    <w:rsid w:val="00E65660"/>
    <w:rsid w:val="00E82E51"/>
    <w:rsid w:val="00EA37B3"/>
    <w:rsid w:val="00EB03C0"/>
    <w:rsid w:val="00EF79C9"/>
    <w:rsid w:val="00F0650E"/>
    <w:rsid w:val="00F11834"/>
    <w:rsid w:val="00F134C6"/>
    <w:rsid w:val="00F4433C"/>
    <w:rsid w:val="00F56A67"/>
    <w:rsid w:val="00F57B09"/>
    <w:rsid w:val="00F641A9"/>
    <w:rsid w:val="00F813D7"/>
    <w:rsid w:val="00F8649F"/>
    <w:rsid w:val="00FA6357"/>
    <w:rsid w:val="00FB0D75"/>
    <w:rsid w:val="00FC3DFB"/>
    <w:rsid w:val="00FD04CD"/>
    <w:rsid w:val="00FD36B9"/>
    <w:rsid w:val="00FF16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612975456">
      <w:bodyDiv w:val="1"/>
      <w:marLeft w:val="2700"/>
      <w:marRight w:val="2700"/>
      <w:marTop w:val="300"/>
      <w:marBottom w:val="0"/>
      <w:divBdr>
        <w:top w:val="none" w:sz="0" w:space="0" w:color="auto"/>
        <w:left w:val="none" w:sz="0" w:space="0" w:color="auto"/>
        <w:bottom w:val="none" w:sz="0" w:space="0" w:color="auto"/>
        <w:right w:val="none" w:sz="0" w:space="0" w:color="auto"/>
      </w:divBdr>
      <w:divsChild>
        <w:div w:id="1266113011">
          <w:marLeft w:val="0"/>
          <w:marRight w:val="0"/>
          <w:marTop w:val="0"/>
          <w:marBottom w:val="0"/>
          <w:divBdr>
            <w:top w:val="none" w:sz="0" w:space="0" w:color="auto"/>
            <w:left w:val="none" w:sz="0" w:space="0" w:color="auto"/>
            <w:bottom w:val="none" w:sz="0" w:space="0" w:color="auto"/>
            <w:right w:val="none" w:sz="0" w:space="0" w:color="auto"/>
          </w:divBdr>
        </w:div>
      </w:divsChild>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649</Words>
  <Characters>3705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4346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support provided by GISC to their NCs and DCPCs</dc:title>
  <dc:subject>TT-GISC2104</dc:subject>
  <dc:creator>Li Xiang</dc:creator>
  <cp:lastModifiedBy>David Thomas</cp:lastModifiedBy>
  <cp:revision>2</cp:revision>
  <dcterms:created xsi:type="dcterms:W3CDTF">2014-02-13T18:45:00Z</dcterms:created>
  <dcterms:modified xsi:type="dcterms:W3CDTF">2014-02-13T18:45:00Z</dcterms:modified>
</cp:coreProperties>
</file>