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511" w:rsidRPr="00536819" w:rsidRDefault="00CF2511" w:rsidP="00CF2511">
      <w:pPr>
        <w:pStyle w:val="Heading1"/>
        <w:rPr>
          <w:lang w:eastAsia="ja-JP"/>
        </w:rPr>
      </w:pPr>
      <w:r w:rsidRPr="00B13708">
        <w:rPr>
          <w:lang w:eastAsia="ja-JP"/>
        </w:rPr>
        <w:t>3.7</w:t>
      </w:r>
      <w:r w:rsidRPr="00B13708">
        <w:rPr>
          <w:lang w:eastAsia="ja-JP"/>
        </w:rPr>
        <w:tab/>
        <w:t>WIS implementation solutions and applications</w:t>
      </w:r>
    </w:p>
    <w:p w:rsidR="00F8649F" w:rsidRDefault="00CF2511" w:rsidP="00F8649F">
      <w:pPr>
        <w:pStyle w:val="Heading2"/>
      </w:pPr>
      <w:r>
        <w:t xml:space="preserve">Software solutions for WIS </w:t>
      </w:r>
      <w:r w:rsidR="00FB5ACC">
        <w:t>centers</w:t>
      </w:r>
    </w:p>
    <w:p w:rsidR="00CF2511" w:rsidRDefault="00CF2511" w:rsidP="00CF2511">
      <w:r>
        <w:t xml:space="preserve">Most of the first WIS </w:t>
      </w:r>
      <w:r w:rsidR="00FB5ACC">
        <w:t>centers</w:t>
      </w:r>
      <w:r>
        <w:t xml:space="preserve"> used in-house developed software sol</w:t>
      </w:r>
      <w:bookmarkStart w:id="0" w:name="_GoBack"/>
      <w:bookmarkEnd w:id="0"/>
      <w:r>
        <w:t>utions often done by (or designed by) members of this ET. This was logical step - people most involved in the general design of WIS proceeded to its practical implementation refining the generic requirements into concrete operational procedures. This moved WIS from theoretical concept into real system, albeit not wide-spread.</w:t>
      </w:r>
    </w:p>
    <w:p w:rsidR="00CF2511" w:rsidRDefault="00CF2511" w:rsidP="00CF2511">
      <w:r>
        <w:t xml:space="preserve">To spread WIS implementation to other (less active </w:t>
      </w:r>
      <w:r w:rsidR="00FB5ACC">
        <w:t>centers</w:t>
      </w:r>
      <w:r>
        <w:t>) different approach was necessary because not all meteorological organizations can afford to develop and maintain their own software solutions. Even customization of a free-ware components is often time consuming if it is done for the first time.</w:t>
      </w:r>
    </w:p>
    <w:p w:rsidR="00CF2511" w:rsidRDefault="00CF2511" w:rsidP="00CF2511">
      <w:r>
        <w:t xml:space="preserve">Therefore several HMEI members offer software solutions - based on free-ware as well as commercial components - together with services necessary to deploy and maintain WIS </w:t>
      </w:r>
      <w:r w:rsidR="00FB5ACC">
        <w:t>center</w:t>
      </w:r>
      <w:r>
        <w:t>.</w:t>
      </w:r>
    </w:p>
    <w:p w:rsidR="00470F9F" w:rsidRDefault="00470F9F" w:rsidP="005F2850">
      <w:pPr>
        <w:pStyle w:val="Heading2"/>
      </w:pPr>
      <w:r w:rsidRPr="00470F9F">
        <w:t>List of companies providing WIS related software and services</w:t>
      </w:r>
    </w:p>
    <w:p w:rsidR="00470F9F" w:rsidRPr="0037482B" w:rsidRDefault="005F2850" w:rsidP="005F2850">
      <w:pPr>
        <w:pStyle w:val="Heading3"/>
      </w:pPr>
      <w:r>
        <w:t xml:space="preserve">1. </w:t>
      </w:r>
      <w:r w:rsidR="00470F9F" w:rsidRPr="0037482B">
        <w:t xml:space="preserve">IBL Software Engineering </w:t>
      </w:r>
    </w:p>
    <w:p w:rsidR="00470F9F" w:rsidRPr="0037482B" w:rsidRDefault="00470F9F" w:rsidP="00CA6E57">
      <w:pPr>
        <w:spacing w:after="100"/>
        <w:ind w:left="357"/>
        <w:rPr>
          <w:rFonts w:cs="Times New Roman"/>
          <w:sz w:val="24"/>
          <w:szCs w:val="24"/>
        </w:rPr>
      </w:pPr>
      <w:r w:rsidRPr="0037482B">
        <w:rPr>
          <w:rFonts w:cs="Times New Roman"/>
          <w:sz w:val="24"/>
          <w:szCs w:val="24"/>
        </w:rPr>
        <w:t>Product name: Discover Weather</w:t>
      </w:r>
    </w:p>
    <w:p w:rsidR="00470F9F" w:rsidRPr="0037482B" w:rsidRDefault="00470F9F" w:rsidP="00CA6E57">
      <w:pPr>
        <w:spacing w:after="100"/>
        <w:ind w:left="357"/>
      </w:pPr>
      <w:r w:rsidRPr="0037482B">
        <w:t xml:space="preserve">Complete software solution for WIS </w:t>
      </w:r>
      <w:r w:rsidR="00FB5ACC" w:rsidRPr="0037482B">
        <w:t>centers</w:t>
      </w:r>
      <w:r w:rsidRPr="0037482B">
        <w:t xml:space="preserve"> (GISC, DCPC, NC) based on DWD GISC solution. It is composed of:</w:t>
      </w:r>
    </w:p>
    <w:p w:rsidR="00470F9F" w:rsidRPr="0037482B" w:rsidRDefault="00CA6E57" w:rsidP="00CA6E57">
      <w:pPr>
        <w:spacing w:after="0"/>
        <w:ind w:left="340"/>
      </w:pPr>
      <w:r w:rsidRPr="0037482B">
        <w:tab/>
      </w:r>
      <w:r w:rsidR="000C75FA" w:rsidRPr="0037482B">
        <w:t>C</w:t>
      </w:r>
      <w:r w:rsidR="00470F9F" w:rsidRPr="0037482B">
        <w:t>ustom DAR catalogue and Metadata harvester</w:t>
      </w:r>
    </w:p>
    <w:p w:rsidR="00470F9F" w:rsidRPr="0037482B" w:rsidRDefault="000C75FA" w:rsidP="00CA6E57">
      <w:pPr>
        <w:spacing w:after="0"/>
        <w:ind w:left="340"/>
      </w:pPr>
      <w:r w:rsidRPr="0037482B">
        <w:tab/>
        <w:t>C</w:t>
      </w:r>
      <w:r w:rsidR="00470F9F" w:rsidRPr="0037482B">
        <w:t>ustom Public and Admin web interface</w:t>
      </w:r>
    </w:p>
    <w:p w:rsidR="00470F9F" w:rsidRPr="0037482B" w:rsidRDefault="000C75FA" w:rsidP="00CA6E57">
      <w:pPr>
        <w:spacing w:after="0"/>
        <w:ind w:left="340"/>
      </w:pPr>
      <w:r w:rsidRPr="0037482B">
        <w:tab/>
        <w:t>S</w:t>
      </w:r>
      <w:r w:rsidR="00470F9F" w:rsidRPr="0037482B">
        <w:t>tore and delivery engine based on IBL Moving Weather</w:t>
      </w:r>
    </w:p>
    <w:p w:rsidR="000C75FA" w:rsidRPr="0037482B" w:rsidRDefault="000C75FA" w:rsidP="00CA6E57">
      <w:pPr>
        <w:spacing w:after="0"/>
        <w:ind w:left="340"/>
      </w:pPr>
      <w:r w:rsidRPr="0037482B">
        <w:tab/>
      </w:r>
      <w:r w:rsidR="00470F9F" w:rsidRPr="0037482B">
        <w:t>jOAI (UCAR, DLS)</w:t>
      </w:r>
    </w:p>
    <w:p w:rsidR="00470F9F" w:rsidRPr="0037482B" w:rsidRDefault="00470F9F" w:rsidP="000C75FA">
      <w:pPr>
        <w:spacing w:after="0"/>
        <w:ind w:left="720"/>
      </w:pPr>
      <w:r w:rsidRPr="0037482B">
        <w:t>SRU2JDBC (WMO)</w:t>
      </w:r>
    </w:p>
    <w:p w:rsidR="00CA6E57" w:rsidRPr="0037482B" w:rsidRDefault="00CA6E57" w:rsidP="00CA6E57">
      <w:pPr>
        <w:spacing w:after="0"/>
        <w:ind w:left="340"/>
        <w:rPr>
          <w:rStyle w:val="Hyperlink"/>
        </w:rPr>
      </w:pPr>
      <w:r w:rsidRPr="0037482B">
        <w:t xml:space="preserve">More information: </w:t>
      </w:r>
      <w:hyperlink r:id="rId8" w:history="1">
        <w:r w:rsidRPr="0037482B">
          <w:rPr>
            <w:rStyle w:val="Hyperlink"/>
          </w:rPr>
          <w:t>http://www.wmo.int/pages/prog/www/WIS/wiswiki/tiki-index.php?page=discover-weather_info</w:t>
        </w:r>
      </w:hyperlink>
    </w:p>
    <w:p w:rsidR="00F54125" w:rsidRDefault="00F54125" w:rsidP="00CA6E57">
      <w:pPr>
        <w:spacing w:after="0"/>
        <w:ind w:left="340"/>
      </w:pPr>
    </w:p>
    <w:p w:rsidR="00CA6E57" w:rsidRDefault="005F2850" w:rsidP="005F2850">
      <w:pPr>
        <w:pStyle w:val="Heading3"/>
      </w:pPr>
      <w:r>
        <w:lastRenderedPageBreak/>
        <w:t xml:space="preserve">2. </w:t>
      </w:r>
      <w:proofErr w:type="spellStart"/>
      <w:r w:rsidR="00F54125" w:rsidRPr="00F54125">
        <w:t>Corobor</w:t>
      </w:r>
      <w:proofErr w:type="spellEnd"/>
      <w:r w:rsidR="00F54125" w:rsidRPr="00F54125">
        <w:t xml:space="preserve"> </w:t>
      </w:r>
      <w:proofErr w:type="spellStart"/>
      <w:r w:rsidR="00F54125" w:rsidRPr="00F54125">
        <w:t>Systèmes</w:t>
      </w:r>
      <w:proofErr w:type="spellEnd"/>
    </w:p>
    <w:p w:rsidR="000C75FA" w:rsidRPr="0037482B" w:rsidRDefault="000C75FA" w:rsidP="000C75FA">
      <w:pPr>
        <w:spacing w:after="100"/>
        <w:ind w:left="357"/>
        <w:rPr>
          <w:rFonts w:cs="Times New Roman"/>
          <w:sz w:val="24"/>
          <w:szCs w:val="24"/>
        </w:rPr>
      </w:pPr>
      <w:r w:rsidRPr="0037482B">
        <w:rPr>
          <w:rFonts w:cs="Times New Roman"/>
          <w:sz w:val="24"/>
          <w:szCs w:val="24"/>
        </w:rPr>
        <w:t>Product name: MESSIR-WISS</w:t>
      </w:r>
    </w:p>
    <w:p w:rsidR="000C75FA" w:rsidRPr="0037482B" w:rsidRDefault="000C75FA" w:rsidP="000C75FA">
      <w:pPr>
        <w:pStyle w:val="ListParagraph"/>
        <w:spacing w:after="100"/>
        <w:ind w:left="357"/>
      </w:pPr>
      <w:r w:rsidRPr="0037482B">
        <w:t xml:space="preserve">Complete software solution for WIS </w:t>
      </w:r>
      <w:r w:rsidR="00FB5ACC" w:rsidRPr="0037482B">
        <w:t>centers</w:t>
      </w:r>
      <w:r w:rsidRPr="0037482B">
        <w:t xml:space="preserve"> (GISC, DCPC, NC) based on Geonetwork. It is composed of:</w:t>
      </w:r>
    </w:p>
    <w:p w:rsidR="000C75FA" w:rsidRPr="0037482B" w:rsidRDefault="000C75FA" w:rsidP="000C75FA">
      <w:pPr>
        <w:pStyle w:val="ListParagraph"/>
        <w:spacing w:after="100"/>
      </w:pPr>
      <w:r w:rsidRPr="0037482B">
        <w:t>Custom DAR catalogue and Metadata harvester</w:t>
      </w:r>
    </w:p>
    <w:p w:rsidR="000C75FA" w:rsidRDefault="000C75FA" w:rsidP="000C75FA">
      <w:pPr>
        <w:pStyle w:val="ListParagraph"/>
        <w:spacing w:after="100"/>
      </w:pPr>
      <w:r w:rsidRPr="0037482B">
        <w:t>Public web interfaces based on Geonetwork</w:t>
      </w:r>
    </w:p>
    <w:p w:rsidR="006E4456" w:rsidRPr="0037482B" w:rsidRDefault="006E4456" w:rsidP="000C75FA">
      <w:pPr>
        <w:pStyle w:val="ListParagraph"/>
        <w:spacing w:after="100"/>
      </w:pPr>
      <w:r>
        <w:t>Integrates Corobor’s MESSIR-COMM</w:t>
      </w:r>
    </w:p>
    <w:p w:rsidR="00733A5B" w:rsidRPr="0037482B" w:rsidRDefault="00733A5B" w:rsidP="002566F4">
      <w:pPr>
        <w:spacing w:after="100"/>
        <w:ind w:left="357"/>
      </w:pPr>
      <w:r w:rsidRPr="0037482B">
        <w:t>More information:</w:t>
      </w:r>
      <w:r w:rsidR="0037482B" w:rsidRPr="0037482B">
        <w:t xml:space="preserve">  </w:t>
      </w:r>
      <w:hyperlink r:id="rId9" w:history="1">
        <w:r w:rsidR="0037482B" w:rsidRPr="0037482B">
          <w:rPr>
            <w:rStyle w:val="Hyperlink"/>
          </w:rPr>
          <w:t>http://www.wmo.int/pages/prog/www/WIS/wiswiki/tiki-index.php?page=corobor-messir-wis</w:t>
        </w:r>
      </w:hyperlink>
    </w:p>
    <w:p w:rsidR="0037482B" w:rsidRPr="0037482B" w:rsidRDefault="0037482B" w:rsidP="00733A5B">
      <w:pPr>
        <w:spacing w:after="100"/>
      </w:pPr>
    </w:p>
    <w:p w:rsidR="0037482B" w:rsidRPr="0037482B" w:rsidRDefault="005F2850" w:rsidP="005F2850">
      <w:pPr>
        <w:pStyle w:val="Heading3"/>
      </w:pPr>
      <w:r>
        <w:t xml:space="preserve">3. </w:t>
      </w:r>
      <w:proofErr w:type="spellStart"/>
      <w:r w:rsidR="0037482B" w:rsidRPr="0037482B">
        <w:t>Meteo</w:t>
      </w:r>
      <w:proofErr w:type="spellEnd"/>
      <w:r w:rsidR="0037482B" w:rsidRPr="0037482B">
        <w:t xml:space="preserve"> France International</w:t>
      </w:r>
    </w:p>
    <w:p w:rsidR="0037482B" w:rsidRPr="0037482B" w:rsidRDefault="0037482B" w:rsidP="0037482B">
      <w:pPr>
        <w:spacing w:after="100"/>
        <w:ind w:left="357"/>
        <w:rPr>
          <w:rFonts w:cs="Times New Roman"/>
          <w:sz w:val="24"/>
          <w:szCs w:val="24"/>
        </w:rPr>
      </w:pPr>
      <w:r w:rsidRPr="0037482B">
        <w:rPr>
          <w:rFonts w:cs="Times New Roman"/>
          <w:sz w:val="24"/>
          <w:szCs w:val="24"/>
        </w:rPr>
        <w:t>Product name: OpenWIS</w:t>
      </w:r>
    </w:p>
    <w:p w:rsidR="0037482B" w:rsidRPr="0037482B" w:rsidRDefault="0037482B" w:rsidP="0037482B">
      <w:pPr>
        <w:spacing w:after="100"/>
        <w:ind w:left="357"/>
        <w:rPr>
          <w:rFonts w:cs="Times New Roman"/>
          <w:sz w:val="24"/>
          <w:szCs w:val="24"/>
        </w:rPr>
      </w:pPr>
      <w:r w:rsidRPr="0037482B">
        <w:t xml:space="preserve">Complete software solution for WIS </w:t>
      </w:r>
      <w:r w:rsidR="00FB5ACC" w:rsidRPr="0037482B">
        <w:t>centers</w:t>
      </w:r>
      <w:r w:rsidRPr="0037482B">
        <w:t xml:space="preserve"> (GISC, DCPC, NC)</w:t>
      </w:r>
      <w:r>
        <w:t>.</w:t>
      </w:r>
    </w:p>
    <w:p w:rsidR="000C75FA" w:rsidRDefault="0037482B" w:rsidP="0037482B">
      <w:pPr>
        <w:spacing w:after="0"/>
        <w:ind w:left="340"/>
      </w:pPr>
      <w:r w:rsidRPr="0037482B">
        <w:t>More information</w:t>
      </w:r>
      <w:r>
        <w:t xml:space="preserve">: </w:t>
      </w:r>
      <w:hyperlink r:id="rId10" w:history="1">
        <w:r>
          <w:rPr>
            <w:rStyle w:val="Hyperlink"/>
          </w:rPr>
          <w:t>http://www.wmo.int/pages/prog/www/WIS/wiswiki/tiki-index.php?page=openwis_info</w:t>
        </w:r>
      </w:hyperlink>
    </w:p>
    <w:p w:rsidR="000C75FA" w:rsidRDefault="000C75FA" w:rsidP="000C75FA">
      <w:pPr>
        <w:pStyle w:val="ListParagraph"/>
        <w:spacing w:after="100"/>
        <w:ind w:left="357"/>
        <w:rPr>
          <w:rFonts w:ascii="Times New Roman" w:hAnsi="Times New Roman" w:cs="Times New Roman"/>
          <w:sz w:val="24"/>
          <w:szCs w:val="24"/>
        </w:rPr>
      </w:pPr>
    </w:p>
    <w:p w:rsidR="00F8649F" w:rsidRDefault="00CF2511" w:rsidP="00F8649F">
      <w:pPr>
        <w:pStyle w:val="Heading3"/>
      </w:pPr>
      <w:r w:rsidRPr="00CF2511">
        <w:t xml:space="preserve">List of existing WIS </w:t>
      </w:r>
      <w:r w:rsidR="00FB5ACC" w:rsidRPr="00CF2511">
        <w:t>centers</w:t>
      </w:r>
      <w:r w:rsidRPr="00CF2511">
        <w:t xml:space="preserve"> </w:t>
      </w:r>
      <w:r w:rsidR="0037482B">
        <w:t>which have software solution from a HMEI member</w:t>
      </w:r>
    </w:p>
    <w:tbl>
      <w:tblPr>
        <w:tblStyle w:val="LightShading-Accent1"/>
        <w:tblW w:w="0" w:type="auto"/>
        <w:tblLook w:val="04A0" w:firstRow="1" w:lastRow="0" w:firstColumn="1" w:lastColumn="0" w:noHBand="0" w:noVBand="1"/>
      </w:tblPr>
      <w:tblGrid>
        <w:gridCol w:w="3369"/>
        <w:gridCol w:w="2786"/>
        <w:gridCol w:w="3421"/>
      </w:tblGrid>
      <w:tr w:rsidR="00CF2511" w:rsidTr="00470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CF2511" w:rsidRDefault="00CF2511" w:rsidP="00CF2511">
            <w:r>
              <w:t>WIS Centre</w:t>
            </w:r>
          </w:p>
        </w:tc>
        <w:tc>
          <w:tcPr>
            <w:tcW w:w="2786" w:type="dxa"/>
          </w:tcPr>
          <w:p w:rsidR="00CF2511" w:rsidRDefault="00CF2511" w:rsidP="00CF2511">
            <w:pPr>
              <w:cnfStyle w:val="100000000000" w:firstRow="1" w:lastRow="0" w:firstColumn="0" w:lastColumn="0" w:oddVBand="0" w:evenVBand="0" w:oddHBand="0" w:evenHBand="0" w:firstRowFirstColumn="0" w:firstRowLastColumn="0" w:lastRowFirstColumn="0" w:lastRowLastColumn="0"/>
            </w:pPr>
            <w:r>
              <w:t>Company</w:t>
            </w:r>
          </w:p>
        </w:tc>
        <w:tc>
          <w:tcPr>
            <w:tcW w:w="3421" w:type="dxa"/>
          </w:tcPr>
          <w:p w:rsidR="00CF2511" w:rsidRDefault="00CF2511" w:rsidP="00CF2511">
            <w:pPr>
              <w:cnfStyle w:val="100000000000" w:firstRow="1" w:lastRow="0" w:firstColumn="0" w:lastColumn="0" w:oddVBand="0" w:evenVBand="0" w:oddHBand="0" w:evenHBand="0" w:firstRowFirstColumn="0" w:firstRowLastColumn="0" w:lastRowFirstColumn="0" w:lastRowLastColumn="0"/>
            </w:pPr>
            <w:r>
              <w:t>URL</w:t>
            </w:r>
          </w:p>
        </w:tc>
      </w:tr>
      <w:tr w:rsidR="00CF2511" w:rsidTr="00470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CF2511" w:rsidRDefault="00CF2511" w:rsidP="00CF2511">
            <w:r>
              <w:t>GISC Brasilia (INMET Brazil)</w:t>
            </w:r>
          </w:p>
        </w:tc>
        <w:tc>
          <w:tcPr>
            <w:tcW w:w="2786" w:type="dxa"/>
          </w:tcPr>
          <w:p w:rsidR="00CF2511" w:rsidRDefault="00CF2511" w:rsidP="00CF2511">
            <w:pPr>
              <w:cnfStyle w:val="000000100000" w:firstRow="0" w:lastRow="0" w:firstColumn="0" w:lastColumn="0" w:oddVBand="0" w:evenVBand="0" w:oddHBand="1" w:evenHBand="0" w:firstRowFirstColumn="0" w:firstRowLastColumn="0" w:lastRowFirstColumn="0" w:lastRowLastColumn="0"/>
            </w:pPr>
            <w:r>
              <w:t>IBL Software Engineering</w:t>
            </w:r>
          </w:p>
        </w:tc>
        <w:tc>
          <w:tcPr>
            <w:tcW w:w="3421" w:type="dxa"/>
          </w:tcPr>
          <w:p w:rsidR="00CF2511" w:rsidRDefault="00CF2511" w:rsidP="00CF2511">
            <w:pPr>
              <w:cnfStyle w:val="000000100000" w:firstRow="0" w:lastRow="0" w:firstColumn="0" w:lastColumn="0" w:oddVBand="0" w:evenVBand="0" w:oddHBand="1" w:evenHBand="0" w:firstRowFirstColumn="0" w:firstRowLastColumn="0" w:lastRowFirstColumn="0" w:lastRowLastColumn="0"/>
            </w:pPr>
            <w:r w:rsidRPr="00CF2511">
              <w:t>http://gisc.inmet.gov.br</w:t>
            </w:r>
          </w:p>
        </w:tc>
      </w:tr>
      <w:tr w:rsidR="00CF2511" w:rsidTr="00470F9F">
        <w:tc>
          <w:tcPr>
            <w:cnfStyle w:val="001000000000" w:firstRow="0" w:lastRow="0" w:firstColumn="1" w:lastColumn="0" w:oddVBand="0" w:evenVBand="0" w:oddHBand="0" w:evenHBand="0" w:firstRowFirstColumn="0" w:firstRowLastColumn="0" w:lastRowFirstColumn="0" w:lastRowLastColumn="0"/>
            <w:tcW w:w="3369" w:type="dxa"/>
          </w:tcPr>
          <w:p w:rsidR="00CF2511" w:rsidRDefault="00CF2511" w:rsidP="00CF2511">
            <w:r>
              <w:t xml:space="preserve">GISC </w:t>
            </w:r>
            <w:r w:rsidRPr="00CF2511">
              <w:t>Jeddah</w:t>
            </w:r>
            <w:r>
              <w:t xml:space="preserve"> (PME Saudi Arabia)</w:t>
            </w:r>
          </w:p>
        </w:tc>
        <w:tc>
          <w:tcPr>
            <w:tcW w:w="2786" w:type="dxa"/>
          </w:tcPr>
          <w:p w:rsidR="00CF2511" w:rsidRDefault="00CF2511" w:rsidP="00CF2511">
            <w:pPr>
              <w:cnfStyle w:val="000000000000" w:firstRow="0" w:lastRow="0" w:firstColumn="0" w:lastColumn="0" w:oddVBand="0" w:evenVBand="0" w:oddHBand="0" w:evenHBand="0" w:firstRowFirstColumn="0" w:firstRowLastColumn="0" w:lastRowFirstColumn="0" w:lastRowLastColumn="0"/>
            </w:pPr>
            <w:r w:rsidRPr="00CF2511">
              <w:t>Corobor</w:t>
            </w:r>
            <w:r w:rsidR="00470F9F">
              <w:t xml:space="preserve"> </w:t>
            </w:r>
            <w:r w:rsidR="00470F9F" w:rsidRPr="00470F9F">
              <w:t>Systèmes</w:t>
            </w:r>
          </w:p>
        </w:tc>
        <w:tc>
          <w:tcPr>
            <w:tcW w:w="3421" w:type="dxa"/>
          </w:tcPr>
          <w:p w:rsidR="00CF2511" w:rsidRDefault="00CF2511" w:rsidP="00CF2511">
            <w:pPr>
              <w:cnfStyle w:val="000000000000" w:firstRow="0" w:lastRow="0" w:firstColumn="0" w:lastColumn="0" w:oddVBand="0" w:evenVBand="0" w:oddHBand="0" w:evenHBand="0" w:firstRowFirstColumn="0" w:firstRowLastColumn="0" w:lastRowFirstColumn="0" w:lastRowLastColumn="0"/>
            </w:pPr>
            <w:r w:rsidRPr="00CF2511">
              <w:t>http://84.235.53.3:8080/MessirWIS</w:t>
            </w:r>
          </w:p>
        </w:tc>
      </w:tr>
      <w:tr w:rsidR="00CF2511" w:rsidTr="00470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CF2511" w:rsidRDefault="00470F9F" w:rsidP="00CF2511">
            <w:r>
              <w:t xml:space="preserve">GISC </w:t>
            </w:r>
            <w:r w:rsidRPr="00470F9F">
              <w:t>Pretoria</w:t>
            </w:r>
            <w:r>
              <w:t xml:space="preserve"> (SAWS South Africa)</w:t>
            </w:r>
          </w:p>
        </w:tc>
        <w:tc>
          <w:tcPr>
            <w:tcW w:w="2786" w:type="dxa"/>
          </w:tcPr>
          <w:p w:rsidR="00CF2511" w:rsidRPr="00CF2511" w:rsidRDefault="00470F9F" w:rsidP="00CF2511">
            <w:pPr>
              <w:cnfStyle w:val="000000100000" w:firstRow="0" w:lastRow="0" w:firstColumn="0" w:lastColumn="0" w:oddVBand="0" w:evenVBand="0" w:oddHBand="1" w:evenHBand="0" w:firstRowFirstColumn="0" w:firstRowLastColumn="0" w:lastRowFirstColumn="0" w:lastRowLastColumn="0"/>
            </w:pPr>
            <w:r>
              <w:t>IBL Software Engineering</w:t>
            </w:r>
          </w:p>
        </w:tc>
        <w:tc>
          <w:tcPr>
            <w:tcW w:w="3421" w:type="dxa"/>
          </w:tcPr>
          <w:p w:rsidR="00CF2511" w:rsidRPr="00CF2511" w:rsidRDefault="00470F9F" w:rsidP="00CF2511">
            <w:pPr>
              <w:cnfStyle w:val="000000100000" w:firstRow="0" w:lastRow="0" w:firstColumn="0" w:lastColumn="0" w:oddVBand="0" w:evenVBand="0" w:oddHBand="1" w:evenHBand="0" w:firstRowFirstColumn="0" w:firstRowLastColumn="0" w:lastRowFirstColumn="0" w:lastRowLastColumn="0"/>
            </w:pPr>
            <w:r w:rsidRPr="00470F9F">
              <w:t>http://gisc.weathersa.co.za</w:t>
            </w:r>
          </w:p>
        </w:tc>
      </w:tr>
      <w:tr w:rsidR="00CF2511" w:rsidTr="00470F9F">
        <w:tc>
          <w:tcPr>
            <w:cnfStyle w:val="001000000000" w:firstRow="0" w:lastRow="0" w:firstColumn="1" w:lastColumn="0" w:oddVBand="0" w:evenVBand="0" w:oddHBand="0" w:evenHBand="0" w:firstRowFirstColumn="0" w:firstRowLastColumn="0" w:lastRowFirstColumn="0" w:lastRowLastColumn="0"/>
            <w:tcW w:w="3369" w:type="dxa"/>
          </w:tcPr>
          <w:p w:rsidR="00CF2511" w:rsidRDefault="00470F9F" w:rsidP="00CF2511">
            <w:r>
              <w:t>DCPC Prague (CHMI Czech)</w:t>
            </w:r>
          </w:p>
        </w:tc>
        <w:tc>
          <w:tcPr>
            <w:tcW w:w="2786" w:type="dxa"/>
          </w:tcPr>
          <w:p w:rsidR="00CF2511" w:rsidRPr="00CF2511" w:rsidRDefault="00470F9F" w:rsidP="00CF2511">
            <w:pPr>
              <w:cnfStyle w:val="000000000000" w:firstRow="0" w:lastRow="0" w:firstColumn="0" w:lastColumn="0" w:oddVBand="0" w:evenVBand="0" w:oddHBand="0" w:evenHBand="0" w:firstRowFirstColumn="0" w:firstRowLastColumn="0" w:lastRowFirstColumn="0" w:lastRowLastColumn="0"/>
            </w:pPr>
            <w:r>
              <w:t>IBL Software Engineering</w:t>
            </w:r>
          </w:p>
        </w:tc>
        <w:tc>
          <w:tcPr>
            <w:tcW w:w="3421" w:type="dxa"/>
          </w:tcPr>
          <w:p w:rsidR="00CF2511" w:rsidRPr="00CF2511" w:rsidRDefault="004F31CE" w:rsidP="00CF2511">
            <w:pPr>
              <w:cnfStyle w:val="000000000000" w:firstRow="0" w:lastRow="0" w:firstColumn="0" w:lastColumn="0" w:oddVBand="0" w:evenVBand="0" w:oddHBand="0" w:evenHBand="0" w:firstRowFirstColumn="0" w:firstRowLastColumn="0" w:lastRowFirstColumn="0" w:lastRowLastColumn="0"/>
            </w:pPr>
            <w:hyperlink r:id="rId11" w:history="1">
              <w:r w:rsidR="0037482B" w:rsidRPr="0023627D">
                <w:rPr>
                  <w:rStyle w:val="Hyperlink"/>
                </w:rPr>
                <w:t>http://dcpc.chmi.cz</w:t>
              </w:r>
            </w:hyperlink>
          </w:p>
        </w:tc>
      </w:tr>
      <w:tr w:rsidR="00470F9F" w:rsidTr="00470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470F9F" w:rsidRDefault="00470F9F" w:rsidP="00CF2511">
            <w:r>
              <w:t>DCPC Rome (CNMCA Italy)</w:t>
            </w:r>
          </w:p>
        </w:tc>
        <w:tc>
          <w:tcPr>
            <w:tcW w:w="2786" w:type="dxa"/>
          </w:tcPr>
          <w:p w:rsidR="00470F9F" w:rsidRDefault="00470F9F" w:rsidP="00CF2511">
            <w:pPr>
              <w:cnfStyle w:val="000000100000" w:firstRow="0" w:lastRow="0" w:firstColumn="0" w:lastColumn="0" w:oddVBand="0" w:evenVBand="0" w:oddHBand="1" w:evenHBand="0" w:firstRowFirstColumn="0" w:firstRowLastColumn="0" w:lastRowFirstColumn="0" w:lastRowLastColumn="0"/>
            </w:pPr>
            <w:r>
              <w:t>IBL Software Engineering</w:t>
            </w:r>
          </w:p>
        </w:tc>
        <w:tc>
          <w:tcPr>
            <w:tcW w:w="3421" w:type="dxa"/>
          </w:tcPr>
          <w:p w:rsidR="00470F9F" w:rsidRPr="00470F9F" w:rsidRDefault="00470F9F" w:rsidP="00CF2511">
            <w:pPr>
              <w:cnfStyle w:val="000000100000" w:firstRow="0" w:lastRow="0" w:firstColumn="0" w:lastColumn="0" w:oddVBand="0" w:evenVBand="0" w:oddHBand="1" w:evenHBand="0" w:firstRowFirstColumn="0" w:firstRowLastColumn="0" w:lastRowFirstColumn="0" w:lastRowLastColumn="0"/>
            </w:pPr>
            <w:r w:rsidRPr="00470F9F">
              <w:t>http://dcpc.meteoam.it/</w:t>
            </w:r>
          </w:p>
        </w:tc>
      </w:tr>
      <w:tr w:rsidR="00470F9F" w:rsidTr="00470F9F">
        <w:tc>
          <w:tcPr>
            <w:cnfStyle w:val="001000000000" w:firstRow="0" w:lastRow="0" w:firstColumn="1" w:lastColumn="0" w:oddVBand="0" w:evenVBand="0" w:oddHBand="0" w:evenHBand="0" w:firstRowFirstColumn="0" w:firstRowLastColumn="0" w:lastRowFirstColumn="0" w:lastRowLastColumn="0"/>
            <w:tcW w:w="3369" w:type="dxa"/>
          </w:tcPr>
          <w:p w:rsidR="00470F9F" w:rsidRDefault="00470F9F" w:rsidP="00CF2511"/>
        </w:tc>
        <w:tc>
          <w:tcPr>
            <w:tcW w:w="2786" w:type="dxa"/>
          </w:tcPr>
          <w:p w:rsidR="00470F9F" w:rsidRDefault="00470F9F" w:rsidP="00CF2511">
            <w:pPr>
              <w:cnfStyle w:val="000000000000" w:firstRow="0" w:lastRow="0" w:firstColumn="0" w:lastColumn="0" w:oddVBand="0" w:evenVBand="0" w:oddHBand="0" w:evenHBand="0" w:firstRowFirstColumn="0" w:firstRowLastColumn="0" w:lastRowFirstColumn="0" w:lastRowLastColumn="0"/>
            </w:pPr>
          </w:p>
        </w:tc>
        <w:tc>
          <w:tcPr>
            <w:tcW w:w="3421" w:type="dxa"/>
          </w:tcPr>
          <w:p w:rsidR="00470F9F" w:rsidRPr="00470F9F" w:rsidRDefault="00470F9F" w:rsidP="00CF2511">
            <w:pPr>
              <w:cnfStyle w:val="000000000000" w:firstRow="0" w:lastRow="0" w:firstColumn="0" w:lastColumn="0" w:oddVBand="0" w:evenVBand="0" w:oddHBand="0" w:evenHBand="0" w:firstRowFirstColumn="0" w:firstRowLastColumn="0" w:lastRowFirstColumn="0" w:lastRowLastColumn="0"/>
            </w:pPr>
          </w:p>
        </w:tc>
      </w:tr>
    </w:tbl>
    <w:p w:rsidR="00CF2511" w:rsidRDefault="00CF2511" w:rsidP="00CF2511"/>
    <w:p w:rsidR="0037482B" w:rsidRDefault="0037482B" w:rsidP="00CF2511">
      <w:r>
        <w:t xml:space="preserve">Note: HMEI did not receive information from MFI about their involvement in WIS </w:t>
      </w:r>
      <w:r w:rsidR="00FB5ACC">
        <w:t>centers</w:t>
      </w:r>
      <w:r>
        <w:t xml:space="preserve"> delivery.</w:t>
      </w:r>
    </w:p>
    <w:p w:rsidR="006E4456" w:rsidRDefault="00982239" w:rsidP="00982239">
      <w:pPr>
        <w:pStyle w:val="Heading1"/>
      </w:pPr>
      <w:r>
        <w:t xml:space="preserve">3.8 Partnership </w:t>
      </w:r>
      <w:r>
        <w:rPr>
          <w:lang w:eastAsia="ja-JP"/>
        </w:rPr>
        <w:t>with</w:t>
      </w:r>
      <w:r>
        <w:t xml:space="preserve"> industry</w:t>
      </w:r>
    </w:p>
    <w:p w:rsidR="00982239" w:rsidRPr="00982239" w:rsidRDefault="00982239" w:rsidP="00982239">
      <w:r>
        <w:t xml:space="preserve">Partnership between meteorological organizations and </w:t>
      </w:r>
      <w:r w:rsidR="00CC3068">
        <w:t xml:space="preserve">industry which provides products and services for meteorology is a win-win relation. Purchasing </w:t>
      </w:r>
      <w:r w:rsidR="00C62917">
        <w:t>software</w:t>
      </w:r>
      <w:r w:rsidR="00CC3068">
        <w:t xml:space="preserve"> from a specialized company is cheaper than in-house development which is never reused. And the reusability of the solution can be </w:t>
      </w:r>
      <w:r w:rsidR="00C62917">
        <w:t>achieved by use of standardized protocols and formats.</w:t>
      </w:r>
      <w:r w:rsidR="00C64619">
        <w:t xml:space="preserve"> HMEI has good experiences with WMO bodies in publishing proposal for formats</w:t>
      </w:r>
      <w:r w:rsidR="00BB54B0">
        <w:t>,</w:t>
      </w:r>
      <w:r w:rsidR="00C64619">
        <w:t xml:space="preserve"> protocols and procedures early enough to allow smooth integration into existing products or development of new as appropriate. Unfortunately </w:t>
      </w:r>
      <w:r w:rsidR="00AC0A09">
        <w:t>sometimes it happens that the requirements are too high-level and not easy to transform into “</w:t>
      </w:r>
      <w:r w:rsidR="00BB54B0">
        <w:t>real life” detailed requirements and use</w:t>
      </w:r>
      <w:r w:rsidR="00AC0A09">
        <w:t>-</w:t>
      </w:r>
      <w:r w:rsidR="00BB54B0">
        <w:t>cases. HMEI is willing to contribute in future to this process to accelerate transformation of new ideas and visions into daily used tools.</w:t>
      </w:r>
    </w:p>
    <w:sectPr w:rsidR="00982239" w:rsidRPr="00982239" w:rsidSect="00BA350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1CE" w:rsidRDefault="004F31CE" w:rsidP="00BA350D">
      <w:pPr>
        <w:spacing w:after="0" w:line="240" w:lineRule="auto"/>
      </w:pPr>
      <w:r>
        <w:separator/>
      </w:r>
    </w:p>
  </w:endnote>
  <w:endnote w:type="continuationSeparator" w:id="0">
    <w:p w:rsidR="004F31CE" w:rsidRDefault="004F31CE"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1CE" w:rsidRDefault="004F31CE" w:rsidP="00BA350D">
      <w:pPr>
        <w:spacing w:after="0" w:line="240" w:lineRule="auto"/>
      </w:pPr>
      <w:r>
        <w:separator/>
      </w:r>
    </w:p>
  </w:footnote>
  <w:footnote w:type="continuationSeparator" w:id="0">
    <w:p w:rsidR="004F31CE" w:rsidRDefault="004F31CE"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F9F" w:rsidRDefault="005F2850">
    <w:pPr>
      <w:pStyle w:val="Header"/>
      <w:jc w:val="center"/>
    </w:pPr>
    <w:r>
      <w:t xml:space="preserve">Document No. 80 </w:t>
    </w:r>
    <w:r w:rsidR="00470F9F">
      <w:t xml:space="preserve">(Page </w:t>
    </w:r>
    <w:sdt>
      <w:sdtPr>
        <w:id w:val="-901051862"/>
        <w:docPartObj>
          <w:docPartGallery w:val="Page Numbers (Top of Page)"/>
          <w:docPartUnique/>
        </w:docPartObj>
      </w:sdtPr>
      <w:sdtEndPr>
        <w:rPr>
          <w:noProof/>
        </w:rPr>
      </w:sdtEndPr>
      <w:sdtContent>
        <w:r w:rsidR="00F51B56">
          <w:fldChar w:fldCharType="begin"/>
        </w:r>
        <w:r w:rsidR="00F51B56">
          <w:instrText xml:space="preserve"> PAGE   \* MERGEFORMAT </w:instrText>
        </w:r>
        <w:r w:rsidR="00F51B56">
          <w:fldChar w:fldCharType="separate"/>
        </w:r>
        <w:r>
          <w:rPr>
            <w:noProof/>
          </w:rPr>
          <w:t>2</w:t>
        </w:r>
        <w:r w:rsidR="00F51B56">
          <w:rPr>
            <w:noProof/>
          </w:rPr>
          <w:fldChar w:fldCharType="end"/>
        </w:r>
        <w:r w:rsidR="00470F9F">
          <w:rPr>
            <w:noProof/>
          </w:rPr>
          <w:t>)</w:t>
        </w:r>
      </w:sdtContent>
    </w:sdt>
  </w:p>
  <w:p w:rsidR="00470F9F" w:rsidRDefault="00470F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470F9F" w:rsidRPr="00812884" w:rsidTr="00BA350D">
      <w:trPr>
        <w:cantSplit/>
        <w:trHeight w:val="1438"/>
      </w:trPr>
      <w:tc>
        <w:tcPr>
          <w:tcW w:w="4548" w:type="dxa"/>
          <w:vAlign w:val="center"/>
        </w:tcPr>
        <w:p w:rsidR="00470F9F" w:rsidRPr="00683FE2" w:rsidRDefault="00470F9F"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tc>
        <w:tcPr>
          <w:tcW w:w="5531" w:type="dxa"/>
          <w:gridSpan w:val="2"/>
          <w:tcMar>
            <w:left w:w="6" w:type="dxa"/>
            <w:right w:w="6" w:type="dxa"/>
          </w:tcMar>
        </w:tcPr>
        <w:p w:rsidR="00470F9F" w:rsidRPr="00812884" w:rsidRDefault="00470F9F" w:rsidP="00CF2511">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5644562" r:id="rId2"/>
            </w:object>
          </w:r>
        </w:p>
      </w:tc>
    </w:tr>
    <w:tr w:rsidR="00470F9F" w:rsidRPr="00812884" w:rsidTr="00BA350D">
      <w:trPr>
        <w:cantSplit/>
      </w:trPr>
      <w:tc>
        <w:tcPr>
          <w:tcW w:w="6228" w:type="dxa"/>
          <w:gridSpan w:val="2"/>
          <w:tcBorders>
            <w:top w:val="single" w:sz="12" w:space="0" w:color="auto"/>
          </w:tcBorders>
        </w:tcPr>
        <w:p w:rsidR="00470F9F" w:rsidRPr="00812884" w:rsidRDefault="00470F9F" w:rsidP="00CF2511">
          <w:pPr>
            <w:shd w:val="solid" w:color="FFFFFF" w:fill="FFFFFF"/>
            <w:spacing w:after="48"/>
            <w:rPr>
              <w:rFonts w:ascii="Verdana" w:hAnsi="Verdana" w:cs="Verdana"/>
            </w:rPr>
          </w:pPr>
        </w:p>
      </w:tc>
      <w:tc>
        <w:tcPr>
          <w:tcW w:w="3851" w:type="dxa"/>
          <w:tcBorders>
            <w:top w:val="single" w:sz="12" w:space="0" w:color="auto"/>
          </w:tcBorders>
        </w:tcPr>
        <w:p w:rsidR="00470F9F" w:rsidRPr="00812884" w:rsidRDefault="00470F9F" w:rsidP="00CF2511">
          <w:pPr>
            <w:shd w:val="solid" w:color="FFFFFF" w:fill="FFFFFF"/>
            <w:spacing w:after="48" w:line="240" w:lineRule="atLeast"/>
          </w:pPr>
        </w:p>
      </w:tc>
    </w:tr>
    <w:tr w:rsidR="00470F9F" w:rsidRPr="007A7EA5" w:rsidTr="00BA350D">
      <w:trPr>
        <w:cantSplit/>
        <w:trHeight w:val="312"/>
      </w:trPr>
      <w:tc>
        <w:tcPr>
          <w:tcW w:w="6228" w:type="dxa"/>
          <w:gridSpan w:val="2"/>
          <w:vMerge w:val="restart"/>
        </w:tcPr>
        <w:p w:rsidR="00470F9F" w:rsidRDefault="00470F9F"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470F9F" w:rsidRPr="00BA350D" w:rsidRDefault="00470F9F" w:rsidP="00330CA9">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sidR="00330CA9">
            <w:rPr>
              <w:rFonts w:ascii="Times New Roman" w:hAnsi="Times New Roman" w:cs="Times New Roman"/>
              <w:b/>
              <w:sz w:val="28"/>
              <w:szCs w:val="20"/>
            </w:rPr>
            <w:t xml:space="preserve"> </w:t>
          </w:r>
          <w:proofErr w:type="spellStart"/>
          <w:r>
            <w:rPr>
              <w:rFonts w:ascii="Times New Roman" w:hAnsi="Times New Roman" w:cs="Times New Roman"/>
              <w:sz w:val="28"/>
              <w:szCs w:val="20"/>
            </w:rPr>
            <w:t>Ján</w:t>
          </w:r>
          <w:proofErr w:type="spellEnd"/>
          <w:r>
            <w:rPr>
              <w:rFonts w:ascii="Times New Roman" w:hAnsi="Times New Roman" w:cs="Times New Roman"/>
              <w:sz w:val="28"/>
              <w:szCs w:val="20"/>
            </w:rPr>
            <w:t xml:space="preserve"> </w:t>
          </w:r>
          <w:proofErr w:type="spellStart"/>
          <w:r>
            <w:rPr>
              <w:rFonts w:ascii="Times New Roman" w:hAnsi="Times New Roman" w:cs="Times New Roman"/>
              <w:sz w:val="28"/>
              <w:szCs w:val="20"/>
            </w:rPr>
            <w:t>Osuský</w:t>
          </w:r>
          <w:proofErr w:type="spellEnd"/>
          <w:r>
            <w:rPr>
              <w:rFonts w:ascii="Times New Roman" w:hAnsi="Times New Roman" w:cs="Times New Roman"/>
              <w:sz w:val="28"/>
              <w:szCs w:val="20"/>
            </w:rPr>
            <w:t>/HMEI/IBL</w:t>
          </w:r>
        </w:p>
      </w:tc>
      <w:tc>
        <w:tcPr>
          <w:tcW w:w="3851" w:type="dxa"/>
        </w:tcPr>
        <w:p w:rsidR="00470F9F" w:rsidRPr="0013270C" w:rsidRDefault="00470F9F" w:rsidP="00330CA9">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330CA9">
            <w:rPr>
              <w:rFonts w:ascii="Times New Roman" w:hAnsi="Times New Roman" w:cs="Times New Roman"/>
              <w:b/>
              <w:bCs/>
              <w:sz w:val="28"/>
              <w:szCs w:val="20"/>
              <w:lang w:eastAsia="zh-CN"/>
            </w:rPr>
            <w:t xml:space="preserve"> 80</w:t>
          </w:r>
          <w:r w:rsidR="00330CA9">
            <w:rPr>
              <w:rFonts w:ascii="Times New Roman" w:hAnsi="Times New Roman" w:cs="Times New Roman"/>
              <w:b/>
              <w:bCs/>
              <w:sz w:val="28"/>
              <w:szCs w:val="20"/>
              <w:lang w:eastAsia="zh-CN"/>
            </w:rPr>
            <w:br/>
            <w:t xml:space="preserve">Agenda Item </w:t>
          </w:r>
          <w:r>
            <w:rPr>
              <w:rFonts w:ascii="Times New Roman" w:hAnsi="Times New Roman" w:cs="Times New Roman"/>
              <w:b/>
              <w:bCs/>
              <w:sz w:val="28"/>
              <w:szCs w:val="20"/>
              <w:lang w:eastAsia="zh-CN"/>
            </w:rPr>
            <w:t>3.7</w:t>
          </w:r>
          <w:r w:rsidR="00155A60">
            <w:rPr>
              <w:rFonts w:ascii="Times New Roman" w:hAnsi="Times New Roman" w:cs="Times New Roman"/>
              <w:b/>
              <w:bCs/>
              <w:sz w:val="28"/>
              <w:szCs w:val="20"/>
              <w:lang w:eastAsia="zh-CN"/>
            </w:rPr>
            <w:t>, 3.8</w:t>
          </w:r>
        </w:p>
      </w:tc>
    </w:tr>
    <w:tr w:rsidR="00470F9F" w:rsidRPr="00812884" w:rsidTr="00BA350D">
      <w:trPr>
        <w:cantSplit/>
        <w:trHeight w:val="81"/>
      </w:trPr>
      <w:tc>
        <w:tcPr>
          <w:tcW w:w="6228" w:type="dxa"/>
          <w:gridSpan w:val="2"/>
          <w:vMerge/>
        </w:tcPr>
        <w:p w:rsidR="00470F9F" w:rsidRPr="0044117D" w:rsidRDefault="00470F9F" w:rsidP="00CF2511">
          <w:pPr>
            <w:shd w:val="solid" w:color="FFFFFF" w:fill="FFFFFF"/>
            <w:spacing w:after="240"/>
            <w:ind w:left="1134" w:hanging="1134"/>
            <w:rPr>
              <w:rFonts w:ascii="Verdana" w:hAnsi="Verdana" w:cs="Verdana"/>
              <w:sz w:val="20"/>
              <w:szCs w:val="20"/>
            </w:rPr>
          </w:pPr>
        </w:p>
      </w:tc>
      <w:tc>
        <w:tcPr>
          <w:tcW w:w="3851" w:type="dxa"/>
        </w:tcPr>
        <w:p w:rsidR="00470F9F" w:rsidRPr="0013270C" w:rsidRDefault="00330CA9"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15 July</w:t>
          </w:r>
          <w:r w:rsidR="00470F9F" w:rsidRPr="0013270C">
            <w:rPr>
              <w:rFonts w:ascii="Times New Roman" w:hAnsi="Times New Roman" w:cs="Times New Roman"/>
              <w:b/>
              <w:bCs/>
              <w:sz w:val="28"/>
              <w:szCs w:val="20"/>
              <w:lang w:eastAsia="zh-CN"/>
            </w:rPr>
            <w:t xml:space="preserve"> 2013</w:t>
          </w:r>
        </w:p>
      </w:tc>
    </w:tr>
  </w:tbl>
  <w:p w:rsidR="00470F9F" w:rsidRDefault="00470F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C157E"/>
    <w:rsid w:val="000C75FA"/>
    <w:rsid w:val="0013270C"/>
    <w:rsid w:val="00155A60"/>
    <w:rsid w:val="001A7EB8"/>
    <w:rsid w:val="002566F4"/>
    <w:rsid w:val="00302A95"/>
    <w:rsid w:val="00330CA9"/>
    <w:rsid w:val="0037482B"/>
    <w:rsid w:val="00382768"/>
    <w:rsid w:val="00393854"/>
    <w:rsid w:val="00470F9F"/>
    <w:rsid w:val="004F31CE"/>
    <w:rsid w:val="00511FE7"/>
    <w:rsid w:val="005F2850"/>
    <w:rsid w:val="0067003E"/>
    <w:rsid w:val="006E4456"/>
    <w:rsid w:val="00711EBB"/>
    <w:rsid w:val="00733A5B"/>
    <w:rsid w:val="00785D74"/>
    <w:rsid w:val="008C157E"/>
    <w:rsid w:val="0094789B"/>
    <w:rsid w:val="00982239"/>
    <w:rsid w:val="00A25CFC"/>
    <w:rsid w:val="00A27A48"/>
    <w:rsid w:val="00AC0A09"/>
    <w:rsid w:val="00B36904"/>
    <w:rsid w:val="00B439DE"/>
    <w:rsid w:val="00BA350D"/>
    <w:rsid w:val="00BB54B0"/>
    <w:rsid w:val="00C1520D"/>
    <w:rsid w:val="00C419E3"/>
    <w:rsid w:val="00C5333A"/>
    <w:rsid w:val="00C62917"/>
    <w:rsid w:val="00C64619"/>
    <w:rsid w:val="00CA6E57"/>
    <w:rsid w:val="00CB6D6D"/>
    <w:rsid w:val="00CC3068"/>
    <w:rsid w:val="00CF2511"/>
    <w:rsid w:val="00CF7953"/>
    <w:rsid w:val="00D55749"/>
    <w:rsid w:val="00DE45A1"/>
    <w:rsid w:val="00E7386F"/>
    <w:rsid w:val="00F51B56"/>
    <w:rsid w:val="00F54125"/>
    <w:rsid w:val="00F8649F"/>
    <w:rsid w:val="00FB5ACC"/>
    <w:rsid w:val="00FD04CD"/>
    <w:rsid w:val="00FD36B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20D"/>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CF251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1">
    <w:name w:val="Light Shading Accent 1"/>
    <w:basedOn w:val="TableNormal"/>
    <w:uiPriority w:val="60"/>
    <w:rsid w:val="00CF251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DefaultParagraphFont"/>
    <w:uiPriority w:val="99"/>
    <w:unhideWhenUsed/>
    <w:rsid w:val="00CA6E5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www/WIS/wiswiki/tiki-index.php?page=discover-weather_info"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cpc.chmi.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mo.int/pages/prog/www/WIS/wiswiki/tiki-index.php?page=openwis_info" TargetMode="External"/><Relationship Id="rId4" Type="http://schemas.openxmlformats.org/officeDocument/2006/relationships/settings" Target="settings.xml"/><Relationship Id="rId9" Type="http://schemas.openxmlformats.org/officeDocument/2006/relationships/hyperlink" Target="http://www.wmo.int/pages/prog/www/WIS/wiswiki/tiki-index.php?page=corobor-messir-wis"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575</Words>
  <Characters>3281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WIS implementation solutions and applications</dc:subject>
  <dc:creator>Ján Osuský</dc:creator>
  <cp:keywords/>
  <dc:description/>
  <cp:lastModifiedBy>David Thomas</cp:lastModifiedBy>
  <cp:revision>3</cp:revision>
  <dcterms:created xsi:type="dcterms:W3CDTF">2013-07-18T07:21:00Z</dcterms:created>
  <dcterms:modified xsi:type="dcterms:W3CDTF">2013-07-18T07:23:00Z</dcterms:modified>
</cp:coreProperties>
</file>