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111D59" w14:textId="045D4C4F" w:rsidR="00ED058B" w:rsidRDefault="00D857E8" w:rsidP="00ED058B">
      <w:pPr>
        <w:pStyle w:val="Title"/>
      </w:pPr>
      <w:r>
        <w:t>WMO</w:t>
      </w:r>
      <w:r w:rsidR="00ED058B">
        <w:t xml:space="preserve"> IPv6 Toolkit</w:t>
      </w:r>
    </w:p>
    <w:p w14:paraId="6E3521DD" w14:textId="77777777" w:rsidR="00106196" w:rsidRDefault="00ED058B">
      <w:pPr>
        <w:pStyle w:val="TOC1"/>
        <w:tabs>
          <w:tab w:val="right" w:leader="dot" w:pos="8290"/>
        </w:tabs>
        <w:rPr>
          <w:rFonts w:asciiTheme="minorHAnsi" w:hAnsiTheme="minorHAnsi"/>
          <w:b w:val="0"/>
          <w:noProof/>
          <w:color w:val="auto"/>
          <w:lang w:val="en-US" w:eastAsia="ja-JP"/>
        </w:rPr>
      </w:pPr>
      <w:r>
        <w:fldChar w:fldCharType="begin"/>
      </w:r>
      <w:r>
        <w:instrText xml:space="preserve"> TOC \o "1-2" </w:instrText>
      </w:r>
      <w:r>
        <w:fldChar w:fldCharType="separate"/>
      </w:r>
      <w:r w:rsidR="00106196">
        <w:rPr>
          <w:noProof/>
        </w:rPr>
        <w:t>Technical Primer</w:t>
      </w:r>
      <w:r w:rsidR="00106196">
        <w:rPr>
          <w:noProof/>
        </w:rPr>
        <w:tab/>
      </w:r>
      <w:r w:rsidR="00106196">
        <w:rPr>
          <w:noProof/>
        </w:rPr>
        <w:fldChar w:fldCharType="begin"/>
      </w:r>
      <w:r w:rsidR="00106196">
        <w:rPr>
          <w:noProof/>
        </w:rPr>
        <w:instrText xml:space="preserve"> PAGEREF _Toc197008725 \h </w:instrText>
      </w:r>
      <w:r w:rsidR="00106196">
        <w:rPr>
          <w:noProof/>
        </w:rPr>
      </w:r>
      <w:r w:rsidR="00106196">
        <w:rPr>
          <w:noProof/>
        </w:rPr>
        <w:fldChar w:fldCharType="separate"/>
      </w:r>
      <w:r w:rsidR="00106196">
        <w:rPr>
          <w:noProof/>
        </w:rPr>
        <w:t>2</w:t>
      </w:r>
      <w:r w:rsidR="00106196">
        <w:rPr>
          <w:noProof/>
        </w:rPr>
        <w:fldChar w:fldCharType="end"/>
      </w:r>
    </w:p>
    <w:p w14:paraId="07611FB0" w14:textId="77777777" w:rsidR="00106196" w:rsidRDefault="00106196">
      <w:pPr>
        <w:pStyle w:val="TOC2"/>
        <w:tabs>
          <w:tab w:val="right" w:leader="dot" w:pos="8290"/>
        </w:tabs>
        <w:rPr>
          <w:noProof/>
          <w:sz w:val="24"/>
          <w:szCs w:val="24"/>
          <w:lang w:val="en-US" w:eastAsia="ja-JP"/>
        </w:rPr>
      </w:pPr>
      <w:r>
        <w:rPr>
          <w:noProof/>
        </w:rPr>
        <w:t>Addressing</w:t>
      </w:r>
      <w:r>
        <w:rPr>
          <w:noProof/>
        </w:rPr>
        <w:tab/>
      </w:r>
      <w:r>
        <w:rPr>
          <w:noProof/>
        </w:rPr>
        <w:fldChar w:fldCharType="begin"/>
      </w:r>
      <w:r>
        <w:rPr>
          <w:noProof/>
        </w:rPr>
        <w:instrText xml:space="preserve"> PAGEREF _Toc197008726 \h </w:instrText>
      </w:r>
      <w:r>
        <w:rPr>
          <w:noProof/>
        </w:rPr>
      </w:r>
      <w:r>
        <w:rPr>
          <w:noProof/>
        </w:rPr>
        <w:fldChar w:fldCharType="separate"/>
      </w:r>
      <w:r>
        <w:rPr>
          <w:noProof/>
        </w:rPr>
        <w:t>2</w:t>
      </w:r>
      <w:r>
        <w:rPr>
          <w:noProof/>
        </w:rPr>
        <w:fldChar w:fldCharType="end"/>
      </w:r>
    </w:p>
    <w:p w14:paraId="340954EA" w14:textId="77777777" w:rsidR="00106196" w:rsidRDefault="00106196">
      <w:pPr>
        <w:pStyle w:val="TOC2"/>
        <w:tabs>
          <w:tab w:val="right" w:leader="dot" w:pos="8290"/>
        </w:tabs>
        <w:rPr>
          <w:noProof/>
          <w:sz w:val="24"/>
          <w:szCs w:val="24"/>
          <w:lang w:val="en-US" w:eastAsia="ja-JP"/>
        </w:rPr>
      </w:pPr>
      <w:r>
        <w:rPr>
          <w:noProof/>
        </w:rPr>
        <w:t>Packet Structure</w:t>
      </w:r>
      <w:r>
        <w:rPr>
          <w:noProof/>
        </w:rPr>
        <w:tab/>
      </w:r>
      <w:r>
        <w:rPr>
          <w:noProof/>
        </w:rPr>
        <w:fldChar w:fldCharType="begin"/>
      </w:r>
      <w:r>
        <w:rPr>
          <w:noProof/>
        </w:rPr>
        <w:instrText xml:space="preserve"> PAGEREF _Toc197008727 \h </w:instrText>
      </w:r>
      <w:r>
        <w:rPr>
          <w:noProof/>
        </w:rPr>
      </w:r>
      <w:r>
        <w:rPr>
          <w:noProof/>
        </w:rPr>
        <w:fldChar w:fldCharType="separate"/>
      </w:r>
      <w:r>
        <w:rPr>
          <w:noProof/>
        </w:rPr>
        <w:t>4</w:t>
      </w:r>
      <w:r>
        <w:rPr>
          <w:noProof/>
        </w:rPr>
        <w:fldChar w:fldCharType="end"/>
      </w:r>
    </w:p>
    <w:p w14:paraId="650B74C4" w14:textId="77777777" w:rsidR="00106196" w:rsidRDefault="00106196">
      <w:pPr>
        <w:pStyle w:val="TOC2"/>
        <w:tabs>
          <w:tab w:val="right" w:leader="dot" w:pos="8290"/>
        </w:tabs>
        <w:rPr>
          <w:noProof/>
          <w:sz w:val="24"/>
          <w:szCs w:val="24"/>
          <w:lang w:val="en-US" w:eastAsia="ja-JP"/>
        </w:rPr>
      </w:pPr>
      <w:r>
        <w:rPr>
          <w:noProof/>
        </w:rPr>
        <w:t>Fragmentation</w:t>
      </w:r>
      <w:r>
        <w:rPr>
          <w:noProof/>
        </w:rPr>
        <w:tab/>
      </w:r>
      <w:r>
        <w:rPr>
          <w:noProof/>
        </w:rPr>
        <w:fldChar w:fldCharType="begin"/>
      </w:r>
      <w:r>
        <w:rPr>
          <w:noProof/>
        </w:rPr>
        <w:instrText xml:space="preserve"> PAGEREF _Toc197008728 \h </w:instrText>
      </w:r>
      <w:r>
        <w:rPr>
          <w:noProof/>
        </w:rPr>
      </w:r>
      <w:r>
        <w:rPr>
          <w:noProof/>
        </w:rPr>
        <w:fldChar w:fldCharType="separate"/>
      </w:r>
      <w:r>
        <w:rPr>
          <w:noProof/>
        </w:rPr>
        <w:t>5</w:t>
      </w:r>
      <w:r>
        <w:rPr>
          <w:noProof/>
        </w:rPr>
        <w:fldChar w:fldCharType="end"/>
      </w:r>
    </w:p>
    <w:p w14:paraId="038B624B" w14:textId="77777777" w:rsidR="00106196" w:rsidRDefault="00106196">
      <w:pPr>
        <w:pStyle w:val="TOC2"/>
        <w:tabs>
          <w:tab w:val="right" w:leader="dot" w:pos="8290"/>
        </w:tabs>
        <w:rPr>
          <w:noProof/>
          <w:sz w:val="24"/>
          <w:szCs w:val="24"/>
          <w:lang w:val="en-US" w:eastAsia="ja-JP"/>
        </w:rPr>
      </w:pPr>
      <w:r>
        <w:rPr>
          <w:noProof/>
        </w:rPr>
        <w:t>Switching</w:t>
      </w:r>
      <w:r>
        <w:rPr>
          <w:noProof/>
        </w:rPr>
        <w:tab/>
      </w:r>
      <w:r>
        <w:rPr>
          <w:noProof/>
        </w:rPr>
        <w:fldChar w:fldCharType="begin"/>
      </w:r>
      <w:r>
        <w:rPr>
          <w:noProof/>
        </w:rPr>
        <w:instrText xml:space="preserve"> PAGEREF _Toc197008729 \h </w:instrText>
      </w:r>
      <w:r>
        <w:rPr>
          <w:noProof/>
        </w:rPr>
      </w:r>
      <w:r>
        <w:rPr>
          <w:noProof/>
        </w:rPr>
        <w:fldChar w:fldCharType="separate"/>
      </w:r>
      <w:r>
        <w:rPr>
          <w:noProof/>
        </w:rPr>
        <w:t>5</w:t>
      </w:r>
      <w:r>
        <w:rPr>
          <w:noProof/>
        </w:rPr>
        <w:fldChar w:fldCharType="end"/>
      </w:r>
    </w:p>
    <w:p w14:paraId="1546779E" w14:textId="77777777" w:rsidR="00106196" w:rsidRDefault="00106196">
      <w:pPr>
        <w:pStyle w:val="TOC2"/>
        <w:tabs>
          <w:tab w:val="right" w:leader="dot" w:pos="8290"/>
        </w:tabs>
        <w:rPr>
          <w:noProof/>
          <w:sz w:val="24"/>
          <w:szCs w:val="24"/>
          <w:lang w:val="en-US" w:eastAsia="ja-JP"/>
        </w:rPr>
      </w:pPr>
      <w:r>
        <w:rPr>
          <w:noProof/>
        </w:rPr>
        <w:t>Routing</w:t>
      </w:r>
      <w:r>
        <w:rPr>
          <w:noProof/>
        </w:rPr>
        <w:tab/>
      </w:r>
      <w:r>
        <w:rPr>
          <w:noProof/>
        </w:rPr>
        <w:fldChar w:fldCharType="begin"/>
      </w:r>
      <w:r>
        <w:rPr>
          <w:noProof/>
        </w:rPr>
        <w:instrText xml:space="preserve"> PAGEREF _Toc197008730 \h </w:instrText>
      </w:r>
      <w:r>
        <w:rPr>
          <w:noProof/>
        </w:rPr>
      </w:r>
      <w:r>
        <w:rPr>
          <w:noProof/>
        </w:rPr>
        <w:fldChar w:fldCharType="separate"/>
      </w:r>
      <w:r>
        <w:rPr>
          <w:noProof/>
        </w:rPr>
        <w:t>5</w:t>
      </w:r>
      <w:r>
        <w:rPr>
          <w:noProof/>
        </w:rPr>
        <w:fldChar w:fldCharType="end"/>
      </w:r>
    </w:p>
    <w:p w14:paraId="4B67ADDB" w14:textId="77777777" w:rsidR="00106196" w:rsidRDefault="00106196">
      <w:pPr>
        <w:pStyle w:val="TOC2"/>
        <w:tabs>
          <w:tab w:val="right" w:leader="dot" w:pos="8290"/>
        </w:tabs>
        <w:rPr>
          <w:noProof/>
          <w:sz w:val="24"/>
          <w:szCs w:val="24"/>
          <w:lang w:val="en-US" w:eastAsia="ja-JP"/>
        </w:rPr>
      </w:pPr>
      <w:r>
        <w:rPr>
          <w:noProof/>
        </w:rPr>
        <w:t>Multicast</w:t>
      </w:r>
      <w:r>
        <w:rPr>
          <w:noProof/>
        </w:rPr>
        <w:tab/>
      </w:r>
      <w:r>
        <w:rPr>
          <w:noProof/>
        </w:rPr>
        <w:fldChar w:fldCharType="begin"/>
      </w:r>
      <w:r>
        <w:rPr>
          <w:noProof/>
        </w:rPr>
        <w:instrText xml:space="preserve"> PAGEREF _Toc197008731 \h </w:instrText>
      </w:r>
      <w:r>
        <w:rPr>
          <w:noProof/>
        </w:rPr>
      </w:r>
      <w:r>
        <w:rPr>
          <w:noProof/>
        </w:rPr>
        <w:fldChar w:fldCharType="separate"/>
      </w:r>
      <w:r>
        <w:rPr>
          <w:noProof/>
        </w:rPr>
        <w:t>5</w:t>
      </w:r>
      <w:r>
        <w:rPr>
          <w:noProof/>
        </w:rPr>
        <w:fldChar w:fldCharType="end"/>
      </w:r>
    </w:p>
    <w:p w14:paraId="63859302" w14:textId="77777777" w:rsidR="00106196" w:rsidRDefault="00106196">
      <w:pPr>
        <w:pStyle w:val="TOC2"/>
        <w:tabs>
          <w:tab w:val="right" w:leader="dot" w:pos="8290"/>
        </w:tabs>
        <w:rPr>
          <w:noProof/>
          <w:sz w:val="24"/>
          <w:szCs w:val="24"/>
          <w:lang w:val="en-US" w:eastAsia="ja-JP"/>
        </w:rPr>
      </w:pPr>
      <w:r>
        <w:rPr>
          <w:noProof/>
        </w:rPr>
        <w:t>ICMP</w:t>
      </w:r>
      <w:r>
        <w:rPr>
          <w:noProof/>
        </w:rPr>
        <w:tab/>
      </w:r>
      <w:r>
        <w:rPr>
          <w:noProof/>
        </w:rPr>
        <w:fldChar w:fldCharType="begin"/>
      </w:r>
      <w:r>
        <w:rPr>
          <w:noProof/>
        </w:rPr>
        <w:instrText xml:space="preserve"> PAGEREF _Toc197008732 \h </w:instrText>
      </w:r>
      <w:r>
        <w:rPr>
          <w:noProof/>
        </w:rPr>
      </w:r>
      <w:r>
        <w:rPr>
          <w:noProof/>
        </w:rPr>
        <w:fldChar w:fldCharType="separate"/>
      </w:r>
      <w:r>
        <w:rPr>
          <w:noProof/>
        </w:rPr>
        <w:t>5</w:t>
      </w:r>
      <w:r>
        <w:rPr>
          <w:noProof/>
        </w:rPr>
        <w:fldChar w:fldCharType="end"/>
      </w:r>
    </w:p>
    <w:p w14:paraId="16659583" w14:textId="77777777" w:rsidR="00106196" w:rsidRDefault="00106196">
      <w:pPr>
        <w:pStyle w:val="TOC1"/>
        <w:tabs>
          <w:tab w:val="right" w:leader="dot" w:pos="8290"/>
        </w:tabs>
        <w:rPr>
          <w:rFonts w:asciiTheme="minorHAnsi" w:hAnsiTheme="minorHAnsi"/>
          <w:b w:val="0"/>
          <w:noProof/>
          <w:color w:val="auto"/>
          <w:lang w:val="en-US" w:eastAsia="ja-JP"/>
        </w:rPr>
      </w:pPr>
      <w:r>
        <w:rPr>
          <w:noProof/>
        </w:rPr>
        <w:t>Client Platform Support</w:t>
      </w:r>
      <w:r>
        <w:rPr>
          <w:noProof/>
        </w:rPr>
        <w:tab/>
      </w:r>
      <w:r>
        <w:rPr>
          <w:noProof/>
        </w:rPr>
        <w:fldChar w:fldCharType="begin"/>
      </w:r>
      <w:r>
        <w:rPr>
          <w:noProof/>
        </w:rPr>
        <w:instrText xml:space="preserve"> PAGEREF _Toc197008733 \h </w:instrText>
      </w:r>
      <w:r>
        <w:rPr>
          <w:noProof/>
        </w:rPr>
      </w:r>
      <w:r>
        <w:rPr>
          <w:noProof/>
        </w:rPr>
        <w:fldChar w:fldCharType="separate"/>
      </w:r>
      <w:r>
        <w:rPr>
          <w:noProof/>
        </w:rPr>
        <w:t>5</w:t>
      </w:r>
      <w:r>
        <w:rPr>
          <w:noProof/>
        </w:rPr>
        <w:fldChar w:fldCharType="end"/>
      </w:r>
    </w:p>
    <w:p w14:paraId="522577A3" w14:textId="77777777" w:rsidR="00106196" w:rsidRDefault="00106196">
      <w:pPr>
        <w:pStyle w:val="TOC2"/>
        <w:tabs>
          <w:tab w:val="right" w:leader="dot" w:pos="8290"/>
        </w:tabs>
        <w:rPr>
          <w:noProof/>
          <w:sz w:val="24"/>
          <w:szCs w:val="24"/>
          <w:lang w:val="en-US" w:eastAsia="ja-JP"/>
        </w:rPr>
      </w:pPr>
      <w:r>
        <w:rPr>
          <w:noProof/>
        </w:rPr>
        <w:t>Windows XP</w:t>
      </w:r>
      <w:r>
        <w:rPr>
          <w:noProof/>
        </w:rPr>
        <w:tab/>
      </w:r>
      <w:r>
        <w:rPr>
          <w:noProof/>
        </w:rPr>
        <w:fldChar w:fldCharType="begin"/>
      </w:r>
      <w:r>
        <w:rPr>
          <w:noProof/>
        </w:rPr>
        <w:instrText xml:space="preserve"> PAGEREF _Toc197008734 \h </w:instrText>
      </w:r>
      <w:r>
        <w:rPr>
          <w:noProof/>
        </w:rPr>
      </w:r>
      <w:r>
        <w:rPr>
          <w:noProof/>
        </w:rPr>
        <w:fldChar w:fldCharType="separate"/>
      </w:r>
      <w:r>
        <w:rPr>
          <w:noProof/>
        </w:rPr>
        <w:t>5</w:t>
      </w:r>
      <w:r>
        <w:rPr>
          <w:noProof/>
        </w:rPr>
        <w:fldChar w:fldCharType="end"/>
      </w:r>
    </w:p>
    <w:p w14:paraId="026B9923" w14:textId="77777777" w:rsidR="00106196" w:rsidRDefault="00106196">
      <w:pPr>
        <w:pStyle w:val="TOC2"/>
        <w:tabs>
          <w:tab w:val="right" w:leader="dot" w:pos="8290"/>
        </w:tabs>
        <w:rPr>
          <w:noProof/>
          <w:sz w:val="24"/>
          <w:szCs w:val="24"/>
          <w:lang w:val="en-US" w:eastAsia="ja-JP"/>
        </w:rPr>
      </w:pPr>
      <w:r>
        <w:rPr>
          <w:noProof/>
        </w:rPr>
        <w:t>Windows 7</w:t>
      </w:r>
      <w:r>
        <w:rPr>
          <w:noProof/>
        </w:rPr>
        <w:tab/>
      </w:r>
      <w:r>
        <w:rPr>
          <w:noProof/>
        </w:rPr>
        <w:fldChar w:fldCharType="begin"/>
      </w:r>
      <w:r>
        <w:rPr>
          <w:noProof/>
        </w:rPr>
        <w:instrText xml:space="preserve"> PAGEREF _Toc197008735 \h </w:instrText>
      </w:r>
      <w:r>
        <w:rPr>
          <w:noProof/>
        </w:rPr>
      </w:r>
      <w:r>
        <w:rPr>
          <w:noProof/>
        </w:rPr>
        <w:fldChar w:fldCharType="separate"/>
      </w:r>
      <w:r>
        <w:rPr>
          <w:noProof/>
        </w:rPr>
        <w:t>5</w:t>
      </w:r>
      <w:r>
        <w:rPr>
          <w:noProof/>
        </w:rPr>
        <w:fldChar w:fldCharType="end"/>
      </w:r>
    </w:p>
    <w:p w14:paraId="74DE7CEC" w14:textId="77777777" w:rsidR="00106196" w:rsidRDefault="00106196">
      <w:pPr>
        <w:pStyle w:val="TOC2"/>
        <w:tabs>
          <w:tab w:val="right" w:leader="dot" w:pos="8290"/>
        </w:tabs>
        <w:rPr>
          <w:noProof/>
          <w:sz w:val="24"/>
          <w:szCs w:val="24"/>
          <w:lang w:val="en-US" w:eastAsia="ja-JP"/>
        </w:rPr>
      </w:pPr>
      <w:r>
        <w:rPr>
          <w:noProof/>
        </w:rPr>
        <w:t>Linux 2.6</w:t>
      </w:r>
      <w:r>
        <w:rPr>
          <w:noProof/>
        </w:rPr>
        <w:tab/>
      </w:r>
      <w:r>
        <w:rPr>
          <w:noProof/>
        </w:rPr>
        <w:fldChar w:fldCharType="begin"/>
      </w:r>
      <w:r>
        <w:rPr>
          <w:noProof/>
        </w:rPr>
        <w:instrText xml:space="preserve"> PAGEREF _Toc197008736 \h </w:instrText>
      </w:r>
      <w:r>
        <w:rPr>
          <w:noProof/>
        </w:rPr>
      </w:r>
      <w:r>
        <w:rPr>
          <w:noProof/>
        </w:rPr>
        <w:fldChar w:fldCharType="separate"/>
      </w:r>
      <w:r>
        <w:rPr>
          <w:noProof/>
        </w:rPr>
        <w:t>5</w:t>
      </w:r>
      <w:r>
        <w:rPr>
          <w:noProof/>
        </w:rPr>
        <w:fldChar w:fldCharType="end"/>
      </w:r>
    </w:p>
    <w:p w14:paraId="166B6632" w14:textId="77777777" w:rsidR="00106196" w:rsidRDefault="00106196">
      <w:pPr>
        <w:pStyle w:val="TOC2"/>
        <w:tabs>
          <w:tab w:val="right" w:leader="dot" w:pos="8290"/>
        </w:tabs>
        <w:rPr>
          <w:noProof/>
          <w:sz w:val="24"/>
          <w:szCs w:val="24"/>
          <w:lang w:val="en-US" w:eastAsia="ja-JP"/>
        </w:rPr>
      </w:pPr>
      <w:r>
        <w:rPr>
          <w:noProof/>
        </w:rPr>
        <w:t>Mac OS X</w:t>
      </w:r>
      <w:r>
        <w:rPr>
          <w:noProof/>
        </w:rPr>
        <w:tab/>
      </w:r>
      <w:r>
        <w:rPr>
          <w:noProof/>
        </w:rPr>
        <w:fldChar w:fldCharType="begin"/>
      </w:r>
      <w:r>
        <w:rPr>
          <w:noProof/>
        </w:rPr>
        <w:instrText xml:space="preserve"> PAGEREF _Toc197008737 \h </w:instrText>
      </w:r>
      <w:r>
        <w:rPr>
          <w:noProof/>
        </w:rPr>
      </w:r>
      <w:r>
        <w:rPr>
          <w:noProof/>
        </w:rPr>
        <w:fldChar w:fldCharType="separate"/>
      </w:r>
      <w:r>
        <w:rPr>
          <w:noProof/>
        </w:rPr>
        <w:t>5</w:t>
      </w:r>
      <w:r>
        <w:rPr>
          <w:noProof/>
        </w:rPr>
        <w:fldChar w:fldCharType="end"/>
      </w:r>
    </w:p>
    <w:p w14:paraId="313C4B54" w14:textId="77777777" w:rsidR="00106196" w:rsidRDefault="00106196">
      <w:pPr>
        <w:pStyle w:val="TOC2"/>
        <w:tabs>
          <w:tab w:val="right" w:leader="dot" w:pos="8290"/>
        </w:tabs>
        <w:rPr>
          <w:noProof/>
          <w:sz w:val="24"/>
          <w:szCs w:val="24"/>
          <w:lang w:val="en-US" w:eastAsia="ja-JP"/>
        </w:rPr>
      </w:pPr>
      <w:r>
        <w:rPr>
          <w:noProof/>
        </w:rPr>
        <w:t>Android</w:t>
      </w:r>
      <w:r>
        <w:rPr>
          <w:noProof/>
        </w:rPr>
        <w:tab/>
      </w:r>
      <w:r>
        <w:rPr>
          <w:noProof/>
        </w:rPr>
        <w:fldChar w:fldCharType="begin"/>
      </w:r>
      <w:r>
        <w:rPr>
          <w:noProof/>
        </w:rPr>
        <w:instrText xml:space="preserve"> PAGEREF _Toc197008738 \h </w:instrText>
      </w:r>
      <w:r>
        <w:rPr>
          <w:noProof/>
        </w:rPr>
      </w:r>
      <w:r>
        <w:rPr>
          <w:noProof/>
        </w:rPr>
        <w:fldChar w:fldCharType="separate"/>
      </w:r>
      <w:r>
        <w:rPr>
          <w:noProof/>
        </w:rPr>
        <w:t>5</w:t>
      </w:r>
      <w:r>
        <w:rPr>
          <w:noProof/>
        </w:rPr>
        <w:fldChar w:fldCharType="end"/>
      </w:r>
    </w:p>
    <w:p w14:paraId="7122B413" w14:textId="77777777" w:rsidR="00106196" w:rsidRDefault="00106196">
      <w:pPr>
        <w:pStyle w:val="TOC2"/>
        <w:tabs>
          <w:tab w:val="right" w:leader="dot" w:pos="8290"/>
        </w:tabs>
        <w:rPr>
          <w:noProof/>
          <w:sz w:val="24"/>
          <w:szCs w:val="24"/>
          <w:lang w:val="en-US" w:eastAsia="ja-JP"/>
        </w:rPr>
      </w:pPr>
      <w:r>
        <w:rPr>
          <w:noProof/>
        </w:rPr>
        <w:t>iOS 5</w:t>
      </w:r>
      <w:r>
        <w:rPr>
          <w:noProof/>
        </w:rPr>
        <w:tab/>
      </w:r>
      <w:r>
        <w:rPr>
          <w:noProof/>
        </w:rPr>
        <w:fldChar w:fldCharType="begin"/>
      </w:r>
      <w:r>
        <w:rPr>
          <w:noProof/>
        </w:rPr>
        <w:instrText xml:space="preserve"> PAGEREF _Toc197008739 \h </w:instrText>
      </w:r>
      <w:r>
        <w:rPr>
          <w:noProof/>
        </w:rPr>
      </w:r>
      <w:r>
        <w:rPr>
          <w:noProof/>
        </w:rPr>
        <w:fldChar w:fldCharType="separate"/>
      </w:r>
      <w:r>
        <w:rPr>
          <w:noProof/>
        </w:rPr>
        <w:t>5</w:t>
      </w:r>
      <w:r>
        <w:rPr>
          <w:noProof/>
        </w:rPr>
        <w:fldChar w:fldCharType="end"/>
      </w:r>
    </w:p>
    <w:p w14:paraId="5B631F95" w14:textId="77777777" w:rsidR="00106196" w:rsidRDefault="00106196">
      <w:pPr>
        <w:pStyle w:val="TOC1"/>
        <w:tabs>
          <w:tab w:val="right" w:leader="dot" w:pos="8290"/>
        </w:tabs>
        <w:rPr>
          <w:rFonts w:asciiTheme="minorHAnsi" w:hAnsiTheme="minorHAnsi"/>
          <w:b w:val="0"/>
          <w:noProof/>
          <w:color w:val="auto"/>
          <w:lang w:val="en-US" w:eastAsia="ja-JP"/>
        </w:rPr>
      </w:pPr>
      <w:r>
        <w:rPr>
          <w:noProof/>
        </w:rPr>
        <w:t>Server Platform Support</w:t>
      </w:r>
      <w:r>
        <w:rPr>
          <w:noProof/>
        </w:rPr>
        <w:tab/>
      </w:r>
      <w:r>
        <w:rPr>
          <w:noProof/>
        </w:rPr>
        <w:fldChar w:fldCharType="begin"/>
      </w:r>
      <w:r>
        <w:rPr>
          <w:noProof/>
        </w:rPr>
        <w:instrText xml:space="preserve"> PAGEREF _Toc197008740 \h </w:instrText>
      </w:r>
      <w:r>
        <w:rPr>
          <w:noProof/>
        </w:rPr>
      </w:r>
      <w:r>
        <w:rPr>
          <w:noProof/>
        </w:rPr>
        <w:fldChar w:fldCharType="separate"/>
      </w:r>
      <w:r>
        <w:rPr>
          <w:noProof/>
        </w:rPr>
        <w:t>5</w:t>
      </w:r>
      <w:r>
        <w:rPr>
          <w:noProof/>
        </w:rPr>
        <w:fldChar w:fldCharType="end"/>
      </w:r>
    </w:p>
    <w:p w14:paraId="04BF7984" w14:textId="77777777" w:rsidR="00106196" w:rsidRDefault="00106196">
      <w:pPr>
        <w:pStyle w:val="TOC2"/>
        <w:tabs>
          <w:tab w:val="right" w:leader="dot" w:pos="8290"/>
        </w:tabs>
        <w:rPr>
          <w:noProof/>
          <w:sz w:val="24"/>
          <w:szCs w:val="24"/>
          <w:lang w:val="en-US" w:eastAsia="ja-JP"/>
        </w:rPr>
      </w:pPr>
      <w:r>
        <w:rPr>
          <w:noProof/>
        </w:rPr>
        <w:t>Windows Server 2008 R2</w:t>
      </w:r>
      <w:r>
        <w:rPr>
          <w:noProof/>
        </w:rPr>
        <w:tab/>
      </w:r>
      <w:r>
        <w:rPr>
          <w:noProof/>
        </w:rPr>
        <w:fldChar w:fldCharType="begin"/>
      </w:r>
      <w:r>
        <w:rPr>
          <w:noProof/>
        </w:rPr>
        <w:instrText xml:space="preserve"> PAGEREF _Toc197008741 \h </w:instrText>
      </w:r>
      <w:r>
        <w:rPr>
          <w:noProof/>
        </w:rPr>
      </w:r>
      <w:r>
        <w:rPr>
          <w:noProof/>
        </w:rPr>
        <w:fldChar w:fldCharType="separate"/>
      </w:r>
      <w:r>
        <w:rPr>
          <w:noProof/>
        </w:rPr>
        <w:t>5</w:t>
      </w:r>
      <w:r>
        <w:rPr>
          <w:noProof/>
        </w:rPr>
        <w:fldChar w:fldCharType="end"/>
      </w:r>
    </w:p>
    <w:p w14:paraId="40A55D06" w14:textId="77777777" w:rsidR="00106196" w:rsidRDefault="00106196">
      <w:pPr>
        <w:pStyle w:val="TOC2"/>
        <w:tabs>
          <w:tab w:val="right" w:leader="dot" w:pos="8290"/>
        </w:tabs>
        <w:rPr>
          <w:noProof/>
          <w:sz w:val="24"/>
          <w:szCs w:val="24"/>
          <w:lang w:val="en-US" w:eastAsia="ja-JP"/>
        </w:rPr>
      </w:pPr>
      <w:r>
        <w:rPr>
          <w:noProof/>
        </w:rPr>
        <w:t>Linux 2.6</w:t>
      </w:r>
      <w:r>
        <w:rPr>
          <w:noProof/>
        </w:rPr>
        <w:tab/>
      </w:r>
      <w:r>
        <w:rPr>
          <w:noProof/>
        </w:rPr>
        <w:fldChar w:fldCharType="begin"/>
      </w:r>
      <w:r>
        <w:rPr>
          <w:noProof/>
        </w:rPr>
        <w:instrText xml:space="preserve"> PAGEREF _Toc197008742 \h </w:instrText>
      </w:r>
      <w:r>
        <w:rPr>
          <w:noProof/>
        </w:rPr>
      </w:r>
      <w:r>
        <w:rPr>
          <w:noProof/>
        </w:rPr>
        <w:fldChar w:fldCharType="separate"/>
      </w:r>
      <w:r>
        <w:rPr>
          <w:noProof/>
        </w:rPr>
        <w:t>5</w:t>
      </w:r>
      <w:r>
        <w:rPr>
          <w:noProof/>
        </w:rPr>
        <w:fldChar w:fldCharType="end"/>
      </w:r>
    </w:p>
    <w:p w14:paraId="22EE7F21" w14:textId="77777777" w:rsidR="00106196" w:rsidRDefault="00106196">
      <w:pPr>
        <w:pStyle w:val="TOC1"/>
        <w:tabs>
          <w:tab w:val="right" w:leader="dot" w:pos="8290"/>
        </w:tabs>
        <w:rPr>
          <w:rFonts w:asciiTheme="minorHAnsi" w:hAnsiTheme="minorHAnsi"/>
          <w:b w:val="0"/>
          <w:noProof/>
          <w:color w:val="auto"/>
          <w:lang w:val="en-US" w:eastAsia="ja-JP"/>
        </w:rPr>
      </w:pPr>
      <w:r>
        <w:rPr>
          <w:noProof/>
        </w:rPr>
        <w:t>Server Application Support</w:t>
      </w:r>
      <w:r>
        <w:rPr>
          <w:noProof/>
        </w:rPr>
        <w:tab/>
      </w:r>
      <w:r>
        <w:rPr>
          <w:noProof/>
        </w:rPr>
        <w:fldChar w:fldCharType="begin"/>
      </w:r>
      <w:r>
        <w:rPr>
          <w:noProof/>
        </w:rPr>
        <w:instrText xml:space="preserve"> PAGEREF _Toc197008743 \h </w:instrText>
      </w:r>
      <w:r>
        <w:rPr>
          <w:noProof/>
        </w:rPr>
      </w:r>
      <w:r>
        <w:rPr>
          <w:noProof/>
        </w:rPr>
        <w:fldChar w:fldCharType="separate"/>
      </w:r>
      <w:r>
        <w:rPr>
          <w:noProof/>
        </w:rPr>
        <w:t>5</w:t>
      </w:r>
      <w:r>
        <w:rPr>
          <w:noProof/>
        </w:rPr>
        <w:fldChar w:fldCharType="end"/>
      </w:r>
    </w:p>
    <w:p w14:paraId="328FE78F" w14:textId="77777777" w:rsidR="00106196" w:rsidRDefault="00106196">
      <w:pPr>
        <w:pStyle w:val="TOC2"/>
        <w:tabs>
          <w:tab w:val="right" w:leader="dot" w:pos="8290"/>
        </w:tabs>
        <w:rPr>
          <w:noProof/>
          <w:sz w:val="24"/>
          <w:szCs w:val="24"/>
          <w:lang w:val="en-US" w:eastAsia="ja-JP"/>
        </w:rPr>
      </w:pPr>
      <w:r>
        <w:rPr>
          <w:noProof/>
        </w:rPr>
        <w:t>DHCP</w:t>
      </w:r>
      <w:r>
        <w:rPr>
          <w:noProof/>
        </w:rPr>
        <w:tab/>
      </w:r>
      <w:r>
        <w:rPr>
          <w:noProof/>
        </w:rPr>
        <w:fldChar w:fldCharType="begin"/>
      </w:r>
      <w:r>
        <w:rPr>
          <w:noProof/>
        </w:rPr>
        <w:instrText xml:space="preserve"> PAGEREF _Toc197008744 \h </w:instrText>
      </w:r>
      <w:r>
        <w:rPr>
          <w:noProof/>
        </w:rPr>
      </w:r>
      <w:r>
        <w:rPr>
          <w:noProof/>
        </w:rPr>
        <w:fldChar w:fldCharType="separate"/>
      </w:r>
      <w:r>
        <w:rPr>
          <w:noProof/>
        </w:rPr>
        <w:t>5</w:t>
      </w:r>
      <w:r>
        <w:rPr>
          <w:noProof/>
        </w:rPr>
        <w:fldChar w:fldCharType="end"/>
      </w:r>
    </w:p>
    <w:p w14:paraId="55B3393B" w14:textId="77777777" w:rsidR="00106196" w:rsidRDefault="00106196">
      <w:pPr>
        <w:pStyle w:val="TOC2"/>
        <w:tabs>
          <w:tab w:val="right" w:leader="dot" w:pos="8290"/>
        </w:tabs>
        <w:rPr>
          <w:noProof/>
          <w:sz w:val="24"/>
          <w:szCs w:val="24"/>
          <w:lang w:val="en-US" w:eastAsia="ja-JP"/>
        </w:rPr>
      </w:pPr>
      <w:r>
        <w:rPr>
          <w:noProof/>
        </w:rPr>
        <w:t>DNS</w:t>
      </w:r>
      <w:r>
        <w:rPr>
          <w:noProof/>
        </w:rPr>
        <w:tab/>
      </w:r>
      <w:r>
        <w:rPr>
          <w:noProof/>
        </w:rPr>
        <w:fldChar w:fldCharType="begin"/>
      </w:r>
      <w:r>
        <w:rPr>
          <w:noProof/>
        </w:rPr>
        <w:instrText xml:space="preserve"> PAGEREF _Toc197008745 \h </w:instrText>
      </w:r>
      <w:r>
        <w:rPr>
          <w:noProof/>
        </w:rPr>
      </w:r>
      <w:r>
        <w:rPr>
          <w:noProof/>
        </w:rPr>
        <w:fldChar w:fldCharType="separate"/>
      </w:r>
      <w:r>
        <w:rPr>
          <w:noProof/>
        </w:rPr>
        <w:t>5</w:t>
      </w:r>
      <w:r>
        <w:rPr>
          <w:noProof/>
        </w:rPr>
        <w:fldChar w:fldCharType="end"/>
      </w:r>
    </w:p>
    <w:p w14:paraId="57A775EE" w14:textId="77777777" w:rsidR="00106196" w:rsidRDefault="00106196">
      <w:pPr>
        <w:pStyle w:val="TOC2"/>
        <w:tabs>
          <w:tab w:val="right" w:leader="dot" w:pos="8290"/>
        </w:tabs>
        <w:rPr>
          <w:noProof/>
          <w:sz w:val="24"/>
          <w:szCs w:val="24"/>
          <w:lang w:val="en-US" w:eastAsia="ja-JP"/>
        </w:rPr>
      </w:pPr>
      <w:r>
        <w:rPr>
          <w:noProof/>
        </w:rPr>
        <w:t>FTP</w:t>
      </w:r>
      <w:r>
        <w:rPr>
          <w:noProof/>
        </w:rPr>
        <w:tab/>
      </w:r>
      <w:r>
        <w:rPr>
          <w:noProof/>
        </w:rPr>
        <w:fldChar w:fldCharType="begin"/>
      </w:r>
      <w:r>
        <w:rPr>
          <w:noProof/>
        </w:rPr>
        <w:instrText xml:space="preserve"> PAGEREF _Toc197008746 \h </w:instrText>
      </w:r>
      <w:r>
        <w:rPr>
          <w:noProof/>
        </w:rPr>
      </w:r>
      <w:r>
        <w:rPr>
          <w:noProof/>
        </w:rPr>
        <w:fldChar w:fldCharType="separate"/>
      </w:r>
      <w:r>
        <w:rPr>
          <w:noProof/>
        </w:rPr>
        <w:t>5</w:t>
      </w:r>
      <w:r>
        <w:rPr>
          <w:noProof/>
        </w:rPr>
        <w:fldChar w:fldCharType="end"/>
      </w:r>
    </w:p>
    <w:p w14:paraId="4E642212" w14:textId="77777777" w:rsidR="00106196" w:rsidRDefault="00106196">
      <w:pPr>
        <w:pStyle w:val="TOC2"/>
        <w:tabs>
          <w:tab w:val="right" w:leader="dot" w:pos="8290"/>
        </w:tabs>
        <w:rPr>
          <w:noProof/>
          <w:sz w:val="24"/>
          <w:szCs w:val="24"/>
          <w:lang w:val="en-US" w:eastAsia="ja-JP"/>
        </w:rPr>
      </w:pPr>
      <w:r>
        <w:rPr>
          <w:noProof/>
        </w:rPr>
        <w:t>Other Network Services</w:t>
      </w:r>
      <w:r>
        <w:rPr>
          <w:noProof/>
        </w:rPr>
        <w:tab/>
      </w:r>
      <w:r>
        <w:rPr>
          <w:noProof/>
        </w:rPr>
        <w:fldChar w:fldCharType="begin"/>
      </w:r>
      <w:r>
        <w:rPr>
          <w:noProof/>
        </w:rPr>
        <w:instrText xml:space="preserve"> PAGEREF _Toc197008747 \h </w:instrText>
      </w:r>
      <w:r>
        <w:rPr>
          <w:noProof/>
        </w:rPr>
      </w:r>
      <w:r>
        <w:rPr>
          <w:noProof/>
        </w:rPr>
        <w:fldChar w:fldCharType="separate"/>
      </w:r>
      <w:r>
        <w:rPr>
          <w:noProof/>
        </w:rPr>
        <w:t>5</w:t>
      </w:r>
      <w:r>
        <w:rPr>
          <w:noProof/>
        </w:rPr>
        <w:fldChar w:fldCharType="end"/>
      </w:r>
    </w:p>
    <w:p w14:paraId="727BFAFB" w14:textId="77777777" w:rsidR="00106196" w:rsidRDefault="00106196">
      <w:pPr>
        <w:pStyle w:val="TOC2"/>
        <w:tabs>
          <w:tab w:val="right" w:leader="dot" w:pos="8290"/>
        </w:tabs>
        <w:rPr>
          <w:noProof/>
          <w:sz w:val="24"/>
          <w:szCs w:val="24"/>
          <w:lang w:val="en-US" w:eastAsia="ja-JP"/>
        </w:rPr>
      </w:pPr>
      <w:r>
        <w:rPr>
          <w:noProof/>
        </w:rPr>
        <w:t>Logging</w:t>
      </w:r>
      <w:r>
        <w:rPr>
          <w:noProof/>
        </w:rPr>
        <w:tab/>
      </w:r>
      <w:r>
        <w:rPr>
          <w:noProof/>
        </w:rPr>
        <w:fldChar w:fldCharType="begin"/>
      </w:r>
      <w:r>
        <w:rPr>
          <w:noProof/>
        </w:rPr>
        <w:instrText xml:space="preserve"> PAGEREF _Toc197008748 \h </w:instrText>
      </w:r>
      <w:r>
        <w:rPr>
          <w:noProof/>
        </w:rPr>
      </w:r>
      <w:r>
        <w:rPr>
          <w:noProof/>
        </w:rPr>
        <w:fldChar w:fldCharType="separate"/>
      </w:r>
      <w:r>
        <w:rPr>
          <w:noProof/>
        </w:rPr>
        <w:t>5</w:t>
      </w:r>
      <w:r>
        <w:rPr>
          <w:noProof/>
        </w:rPr>
        <w:fldChar w:fldCharType="end"/>
      </w:r>
    </w:p>
    <w:p w14:paraId="19586559" w14:textId="77777777" w:rsidR="00106196" w:rsidRDefault="00106196">
      <w:pPr>
        <w:pStyle w:val="TOC2"/>
        <w:tabs>
          <w:tab w:val="right" w:leader="dot" w:pos="8290"/>
        </w:tabs>
        <w:rPr>
          <w:noProof/>
          <w:sz w:val="24"/>
          <w:szCs w:val="24"/>
          <w:lang w:val="en-US" w:eastAsia="ja-JP"/>
        </w:rPr>
      </w:pPr>
      <w:r>
        <w:rPr>
          <w:noProof/>
        </w:rPr>
        <w:t>Web Servers</w:t>
      </w:r>
      <w:r>
        <w:rPr>
          <w:noProof/>
        </w:rPr>
        <w:tab/>
      </w:r>
      <w:r>
        <w:rPr>
          <w:noProof/>
        </w:rPr>
        <w:fldChar w:fldCharType="begin"/>
      </w:r>
      <w:r>
        <w:rPr>
          <w:noProof/>
        </w:rPr>
        <w:instrText xml:space="preserve"> PAGEREF _Toc197008749 \h </w:instrText>
      </w:r>
      <w:r>
        <w:rPr>
          <w:noProof/>
        </w:rPr>
      </w:r>
      <w:r>
        <w:rPr>
          <w:noProof/>
        </w:rPr>
        <w:fldChar w:fldCharType="separate"/>
      </w:r>
      <w:r>
        <w:rPr>
          <w:noProof/>
        </w:rPr>
        <w:t>5</w:t>
      </w:r>
      <w:r>
        <w:rPr>
          <w:noProof/>
        </w:rPr>
        <w:fldChar w:fldCharType="end"/>
      </w:r>
    </w:p>
    <w:p w14:paraId="6F34CC0A" w14:textId="77777777" w:rsidR="00106196" w:rsidRDefault="00106196">
      <w:pPr>
        <w:pStyle w:val="TOC1"/>
        <w:tabs>
          <w:tab w:val="right" w:leader="dot" w:pos="8290"/>
        </w:tabs>
        <w:rPr>
          <w:rFonts w:asciiTheme="minorHAnsi" w:hAnsiTheme="minorHAnsi"/>
          <w:b w:val="0"/>
          <w:noProof/>
          <w:color w:val="auto"/>
          <w:lang w:val="en-US" w:eastAsia="ja-JP"/>
        </w:rPr>
      </w:pPr>
      <w:r>
        <w:rPr>
          <w:noProof/>
        </w:rPr>
        <w:t>Network Device Support</w:t>
      </w:r>
      <w:r>
        <w:rPr>
          <w:noProof/>
        </w:rPr>
        <w:tab/>
      </w:r>
      <w:r>
        <w:rPr>
          <w:noProof/>
        </w:rPr>
        <w:fldChar w:fldCharType="begin"/>
      </w:r>
      <w:r>
        <w:rPr>
          <w:noProof/>
        </w:rPr>
        <w:instrText xml:space="preserve"> PAGEREF _Toc197008750 \h </w:instrText>
      </w:r>
      <w:r>
        <w:rPr>
          <w:noProof/>
        </w:rPr>
      </w:r>
      <w:r>
        <w:rPr>
          <w:noProof/>
        </w:rPr>
        <w:fldChar w:fldCharType="separate"/>
      </w:r>
      <w:r>
        <w:rPr>
          <w:noProof/>
        </w:rPr>
        <w:t>6</w:t>
      </w:r>
      <w:r>
        <w:rPr>
          <w:noProof/>
        </w:rPr>
        <w:fldChar w:fldCharType="end"/>
      </w:r>
    </w:p>
    <w:p w14:paraId="57848B20" w14:textId="77777777" w:rsidR="00106196" w:rsidRDefault="00106196">
      <w:pPr>
        <w:pStyle w:val="TOC2"/>
        <w:tabs>
          <w:tab w:val="right" w:leader="dot" w:pos="8290"/>
        </w:tabs>
        <w:rPr>
          <w:noProof/>
          <w:sz w:val="24"/>
          <w:szCs w:val="24"/>
          <w:lang w:val="en-US" w:eastAsia="ja-JP"/>
        </w:rPr>
      </w:pPr>
      <w:r>
        <w:rPr>
          <w:noProof/>
        </w:rPr>
        <w:t>Management Plane</w:t>
      </w:r>
      <w:r>
        <w:rPr>
          <w:noProof/>
        </w:rPr>
        <w:tab/>
      </w:r>
      <w:r>
        <w:rPr>
          <w:noProof/>
        </w:rPr>
        <w:fldChar w:fldCharType="begin"/>
      </w:r>
      <w:r>
        <w:rPr>
          <w:noProof/>
        </w:rPr>
        <w:instrText xml:space="preserve"> PAGEREF _Toc197008751 \h </w:instrText>
      </w:r>
      <w:r>
        <w:rPr>
          <w:noProof/>
        </w:rPr>
      </w:r>
      <w:r>
        <w:rPr>
          <w:noProof/>
        </w:rPr>
        <w:fldChar w:fldCharType="separate"/>
      </w:r>
      <w:r>
        <w:rPr>
          <w:noProof/>
        </w:rPr>
        <w:t>6</w:t>
      </w:r>
      <w:r>
        <w:rPr>
          <w:noProof/>
        </w:rPr>
        <w:fldChar w:fldCharType="end"/>
      </w:r>
    </w:p>
    <w:p w14:paraId="12DA2F42" w14:textId="77777777" w:rsidR="00106196" w:rsidRDefault="00106196">
      <w:pPr>
        <w:pStyle w:val="TOC1"/>
        <w:tabs>
          <w:tab w:val="right" w:leader="dot" w:pos="8290"/>
        </w:tabs>
        <w:rPr>
          <w:rFonts w:asciiTheme="minorHAnsi" w:hAnsiTheme="minorHAnsi"/>
          <w:b w:val="0"/>
          <w:noProof/>
          <w:color w:val="auto"/>
          <w:lang w:val="en-US" w:eastAsia="ja-JP"/>
        </w:rPr>
      </w:pPr>
      <w:r>
        <w:rPr>
          <w:noProof/>
        </w:rPr>
        <w:t>Security</w:t>
      </w:r>
      <w:r>
        <w:rPr>
          <w:noProof/>
        </w:rPr>
        <w:tab/>
      </w:r>
      <w:r>
        <w:rPr>
          <w:noProof/>
        </w:rPr>
        <w:fldChar w:fldCharType="begin"/>
      </w:r>
      <w:r>
        <w:rPr>
          <w:noProof/>
        </w:rPr>
        <w:instrText xml:space="preserve"> PAGEREF _Toc197008752 \h </w:instrText>
      </w:r>
      <w:r>
        <w:rPr>
          <w:noProof/>
        </w:rPr>
      </w:r>
      <w:r>
        <w:rPr>
          <w:noProof/>
        </w:rPr>
        <w:fldChar w:fldCharType="separate"/>
      </w:r>
      <w:r>
        <w:rPr>
          <w:noProof/>
        </w:rPr>
        <w:t>6</w:t>
      </w:r>
      <w:r>
        <w:rPr>
          <w:noProof/>
        </w:rPr>
        <w:fldChar w:fldCharType="end"/>
      </w:r>
    </w:p>
    <w:p w14:paraId="5753A847" w14:textId="77777777" w:rsidR="00106196" w:rsidRDefault="00106196">
      <w:pPr>
        <w:pStyle w:val="TOC2"/>
        <w:tabs>
          <w:tab w:val="right" w:leader="dot" w:pos="8290"/>
        </w:tabs>
        <w:rPr>
          <w:noProof/>
          <w:sz w:val="24"/>
          <w:szCs w:val="24"/>
          <w:lang w:val="en-US" w:eastAsia="ja-JP"/>
        </w:rPr>
      </w:pPr>
      <w:r>
        <w:rPr>
          <w:noProof/>
        </w:rPr>
        <w:t>IPSec</w:t>
      </w:r>
      <w:r>
        <w:rPr>
          <w:noProof/>
        </w:rPr>
        <w:tab/>
      </w:r>
      <w:r>
        <w:rPr>
          <w:noProof/>
        </w:rPr>
        <w:fldChar w:fldCharType="begin"/>
      </w:r>
      <w:r>
        <w:rPr>
          <w:noProof/>
        </w:rPr>
        <w:instrText xml:space="preserve"> PAGEREF _Toc197008753 \h </w:instrText>
      </w:r>
      <w:r>
        <w:rPr>
          <w:noProof/>
        </w:rPr>
      </w:r>
      <w:r>
        <w:rPr>
          <w:noProof/>
        </w:rPr>
        <w:fldChar w:fldCharType="separate"/>
      </w:r>
      <w:r>
        <w:rPr>
          <w:noProof/>
        </w:rPr>
        <w:t>6</w:t>
      </w:r>
      <w:r>
        <w:rPr>
          <w:noProof/>
        </w:rPr>
        <w:fldChar w:fldCharType="end"/>
      </w:r>
    </w:p>
    <w:p w14:paraId="3F6B9990" w14:textId="77777777" w:rsidR="00106196" w:rsidRDefault="00106196">
      <w:pPr>
        <w:pStyle w:val="TOC2"/>
        <w:tabs>
          <w:tab w:val="right" w:leader="dot" w:pos="8290"/>
        </w:tabs>
        <w:rPr>
          <w:noProof/>
          <w:sz w:val="24"/>
          <w:szCs w:val="24"/>
          <w:lang w:val="en-US" w:eastAsia="ja-JP"/>
        </w:rPr>
      </w:pPr>
      <w:r>
        <w:rPr>
          <w:noProof/>
        </w:rPr>
        <w:t>Network Address Translation</w:t>
      </w:r>
      <w:r>
        <w:rPr>
          <w:noProof/>
        </w:rPr>
        <w:tab/>
      </w:r>
      <w:r>
        <w:rPr>
          <w:noProof/>
        </w:rPr>
        <w:fldChar w:fldCharType="begin"/>
      </w:r>
      <w:r>
        <w:rPr>
          <w:noProof/>
        </w:rPr>
        <w:instrText xml:space="preserve"> PAGEREF _Toc197008754 \h </w:instrText>
      </w:r>
      <w:r>
        <w:rPr>
          <w:noProof/>
        </w:rPr>
      </w:r>
      <w:r>
        <w:rPr>
          <w:noProof/>
        </w:rPr>
        <w:fldChar w:fldCharType="separate"/>
      </w:r>
      <w:r>
        <w:rPr>
          <w:noProof/>
        </w:rPr>
        <w:t>6</w:t>
      </w:r>
      <w:r>
        <w:rPr>
          <w:noProof/>
        </w:rPr>
        <w:fldChar w:fldCharType="end"/>
      </w:r>
    </w:p>
    <w:p w14:paraId="1DEF0720" w14:textId="77777777" w:rsidR="00106196" w:rsidRDefault="00106196">
      <w:pPr>
        <w:pStyle w:val="TOC2"/>
        <w:tabs>
          <w:tab w:val="right" w:leader="dot" w:pos="8290"/>
        </w:tabs>
        <w:rPr>
          <w:noProof/>
          <w:sz w:val="24"/>
          <w:szCs w:val="24"/>
          <w:lang w:val="en-US" w:eastAsia="ja-JP"/>
        </w:rPr>
      </w:pPr>
      <w:r>
        <w:rPr>
          <w:noProof/>
        </w:rPr>
        <w:t>VPN</w:t>
      </w:r>
      <w:r>
        <w:rPr>
          <w:noProof/>
        </w:rPr>
        <w:tab/>
      </w:r>
      <w:r>
        <w:rPr>
          <w:noProof/>
        </w:rPr>
        <w:fldChar w:fldCharType="begin"/>
      </w:r>
      <w:r>
        <w:rPr>
          <w:noProof/>
        </w:rPr>
        <w:instrText xml:space="preserve"> PAGEREF _Toc197008755 \h </w:instrText>
      </w:r>
      <w:r>
        <w:rPr>
          <w:noProof/>
        </w:rPr>
      </w:r>
      <w:r>
        <w:rPr>
          <w:noProof/>
        </w:rPr>
        <w:fldChar w:fldCharType="separate"/>
      </w:r>
      <w:r>
        <w:rPr>
          <w:noProof/>
        </w:rPr>
        <w:t>6</w:t>
      </w:r>
      <w:r>
        <w:rPr>
          <w:noProof/>
        </w:rPr>
        <w:fldChar w:fldCharType="end"/>
      </w:r>
    </w:p>
    <w:p w14:paraId="75F119FC" w14:textId="77777777" w:rsidR="00106196" w:rsidRDefault="00106196">
      <w:pPr>
        <w:pStyle w:val="TOC2"/>
        <w:tabs>
          <w:tab w:val="right" w:leader="dot" w:pos="8290"/>
        </w:tabs>
        <w:rPr>
          <w:noProof/>
          <w:sz w:val="24"/>
          <w:szCs w:val="24"/>
          <w:lang w:val="en-US" w:eastAsia="ja-JP"/>
        </w:rPr>
      </w:pPr>
      <w:r>
        <w:rPr>
          <w:noProof/>
        </w:rPr>
        <w:t>Access Control Lists</w:t>
      </w:r>
      <w:r>
        <w:rPr>
          <w:noProof/>
        </w:rPr>
        <w:tab/>
      </w:r>
      <w:r>
        <w:rPr>
          <w:noProof/>
        </w:rPr>
        <w:fldChar w:fldCharType="begin"/>
      </w:r>
      <w:r>
        <w:rPr>
          <w:noProof/>
        </w:rPr>
        <w:instrText xml:space="preserve"> PAGEREF _Toc197008756 \h </w:instrText>
      </w:r>
      <w:r>
        <w:rPr>
          <w:noProof/>
        </w:rPr>
      </w:r>
      <w:r>
        <w:rPr>
          <w:noProof/>
        </w:rPr>
        <w:fldChar w:fldCharType="separate"/>
      </w:r>
      <w:r>
        <w:rPr>
          <w:noProof/>
        </w:rPr>
        <w:t>6</w:t>
      </w:r>
      <w:r>
        <w:rPr>
          <w:noProof/>
        </w:rPr>
        <w:fldChar w:fldCharType="end"/>
      </w:r>
    </w:p>
    <w:p w14:paraId="3D7EBDB3" w14:textId="77777777" w:rsidR="00106196" w:rsidRDefault="00106196">
      <w:pPr>
        <w:pStyle w:val="TOC2"/>
        <w:tabs>
          <w:tab w:val="right" w:leader="dot" w:pos="8290"/>
        </w:tabs>
        <w:rPr>
          <w:noProof/>
          <w:sz w:val="24"/>
          <w:szCs w:val="24"/>
          <w:lang w:val="en-US" w:eastAsia="ja-JP"/>
        </w:rPr>
      </w:pPr>
      <w:r>
        <w:rPr>
          <w:noProof/>
        </w:rPr>
        <w:t>Firewalls</w:t>
      </w:r>
      <w:r>
        <w:rPr>
          <w:noProof/>
        </w:rPr>
        <w:tab/>
      </w:r>
      <w:r>
        <w:rPr>
          <w:noProof/>
        </w:rPr>
        <w:fldChar w:fldCharType="begin"/>
      </w:r>
      <w:r>
        <w:rPr>
          <w:noProof/>
        </w:rPr>
        <w:instrText xml:space="preserve"> PAGEREF _Toc197008757 \h </w:instrText>
      </w:r>
      <w:r>
        <w:rPr>
          <w:noProof/>
        </w:rPr>
      </w:r>
      <w:r>
        <w:rPr>
          <w:noProof/>
        </w:rPr>
        <w:fldChar w:fldCharType="separate"/>
      </w:r>
      <w:r>
        <w:rPr>
          <w:noProof/>
        </w:rPr>
        <w:t>6</w:t>
      </w:r>
      <w:r>
        <w:rPr>
          <w:noProof/>
        </w:rPr>
        <w:fldChar w:fldCharType="end"/>
      </w:r>
    </w:p>
    <w:p w14:paraId="42405E42" w14:textId="77777777" w:rsidR="00106196" w:rsidRDefault="00106196">
      <w:pPr>
        <w:pStyle w:val="TOC1"/>
        <w:tabs>
          <w:tab w:val="right" w:leader="dot" w:pos="8290"/>
        </w:tabs>
        <w:rPr>
          <w:rFonts w:asciiTheme="minorHAnsi" w:hAnsiTheme="minorHAnsi"/>
          <w:b w:val="0"/>
          <w:noProof/>
          <w:color w:val="auto"/>
          <w:lang w:val="en-US" w:eastAsia="ja-JP"/>
        </w:rPr>
      </w:pPr>
      <w:r>
        <w:rPr>
          <w:noProof/>
        </w:rPr>
        <w:t>Appendices</w:t>
      </w:r>
      <w:r>
        <w:rPr>
          <w:noProof/>
        </w:rPr>
        <w:tab/>
      </w:r>
      <w:r>
        <w:rPr>
          <w:noProof/>
        </w:rPr>
        <w:fldChar w:fldCharType="begin"/>
      </w:r>
      <w:r>
        <w:rPr>
          <w:noProof/>
        </w:rPr>
        <w:instrText xml:space="preserve"> PAGEREF _Toc197008758 \h </w:instrText>
      </w:r>
      <w:r>
        <w:rPr>
          <w:noProof/>
        </w:rPr>
      </w:r>
      <w:r>
        <w:rPr>
          <w:noProof/>
        </w:rPr>
        <w:fldChar w:fldCharType="separate"/>
      </w:r>
      <w:r>
        <w:rPr>
          <w:noProof/>
        </w:rPr>
        <w:t>6</w:t>
      </w:r>
      <w:r>
        <w:rPr>
          <w:noProof/>
        </w:rPr>
        <w:fldChar w:fldCharType="end"/>
      </w:r>
    </w:p>
    <w:p w14:paraId="3A6CE8D6" w14:textId="77777777" w:rsidR="00106196" w:rsidRDefault="00106196">
      <w:pPr>
        <w:pStyle w:val="TOC2"/>
        <w:tabs>
          <w:tab w:val="right" w:leader="dot" w:pos="8290"/>
        </w:tabs>
        <w:rPr>
          <w:noProof/>
          <w:sz w:val="24"/>
          <w:szCs w:val="24"/>
          <w:lang w:val="en-US" w:eastAsia="ja-JP"/>
        </w:rPr>
      </w:pPr>
      <w:r>
        <w:rPr>
          <w:noProof/>
        </w:rPr>
        <w:t>Checklist for Migration</w:t>
      </w:r>
      <w:r>
        <w:rPr>
          <w:noProof/>
        </w:rPr>
        <w:tab/>
      </w:r>
      <w:r>
        <w:rPr>
          <w:noProof/>
        </w:rPr>
        <w:fldChar w:fldCharType="begin"/>
      </w:r>
      <w:r>
        <w:rPr>
          <w:noProof/>
        </w:rPr>
        <w:instrText xml:space="preserve"> PAGEREF _Toc197008759 \h </w:instrText>
      </w:r>
      <w:r>
        <w:rPr>
          <w:noProof/>
        </w:rPr>
      </w:r>
      <w:r>
        <w:rPr>
          <w:noProof/>
        </w:rPr>
        <w:fldChar w:fldCharType="separate"/>
      </w:r>
      <w:r>
        <w:rPr>
          <w:noProof/>
        </w:rPr>
        <w:t>6</w:t>
      </w:r>
      <w:r>
        <w:rPr>
          <w:noProof/>
        </w:rPr>
        <w:fldChar w:fldCharType="end"/>
      </w:r>
    </w:p>
    <w:p w14:paraId="7F2D31EE" w14:textId="77777777" w:rsidR="00106196" w:rsidRDefault="00106196">
      <w:pPr>
        <w:pStyle w:val="TOC2"/>
        <w:tabs>
          <w:tab w:val="right" w:leader="dot" w:pos="8290"/>
        </w:tabs>
        <w:rPr>
          <w:noProof/>
          <w:sz w:val="24"/>
          <w:szCs w:val="24"/>
          <w:lang w:val="en-US" w:eastAsia="ja-JP"/>
        </w:rPr>
      </w:pPr>
      <w:r>
        <w:rPr>
          <w:noProof/>
        </w:rPr>
        <w:t>Sample Configurations</w:t>
      </w:r>
      <w:r>
        <w:rPr>
          <w:noProof/>
        </w:rPr>
        <w:tab/>
      </w:r>
      <w:r>
        <w:rPr>
          <w:noProof/>
        </w:rPr>
        <w:fldChar w:fldCharType="begin"/>
      </w:r>
      <w:r>
        <w:rPr>
          <w:noProof/>
        </w:rPr>
        <w:instrText xml:space="preserve"> PAGEREF _Toc197008760 \h </w:instrText>
      </w:r>
      <w:r>
        <w:rPr>
          <w:noProof/>
        </w:rPr>
      </w:r>
      <w:r>
        <w:rPr>
          <w:noProof/>
        </w:rPr>
        <w:fldChar w:fldCharType="separate"/>
      </w:r>
      <w:r>
        <w:rPr>
          <w:noProof/>
        </w:rPr>
        <w:t>6</w:t>
      </w:r>
      <w:r>
        <w:rPr>
          <w:noProof/>
        </w:rPr>
        <w:fldChar w:fldCharType="end"/>
      </w:r>
    </w:p>
    <w:p w14:paraId="03E16FA6" w14:textId="77777777" w:rsidR="00106196" w:rsidRDefault="00106196">
      <w:pPr>
        <w:pStyle w:val="TOC2"/>
        <w:tabs>
          <w:tab w:val="right" w:leader="dot" w:pos="8290"/>
        </w:tabs>
        <w:rPr>
          <w:noProof/>
          <w:sz w:val="24"/>
          <w:szCs w:val="24"/>
          <w:lang w:val="en-US" w:eastAsia="ja-JP"/>
        </w:rPr>
      </w:pPr>
      <w:r>
        <w:rPr>
          <w:noProof/>
        </w:rPr>
        <w:t>Useful Links</w:t>
      </w:r>
      <w:r>
        <w:rPr>
          <w:noProof/>
        </w:rPr>
        <w:tab/>
      </w:r>
      <w:r>
        <w:rPr>
          <w:noProof/>
        </w:rPr>
        <w:fldChar w:fldCharType="begin"/>
      </w:r>
      <w:r>
        <w:rPr>
          <w:noProof/>
        </w:rPr>
        <w:instrText xml:space="preserve"> PAGEREF _Toc197008761 \h </w:instrText>
      </w:r>
      <w:r>
        <w:rPr>
          <w:noProof/>
        </w:rPr>
      </w:r>
      <w:r>
        <w:rPr>
          <w:noProof/>
        </w:rPr>
        <w:fldChar w:fldCharType="separate"/>
      </w:r>
      <w:r>
        <w:rPr>
          <w:noProof/>
        </w:rPr>
        <w:t>6</w:t>
      </w:r>
      <w:r>
        <w:rPr>
          <w:noProof/>
        </w:rPr>
        <w:fldChar w:fldCharType="end"/>
      </w:r>
    </w:p>
    <w:p w14:paraId="0F38DE0F" w14:textId="77777777" w:rsidR="003E7161" w:rsidRDefault="00ED058B" w:rsidP="003E7161">
      <w:pPr>
        <w:pStyle w:val="Heading1"/>
      </w:pPr>
      <w:r>
        <w:fldChar w:fldCharType="end"/>
      </w:r>
      <w:r w:rsidR="003E7161">
        <w:br w:type="page"/>
      </w:r>
    </w:p>
    <w:p w14:paraId="487B1B60" w14:textId="5BF41BFC" w:rsidR="00955BAE" w:rsidRDefault="00AF1558" w:rsidP="003E7161">
      <w:pPr>
        <w:pStyle w:val="Heading1"/>
      </w:pPr>
      <w:bookmarkStart w:id="0" w:name="_Toc197008725"/>
      <w:r>
        <w:lastRenderedPageBreak/>
        <w:t>Technical Primer</w:t>
      </w:r>
      <w:bookmarkEnd w:id="0"/>
    </w:p>
    <w:p w14:paraId="40BFC68B" w14:textId="3543C52B" w:rsidR="003E7161" w:rsidRDefault="003E7161" w:rsidP="003E7161">
      <w:r>
        <w:t xml:space="preserve">The most well-known difference between IPv4 and IPv6 is the </w:t>
      </w:r>
      <w:r w:rsidR="008B156E">
        <w:t xml:space="preserve">IP </w:t>
      </w:r>
      <w:r w:rsidR="00AF1558">
        <w:t>address length:</w:t>
      </w:r>
      <w:r>
        <w:t xml:space="preserve"> 32 bits for IPv4 and 128 bits for IPv6. However there are a few other notable features of IPv6 that a network administrator </w:t>
      </w:r>
      <w:r w:rsidR="00AF1558">
        <w:t>should</w:t>
      </w:r>
      <w:r>
        <w:t xml:space="preserve"> be aware of. We present below the most important </w:t>
      </w:r>
      <w:r w:rsidR="008B156E">
        <w:t>aspects</w:t>
      </w:r>
      <w:r>
        <w:t xml:space="preserve"> you </w:t>
      </w:r>
      <w:r w:rsidR="00AF1558">
        <w:t>ought to</w:t>
      </w:r>
      <w:r>
        <w:t xml:space="preserve"> be familiar with.</w:t>
      </w:r>
    </w:p>
    <w:p w14:paraId="4EFD05A9" w14:textId="77777777" w:rsidR="00955BAE" w:rsidRDefault="00955BAE" w:rsidP="00955BAE">
      <w:pPr>
        <w:pStyle w:val="Heading2"/>
      </w:pPr>
      <w:bookmarkStart w:id="1" w:name="_Toc197008726"/>
      <w:r>
        <w:t>Addressing</w:t>
      </w:r>
      <w:bookmarkEnd w:id="1"/>
    </w:p>
    <w:p w14:paraId="1ECE626C" w14:textId="47263ECB" w:rsidR="008C676D" w:rsidRDefault="008C676D" w:rsidP="008C676D">
      <w:r>
        <w:t>Although IPv6 addresses are longer and more difficult to remember than IPv4 addresses, overall the IPv6 addressing scheme is far simpler to use for a network administrator.</w:t>
      </w:r>
    </w:p>
    <w:p w14:paraId="24A54EAB" w14:textId="2DDE606F" w:rsidR="00AF1558" w:rsidRDefault="00AF1558" w:rsidP="00AF1558">
      <w:pPr>
        <w:pStyle w:val="Heading3"/>
      </w:pPr>
      <w:r>
        <w:t>Writing IPv6 Addresses</w:t>
      </w:r>
    </w:p>
    <w:p w14:paraId="6EA288D9" w14:textId="78D6F013" w:rsidR="008C676D" w:rsidRDefault="008C676D" w:rsidP="008C676D">
      <w:r>
        <w:t xml:space="preserve">The IPv4 address is 32 bits in size, and because that’s a very long number to write in binary, we represent it as four decimal numbers </w:t>
      </w:r>
      <w:r w:rsidR="00C7527E">
        <w:t xml:space="preserve">ranging from 0 to 255 each, </w:t>
      </w:r>
      <w:r w:rsidR="00AF1558">
        <w:t>for example</w:t>
      </w:r>
      <w:r>
        <w:t xml:space="preserve"> </w:t>
      </w:r>
      <w:r w:rsidRPr="006F4F78">
        <w:rPr>
          <w:rStyle w:val="Code"/>
        </w:rPr>
        <w:t>[192.0.2.1]</w:t>
      </w:r>
      <w:r w:rsidRPr="006F4F78">
        <w:t>.</w:t>
      </w:r>
    </w:p>
    <w:p w14:paraId="2C79B6D9" w14:textId="77777777" w:rsidR="00C7527E" w:rsidRDefault="00C7527E" w:rsidP="008C676D"/>
    <w:p w14:paraId="23691C4B" w14:textId="691DDE5D" w:rsidR="00C7527E" w:rsidRPr="00F43C94" w:rsidRDefault="005C3CB1" w:rsidP="00295E1E">
      <w:pPr>
        <w:rPr>
          <w:rStyle w:val="Code"/>
        </w:rPr>
      </w:pPr>
      <w:r>
        <w:t xml:space="preserve">With 128 </w:t>
      </w:r>
      <w:r w:rsidR="00C7527E">
        <w:t>bit</w:t>
      </w:r>
      <w:r>
        <w:t>s</w:t>
      </w:r>
      <w:r w:rsidR="00C7527E">
        <w:t xml:space="preserve"> the problem of compactly representing </w:t>
      </w:r>
      <w:r>
        <w:t xml:space="preserve">IPv6 </w:t>
      </w:r>
      <w:r w:rsidR="00C7527E">
        <w:t>addresses requires hexadecimal (base-16) instead of decimal:</w:t>
      </w:r>
      <w:r w:rsidR="00295E1E">
        <w:t xml:space="preserve"> </w:t>
      </w:r>
      <w:r w:rsidR="006F4F78" w:rsidRPr="006F4F78">
        <w:rPr>
          <w:rStyle w:val="Code"/>
        </w:rPr>
        <w:t>[2001:db8::1]</w:t>
      </w:r>
      <w:r w:rsidR="00295E1E" w:rsidRPr="00295E1E">
        <w:t>.</w:t>
      </w:r>
      <w:r w:rsidR="00F43C94">
        <w:t xml:space="preserve"> Each individual base-16 character is called a </w:t>
      </w:r>
      <w:r w:rsidR="00F43C94" w:rsidRPr="005C3CB1">
        <w:rPr>
          <w:b/>
        </w:rPr>
        <w:t>nibble</w:t>
      </w:r>
      <w:r w:rsidR="00F43C94">
        <w:t>, and sequences</w:t>
      </w:r>
      <w:r w:rsidR="00F43C94" w:rsidRPr="00F43C94">
        <w:t xml:space="preserve"> </w:t>
      </w:r>
      <w:r w:rsidR="00F43C94">
        <w:t xml:space="preserve">of four nibbles are called a </w:t>
      </w:r>
      <w:r w:rsidR="00F43C94" w:rsidRPr="005C3CB1">
        <w:rPr>
          <w:b/>
        </w:rPr>
        <w:t>quad</w:t>
      </w:r>
      <w:r w:rsidR="00F43C94">
        <w:t>.</w:t>
      </w:r>
    </w:p>
    <w:p w14:paraId="3FF1526A" w14:textId="77777777" w:rsidR="00C7527E" w:rsidRDefault="00C7527E" w:rsidP="008C676D"/>
    <w:p w14:paraId="68C506EE" w14:textId="6F1AD571" w:rsidR="00AF1558" w:rsidRDefault="00AF1558" w:rsidP="008C676D">
      <w:r w:rsidRPr="003E4182">
        <w:rPr>
          <w:highlight w:val="yellow"/>
        </w:rPr>
        <w:t>Example address with each feature highlighted</w:t>
      </w:r>
    </w:p>
    <w:p w14:paraId="69A7C661" w14:textId="77777777" w:rsidR="00AF1558" w:rsidRDefault="00AF1558" w:rsidP="008C676D"/>
    <w:p w14:paraId="5468757A" w14:textId="1B670B22" w:rsidR="00C7527E" w:rsidRDefault="00C7527E" w:rsidP="008C676D">
      <w:r>
        <w:t>Various rules describing representation of IPv6 addresses are given in RFC5952, section 4. Here is a brief summary</w:t>
      </w:r>
      <w:r w:rsidR="001C090E">
        <w:t>, and you will see that each rule is observed in the example address.</w:t>
      </w:r>
    </w:p>
    <w:p w14:paraId="56560456" w14:textId="77777777" w:rsidR="00C7527E" w:rsidRDefault="00C7527E" w:rsidP="008C676D"/>
    <w:p w14:paraId="75DFD181" w14:textId="05FAC851" w:rsidR="005149CB" w:rsidRPr="005149CB" w:rsidRDefault="005149CB" w:rsidP="00C7527E">
      <w:pPr>
        <w:pStyle w:val="ListParagraph"/>
        <w:numPr>
          <w:ilvl w:val="0"/>
          <w:numId w:val="2"/>
        </w:numPr>
      </w:pPr>
      <w:r>
        <w:t>Quads are separated by a colon “</w:t>
      </w:r>
      <w:r w:rsidRPr="005149CB">
        <w:rPr>
          <w:rStyle w:val="Code"/>
        </w:rPr>
        <w:t>:</w:t>
      </w:r>
      <w:r>
        <w:t>”</w:t>
      </w:r>
    </w:p>
    <w:p w14:paraId="572F84F7" w14:textId="1A32E97B" w:rsidR="006F4F78" w:rsidRDefault="006F4F78" w:rsidP="00C7527E">
      <w:pPr>
        <w:pStyle w:val="ListParagraph"/>
        <w:numPr>
          <w:ilvl w:val="0"/>
          <w:numId w:val="2"/>
        </w:numPr>
      </w:pPr>
      <w:r>
        <w:t>Leading zeros in a quad can be omitted</w:t>
      </w:r>
    </w:p>
    <w:p w14:paraId="6854D9C3" w14:textId="225F5B16" w:rsidR="006F4F78" w:rsidRDefault="006F4F78" w:rsidP="00C7527E">
      <w:pPr>
        <w:pStyle w:val="ListParagraph"/>
        <w:numPr>
          <w:ilvl w:val="0"/>
          <w:numId w:val="2"/>
        </w:numPr>
      </w:pPr>
      <w:r>
        <w:t xml:space="preserve">One or more consecutive quads </w:t>
      </w:r>
      <w:r w:rsidR="005149CB">
        <w:t>with</w:t>
      </w:r>
      <w:r>
        <w:t xml:space="preserve"> all</w:t>
      </w:r>
      <w:r w:rsidR="005149CB">
        <w:t>-</w:t>
      </w:r>
      <w:r>
        <w:t xml:space="preserve">zeros can be replaced with </w:t>
      </w:r>
      <w:r w:rsidR="005149CB">
        <w:t>“</w:t>
      </w:r>
      <w:r w:rsidRPr="006F4F78">
        <w:rPr>
          <w:rStyle w:val="Code"/>
        </w:rPr>
        <w:t>::</w:t>
      </w:r>
      <w:r w:rsidR="005149CB">
        <w:rPr>
          <w:rStyle w:val="Code"/>
        </w:rPr>
        <w:t>”</w:t>
      </w:r>
    </w:p>
    <w:p w14:paraId="1443D7DF" w14:textId="20D60DA9" w:rsidR="006F4F78" w:rsidRDefault="006F4F78" w:rsidP="00C7527E">
      <w:pPr>
        <w:pStyle w:val="ListParagraph"/>
        <w:numPr>
          <w:ilvl w:val="0"/>
          <w:numId w:val="2"/>
        </w:numPr>
      </w:pPr>
      <w:r>
        <w:t>All characters are written in lowercase</w:t>
      </w:r>
    </w:p>
    <w:p w14:paraId="5B22E8B9" w14:textId="77777777" w:rsidR="003E4182" w:rsidRDefault="003E4182" w:rsidP="003E4182"/>
    <w:p w14:paraId="6AC6FE77" w14:textId="6F1D1CC7" w:rsidR="003E4182" w:rsidRDefault="003E4182" w:rsidP="003E4182">
      <w:r w:rsidRPr="003E4182">
        <w:rPr>
          <w:highlight w:val="yellow"/>
        </w:rPr>
        <w:t>Example address with each feature highlighted</w:t>
      </w:r>
    </w:p>
    <w:p w14:paraId="32E24A34" w14:textId="77777777" w:rsidR="006F4F78" w:rsidRDefault="006F4F78" w:rsidP="006F4F78"/>
    <w:p w14:paraId="3B9A72BF" w14:textId="09B0AA58" w:rsidR="00D972F0" w:rsidRDefault="00211E68" w:rsidP="005149CB">
      <w:r>
        <w:rPr>
          <w:noProof/>
          <w:lang w:val="en-US"/>
        </w:rPr>
        <w:drawing>
          <wp:anchor distT="0" distB="0" distL="114300" distR="114300" simplePos="0" relativeHeight="251658240" behindDoc="1" locked="0" layoutInCell="1" allowOverlap="1" wp14:anchorId="425C9240" wp14:editId="59B60E82">
            <wp:simplePos x="0" y="0"/>
            <wp:positionH relativeFrom="column">
              <wp:posOffset>-360045</wp:posOffset>
            </wp:positionH>
            <wp:positionV relativeFrom="paragraph">
              <wp:posOffset>0</wp:posOffset>
            </wp:positionV>
            <wp:extent cx="180000" cy="1800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35108675_ktip.png"/>
                    <pic:cNvPicPr/>
                  </pic:nvPicPr>
                  <pic:blipFill>
                    <a:blip r:embed="rId8">
                      <a:extLst>
                        <a:ext uri="{28A0092B-C50C-407E-A947-70E740481C1C}">
                          <a14:useLocalDpi xmlns:a14="http://schemas.microsoft.com/office/drawing/2010/main" val="0"/>
                        </a:ext>
                      </a:extLst>
                    </a:blip>
                    <a:stretch>
                      <a:fillRect/>
                    </a:stretch>
                  </pic:blipFill>
                  <pic:spPr>
                    <a:xfrm>
                      <a:off x="0" y="0"/>
                      <a:ext cx="180000" cy="18000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5149CB">
        <w:t>Port numbers are traditionally written after IPv4 addresses with a colon character</w:t>
      </w:r>
      <w:r w:rsidR="00D972F0">
        <w:t xml:space="preserve"> (</w:t>
      </w:r>
      <w:r w:rsidR="00D972F0" w:rsidRPr="005149CB">
        <w:rPr>
          <w:rStyle w:val="Code"/>
        </w:rPr>
        <w:t>:</w:t>
      </w:r>
      <w:r w:rsidR="00D972F0">
        <w:t>)</w:t>
      </w:r>
      <w:r w:rsidR="005149CB">
        <w:t xml:space="preserve">, but this would be ambiguous in IPv6. Hence software applications requiring configuration with IPv6 addresses and port numbers use different formats; check </w:t>
      </w:r>
      <w:r>
        <w:t>your</w:t>
      </w:r>
      <w:r w:rsidR="005149CB">
        <w:t xml:space="preserve"> documentation for each application’s requirements.</w:t>
      </w:r>
    </w:p>
    <w:p w14:paraId="2143BBA1" w14:textId="13B108F0" w:rsidR="00AF1558" w:rsidRDefault="00AF1558" w:rsidP="00AF1558">
      <w:pPr>
        <w:pStyle w:val="Heading3"/>
      </w:pPr>
      <w:r>
        <w:t>The IPv6 Subnet</w:t>
      </w:r>
    </w:p>
    <w:p w14:paraId="2F30D451" w14:textId="24E74644" w:rsidR="00D972F0" w:rsidRDefault="00D972F0" w:rsidP="005149CB">
      <w:r>
        <w:t>Network administrators today will be</w:t>
      </w:r>
      <w:r w:rsidR="009C4342">
        <w:t xml:space="preserve"> familiar with the IPv4 concept</w:t>
      </w:r>
      <w:r>
        <w:t xml:space="preserve"> of subnet masks, usually of varying lengths such as 24 bits (255.255.255.0) or more.</w:t>
      </w:r>
    </w:p>
    <w:p w14:paraId="1FE87C70" w14:textId="77777777" w:rsidR="00D972F0" w:rsidRDefault="00D972F0" w:rsidP="005149CB"/>
    <w:p w14:paraId="7C4FF463" w14:textId="2E6AA3D8" w:rsidR="00E33799" w:rsidRDefault="00D972F0" w:rsidP="005149CB">
      <w:r>
        <w:t xml:space="preserve">In IPv6 there is only ever one subnet </w:t>
      </w:r>
      <w:r w:rsidR="00E33799">
        <w:t xml:space="preserve">mask </w:t>
      </w:r>
      <w:r>
        <w:t>length: 64 bits.</w:t>
      </w:r>
      <w:r w:rsidR="00D12724">
        <w:t xml:space="preserve"> The IPv6 name for a subnet is a </w:t>
      </w:r>
      <w:r w:rsidR="00D12724" w:rsidRPr="009C4342">
        <w:rPr>
          <w:b/>
        </w:rPr>
        <w:t>prefix</w:t>
      </w:r>
      <w:r w:rsidR="00D12724">
        <w:t xml:space="preserve">, and prefixes are usually written with </w:t>
      </w:r>
      <w:r w:rsidR="00676264">
        <w:t xml:space="preserve">a forward-slash and </w:t>
      </w:r>
      <w:r w:rsidR="00D12724">
        <w:t>the</w:t>
      </w:r>
      <w:r w:rsidR="00676264">
        <w:t xml:space="preserve"> number of mask-bits</w:t>
      </w:r>
      <w:r w:rsidR="00D12724">
        <w:t>, like this:</w:t>
      </w:r>
    </w:p>
    <w:p w14:paraId="35D85610" w14:textId="77777777" w:rsidR="00D12724" w:rsidRDefault="00D12724" w:rsidP="005149CB"/>
    <w:p w14:paraId="58F37D67" w14:textId="04A970CC" w:rsidR="00D12724" w:rsidRDefault="00D12724" w:rsidP="00D12724">
      <w:pPr>
        <w:jc w:val="center"/>
      </w:pPr>
      <w:r>
        <w:rPr>
          <w:rStyle w:val="Code"/>
        </w:rPr>
        <w:t>2001:db8::/64</w:t>
      </w:r>
    </w:p>
    <w:p w14:paraId="4506A81F" w14:textId="77777777" w:rsidR="00E33799" w:rsidRDefault="00E33799" w:rsidP="005149CB"/>
    <w:p w14:paraId="4842031C" w14:textId="67723D44" w:rsidR="00E33799" w:rsidRPr="008C676D" w:rsidRDefault="00E33799" w:rsidP="005149CB">
      <w:r>
        <w:t>This is one way in which IPv6 is a much simple</w:t>
      </w:r>
      <w:r w:rsidR="00AF1558">
        <w:t>r protocol to manage than IPv4.</w:t>
      </w:r>
    </w:p>
    <w:p w14:paraId="4A09C62E" w14:textId="7404BCBB" w:rsidR="002D61CA" w:rsidRDefault="002D61CA" w:rsidP="002D61CA">
      <w:pPr>
        <w:pStyle w:val="Heading3"/>
      </w:pPr>
      <w:r>
        <w:t>Types of Addresses</w:t>
      </w:r>
    </w:p>
    <w:p w14:paraId="48243F9A" w14:textId="77777777" w:rsidR="00AF1558" w:rsidRDefault="009C4342" w:rsidP="003641A8">
      <w:r>
        <w:t xml:space="preserve">IPv6 embraces the notion that a host will have several IP addresses, each of which </w:t>
      </w:r>
      <w:r w:rsidR="00AF1558">
        <w:t>has</w:t>
      </w:r>
      <w:r>
        <w:t xml:space="preserve"> a different </w:t>
      </w:r>
      <w:r w:rsidR="00AF1558">
        <w:t>role</w:t>
      </w:r>
      <w:r>
        <w:t>.</w:t>
      </w:r>
      <w:r w:rsidR="00AF1558">
        <w:t xml:space="preserve"> </w:t>
      </w:r>
      <w:r>
        <w:t xml:space="preserve">This makes IPv6 efficient, and also easier to set up for the administrator </w:t>
      </w:r>
      <w:r w:rsidR="00AF1558">
        <w:t>because</w:t>
      </w:r>
      <w:r>
        <w:t xml:space="preserve"> hosts can self-allocate addresses and gain access t</w:t>
      </w:r>
      <w:r w:rsidR="00AF1558">
        <w:t>o network services more easily.</w:t>
      </w:r>
    </w:p>
    <w:p w14:paraId="36DF83DA" w14:textId="303C62A3" w:rsidR="00AF1558" w:rsidRDefault="00AF1558" w:rsidP="003641A8"/>
    <w:p w14:paraId="7D95A9BC" w14:textId="0F518582" w:rsidR="003641A8" w:rsidRDefault="00AF1558" w:rsidP="003641A8">
      <w:r>
        <w:rPr>
          <w:noProof/>
          <w:lang w:val="en-US"/>
        </w:rPr>
        <w:drawing>
          <wp:anchor distT="0" distB="0" distL="114300" distR="114300" simplePos="0" relativeHeight="251661312" behindDoc="1" locked="0" layoutInCell="1" allowOverlap="1" wp14:anchorId="1483A8BB" wp14:editId="440CB250">
            <wp:simplePos x="0" y="0"/>
            <wp:positionH relativeFrom="column">
              <wp:posOffset>-360045</wp:posOffset>
            </wp:positionH>
            <wp:positionV relativeFrom="paragraph">
              <wp:posOffset>0</wp:posOffset>
            </wp:positionV>
            <wp:extent cx="179705" cy="17970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p_icon.png"/>
                    <pic:cNvPicPr/>
                  </pic:nvPicPr>
                  <pic:blipFill>
                    <a:blip r:embed="rId8">
                      <a:extLst>
                        <a:ext uri="{28A0092B-C50C-407E-A947-70E740481C1C}">
                          <a14:useLocalDpi xmlns:a14="http://schemas.microsoft.com/office/drawing/2010/main" val="0"/>
                        </a:ext>
                      </a:extLst>
                    </a:blip>
                    <a:stretch>
                      <a:fillRect/>
                    </a:stretch>
                  </pic:blipFill>
                  <pic:spPr>
                    <a:xfrm>
                      <a:off x="0" y="0"/>
                      <a:ext cx="179705" cy="179705"/>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t>T</w:t>
      </w:r>
      <w:r w:rsidR="009C4342">
        <w:t xml:space="preserve">here are security implications </w:t>
      </w:r>
      <w:r>
        <w:t>when hosts self-assign addresses, w</w:t>
      </w:r>
      <w:r w:rsidR="009C4342">
        <w:t>hich we discuss later.</w:t>
      </w:r>
    </w:p>
    <w:p w14:paraId="1B460069" w14:textId="77777777" w:rsidR="009C4342" w:rsidRDefault="009C4342" w:rsidP="003641A8"/>
    <w:p w14:paraId="459290CE" w14:textId="03ECBEBF" w:rsidR="009C4342" w:rsidRDefault="00C939B8" w:rsidP="003641A8">
      <w:r>
        <w:t xml:space="preserve">As soon as IPv6 is enabled on a host’s network interface, a </w:t>
      </w:r>
      <w:r w:rsidRPr="003E4182">
        <w:rPr>
          <w:b/>
        </w:rPr>
        <w:t>link-local address</w:t>
      </w:r>
      <w:r>
        <w:t xml:space="preserve"> is generated and assigned to the interface. These addresses are similar to the </w:t>
      </w:r>
      <w:r w:rsidRPr="00C939B8">
        <w:rPr>
          <w:rStyle w:val="Code"/>
        </w:rPr>
        <w:t>[169.254.0.0/16]</w:t>
      </w:r>
      <w:r>
        <w:t xml:space="preserve"> addresses in IPv4 and will only work on the local </w:t>
      </w:r>
      <w:r w:rsidR="00AF1558">
        <w:t>LAN segment. That is, they are transported through switches but not through routers</w:t>
      </w:r>
      <w:r>
        <w:t>.</w:t>
      </w:r>
    </w:p>
    <w:p w14:paraId="506AD788" w14:textId="77777777" w:rsidR="00C939B8" w:rsidRDefault="00C939B8" w:rsidP="003641A8"/>
    <w:p w14:paraId="2DDB5233" w14:textId="2C5E629B" w:rsidR="00C939B8" w:rsidRDefault="00C939B8" w:rsidP="003641A8">
      <w:r>
        <w:t xml:space="preserve">All link-local addresses begin </w:t>
      </w:r>
      <w:r w:rsidRPr="00C939B8">
        <w:rPr>
          <w:rStyle w:val="Code"/>
        </w:rPr>
        <w:t>fe80::</w:t>
      </w:r>
      <w:r>
        <w:t xml:space="preserve"> and end with the interface’s </w:t>
      </w:r>
      <w:r w:rsidRPr="00AF1558">
        <w:rPr>
          <w:b/>
        </w:rPr>
        <w:t>EUI-64</w:t>
      </w:r>
      <w:r>
        <w:t>.</w:t>
      </w:r>
    </w:p>
    <w:p w14:paraId="5EC8A790" w14:textId="77777777" w:rsidR="00C939B8" w:rsidRDefault="00C939B8" w:rsidP="003641A8"/>
    <w:p w14:paraId="3ABBDEF8" w14:textId="62DC5915" w:rsidR="00C939B8" w:rsidRDefault="00C939B8" w:rsidP="003641A8">
      <w:r>
        <w:t xml:space="preserve">An EUI-64 </w:t>
      </w:r>
      <w:r w:rsidR="00F97127">
        <w:t xml:space="preserve">is based on </w:t>
      </w:r>
      <w:r>
        <w:t xml:space="preserve">the interface’s hardware MAC address, </w:t>
      </w:r>
      <w:r w:rsidR="00F97127">
        <w:t>but is not exactly the same</w:t>
      </w:r>
      <w:r>
        <w:t>:</w:t>
      </w:r>
    </w:p>
    <w:p w14:paraId="2F777A0A" w14:textId="77777777" w:rsidR="00C939B8" w:rsidRDefault="00C939B8" w:rsidP="003641A8"/>
    <w:p w14:paraId="75CBEB05" w14:textId="5D3BD257" w:rsidR="00955808" w:rsidRPr="00C939B8" w:rsidRDefault="00C939B8" w:rsidP="006B4F12">
      <w:pPr>
        <w:jc w:val="center"/>
        <w:rPr>
          <w:rStyle w:val="Code"/>
        </w:rPr>
      </w:pPr>
      <w:r>
        <w:rPr>
          <w:rStyle w:val="Code"/>
        </w:rPr>
        <w:t>[</w:t>
      </w:r>
      <w:r w:rsidR="00955808" w:rsidRPr="00955808">
        <w:rPr>
          <w:rStyle w:val="Code"/>
        </w:rPr>
        <w:t>fe80::216:cbff:feaa:9929</w:t>
      </w:r>
      <w:r>
        <w:rPr>
          <w:rStyle w:val="Code"/>
        </w:rPr>
        <w:t>]</w:t>
      </w:r>
      <w:r w:rsidR="00F478F4">
        <w:rPr>
          <w:rStyle w:val="Code"/>
        </w:rPr>
        <w:br/>
      </w:r>
      <w:r w:rsidR="00955808" w:rsidRPr="00955808">
        <w:t>for MAC</w:t>
      </w:r>
      <w:r w:rsidR="003E4182">
        <w:t xml:space="preserve"> address</w:t>
      </w:r>
      <w:r w:rsidR="00F478F4">
        <w:br/>
      </w:r>
      <w:r w:rsidR="00955808" w:rsidRPr="00955808">
        <w:rPr>
          <w:rStyle w:val="Code"/>
        </w:rPr>
        <w:t>00:16:cb:aa:99:29</w:t>
      </w:r>
    </w:p>
    <w:p w14:paraId="2E75311A" w14:textId="601E929D" w:rsidR="00632F77" w:rsidRDefault="00632F77" w:rsidP="00632F77">
      <w:r w:rsidRPr="00632F77">
        <w:rPr>
          <w:highlight w:val="yellow"/>
        </w:rPr>
        <w:t>make this a better diagram</w:t>
      </w:r>
    </w:p>
    <w:p w14:paraId="60E97402" w14:textId="77777777" w:rsidR="00632F77" w:rsidRDefault="00632F77" w:rsidP="00632F77"/>
    <w:p w14:paraId="78404459" w14:textId="5ED20E7F" w:rsidR="006B4F12" w:rsidRDefault="006B4F12" w:rsidP="006B4F12">
      <w:r>
        <w:t xml:space="preserve">A </w:t>
      </w:r>
      <w:r w:rsidRPr="003E4182">
        <w:rPr>
          <w:b/>
        </w:rPr>
        <w:t>global address</w:t>
      </w:r>
      <w:r>
        <w:t xml:space="preserve"> is required to communicate with hosts on other networks</w:t>
      </w:r>
      <w:r w:rsidR="00F97127">
        <w:t>, through a router</w:t>
      </w:r>
      <w:r>
        <w:t xml:space="preserve">. </w:t>
      </w:r>
      <w:r w:rsidR="00F97127">
        <w:t>Global addresses</w:t>
      </w:r>
      <w:r>
        <w:t xml:space="preserve"> are </w:t>
      </w:r>
      <w:r w:rsidR="00F97127">
        <w:t>like</w:t>
      </w:r>
      <w:r>
        <w:t xml:space="preserve"> public IPv4 addresses. Remember that the subnet mask is always 64 which means the “host” part of the address is also 64 bits long.</w:t>
      </w:r>
    </w:p>
    <w:p w14:paraId="2120B060" w14:textId="77777777" w:rsidR="003E4182" w:rsidRDefault="003E4182" w:rsidP="006B4F12"/>
    <w:p w14:paraId="609185F7" w14:textId="4D07547C" w:rsidR="006B4F12" w:rsidRDefault="006B4F12" w:rsidP="006B4F12">
      <w:r>
        <w:t>The “host” part of the address can be self-assigned by the host, or statically configured, or assigned via DHCP. When self-assigned,</w:t>
      </w:r>
      <w:r w:rsidR="00F97127">
        <w:t xml:space="preserve"> it’s the </w:t>
      </w:r>
      <w:r>
        <w:t xml:space="preserve">same EUI-64 as </w:t>
      </w:r>
      <w:r w:rsidR="00F97127">
        <w:t>used</w:t>
      </w:r>
      <w:r>
        <w:t xml:space="preserve"> </w:t>
      </w:r>
      <w:r w:rsidR="00F97127">
        <w:t>i</w:t>
      </w:r>
      <w:r>
        <w:t xml:space="preserve">n the link-local address. For example </w:t>
      </w:r>
      <w:r w:rsidR="00F97127">
        <w:t>on</w:t>
      </w:r>
      <w:r>
        <w:t xml:space="preserve"> a subnet prefix of </w:t>
      </w:r>
      <w:r w:rsidRPr="006B4F12">
        <w:rPr>
          <w:rStyle w:val="Code"/>
        </w:rPr>
        <w:t>2001:db8::/64</w:t>
      </w:r>
      <w:r>
        <w:rPr>
          <w:lang w:val="en-US"/>
        </w:rPr>
        <w:t>:</w:t>
      </w:r>
    </w:p>
    <w:p w14:paraId="47A7DE4B" w14:textId="77777777" w:rsidR="006B4F12" w:rsidRDefault="006B4F12" w:rsidP="006B4F12"/>
    <w:p w14:paraId="5BDC306B" w14:textId="4BDB87EA" w:rsidR="006B4F12" w:rsidRDefault="006B4F12" w:rsidP="006B4F12">
      <w:pPr>
        <w:jc w:val="center"/>
      </w:pPr>
      <w:r w:rsidRPr="006F4F78">
        <w:rPr>
          <w:rStyle w:val="Code"/>
        </w:rPr>
        <w:t>[2001:db8::</w:t>
      </w:r>
      <w:r w:rsidRPr="00955808">
        <w:rPr>
          <w:rStyle w:val="Code"/>
        </w:rPr>
        <w:t>216:cbff:feaa:9929</w:t>
      </w:r>
      <w:r w:rsidRPr="006F4F78">
        <w:rPr>
          <w:rStyle w:val="Code"/>
        </w:rPr>
        <w:t>]</w:t>
      </w:r>
    </w:p>
    <w:p w14:paraId="53D9176A" w14:textId="433C2271" w:rsidR="007877D3" w:rsidRDefault="007877D3" w:rsidP="007877D3">
      <w:r w:rsidRPr="003E4182">
        <w:rPr>
          <w:highlight w:val="yellow"/>
        </w:rPr>
        <w:t>show address split into prefix and host parts</w:t>
      </w:r>
    </w:p>
    <w:p w14:paraId="4A642E93" w14:textId="77777777" w:rsidR="007877D3" w:rsidRDefault="007877D3" w:rsidP="007877D3"/>
    <w:p w14:paraId="06925385" w14:textId="649B9F4C" w:rsidR="00AD67EB" w:rsidRDefault="003E4182" w:rsidP="006B4F12">
      <w:r>
        <w:t>We recommend that servers have statically configured IPv6 addresses, and every other device be allowed to self-assign its global address. This can be combined with dynamic DNS for easier system administration.</w:t>
      </w:r>
    </w:p>
    <w:p w14:paraId="74C952F5" w14:textId="3CE3BFCB" w:rsidR="002D61CA" w:rsidRDefault="00D21D34" w:rsidP="002D61CA">
      <w:pPr>
        <w:pStyle w:val="Heading3"/>
      </w:pPr>
      <w:r>
        <w:t xml:space="preserve">Obtaining Addresses for your </w:t>
      </w:r>
      <w:r w:rsidR="0004626C">
        <w:t>Organisation</w:t>
      </w:r>
    </w:p>
    <w:p w14:paraId="7A84F444" w14:textId="5AAB0BA1" w:rsidR="00106196" w:rsidRDefault="00106196" w:rsidP="00106196">
      <w:r>
        <w:t xml:space="preserve">Just as with IPv4 there are both Provider Allocated (PA) IPv6 addresses and Provider Independent (PI) IPv6 addresses. Which you use depends on your ISP but with IPv6 it is easier to renumber your </w:t>
      </w:r>
      <w:r w:rsidR="0004626C">
        <w:t>organisation</w:t>
      </w:r>
      <w:r>
        <w:t>, should you change in the future.</w:t>
      </w:r>
    </w:p>
    <w:p w14:paraId="3E8B1A1C" w14:textId="77777777" w:rsidR="00106196" w:rsidRDefault="00106196" w:rsidP="00106196"/>
    <w:p w14:paraId="2CA67CCC" w14:textId="6445701A" w:rsidR="00106196" w:rsidRDefault="00106196" w:rsidP="00106196">
      <w:r>
        <w:t>If you have one ISP and do not expect to change that situation for several years, then you can get an IPv6 prefix (network) assigned from the ISP. These addresses are called Provider Allocated addresses.</w:t>
      </w:r>
      <w:r w:rsidR="00C45749">
        <w:t xml:space="preserve"> Such addresses are assigned from within the ISP’s own allocation.</w:t>
      </w:r>
    </w:p>
    <w:p w14:paraId="2A2D8033" w14:textId="77777777" w:rsidR="00106196" w:rsidRDefault="00106196" w:rsidP="00106196"/>
    <w:p w14:paraId="6B3524CC" w14:textId="14285AC4" w:rsidR="00106196" w:rsidRDefault="00106196" w:rsidP="00106196">
      <w:r>
        <w:t>If you have two ISPs then the option is available to obtain Provider Independent addresses, with</w:t>
      </w:r>
      <w:r w:rsidR="00A92BC0">
        <w:t xml:space="preserve"> a small annual fee, from your Regional Internet R</w:t>
      </w:r>
      <w:r>
        <w:t>egistry (</w:t>
      </w:r>
      <w:r w:rsidR="00A92BC0">
        <w:t xml:space="preserve">RIR, which is one of </w:t>
      </w:r>
      <w:r>
        <w:t>AfriNIC, ARIN, APNIC, LACNIC, or RIPE NCC).</w:t>
      </w:r>
      <w:r w:rsidR="00C45749">
        <w:t xml:space="preserve"> Such addresses are not taken from the ISP’s own allocation but from a range of addresses independent of any ISP.</w:t>
      </w:r>
    </w:p>
    <w:p w14:paraId="7DDB313C" w14:textId="69BC8878" w:rsidR="00C45749" w:rsidRDefault="00C45749" w:rsidP="00C45749">
      <w:pPr>
        <w:pStyle w:val="Heading3"/>
      </w:pPr>
      <w:r>
        <w:t>Size of Prefix</w:t>
      </w:r>
    </w:p>
    <w:p w14:paraId="70D18D35" w14:textId="51FA8A9B" w:rsidR="00106196" w:rsidRDefault="00106196" w:rsidP="00106196">
      <w:r>
        <w:t>In either case</w:t>
      </w:r>
      <w:r w:rsidR="00C45749">
        <w:t>, the size of prefix</w:t>
      </w:r>
      <w:r w:rsidR="00A92BC0">
        <w:t xml:space="preserve"> allocated to your </w:t>
      </w:r>
      <w:r w:rsidR="00EF660C">
        <w:t xml:space="preserve">organisation </w:t>
      </w:r>
      <w:r w:rsidR="00A92BC0">
        <w:t xml:space="preserve">will depend on the size of your </w:t>
      </w:r>
      <w:r w:rsidR="00EF660C">
        <w:t>organisation</w:t>
      </w:r>
      <w:r w:rsidR="00A92BC0">
        <w:t>, and its expected growth over the next few years. Early IPv6 RFCs recommended certain sizes, but these rules have been relaxed and ISPs and RIRs will a</w:t>
      </w:r>
      <w:r w:rsidR="00FC479F">
        <w:t>llocate anything from /32 to /56</w:t>
      </w:r>
      <w:r w:rsidR="00A92BC0">
        <w:t xml:space="preserve"> depending on your needs.</w:t>
      </w:r>
    </w:p>
    <w:p w14:paraId="6B2EC7AC" w14:textId="77777777" w:rsidR="00A92BC0" w:rsidRDefault="00A92BC0" w:rsidP="00106196"/>
    <w:p w14:paraId="6393FB44" w14:textId="50A24120" w:rsidR="00A92BC0" w:rsidRDefault="00A92BC0" w:rsidP="00106196">
      <w:r>
        <w:t xml:space="preserve">One important point is that there is no need to consider how many workstations or servers you have, with IPv6. The </w:t>
      </w:r>
      <w:r w:rsidR="005516A8">
        <w:t xml:space="preserve">standard </w:t>
      </w:r>
      <w:r>
        <w:t>subnet size of /64 supports effectively an unlimited number of hosts. Therefore it is</w:t>
      </w:r>
      <w:r w:rsidR="00AC7B4D">
        <w:t xml:space="preserve"> only</w:t>
      </w:r>
      <w:r>
        <w:t xml:space="preserve"> the </w:t>
      </w:r>
      <w:r w:rsidRPr="006B0A43">
        <w:t>number of subnets</w:t>
      </w:r>
      <w:r w:rsidRPr="00A92BC0">
        <w:t xml:space="preserve"> </w:t>
      </w:r>
      <w:r w:rsidR="00EF660C">
        <w:t>in</w:t>
      </w:r>
      <w:r>
        <w:t xml:space="preserve"> your </w:t>
      </w:r>
      <w:r w:rsidR="00EF660C">
        <w:t xml:space="preserve">organisation </w:t>
      </w:r>
      <w:r>
        <w:t>which determines the allocation.</w:t>
      </w:r>
    </w:p>
    <w:p w14:paraId="5F85DB0E" w14:textId="77777777" w:rsidR="00FC479F" w:rsidRDefault="00FC479F" w:rsidP="00106196"/>
    <w:p w14:paraId="2D319A6E" w14:textId="0F0F593F" w:rsidR="00FC479F" w:rsidRDefault="00FC479F" w:rsidP="00106196">
      <w:r>
        <w:t>The table below shows how many subnets a range of prefix sizes support. However this is also subject to the specific address assignment plan, discussed in the next section.</w:t>
      </w:r>
      <w:r w:rsidR="00EF660C">
        <w:t xml:space="preserve"> Most organisations are allocated /48 or /44.</w:t>
      </w:r>
    </w:p>
    <w:p w14:paraId="62FE287A" w14:textId="77777777" w:rsidR="00FC479F" w:rsidRDefault="00FC479F" w:rsidP="00106196"/>
    <w:tbl>
      <w:tblPr>
        <w:tblStyle w:val="LightList-Accent1"/>
        <w:tblW w:w="0" w:type="auto"/>
        <w:tblLook w:val="04A0" w:firstRow="1" w:lastRow="0" w:firstColumn="1" w:lastColumn="0" w:noHBand="0" w:noVBand="1"/>
      </w:tblPr>
      <w:tblGrid>
        <w:gridCol w:w="4258"/>
        <w:gridCol w:w="4258"/>
      </w:tblGrid>
      <w:tr w:rsidR="00FC479F" w14:paraId="1CDBFA5E" w14:textId="77777777" w:rsidTr="00FC47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58" w:type="dxa"/>
          </w:tcPr>
          <w:p w14:paraId="62DBBAE5" w14:textId="6FE6EFDF" w:rsidR="00FC479F" w:rsidRDefault="00FC479F" w:rsidP="00FC479F">
            <w:pPr>
              <w:jc w:val="center"/>
            </w:pPr>
            <w:r>
              <w:t>Prefix Length</w:t>
            </w:r>
          </w:p>
        </w:tc>
        <w:tc>
          <w:tcPr>
            <w:tcW w:w="4258" w:type="dxa"/>
          </w:tcPr>
          <w:p w14:paraId="229DDAB4" w14:textId="098D3EF8" w:rsidR="00FC479F" w:rsidRDefault="00FC479F" w:rsidP="00FC479F">
            <w:pPr>
              <w:jc w:val="center"/>
              <w:cnfStyle w:val="100000000000" w:firstRow="1" w:lastRow="0" w:firstColumn="0" w:lastColumn="0" w:oddVBand="0" w:evenVBand="0" w:oddHBand="0" w:evenHBand="0" w:firstRowFirstColumn="0" w:firstRowLastColumn="0" w:lastRowFirstColumn="0" w:lastRowLastColumn="0"/>
            </w:pPr>
            <w:r>
              <w:t>Number of Subnets</w:t>
            </w:r>
          </w:p>
        </w:tc>
      </w:tr>
      <w:tr w:rsidR="00FC479F" w14:paraId="7FF70059" w14:textId="77777777" w:rsidTr="00FC47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58" w:type="dxa"/>
          </w:tcPr>
          <w:p w14:paraId="3E20ACDC" w14:textId="4920F698" w:rsidR="00FC479F" w:rsidRDefault="00FC479F" w:rsidP="00FC479F">
            <w:pPr>
              <w:jc w:val="center"/>
            </w:pPr>
            <w:r>
              <w:t>32</w:t>
            </w:r>
          </w:p>
        </w:tc>
        <w:tc>
          <w:tcPr>
            <w:tcW w:w="4258" w:type="dxa"/>
          </w:tcPr>
          <w:p w14:paraId="06943D0E" w14:textId="26D84E15" w:rsidR="00FC479F" w:rsidRDefault="000E79AB" w:rsidP="000E79AB">
            <w:pPr>
              <w:tabs>
                <w:tab w:val="left" w:pos="2687"/>
              </w:tabs>
              <w:jc w:val="center"/>
              <w:cnfStyle w:val="000000100000" w:firstRow="0" w:lastRow="0" w:firstColumn="0" w:lastColumn="0" w:oddVBand="0" w:evenVBand="0" w:oddHBand="1" w:evenHBand="0" w:firstRowFirstColumn="0" w:firstRowLastColumn="0" w:lastRowFirstColumn="0" w:lastRowLastColumn="0"/>
            </w:pPr>
            <w:r w:rsidRPr="000E79AB">
              <w:t>4294967296</w:t>
            </w:r>
          </w:p>
        </w:tc>
      </w:tr>
      <w:tr w:rsidR="00FC479F" w14:paraId="467B645A" w14:textId="77777777" w:rsidTr="00FC479F">
        <w:tc>
          <w:tcPr>
            <w:cnfStyle w:val="001000000000" w:firstRow="0" w:lastRow="0" w:firstColumn="1" w:lastColumn="0" w:oddVBand="0" w:evenVBand="0" w:oddHBand="0" w:evenHBand="0" w:firstRowFirstColumn="0" w:firstRowLastColumn="0" w:lastRowFirstColumn="0" w:lastRowLastColumn="0"/>
            <w:tcW w:w="4258" w:type="dxa"/>
          </w:tcPr>
          <w:p w14:paraId="41D5545D" w14:textId="52AEA790" w:rsidR="00FC479F" w:rsidRDefault="00FC479F" w:rsidP="00FC479F">
            <w:pPr>
              <w:jc w:val="center"/>
            </w:pPr>
            <w:r>
              <w:t>44</w:t>
            </w:r>
          </w:p>
        </w:tc>
        <w:tc>
          <w:tcPr>
            <w:tcW w:w="4258" w:type="dxa"/>
          </w:tcPr>
          <w:p w14:paraId="30123B58" w14:textId="5A310CD5" w:rsidR="00FC479F" w:rsidRDefault="000E79AB" w:rsidP="00FC479F">
            <w:pPr>
              <w:jc w:val="center"/>
              <w:cnfStyle w:val="000000000000" w:firstRow="0" w:lastRow="0" w:firstColumn="0" w:lastColumn="0" w:oddVBand="0" w:evenVBand="0" w:oddHBand="0" w:evenHBand="0" w:firstRowFirstColumn="0" w:firstRowLastColumn="0" w:lastRowFirstColumn="0" w:lastRowLastColumn="0"/>
            </w:pPr>
            <w:r>
              <w:t>1048576</w:t>
            </w:r>
          </w:p>
        </w:tc>
      </w:tr>
      <w:tr w:rsidR="00FC479F" w14:paraId="6F33C849" w14:textId="77777777" w:rsidTr="00FC47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58" w:type="dxa"/>
          </w:tcPr>
          <w:p w14:paraId="06C5B22E" w14:textId="3C01281E" w:rsidR="00FC479F" w:rsidRDefault="00FC479F" w:rsidP="00FC479F">
            <w:pPr>
              <w:jc w:val="center"/>
            </w:pPr>
            <w:r>
              <w:t>48</w:t>
            </w:r>
          </w:p>
        </w:tc>
        <w:tc>
          <w:tcPr>
            <w:tcW w:w="4258" w:type="dxa"/>
          </w:tcPr>
          <w:p w14:paraId="69514E3F" w14:textId="6138C6D7" w:rsidR="00FC479F" w:rsidRDefault="000E79AB" w:rsidP="00FC479F">
            <w:pPr>
              <w:jc w:val="center"/>
              <w:cnfStyle w:val="000000100000" w:firstRow="0" w:lastRow="0" w:firstColumn="0" w:lastColumn="0" w:oddVBand="0" w:evenVBand="0" w:oddHBand="1" w:evenHBand="0" w:firstRowFirstColumn="0" w:firstRowLastColumn="0" w:lastRowFirstColumn="0" w:lastRowLastColumn="0"/>
            </w:pPr>
            <w:r>
              <w:t>65536</w:t>
            </w:r>
          </w:p>
        </w:tc>
      </w:tr>
      <w:tr w:rsidR="00FC479F" w14:paraId="5679DA09" w14:textId="77777777" w:rsidTr="00FC479F">
        <w:tc>
          <w:tcPr>
            <w:cnfStyle w:val="001000000000" w:firstRow="0" w:lastRow="0" w:firstColumn="1" w:lastColumn="0" w:oddVBand="0" w:evenVBand="0" w:oddHBand="0" w:evenHBand="0" w:firstRowFirstColumn="0" w:firstRowLastColumn="0" w:lastRowFirstColumn="0" w:lastRowLastColumn="0"/>
            <w:tcW w:w="4258" w:type="dxa"/>
          </w:tcPr>
          <w:p w14:paraId="30978CF6" w14:textId="7CB87C7A" w:rsidR="00FC479F" w:rsidRDefault="00FC479F" w:rsidP="00FC479F">
            <w:pPr>
              <w:jc w:val="center"/>
            </w:pPr>
            <w:r>
              <w:t>52</w:t>
            </w:r>
          </w:p>
        </w:tc>
        <w:tc>
          <w:tcPr>
            <w:tcW w:w="4258" w:type="dxa"/>
          </w:tcPr>
          <w:p w14:paraId="41077755" w14:textId="0C34723A" w:rsidR="00FC479F" w:rsidRDefault="00FC479F" w:rsidP="00FC479F">
            <w:pPr>
              <w:jc w:val="center"/>
              <w:cnfStyle w:val="000000000000" w:firstRow="0" w:lastRow="0" w:firstColumn="0" w:lastColumn="0" w:oddVBand="0" w:evenVBand="0" w:oddHBand="0" w:evenHBand="0" w:firstRowFirstColumn="0" w:firstRowLastColumn="0" w:lastRowFirstColumn="0" w:lastRowLastColumn="0"/>
            </w:pPr>
            <w:r>
              <w:t>4096</w:t>
            </w:r>
          </w:p>
        </w:tc>
      </w:tr>
      <w:tr w:rsidR="00FC479F" w14:paraId="1B24DAB4" w14:textId="77777777" w:rsidTr="00FC47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58" w:type="dxa"/>
          </w:tcPr>
          <w:p w14:paraId="1BAE632A" w14:textId="48964015" w:rsidR="00FC479F" w:rsidRDefault="00FC479F" w:rsidP="00FC479F">
            <w:pPr>
              <w:jc w:val="center"/>
            </w:pPr>
            <w:r>
              <w:t>56</w:t>
            </w:r>
          </w:p>
        </w:tc>
        <w:tc>
          <w:tcPr>
            <w:tcW w:w="4258" w:type="dxa"/>
          </w:tcPr>
          <w:p w14:paraId="0C1EF836" w14:textId="115F3301" w:rsidR="00FC479F" w:rsidRDefault="00FC479F" w:rsidP="00FC479F">
            <w:pPr>
              <w:jc w:val="center"/>
              <w:cnfStyle w:val="000000100000" w:firstRow="0" w:lastRow="0" w:firstColumn="0" w:lastColumn="0" w:oddVBand="0" w:evenVBand="0" w:oddHBand="1" w:evenHBand="0" w:firstRowFirstColumn="0" w:firstRowLastColumn="0" w:lastRowFirstColumn="0" w:lastRowLastColumn="0"/>
            </w:pPr>
            <w:r>
              <w:t>256</w:t>
            </w:r>
          </w:p>
        </w:tc>
      </w:tr>
    </w:tbl>
    <w:p w14:paraId="4E775F88" w14:textId="77777777" w:rsidR="00FC479F" w:rsidRPr="00106196" w:rsidRDefault="00FC479F" w:rsidP="00106196"/>
    <w:p w14:paraId="239ED578" w14:textId="77777777" w:rsidR="00A92BC0" w:rsidRDefault="00A92BC0" w:rsidP="00A92BC0">
      <w:pPr>
        <w:pStyle w:val="Heading3"/>
      </w:pPr>
      <w:r>
        <w:t>Address Assignment Plan</w:t>
      </w:r>
    </w:p>
    <w:p w14:paraId="5B422540" w14:textId="77777777" w:rsidR="007A002E" w:rsidRDefault="0004626C" w:rsidP="0004626C">
      <w:r>
        <w:t>Before deploying IPv6 at your organisation you must have in place an assignment plan for hosts and networks. This should detail</w:t>
      </w:r>
      <w:r w:rsidR="007A002E">
        <w:t>:</w:t>
      </w:r>
    </w:p>
    <w:p w14:paraId="5E265F0F" w14:textId="77777777" w:rsidR="007A002E" w:rsidRDefault="007A002E" w:rsidP="0004626C"/>
    <w:p w14:paraId="0119BCD0" w14:textId="15694421" w:rsidR="007A002E" w:rsidRDefault="007A002E" w:rsidP="007A002E">
      <w:pPr>
        <w:pStyle w:val="ListParagraph"/>
        <w:numPr>
          <w:ilvl w:val="0"/>
          <w:numId w:val="4"/>
        </w:numPr>
      </w:pPr>
      <w:r>
        <w:t>The logical structure of your PA or PI prefix allocation</w:t>
      </w:r>
    </w:p>
    <w:p w14:paraId="22D9E117" w14:textId="026752B9" w:rsidR="007A002E" w:rsidRDefault="007A002E" w:rsidP="007A002E">
      <w:pPr>
        <w:pStyle w:val="ListParagraph"/>
        <w:numPr>
          <w:ilvl w:val="0"/>
          <w:numId w:val="4"/>
        </w:numPr>
      </w:pPr>
      <w:r>
        <w:t>How different types of device are to be configured for IPv6</w:t>
      </w:r>
    </w:p>
    <w:p w14:paraId="6BFAD1A9" w14:textId="77777777" w:rsidR="0004626C" w:rsidRDefault="0004626C" w:rsidP="0004626C"/>
    <w:p w14:paraId="69518076" w14:textId="5475A6E5" w:rsidR="0004626C" w:rsidRDefault="0004626C" w:rsidP="0004626C">
      <w:r>
        <w:t>Our recommendation is not to try to migrate any existing IPv4 allocation plan to IPv6. Things you consider to be useful in IPv4 will probably become a hindrance in IPv6. For example do not base your assignment plan on VLAN numbers, or on trying to encode the old IPv4 addresses into IPv6 addresses. It will be much easier for you to plan a “green field” IPv6 deployment, instead.</w:t>
      </w:r>
    </w:p>
    <w:p w14:paraId="29F9889E" w14:textId="77777777" w:rsidR="00E85824" w:rsidRDefault="00E85824" w:rsidP="0004626C"/>
    <w:p w14:paraId="64FADDDA" w14:textId="43CFFCE4" w:rsidR="00E85824" w:rsidRDefault="00E85824" w:rsidP="0004626C">
      <w:r w:rsidRPr="00E85824">
        <w:rPr>
          <w:highlight w:val="yellow"/>
        </w:rPr>
        <w:t>How detailed do we want to get, here?</w:t>
      </w:r>
    </w:p>
    <w:p w14:paraId="1D259A2F" w14:textId="14653375" w:rsidR="00E85824" w:rsidRPr="0004626C" w:rsidRDefault="00E85824" w:rsidP="0004626C">
      <w:r w:rsidRPr="00E85824">
        <w:rPr>
          <w:highlight w:val="yellow"/>
        </w:rPr>
        <w:t xml:space="preserve">Need to explain about hierarchy and how that reduces the </w:t>
      </w:r>
      <w:r>
        <w:rPr>
          <w:highlight w:val="yellow"/>
        </w:rPr>
        <w:t xml:space="preserve">usable </w:t>
      </w:r>
      <w:bookmarkStart w:id="2" w:name="_GoBack"/>
      <w:bookmarkEnd w:id="2"/>
      <w:r w:rsidRPr="00E85824">
        <w:rPr>
          <w:highlight w:val="yellow"/>
        </w:rPr>
        <w:t>number of subnets.</w:t>
      </w:r>
      <w:r>
        <w:t xml:space="preserve"> </w:t>
      </w:r>
    </w:p>
    <w:p w14:paraId="7D7B7672" w14:textId="047BF784" w:rsidR="000A53A4" w:rsidRDefault="000A53A4" w:rsidP="002D61CA">
      <w:pPr>
        <w:pStyle w:val="Heading3"/>
      </w:pPr>
      <w:r>
        <w:t>Client Address Allocation</w:t>
      </w:r>
    </w:p>
    <w:p w14:paraId="40906FBD" w14:textId="780D602E" w:rsidR="0004626C" w:rsidRDefault="0004626C" w:rsidP="0004626C">
      <w:r>
        <w:t>As stated earlier, hosts will self-allocate a link-local address</w:t>
      </w:r>
      <w:r w:rsidR="007A002E">
        <w:t>. A decision is required on how hosts will be allocated their global addresses.</w:t>
      </w:r>
    </w:p>
    <w:p w14:paraId="261112DD" w14:textId="77777777" w:rsidR="007A002E" w:rsidRDefault="007A002E" w:rsidP="0004626C"/>
    <w:p w14:paraId="342FC045" w14:textId="6CF9FAEF" w:rsidR="007A002E" w:rsidRPr="0004626C" w:rsidRDefault="007A002E" w:rsidP="0004626C">
      <w:r>
        <w:t>Typically, servers should always be statically assigned a global address following your Address Assignment Plan. Workstations, if they are to have IPv6, will self-assign an address using their EUI-64.</w:t>
      </w:r>
    </w:p>
    <w:p w14:paraId="0FD1F1D5" w14:textId="2B8C7889" w:rsidR="00280282" w:rsidRDefault="00A92BC0" w:rsidP="00280282">
      <w:pPr>
        <w:pStyle w:val="Heading2"/>
      </w:pPr>
      <w:bookmarkStart w:id="3" w:name="_Toc197008727"/>
      <w:r>
        <w:t xml:space="preserve">IPv6 </w:t>
      </w:r>
      <w:r w:rsidR="00280282">
        <w:t>Packet Structure</w:t>
      </w:r>
      <w:bookmarkEnd w:id="3"/>
    </w:p>
    <w:p w14:paraId="04373766" w14:textId="77777777" w:rsidR="00280282" w:rsidRDefault="00280282" w:rsidP="00280282">
      <w:r>
        <w:t>An IP packet has two parts – the header and the payload. An application’s data is carried in the payload section, and the header is used to store the source and destination addresses, and other information useful for delivering the packet.</w:t>
      </w:r>
    </w:p>
    <w:p w14:paraId="5554EE50" w14:textId="77777777" w:rsidR="00280282" w:rsidRDefault="00280282" w:rsidP="00280282"/>
    <w:p w14:paraId="36475DFC" w14:textId="77777777" w:rsidR="00280282" w:rsidRDefault="00280282" w:rsidP="00280282">
      <w:r>
        <w:t>The designers of IPv6 wanted a simpler packet format than IPv4, because at the time (and still today) the silicon chips used to process IP packets were expensive to design and run.</w:t>
      </w:r>
    </w:p>
    <w:p w14:paraId="6AED6E1A" w14:textId="77777777" w:rsidR="00280282" w:rsidRDefault="00280282" w:rsidP="00280282"/>
    <w:p w14:paraId="31A5C851" w14:textId="77777777" w:rsidR="00280282" w:rsidRDefault="00280282" w:rsidP="00280282">
      <w:r>
        <w:t>The IPv6 packet header therefore has fewer fields than IPv4; several fields have been removed and only one new field has been added. It is not necessary to know the header format in detail, but familiarity with commonly used fields and their names is useful.</w:t>
      </w:r>
    </w:p>
    <w:p w14:paraId="4002A26B" w14:textId="77777777" w:rsidR="00280282" w:rsidRDefault="00280282" w:rsidP="00280282"/>
    <w:tbl>
      <w:tblPr>
        <w:tblStyle w:val="LightList-Accent1"/>
        <w:tblW w:w="0" w:type="auto"/>
        <w:tblLook w:val="04A0" w:firstRow="1" w:lastRow="0" w:firstColumn="1" w:lastColumn="0" w:noHBand="0" w:noVBand="1"/>
      </w:tblPr>
      <w:tblGrid>
        <w:gridCol w:w="2838"/>
        <w:gridCol w:w="2839"/>
        <w:gridCol w:w="2839"/>
      </w:tblGrid>
      <w:tr w:rsidR="00280282" w14:paraId="219B9F32" w14:textId="77777777" w:rsidTr="000A53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8" w:type="dxa"/>
          </w:tcPr>
          <w:p w14:paraId="401DB84A" w14:textId="77777777" w:rsidR="00280282" w:rsidRDefault="00280282" w:rsidP="000A53A4">
            <w:r>
              <w:t>IPv4 Field Name</w:t>
            </w:r>
          </w:p>
        </w:tc>
        <w:tc>
          <w:tcPr>
            <w:tcW w:w="2839" w:type="dxa"/>
          </w:tcPr>
          <w:p w14:paraId="4F33CB6B" w14:textId="77777777" w:rsidR="00280282" w:rsidRDefault="00280282" w:rsidP="000A53A4">
            <w:pPr>
              <w:cnfStyle w:val="100000000000" w:firstRow="1" w:lastRow="0" w:firstColumn="0" w:lastColumn="0" w:oddVBand="0" w:evenVBand="0" w:oddHBand="0" w:evenHBand="0" w:firstRowFirstColumn="0" w:firstRowLastColumn="0" w:lastRowFirstColumn="0" w:lastRowLastColumn="0"/>
            </w:pPr>
            <w:r>
              <w:t>IPv6 Field Name</w:t>
            </w:r>
          </w:p>
        </w:tc>
        <w:tc>
          <w:tcPr>
            <w:tcW w:w="2839" w:type="dxa"/>
          </w:tcPr>
          <w:p w14:paraId="110FAE3A" w14:textId="77777777" w:rsidR="00280282" w:rsidRDefault="00280282" w:rsidP="000A53A4">
            <w:pPr>
              <w:cnfStyle w:val="100000000000" w:firstRow="1" w:lastRow="0" w:firstColumn="0" w:lastColumn="0" w:oddVBand="0" w:evenVBand="0" w:oddHBand="0" w:evenHBand="0" w:firstRowFirstColumn="0" w:firstRowLastColumn="0" w:lastRowFirstColumn="0" w:lastRowLastColumn="0"/>
            </w:pPr>
            <w:r>
              <w:t>Notes</w:t>
            </w:r>
          </w:p>
        </w:tc>
      </w:tr>
      <w:tr w:rsidR="00280282" w14:paraId="7DFFF7DE" w14:textId="77777777" w:rsidTr="000A53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8" w:type="dxa"/>
          </w:tcPr>
          <w:p w14:paraId="6A36F683" w14:textId="77777777" w:rsidR="00280282" w:rsidRPr="00E8474F" w:rsidRDefault="00280282" w:rsidP="000A53A4">
            <w:pPr>
              <w:rPr>
                <w:b w:val="0"/>
              </w:rPr>
            </w:pPr>
            <w:r w:rsidRPr="00E8474F">
              <w:rPr>
                <w:b w:val="0"/>
              </w:rPr>
              <w:t>Type of Service</w:t>
            </w:r>
          </w:p>
        </w:tc>
        <w:tc>
          <w:tcPr>
            <w:tcW w:w="2839" w:type="dxa"/>
          </w:tcPr>
          <w:p w14:paraId="599BE604" w14:textId="77777777" w:rsidR="00280282" w:rsidRPr="00E8474F" w:rsidRDefault="00280282" w:rsidP="000A53A4">
            <w:pPr>
              <w:cnfStyle w:val="000000100000" w:firstRow="0" w:lastRow="0" w:firstColumn="0" w:lastColumn="0" w:oddVBand="0" w:evenVBand="0" w:oddHBand="1" w:evenHBand="0" w:firstRowFirstColumn="0" w:firstRowLastColumn="0" w:lastRowFirstColumn="0" w:lastRowLastColumn="0"/>
              <w:rPr>
                <w:b/>
              </w:rPr>
            </w:pPr>
            <w:r w:rsidRPr="00E8474F">
              <w:rPr>
                <w:b/>
              </w:rPr>
              <w:t>Traffic Class</w:t>
            </w:r>
          </w:p>
        </w:tc>
        <w:tc>
          <w:tcPr>
            <w:tcW w:w="2839" w:type="dxa"/>
          </w:tcPr>
          <w:p w14:paraId="4CD40CE8" w14:textId="77777777" w:rsidR="00280282" w:rsidRDefault="00280282" w:rsidP="000A53A4">
            <w:pPr>
              <w:cnfStyle w:val="000000100000" w:firstRow="0" w:lastRow="0" w:firstColumn="0" w:lastColumn="0" w:oddVBand="0" w:evenVBand="0" w:oddHBand="1" w:evenHBand="0" w:firstRowFirstColumn="0" w:firstRowLastColumn="0" w:lastRowFirstColumn="0" w:lastRowLastColumn="0"/>
            </w:pPr>
            <w:r>
              <w:t>Stores a DiffServ value</w:t>
            </w:r>
          </w:p>
        </w:tc>
      </w:tr>
      <w:tr w:rsidR="00280282" w14:paraId="7078BDEF" w14:textId="77777777" w:rsidTr="000A53A4">
        <w:tc>
          <w:tcPr>
            <w:cnfStyle w:val="001000000000" w:firstRow="0" w:lastRow="0" w:firstColumn="1" w:lastColumn="0" w:oddVBand="0" w:evenVBand="0" w:oddHBand="0" w:evenHBand="0" w:firstRowFirstColumn="0" w:firstRowLastColumn="0" w:lastRowFirstColumn="0" w:lastRowLastColumn="0"/>
            <w:tcW w:w="2838" w:type="dxa"/>
          </w:tcPr>
          <w:p w14:paraId="5FD50CD0" w14:textId="77777777" w:rsidR="00280282" w:rsidRPr="00E8474F" w:rsidRDefault="00280282" w:rsidP="000A53A4">
            <w:pPr>
              <w:rPr>
                <w:b w:val="0"/>
              </w:rPr>
            </w:pPr>
            <w:r w:rsidRPr="00E8474F">
              <w:rPr>
                <w:b w:val="0"/>
              </w:rPr>
              <w:t>Protocol</w:t>
            </w:r>
          </w:p>
        </w:tc>
        <w:tc>
          <w:tcPr>
            <w:tcW w:w="2839" w:type="dxa"/>
          </w:tcPr>
          <w:p w14:paraId="0B59697F" w14:textId="77777777" w:rsidR="00280282" w:rsidRPr="00E8474F" w:rsidRDefault="00280282" w:rsidP="000A53A4">
            <w:pPr>
              <w:cnfStyle w:val="000000000000" w:firstRow="0" w:lastRow="0" w:firstColumn="0" w:lastColumn="0" w:oddVBand="0" w:evenVBand="0" w:oddHBand="0" w:evenHBand="0" w:firstRowFirstColumn="0" w:firstRowLastColumn="0" w:lastRowFirstColumn="0" w:lastRowLastColumn="0"/>
              <w:rPr>
                <w:b/>
              </w:rPr>
            </w:pPr>
            <w:r w:rsidRPr="00E8474F">
              <w:rPr>
                <w:b/>
              </w:rPr>
              <w:t>Next Header</w:t>
            </w:r>
          </w:p>
        </w:tc>
        <w:tc>
          <w:tcPr>
            <w:tcW w:w="2839" w:type="dxa"/>
          </w:tcPr>
          <w:p w14:paraId="0030F020" w14:textId="77777777" w:rsidR="00280282" w:rsidRDefault="00280282" w:rsidP="000A53A4">
            <w:pPr>
              <w:cnfStyle w:val="000000000000" w:firstRow="0" w:lastRow="0" w:firstColumn="0" w:lastColumn="0" w:oddVBand="0" w:evenVBand="0" w:oddHBand="0" w:evenHBand="0" w:firstRowFirstColumn="0" w:firstRowLastColumn="0" w:lastRowFirstColumn="0" w:lastRowLastColumn="0"/>
            </w:pPr>
            <w:r>
              <w:t>e.g. 6 for TCP, 17 for UDP</w:t>
            </w:r>
          </w:p>
        </w:tc>
      </w:tr>
      <w:tr w:rsidR="00280282" w14:paraId="36C4B6FE" w14:textId="77777777" w:rsidTr="000A53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8" w:type="dxa"/>
          </w:tcPr>
          <w:p w14:paraId="631B7083" w14:textId="77777777" w:rsidR="00280282" w:rsidRPr="00E8474F" w:rsidRDefault="00280282" w:rsidP="000A53A4">
            <w:pPr>
              <w:rPr>
                <w:b w:val="0"/>
              </w:rPr>
            </w:pPr>
            <w:r w:rsidRPr="00E8474F">
              <w:rPr>
                <w:b w:val="0"/>
              </w:rPr>
              <w:t>Time to Live (TTL)</w:t>
            </w:r>
          </w:p>
        </w:tc>
        <w:tc>
          <w:tcPr>
            <w:tcW w:w="2839" w:type="dxa"/>
          </w:tcPr>
          <w:p w14:paraId="2EB82F07" w14:textId="77777777" w:rsidR="00280282" w:rsidRPr="00E8474F" w:rsidRDefault="00280282" w:rsidP="000A53A4">
            <w:pPr>
              <w:cnfStyle w:val="000000100000" w:firstRow="0" w:lastRow="0" w:firstColumn="0" w:lastColumn="0" w:oddVBand="0" w:evenVBand="0" w:oddHBand="1" w:evenHBand="0" w:firstRowFirstColumn="0" w:firstRowLastColumn="0" w:lastRowFirstColumn="0" w:lastRowLastColumn="0"/>
              <w:rPr>
                <w:b/>
              </w:rPr>
            </w:pPr>
            <w:r w:rsidRPr="00E8474F">
              <w:rPr>
                <w:b/>
              </w:rPr>
              <w:t>Hop Count</w:t>
            </w:r>
          </w:p>
        </w:tc>
        <w:tc>
          <w:tcPr>
            <w:tcW w:w="2839" w:type="dxa"/>
          </w:tcPr>
          <w:p w14:paraId="6AF0E66C" w14:textId="77777777" w:rsidR="00280282" w:rsidRDefault="00280282" w:rsidP="000A53A4">
            <w:pPr>
              <w:cnfStyle w:val="000000100000" w:firstRow="0" w:lastRow="0" w:firstColumn="0" w:lastColumn="0" w:oddVBand="0" w:evenVBand="0" w:oddHBand="1" w:evenHBand="0" w:firstRowFirstColumn="0" w:firstRowLastColumn="0" w:lastRowFirstColumn="0" w:lastRowLastColumn="0"/>
            </w:pPr>
          </w:p>
        </w:tc>
      </w:tr>
    </w:tbl>
    <w:p w14:paraId="33AD0E8F" w14:textId="77777777" w:rsidR="00280282" w:rsidRDefault="00280282" w:rsidP="00280282"/>
    <w:p w14:paraId="11144717" w14:textId="16AD4623" w:rsidR="00280282" w:rsidRPr="003E7161" w:rsidRDefault="00280282" w:rsidP="00280282">
      <w:r>
        <w:t xml:space="preserve">The </w:t>
      </w:r>
      <w:r w:rsidRPr="00E8474F">
        <w:rPr>
          <w:b/>
        </w:rPr>
        <w:t>Flow Label</w:t>
      </w:r>
      <w:r>
        <w:t xml:space="preserve"> is IPv6’s only new field, and is not yet in use. It’s likely this will store a hint for optimally routing the packet within one administrative domain, such as an ISP’s backbone network.</w:t>
      </w:r>
    </w:p>
    <w:p w14:paraId="784B83BD" w14:textId="0409CEE4" w:rsidR="003E7161" w:rsidRPr="003E7161" w:rsidRDefault="003E7161" w:rsidP="003E7161">
      <w:pPr>
        <w:pStyle w:val="Heading2"/>
      </w:pPr>
      <w:bookmarkStart w:id="4" w:name="_Toc197008728"/>
      <w:r>
        <w:t>Fragmentation</w:t>
      </w:r>
      <w:bookmarkEnd w:id="4"/>
    </w:p>
    <w:p w14:paraId="67C7E52C" w14:textId="77777777" w:rsidR="00D857E8" w:rsidRDefault="00D857E8" w:rsidP="00D857E8">
      <w:pPr>
        <w:pStyle w:val="Heading2"/>
      </w:pPr>
      <w:bookmarkStart w:id="5" w:name="_Toc197008729"/>
      <w:r>
        <w:t>Switching</w:t>
      </w:r>
      <w:bookmarkEnd w:id="5"/>
    </w:p>
    <w:p w14:paraId="7AAFC97C" w14:textId="77777777" w:rsidR="00D857E8" w:rsidRDefault="00D857E8" w:rsidP="00D857E8">
      <w:pPr>
        <w:pStyle w:val="Heading2"/>
      </w:pPr>
      <w:bookmarkStart w:id="6" w:name="_Toc197008730"/>
      <w:r>
        <w:t>Routing</w:t>
      </w:r>
      <w:bookmarkEnd w:id="6"/>
    </w:p>
    <w:p w14:paraId="44D18798" w14:textId="77777777" w:rsidR="00D857E8" w:rsidRDefault="00D857E8" w:rsidP="00D857E8">
      <w:pPr>
        <w:pStyle w:val="Heading3"/>
      </w:pPr>
      <w:r>
        <w:t>Routing Protocols</w:t>
      </w:r>
    </w:p>
    <w:p w14:paraId="354B9B46" w14:textId="77777777" w:rsidR="00D857E8" w:rsidRDefault="00D857E8" w:rsidP="00D857E8">
      <w:pPr>
        <w:pStyle w:val="Heading2"/>
      </w:pPr>
      <w:bookmarkStart w:id="7" w:name="_Toc197008731"/>
      <w:r>
        <w:t>Multicast</w:t>
      </w:r>
      <w:bookmarkEnd w:id="7"/>
    </w:p>
    <w:p w14:paraId="3090AA17" w14:textId="77777777" w:rsidR="00D857E8" w:rsidRPr="008011BA" w:rsidRDefault="00D857E8" w:rsidP="00D857E8">
      <w:pPr>
        <w:pStyle w:val="Heading2"/>
      </w:pPr>
      <w:bookmarkStart w:id="8" w:name="_Toc197008732"/>
      <w:r>
        <w:t>ICMP</w:t>
      </w:r>
      <w:bookmarkEnd w:id="8"/>
    </w:p>
    <w:p w14:paraId="5BCEF70A" w14:textId="77777777" w:rsidR="00955BAE" w:rsidRDefault="00955BAE" w:rsidP="00955BAE">
      <w:pPr>
        <w:pStyle w:val="Heading1"/>
      </w:pPr>
      <w:bookmarkStart w:id="9" w:name="_Toc197008733"/>
      <w:r>
        <w:t>Client Platform Support</w:t>
      </w:r>
      <w:bookmarkEnd w:id="9"/>
    </w:p>
    <w:p w14:paraId="2DE821E3" w14:textId="77777777" w:rsidR="00955BAE" w:rsidRDefault="00955BAE" w:rsidP="00955BAE">
      <w:pPr>
        <w:pStyle w:val="Heading2"/>
      </w:pPr>
      <w:bookmarkStart w:id="10" w:name="_Toc197008734"/>
      <w:r>
        <w:t>Windows XP</w:t>
      </w:r>
      <w:bookmarkEnd w:id="10"/>
    </w:p>
    <w:p w14:paraId="3D68C07B" w14:textId="77777777" w:rsidR="00955BAE" w:rsidRDefault="00955BAE" w:rsidP="00955BAE">
      <w:pPr>
        <w:pStyle w:val="Heading2"/>
      </w:pPr>
      <w:bookmarkStart w:id="11" w:name="_Toc197008735"/>
      <w:r>
        <w:t>Windows 7</w:t>
      </w:r>
      <w:bookmarkEnd w:id="11"/>
    </w:p>
    <w:p w14:paraId="76ACFF4E" w14:textId="77777777" w:rsidR="00955BAE" w:rsidRDefault="00955BAE" w:rsidP="00955BAE">
      <w:pPr>
        <w:pStyle w:val="Heading2"/>
      </w:pPr>
      <w:bookmarkStart w:id="12" w:name="_Toc197008736"/>
      <w:r>
        <w:t>Linux 2.6</w:t>
      </w:r>
      <w:bookmarkEnd w:id="12"/>
    </w:p>
    <w:p w14:paraId="65CB3E42" w14:textId="77777777" w:rsidR="00955BAE" w:rsidRDefault="00955BAE" w:rsidP="00955BAE">
      <w:pPr>
        <w:pStyle w:val="Heading2"/>
      </w:pPr>
      <w:bookmarkStart w:id="13" w:name="_Toc197008737"/>
      <w:r>
        <w:t>Mac OS X</w:t>
      </w:r>
      <w:bookmarkEnd w:id="13"/>
    </w:p>
    <w:p w14:paraId="2609CEB9" w14:textId="4A4D0FB4" w:rsidR="002D61CA" w:rsidRDefault="002D61CA" w:rsidP="002D61CA">
      <w:pPr>
        <w:pStyle w:val="Heading2"/>
      </w:pPr>
      <w:bookmarkStart w:id="14" w:name="_Toc197008738"/>
      <w:r>
        <w:t>Android</w:t>
      </w:r>
      <w:bookmarkEnd w:id="14"/>
    </w:p>
    <w:p w14:paraId="614C61B4" w14:textId="5069F4F6" w:rsidR="002D61CA" w:rsidRPr="002D61CA" w:rsidRDefault="002D61CA" w:rsidP="002D61CA">
      <w:pPr>
        <w:pStyle w:val="Heading2"/>
      </w:pPr>
      <w:bookmarkStart w:id="15" w:name="_Toc197008739"/>
      <w:r>
        <w:t>iOS 5</w:t>
      </w:r>
      <w:bookmarkEnd w:id="15"/>
    </w:p>
    <w:p w14:paraId="2D5D9DC8" w14:textId="323534F7" w:rsidR="00564D2B" w:rsidRDefault="00564D2B" w:rsidP="00955BAE">
      <w:pPr>
        <w:pStyle w:val="Heading1"/>
      </w:pPr>
      <w:bookmarkStart w:id="16" w:name="_Toc197008740"/>
      <w:r>
        <w:t>Server Platform Support</w:t>
      </w:r>
      <w:bookmarkEnd w:id="16"/>
    </w:p>
    <w:p w14:paraId="7B7AD473" w14:textId="410FDC60" w:rsidR="00564D2B" w:rsidRDefault="00564D2B" w:rsidP="00564D2B">
      <w:pPr>
        <w:pStyle w:val="Heading2"/>
      </w:pPr>
      <w:bookmarkStart w:id="17" w:name="_Toc197008741"/>
      <w:r>
        <w:t>Windows Server 2008 R2</w:t>
      </w:r>
      <w:bookmarkEnd w:id="17"/>
    </w:p>
    <w:p w14:paraId="3E3DC4DE" w14:textId="064285B3" w:rsidR="00564D2B" w:rsidRPr="00564D2B" w:rsidRDefault="00564D2B" w:rsidP="00564D2B">
      <w:pPr>
        <w:pStyle w:val="Heading2"/>
      </w:pPr>
      <w:bookmarkStart w:id="18" w:name="_Toc197008742"/>
      <w:r>
        <w:t>Linux 2.6</w:t>
      </w:r>
      <w:bookmarkEnd w:id="18"/>
    </w:p>
    <w:p w14:paraId="41204B9C" w14:textId="77777777" w:rsidR="00955BAE" w:rsidRDefault="00955BAE" w:rsidP="00955BAE">
      <w:pPr>
        <w:pStyle w:val="Heading1"/>
      </w:pPr>
      <w:bookmarkStart w:id="19" w:name="_Toc197008743"/>
      <w:r>
        <w:t>Server Application Support</w:t>
      </w:r>
      <w:bookmarkEnd w:id="19"/>
    </w:p>
    <w:p w14:paraId="0F016D27" w14:textId="77777777" w:rsidR="00955BAE" w:rsidRDefault="00955BAE" w:rsidP="00955BAE">
      <w:pPr>
        <w:pStyle w:val="Heading2"/>
      </w:pPr>
      <w:bookmarkStart w:id="20" w:name="_Toc197008744"/>
      <w:r>
        <w:t>DHCP</w:t>
      </w:r>
      <w:bookmarkEnd w:id="20"/>
    </w:p>
    <w:p w14:paraId="44C51D9A" w14:textId="77777777" w:rsidR="00955BAE" w:rsidRDefault="00955BAE" w:rsidP="00955BAE">
      <w:pPr>
        <w:pStyle w:val="Heading2"/>
      </w:pPr>
      <w:bookmarkStart w:id="21" w:name="_Toc197008745"/>
      <w:r>
        <w:t>DNS</w:t>
      </w:r>
      <w:bookmarkEnd w:id="21"/>
    </w:p>
    <w:p w14:paraId="590D6BC5" w14:textId="77777777" w:rsidR="00955BAE" w:rsidRDefault="00955BAE" w:rsidP="00955BAE">
      <w:pPr>
        <w:pStyle w:val="Heading2"/>
      </w:pPr>
      <w:bookmarkStart w:id="22" w:name="_Toc197008746"/>
      <w:r>
        <w:t>FTP</w:t>
      </w:r>
      <w:bookmarkEnd w:id="22"/>
    </w:p>
    <w:p w14:paraId="5464BDA0" w14:textId="37CB9252" w:rsidR="002D61CA" w:rsidRDefault="002D61CA" w:rsidP="002D61CA">
      <w:pPr>
        <w:pStyle w:val="Heading2"/>
      </w:pPr>
      <w:bookmarkStart w:id="23" w:name="_Toc197008747"/>
      <w:r>
        <w:t>Other Network Services</w:t>
      </w:r>
      <w:bookmarkEnd w:id="23"/>
    </w:p>
    <w:p w14:paraId="17B91C8C" w14:textId="3388E8A6" w:rsidR="002D61CA" w:rsidRPr="002D61CA" w:rsidRDefault="002D61CA" w:rsidP="002D61CA">
      <w:pPr>
        <w:pStyle w:val="Heading3"/>
      </w:pPr>
      <w:r>
        <w:t>NTP</w:t>
      </w:r>
    </w:p>
    <w:p w14:paraId="72EC41B3" w14:textId="77777777" w:rsidR="00955BAE" w:rsidRDefault="00955BAE" w:rsidP="00955BAE">
      <w:pPr>
        <w:pStyle w:val="Heading2"/>
      </w:pPr>
      <w:bookmarkStart w:id="24" w:name="_Toc197008748"/>
      <w:r>
        <w:t>Logging</w:t>
      </w:r>
      <w:bookmarkEnd w:id="24"/>
    </w:p>
    <w:p w14:paraId="6CA167C3" w14:textId="77777777" w:rsidR="00955BAE" w:rsidRPr="00955BAE" w:rsidRDefault="00955BAE" w:rsidP="00955BAE">
      <w:pPr>
        <w:pStyle w:val="Heading2"/>
      </w:pPr>
      <w:bookmarkStart w:id="25" w:name="_Toc197008749"/>
      <w:r>
        <w:t>Web Servers</w:t>
      </w:r>
      <w:bookmarkEnd w:id="25"/>
    </w:p>
    <w:p w14:paraId="071687DF" w14:textId="77777777" w:rsidR="00955BAE" w:rsidRDefault="00955BAE" w:rsidP="00955BAE">
      <w:pPr>
        <w:pStyle w:val="Heading1"/>
      </w:pPr>
      <w:bookmarkStart w:id="26" w:name="_Toc197008750"/>
      <w:r>
        <w:t>Network Device Support</w:t>
      </w:r>
      <w:bookmarkEnd w:id="26"/>
    </w:p>
    <w:p w14:paraId="08B279BD" w14:textId="77777777" w:rsidR="00955BAE" w:rsidRDefault="00955BAE" w:rsidP="00955BAE">
      <w:pPr>
        <w:pStyle w:val="Heading2"/>
      </w:pPr>
      <w:bookmarkStart w:id="27" w:name="_Toc197008751"/>
      <w:r>
        <w:t>Management Plane</w:t>
      </w:r>
      <w:bookmarkEnd w:id="27"/>
    </w:p>
    <w:p w14:paraId="41F50627" w14:textId="77777777" w:rsidR="00955BAE" w:rsidRDefault="00955BAE" w:rsidP="00955BAE">
      <w:pPr>
        <w:pStyle w:val="Heading3"/>
      </w:pPr>
      <w:r>
        <w:t>Monitoring</w:t>
      </w:r>
    </w:p>
    <w:p w14:paraId="2651EE37" w14:textId="3AA7D863" w:rsidR="002D61CA" w:rsidRDefault="002D61CA" w:rsidP="002D61CA">
      <w:pPr>
        <w:pStyle w:val="Heading1"/>
      </w:pPr>
      <w:bookmarkStart w:id="28" w:name="_Toc197008752"/>
      <w:r>
        <w:t>Security</w:t>
      </w:r>
      <w:bookmarkEnd w:id="28"/>
    </w:p>
    <w:p w14:paraId="750BF3B8" w14:textId="6691D89F" w:rsidR="002D61CA" w:rsidRDefault="002D61CA" w:rsidP="002D61CA">
      <w:pPr>
        <w:pStyle w:val="Heading2"/>
      </w:pPr>
      <w:bookmarkStart w:id="29" w:name="_Toc197008753"/>
      <w:r>
        <w:t>IPSec</w:t>
      </w:r>
      <w:bookmarkEnd w:id="29"/>
    </w:p>
    <w:p w14:paraId="0430327E" w14:textId="75B22A7B" w:rsidR="002D61CA" w:rsidRDefault="002D61CA" w:rsidP="002D61CA">
      <w:pPr>
        <w:pStyle w:val="Heading2"/>
      </w:pPr>
      <w:bookmarkStart w:id="30" w:name="_Toc197008754"/>
      <w:r>
        <w:t>Network Address Translation</w:t>
      </w:r>
      <w:bookmarkEnd w:id="30"/>
    </w:p>
    <w:p w14:paraId="4F14AAE4" w14:textId="66ECD08E" w:rsidR="002D61CA" w:rsidRPr="002D61CA" w:rsidRDefault="002D61CA" w:rsidP="002D61CA">
      <w:pPr>
        <w:pStyle w:val="Heading2"/>
      </w:pPr>
      <w:bookmarkStart w:id="31" w:name="_Toc197008755"/>
      <w:r>
        <w:t>VPN</w:t>
      </w:r>
      <w:bookmarkEnd w:id="31"/>
    </w:p>
    <w:p w14:paraId="7AE94CF8" w14:textId="77777777" w:rsidR="00D857E8" w:rsidRDefault="00D857E8" w:rsidP="00D857E8">
      <w:pPr>
        <w:pStyle w:val="Heading2"/>
      </w:pPr>
      <w:bookmarkStart w:id="32" w:name="_Toc197008756"/>
      <w:r>
        <w:t>Access Control Lists</w:t>
      </w:r>
      <w:bookmarkEnd w:id="32"/>
    </w:p>
    <w:p w14:paraId="633AC4A5" w14:textId="77777777" w:rsidR="00D857E8" w:rsidRPr="002D61CA" w:rsidRDefault="00D857E8" w:rsidP="00D857E8">
      <w:pPr>
        <w:pStyle w:val="Heading2"/>
      </w:pPr>
      <w:bookmarkStart w:id="33" w:name="_Toc197008757"/>
      <w:r>
        <w:t>Firewalls</w:t>
      </w:r>
      <w:bookmarkEnd w:id="33"/>
    </w:p>
    <w:p w14:paraId="5D226048" w14:textId="77777777" w:rsidR="00955BAE" w:rsidRDefault="00955BAE" w:rsidP="00955BAE">
      <w:pPr>
        <w:pStyle w:val="Heading1"/>
      </w:pPr>
      <w:bookmarkStart w:id="34" w:name="_Toc197008758"/>
      <w:r>
        <w:t>Appendices</w:t>
      </w:r>
      <w:bookmarkEnd w:id="34"/>
    </w:p>
    <w:p w14:paraId="0AD48918" w14:textId="77777777" w:rsidR="00955BAE" w:rsidRDefault="00955BAE" w:rsidP="00955BAE">
      <w:pPr>
        <w:pStyle w:val="Heading2"/>
      </w:pPr>
      <w:bookmarkStart w:id="35" w:name="_Toc197008759"/>
      <w:r>
        <w:t>Checklist for Migration</w:t>
      </w:r>
      <w:bookmarkEnd w:id="35"/>
    </w:p>
    <w:p w14:paraId="169C1684" w14:textId="77777777" w:rsidR="00955BAE" w:rsidRDefault="00955BAE" w:rsidP="00955BAE">
      <w:pPr>
        <w:pStyle w:val="Heading2"/>
      </w:pPr>
      <w:bookmarkStart w:id="36" w:name="_Toc197008760"/>
      <w:r>
        <w:t>Sample Configurations</w:t>
      </w:r>
      <w:bookmarkEnd w:id="36"/>
    </w:p>
    <w:p w14:paraId="4656B960" w14:textId="08126475" w:rsidR="00CB123A" w:rsidRDefault="00CB123A" w:rsidP="00CB123A">
      <w:pPr>
        <w:pStyle w:val="Heading2"/>
      </w:pPr>
      <w:bookmarkStart w:id="37" w:name="_Toc197008761"/>
      <w:r>
        <w:t>Useful Links</w:t>
      </w:r>
      <w:bookmarkEnd w:id="37"/>
    </w:p>
    <w:p w14:paraId="6EA469FE" w14:textId="77777777" w:rsidR="009C4342" w:rsidRPr="009C4342" w:rsidRDefault="009C4342" w:rsidP="009C4342"/>
    <w:p w14:paraId="5A4AFCAB" w14:textId="343B9434" w:rsidR="00CB123A" w:rsidRDefault="00CB123A" w:rsidP="009C4342">
      <w:pPr>
        <w:pStyle w:val="ListParagraph"/>
        <w:numPr>
          <w:ilvl w:val="0"/>
          <w:numId w:val="3"/>
        </w:numPr>
        <w:rPr>
          <w:sz w:val="16"/>
          <w:szCs w:val="16"/>
        </w:rPr>
      </w:pPr>
      <w:r w:rsidRPr="009C4342">
        <w:rPr>
          <w:sz w:val="16"/>
          <w:szCs w:val="16"/>
        </w:rPr>
        <w:t>http://www.cisco.com/web/about/ac123/ac147/archived_issues/ipj_9-3/ipv6_internals.html</w:t>
      </w:r>
    </w:p>
    <w:p w14:paraId="5B0DE7BF" w14:textId="4051D27F" w:rsidR="00C939B8" w:rsidRDefault="00AF1558" w:rsidP="009C4342">
      <w:pPr>
        <w:pStyle w:val="ListParagraph"/>
        <w:numPr>
          <w:ilvl w:val="0"/>
          <w:numId w:val="3"/>
        </w:numPr>
        <w:rPr>
          <w:sz w:val="16"/>
          <w:szCs w:val="16"/>
        </w:rPr>
      </w:pPr>
      <w:r>
        <w:rPr>
          <w:sz w:val="16"/>
          <w:szCs w:val="16"/>
        </w:rPr>
        <w:t>http://standards.ieee.org/develop/regauth/tut/eui64.pdf</w:t>
      </w:r>
    </w:p>
    <w:p w14:paraId="219C70C9" w14:textId="1089D7EB" w:rsidR="00AF1558" w:rsidRPr="009C4342" w:rsidRDefault="00AF1558" w:rsidP="009C4342">
      <w:pPr>
        <w:pStyle w:val="ListParagraph"/>
        <w:numPr>
          <w:ilvl w:val="0"/>
          <w:numId w:val="3"/>
        </w:numPr>
        <w:rPr>
          <w:sz w:val="16"/>
          <w:szCs w:val="16"/>
        </w:rPr>
      </w:pPr>
      <w:r w:rsidRPr="00AF1558">
        <w:rPr>
          <w:sz w:val="16"/>
          <w:szCs w:val="16"/>
        </w:rPr>
        <w:t>http://www.si6networks.com/presentations/HES2012/fgont-hes2012-recent-advances-in-ipv6-security.pdf</w:t>
      </w:r>
    </w:p>
    <w:p w14:paraId="2647B85A" w14:textId="77777777" w:rsidR="00CB123A" w:rsidRPr="00CB123A" w:rsidRDefault="00CB123A" w:rsidP="00CB123A"/>
    <w:sectPr w:rsidR="00CB123A" w:rsidRPr="00CB123A" w:rsidSect="00955BAE">
      <w:footerReference w:type="defaul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D9CDF1" w14:textId="77777777" w:rsidR="0004626C" w:rsidRDefault="0004626C" w:rsidP="00D018C4">
      <w:r>
        <w:separator/>
      </w:r>
    </w:p>
  </w:endnote>
  <w:endnote w:type="continuationSeparator" w:id="0">
    <w:p w14:paraId="25EEBD6D" w14:textId="77777777" w:rsidR="0004626C" w:rsidRDefault="0004626C" w:rsidP="00D0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Menlo Regular">
    <w:panose1 w:val="020B0609030804020204"/>
    <w:charset w:val="00"/>
    <w:family w:val="auto"/>
    <w:pitch w:val="variable"/>
    <w:sig w:usb0="E60022FF" w:usb1="D200F9FB" w:usb2="02000028" w:usb3="00000000" w:csb0="000001D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7F27FA" w14:textId="345D41CD" w:rsidR="0004626C" w:rsidRDefault="0004626C" w:rsidP="00D018C4">
    <w:pPr>
      <w:pStyle w:val="Footer"/>
      <w:jc w:val="center"/>
    </w:pPr>
    <w:r>
      <w:rPr>
        <w:rFonts w:ascii="Times New Roman" w:hAnsi="Times New Roman" w:cs="Times New Roman"/>
      </w:rPr>
      <w:t xml:space="preserve">Page </w:t>
    </w:r>
    <w:r>
      <w:rPr>
        <w:rFonts w:ascii="Times New Roman" w:hAnsi="Times New Roman" w:cs="Times New Roman"/>
      </w:rPr>
      <w:fldChar w:fldCharType="begin"/>
    </w:r>
    <w:r>
      <w:rPr>
        <w:rFonts w:ascii="Times New Roman" w:hAnsi="Times New Roman" w:cs="Times New Roman"/>
      </w:rPr>
      <w:instrText xml:space="preserve"> PAGE </w:instrText>
    </w:r>
    <w:r>
      <w:rPr>
        <w:rFonts w:ascii="Times New Roman" w:hAnsi="Times New Roman" w:cs="Times New Roman"/>
      </w:rPr>
      <w:fldChar w:fldCharType="separate"/>
    </w:r>
    <w:r w:rsidR="00E85824">
      <w:rPr>
        <w:rFonts w:ascii="Times New Roman" w:hAnsi="Times New Roman" w:cs="Times New Roman"/>
        <w:noProof/>
      </w:rPr>
      <w:t>1</w:t>
    </w:r>
    <w:r>
      <w:rPr>
        <w:rFonts w:ascii="Times New Roman" w:hAnsi="Times New Roman" w:cs="Times New Roman"/>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74331B" w14:textId="77777777" w:rsidR="0004626C" w:rsidRDefault="0004626C" w:rsidP="00D018C4">
      <w:r>
        <w:separator/>
      </w:r>
    </w:p>
  </w:footnote>
  <w:footnote w:type="continuationSeparator" w:id="0">
    <w:p w14:paraId="4E2AC10E" w14:textId="77777777" w:rsidR="0004626C" w:rsidRDefault="0004626C" w:rsidP="00D018C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0EFE"/>
    <w:multiLevelType w:val="hybridMultilevel"/>
    <w:tmpl w:val="C1543A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36C1BE8"/>
    <w:multiLevelType w:val="hybridMultilevel"/>
    <w:tmpl w:val="7C486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79A12C3"/>
    <w:multiLevelType w:val="hybridMultilevel"/>
    <w:tmpl w:val="D68C6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8436FC6"/>
    <w:multiLevelType w:val="hybridMultilevel"/>
    <w:tmpl w:val="8C204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activeWritingStyle w:appName="MSWord" w:lang="en-GB" w:vendorID="64" w:dllVersion="131078" w:nlCheck="1" w:checkStyle="1"/>
  <w:activeWritingStyle w:appName="MSWord" w:lang="en-US" w:vendorID="64" w:dllVersion="131078" w:nlCheck="1" w:checkStyle="1"/>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058B"/>
    <w:rsid w:val="0004626C"/>
    <w:rsid w:val="000A53A4"/>
    <w:rsid w:val="000E79AB"/>
    <w:rsid w:val="00106196"/>
    <w:rsid w:val="001C090E"/>
    <w:rsid w:val="00211E68"/>
    <w:rsid w:val="00280282"/>
    <w:rsid w:val="00295E1E"/>
    <w:rsid w:val="002D61CA"/>
    <w:rsid w:val="003641A8"/>
    <w:rsid w:val="003E4182"/>
    <w:rsid w:val="003E7161"/>
    <w:rsid w:val="00511587"/>
    <w:rsid w:val="005149CB"/>
    <w:rsid w:val="005516A8"/>
    <w:rsid w:val="00564D2B"/>
    <w:rsid w:val="005C3CB1"/>
    <w:rsid w:val="005E58F3"/>
    <w:rsid w:val="005F1689"/>
    <w:rsid w:val="00632F77"/>
    <w:rsid w:val="00661F53"/>
    <w:rsid w:val="00676264"/>
    <w:rsid w:val="006B0A43"/>
    <w:rsid w:val="006B4F12"/>
    <w:rsid w:val="006F4F78"/>
    <w:rsid w:val="007877D3"/>
    <w:rsid w:val="007A002E"/>
    <w:rsid w:val="008011BA"/>
    <w:rsid w:val="008B156E"/>
    <w:rsid w:val="008C676D"/>
    <w:rsid w:val="00926B2A"/>
    <w:rsid w:val="00955808"/>
    <w:rsid w:val="00955BAE"/>
    <w:rsid w:val="009A687D"/>
    <w:rsid w:val="009C4342"/>
    <w:rsid w:val="00A13445"/>
    <w:rsid w:val="00A92BC0"/>
    <w:rsid w:val="00AC7B4D"/>
    <w:rsid w:val="00AD67EB"/>
    <w:rsid w:val="00AF1558"/>
    <w:rsid w:val="00C435EA"/>
    <w:rsid w:val="00C45749"/>
    <w:rsid w:val="00C7527E"/>
    <w:rsid w:val="00C939B8"/>
    <w:rsid w:val="00CB123A"/>
    <w:rsid w:val="00D018C4"/>
    <w:rsid w:val="00D12724"/>
    <w:rsid w:val="00D21D34"/>
    <w:rsid w:val="00D84A94"/>
    <w:rsid w:val="00D857E8"/>
    <w:rsid w:val="00D972F0"/>
    <w:rsid w:val="00E33799"/>
    <w:rsid w:val="00E8474F"/>
    <w:rsid w:val="00E85824"/>
    <w:rsid w:val="00EC1F9F"/>
    <w:rsid w:val="00ED058B"/>
    <w:rsid w:val="00EF660C"/>
    <w:rsid w:val="00F43C94"/>
    <w:rsid w:val="00F478F4"/>
    <w:rsid w:val="00F97127"/>
    <w:rsid w:val="00FA16BC"/>
    <w:rsid w:val="00FC47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2E5555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55BA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955BA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55BAE"/>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5BAE"/>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955BA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955BAE"/>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ED058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D058B"/>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autoRedefine/>
    <w:uiPriority w:val="39"/>
    <w:unhideWhenUsed/>
    <w:rsid w:val="00ED058B"/>
    <w:pPr>
      <w:spacing w:before="120"/>
    </w:pPr>
    <w:rPr>
      <w:rFonts w:asciiTheme="majorHAnsi" w:hAnsiTheme="majorHAnsi"/>
      <w:b/>
      <w:color w:val="548DD4"/>
    </w:rPr>
  </w:style>
  <w:style w:type="paragraph" w:styleId="TOC2">
    <w:name w:val="toc 2"/>
    <w:basedOn w:val="Normal"/>
    <w:next w:val="Normal"/>
    <w:autoRedefine/>
    <w:uiPriority w:val="39"/>
    <w:unhideWhenUsed/>
    <w:rsid w:val="00ED058B"/>
    <w:rPr>
      <w:sz w:val="22"/>
      <w:szCs w:val="22"/>
    </w:rPr>
  </w:style>
  <w:style w:type="paragraph" w:styleId="TOC3">
    <w:name w:val="toc 3"/>
    <w:basedOn w:val="Normal"/>
    <w:next w:val="Normal"/>
    <w:autoRedefine/>
    <w:uiPriority w:val="39"/>
    <w:unhideWhenUsed/>
    <w:rsid w:val="00ED058B"/>
    <w:pPr>
      <w:ind w:left="240"/>
    </w:pPr>
    <w:rPr>
      <w:i/>
      <w:sz w:val="22"/>
      <w:szCs w:val="22"/>
    </w:rPr>
  </w:style>
  <w:style w:type="paragraph" w:styleId="TOC4">
    <w:name w:val="toc 4"/>
    <w:basedOn w:val="Normal"/>
    <w:next w:val="Normal"/>
    <w:autoRedefine/>
    <w:uiPriority w:val="39"/>
    <w:unhideWhenUsed/>
    <w:rsid w:val="00ED058B"/>
    <w:pPr>
      <w:pBdr>
        <w:between w:val="double" w:sz="6" w:space="0" w:color="auto"/>
      </w:pBdr>
      <w:ind w:left="480"/>
    </w:pPr>
    <w:rPr>
      <w:sz w:val="20"/>
      <w:szCs w:val="20"/>
    </w:rPr>
  </w:style>
  <w:style w:type="paragraph" w:styleId="TOC5">
    <w:name w:val="toc 5"/>
    <w:basedOn w:val="Normal"/>
    <w:next w:val="Normal"/>
    <w:autoRedefine/>
    <w:uiPriority w:val="39"/>
    <w:unhideWhenUsed/>
    <w:rsid w:val="00ED058B"/>
    <w:pPr>
      <w:pBdr>
        <w:between w:val="double" w:sz="6" w:space="0" w:color="auto"/>
      </w:pBdr>
      <w:ind w:left="720"/>
    </w:pPr>
    <w:rPr>
      <w:sz w:val="20"/>
      <w:szCs w:val="20"/>
    </w:rPr>
  </w:style>
  <w:style w:type="paragraph" w:styleId="TOC6">
    <w:name w:val="toc 6"/>
    <w:basedOn w:val="Normal"/>
    <w:next w:val="Normal"/>
    <w:autoRedefine/>
    <w:uiPriority w:val="39"/>
    <w:unhideWhenUsed/>
    <w:rsid w:val="00ED058B"/>
    <w:pPr>
      <w:pBdr>
        <w:between w:val="double" w:sz="6" w:space="0" w:color="auto"/>
      </w:pBdr>
      <w:ind w:left="960"/>
    </w:pPr>
    <w:rPr>
      <w:sz w:val="20"/>
      <w:szCs w:val="20"/>
    </w:rPr>
  </w:style>
  <w:style w:type="paragraph" w:styleId="TOC7">
    <w:name w:val="toc 7"/>
    <w:basedOn w:val="Normal"/>
    <w:next w:val="Normal"/>
    <w:autoRedefine/>
    <w:uiPriority w:val="39"/>
    <w:unhideWhenUsed/>
    <w:rsid w:val="00ED058B"/>
    <w:pPr>
      <w:pBdr>
        <w:between w:val="double" w:sz="6" w:space="0" w:color="auto"/>
      </w:pBdr>
      <w:ind w:left="1200"/>
    </w:pPr>
    <w:rPr>
      <w:sz w:val="20"/>
      <w:szCs w:val="20"/>
    </w:rPr>
  </w:style>
  <w:style w:type="paragraph" w:styleId="TOC8">
    <w:name w:val="toc 8"/>
    <w:basedOn w:val="Normal"/>
    <w:next w:val="Normal"/>
    <w:autoRedefine/>
    <w:uiPriority w:val="39"/>
    <w:unhideWhenUsed/>
    <w:rsid w:val="00ED058B"/>
    <w:pPr>
      <w:pBdr>
        <w:between w:val="double" w:sz="6" w:space="0" w:color="auto"/>
      </w:pBdr>
      <w:ind w:left="1440"/>
    </w:pPr>
    <w:rPr>
      <w:sz w:val="20"/>
      <w:szCs w:val="20"/>
    </w:rPr>
  </w:style>
  <w:style w:type="paragraph" w:styleId="TOC9">
    <w:name w:val="toc 9"/>
    <w:basedOn w:val="Normal"/>
    <w:next w:val="Normal"/>
    <w:autoRedefine/>
    <w:uiPriority w:val="39"/>
    <w:unhideWhenUsed/>
    <w:rsid w:val="00ED058B"/>
    <w:pPr>
      <w:pBdr>
        <w:between w:val="double" w:sz="6" w:space="0" w:color="auto"/>
      </w:pBdr>
      <w:ind w:left="1680"/>
    </w:pPr>
    <w:rPr>
      <w:sz w:val="20"/>
      <w:szCs w:val="20"/>
    </w:rPr>
  </w:style>
  <w:style w:type="paragraph" w:styleId="Header">
    <w:name w:val="header"/>
    <w:basedOn w:val="Normal"/>
    <w:link w:val="HeaderChar"/>
    <w:uiPriority w:val="99"/>
    <w:unhideWhenUsed/>
    <w:rsid w:val="00D018C4"/>
    <w:pPr>
      <w:tabs>
        <w:tab w:val="center" w:pos="4320"/>
        <w:tab w:val="right" w:pos="8640"/>
      </w:tabs>
    </w:pPr>
  </w:style>
  <w:style w:type="character" w:customStyle="1" w:styleId="HeaderChar">
    <w:name w:val="Header Char"/>
    <w:basedOn w:val="DefaultParagraphFont"/>
    <w:link w:val="Header"/>
    <w:uiPriority w:val="99"/>
    <w:rsid w:val="00D018C4"/>
  </w:style>
  <w:style w:type="paragraph" w:styleId="Footer">
    <w:name w:val="footer"/>
    <w:basedOn w:val="Normal"/>
    <w:link w:val="FooterChar"/>
    <w:uiPriority w:val="99"/>
    <w:unhideWhenUsed/>
    <w:rsid w:val="00D018C4"/>
    <w:pPr>
      <w:tabs>
        <w:tab w:val="center" w:pos="4320"/>
        <w:tab w:val="right" w:pos="8640"/>
      </w:tabs>
    </w:pPr>
  </w:style>
  <w:style w:type="character" w:customStyle="1" w:styleId="FooterChar">
    <w:name w:val="Footer Char"/>
    <w:basedOn w:val="DefaultParagraphFont"/>
    <w:link w:val="Footer"/>
    <w:uiPriority w:val="99"/>
    <w:rsid w:val="00D018C4"/>
  </w:style>
  <w:style w:type="character" w:styleId="Hyperlink">
    <w:name w:val="Hyperlink"/>
    <w:basedOn w:val="DefaultParagraphFont"/>
    <w:uiPriority w:val="99"/>
    <w:unhideWhenUsed/>
    <w:rsid w:val="00CB123A"/>
    <w:rPr>
      <w:color w:val="0000FF" w:themeColor="hyperlink"/>
      <w:u w:val="single"/>
    </w:rPr>
  </w:style>
  <w:style w:type="paragraph" w:styleId="ListParagraph">
    <w:name w:val="List Paragraph"/>
    <w:basedOn w:val="Normal"/>
    <w:uiPriority w:val="34"/>
    <w:qFormat/>
    <w:rsid w:val="00CB123A"/>
    <w:pPr>
      <w:ind w:left="720"/>
      <w:contextualSpacing/>
    </w:pPr>
  </w:style>
  <w:style w:type="table" w:styleId="TableGrid">
    <w:name w:val="Table Grid"/>
    <w:basedOn w:val="TableNormal"/>
    <w:uiPriority w:val="59"/>
    <w:rsid w:val="00E84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1">
    <w:name w:val="Light List Accent 1"/>
    <w:basedOn w:val="TableNormal"/>
    <w:uiPriority w:val="61"/>
    <w:rsid w:val="00E8474F"/>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Code">
    <w:name w:val="Code"/>
    <w:basedOn w:val="DefaultParagraphFont"/>
    <w:uiPriority w:val="1"/>
    <w:qFormat/>
    <w:rsid w:val="006F4F78"/>
    <w:rPr>
      <w:rFonts w:ascii="Menlo Regular" w:hAnsi="Menlo Regular" w:cs="Menlo Regular"/>
      <w:sz w:val="20"/>
      <w:szCs w:val="20"/>
      <w:lang w:val="en-US"/>
    </w:rPr>
  </w:style>
  <w:style w:type="paragraph" w:styleId="BalloonText">
    <w:name w:val="Balloon Text"/>
    <w:basedOn w:val="Normal"/>
    <w:link w:val="BalloonTextChar"/>
    <w:uiPriority w:val="99"/>
    <w:semiHidden/>
    <w:unhideWhenUsed/>
    <w:rsid w:val="00211E6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11E68"/>
    <w:rPr>
      <w:rFonts w:ascii="Lucida Grande" w:hAnsi="Lucida Grande" w:cs="Lucida Grande"/>
      <w:sz w:val="18"/>
      <w:szCs w:val="18"/>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55BA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955BA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55BAE"/>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5BAE"/>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955BA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955BAE"/>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ED058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D058B"/>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autoRedefine/>
    <w:uiPriority w:val="39"/>
    <w:unhideWhenUsed/>
    <w:rsid w:val="00ED058B"/>
    <w:pPr>
      <w:spacing w:before="120"/>
    </w:pPr>
    <w:rPr>
      <w:rFonts w:asciiTheme="majorHAnsi" w:hAnsiTheme="majorHAnsi"/>
      <w:b/>
      <w:color w:val="548DD4"/>
    </w:rPr>
  </w:style>
  <w:style w:type="paragraph" w:styleId="TOC2">
    <w:name w:val="toc 2"/>
    <w:basedOn w:val="Normal"/>
    <w:next w:val="Normal"/>
    <w:autoRedefine/>
    <w:uiPriority w:val="39"/>
    <w:unhideWhenUsed/>
    <w:rsid w:val="00ED058B"/>
    <w:rPr>
      <w:sz w:val="22"/>
      <w:szCs w:val="22"/>
    </w:rPr>
  </w:style>
  <w:style w:type="paragraph" w:styleId="TOC3">
    <w:name w:val="toc 3"/>
    <w:basedOn w:val="Normal"/>
    <w:next w:val="Normal"/>
    <w:autoRedefine/>
    <w:uiPriority w:val="39"/>
    <w:unhideWhenUsed/>
    <w:rsid w:val="00ED058B"/>
    <w:pPr>
      <w:ind w:left="240"/>
    </w:pPr>
    <w:rPr>
      <w:i/>
      <w:sz w:val="22"/>
      <w:szCs w:val="22"/>
    </w:rPr>
  </w:style>
  <w:style w:type="paragraph" w:styleId="TOC4">
    <w:name w:val="toc 4"/>
    <w:basedOn w:val="Normal"/>
    <w:next w:val="Normal"/>
    <w:autoRedefine/>
    <w:uiPriority w:val="39"/>
    <w:unhideWhenUsed/>
    <w:rsid w:val="00ED058B"/>
    <w:pPr>
      <w:pBdr>
        <w:between w:val="double" w:sz="6" w:space="0" w:color="auto"/>
      </w:pBdr>
      <w:ind w:left="480"/>
    </w:pPr>
    <w:rPr>
      <w:sz w:val="20"/>
      <w:szCs w:val="20"/>
    </w:rPr>
  </w:style>
  <w:style w:type="paragraph" w:styleId="TOC5">
    <w:name w:val="toc 5"/>
    <w:basedOn w:val="Normal"/>
    <w:next w:val="Normal"/>
    <w:autoRedefine/>
    <w:uiPriority w:val="39"/>
    <w:unhideWhenUsed/>
    <w:rsid w:val="00ED058B"/>
    <w:pPr>
      <w:pBdr>
        <w:between w:val="double" w:sz="6" w:space="0" w:color="auto"/>
      </w:pBdr>
      <w:ind w:left="720"/>
    </w:pPr>
    <w:rPr>
      <w:sz w:val="20"/>
      <w:szCs w:val="20"/>
    </w:rPr>
  </w:style>
  <w:style w:type="paragraph" w:styleId="TOC6">
    <w:name w:val="toc 6"/>
    <w:basedOn w:val="Normal"/>
    <w:next w:val="Normal"/>
    <w:autoRedefine/>
    <w:uiPriority w:val="39"/>
    <w:unhideWhenUsed/>
    <w:rsid w:val="00ED058B"/>
    <w:pPr>
      <w:pBdr>
        <w:between w:val="double" w:sz="6" w:space="0" w:color="auto"/>
      </w:pBdr>
      <w:ind w:left="960"/>
    </w:pPr>
    <w:rPr>
      <w:sz w:val="20"/>
      <w:szCs w:val="20"/>
    </w:rPr>
  </w:style>
  <w:style w:type="paragraph" w:styleId="TOC7">
    <w:name w:val="toc 7"/>
    <w:basedOn w:val="Normal"/>
    <w:next w:val="Normal"/>
    <w:autoRedefine/>
    <w:uiPriority w:val="39"/>
    <w:unhideWhenUsed/>
    <w:rsid w:val="00ED058B"/>
    <w:pPr>
      <w:pBdr>
        <w:between w:val="double" w:sz="6" w:space="0" w:color="auto"/>
      </w:pBdr>
      <w:ind w:left="1200"/>
    </w:pPr>
    <w:rPr>
      <w:sz w:val="20"/>
      <w:szCs w:val="20"/>
    </w:rPr>
  </w:style>
  <w:style w:type="paragraph" w:styleId="TOC8">
    <w:name w:val="toc 8"/>
    <w:basedOn w:val="Normal"/>
    <w:next w:val="Normal"/>
    <w:autoRedefine/>
    <w:uiPriority w:val="39"/>
    <w:unhideWhenUsed/>
    <w:rsid w:val="00ED058B"/>
    <w:pPr>
      <w:pBdr>
        <w:between w:val="double" w:sz="6" w:space="0" w:color="auto"/>
      </w:pBdr>
      <w:ind w:left="1440"/>
    </w:pPr>
    <w:rPr>
      <w:sz w:val="20"/>
      <w:szCs w:val="20"/>
    </w:rPr>
  </w:style>
  <w:style w:type="paragraph" w:styleId="TOC9">
    <w:name w:val="toc 9"/>
    <w:basedOn w:val="Normal"/>
    <w:next w:val="Normal"/>
    <w:autoRedefine/>
    <w:uiPriority w:val="39"/>
    <w:unhideWhenUsed/>
    <w:rsid w:val="00ED058B"/>
    <w:pPr>
      <w:pBdr>
        <w:between w:val="double" w:sz="6" w:space="0" w:color="auto"/>
      </w:pBdr>
      <w:ind w:left="1680"/>
    </w:pPr>
    <w:rPr>
      <w:sz w:val="20"/>
      <w:szCs w:val="20"/>
    </w:rPr>
  </w:style>
  <w:style w:type="paragraph" w:styleId="Header">
    <w:name w:val="header"/>
    <w:basedOn w:val="Normal"/>
    <w:link w:val="HeaderChar"/>
    <w:uiPriority w:val="99"/>
    <w:unhideWhenUsed/>
    <w:rsid w:val="00D018C4"/>
    <w:pPr>
      <w:tabs>
        <w:tab w:val="center" w:pos="4320"/>
        <w:tab w:val="right" w:pos="8640"/>
      </w:tabs>
    </w:pPr>
  </w:style>
  <w:style w:type="character" w:customStyle="1" w:styleId="HeaderChar">
    <w:name w:val="Header Char"/>
    <w:basedOn w:val="DefaultParagraphFont"/>
    <w:link w:val="Header"/>
    <w:uiPriority w:val="99"/>
    <w:rsid w:val="00D018C4"/>
  </w:style>
  <w:style w:type="paragraph" w:styleId="Footer">
    <w:name w:val="footer"/>
    <w:basedOn w:val="Normal"/>
    <w:link w:val="FooterChar"/>
    <w:uiPriority w:val="99"/>
    <w:unhideWhenUsed/>
    <w:rsid w:val="00D018C4"/>
    <w:pPr>
      <w:tabs>
        <w:tab w:val="center" w:pos="4320"/>
        <w:tab w:val="right" w:pos="8640"/>
      </w:tabs>
    </w:pPr>
  </w:style>
  <w:style w:type="character" w:customStyle="1" w:styleId="FooterChar">
    <w:name w:val="Footer Char"/>
    <w:basedOn w:val="DefaultParagraphFont"/>
    <w:link w:val="Footer"/>
    <w:uiPriority w:val="99"/>
    <w:rsid w:val="00D018C4"/>
  </w:style>
  <w:style w:type="character" w:styleId="Hyperlink">
    <w:name w:val="Hyperlink"/>
    <w:basedOn w:val="DefaultParagraphFont"/>
    <w:uiPriority w:val="99"/>
    <w:unhideWhenUsed/>
    <w:rsid w:val="00CB123A"/>
    <w:rPr>
      <w:color w:val="0000FF" w:themeColor="hyperlink"/>
      <w:u w:val="single"/>
    </w:rPr>
  </w:style>
  <w:style w:type="paragraph" w:styleId="ListParagraph">
    <w:name w:val="List Paragraph"/>
    <w:basedOn w:val="Normal"/>
    <w:uiPriority w:val="34"/>
    <w:qFormat/>
    <w:rsid w:val="00CB123A"/>
    <w:pPr>
      <w:ind w:left="720"/>
      <w:contextualSpacing/>
    </w:pPr>
  </w:style>
  <w:style w:type="table" w:styleId="TableGrid">
    <w:name w:val="Table Grid"/>
    <w:basedOn w:val="TableNormal"/>
    <w:uiPriority w:val="59"/>
    <w:rsid w:val="00E84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1">
    <w:name w:val="Light List Accent 1"/>
    <w:basedOn w:val="TableNormal"/>
    <w:uiPriority w:val="61"/>
    <w:rsid w:val="00E8474F"/>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Code">
    <w:name w:val="Code"/>
    <w:basedOn w:val="DefaultParagraphFont"/>
    <w:uiPriority w:val="1"/>
    <w:qFormat/>
    <w:rsid w:val="006F4F78"/>
    <w:rPr>
      <w:rFonts w:ascii="Menlo Regular" w:hAnsi="Menlo Regular" w:cs="Menlo Regular"/>
      <w:sz w:val="20"/>
      <w:szCs w:val="20"/>
      <w:lang w:val="en-US"/>
    </w:rPr>
  </w:style>
  <w:style w:type="paragraph" w:styleId="BalloonText">
    <w:name w:val="Balloon Text"/>
    <w:basedOn w:val="Normal"/>
    <w:link w:val="BalloonTextChar"/>
    <w:uiPriority w:val="99"/>
    <w:semiHidden/>
    <w:unhideWhenUsed/>
    <w:rsid w:val="00211E6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11E68"/>
    <w:rPr>
      <w:rFonts w:ascii="Lucida Grande" w:hAnsi="Lucida Grande" w:cs="Lucida Grande"/>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159</TotalTime>
  <Pages>7</Pages>
  <Words>1552</Words>
  <Characters>8847</Characters>
  <Application>Microsoft Macintosh Word</Application>
  <DocSecurity>0</DocSecurity>
  <Lines>73</Lines>
  <Paragraphs>20</Paragraphs>
  <ScaleCrop>false</ScaleCrop>
  <Company/>
  <LinksUpToDate>false</LinksUpToDate>
  <CharactersWithSpaces>10379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Gorwits</dc:creator>
  <cp:keywords/>
  <dc:description/>
  <cp:lastModifiedBy>Oliver Gorwits</cp:lastModifiedBy>
  <cp:revision>32</cp:revision>
  <cp:lastPrinted>2012-04-22T15:41:00Z</cp:lastPrinted>
  <dcterms:created xsi:type="dcterms:W3CDTF">2012-04-22T14:30:00Z</dcterms:created>
  <dcterms:modified xsi:type="dcterms:W3CDTF">2012-04-25T21:10:00Z</dcterms:modified>
</cp:coreProperties>
</file>