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442459" w:rsidRDefault="00442459" w:rsidP="00313D16">
            <w:pPr>
              <w:tabs>
                <w:tab w:val="left" w:pos="6946"/>
              </w:tabs>
              <w:suppressAutoHyphens/>
              <w:spacing w:after="120" w:line="252" w:lineRule="auto"/>
              <w:ind w:left="1134"/>
              <w:rPr>
                <w:rFonts w:cstheme="minorBidi"/>
                <w:b/>
                <w:snapToGrid w:val="0"/>
                <w:color w:val="365F91" w:themeColor="accent1" w:themeShade="BF"/>
                <w:szCs w:val="22"/>
              </w:rPr>
            </w:pPr>
            <w:r w:rsidRPr="00442459">
              <w:rPr>
                <w:rFonts w:cstheme="minorBidi"/>
                <w:b/>
                <w:snapToGrid w:val="0"/>
                <w:color w:val="365F91" w:themeColor="accent1" w:themeShade="BF"/>
                <w:szCs w:val="22"/>
              </w:rPr>
              <w:t>Implementation-Coordination Team on Information Systems and Services</w:t>
            </w:r>
          </w:p>
          <w:p w:rsidR="00B74B70" w:rsidRPr="005D666D" w:rsidRDefault="00442459" w:rsidP="00442459">
            <w:pPr>
              <w:tabs>
                <w:tab w:val="left" w:pos="6946"/>
              </w:tabs>
              <w:suppressAutoHyphens/>
              <w:spacing w:after="120" w:line="252" w:lineRule="auto"/>
              <w:ind w:left="1134"/>
              <w:rPr>
                <w:rFonts w:cs="Tahoma"/>
                <w:b/>
                <w:bCs/>
                <w:color w:val="365F91" w:themeColor="accent1" w:themeShade="BF"/>
                <w:szCs w:val="22"/>
              </w:rPr>
            </w:pPr>
            <w:r w:rsidRPr="00442459">
              <w:rPr>
                <w:rFonts w:cstheme="minorBidi"/>
                <w:b/>
                <w:snapToGrid w:val="0"/>
                <w:color w:val="365F91" w:themeColor="accent1" w:themeShade="BF"/>
                <w:szCs w:val="22"/>
              </w:rPr>
              <w:t>ICT-ISS-2018</w:t>
            </w:r>
            <w:r w:rsidR="00B74B70" w:rsidRPr="00442459">
              <w:rPr>
                <w:rFonts w:cstheme="minorBidi"/>
                <w:b/>
                <w:snapToGrid w:val="0"/>
                <w:color w:val="365F91" w:themeColor="accent1" w:themeShade="BF"/>
                <w:szCs w:val="22"/>
              </w:rPr>
              <w:br/>
            </w:r>
            <w:r w:rsidRPr="00442459">
              <w:rPr>
                <w:snapToGrid w:val="0"/>
                <w:color w:val="365F91" w:themeColor="accent1" w:themeShade="BF"/>
                <w:szCs w:val="22"/>
              </w:rPr>
              <w:t>Geneva</w:t>
            </w:r>
            <w:r w:rsidR="00B74B70" w:rsidRPr="00442459">
              <w:rPr>
                <w:snapToGrid w:val="0"/>
                <w:color w:val="365F91" w:themeColor="accent1" w:themeShade="BF"/>
                <w:szCs w:val="22"/>
              </w:rPr>
              <w:t xml:space="preserve">, </w:t>
            </w:r>
            <w:r w:rsidRPr="00442459">
              <w:rPr>
                <w:snapToGrid w:val="0"/>
                <w:color w:val="365F91" w:themeColor="accent1" w:themeShade="BF"/>
                <w:szCs w:val="22"/>
              </w:rPr>
              <w:t>16-18 January 2018</w:t>
            </w:r>
          </w:p>
        </w:tc>
        <w:tc>
          <w:tcPr>
            <w:tcW w:w="2977" w:type="dxa"/>
          </w:tcPr>
          <w:p w:rsidR="00B74B70" w:rsidRPr="00F61675" w:rsidRDefault="00442459" w:rsidP="00961E27">
            <w:pPr>
              <w:spacing w:after="60"/>
              <w:ind w:right="-108"/>
              <w:jc w:val="right"/>
              <w:rPr>
                <w:rFonts w:cs="Tahoma"/>
                <w:b/>
                <w:bCs/>
                <w:color w:val="365F91" w:themeColor="accent1" w:themeShade="BF"/>
                <w:szCs w:val="22"/>
                <w:lang w:val="fr-CH"/>
              </w:rPr>
            </w:pPr>
            <w:bookmarkStart w:id="0" w:name="_GoBack"/>
            <w:r w:rsidRPr="00442459">
              <w:rPr>
                <w:rFonts w:cs="Tahoma"/>
                <w:b/>
                <w:bCs/>
                <w:color w:val="365F91" w:themeColor="accent1" w:themeShade="BF"/>
                <w:szCs w:val="22"/>
                <w:lang w:val="fr-CH"/>
              </w:rPr>
              <w:t>ICT-ISS-2018</w:t>
            </w:r>
            <w:r w:rsidR="00B74B70" w:rsidRPr="00442459">
              <w:rPr>
                <w:rFonts w:cs="Tahoma"/>
                <w:b/>
                <w:bCs/>
                <w:color w:val="365F91" w:themeColor="accent1" w:themeShade="BF"/>
                <w:szCs w:val="22"/>
                <w:lang w:val="fr-CH"/>
              </w:rPr>
              <w:t xml:space="preserve">/Doc </w:t>
            </w:r>
            <w:r w:rsidR="00961E27">
              <w:rPr>
                <w:rFonts w:cs="Tahoma"/>
                <w:b/>
                <w:bCs/>
                <w:color w:val="365F91" w:themeColor="accent1" w:themeShade="BF"/>
                <w:szCs w:val="22"/>
                <w:lang w:val="fr-CH"/>
              </w:rPr>
              <w:t>2(2</w:t>
            </w:r>
            <w:bookmarkEnd w:id="0"/>
            <w:r w:rsidR="00961E27">
              <w:rPr>
                <w:rFonts w:cs="Tahoma"/>
                <w:b/>
                <w:bCs/>
                <w:color w:val="365F91" w:themeColor="accent1" w:themeShade="BF"/>
                <w:szCs w:val="22"/>
                <w:lang w:val="fr-CH"/>
              </w:rPr>
              <w:t>)</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961E27">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961E27">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961E27" w:rsidP="00313D16">
            <w:pPr>
              <w:spacing w:after="60"/>
              <w:ind w:right="-108"/>
              <w:jc w:val="right"/>
              <w:rPr>
                <w:rFonts w:cs="Tahoma"/>
                <w:color w:val="365F91" w:themeColor="accent1" w:themeShade="BF"/>
                <w:szCs w:val="22"/>
              </w:rPr>
            </w:pPr>
            <w:r>
              <w:rPr>
                <w:rFonts w:cs="Tahoma"/>
                <w:color w:val="365F91" w:themeColor="accent1" w:themeShade="BF"/>
                <w:szCs w:val="22"/>
              </w:rPr>
              <w:t>15.Jan.2018</w:t>
            </w:r>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961E27" w:rsidP="000E3612">
      <w:pPr>
        <w:pStyle w:val="Heading1"/>
        <w:jc w:val="center"/>
      </w:pPr>
      <w:r>
        <w:t>Satcom</w:t>
      </w:r>
    </w:p>
    <w:p w:rsidR="00442459" w:rsidRPr="00FF65B9" w:rsidRDefault="00961E27" w:rsidP="00442459">
      <w:pPr>
        <w:pStyle w:val="Heading2"/>
        <w:rPr>
          <w:rFonts w:hint="eastAsia"/>
        </w:rPr>
      </w:pPr>
      <w:r>
        <w:t>report on Satcom Activity</w:t>
      </w:r>
    </w:p>
    <w:p w:rsidR="00442459" w:rsidRPr="00FF65B9" w:rsidRDefault="006222B6" w:rsidP="00442459">
      <w:pPr>
        <w:pStyle w:val="Heading3"/>
      </w:pPr>
      <w:r>
        <w:t>Background</w:t>
      </w:r>
    </w:p>
    <w:p w:rsidR="00961E27" w:rsidRDefault="00961E27" w:rsidP="00961E27">
      <w:pPr>
        <w:pStyle w:val="BodyTextNumbered"/>
      </w:pPr>
      <w:r>
        <w:t xml:space="preserve">Following a successful </w:t>
      </w:r>
      <w:proofErr w:type="spellStart"/>
      <w:r>
        <w:t>Satcom</w:t>
      </w:r>
      <w:proofErr w:type="spellEnd"/>
      <w:r>
        <w:t xml:space="preserve"> 2016, the first major </w:t>
      </w:r>
      <w:proofErr w:type="spellStart"/>
      <w:r>
        <w:t>Satcom</w:t>
      </w:r>
      <w:proofErr w:type="spellEnd"/>
      <w:r>
        <w:t xml:space="preserve"> Forum</w:t>
      </w:r>
      <w:r>
        <w:rPr>
          <w:rStyle w:val="FootnoteReference"/>
        </w:rPr>
        <w:footnoteReference w:id="1"/>
      </w:r>
      <w:r>
        <w:t xml:space="preserve">, the team has continued to forward the activities as laid out in the </w:t>
      </w:r>
      <w:proofErr w:type="spellStart"/>
      <w:r>
        <w:t>Satcom</w:t>
      </w:r>
      <w:proofErr w:type="spellEnd"/>
      <w:r>
        <w:t xml:space="preserve"> 2016 </w:t>
      </w:r>
      <w:r>
        <w:t>Report</w:t>
      </w:r>
      <w:r>
        <w:rPr>
          <w:rStyle w:val="FootnoteReference"/>
        </w:rPr>
        <w:footnoteReference w:id="2"/>
      </w:r>
    </w:p>
    <w:p w:rsidR="00442459" w:rsidRDefault="00961E27" w:rsidP="006222B6">
      <w:pPr>
        <w:pStyle w:val="BodyTextNumbered"/>
      </w:pPr>
      <w:r>
        <w:t xml:space="preserve"> Decision 37 (EC-69), noting the joint role of WMO and IOC, endorsed the </w:t>
      </w:r>
      <w:proofErr w:type="spellStart"/>
      <w:r>
        <w:t>Satcom</w:t>
      </w:r>
      <w:proofErr w:type="spellEnd"/>
      <w:r>
        <w:t xml:space="preserve"> Executive Membership</w:t>
      </w:r>
      <w:r w:rsidR="006E00C8">
        <w:t xml:space="preserve"> </w:t>
      </w:r>
      <w:r w:rsidR="006222B6">
        <w:t>as shown in Annex 1 below</w:t>
      </w:r>
      <w:r w:rsidR="006E00C8">
        <w:t>.</w:t>
      </w:r>
      <w:r w:rsidR="006222B6">
        <w:t xml:space="preserve"> It should be noted that the IOC secretariat position is still vacant.</w:t>
      </w:r>
    </w:p>
    <w:p w:rsidR="006E00C8" w:rsidRPr="00FF65B9" w:rsidRDefault="006222B6" w:rsidP="00961E27">
      <w:pPr>
        <w:pStyle w:val="BodyTextNumbered"/>
      </w:pPr>
      <w:r>
        <w:t xml:space="preserve">Under the chairmanship of Dr Mike Prior-Jones, the group has continued to forward the actions and decisions of the group as identified in the 2016 report, including development of a </w:t>
      </w:r>
      <w:proofErr w:type="spellStart"/>
      <w:r>
        <w:t>Satcom</w:t>
      </w:r>
      <w:proofErr w:type="spellEnd"/>
      <w:r>
        <w:t xml:space="preserve"> Buyers Guide, the inclusion of the JTA as a subprogram of </w:t>
      </w:r>
      <w:proofErr w:type="spellStart"/>
      <w:r>
        <w:t>Satcom</w:t>
      </w:r>
      <w:proofErr w:type="spellEnd"/>
      <w:r>
        <w:t xml:space="preserve">, undertaking the communications outreach to JCOMM, </w:t>
      </w:r>
      <w:proofErr w:type="spellStart"/>
      <w:r>
        <w:t>CHy</w:t>
      </w:r>
      <w:proofErr w:type="spellEnd"/>
      <w:r>
        <w:t xml:space="preserve"> and other stakeholders. It is anticipated that a key deliverable of the group will be affordable solutions for the use of </w:t>
      </w:r>
      <w:proofErr w:type="spellStart"/>
      <w:r>
        <w:t>Satcom</w:t>
      </w:r>
      <w:proofErr w:type="spellEnd"/>
      <w:r>
        <w:t xml:space="preserve"> systems in the support of early warning hazard alerting systems.</w:t>
      </w:r>
    </w:p>
    <w:p w:rsidR="00442459" w:rsidRPr="00FF65B9" w:rsidRDefault="006222B6" w:rsidP="006222B6">
      <w:pPr>
        <w:pStyle w:val="Heading3"/>
        <w:rPr>
          <w:rFonts w:hint="eastAsia"/>
        </w:rPr>
      </w:pPr>
      <w:r>
        <w:t>Status</w:t>
      </w:r>
    </w:p>
    <w:p w:rsidR="00442459" w:rsidRDefault="006222B6" w:rsidP="00996A6D">
      <w:pPr>
        <w:pStyle w:val="BodyTextNumbered"/>
      </w:pPr>
      <w:r>
        <w:t xml:space="preserve">The Draft </w:t>
      </w:r>
      <w:proofErr w:type="spellStart"/>
      <w:r>
        <w:t>Satcom</w:t>
      </w:r>
      <w:proofErr w:type="spellEnd"/>
      <w:r>
        <w:t xml:space="preserve"> Buyers Guide</w:t>
      </w:r>
      <w:r w:rsidR="005C2D73">
        <w:rPr>
          <w:rStyle w:val="FootnoteReference"/>
        </w:rPr>
        <w:footnoteReference w:id="3"/>
      </w:r>
      <w:r>
        <w:t xml:space="preserve"> has been presented to JCOMM and has the support of IOC. The draft is in the process of being completed and subject to the approval of CBS management will be presented to EC-70 for approval to publish as a WMO Numbered Guide. </w:t>
      </w:r>
      <w:r w:rsidR="00996A6D">
        <w:t xml:space="preserve">In addition to the published guide, </w:t>
      </w:r>
      <w:proofErr w:type="spellStart"/>
      <w:r w:rsidR="00996A6D">
        <w:t>Satcom</w:t>
      </w:r>
      <w:proofErr w:type="spellEnd"/>
      <w:r>
        <w:t xml:space="preserve"> will </w:t>
      </w:r>
      <w:r w:rsidR="00996A6D">
        <w:t>provide</w:t>
      </w:r>
      <w:r>
        <w:t xml:space="preserve"> an online version, which will allow suppliers to provide current information on dynamic issues such as available services and pricing. </w:t>
      </w:r>
      <w:r w:rsidR="00996A6D">
        <w:t>The need for the ability to update details was emphasised as a key requirement by industry and users.</w:t>
      </w:r>
    </w:p>
    <w:p w:rsidR="00996A6D" w:rsidRPr="00FF65B9" w:rsidRDefault="00996A6D" w:rsidP="00996A6D">
      <w:pPr>
        <w:pStyle w:val="BodyTextNumbered"/>
      </w:pPr>
      <w:r>
        <w:t xml:space="preserve">The </w:t>
      </w:r>
      <w:proofErr w:type="spellStart"/>
      <w:r>
        <w:t>Satcom</w:t>
      </w:r>
      <w:proofErr w:type="spellEnd"/>
      <w:r>
        <w:t xml:space="preserve"> co-chairs met with the secretariat who  approved and budgeted for the second </w:t>
      </w:r>
      <w:proofErr w:type="spellStart"/>
      <w:r>
        <w:t>Satcom</w:t>
      </w:r>
      <w:proofErr w:type="spellEnd"/>
      <w:r>
        <w:t xml:space="preserve"> Forum (</w:t>
      </w:r>
      <w:proofErr w:type="spellStart"/>
      <w:r>
        <w:t>Satcom</w:t>
      </w:r>
      <w:proofErr w:type="spellEnd"/>
      <w:r>
        <w:t xml:space="preserve"> 2018) at </w:t>
      </w:r>
      <w:r w:rsidRPr="00996A6D">
        <w:t xml:space="preserve">Meteorological Technology World Expo </w:t>
      </w:r>
      <w:r>
        <w:t xml:space="preserve">alongside CIMO-17 and CIMO </w:t>
      </w:r>
      <w:proofErr w:type="spellStart"/>
      <w:r>
        <w:t>Teco</w:t>
      </w:r>
      <w:proofErr w:type="spellEnd"/>
      <w:r>
        <w:t xml:space="preserve"> 2018.</w:t>
      </w:r>
    </w:p>
    <w:p w:rsidR="005C2D73" w:rsidRDefault="005C2D73" w:rsidP="005C2D73">
      <w:pPr>
        <w:pStyle w:val="Heading3"/>
      </w:pPr>
      <w:r>
        <w:t>Planned activity</w:t>
      </w:r>
    </w:p>
    <w:p w:rsidR="005C2D73" w:rsidRPr="005C2D73" w:rsidRDefault="005C2D73" w:rsidP="005C2D73">
      <w:pPr>
        <w:pStyle w:val="BodyTextNumbered"/>
        <w:rPr>
          <w:rFonts w:hint="eastAsia"/>
        </w:rPr>
      </w:pPr>
      <w:proofErr w:type="spellStart"/>
      <w:r>
        <w:t>Satcom</w:t>
      </w:r>
      <w:proofErr w:type="spellEnd"/>
      <w:r>
        <w:t xml:space="preserve"> requests ICT-ISS to update CBS </w:t>
      </w:r>
      <w:proofErr w:type="spellStart"/>
      <w:r>
        <w:t>Teco</w:t>
      </w:r>
      <w:proofErr w:type="spellEnd"/>
      <w:r>
        <w:t xml:space="preserve"> 2018 on the work being undertaken, and in particular gain support for the CBS approval and subsequent review of EC-70 for publication in time for </w:t>
      </w:r>
      <w:proofErr w:type="spellStart"/>
      <w:r>
        <w:t>Satcom</w:t>
      </w:r>
      <w:proofErr w:type="spellEnd"/>
      <w:r>
        <w:t xml:space="preserve"> 2018.</w:t>
      </w:r>
    </w:p>
    <w:p w:rsidR="00442459" w:rsidRPr="00FF65B9" w:rsidRDefault="00442459" w:rsidP="00442459">
      <w:pPr>
        <w:pStyle w:val="Heading2"/>
        <w:rPr>
          <w:rFonts w:hint="eastAsia"/>
        </w:rPr>
      </w:pPr>
      <w:r w:rsidRPr="00FF65B9">
        <w:t>References</w:t>
      </w:r>
    </w:p>
    <w:p w:rsidR="00996A6D" w:rsidRDefault="00442459" w:rsidP="00996A6D">
      <w:r w:rsidRPr="00442459">
        <w:t xml:space="preserve">[1] </w:t>
      </w:r>
      <w:r w:rsidR="00996A6D">
        <w:t xml:space="preserve">  </w:t>
      </w:r>
      <w:r w:rsidR="00996A6D">
        <w:t xml:space="preserve">Satcom2016 web page </w:t>
      </w:r>
      <w:r w:rsidR="00996A6D">
        <w:t xml:space="preserve"> - </w:t>
      </w:r>
      <w:hyperlink r:id="rId10" w:history="1">
        <w:r w:rsidR="00996A6D" w:rsidRPr="00A75813">
          <w:rPr>
            <w:rStyle w:val="Hyperlink"/>
          </w:rPr>
          <w:t>https://wiswiki.wmo.int/Satcom2016</w:t>
        </w:r>
      </w:hyperlink>
      <w:r w:rsidR="00996A6D">
        <w:t xml:space="preserve"> </w:t>
      </w:r>
      <w:r w:rsidR="00996A6D">
        <w:t xml:space="preserve"> </w:t>
      </w:r>
    </w:p>
    <w:p w:rsidR="00442459" w:rsidRDefault="00996A6D" w:rsidP="00996A6D">
      <w:r>
        <w:t xml:space="preserve">[2] </w:t>
      </w:r>
      <w:r>
        <w:t xml:space="preserve">  Report on Satcom2016 </w:t>
      </w:r>
      <w:r>
        <w:t xml:space="preserve">- </w:t>
      </w:r>
      <w:hyperlink r:id="rId11" w:history="1">
        <w:r w:rsidRPr="00A75813">
          <w:rPr>
            <w:rStyle w:val="Hyperlink"/>
          </w:rPr>
          <w:t>http://wis.wmo.int/file=3130</w:t>
        </w:r>
      </w:hyperlink>
      <w:r>
        <w:t xml:space="preserve"> </w:t>
      </w:r>
    </w:p>
    <w:p w:rsidR="00996A6D" w:rsidRDefault="00996A6D" w:rsidP="00996A6D">
      <w:r>
        <w:t xml:space="preserve">[3]   </w:t>
      </w:r>
      <w:proofErr w:type="spellStart"/>
      <w:r>
        <w:t>Satcom</w:t>
      </w:r>
      <w:proofErr w:type="spellEnd"/>
      <w:r>
        <w:t xml:space="preserve"> Buyers Guide - </w:t>
      </w:r>
      <w:hyperlink r:id="rId12" w:history="1">
        <w:r w:rsidRPr="00A75813">
          <w:rPr>
            <w:rStyle w:val="Hyperlink"/>
          </w:rPr>
          <w:t>https://wiswiki.wmo.int/Satcom-Guide</w:t>
        </w:r>
      </w:hyperlink>
      <w:r>
        <w:t xml:space="preserve"> </w:t>
      </w:r>
    </w:p>
    <w:p w:rsidR="00996A6D" w:rsidRPr="00FF65B9" w:rsidRDefault="00996A6D" w:rsidP="00996A6D">
      <w:r>
        <w:t xml:space="preserve">[3]   </w:t>
      </w:r>
      <w:r w:rsidRPr="00996A6D">
        <w:t>Meteorological Technology World Expo</w:t>
      </w:r>
      <w:r>
        <w:t xml:space="preserve"> 2018 -  </w:t>
      </w:r>
      <w:hyperlink r:id="rId13" w:history="1">
        <w:r w:rsidRPr="00A75813">
          <w:rPr>
            <w:rStyle w:val="Hyperlink"/>
          </w:rPr>
          <w:t>http://www.meteorologicaltechnologyworldexpo.com/en/</w:t>
        </w:r>
      </w:hyperlink>
      <w:r>
        <w:t xml:space="preserve"> </w:t>
      </w:r>
    </w:p>
    <w:p w:rsidR="00442459" w:rsidRPr="00FF65B9" w:rsidRDefault="00442459" w:rsidP="00442459">
      <w:pPr>
        <w:pStyle w:val="Heading2"/>
        <w:rPr>
          <w:rFonts w:hint="eastAsia"/>
        </w:rPr>
      </w:pPr>
      <w:r w:rsidRPr="00FF65B9">
        <w:t xml:space="preserve">Recommended Text </w:t>
      </w:r>
    </w:p>
    <w:p w:rsidR="005C2D73" w:rsidRDefault="005C2D73" w:rsidP="005C2D73">
      <w:pPr>
        <w:pStyle w:val="BodyTextNumbered"/>
        <w:numPr>
          <w:ilvl w:val="0"/>
          <w:numId w:val="45"/>
        </w:numPr>
      </w:pPr>
      <w:r w:rsidRPr="005C2D73">
        <w:t xml:space="preserve">ICT-ISS noted the </w:t>
      </w:r>
      <w:r>
        <w:t xml:space="preserve">progress in the work of the </w:t>
      </w:r>
      <w:proofErr w:type="spellStart"/>
      <w:r>
        <w:t>Satcom</w:t>
      </w:r>
      <w:proofErr w:type="spellEnd"/>
      <w:r>
        <w:t xml:space="preserve"> Forum against the work plan agreed at Satcom2016. Noting the support of JCOMM and IOC for the provision of the </w:t>
      </w:r>
      <w:proofErr w:type="spellStart"/>
      <w:r>
        <w:t>Satcom</w:t>
      </w:r>
      <w:proofErr w:type="spellEnd"/>
      <w:r>
        <w:t xml:space="preserve"> Buyers Guide, </w:t>
      </w:r>
    </w:p>
    <w:p w:rsidR="005C2D73" w:rsidRDefault="005C2D73" w:rsidP="005C2D73">
      <w:pPr>
        <w:pStyle w:val="Decision"/>
      </w:pPr>
      <w:r w:rsidRPr="005C2D73">
        <w:t xml:space="preserve">ICT-ISS agreed to present the draft </w:t>
      </w:r>
      <w:proofErr w:type="spellStart"/>
      <w:r w:rsidRPr="005C2D73">
        <w:t>Satcom</w:t>
      </w:r>
      <w:proofErr w:type="spellEnd"/>
      <w:r w:rsidRPr="005C2D73">
        <w:t xml:space="preserve"> Buyers Guide to CBS </w:t>
      </w:r>
      <w:proofErr w:type="spellStart"/>
      <w:r w:rsidRPr="005C2D73">
        <w:t>Teco</w:t>
      </w:r>
      <w:proofErr w:type="spellEnd"/>
      <w:r w:rsidRPr="005C2D73">
        <w:t xml:space="preserve"> 2018</w:t>
      </w:r>
      <w:r>
        <w:t xml:space="preserve"> and subsequent consideration of EC-70 for publication prior to </w:t>
      </w:r>
      <w:proofErr w:type="spellStart"/>
      <w:r>
        <w:t>Satcom</w:t>
      </w:r>
      <w:proofErr w:type="spellEnd"/>
      <w:r>
        <w:t xml:space="preserve"> 2018</w:t>
      </w:r>
    </w:p>
    <w:p w:rsidR="005C2D73" w:rsidRDefault="005C2D73" w:rsidP="005C2D73">
      <w:pPr>
        <w:pStyle w:val="Action"/>
      </w:pPr>
      <w:r>
        <w:t>ICT-ISS</w:t>
      </w:r>
      <w:r w:rsidRPr="005C2D73">
        <w:t xml:space="preserve"> encouraged the </w:t>
      </w:r>
      <w:proofErr w:type="spellStart"/>
      <w:r w:rsidRPr="005C2D73">
        <w:t>Satcom</w:t>
      </w:r>
      <w:proofErr w:type="spellEnd"/>
      <w:r w:rsidRPr="005C2D73">
        <w:t xml:space="preserve"> team complete the guide in time for it to be shown at CBS </w:t>
      </w:r>
      <w:proofErr w:type="spellStart"/>
      <w:r w:rsidRPr="005C2D73">
        <w:t>Teco</w:t>
      </w:r>
      <w:proofErr w:type="spellEnd"/>
      <w:r w:rsidRPr="005C2D73">
        <w:t>.</w:t>
      </w:r>
      <w:r>
        <w:t xml:space="preserve"> </w:t>
      </w:r>
    </w:p>
    <w:p w:rsidR="00F35F35" w:rsidRPr="00FF65B9" w:rsidRDefault="00F35F35" w:rsidP="00F35F35"/>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Default="00961E27" w:rsidP="00B97253">
      <w:r>
        <w:t xml:space="preserve">Annex 1 – </w:t>
      </w:r>
      <w:proofErr w:type="spellStart"/>
      <w:r>
        <w:t>Satcom</w:t>
      </w:r>
      <w:proofErr w:type="spellEnd"/>
      <w:r>
        <w:t xml:space="preserve"> Forum Elected Membership</w:t>
      </w:r>
    </w:p>
    <w:p w:rsidR="00961E27" w:rsidRDefault="00961E27">
      <w:r>
        <w:br w:type="page"/>
      </w:r>
    </w:p>
    <w:p w:rsidR="00961E27" w:rsidRDefault="00961E27" w:rsidP="00961E27">
      <w:pPr>
        <w:pStyle w:val="Heading2"/>
      </w:pPr>
      <w:r>
        <w:t xml:space="preserve">Annex 1 – </w:t>
      </w:r>
      <w:proofErr w:type="spellStart"/>
      <w:r>
        <w:t>Satcom</w:t>
      </w:r>
      <w:proofErr w:type="spellEnd"/>
      <w:r>
        <w:t xml:space="preserve"> Forum Elected Membership</w:t>
      </w:r>
    </w:p>
    <w:p w:rsidR="00961E27" w:rsidRDefault="00961E27" w:rsidP="00B97253"/>
    <w:p w:rsidR="00961E27" w:rsidRPr="00645F0C" w:rsidRDefault="00961E27" w:rsidP="00961E27">
      <w:pPr>
        <w:pStyle w:val="AAARESheading"/>
        <w:rPr>
          <w:lang w:val="en-GB"/>
        </w:rPr>
      </w:pPr>
      <w:r w:rsidRPr="00645F0C">
        <w:rPr>
          <w:lang w:val="en-GB"/>
        </w:rPr>
        <w:t>Annex to Decision 37 (EC-69)</w:t>
      </w:r>
    </w:p>
    <w:p w:rsidR="00961E27" w:rsidRPr="00645F0C" w:rsidRDefault="00961E27" w:rsidP="00961E27">
      <w:pPr>
        <w:pStyle w:val="AAAREStitle"/>
        <w:rPr>
          <w:lang w:val="en-GB"/>
        </w:rPr>
      </w:pPr>
      <w:r w:rsidRPr="00645F0C">
        <w:rPr>
          <w:lang w:val="en-GB"/>
        </w:rPr>
        <w:t>Satcom Forum Executive Committee</w:t>
      </w:r>
    </w:p>
    <w:p w:rsidR="00961E27" w:rsidRPr="00645F0C" w:rsidRDefault="00961E27" w:rsidP="00961E27">
      <w:pPr>
        <w:pStyle w:val="Heading3"/>
        <w:spacing w:after="360"/>
        <w:ind w:left="851"/>
        <w:rPr>
          <w:szCs w:val="20"/>
        </w:rPr>
      </w:pPr>
      <w:r w:rsidRPr="00645F0C">
        <w:t xml:space="preserve">Elected </w:t>
      </w:r>
      <w:proofErr w:type="spellStart"/>
      <w:r w:rsidRPr="00645F0C">
        <w:t>Satcom</w:t>
      </w:r>
      <w:proofErr w:type="spellEnd"/>
      <w:r w:rsidRPr="00645F0C">
        <w:t xml:space="preserve"> Forum Executive Committee fo</w:t>
      </w:r>
      <w:r w:rsidRPr="00645F0C">
        <w:rPr>
          <w:szCs w:val="20"/>
        </w:rPr>
        <w:t>llowing Satcom2016</w:t>
      </w:r>
    </w:p>
    <w:tbl>
      <w:tblPr>
        <w:tblW w:w="50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411"/>
        <w:gridCol w:w="4112"/>
        <w:gridCol w:w="3424"/>
      </w:tblGrid>
      <w:tr w:rsidR="00961E27" w:rsidRPr="00544B21" w:rsidTr="00325647">
        <w:trPr>
          <w:trHeight w:val="283"/>
        </w:trPr>
        <w:tc>
          <w:tcPr>
            <w:tcW w:w="1212" w:type="pct"/>
            <w:shd w:val="clear" w:color="auto" w:fill="auto"/>
            <w:tcMar>
              <w:top w:w="72" w:type="dxa"/>
              <w:left w:w="144" w:type="dxa"/>
              <w:bottom w:w="72" w:type="dxa"/>
              <w:right w:w="144" w:type="dxa"/>
            </w:tcMar>
            <w:vAlign w:val="center"/>
            <w:hideMark/>
          </w:tcPr>
          <w:p w:rsidR="00961E27" w:rsidRPr="00544B21" w:rsidRDefault="00961E27" w:rsidP="00325647">
            <w:pPr>
              <w:jc w:val="center"/>
              <w:rPr>
                <w:sz w:val="18"/>
                <w:szCs w:val="18"/>
              </w:rPr>
            </w:pPr>
            <w:r w:rsidRPr="00544B21">
              <w:rPr>
                <w:b/>
                <w:bCs/>
                <w:kern w:val="24"/>
                <w:sz w:val="18"/>
                <w:szCs w:val="18"/>
              </w:rPr>
              <w:t>Name</w:t>
            </w:r>
          </w:p>
        </w:tc>
        <w:tc>
          <w:tcPr>
            <w:tcW w:w="2067" w:type="pct"/>
            <w:shd w:val="clear" w:color="auto" w:fill="auto"/>
            <w:tcMar>
              <w:top w:w="72" w:type="dxa"/>
              <w:left w:w="144" w:type="dxa"/>
              <w:bottom w:w="72" w:type="dxa"/>
              <w:right w:w="144" w:type="dxa"/>
            </w:tcMar>
            <w:vAlign w:val="center"/>
            <w:hideMark/>
          </w:tcPr>
          <w:p w:rsidR="00961E27" w:rsidRPr="00544B21" w:rsidRDefault="00961E27" w:rsidP="00325647">
            <w:pPr>
              <w:jc w:val="center"/>
              <w:rPr>
                <w:sz w:val="18"/>
                <w:szCs w:val="18"/>
              </w:rPr>
            </w:pPr>
            <w:r w:rsidRPr="00544B21">
              <w:rPr>
                <w:b/>
                <w:bCs/>
                <w:kern w:val="24"/>
                <w:sz w:val="18"/>
                <w:szCs w:val="18"/>
              </w:rPr>
              <w:t>Role on Forum EC</w:t>
            </w:r>
          </w:p>
        </w:tc>
        <w:tc>
          <w:tcPr>
            <w:tcW w:w="1721" w:type="pct"/>
            <w:shd w:val="clear" w:color="auto" w:fill="auto"/>
            <w:tcMar>
              <w:top w:w="72" w:type="dxa"/>
              <w:left w:w="144" w:type="dxa"/>
              <w:bottom w:w="72" w:type="dxa"/>
              <w:right w:w="144" w:type="dxa"/>
            </w:tcMar>
            <w:vAlign w:val="center"/>
            <w:hideMark/>
          </w:tcPr>
          <w:p w:rsidR="00961E27" w:rsidRPr="00544B21" w:rsidRDefault="00961E27" w:rsidP="00325647">
            <w:pPr>
              <w:jc w:val="center"/>
              <w:rPr>
                <w:sz w:val="18"/>
                <w:szCs w:val="18"/>
              </w:rPr>
            </w:pPr>
            <w:r w:rsidRPr="00544B21">
              <w:rPr>
                <w:b/>
                <w:bCs/>
                <w:kern w:val="24"/>
                <w:sz w:val="18"/>
                <w:szCs w:val="18"/>
              </w:rPr>
              <w:t>Organization or Country</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Michael Prior-Jones</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Chairperson</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United Kingdom</w:t>
            </w:r>
            <w:r>
              <w:rPr>
                <w:sz w:val="18"/>
                <w:szCs w:val="18"/>
              </w:rPr>
              <w:t xml:space="preserve"> of Great Britain and Northern Ireland</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Johan Stander</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Vice-chairperson</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South Africa</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Bryan Hodge</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Member representative</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 xml:space="preserve">Australia </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David Meldrum</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User community representative</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United Kingdom</w:t>
            </w:r>
          </w:p>
        </w:tc>
      </w:tr>
      <w:tr w:rsidR="00961E27" w:rsidRPr="00544B21" w:rsidTr="00325647">
        <w:trPr>
          <w:trHeight w:val="283"/>
        </w:trPr>
        <w:tc>
          <w:tcPr>
            <w:tcW w:w="1212"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Sean Burns</w:t>
            </w:r>
          </w:p>
        </w:tc>
        <w:tc>
          <w:tcPr>
            <w:tcW w:w="2067"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Meteorological Satellites</w:t>
            </w:r>
          </w:p>
        </w:tc>
        <w:tc>
          <w:tcPr>
            <w:tcW w:w="1721"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CGMS</w:t>
            </w:r>
          </w:p>
        </w:tc>
      </w:tr>
      <w:tr w:rsidR="00961E27" w:rsidRPr="00544B21" w:rsidTr="00325647">
        <w:trPr>
          <w:trHeight w:val="283"/>
        </w:trPr>
        <w:tc>
          <w:tcPr>
            <w:tcW w:w="1212"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Yann Bernard</w:t>
            </w:r>
          </w:p>
        </w:tc>
        <w:tc>
          <w:tcPr>
            <w:tcW w:w="2067"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Operator representative</w:t>
            </w:r>
          </w:p>
        </w:tc>
        <w:tc>
          <w:tcPr>
            <w:tcW w:w="1721"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CLS/ARGOS</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proofErr w:type="spellStart"/>
            <w:r w:rsidRPr="00544B21">
              <w:rPr>
                <w:sz w:val="18"/>
                <w:szCs w:val="18"/>
              </w:rPr>
              <w:t>Mariuxi</w:t>
            </w:r>
            <w:proofErr w:type="spellEnd"/>
            <w:r w:rsidRPr="00544B21">
              <w:rPr>
                <w:sz w:val="18"/>
                <w:szCs w:val="18"/>
              </w:rPr>
              <w:t xml:space="preserve"> Chavez</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Operator representative</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ORBCOMM</w:t>
            </w:r>
          </w:p>
        </w:tc>
      </w:tr>
      <w:tr w:rsidR="00961E27" w:rsidRPr="00544B21" w:rsidTr="00325647">
        <w:trPr>
          <w:trHeight w:val="283"/>
        </w:trPr>
        <w:tc>
          <w:tcPr>
            <w:tcW w:w="1212"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Allan Place</w:t>
            </w:r>
          </w:p>
        </w:tc>
        <w:tc>
          <w:tcPr>
            <w:tcW w:w="2067"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Operator representative</w:t>
            </w:r>
          </w:p>
        </w:tc>
        <w:tc>
          <w:tcPr>
            <w:tcW w:w="1721"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proofErr w:type="spellStart"/>
            <w:r w:rsidRPr="00544B21">
              <w:rPr>
                <w:sz w:val="18"/>
                <w:szCs w:val="18"/>
              </w:rPr>
              <w:t>JouBeh</w:t>
            </w:r>
            <w:proofErr w:type="spellEnd"/>
            <w:r w:rsidRPr="00544B21">
              <w:rPr>
                <w:sz w:val="18"/>
                <w:szCs w:val="18"/>
              </w:rPr>
              <w:t xml:space="preserve"> Technologies</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 xml:space="preserve">Wolfgang </w:t>
            </w:r>
            <w:proofErr w:type="spellStart"/>
            <w:r w:rsidRPr="00544B21">
              <w:rPr>
                <w:sz w:val="18"/>
                <w:szCs w:val="18"/>
              </w:rPr>
              <w:t>Marxer</w:t>
            </w:r>
            <w:proofErr w:type="spellEnd"/>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Manufacturer representative</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 xml:space="preserve">SEBA </w:t>
            </w:r>
            <w:proofErr w:type="spellStart"/>
            <w:r w:rsidRPr="00544B21">
              <w:rPr>
                <w:sz w:val="18"/>
                <w:szCs w:val="18"/>
              </w:rPr>
              <w:t>Hydrometerologie</w:t>
            </w:r>
            <w:proofErr w:type="spellEnd"/>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 xml:space="preserve">Andy </w:t>
            </w:r>
            <w:proofErr w:type="spellStart"/>
            <w:r w:rsidRPr="00544B21">
              <w:rPr>
                <w:sz w:val="18"/>
                <w:szCs w:val="18"/>
              </w:rPr>
              <w:t>Sybrandy</w:t>
            </w:r>
            <w:proofErr w:type="spellEnd"/>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Manufacturer representative</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Pacific Gyre</w:t>
            </w:r>
          </w:p>
        </w:tc>
      </w:tr>
      <w:tr w:rsidR="00961E27" w:rsidRPr="00544B21" w:rsidTr="00325647">
        <w:trPr>
          <w:trHeight w:val="283"/>
        </w:trPr>
        <w:tc>
          <w:tcPr>
            <w:tcW w:w="1212"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Eric Locklear</w:t>
            </w:r>
          </w:p>
        </w:tc>
        <w:tc>
          <w:tcPr>
            <w:tcW w:w="2067"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Subprogram - Joint Tariff Agreement</w:t>
            </w:r>
          </w:p>
        </w:tc>
        <w:tc>
          <w:tcPr>
            <w:tcW w:w="1721" w:type="pct"/>
            <w:shd w:val="clear" w:color="auto" w:fill="auto"/>
            <w:tcMar>
              <w:top w:w="72" w:type="dxa"/>
              <w:left w:w="144" w:type="dxa"/>
              <w:bottom w:w="72" w:type="dxa"/>
              <w:right w:w="144" w:type="dxa"/>
            </w:tcMar>
          </w:tcPr>
          <w:p w:rsidR="00961E27" w:rsidRPr="00544B21" w:rsidRDefault="00961E27" w:rsidP="00325647">
            <w:pPr>
              <w:pStyle w:val="WMOBodyText"/>
              <w:spacing w:before="0"/>
              <w:rPr>
                <w:sz w:val="18"/>
                <w:szCs w:val="18"/>
              </w:rPr>
            </w:pPr>
            <w:r w:rsidRPr="00544B21">
              <w:rPr>
                <w:sz w:val="18"/>
                <w:szCs w:val="18"/>
              </w:rPr>
              <w:t>Joint Tariff Agreement (JTA)</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&lt;position vacant&gt;</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IOC Secretariat</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IOC-UNESCO</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Remy Giraud</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Liaison to WMO CBS</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CBS/ET-CTS</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David Thomas</w:t>
            </w:r>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WMO Secretariat</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WMO</w:t>
            </w:r>
          </w:p>
        </w:tc>
      </w:tr>
      <w:tr w:rsidR="00961E27" w:rsidRPr="00544B21" w:rsidTr="00325647">
        <w:trPr>
          <w:trHeight w:val="283"/>
        </w:trPr>
        <w:tc>
          <w:tcPr>
            <w:tcW w:w="1212"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 xml:space="preserve">Etienne </w:t>
            </w:r>
            <w:proofErr w:type="spellStart"/>
            <w:r w:rsidRPr="00544B21">
              <w:rPr>
                <w:sz w:val="18"/>
                <w:szCs w:val="18"/>
              </w:rPr>
              <w:t>Charpentier</w:t>
            </w:r>
            <w:proofErr w:type="spellEnd"/>
          </w:p>
        </w:tc>
        <w:tc>
          <w:tcPr>
            <w:tcW w:w="2067"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WMO Secretariat</w:t>
            </w:r>
          </w:p>
        </w:tc>
        <w:tc>
          <w:tcPr>
            <w:tcW w:w="1721" w:type="pct"/>
            <w:shd w:val="clear" w:color="auto" w:fill="auto"/>
            <w:tcMar>
              <w:top w:w="72" w:type="dxa"/>
              <w:left w:w="144" w:type="dxa"/>
              <w:bottom w:w="72" w:type="dxa"/>
              <w:right w:w="144" w:type="dxa"/>
            </w:tcMar>
            <w:hideMark/>
          </w:tcPr>
          <w:p w:rsidR="00961E27" w:rsidRPr="00544B21" w:rsidRDefault="00961E27" w:rsidP="00325647">
            <w:pPr>
              <w:pStyle w:val="WMOBodyText"/>
              <w:spacing w:before="0"/>
              <w:rPr>
                <w:sz w:val="18"/>
                <w:szCs w:val="18"/>
              </w:rPr>
            </w:pPr>
            <w:r w:rsidRPr="00544B21">
              <w:rPr>
                <w:sz w:val="18"/>
                <w:szCs w:val="18"/>
              </w:rPr>
              <w:t>WMO</w:t>
            </w:r>
          </w:p>
        </w:tc>
      </w:tr>
    </w:tbl>
    <w:p w:rsidR="00961E27" w:rsidRPr="00FF65B9" w:rsidRDefault="00961E27" w:rsidP="00B97253"/>
    <w:sectPr w:rsidR="00961E27" w:rsidRPr="00FF65B9" w:rsidSect="001C16A8">
      <w:headerReference w:type="default" r:id="rId14"/>
      <w:headerReference w:type="first" r:id="rId15"/>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459" w:rsidRDefault="00442459">
      <w:r>
        <w:separator/>
      </w:r>
    </w:p>
    <w:p w:rsidR="00442459" w:rsidRDefault="00442459"/>
  </w:endnote>
  <w:endnote w:type="continuationSeparator" w:id="0">
    <w:p w:rsidR="00442459" w:rsidRDefault="00442459">
      <w:r>
        <w:continuationSeparator/>
      </w:r>
    </w:p>
    <w:p w:rsidR="00442459" w:rsidRDefault="00442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altName w:val="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459" w:rsidRDefault="00442459">
      <w:r>
        <w:separator/>
      </w:r>
    </w:p>
    <w:p w:rsidR="00442459" w:rsidRDefault="00442459"/>
  </w:footnote>
  <w:footnote w:type="continuationSeparator" w:id="0">
    <w:p w:rsidR="00442459" w:rsidRDefault="00442459">
      <w:r>
        <w:continuationSeparator/>
      </w:r>
    </w:p>
    <w:p w:rsidR="00442459" w:rsidRDefault="00442459"/>
  </w:footnote>
  <w:footnote w:id="1">
    <w:p w:rsidR="00961E27" w:rsidRDefault="00961E27" w:rsidP="00961E27">
      <w:pPr>
        <w:pStyle w:val="FootnoteText"/>
      </w:pPr>
      <w:r>
        <w:rPr>
          <w:rStyle w:val="FootnoteReference"/>
        </w:rPr>
        <w:footnoteRef/>
      </w:r>
      <w:r>
        <w:t xml:space="preserve"> Satcom2016 web page </w:t>
      </w:r>
      <w:hyperlink r:id="rId1" w:history="1">
        <w:r w:rsidRPr="00A75813">
          <w:rPr>
            <w:rStyle w:val="Hyperlink"/>
          </w:rPr>
          <w:t>https://wiswiki.wmo.int/Satcom2016</w:t>
        </w:r>
      </w:hyperlink>
      <w:r>
        <w:t xml:space="preserve"> </w:t>
      </w:r>
    </w:p>
  </w:footnote>
  <w:footnote w:id="2">
    <w:p w:rsidR="00961E27" w:rsidRDefault="00961E27">
      <w:pPr>
        <w:pStyle w:val="FootnoteText"/>
      </w:pPr>
      <w:r>
        <w:rPr>
          <w:rStyle w:val="FootnoteReference"/>
        </w:rPr>
        <w:footnoteRef/>
      </w:r>
      <w:r>
        <w:t xml:space="preserve"> Report on Satcom2016 </w:t>
      </w:r>
      <w:hyperlink r:id="rId2" w:history="1">
        <w:r w:rsidRPr="00A75813">
          <w:rPr>
            <w:rStyle w:val="Hyperlink"/>
          </w:rPr>
          <w:t>http://wis.wmo.int/file=3130</w:t>
        </w:r>
      </w:hyperlink>
      <w:r>
        <w:t xml:space="preserve"> </w:t>
      </w:r>
    </w:p>
  </w:footnote>
  <w:footnote w:id="3">
    <w:p w:rsidR="005C2D73" w:rsidRDefault="005C2D73">
      <w:pPr>
        <w:pStyle w:val="FootnoteText"/>
      </w:pPr>
      <w:r>
        <w:rPr>
          <w:rStyle w:val="FootnoteReference"/>
        </w:rPr>
        <w:footnoteRef/>
      </w:r>
      <w:r>
        <w:t xml:space="preserve"> </w:t>
      </w:r>
      <w:proofErr w:type="spellStart"/>
      <w:r w:rsidRPr="005C2D73">
        <w:t>Satcom</w:t>
      </w:r>
      <w:proofErr w:type="spellEnd"/>
      <w:r w:rsidRPr="005C2D73">
        <w:t xml:space="preserve"> Buyers Guide - </w:t>
      </w:r>
      <w:hyperlink r:id="rId3" w:history="1">
        <w:r w:rsidRPr="00A75813">
          <w:rPr>
            <w:rStyle w:val="Hyperlink"/>
          </w:rPr>
          <w:t>https://wiswiki.wmo.int/Satcom-Guide</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2459" w:rsidRPr="00C10690" w:rsidRDefault="00442459" w:rsidP="00961E27">
    <w:pPr>
      <w:pStyle w:val="Header"/>
      <w:pBdr>
        <w:bottom w:val="single" w:sz="4" w:space="1" w:color="auto"/>
      </w:pBdr>
      <w:rPr>
        <w:rStyle w:val="PageNumber"/>
        <w:lang w:val="en-GB"/>
      </w:rPr>
    </w:pPr>
    <w:r>
      <w:rPr>
        <w:bCs/>
        <w:lang w:val="fr-CH" w:eastAsia="zh-CN"/>
      </w:rPr>
      <w:t xml:space="preserve">ICT-ISS-2018/Doc </w:t>
    </w:r>
    <w:r w:rsidR="00961E27">
      <w:rPr>
        <w:bCs/>
        <w:lang w:val="fr-CH" w:eastAsia="zh-CN"/>
      </w:rPr>
      <w:t>2(2)</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sidR="00FB1564">
      <w:rPr>
        <w:rStyle w:val="PageNumber"/>
        <w:noProof/>
        <w:lang w:val="en-GB"/>
      </w:rPr>
      <w:t>1</w:t>
    </w:r>
    <w:r>
      <w:rPr>
        <w:rStyle w:val="PageNumber"/>
      </w:rPr>
      <w:fldChar w:fldCharType="end"/>
    </w:r>
  </w:p>
  <w:p w:rsidR="00442459" w:rsidRDefault="004424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1">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2">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7">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9">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7"/>
  </w:num>
  <w:num w:numId="3">
    <w:abstractNumId w:val="23"/>
  </w:num>
  <w:num w:numId="4">
    <w:abstractNumId w:val="30"/>
  </w:num>
  <w:num w:numId="5">
    <w:abstractNumId w:val="14"/>
  </w:num>
  <w:num w:numId="6">
    <w:abstractNumId w:val="21"/>
  </w:num>
  <w:num w:numId="7">
    <w:abstractNumId w:val="15"/>
  </w:num>
  <w:num w:numId="8">
    <w:abstractNumId w:val="25"/>
  </w:num>
  <w:num w:numId="9">
    <w:abstractNumId w:val="19"/>
  </w:num>
  <w:num w:numId="10">
    <w:abstractNumId w:val="17"/>
  </w:num>
  <w:num w:numId="11">
    <w:abstractNumId w:val="29"/>
  </w:num>
  <w:num w:numId="12">
    <w:abstractNumId w:val="10"/>
  </w:num>
  <w:num w:numId="13">
    <w:abstractNumId w:val="22"/>
  </w:num>
  <w:num w:numId="14">
    <w:abstractNumId w:val="34"/>
  </w:num>
  <w:num w:numId="15">
    <w:abstractNumId w:val="16"/>
  </w:num>
  <w:num w:numId="16">
    <w:abstractNumId w:val="20"/>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8"/>
  </w:num>
  <w:num w:numId="28">
    <w:abstractNumId w:val="11"/>
  </w:num>
  <w:num w:numId="29">
    <w:abstractNumId w:val="33"/>
  </w:num>
  <w:num w:numId="30">
    <w:abstractNumId w:val="32"/>
  </w:num>
  <w:num w:numId="31">
    <w:abstractNumId w:val="12"/>
  </w:num>
  <w:num w:numId="32">
    <w:abstractNumId w:val="31"/>
  </w:num>
  <w:num w:numId="33">
    <w:abstractNumId w:val="36"/>
  </w:num>
  <w:num w:numId="34">
    <w:abstractNumId w:val="13"/>
  </w:num>
  <w:num w:numId="35">
    <w:abstractNumId w:val="26"/>
  </w:num>
  <w:num w:numId="36">
    <w:abstractNumId w:val="27"/>
  </w:num>
  <w:num w:numId="37">
    <w:abstractNumId w:val="35"/>
  </w:num>
  <w:num w:numId="38">
    <w:abstractNumId w:val="18"/>
  </w:num>
  <w:num w:numId="39">
    <w:abstractNumId w:val="12"/>
  </w:num>
  <w:num w:numId="40">
    <w:abstractNumId w:val="31"/>
  </w:num>
  <w:num w:numId="41">
    <w:abstractNumId w:val="36"/>
  </w:num>
  <w:num w:numId="42">
    <w:abstractNumId w:val="13"/>
  </w:num>
  <w:num w:numId="43">
    <w:abstractNumId w:val="26"/>
  </w:num>
  <w:num w:numId="44">
    <w:abstractNumId w:val="18"/>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num>
  <w:num w:numId="47">
    <w:abstractNumId w:val="13"/>
  </w:num>
  <w:num w:numId="48">
    <w:abstractNumId w:val="12"/>
  </w:num>
  <w:num w:numId="49">
    <w:abstractNumId w:val="36"/>
  </w:num>
  <w:num w:numId="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459"/>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730"/>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2459"/>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C2D73"/>
    <w:rsid w:val="005D5961"/>
    <w:rsid w:val="005E36A7"/>
    <w:rsid w:val="005F4523"/>
    <w:rsid w:val="005F4C81"/>
    <w:rsid w:val="005F65A1"/>
    <w:rsid w:val="006125D7"/>
    <w:rsid w:val="006160AE"/>
    <w:rsid w:val="006204CC"/>
    <w:rsid w:val="006222B6"/>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00C8"/>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61E27"/>
    <w:rsid w:val="00982B27"/>
    <w:rsid w:val="00996A6D"/>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1807"/>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B1564"/>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AAARESheading">
    <w:name w:val="AAA RES heading #"/>
    <w:basedOn w:val="Normal"/>
    <w:uiPriority w:val="1"/>
    <w:qFormat/>
    <w:rsid w:val="00961E27"/>
    <w:pPr>
      <w:tabs>
        <w:tab w:val="left" w:pos="1080"/>
      </w:tabs>
      <w:spacing w:before="480"/>
      <w:jc w:val="center"/>
    </w:pPr>
    <w:rPr>
      <w:rFonts w:ascii="Verdana" w:eastAsia="Cambria" w:hAnsi="Verdana" w:cs="Times New Roman"/>
      <w:b/>
      <w:szCs w:val="24"/>
      <w:lang w:val="en-US"/>
    </w:rPr>
  </w:style>
  <w:style w:type="paragraph" w:customStyle="1" w:styleId="AAAREStitle">
    <w:name w:val="AAA RES title"/>
    <w:basedOn w:val="AAARESheading"/>
    <w:uiPriority w:val="1"/>
    <w:qFormat/>
    <w:rsid w:val="00961E27"/>
    <w:pPr>
      <w:tabs>
        <w:tab w:val="clear" w:pos="1080"/>
      </w:tabs>
      <w:spacing w:before="240" w:after="480"/>
    </w:pPr>
    <w:rPr>
      <w: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qFormat/>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customStyle="1" w:styleId="AAARESheading">
    <w:name w:val="AAA RES heading #"/>
    <w:basedOn w:val="Normal"/>
    <w:uiPriority w:val="1"/>
    <w:qFormat/>
    <w:rsid w:val="00961E27"/>
    <w:pPr>
      <w:tabs>
        <w:tab w:val="left" w:pos="1080"/>
      </w:tabs>
      <w:spacing w:before="480"/>
      <w:jc w:val="center"/>
    </w:pPr>
    <w:rPr>
      <w:rFonts w:ascii="Verdana" w:eastAsia="Cambria" w:hAnsi="Verdana" w:cs="Times New Roman"/>
      <w:b/>
      <w:szCs w:val="24"/>
      <w:lang w:val="en-US"/>
    </w:rPr>
  </w:style>
  <w:style w:type="paragraph" w:customStyle="1" w:styleId="AAAREStitle">
    <w:name w:val="AAA RES title"/>
    <w:basedOn w:val="AAARESheading"/>
    <w:uiPriority w:val="1"/>
    <w:qFormat/>
    <w:rsid w:val="00961E27"/>
    <w:pPr>
      <w:tabs>
        <w:tab w:val="clear" w:pos="1080"/>
      </w:tabs>
      <w:spacing w:before="240" w:after="480"/>
    </w:pPr>
    <w:rPr>
      <w: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teorologicaltechnologyworldexpo.com/e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iswiki.wmo.int/Satcom-Gui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file=3130"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s://wiswiki.wmo.int/Satcom2016"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iswiki.wmo.int/Satcom-Guide" TargetMode="External"/><Relationship Id="rId2" Type="http://schemas.openxmlformats.org/officeDocument/2006/relationships/hyperlink" Target="http://wis.wmo.int/file=3130" TargetMode="External"/><Relationship Id="rId1" Type="http://schemas.openxmlformats.org/officeDocument/2006/relationships/hyperlink" Target="https://wiswiki.wmo.int/Satcom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73111-6342-4A89-8063-76A3912D1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ICT-ISS-2018 Satcom</vt:lpstr>
    </vt:vector>
  </TitlesOfParts>
  <Company>wmo</Company>
  <LinksUpToDate>false</LinksUpToDate>
  <CharactersWithSpaces>4152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ICT-ISS-2018 Satcom</dc:title>
  <dc:subject>Report on AI 2.2 - Satcom Forum</dc:subject>
  <dc:creator>D Thomas</dc:creator>
  <cp:lastModifiedBy>David Thomas</cp:lastModifiedBy>
  <cp:revision>3</cp:revision>
  <cp:lastPrinted>2012-03-15T15:21:00Z</cp:lastPrinted>
  <dcterms:created xsi:type="dcterms:W3CDTF">2018-01-15T17:53:00Z</dcterms:created>
  <dcterms:modified xsi:type="dcterms:W3CDTF">2018-01-15T17:54:00Z</dcterms:modified>
</cp:coreProperties>
</file>