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2F5964">
            <w:pPr>
              <w:tabs>
                <w:tab w:val="left" w:pos="6946"/>
              </w:tabs>
              <w:suppressAutoHyphens/>
              <w:spacing w:after="120" w:line="252" w:lineRule="auto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AU" w:eastAsia="en-AU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442459" w:rsidRDefault="00442459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Implementation-Coordination Team on Information Systems and Services</w:t>
            </w:r>
          </w:p>
          <w:p w:rsidR="00B74B70" w:rsidRPr="005D666D" w:rsidRDefault="00442459" w:rsidP="0044245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ICT-ISS-2018</w:t>
            </w:r>
            <w:r w:rsidR="00B74B70"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442459">
              <w:rPr>
                <w:snapToGrid w:val="0"/>
                <w:color w:val="365F91" w:themeColor="accent1" w:themeShade="BF"/>
                <w:szCs w:val="22"/>
              </w:rPr>
              <w:t>Geneva</w:t>
            </w:r>
            <w:r w:rsidR="00B74B70" w:rsidRPr="00442459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Pr="00442459">
              <w:rPr>
                <w:snapToGrid w:val="0"/>
                <w:color w:val="365F91" w:themeColor="accent1" w:themeShade="BF"/>
                <w:szCs w:val="22"/>
              </w:rPr>
              <w:t>16-18 January 2018</w:t>
            </w:r>
          </w:p>
        </w:tc>
        <w:tc>
          <w:tcPr>
            <w:tcW w:w="2977" w:type="dxa"/>
          </w:tcPr>
          <w:p w:rsidR="00B74B70" w:rsidRPr="00F61675" w:rsidRDefault="00442459" w:rsidP="00442459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4424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ICT-ISS-2018</w:t>
            </w:r>
            <w:r w:rsidR="00B74B70" w:rsidRPr="004424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/Doc </w:t>
            </w:r>
            <w:r w:rsidR="00B131A2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d</w:t>
            </w:r>
            <w:r w:rsidR="006242B1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5.1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E21674">
              <w:rPr>
                <w:rFonts w:cs="Tahoma"/>
                <w:color w:val="365F91" w:themeColor="accent1" w:themeShade="BF"/>
                <w:szCs w:val="22"/>
                <w:highlight w:val="yellow"/>
              </w:rPr>
              <w:t>Bob Wilson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E21674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12.JAN.2017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BB2007" w:rsidP="000E3612">
      <w:pPr>
        <w:pStyle w:val="Heading1"/>
        <w:jc w:val="center"/>
      </w:pPr>
      <w:r>
        <w:t xml:space="preserve">WIS Metadata </w:t>
      </w:r>
      <w:r w:rsidR="00D7349D">
        <w:t>Search and Guidance</w:t>
      </w:r>
    </w:p>
    <w:p w:rsidR="00BB2007" w:rsidRDefault="00BB2007" w:rsidP="00BB2007">
      <w:pPr>
        <w:pStyle w:val="Heading2"/>
        <w:numPr>
          <w:ilvl w:val="0"/>
          <w:numId w:val="46"/>
        </w:numPr>
        <w:rPr>
          <w:rFonts w:hint="eastAsia"/>
        </w:rPr>
      </w:pPr>
      <w:r>
        <w:t>Introduction</w:t>
      </w:r>
    </w:p>
    <w:p w:rsidR="00E7348A" w:rsidRDefault="009A6AD6" w:rsidP="00591454">
      <w:pPr>
        <w:pStyle w:val="BodyTextNumbered"/>
        <w:numPr>
          <w:ilvl w:val="1"/>
          <w:numId w:val="33"/>
        </w:numPr>
      </w:pPr>
      <w:r>
        <w:t>The IPET</w:t>
      </w:r>
      <w:r w:rsidR="005658D2">
        <w:t>-</w:t>
      </w:r>
      <w:r>
        <w:t xml:space="preserve">DD has revived one task </w:t>
      </w:r>
      <w:r w:rsidR="007005A6">
        <w:t>team</w:t>
      </w:r>
      <w:r w:rsidR="002607EB">
        <w:t xml:space="preserve"> (TT</w:t>
      </w:r>
      <w:r w:rsidR="005658D2">
        <w:t>-</w:t>
      </w:r>
      <w:r w:rsidR="002607EB">
        <w:t>AvXML)</w:t>
      </w:r>
      <w:r w:rsidR="007005A6">
        <w:t xml:space="preserve"> and</w:t>
      </w:r>
      <w:r w:rsidR="0076413F">
        <w:t xml:space="preserve"> created three</w:t>
      </w:r>
      <w:r>
        <w:t xml:space="preserve"> new task teams</w:t>
      </w:r>
      <w:r w:rsidR="007005A6">
        <w:t xml:space="preserve"> to work on tasks identified in CBS-16. The</w:t>
      </w:r>
      <w:r w:rsidR="00D7349D">
        <w:t xml:space="preserve"> </w:t>
      </w:r>
      <w:r w:rsidR="007005A6">
        <w:t>remit</w:t>
      </w:r>
      <w:r w:rsidR="00D7349D">
        <w:t xml:space="preserve"> of the four teams</w:t>
      </w:r>
      <w:r w:rsidR="00354809">
        <w:t xml:space="preserve"> </w:t>
      </w:r>
      <w:r w:rsidR="005224CE">
        <w:t>are</w:t>
      </w:r>
      <w:r w:rsidR="008A7270">
        <w:t xml:space="preserve"> as follows.</w:t>
      </w:r>
      <w:r w:rsidR="00E10C29">
        <w:br/>
        <w:t xml:space="preserve">a) </w:t>
      </w:r>
      <w:r w:rsidR="007005A6">
        <w:t xml:space="preserve">aviation xml </w:t>
      </w:r>
      <w:r w:rsidR="005224CE">
        <w:t>representation</w:t>
      </w:r>
      <w:r w:rsidR="007005A6">
        <w:t xml:space="preserve"> </w:t>
      </w:r>
      <w:r w:rsidR="00D56484">
        <w:t>development (IWXXM)</w:t>
      </w:r>
      <w:r w:rsidR="00992BD2">
        <w:br/>
      </w:r>
      <w:r w:rsidR="007005A6">
        <w:t>(</w:t>
      </w:r>
      <w:r w:rsidR="00992BD2">
        <w:t xml:space="preserve">For a report on </w:t>
      </w:r>
      <w:r w:rsidR="007005A6">
        <w:t>TT</w:t>
      </w:r>
      <w:r w:rsidR="005658D2">
        <w:t>-</w:t>
      </w:r>
      <w:r w:rsidR="007005A6">
        <w:t>AvXML – see secretariat presentation</w:t>
      </w:r>
      <w:r w:rsidR="00591454">
        <w:t xml:space="preserve"> </w:t>
      </w:r>
      <w:hyperlink r:id="rId9" w:history="1">
        <w:r w:rsidR="00E10C29" w:rsidRPr="006242B1">
          <w:rPr>
            <w:rStyle w:val="Hyperlink"/>
            <w:rFonts w:cs="Tahoma"/>
            <w:b/>
            <w:bCs/>
            <w:lang w:val="fr-CH"/>
          </w:rPr>
          <w:t>ICT-ISS-2018/Doc 5(2)</w:t>
        </w:r>
      </w:hyperlink>
      <w:r w:rsidR="00E10C29">
        <w:t xml:space="preserve"> </w:t>
      </w:r>
      <w:r w:rsidR="007005A6">
        <w:t xml:space="preserve">), </w:t>
      </w:r>
      <w:r w:rsidR="00E10C29">
        <w:br/>
        <w:t xml:space="preserve">b) </w:t>
      </w:r>
      <w:r w:rsidR="005224CE">
        <w:t>WI</w:t>
      </w:r>
      <w:r w:rsidR="00E7348A">
        <w:t>GOS</w:t>
      </w:r>
      <w:r w:rsidR="005224CE">
        <w:t xml:space="preserve"> metadata </w:t>
      </w:r>
      <w:r w:rsidR="00D7349D">
        <w:t xml:space="preserve">xml </w:t>
      </w:r>
      <w:r w:rsidR="005224CE">
        <w:t>representation</w:t>
      </w:r>
      <w:r w:rsidR="00E7348A">
        <w:t xml:space="preserve"> </w:t>
      </w:r>
      <w:r w:rsidR="00992BD2">
        <w:br/>
      </w:r>
      <w:r w:rsidR="00E7348A">
        <w:t>(</w:t>
      </w:r>
      <w:r w:rsidR="00992BD2">
        <w:t xml:space="preserve">For a report on </w:t>
      </w:r>
      <w:r w:rsidR="007005A6">
        <w:t>TT</w:t>
      </w:r>
      <w:r w:rsidR="005658D2">
        <w:t>-</w:t>
      </w:r>
      <w:r w:rsidR="007005A6">
        <w:t>WMDR</w:t>
      </w:r>
      <w:r w:rsidR="00E7348A">
        <w:t xml:space="preserve"> – see secretariat presentation</w:t>
      </w:r>
      <w:r w:rsidR="00354809">
        <w:t xml:space="preserve"> </w:t>
      </w:r>
      <w:hyperlink r:id="rId10" w:history="1">
        <w:r w:rsidR="00E10C29" w:rsidRPr="00D7349D">
          <w:rPr>
            <w:rStyle w:val="Hyperlink"/>
            <w:rFonts w:cs="Tahoma"/>
            <w:b/>
            <w:bCs/>
            <w:lang w:val="fr-CH"/>
          </w:rPr>
          <w:t xml:space="preserve">ICT-ISS-2018/Doc 5(3) </w:t>
        </w:r>
      </w:hyperlink>
      <w:r w:rsidR="00E7348A">
        <w:t>)</w:t>
      </w:r>
      <w:r w:rsidR="008A7270">
        <w:t>,</w:t>
      </w:r>
      <w:r w:rsidR="00E10C29">
        <w:br/>
      </w:r>
      <w:r w:rsidR="00E7348A">
        <w:t xml:space="preserve">and </w:t>
      </w:r>
      <w:r w:rsidR="007005A6">
        <w:t>the WIS metadata task teams</w:t>
      </w:r>
      <w:r w:rsidR="00354809">
        <w:t>:</w:t>
      </w:r>
      <w:r w:rsidR="007005A6">
        <w:t xml:space="preserve"> </w:t>
      </w:r>
      <w:r w:rsidR="00E10C29">
        <w:br/>
        <w:t xml:space="preserve">c) </w:t>
      </w:r>
      <w:r w:rsidR="007005A6">
        <w:t>TT</w:t>
      </w:r>
      <w:r w:rsidR="005658D2">
        <w:t>-</w:t>
      </w:r>
      <w:r w:rsidR="007005A6">
        <w:t xml:space="preserve">MDS (WIS metadata search) and </w:t>
      </w:r>
      <w:r w:rsidR="00E10C29">
        <w:br/>
        <w:t xml:space="preserve">d) </w:t>
      </w:r>
      <w:r w:rsidR="007005A6">
        <w:t>TT</w:t>
      </w:r>
      <w:r w:rsidR="005658D2">
        <w:t>-</w:t>
      </w:r>
      <w:r w:rsidR="007005A6">
        <w:t>MDG (WIS metadata guidance)</w:t>
      </w:r>
      <w:r w:rsidR="005224CE">
        <w:t>.</w:t>
      </w:r>
    </w:p>
    <w:p w:rsidR="0076413F" w:rsidRDefault="005224CE" w:rsidP="00E7348A">
      <w:pPr>
        <w:pStyle w:val="BodyTextNumbered"/>
        <w:numPr>
          <w:ilvl w:val="1"/>
          <w:numId w:val="33"/>
        </w:numPr>
      </w:pPr>
      <w:r>
        <w:t>The TT</w:t>
      </w:r>
      <w:r w:rsidR="005658D2">
        <w:t>-</w:t>
      </w:r>
      <w:r>
        <w:t xml:space="preserve">MDS has met via WebEx on </w:t>
      </w:r>
      <w:r w:rsidR="0076413F">
        <w:t>five</w:t>
      </w:r>
      <w:r>
        <w:t xml:space="preserve"> occasions</w:t>
      </w:r>
      <w:r w:rsidR="0076413F">
        <w:t>. The team is</w:t>
      </w:r>
      <w:r>
        <w:t xml:space="preserve"> preparing a document, </w:t>
      </w:r>
      <w:r w:rsidR="0076413F">
        <w:t xml:space="preserve">on WIS search improvements via new functionality (improved and/or </w:t>
      </w:r>
      <w:r w:rsidR="002607EB">
        <w:t>needs to be developed</w:t>
      </w:r>
      <w:r w:rsidR="0076413F">
        <w:t>)</w:t>
      </w:r>
      <w:r w:rsidR="00E10C29">
        <w:t>,</w:t>
      </w:r>
      <w:r w:rsidR="0076413F">
        <w:t xml:space="preserve"> and metadata</w:t>
      </w:r>
      <w:r w:rsidR="00992BD2">
        <w:t>-</w:t>
      </w:r>
      <w:r w:rsidR="0076413F">
        <w:t>related changes</w:t>
      </w:r>
      <w:r w:rsidR="00992BD2">
        <w:t>,</w:t>
      </w:r>
      <w:r w:rsidR="0076413F">
        <w:t xml:space="preserve"> such as changes to the implementation guidance and changes to codelists. </w:t>
      </w:r>
    </w:p>
    <w:p w:rsidR="005224CE" w:rsidRDefault="0076413F" w:rsidP="00E7348A">
      <w:pPr>
        <w:pStyle w:val="BodyTextNumbered"/>
        <w:numPr>
          <w:ilvl w:val="1"/>
          <w:numId w:val="33"/>
        </w:numPr>
      </w:pPr>
      <w:r>
        <w:t xml:space="preserve"> </w:t>
      </w:r>
      <w:r w:rsidR="00354809">
        <w:t>The TT</w:t>
      </w:r>
      <w:r w:rsidR="005658D2">
        <w:t>-</w:t>
      </w:r>
      <w:r w:rsidR="00354809">
        <w:t xml:space="preserve">MDG has met twice and is waiting on outcomes </w:t>
      </w:r>
      <w:r w:rsidR="002607EB">
        <w:t>from</w:t>
      </w:r>
      <w:r w:rsidR="00354809">
        <w:t xml:space="preserve"> the eWIS strategic discussion</w:t>
      </w:r>
      <w:r w:rsidR="002607EB">
        <w:t xml:space="preserve">s </w:t>
      </w:r>
      <w:r w:rsidR="00354809">
        <w:t>and outcomes</w:t>
      </w:r>
      <w:r w:rsidR="002607EB">
        <w:t xml:space="preserve"> and recommendations</w:t>
      </w:r>
      <w:r w:rsidR="00354809">
        <w:t xml:space="preserve"> for TT</w:t>
      </w:r>
      <w:r w:rsidR="005658D2">
        <w:t>-</w:t>
      </w:r>
      <w:r w:rsidR="00354809">
        <w:t>MDS.</w:t>
      </w:r>
    </w:p>
    <w:p w:rsidR="00BB2007" w:rsidRPr="00FF65B9" w:rsidRDefault="0076413F" w:rsidP="00354809">
      <w:pPr>
        <w:pStyle w:val="BodyTextNumbered"/>
        <w:numPr>
          <w:ilvl w:val="1"/>
          <w:numId w:val="33"/>
        </w:numPr>
      </w:pPr>
      <w:r>
        <w:t xml:space="preserve">The two WIS task teams have some cross membership </w:t>
      </w:r>
      <w:r w:rsidR="00354809">
        <w:t>and have membership on eWIS</w:t>
      </w:r>
      <w:r w:rsidR="00992BD2">
        <w:t>,</w:t>
      </w:r>
      <w:r w:rsidR="00354809">
        <w:t xml:space="preserve"> to ensure good cross team communications</w:t>
      </w:r>
      <w:r>
        <w:t>.</w:t>
      </w:r>
    </w:p>
    <w:p w:rsidR="00BB2007" w:rsidRPr="00BB2007" w:rsidRDefault="00BB2007" w:rsidP="00BB2007">
      <w:pPr>
        <w:rPr>
          <w:lang w:eastAsia="zh-CN"/>
        </w:rPr>
      </w:pPr>
    </w:p>
    <w:p w:rsidR="00442459" w:rsidRDefault="00591454" w:rsidP="00442459">
      <w:pPr>
        <w:pStyle w:val="Heading2"/>
        <w:rPr>
          <w:rFonts w:hint="eastAsia"/>
        </w:rPr>
      </w:pPr>
      <w:r>
        <w:t>2. MetADATA SeARCH</w:t>
      </w:r>
      <w:r w:rsidR="00C51241">
        <w:t xml:space="preserve"> – TT</w:t>
      </w:r>
      <w:r w:rsidR="005658D2">
        <w:t>-</w:t>
      </w:r>
      <w:r w:rsidR="00C51241">
        <w:t>MDS</w:t>
      </w:r>
      <w:r w:rsidR="002607EB">
        <w:t xml:space="preserve"> Team Activities</w:t>
      </w:r>
    </w:p>
    <w:p w:rsidR="00591454" w:rsidRPr="00FF65B9" w:rsidRDefault="00591454" w:rsidP="00591454">
      <w:pPr>
        <w:pStyle w:val="BodyTextNumbered"/>
      </w:pPr>
      <w:r w:rsidRPr="00FF65B9">
        <w:t>Para level 1 (Style _Body Text Numbered)</w:t>
      </w:r>
    </w:p>
    <w:p w:rsidR="00C51241" w:rsidRPr="00C51241" w:rsidRDefault="00C51241">
      <w:pPr>
        <w:pStyle w:val="BodyTextNumbered"/>
        <w:numPr>
          <w:ilvl w:val="1"/>
          <w:numId w:val="33"/>
        </w:numPr>
      </w:pPr>
      <w:r>
        <w:rPr>
          <w:rFonts w:eastAsia="Times New Roman"/>
          <w:szCs w:val="20"/>
          <w:lang w:eastAsia="zh-CN"/>
        </w:rPr>
        <w:t xml:space="preserve">The aim of the task team is to </w:t>
      </w:r>
      <w:r w:rsidRPr="00C51241">
        <w:rPr>
          <w:rFonts w:eastAsia="Times New Roman"/>
          <w:szCs w:val="20"/>
          <w:lang w:eastAsia="zh-CN"/>
        </w:rPr>
        <w:t>explore current "data discoverability" challenges experienced by WIS users seeking information on data and services</w:t>
      </w:r>
      <w:r w:rsidR="00E10C29">
        <w:rPr>
          <w:rFonts w:eastAsia="Times New Roman"/>
          <w:szCs w:val="20"/>
          <w:lang w:eastAsia="zh-CN"/>
        </w:rPr>
        <w:t xml:space="preserve">, and to </w:t>
      </w:r>
      <w:r w:rsidR="002607EB">
        <w:rPr>
          <w:rFonts w:eastAsia="Times New Roman"/>
          <w:szCs w:val="20"/>
          <w:lang w:eastAsia="zh-CN"/>
        </w:rPr>
        <w:t>propose</w:t>
      </w:r>
      <w:r w:rsidR="00E10C29">
        <w:rPr>
          <w:rFonts w:eastAsia="Times New Roman"/>
          <w:szCs w:val="20"/>
          <w:lang w:eastAsia="zh-CN"/>
        </w:rPr>
        <w:t xml:space="preserve"> solutions</w:t>
      </w:r>
      <w:r w:rsidRPr="00C51241">
        <w:rPr>
          <w:rFonts w:eastAsia="Times New Roman"/>
          <w:szCs w:val="20"/>
          <w:lang w:eastAsia="zh-CN"/>
        </w:rPr>
        <w:t xml:space="preserve">.  </w:t>
      </w:r>
      <w:r>
        <w:rPr>
          <w:rFonts w:eastAsia="Times New Roman"/>
          <w:szCs w:val="20"/>
          <w:lang w:eastAsia="zh-CN"/>
        </w:rPr>
        <w:t>The team decide</w:t>
      </w:r>
      <w:r w:rsidR="00E10C29">
        <w:rPr>
          <w:rFonts w:eastAsia="Times New Roman"/>
          <w:szCs w:val="20"/>
          <w:lang w:eastAsia="zh-CN"/>
        </w:rPr>
        <w:t>d</w:t>
      </w:r>
      <w:r>
        <w:rPr>
          <w:rFonts w:eastAsia="Times New Roman"/>
          <w:szCs w:val="20"/>
          <w:lang w:eastAsia="zh-CN"/>
        </w:rPr>
        <w:t xml:space="preserve"> that the scope of </w:t>
      </w:r>
      <w:r w:rsidR="002607EB">
        <w:rPr>
          <w:rFonts w:eastAsia="Times New Roman"/>
          <w:szCs w:val="20"/>
          <w:lang w:eastAsia="zh-CN"/>
        </w:rPr>
        <w:t>investigation</w:t>
      </w:r>
      <w:r>
        <w:rPr>
          <w:rFonts w:eastAsia="Times New Roman"/>
          <w:szCs w:val="20"/>
          <w:lang w:eastAsia="zh-CN"/>
        </w:rPr>
        <w:t xml:space="preserve"> would focus principally on the suite of WIS catalogues</w:t>
      </w:r>
      <w:r w:rsidR="00992BD2">
        <w:rPr>
          <w:rFonts w:eastAsia="Times New Roman"/>
          <w:szCs w:val="20"/>
          <w:lang w:eastAsia="zh-CN"/>
        </w:rPr>
        <w:t xml:space="preserve">: noting that the range of functionality offered across these </w:t>
      </w:r>
      <w:r w:rsidR="00205405">
        <w:rPr>
          <w:rFonts w:eastAsia="Times New Roman"/>
          <w:szCs w:val="20"/>
          <w:lang w:eastAsia="zh-CN"/>
        </w:rPr>
        <w:t>(with a Met audience</w:t>
      </w:r>
      <w:r w:rsidR="008B6692">
        <w:rPr>
          <w:rFonts w:eastAsia="Times New Roman"/>
          <w:szCs w:val="20"/>
          <w:lang w:eastAsia="zh-CN"/>
        </w:rPr>
        <w:t>/use cases</w:t>
      </w:r>
      <w:r w:rsidR="00205405">
        <w:rPr>
          <w:rFonts w:eastAsia="Times New Roman"/>
          <w:szCs w:val="20"/>
          <w:lang w:eastAsia="zh-CN"/>
        </w:rPr>
        <w:t xml:space="preserve"> in mind) </w:t>
      </w:r>
      <w:r w:rsidR="00992BD2">
        <w:rPr>
          <w:rFonts w:eastAsia="Times New Roman"/>
          <w:szCs w:val="20"/>
          <w:lang w:eastAsia="zh-CN"/>
        </w:rPr>
        <w:t>could assist in identifying and assessing the usefulness of particular</w:t>
      </w:r>
      <w:r w:rsidR="002607EB">
        <w:rPr>
          <w:rFonts w:eastAsia="Times New Roman"/>
          <w:szCs w:val="20"/>
          <w:lang w:eastAsia="zh-CN"/>
        </w:rPr>
        <w:t xml:space="preserve"> search</w:t>
      </w:r>
      <w:r w:rsidR="008B6692">
        <w:rPr>
          <w:rFonts w:eastAsia="Times New Roman"/>
          <w:szCs w:val="20"/>
          <w:lang w:eastAsia="zh-CN"/>
        </w:rPr>
        <w:t xml:space="preserve"> facility</w:t>
      </w:r>
      <w:r w:rsidR="00992BD2">
        <w:rPr>
          <w:rFonts w:eastAsia="Times New Roman"/>
          <w:szCs w:val="20"/>
          <w:lang w:eastAsia="zh-CN"/>
        </w:rPr>
        <w:t xml:space="preserve"> designs, as well as in identifying missing components.</w:t>
      </w:r>
    </w:p>
    <w:p w:rsidR="00C51241" w:rsidRPr="00C51241" w:rsidRDefault="00C51241" w:rsidP="00C51241">
      <w:pPr>
        <w:pStyle w:val="BodyTextNumbered"/>
        <w:numPr>
          <w:ilvl w:val="1"/>
          <w:numId w:val="33"/>
        </w:numPr>
      </w:pPr>
      <w:r>
        <w:rPr>
          <w:rFonts w:eastAsia="Times New Roman"/>
          <w:szCs w:val="20"/>
          <w:lang w:eastAsia="zh-CN"/>
        </w:rPr>
        <w:t xml:space="preserve">Based on the above </w:t>
      </w:r>
      <w:r w:rsidR="008B6692">
        <w:rPr>
          <w:rFonts w:eastAsia="Times New Roman"/>
          <w:szCs w:val="20"/>
          <w:lang w:eastAsia="zh-CN"/>
        </w:rPr>
        <w:t>investigation</w:t>
      </w:r>
      <w:r w:rsidR="00E10C29">
        <w:rPr>
          <w:rFonts w:eastAsia="Times New Roman"/>
          <w:szCs w:val="20"/>
          <w:lang w:eastAsia="zh-CN"/>
        </w:rPr>
        <w:t xml:space="preserve"> and </w:t>
      </w:r>
      <w:r>
        <w:rPr>
          <w:rFonts w:eastAsia="Times New Roman"/>
          <w:szCs w:val="20"/>
          <w:lang w:eastAsia="zh-CN"/>
        </w:rPr>
        <w:t>analysis</w:t>
      </w:r>
      <w:r w:rsidR="00E10C29">
        <w:rPr>
          <w:rFonts w:eastAsia="Times New Roman"/>
          <w:szCs w:val="20"/>
          <w:lang w:eastAsia="zh-CN"/>
        </w:rPr>
        <w:t>,</w:t>
      </w:r>
      <w:r>
        <w:rPr>
          <w:rFonts w:eastAsia="Times New Roman"/>
          <w:szCs w:val="20"/>
          <w:lang w:eastAsia="zh-CN"/>
        </w:rPr>
        <w:t xml:space="preserve"> and in the context of known other technologies, the team agreed that it will discuss and recommend on proposed solutions</w:t>
      </w:r>
      <w:r w:rsidR="008B6692">
        <w:rPr>
          <w:rFonts w:eastAsia="Times New Roman"/>
          <w:szCs w:val="20"/>
          <w:lang w:eastAsia="zh-CN"/>
        </w:rPr>
        <w:t>. This will be done by</w:t>
      </w:r>
      <w:r>
        <w:rPr>
          <w:rFonts w:eastAsia="Times New Roman"/>
          <w:szCs w:val="20"/>
          <w:lang w:eastAsia="zh-CN"/>
        </w:rPr>
        <w:t xml:space="preserve"> providing</w:t>
      </w:r>
      <w:r w:rsidR="008B6692">
        <w:rPr>
          <w:rFonts w:eastAsia="Times New Roman"/>
          <w:szCs w:val="20"/>
          <w:lang w:eastAsia="zh-CN"/>
        </w:rPr>
        <w:t xml:space="preserve"> the following:</w:t>
      </w:r>
    </w:p>
    <w:p w:rsidR="00C51241" w:rsidRPr="00C51241" w:rsidRDefault="00C51241" w:rsidP="00452697">
      <w:pPr>
        <w:pStyle w:val="BodyTextNumbered"/>
        <w:numPr>
          <w:ilvl w:val="2"/>
          <w:numId w:val="33"/>
        </w:numPr>
        <w:tabs>
          <w:tab w:val="clear" w:pos="2160"/>
          <w:tab w:val="num" w:pos="1418"/>
        </w:tabs>
      </w:pPr>
      <w:r>
        <w:rPr>
          <w:rFonts w:eastAsia="Times New Roman"/>
          <w:szCs w:val="20"/>
          <w:lang w:eastAsia="zh-CN"/>
        </w:rPr>
        <w:t xml:space="preserve">Guidance for GISC/DCPC providers on search interface design, and </w:t>
      </w:r>
      <w:r w:rsidR="00205405">
        <w:rPr>
          <w:rFonts w:eastAsia="Times New Roman"/>
          <w:szCs w:val="20"/>
          <w:lang w:eastAsia="zh-CN"/>
        </w:rPr>
        <w:t xml:space="preserve">the </w:t>
      </w:r>
      <w:r>
        <w:rPr>
          <w:rFonts w:eastAsia="Times New Roman"/>
          <w:szCs w:val="20"/>
          <w:lang w:eastAsia="zh-CN"/>
        </w:rPr>
        <w:t>catalogue functionality required to support core search goals</w:t>
      </w:r>
      <w:r w:rsidR="008B6692">
        <w:rPr>
          <w:rFonts w:eastAsia="Times New Roman"/>
          <w:szCs w:val="20"/>
          <w:lang w:eastAsia="zh-CN"/>
        </w:rPr>
        <w:t>;</w:t>
      </w:r>
    </w:p>
    <w:p w:rsidR="00C51241" w:rsidRPr="00C51241" w:rsidRDefault="00C51241" w:rsidP="00452697">
      <w:pPr>
        <w:pStyle w:val="BodyTextNumbered"/>
        <w:numPr>
          <w:ilvl w:val="2"/>
          <w:numId w:val="33"/>
        </w:numPr>
        <w:tabs>
          <w:tab w:val="clear" w:pos="2160"/>
          <w:tab w:val="num" w:pos="1418"/>
        </w:tabs>
      </w:pPr>
      <w:r>
        <w:rPr>
          <w:rFonts w:eastAsia="Times New Roman"/>
          <w:szCs w:val="20"/>
          <w:lang w:eastAsia="zh-CN"/>
        </w:rPr>
        <w:t>Guidance on making WIS metadata records discoverable via industry search engines</w:t>
      </w:r>
      <w:r w:rsidR="008B6692">
        <w:rPr>
          <w:rFonts w:eastAsia="Times New Roman"/>
          <w:szCs w:val="20"/>
          <w:lang w:eastAsia="zh-CN"/>
        </w:rPr>
        <w:t xml:space="preserve"> such as google search;</w:t>
      </w:r>
    </w:p>
    <w:p w:rsidR="008B6692" w:rsidRPr="00B131A2" w:rsidRDefault="00C51241" w:rsidP="00B131A2">
      <w:pPr>
        <w:pStyle w:val="BodyTextNumbered"/>
        <w:numPr>
          <w:ilvl w:val="2"/>
          <w:numId w:val="33"/>
        </w:numPr>
        <w:tabs>
          <w:tab w:val="clear" w:pos="2160"/>
          <w:tab w:val="num" w:pos="1418"/>
        </w:tabs>
      </w:pPr>
      <w:r>
        <w:rPr>
          <w:rFonts w:eastAsia="Times New Roman"/>
          <w:szCs w:val="20"/>
          <w:lang w:eastAsia="zh-CN"/>
        </w:rPr>
        <w:lastRenderedPageBreak/>
        <w:t xml:space="preserve">Guidance on </w:t>
      </w:r>
      <w:r w:rsidR="008B6692">
        <w:rPr>
          <w:rFonts w:eastAsia="Times New Roman"/>
          <w:szCs w:val="20"/>
          <w:lang w:eastAsia="zh-CN"/>
        </w:rPr>
        <w:t xml:space="preserve">data </w:t>
      </w:r>
      <w:r>
        <w:rPr>
          <w:rFonts w:eastAsia="Times New Roman"/>
          <w:szCs w:val="20"/>
          <w:lang w:eastAsia="zh-CN"/>
        </w:rPr>
        <w:t>Quality monitoring, and tools / other solutions to expedite the transition to improved metadata content</w:t>
      </w:r>
      <w:r w:rsidR="008B6692">
        <w:rPr>
          <w:rFonts w:eastAsia="Times New Roman"/>
          <w:szCs w:val="20"/>
          <w:lang w:eastAsia="zh-CN"/>
        </w:rPr>
        <w:t>, and;</w:t>
      </w:r>
    </w:p>
    <w:p w:rsidR="00C51241" w:rsidRPr="00C51241" w:rsidRDefault="00C51241" w:rsidP="00B131A2">
      <w:pPr>
        <w:pStyle w:val="BodyTextNumbered"/>
        <w:numPr>
          <w:ilvl w:val="2"/>
          <w:numId w:val="33"/>
        </w:numPr>
        <w:tabs>
          <w:tab w:val="clear" w:pos="2160"/>
          <w:tab w:val="num" w:pos="1418"/>
        </w:tabs>
      </w:pPr>
      <w:r w:rsidRPr="008B6692">
        <w:rPr>
          <w:lang w:eastAsia="zh-CN"/>
        </w:rPr>
        <w:t>in collaboration with TT-MDG</w:t>
      </w:r>
      <w:r w:rsidR="008B6692">
        <w:rPr>
          <w:rFonts w:eastAsia="Times New Roman"/>
          <w:szCs w:val="20"/>
          <w:lang w:eastAsia="zh-CN"/>
        </w:rPr>
        <w:t>, prepare g</w:t>
      </w:r>
      <w:r w:rsidRPr="008B6692">
        <w:rPr>
          <w:rFonts w:eastAsia="Times New Roman"/>
          <w:szCs w:val="20"/>
          <w:lang w:eastAsia="zh-CN"/>
        </w:rPr>
        <w:t>uidance for metadata authors including on how to address ‘metadata granularity’ to assist search</w:t>
      </w:r>
      <w:r w:rsidR="00205405" w:rsidRPr="008B6692">
        <w:rPr>
          <w:rFonts w:eastAsia="Times New Roman"/>
          <w:szCs w:val="20"/>
          <w:lang w:eastAsia="zh-CN"/>
        </w:rPr>
        <w:t xml:space="preserve">; and </w:t>
      </w:r>
    </w:p>
    <w:p w:rsidR="00452697" w:rsidRPr="002607EB" w:rsidRDefault="00C51241" w:rsidP="00B131A2">
      <w:pPr>
        <w:pStyle w:val="BodyTextNumbered"/>
        <w:numPr>
          <w:ilvl w:val="2"/>
          <w:numId w:val="33"/>
        </w:numPr>
        <w:tabs>
          <w:tab w:val="clear" w:pos="2160"/>
          <w:tab w:val="num" w:pos="1418"/>
        </w:tabs>
        <w:rPr>
          <w:rFonts w:eastAsia="Times New Roman"/>
          <w:szCs w:val="20"/>
          <w:lang w:eastAsia="zh-CN"/>
        </w:rPr>
      </w:pPr>
      <w:r>
        <w:rPr>
          <w:rFonts w:eastAsia="Times New Roman"/>
          <w:szCs w:val="20"/>
          <w:lang w:eastAsia="zh-CN"/>
        </w:rPr>
        <w:t xml:space="preserve"> Guidance for developers of metadata tools</w:t>
      </w:r>
      <w:r w:rsidR="005B31AC">
        <w:rPr>
          <w:rFonts w:eastAsia="Times New Roman"/>
          <w:szCs w:val="20"/>
          <w:lang w:eastAsia="zh-CN"/>
        </w:rPr>
        <w:t>.</w:t>
      </w:r>
    </w:p>
    <w:p w:rsidR="008A7270" w:rsidRDefault="00E10C29" w:rsidP="004D71D5">
      <w:pPr>
        <w:pStyle w:val="BodyTextNumbered"/>
        <w:numPr>
          <w:ilvl w:val="0"/>
          <w:numId w:val="0"/>
        </w:numPr>
        <w:ind w:left="792"/>
      </w:pPr>
      <w:r w:rsidRPr="00452697">
        <w:rPr>
          <w:lang w:eastAsia="zh-CN"/>
        </w:rPr>
        <w:t xml:space="preserve">The team developed a </w:t>
      </w:r>
      <w:r w:rsidR="008A7270" w:rsidRPr="00452697">
        <w:rPr>
          <w:lang w:eastAsia="zh-CN"/>
        </w:rPr>
        <w:t>work plan</w:t>
      </w:r>
      <w:r w:rsidRPr="00452697">
        <w:rPr>
          <w:lang w:eastAsia="zh-CN"/>
        </w:rPr>
        <w:t xml:space="preserve">, initially </w:t>
      </w:r>
      <w:r w:rsidR="004D71D5" w:rsidRPr="00452697">
        <w:rPr>
          <w:lang w:eastAsia="zh-CN"/>
        </w:rPr>
        <w:t xml:space="preserve">directed towards users' search behaviours and needs, noting that the breadth of content in the WIS catalogue </w:t>
      </w:r>
      <w:r w:rsidR="005B31AC">
        <w:rPr>
          <w:lang w:eastAsia="zh-CN"/>
        </w:rPr>
        <w:t xml:space="preserve">is </w:t>
      </w:r>
      <w:r w:rsidR="004D71D5" w:rsidRPr="00452697">
        <w:rPr>
          <w:lang w:eastAsia="zh-CN"/>
        </w:rPr>
        <w:t xml:space="preserve">expected to expand, as is the potential and actual "discovery" audience. </w:t>
      </w:r>
      <w:r w:rsidR="004D71D5" w:rsidRPr="00452697">
        <w:rPr>
          <w:lang w:eastAsia="zh-CN"/>
        </w:rPr>
        <w:br/>
      </w:r>
      <w:r w:rsidR="00C51241" w:rsidRPr="00452697">
        <w:rPr>
          <w:lang w:eastAsia="zh-CN"/>
        </w:rPr>
        <w:t xml:space="preserve">The team commenced a user-centred analysis of </w:t>
      </w:r>
      <w:r w:rsidR="00205405" w:rsidRPr="00452697">
        <w:rPr>
          <w:lang w:eastAsia="zh-CN"/>
        </w:rPr>
        <w:t xml:space="preserve">the </w:t>
      </w:r>
      <w:r w:rsidR="00C51241" w:rsidRPr="00452697">
        <w:rPr>
          <w:lang w:eastAsia="zh-CN"/>
        </w:rPr>
        <w:t>effectiveness of GISC catalogue search interfaces, in the context of core WMO audiences and their needs.</w:t>
      </w:r>
      <w:r w:rsidR="005B2DCE" w:rsidRPr="00452697">
        <w:rPr>
          <w:lang w:eastAsia="zh-CN"/>
        </w:rPr>
        <w:t xml:space="preserve">  </w:t>
      </w:r>
      <w:r w:rsidR="00452697" w:rsidRPr="00452697">
        <w:rPr>
          <w:lang w:eastAsia="zh-CN"/>
        </w:rPr>
        <w:t xml:space="preserve">A </w:t>
      </w:r>
      <w:r w:rsidR="008A7270" w:rsidRPr="00452697">
        <w:rPr>
          <w:lang w:eastAsia="zh-CN"/>
        </w:rPr>
        <w:t>prioritisation</w:t>
      </w:r>
      <w:r w:rsidR="00452697" w:rsidRPr="00452697">
        <w:rPr>
          <w:lang w:eastAsia="zh-CN"/>
        </w:rPr>
        <w:t xml:space="preserve"> process is </w:t>
      </w:r>
      <w:r w:rsidR="008A7270">
        <w:rPr>
          <w:lang w:eastAsia="zh-CN"/>
        </w:rPr>
        <w:t>being developed</w:t>
      </w:r>
      <w:r w:rsidR="00452697" w:rsidRPr="00452697">
        <w:rPr>
          <w:lang w:eastAsia="zh-CN"/>
        </w:rPr>
        <w:t xml:space="preserve"> for commonly needed</w:t>
      </w:r>
      <w:r w:rsidR="005B31AC">
        <w:rPr>
          <w:lang w:eastAsia="zh-CN"/>
        </w:rPr>
        <w:t xml:space="preserve"> search</w:t>
      </w:r>
      <w:r w:rsidR="00452697" w:rsidRPr="00452697">
        <w:rPr>
          <w:lang w:eastAsia="zh-CN"/>
        </w:rPr>
        <w:t xml:space="preserve"> f</w:t>
      </w:r>
      <w:r w:rsidR="005B2DCE" w:rsidRPr="00452697">
        <w:rPr>
          <w:lang w:eastAsia="zh-CN"/>
        </w:rPr>
        <w:t>unctionality</w:t>
      </w:r>
      <w:r w:rsidR="005B31AC">
        <w:rPr>
          <w:lang w:eastAsia="zh-CN"/>
        </w:rPr>
        <w:t xml:space="preserve"> and/or related data structure</w:t>
      </w:r>
      <w:r w:rsidR="00452697" w:rsidRPr="00452697">
        <w:rPr>
          <w:lang w:eastAsia="zh-CN"/>
        </w:rPr>
        <w:t>.</w:t>
      </w:r>
      <w:r w:rsidR="00452697" w:rsidRPr="00C51241" w:rsidDel="00452697">
        <w:t xml:space="preserve"> </w:t>
      </w:r>
    </w:p>
    <w:p w:rsidR="00C51241" w:rsidRPr="00FF65B9" w:rsidRDefault="005B31AC" w:rsidP="004D71D5">
      <w:pPr>
        <w:pStyle w:val="BodyTextNumbered"/>
        <w:numPr>
          <w:ilvl w:val="0"/>
          <w:numId w:val="0"/>
        </w:numPr>
        <w:ind w:left="792"/>
      </w:pPr>
      <w:r>
        <w:t>The team was</w:t>
      </w:r>
      <w:r w:rsidR="008A7270">
        <w:t xml:space="preserve"> informed by the</w:t>
      </w:r>
      <w:r w:rsidR="008A7270" w:rsidRPr="008A7270">
        <w:t xml:space="preserve"> </w:t>
      </w:r>
      <w:r w:rsidR="005658D2">
        <w:t>"</w:t>
      </w:r>
      <w:r>
        <w:t>Coordination for Meteorological Satellites (</w:t>
      </w:r>
      <w:r w:rsidR="008A7270" w:rsidRPr="008A7270">
        <w:t>CGMS</w:t>
      </w:r>
      <w:r>
        <w:t>)</w:t>
      </w:r>
      <w:r w:rsidR="008A7270" w:rsidRPr="008A7270">
        <w:t xml:space="preserve"> </w:t>
      </w:r>
      <w:r w:rsidR="005658D2">
        <w:t xml:space="preserve">"Usability </w:t>
      </w:r>
      <w:r w:rsidR="008A7270" w:rsidRPr="008A7270">
        <w:t>report</w:t>
      </w:r>
      <w:r w:rsidR="005658D2">
        <w:t>"</w:t>
      </w:r>
      <w:r w:rsidR="008A7270" w:rsidRPr="008A7270">
        <w:t xml:space="preserve"> to </w:t>
      </w:r>
      <w:hyperlink r:id="rId11" w:history="1">
        <w:r w:rsidR="008A7270" w:rsidRPr="008A7270">
          <w:rPr>
            <w:rStyle w:val="Hyperlink"/>
          </w:rPr>
          <w:t>TT-GISC</w:t>
        </w:r>
      </w:hyperlink>
      <w:r w:rsidR="008A7270" w:rsidRPr="008A7270">
        <w:t xml:space="preserve"> </w:t>
      </w:r>
      <w:r w:rsidR="008A7270">
        <w:t xml:space="preserve">and the </w:t>
      </w:r>
      <w:r w:rsidR="007D11D4">
        <w:t>"</w:t>
      </w:r>
      <w:r w:rsidR="008A7270" w:rsidRPr="008A7270">
        <w:t>CGMS Task Force On Metadata Implementation Usability</w:t>
      </w:r>
      <w:r w:rsidR="007D11D4">
        <w:t>"</w:t>
      </w:r>
      <w:r w:rsidR="008A7270" w:rsidRPr="008A7270">
        <w:t xml:space="preserve"> </w:t>
      </w:r>
      <w:hyperlink r:id="rId12" w:history="1">
        <w:r w:rsidR="008A7270" w:rsidRPr="008A7270">
          <w:rPr>
            <w:rStyle w:val="Hyperlink"/>
          </w:rPr>
          <w:t>report</w:t>
        </w:r>
      </w:hyperlink>
      <w:r w:rsidR="008A7270">
        <w:t>.</w:t>
      </w:r>
      <w:r w:rsidR="008A7270" w:rsidRPr="008A7270">
        <w:t xml:space="preserve"> </w:t>
      </w:r>
    </w:p>
    <w:p w:rsidR="00C51241" w:rsidRDefault="00C51241" w:rsidP="00C51241">
      <w:pPr>
        <w:pStyle w:val="Heading2"/>
        <w:rPr>
          <w:rFonts w:hint="eastAsia"/>
        </w:rPr>
      </w:pPr>
      <w:r>
        <w:t>3. MetADATA SeARCH – TT</w:t>
      </w:r>
      <w:r w:rsidR="005658D2">
        <w:t>-</w:t>
      </w:r>
      <w:r>
        <w:t xml:space="preserve">MDS - </w:t>
      </w:r>
      <w:r w:rsidR="00F81F6C">
        <w:t>Progress</w:t>
      </w:r>
    </w:p>
    <w:p w:rsidR="00C51241" w:rsidRPr="00FF65B9" w:rsidRDefault="00C51241" w:rsidP="00C51241">
      <w:pPr>
        <w:pStyle w:val="BodyTextNumbered"/>
      </w:pPr>
      <w:r w:rsidRPr="00FF65B9">
        <w:t>Para level 1 (Style _Body Text Numbered)</w:t>
      </w:r>
    </w:p>
    <w:p w:rsidR="007D11D4" w:rsidRPr="00B131A2" w:rsidRDefault="00527DDB" w:rsidP="004D71D5">
      <w:pPr>
        <w:pStyle w:val="BodyTextNumbered"/>
        <w:numPr>
          <w:ilvl w:val="1"/>
          <w:numId w:val="33"/>
        </w:numPr>
      </w:pPr>
      <w:r>
        <w:rPr>
          <w:rFonts w:eastAsia="Times New Roman"/>
          <w:szCs w:val="20"/>
          <w:lang w:eastAsia="zh-CN"/>
        </w:rPr>
        <w:t>Work-to-date</w:t>
      </w:r>
      <w:r w:rsidR="00F81F6C">
        <w:rPr>
          <w:rFonts w:eastAsia="Times New Roman"/>
          <w:szCs w:val="20"/>
          <w:lang w:eastAsia="zh-CN"/>
        </w:rPr>
        <w:t xml:space="preserve"> suggests that </w:t>
      </w:r>
      <w:r w:rsidR="004D71D5">
        <w:rPr>
          <w:rFonts w:eastAsia="Times New Roman"/>
          <w:szCs w:val="20"/>
          <w:lang w:eastAsia="zh-CN"/>
        </w:rPr>
        <w:t xml:space="preserve">the </w:t>
      </w:r>
      <w:r w:rsidR="00F81F6C">
        <w:rPr>
          <w:rFonts w:eastAsia="Times New Roman"/>
          <w:szCs w:val="20"/>
          <w:lang w:eastAsia="zh-CN"/>
        </w:rPr>
        <w:t>group will recommend a number of changes to eWIS functionality. Th</w:t>
      </w:r>
      <w:r w:rsidR="007D11D4">
        <w:rPr>
          <w:rFonts w:eastAsia="Times New Roman"/>
          <w:szCs w:val="20"/>
          <w:lang w:eastAsia="zh-CN"/>
        </w:rPr>
        <w:t>e target for the</w:t>
      </w:r>
      <w:r w:rsidR="00F81F6C">
        <w:rPr>
          <w:rFonts w:eastAsia="Times New Roman"/>
          <w:szCs w:val="20"/>
          <w:lang w:eastAsia="zh-CN"/>
        </w:rPr>
        <w:t xml:space="preserve"> </w:t>
      </w:r>
      <w:r>
        <w:rPr>
          <w:rFonts w:eastAsia="Times New Roman"/>
          <w:szCs w:val="20"/>
          <w:lang w:eastAsia="zh-CN"/>
        </w:rPr>
        <w:t xml:space="preserve">recommendations </w:t>
      </w:r>
      <w:r w:rsidR="007D11D4">
        <w:rPr>
          <w:rFonts w:eastAsia="Times New Roman"/>
          <w:szCs w:val="20"/>
          <w:lang w:eastAsia="zh-CN"/>
        </w:rPr>
        <w:t>is the</w:t>
      </w:r>
      <w:r w:rsidR="00F81F6C">
        <w:rPr>
          <w:rFonts w:eastAsia="Times New Roman"/>
          <w:szCs w:val="20"/>
          <w:lang w:eastAsia="zh-CN"/>
        </w:rPr>
        <w:t xml:space="preserve"> </w:t>
      </w:r>
      <w:r>
        <w:rPr>
          <w:rFonts w:eastAsia="Times New Roman"/>
          <w:szCs w:val="20"/>
          <w:lang w:eastAsia="zh-CN"/>
        </w:rPr>
        <w:t>TT-</w:t>
      </w:r>
      <w:r w:rsidR="00F81F6C">
        <w:rPr>
          <w:rFonts w:eastAsia="Times New Roman"/>
          <w:szCs w:val="20"/>
          <w:lang w:eastAsia="zh-CN"/>
        </w:rPr>
        <w:t xml:space="preserve">eWIS.  </w:t>
      </w:r>
      <w:r>
        <w:rPr>
          <w:rFonts w:eastAsia="Times New Roman"/>
          <w:szCs w:val="20"/>
          <w:lang w:eastAsia="zh-CN"/>
        </w:rPr>
        <w:t>Recommendations</w:t>
      </w:r>
      <w:r w:rsidR="004D71D5">
        <w:rPr>
          <w:rFonts w:eastAsia="Times New Roman"/>
          <w:szCs w:val="20"/>
          <w:lang w:eastAsia="zh-CN"/>
        </w:rPr>
        <w:t xml:space="preserve"> will </w:t>
      </w:r>
      <w:r>
        <w:rPr>
          <w:rFonts w:eastAsia="Times New Roman"/>
          <w:szCs w:val="20"/>
          <w:lang w:eastAsia="zh-CN"/>
        </w:rPr>
        <w:t xml:space="preserve">relate to </w:t>
      </w:r>
      <w:r w:rsidR="004D71D5">
        <w:rPr>
          <w:rFonts w:eastAsia="Times New Roman"/>
          <w:szCs w:val="20"/>
          <w:lang w:eastAsia="zh-CN"/>
        </w:rPr>
        <w:t xml:space="preserve">a range of </w:t>
      </w:r>
      <w:r>
        <w:rPr>
          <w:rFonts w:eastAsia="Times New Roman"/>
          <w:szCs w:val="20"/>
          <w:lang w:eastAsia="zh-CN"/>
        </w:rPr>
        <w:t xml:space="preserve">eWIS </w:t>
      </w:r>
      <w:r w:rsidR="00213845">
        <w:rPr>
          <w:rFonts w:eastAsia="Times New Roman"/>
          <w:szCs w:val="20"/>
          <w:lang w:eastAsia="zh-CN"/>
        </w:rPr>
        <w:t xml:space="preserve">search </w:t>
      </w:r>
      <w:r w:rsidR="004D71D5">
        <w:rPr>
          <w:rFonts w:eastAsia="Times New Roman"/>
          <w:szCs w:val="20"/>
          <w:lang w:eastAsia="zh-CN"/>
        </w:rPr>
        <w:t xml:space="preserve">functionality </w:t>
      </w:r>
      <w:r w:rsidR="007D11D4">
        <w:rPr>
          <w:rFonts w:eastAsia="Times New Roman"/>
          <w:szCs w:val="20"/>
          <w:lang w:eastAsia="zh-CN"/>
        </w:rPr>
        <w:t>includ</w:t>
      </w:r>
      <w:r w:rsidR="005658D2">
        <w:rPr>
          <w:rFonts w:eastAsia="Times New Roman"/>
          <w:szCs w:val="20"/>
          <w:lang w:eastAsia="zh-CN"/>
        </w:rPr>
        <w:t>ing</w:t>
      </w:r>
      <w:r w:rsidR="007D11D4">
        <w:rPr>
          <w:rFonts w:eastAsia="Times New Roman"/>
          <w:szCs w:val="20"/>
          <w:lang w:eastAsia="zh-CN"/>
        </w:rPr>
        <w:t xml:space="preserve"> the following</w:t>
      </w:r>
      <w:r w:rsidR="00213845">
        <w:rPr>
          <w:rFonts w:eastAsia="Times New Roman"/>
          <w:szCs w:val="20"/>
          <w:lang w:eastAsia="zh-CN"/>
        </w:rPr>
        <w:t>:</w:t>
      </w:r>
    </w:p>
    <w:p w:rsidR="007D11D4" w:rsidRDefault="004D71D5" w:rsidP="00B131A2">
      <w:pPr>
        <w:pStyle w:val="BodyTextNumbered"/>
        <w:numPr>
          <w:ilvl w:val="0"/>
          <w:numId w:val="49"/>
        </w:numPr>
        <w:rPr>
          <w:rFonts w:eastAsia="Times New Roman"/>
          <w:szCs w:val="20"/>
          <w:lang w:eastAsia="zh-CN"/>
        </w:rPr>
      </w:pPr>
      <w:r>
        <w:rPr>
          <w:rFonts w:eastAsia="Times New Roman"/>
          <w:szCs w:val="20"/>
          <w:lang w:eastAsia="zh-CN"/>
        </w:rPr>
        <w:t>which search proto</w:t>
      </w:r>
      <w:r w:rsidR="00527DDB">
        <w:rPr>
          <w:rFonts w:eastAsia="Times New Roman"/>
          <w:szCs w:val="20"/>
          <w:lang w:eastAsia="zh-CN"/>
        </w:rPr>
        <w:t>c</w:t>
      </w:r>
      <w:r>
        <w:rPr>
          <w:rFonts w:eastAsia="Times New Roman"/>
          <w:szCs w:val="20"/>
          <w:lang w:eastAsia="zh-CN"/>
        </w:rPr>
        <w:t>ols should be supported</w:t>
      </w:r>
      <w:r w:rsidR="00527DDB">
        <w:rPr>
          <w:rFonts w:eastAsia="Times New Roman"/>
          <w:szCs w:val="20"/>
          <w:lang w:eastAsia="zh-CN"/>
        </w:rPr>
        <w:t>, and how</w:t>
      </w:r>
      <w:r>
        <w:rPr>
          <w:rFonts w:eastAsia="Times New Roman"/>
          <w:szCs w:val="20"/>
          <w:lang w:eastAsia="zh-CN"/>
        </w:rPr>
        <w:t xml:space="preserve">; </w:t>
      </w:r>
    </w:p>
    <w:p w:rsidR="007D11D4" w:rsidRPr="00B131A2" w:rsidRDefault="009F2E10" w:rsidP="00B131A2">
      <w:pPr>
        <w:pStyle w:val="BodyTextNumbered"/>
        <w:numPr>
          <w:ilvl w:val="0"/>
          <w:numId w:val="49"/>
        </w:numPr>
      </w:pPr>
      <w:r>
        <w:rPr>
          <w:rFonts w:eastAsia="Times New Roman"/>
          <w:szCs w:val="20"/>
          <w:lang w:eastAsia="zh-CN"/>
        </w:rPr>
        <w:t xml:space="preserve">which </w:t>
      </w:r>
      <w:r w:rsidR="002F5964">
        <w:rPr>
          <w:rFonts w:eastAsia="Times New Roman"/>
          <w:szCs w:val="20"/>
          <w:lang w:eastAsia="zh-CN"/>
        </w:rPr>
        <w:t>field-searching</w:t>
      </w:r>
      <w:r w:rsidR="001C6D7A">
        <w:rPr>
          <w:rFonts w:eastAsia="Times New Roman"/>
          <w:szCs w:val="20"/>
          <w:lang w:eastAsia="zh-CN"/>
        </w:rPr>
        <w:t xml:space="preserve"> (eg observations/ parameter types, geography or data policy)</w:t>
      </w:r>
      <w:r w:rsidR="000575AD">
        <w:rPr>
          <w:rFonts w:eastAsia="Times New Roman"/>
          <w:szCs w:val="20"/>
          <w:lang w:eastAsia="zh-CN"/>
        </w:rPr>
        <w:t xml:space="preserve"> </w:t>
      </w:r>
      <w:r w:rsidR="004D71D5">
        <w:rPr>
          <w:rFonts w:eastAsia="Times New Roman"/>
          <w:szCs w:val="20"/>
          <w:lang w:eastAsia="zh-CN"/>
        </w:rPr>
        <w:t>should be offered</w:t>
      </w:r>
      <w:r>
        <w:rPr>
          <w:rFonts w:eastAsia="Times New Roman"/>
          <w:szCs w:val="20"/>
          <w:lang w:eastAsia="zh-CN"/>
        </w:rPr>
        <w:t xml:space="preserve"> and how</w:t>
      </w:r>
      <w:r w:rsidR="00527DDB">
        <w:rPr>
          <w:rFonts w:eastAsia="Times New Roman"/>
          <w:szCs w:val="20"/>
          <w:lang w:eastAsia="zh-CN"/>
        </w:rPr>
        <w:t>;</w:t>
      </w:r>
      <w:r w:rsidR="004D71D5">
        <w:rPr>
          <w:rFonts w:eastAsia="Times New Roman"/>
          <w:szCs w:val="20"/>
          <w:lang w:eastAsia="zh-CN"/>
        </w:rPr>
        <w:t xml:space="preserve"> </w:t>
      </w:r>
    </w:p>
    <w:p w:rsidR="007D11D4" w:rsidRPr="00B131A2" w:rsidRDefault="004D71D5" w:rsidP="00B131A2">
      <w:pPr>
        <w:pStyle w:val="BodyTextNumbered"/>
        <w:numPr>
          <w:ilvl w:val="0"/>
          <w:numId w:val="49"/>
        </w:numPr>
      </w:pPr>
      <w:r>
        <w:rPr>
          <w:rFonts w:eastAsia="Times New Roman"/>
          <w:szCs w:val="20"/>
          <w:lang w:eastAsia="zh-CN"/>
        </w:rPr>
        <w:t xml:space="preserve">suggested </w:t>
      </w:r>
      <w:r w:rsidR="009F2E10">
        <w:rPr>
          <w:rFonts w:eastAsia="Times New Roman"/>
          <w:szCs w:val="20"/>
          <w:lang w:eastAsia="zh-CN"/>
        </w:rPr>
        <w:t xml:space="preserve">user </w:t>
      </w:r>
      <w:r>
        <w:rPr>
          <w:rFonts w:eastAsia="Times New Roman"/>
          <w:szCs w:val="20"/>
          <w:lang w:eastAsia="zh-CN"/>
        </w:rPr>
        <w:t>workflow</w:t>
      </w:r>
      <w:r w:rsidR="009F2E10">
        <w:rPr>
          <w:rFonts w:eastAsia="Times New Roman"/>
          <w:szCs w:val="20"/>
          <w:lang w:eastAsia="zh-CN"/>
        </w:rPr>
        <w:t>s</w:t>
      </w:r>
      <w:r w:rsidR="00527DDB">
        <w:rPr>
          <w:rFonts w:eastAsia="Times New Roman"/>
          <w:szCs w:val="20"/>
          <w:lang w:eastAsia="zh-CN"/>
        </w:rPr>
        <w:t xml:space="preserve"> (from </w:t>
      </w:r>
      <w:r w:rsidR="00CA14CF">
        <w:rPr>
          <w:rFonts w:eastAsia="Times New Roman"/>
          <w:szCs w:val="20"/>
          <w:lang w:eastAsia="zh-CN"/>
        </w:rPr>
        <w:t xml:space="preserve">metadata for </w:t>
      </w:r>
      <w:r w:rsidR="00527DDB">
        <w:rPr>
          <w:rFonts w:eastAsia="Times New Roman"/>
          <w:szCs w:val="20"/>
          <w:lang w:eastAsia="zh-CN"/>
        </w:rPr>
        <w:t xml:space="preserve">data to </w:t>
      </w:r>
      <w:r w:rsidR="00CA14CF">
        <w:rPr>
          <w:rFonts w:eastAsia="Times New Roman"/>
          <w:szCs w:val="20"/>
          <w:lang w:eastAsia="zh-CN"/>
        </w:rPr>
        <w:t xml:space="preserve">metadata for </w:t>
      </w:r>
      <w:r w:rsidR="00527DDB">
        <w:rPr>
          <w:rFonts w:eastAsia="Times New Roman"/>
          <w:szCs w:val="20"/>
          <w:lang w:eastAsia="zh-CN"/>
        </w:rPr>
        <w:t>services</w:t>
      </w:r>
      <w:r w:rsidR="00CA14CF">
        <w:rPr>
          <w:rFonts w:eastAsia="Times New Roman"/>
          <w:szCs w:val="20"/>
          <w:lang w:eastAsia="zh-CN"/>
        </w:rPr>
        <w:t xml:space="preserve"> – for visualisation</w:t>
      </w:r>
      <w:r w:rsidR="005658D2">
        <w:rPr>
          <w:rFonts w:eastAsia="Times New Roman"/>
          <w:szCs w:val="20"/>
          <w:lang w:eastAsia="zh-CN"/>
        </w:rPr>
        <w:t>,</w:t>
      </w:r>
      <w:r w:rsidR="00CA14CF">
        <w:rPr>
          <w:rFonts w:eastAsia="Times New Roman"/>
          <w:szCs w:val="20"/>
          <w:lang w:eastAsia="zh-CN"/>
        </w:rPr>
        <w:t xml:space="preserve"> subsetting, converting, etc)</w:t>
      </w:r>
      <w:r w:rsidR="00527DDB">
        <w:rPr>
          <w:rFonts w:eastAsia="Times New Roman"/>
          <w:szCs w:val="20"/>
          <w:lang w:eastAsia="zh-CN"/>
        </w:rPr>
        <w:t>;</w:t>
      </w:r>
      <w:r>
        <w:rPr>
          <w:rFonts w:eastAsia="Times New Roman"/>
          <w:szCs w:val="20"/>
          <w:lang w:eastAsia="zh-CN"/>
        </w:rPr>
        <w:t xml:space="preserve"> </w:t>
      </w:r>
      <w:r w:rsidR="00760A85">
        <w:rPr>
          <w:rFonts w:eastAsia="Times New Roman"/>
          <w:szCs w:val="20"/>
          <w:lang w:eastAsia="zh-CN"/>
        </w:rPr>
        <w:t xml:space="preserve"> and </w:t>
      </w:r>
    </w:p>
    <w:p w:rsidR="007D11D4" w:rsidRPr="00B131A2" w:rsidRDefault="00760A85" w:rsidP="00B131A2">
      <w:pPr>
        <w:pStyle w:val="BodyTextNumbered"/>
        <w:numPr>
          <w:ilvl w:val="0"/>
          <w:numId w:val="49"/>
        </w:numPr>
      </w:pPr>
      <w:r>
        <w:rPr>
          <w:rFonts w:eastAsia="Times New Roman"/>
          <w:szCs w:val="20"/>
          <w:lang w:eastAsia="zh-CN"/>
        </w:rPr>
        <w:t xml:space="preserve">the </w:t>
      </w:r>
      <w:r w:rsidR="00527DDB">
        <w:rPr>
          <w:rFonts w:eastAsia="Times New Roman"/>
          <w:szCs w:val="20"/>
          <w:lang w:eastAsia="zh-CN"/>
        </w:rPr>
        <w:t xml:space="preserve">use of categories, </w:t>
      </w:r>
      <w:r w:rsidR="004D71D5">
        <w:rPr>
          <w:rFonts w:eastAsia="Times New Roman"/>
          <w:szCs w:val="20"/>
          <w:lang w:eastAsia="zh-CN"/>
        </w:rPr>
        <w:t xml:space="preserve">faceted searching and other context-based </w:t>
      </w:r>
      <w:r w:rsidR="00527DDB">
        <w:rPr>
          <w:rFonts w:eastAsia="Times New Roman"/>
          <w:szCs w:val="20"/>
          <w:lang w:eastAsia="zh-CN"/>
        </w:rPr>
        <w:t>support</w:t>
      </w:r>
      <w:r w:rsidR="004D71D5">
        <w:rPr>
          <w:rFonts w:eastAsia="Times New Roman"/>
          <w:szCs w:val="20"/>
          <w:lang w:eastAsia="zh-CN"/>
        </w:rPr>
        <w:t xml:space="preserve">, </w:t>
      </w:r>
      <w:r w:rsidR="00527DDB">
        <w:rPr>
          <w:rFonts w:eastAsia="Times New Roman"/>
          <w:szCs w:val="20"/>
          <w:lang w:eastAsia="zh-CN"/>
        </w:rPr>
        <w:t>to help guide users, particularl</w:t>
      </w:r>
      <w:r w:rsidR="004D71D5">
        <w:rPr>
          <w:rFonts w:eastAsia="Times New Roman"/>
          <w:szCs w:val="20"/>
          <w:lang w:eastAsia="zh-CN"/>
        </w:rPr>
        <w:t>y novice users.</w:t>
      </w:r>
      <w:r w:rsidR="00527DDB">
        <w:rPr>
          <w:rFonts w:eastAsia="Times New Roman"/>
          <w:szCs w:val="20"/>
          <w:lang w:eastAsia="zh-CN"/>
        </w:rPr>
        <w:t xml:space="preserve"> </w:t>
      </w:r>
    </w:p>
    <w:p w:rsidR="00C51241" w:rsidRPr="00F81F6C" w:rsidRDefault="00527DDB" w:rsidP="00B131A2">
      <w:pPr>
        <w:pStyle w:val="BodyTextNumbered"/>
        <w:numPr>
          <w:ilvl w:val="0"/>
          <w:numId w:val="0"/>
        </w:numPr>
        <w:ind w:left="792"/>
      </w:pPr>
      <w:r>
        <w:rPr>
          <w:rFonts w:eastAsia="Times New Roman"/>
          <w:szCs w:val="20"/>
          <w:lang w:eastAsia="zh-CN"/>
        </w:rPr>
        <w:t xml:space="preserve">These recommendations will be reviewed by various other </w:t>
      </w:r>
      <w:r w:rsidR="000575AD">
        <w:rPr>
          <w:rFonts w:eastAsia="Times New Roman"/>
          <w:szCs w:val="20"/>
          <w:lang w:eastAsia="zh-CN"/>
        </w:rPr>
        <w:t xml:space="preserve">task and </w:t>
      </w:r>
      <w:r>
        <w:rPr>
          <w:rFonts w:eastAsia="Times New Roman"/>
          <w:szCs w:val="20"/>
          <w:lang w:eastAsia="zh-CN"/>
        </w:rPr>
        <w:t xml:space="preserve">expert teams </w:t>
      </w:r>
      <w:r w:rsidR="000575AD">
        <w:rPr>
          <w:rFonts w:eastAsia="Times New Roman"/>
          <w:szCs w:val="20"/>
          <w:lang w:eastAsia="zh-CN"/>
        </w:rPr>
        <w:t xml:space="preserve">(including from other domains) </w:t>
      </w:r>
      <w:r w:rsidRPr="00B131A2">
        <w:rPr>
          <w:rFonts w:eastAsia="Times New Roman"/>
          <w:szCs w:val="20"/>
          <w:highlight w:val="yellow"/>
          <w:lang w:eastAsia="zh-CN"/>
        </w:rPr>
        <w:t>before they are considered by CG</w:t>
      </w:r>
      <w:r w:rsidR="000575AD" w:rsidRPr="00B131A2">
        <w:rPr>
          <w:rFonts w:eastAsia="Times New Roman"/>
          <w:szCs w:val="20"/>
          <w:highlight w:val="yellow"/>
          <w:lang w:eastAsia="zh-CN"/>
        </w:rPr>
        <w:t>-18</w:t>
      </w:r>
      <w:r w:rsidRPr="00B131A2">
        <w:rPr>
          <w:rFonts w:eastAsia="Times New Roman"/>
          <w:szCs w:val="20"/>
          <w:highlight w:val="yellow"/>
          <w:lang w:eastAsia="zh-CN"/>
        </w:rPr>
        <w:t xml:space="preserve"> for inclusion in formal documents</w:t>
      </w:r>
      <w:r>
        <w:rPr>
          <w:rFonts w:eastAsia="Times New Roman"/>
          <w:szCs w:val="20"/>
          <w:lang w:eastAsia="zh-CN"/>
        </w:rPr>
        <w:t xml:space="preserve">. </w:t>
      </w:r>
    </w:p>
    <w:p w:rsidR="007D11D4" w:rsidRDefault="00F81F6C" w:rsidP="00C51241">
      <w:pPr>
        <w:pStyle w:val="BodyTextNumbered"/>
        <w:numPr>
          <w:ilvl w:val="1"/>
          <w:numId w:val="33"/>
        </w:numPr>
      </w:pPr>
      <w:r>
        <w:rPr>
          <w:rFonts w:eastAsia="Times New Roman"/>
          <w:szCs w:val="20"/>
          <w:lang w:eastAsia="zh-CN"/>
        </w:rPr>
        <w:t xml:space="preserve">The team will </w:t>
      </w:r>
      <w:r w:rsidR="00CA14CF">
        <w:rPr>
          <w:rFonts w:eastAsia="Times New Roman"/>
          <w:szCs w:val="20"/>
          <w:lang w:eastAsia="zh-CN"/>
        </w:rPr>
        <w:t xml:space="preserve">also </w:t>
      </w:r>
      <w:r>
        <w:rPr>
          <w:rFonts w:eastAsia="Times New Roman"/>
          <w:szCs w:val="20"/>
          <w:lang w:eastAsia="zh-CN"/>
        </w:rPr>
        <w:t>work collaborative</w:t>
      </w:r>
      <w:r w:rsidR="00527DDB">
        <w:rPr>
          <w:rFonts w:eastAsia="Times New Roman"/>
          <w:szCs w:val="20"/>
          <w:lang w:eastAsia="zh-CN"/>
        </w:rPr>
        <w:t>ly</w:t>
      </w:r>
      <w:r>
        <w:rPr>
          <w:rFonts w:eastAsia="Times New Roman"/>
          <w:szCs w:val="20"/>
          <w:lang w:eastAsia="zh-CN"/>
        </w:rPr>
        <w:t xml:space="preserve"> with the </w:t>
      </w:r>
      <w:r w:rsidR="00527DDB">
        <w:rPr>
          <w:rFonts w:eastAsia="Times New Roman"/>
          <w:szCs w:val="20"/>
          <w:lang w:eastAsia="zh-CN"/>
        </w:rPr>
        <w:t xml:space="preserve">TT-MDG </w:t>
      </w:r>
      <w:r w:rsidR="000575AD">
        <w:rPr>
          <w:rFonts w:eastAsia="Times New Roman"/>
          <w:szCs w:val="20"/>
          <w:lang w:eastAsia="zh-CN"/>
        </w:rPr>
        <w:t>(</w:t>
      </w:r>
      <w:r w:rsidR="00527DDB">
        <w:rPr>
          <w:rFonts w:eastAsia="Times New Roman"/>
          <w:szCs w:val="20"/>
          <w:lang w:eastAsia="zh-CN"/>
        </w:rPr>
        <w:t xml:space="preserve">Metadata </w:t>
      </w:r>
      <w:r>
        <w:rPr>
          <w:rFonts w:eastAsia="Times New Roman"/>
          <w:szCs w:val="20"/>
          <w:lang w:eastAsia="zh-CN"/>
        </w:rPr>
        <w:t>Guidance</w:t>
      </w:r>
      <w:r w:rsidR="000575AD">
        <w:rPr>
          <w:rFonts w:eastAsia="Times New Roman"/>
          <w:szCs w:val="20"/>
          <w:lang w:eastAsia="zh-CN"/>
        </w:rPr>
        <w:t>)</w:t>
      </w:r>
      <w:r>
        <w:rPr>
          <w:rFonts w:eastAsia="Times New Roman"/>
          <w:szCs w:val="20"/>
          <w:lang w:eastAsia="zh-CN"/>
        </w:rPr>
        <w:t xml:space="preserve"> group</w:t>
      </w:r>
      <w:r w:rsidR="00CA14CF">
        <w:rPr>
          <w:rFonts w:eastAsia="Times New Roman"/>
          <w:szCs w:val="20"/>
          <w:lang w:eastAsia="zh-CN"/>
        </w:rPr>
        <w:t xml:space="preserve">, to identify and recommend </w:t>
      </w:r>
      <w:r>
        <w:t>metadata</w:t>
      </w:r>
      <w:r w:rsidR="00205405">
        <w:t>-</w:t>
      </w:r>
      <w:r>
        <w:t xml:space="preserve">related </w:t>
      </w:r>
      <w:r w:rsidR="000575AD">
        <w:t xml:space="preserve">documentation </w:t>
      </w:r>
      <w:r>
        <w:t>changes</w:t>
      </w:r>
      <w:r w:rsidR="00CA14CF">
        <w:t>,</w:t>
      </w:r>
      <w:r>
        <w:t xml:space="preserve"> such as changes to the implementation guidance</w:t>
      </w:r>
      <w:r w:rsidR="00CA14CF">
        <w:t>,</w:t>
      </w:r>
      <w:r>
        <w:t xml:space="preserve"> and changes to codelists</w:t>
      </w:r>
      <w:r w:rsidR="005658D2">
        <w:t>.  S</w:t>
      </w:r>
      <w:r w:rsidR="00CA14CF">
        <w:t>ome examples</w:t>
      </w:r>
      <w:r w:rsidR="00760A85">
        <w:t xml:space="preserve"> are presented below</w:t>
      </w:r>
      <w:r w:rsidR="000575AD">
        <w:t>:</w:t>
      </w:r>
      <w:r w:rsidR="00CA14CF">
        <w:t xml:space="preserve"> </w:t>
      </w:r>
      <w:r w:rsidR="007D11D4">
        <w:t xml:space="preserve"> </w:t>
      </w:r>
    </w:p>
    <w:p w:rsidR="007D11D4" w:rsidRDefault="00CA14CF" w:rsidP="00B131A2">
      <w:pPr>
        <w:pStyle w:val="BodyTextNumbered"/>
        <w:numPr>
          <w:ilvl w:val="0"/>
          <w:numId w:val="51"/>
        </w:numPr>
      </w:pPr>
      <w:r>
        <w:t xml:space="preserve">guidelines on </w:t>
      </w:r>
      <w:r w:rsidR="00205405">
        <w:t xml:space="preserve">the use of </w:t>
      </w:r>
      <w:r>
        <w:t xml:space="preserve">consistent terminology to indicate </w:t>
      </w:r>
      <w:r w:rsidR="000575AD">
        <w:t>dataset ingest and distribution</w:t>
      </w:r>
      <w:r>
        <w:t xml:space="preserve"> schedules</w:t>
      </w:r>
      <w:r w:rsidR="000575AD">
        <w:t>;</w:t>
      </w:r>
      <w:r>
        <w:t xml:space="preserve"> </w:t>
      </w:r>
    </w:p>
    <w:p w:rsidR="007D11D4" w:rsidRDefault="00CA14CF" w:rsidP="00B131A2">
      <w:pPr>
        <w:pStyle w:val="BodyTextNumbered"/>
        <w:numPr>
          <w:ilvl w:val="0"/>
          <w:numId w:val="51"/>
        </w:numPr>
      </w:pPr>
      <w:r>
        <w:t>QC levels, granul</w:t>
      </w:r>
      <w:r w:rsidR="000575AD">
        <w:t>ar</w:t>
      </w:r>
      <w:r>
        <w:t xml:space="preserve"> and collection-level metadata;</w:t>
      </w:r>
    </w:p>
    <w:p w:rsidR="007D11D4" w:rsidRDefault="00CA14CF" w:rsidP="00B131A2">
      <w:pPr>
        <w:pStyle w:val="BodyTextNumbered"/>
        <w:numPr>
          <w:ilvl w:val="0"/>
          <w:numId w:val="51"/>
        </w:numPr>
      </w:pPr>
      <w:r>
        <w:t xml:space="preserve">subscription options (or otherwise) in the </w:t>
      </w:r>
      <w:r w:rsidR="000575AD">
        <w:t>product d</w:t>
      </w:r>
      <w:r>
        <w:t>istribution</w:t>
      </w:r>
      <w:r w:rsidR="000575AD">
        <w:t xml:space="preserve"> schedule</w:t>
      </w:r>
      <w:r>
        <w:t xml:space="preserve">; </w:t>
      </w:r>
      <w:r w:rsidR="000575AD">
        <w:t>and</w:t>
      </w:r>
      <w:bookmarkStart w:id="0" w:name="_GoBack"/>
      <w:bookmarkEnd w:id="0"/>
    </w:p>
    <w:p w:rsidR="00F81F6C" w:rsidRDefault="00CA14CF" w:rsidP="00B131A2">
      <w:pPr>
        <w:pStyle w:val="BodyTextNumbered"/>
        <w:numPr>
          <w:ilvl w:val="0"/>
          <w:numId w:val="51"/>
        </w:numPr>
      </w:pPr>
      <w:r>
        <w:t xml:space="preserve">codelist changes </w:t>
      </w:r>
      <w:r w:rsidR="00205405">
        <w:t xml:space="preserve">which </w:t>
      </w:r>
      <w:r>
        <w:t>might</w:t>
      </w:r>
      <w:r w:rsidR="00205405">
        <w:t>, for instance,</w:t>
      </w:r>
      <w:r>
        <w:t xml:space="preserve"> include the addition of a codelist term for QC-related keywords</w:t>
      </w:r>
      <w:r w:rsidR="00D61D82">
        <w:t>.</w:t>
      </w:r>
    </w:p>
    <w:p w:rsidR="00F81F6C" w:rsidRPr="00C51241" w:rsidRDefault="00F81F6C" w:rsidP="00F81F6C">
      <w:pPr>
        <w:pStyle w:val="BodyTextNumbered"/>
        <w:numPr>
          <w:ilvl w:val="0"/>
          <w:numId w:val="0"/>
        </w:numPr>
        <w:ind w:left="792"/>
      </w:pPr>
    </w:p>
    <w:p w:rsidR="00F81F6C" w:rsidRDefault="00F81F6C" w:rsidP="00F81F6C">
      <w:pPr>
        <w:pStyle w:val="Heading2"/>
        <w:rPr>
          <w:rFonts w:hint="eastAsia"/>
        </w:rPr>
      </w:pPr>
      <w:r>
        <w:lastRenderedPageBreak/>
        <w:t>4. MetADATA SeARCH –</w:t>
      </w:r>
      <w:r w:rsidR="00582067">
        <w:t xml:space="preserve"> TT</w:t>
      </w:r>
      <w:r w:rsidR="005658D2">
        <w:t>-</w:t>
      </w:r>
      <w:r w:rsidR="00582067">
        <w:t>MDG</w:t>
      </w:r>
      <w:r w:rsidR="002607EB">
        <w:t xml:space="preserve"> Team Activities</w:t>
      </w:r>
    </w:p>
    <w:p w:rsidR="00F81F6C" w:rsidRPr="00FF65B9" w:rsidRDefault="00F81F6C" w:rsidP="00F81F6C">
      <w:pPr>
        <w:pStyle w:val="BodyTextNumbered"/>
      </w:pPr>
      <w:r w:rsidRPr="00FF65B9">
        <w:t>Para level 1 (Style _Body Text Numbered)</w:t>
      </w:r>
    </w:p>
    <w:p w:rsidR="00582067" w:rsidRDefault="00582067" w:rsidP="00582067">
      <w:pPr>
        <w:pStyle w:val="BodyTextNumbered"/>
        <w:numPr>
          <w:ilvl w:val="1"/>
          <w:numId w:val="33"/>
        </w:numPr>
      </w:pPr>
      <w:r>
        <w:rPr>
          <w:rFonts w:eastAsia="Times New Roman"/>
          <w:szCs w:val="20"/>
          <w:lang w:eastAsia="zh-CN"/>
        </w:rPr>
        <w:t xml:space="preserve">The aim of the </w:t>
      </w:r>
      <w:r w:rsidR="00D61D82">
        <w:rPr>
          <w:rFonts w:eastAsia="Times New Roman"/>
          <w:szCs w:val="20"/>
          <w:lang w:eastAsia="zh-CN"/>
        </w:rPr>
        <w:t xml:space="preserve">TT-MDG </w:t>
      </w:r>
      <w:r w:rsidR="000575AD">
        <w:rPr>
          <w:rFonts w:eastAsia="Times New Roman"/>
          <w:szCs w:val="20"/>
          <w:lang w:eastAsia="zh-CN"/>
        </w:rPr>
        <w:t>group</w:t>
      </w:r>
      <w:r>
        <w:rPr>
          <w:rFonts w:eastAsia="Times New Roman"/>
          <w:szCs w:val="20"/>
          <w:lang w:eastAsia="zh-CN"/>
        </w:rPr>
        <w:t xml:space="preserve"> is to improve the</w:t>
      </w:r>
      <w:r w:rsidR="000575AD">
        <w:rPr>
          <w:rFonts w:eastAsia="Times New Roman"/>
          <w:szCs w:val="20"/>
          <w:lang w:eastAsia="zh-CN"/>
        </w:rPr>
        <w:t xml:space="preserve"> </w:t>
      </w:r>
      <w:r w:rsidR="0074344B">
        <w:rPr>
          <w:rFonts w:eastAsia="Times New Roman"/>
          <w:szCs w:val="20"/>
          <w:lang w:eastAsia="zh-CN"/>
        </w:rPr>
        <w:t>WMO Metadata Community Profile</w:t>
      </w:r>
      <w:r>
        <w:rPr>
          <w:rFonts w:eastAsia="Times New Roman"/>
          <w:szCs w:val="20"/>
          <w:lang w:eastAsia="zh-CN"/>
        </w:rPr>
        <w:t xml:space="preserve"> </w:t>
      </w:r>
      <w:r w:rsidR="0074344B">
        <w:rPr>
          <w:rFonts w:eastAsia="Times New Roman"/>
          <w:szCs w:val="20"/>
          <w:lang w:eastAsia="zh-CN"/>
        </w:rPr>
        <w:t>(</w:t>
      </w:r>
      <w:r w:rsidR="00D61D82">
        <w:rPr>
          <w:rFonts w:eastAsia="Times New Roman"/>
          <w:szCs w:val="20"/>
          <w:lang w:eastAsia="zh-CN"/>
        </w:rPr>
        <w:t>WMCP</w:t>
      </w:r>
      <w:r w:rsidR="0074344B">
        <w:rPr>
          <w:rFonts w:eastAsia="Times New Roman"/>
          <w:szCs w:val="20"/>
          <w:lang w:eastAsia="zh-CN"/>
        </w:rPr>
        <w:t>)</w:t>
      </w:r>
      <w:r w:rsidR="00D61D82">
        <w:rPr>
          <w:rFonts w:eastAsia="Times New Roman"/>
          <w:szCs w:val="20"/>
          <w:lang w:eastAsia="zh-CN"/>
        </w:rPr>
        <w:t xml:space="preserve"> implementation </w:t>
      </w:r>
      <w:r>
        <w:rPr>
          <w:rFonts w:eastAsia="Times New Roman"/>
          <w:szCs w:val="20"/>
          <w:lang w:eastAsia="zh-CN"/>
        </w:rPr>
        <w:t>guidance</w:t>
      </w:r>
      <w:r w:rsidR="00D61D82">
        <w:rPr>
          <w:rFonts w:eastAsia="Times New Roman"/>
          <w:szCs w:val="20"/>
          <w:lang w:eastAsia="zh-CN"/>
        </w:rPr>
        <w:t>.  To achieve this, the team</w:t>
      </w:r>
      <w:r>
        <w:rPr>
          <w:rFonts w:eastAsia="Times New Roman"/>
          <w:szCs w:val="20"/>
          <w:lang w:eastAsia="zh-CN"/>
        </w:rPr>
        <w:t xml:space="preserve"> will:</w:t>
      </w:r>
    </w:p>
    <w:p w:rsidR="00582067" w:rsidRDefault="00582067" w:rsidP="00582067">
      <w:pPr>
        <w:pStyle w:val="BodyTextNumbered"/>
        <w:numPr>
          <w:ilvl w:val="2"/>
          <w:numId w:val="33"/>
        </w:numPr>
      </w:pPr>
      <w:r>
        <w:t xml:space="preserve"> M</w:t>
      </w:r>
      <w:r w:rsidRPr="004978E8">
        <w:t xml:space="preserve">onitor </w:t>
      </w:r>
      <w:r w:rsidR="00D61D82">
        <w:t xml:space="preserve">the </w:t>
      </w:r>
      <w:r w:rsidRPr="004978E8">
        <w:t>effectiveness of metadata, including developing an approach to assessing effectiveness</w:t>
      </w:r>
      <w:r w:rsidR="0074344B">
        <w:t>;</w:t>
      </w:r>
      <w:r w:rsidRPr="004978E8">
        <w:t>  </w:t>
      </w:r>
    </w:p>
    <w:p w:rsidR="00582067" w:rsidRDefault="00582067" w:rsidP="00582067">
      <w:pPr>
        <w:pStyle w:val="BodyTextNumbered"/>
        <w:numPr>
          <w:ilvl w:val="2"/>
          <w:numId w:val="33"/>
        </w:numPr>
      </w:pPr>
      <w:r w:rsidRPr="004978E8">
        <w:t>Assess the effectiveness of the examples for authors</w:t>
      </w:r>
      <w:r w:rsidR="00D61D82">
        <w:t>,</w:t>
      </w:r>
      <w:r w:rsidRPr="004978E8">
        <w:t xml:space="preserve"> and update and main</w:t>
      </w:r>
      <w:r>
        <w:t>tain the examples on the wiki</w:t>
      </w:r>
      <w:r w:rsidR="0074344B">
        <w:t>;</w:t>
      </w:r>
    </w:p>
    <w:p w:rsidR="00582067" w:rsidRDefault="00582067" w:rsidP="00582067">
      <w:pPr>
        <w:pStyle w:val="BodyTextNumbered"/>
        <w:numPr>
          <w:ilvl w:val="2"/>
          <w:numId w:val="33"/>
        </w:numPr>
      </w:pPr>
      <w:r w:rsidRPr="004978E8">
        <w:t>Develop training materials to support existing and new guidance for authors</w:t>
      </w:r>
      <w:r w:rsidR="0074344B">
        <w:t>;</w:t>
      </w:r>
      <w:r w:rsidRPr="004978E8">
        <w:t> </w:t>
      </w:r>
    </w:p>
    <w:p w:rsidR="00582067" w:rsidRDefault="00582067" w:rsidP="00582067">
      <w:pPr>
        <w:pStyle w:val="BodyTextNumbered"/>
        <w:numPr>
          <w:ilvl w:val="2"/>
          <w:numId w:val="33"/>
        </w:numPr>
      </w:pPr>
      <w:r w:rsidRPr="004978E8">
        <w:t>Recommend tools to assist with the creation of metadata records</w:t>
      </w:r>
      <w:r w:rsidR="0074344B">
        <w:t>; and</w:t>
      </w:r>
      <w:r w:rsidRPr="004978E8">
        <w:t> </w:t>
      </w:r>
    </w:p>
    <w:p w:rsidR="00591454" w:rsidRPr="00582067" w:rsidRDefault="00582067" w:rsidP="00582067">
      <w:pPr>
        <w:pStyle w:val="BodyTextNumbered"/>
        <w:numPr>
          <w:ilvl w:val="2"/>
          <w:numId w:val="33"/>
        </w:numPr>
      </w:pPr>
      <w:r w:rsidRPr="00582067">
        <w:rPr>
          <w:rFonts w:ascii="Calibri" w:eastAsia="Times New Roman" w:hAnsi="Calibri"/>
          <w:sz w:val="22"/>
          <w:lang w:eastAsia="zh-CN"/>
        </w:rPr>
        <w:t>Maintain consistency across the guidance, support and training materials</w:t>
      </w:r>
      <w:r w:rsidR="0074344B">
        <w:rPr>
          <w:rFonts w:ascii="Calibri" w:hAnsi="Calibri"/>
          <w:lang w:eastAsia="zh-CN"/>
        </w:rPr>
        <w:t>.</w:t>
      </w:r>
    </w:p>
    <w:p w:rsidR="00582067" w:rsidRPr="00582067" w:rsidRDefault="00582067" w:rsidP="00582067">
      <w:pPr>
        <w:pStyle w:val="BodyTextNumbered"/>
        <w:numPr>
          <w:ilvl w:val="0"/>
          <w:numId w:val="0"/>
        </w:numPr>
        <w:ind w:left="360" w:hanging="360"/>
      </w:pPr>
    </w:p>
    <w:p w:rsidR="00582067" w:rsidRDefault="00582067" w:rsidP="00582067">
      <w:pPr>
        <w:pStyle w:val="Heading2"/>
        <w:rPr>
          <w:rFonts w:hint="eastAsia"/>
        </w:rPr>
      </w:pPr>
      <w:r>
        <w:t>5. MetADATA SeARCH – TT</w:t>
      </w:r>
      <w:r w:rsidR="005658D2">
        <w:t>-</w:t>
      </w:r>
      <w:r>
        <w:t>MD</w:t>
      </w:r>
      <w:r w:rsidR="0074344B">
        <w:t>G</w:t>
      </w:r>
      <w:r>
        <w:t xml:space="preserve"> - Progress</w:t>
      </w:r>
    </w:p>
    <w:p w:rsidR="00582067" w:rsidRPr="00FF65B9" w:rsidRDefault="00582067" w:rsidP="00582067">
      <w:pPr>
        <w:pStyle w:val="BodyTextNumbered"/>
      </w:pPr>
      <w:r w:rsidRPr="00FF65B9">
        <w:t>Para level 1 (Style _Body Text Numbered)</w:t>
      </w:r>
    </w:p>
    <w:p w:rsidR="00582067" w:rsidRPr="00582067" w:rsidRDefault="00582067" w:rsidP="00582067">
      <w:pPr>
        <w:pStyle w:val="BodyTextNumbered"/>
        <w:numPr>
          <w:ilvl w:val="1"/>
          <w:numId w:val="33"/>
        </w:numPr>
      </w:pPr>
      <w:r>
        <w:rPr>
          <w:rFonts w:eastAsia="Times New Roman"/>
          <w:szCs w:val="20"/>
          <w:lang w:eastAsia="zh-CN"/>
        </w:rPr>
        <w:t xml:space="preserve">Currently the group is working with the </w:t>
      </w:r>
      <w:r w:rsidR="005658D2">
        <w:rPr>
          <w:rFonts w:eastAsia="Times New Roman"/>
          <w:szCs w:val="20"/>
          <w:lang w:eastAsia="zh-CN"/>
        </w:rPr>
        <w:t>TT-</w:t>
      </w:r>
      <w:r>
        <w:rPr>
          <w:rFonts w:eastAsia="Times New Roman"/>
          <w:szCs w:val="20"/>
          <w:lang w:eastAsia="zh-CN"/>
        </w:rPr>
        <w:t>MDS to prioritise work</w:t>
      </w:r>
      <w:r w:rsidR="0074344B">
        <w:rPr>
          <w:rFonts w:eastAsia="Times New Roman"/>
          <w:szCs w:val="20"/>
          <w:lang w:eastAsia="zh-CN"/>
        </w:rPr>
        <w:t xml:space="preserve"> on guidance documentation to improve WIS search outcomes</w:t>
      </w:r>
      <w:r>
        <w:rPr>
          <w:rFonts w:eastAsia="Times New Roman"/>
          <w:szCs w:val="20"/>
          <w:lang w:eastAsia="zh-CN"/>
        </w:rPr>
        <w:t>.</w:t>
      </w:r>
    </w:p>
    <w:p w:rsidR="00582067" w:rsidRPr="00C03EEB" w:rsidRDefault="00582067" w:rsidP="00582067">
      <w:pPr>
        <w:pStyle w:val="BodyTextNumbered"/>
        <w:numPr>
          <w:ilvl w:val="1"/>
          <w:numId w:val="33"/>
        </w:numPr>
      </w:pPr>
      <w:r>
        <w:rPr>
          <w:rFonts w:eastAsia="Times New Roman"/>
          <w:szCs w:val="20"/>
          <w:lang w:eastAsia="zh-CN"/>
        </w:rPr>
        <w:t xml:space="preserve"> All recommendations from this group in the immediate future will be aligned </w:t>
      </w:r>
      <w:r w:rsidR="0074344B">
        <w:rPr>
          <w:rFonts w:eastAsia="Times New Roman"/>
          <w:szCs w:val="20"/>
          <w:lang w:eastAsia="zh-CN"/>
        </w:rPr>
        <w:t>with</w:t>
      </w:r>
      <w:r>
        <w:rPr>
          <w:rFonts w:eastAsia="Times New Roman"/>
          <w:szCs w:val="20"/>
          <w:lang w:eastAsia="zh-CN"/>
        </w:rPr>
        <w:t xml:space="preserve"> those f</w:t>
      </w:r>
      <w:r w:rsidR="00760A85">
        <w:rPr>
          <w:rFonts w:eastAsia="Times New Roman"/>
          <w:szCs w:val="20"/>
          <w:lang w:eastAsia="zh-CN"/>
        </w:rPr>
        <w:t>ro</w:t>
      </w:r>
      <w:r>
        <w:rPr>
          <w:rFonts w:eastAsia="Times New Roman"/>
          <w:szCs w:val="20"/>
          <w:lang w:eastAsia="zh-CN"/>
        </w:rPr>
        <w:t xml:space="preserve">m </w:t>
      </w:r>
      <w:r w:rsidR="005658D2">
        <w:rPr>
          <w:rFonts w:eastAsia="Times New Roman"/>
          <w:szCs w:val="20"/>
          <w:lang w:eastAsia="zh-CN"/>
        </w:rPr>
        <w:t>TT-</w:t>
      </w:r>
      <w:r>
        <w:rPr>
          <w:rFonts w:eastAsia="Times New Roman"/>
          <w:szCs w:val="20"/>
          <w:lang w:eastAsia="zh-CN"/>
        </w:rPr>
        <w:t>MDS. It is unlikely that this team</w:t>
      </w:r>
      <w:r w:rsidR="00C03EEB">
        <w:rPr>
          <w:rFonts w:eastAsia="Times New Roman"/>
          <w:szCs w:val="20"/>
          <w:lang w:eastAsia="zh-CN"/>
        </w:rPr>
        <w:t>'</w:t>
      </w:r>
      <w:r>
        <w:rPr>
          <w:rFonts w:eastAsia="Times New Roman"/>
          <w:szCs w:val="20"/>
          <w:lang w:eastAsia="zh-CN"/>
        </w:rPr>
        <w:t xml:space="preserve">s recommendations will </w:t>
      </w:r>
      <w:r w:rsidR="00C03EEB">
        <w:rPr>
          <w:rFonts w:eastAsia="Times New Roman"/>
          <w:szCs w:val="20"/>
          <w:lang w:eastAsia="zh-CN"/>
        </w:rPr>
        <w:t xml:space="preserve">need TECO </w:t>
      </w:r>
      <w:r w:rsidR="0074344B">
        <w:rPr>
          <w:rFonts w:eastAsia="Times New Roman"/>
          <w:szCs w:val="20"/>
          <w:lang w:eastAsia="zh-CN"/>
        </w:rPr>
        <w:t>input</w:t>
      </w:r>
      <w:r w:rsidR="00C03EEB">
        <w:rPr>
          <w:rFonts w:eastAsia="Times New Roman"/>
          <w:szCs w:val="20"/>
          <w:lang w:eastAsia="zh-CN"/>
        </w:rPr>
        <w:t>.</w:t>
      </w:r>
    </w:p>
    <w:p w:rsidR="00C03EEB" w:rsidRPr="00F81F6C" w:rsidRDefault="00760A85" w:rsidP="00582067">
      <w:pPr>
        <w:pStyle w:val="BodyTextNumbered"/>
        <w:numPr>
          <w:ilvl w:val="1"/>
          <w:numId w:val="33"/>
        </w:numPr>
      </w:pPr>
      <w:r>
        <w:t>It is anticipated that m</w:t>
      </w:r>
      <w:r w:rsidR="00C03EEB">
        <w:t xml:space="preserve">aintenance of the code table entries </w:t>
      </w:r>
      <w:r>
        <w:t>will</w:t>
      </w:r>
      <w:r w:rsidR="00C03EEB">
        <w:t xml:space="preserve"> use the</w:t>
      </w:r>
      <w:r w:rsidR="0074344B">
        <w:t xml:space="preserve"> CBS</w:t>
      </w:r>
      <w:r w:rsidR="00C03EEB">
        <w:t xml:space="preserve"> fast track </w:t>
      </w:r>
      <w:r w:rsidR="0074344B">
        <w:t xml:space="preserve">approval </w:t>
      </w:r>
      <w:r w:rsidR="00C03EEB">
        <w:t>process.</w:t>
      </w:r>
    </w:p>
    <w:p w:rsidR="000D6ABE" w:rsidRPr="00591454" w:rsidRDefault="000D6ABE" w:rsidP="00582067">
      <w:pPr>
        <w:rPr>
          <w:lang w:eastAsia="zh-CN"/>
        </w:rPr>
      </w:pPr>
    </w:p>
    <w:p w:rsidR="00205405" w:rsidRPr="00442459" w:rsidRDefault="00205405" w:rsidP="00442459"/>
    <w:p w:rsidR="00442459" w:rsidRDefault="00442459" w:rsidP="00442459">
      <w:pPr>
        <w:pStyle w:val="Heading2"/>
        <w:rPr>
          <w:rFonts w:hint="eastAsia"/>
        </w:rPr>
      </w:pPr>
      <w:r w:rsidRPr="00FF65B9">
        <w:t xml:space="preserve">Recommended Text </w:t>
      </w:r>
    </w:p>
    <w:p w:rsidR="00C03EEB" w:rsidRDefault="00C03EEB" w:rsidP="00C03EEB">
      <w:pPr>
        <w:rPr>
          <w:lang w:eastAsia="zh-CN"/>
        </w:rPr>
      </w:pPr>
    </w:p>
    <w:p w:rsidR="00442459" w:rsidRDefault="00C03EEB" w:rsidP="00B131A2">
      <w:pPr>
        <w:rPr>
          <w:highlight w:val="yellow"/>
        </w:rPr>
      </w:pPr>
      <w:bookmarkStart w:id="1" w:name="_Ref503361804"/>
      <w:r>
        <w:t>ICT-ISS noted th</w:t>
      </w:r>
      <w:r w:rsidR="00205405">
        <w:t>at</w:t>
      </w:r>
      <w:r w:rsidR="0074344B">
        <w:t xml:space="preserve">, in the immediate future, </w:t>
      </w:r>
      <w:r w:rsidR="00205405">
        <w:t>the TT</w:t>
      </w:r>
      <w:r w:rsidR="005658D2">
        <w:t>-</w:t>
      </w:r>
      <w:r w:rsidR="00205405">
        <w:t>MDS, and TT-MDG are not</w:t>
      </w:r>
      <w:r w:rsidR="0074344B">
        <w:t xml:space="preserve"> expected</w:t>
      </w:r>
      <w:r w:rsidR="00205405">
        <w:t xml:space="preserve"> to produce outputs requiring formal approval.</w:t>
      </w:r>
      <w:bookmarkEnd w:id="1"/>
    </w:p>
    <w:p w:rsidR="00F35F35" w:rsidRPr="00FF65B9" w:rsidRDefault="00F35F35" w:rsidP="00F35F35"/>
    <w:p w:rsidR="001C16A8" w:rsidRPr="00FF65B9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p w:rsidR="008A71EB" w:rsidRPr="00FF65B9" w:rsidRDefault="008A71EB" w:rsidP="00B97253"/>
    <w:sectPr w:rsidR="008A71EB" w:rsidRPr="00FF65B9" w:rsidSect="001C16A8">
      <w:headerReference w:type="default" r:id="rId13"/>
      <w:headerReference w:type="first" r:id="rId14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4E6" w:rsidRDefault="00D844E6">
      <w:r>
        <w:separator/>
      </w:r>
    </w:p>
    <w:p w:rsidR="00D844E6" w:rsidRDefault="00D844E6"/>
  </w:endnote>
  <w:endnote w:type="continuationSeparator" w:id="0">
    <w:p w:rsidR="00D844E6" w:rsidRDefault="00D844E6">
      <w:r>
        <w:continuationSeparator/>
      </w:r>
    </w:p>
    <w:p w:rsidR="00D844E6" w:rsidRDefault="00D844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4E6" w:rsidRDefault="00D844E6">
      <w:r>
        <w:separator/>
      </w:r>
    </w:p>
    <w:p w:rsidR="00D844E6" w:rsidRDefault="00D844E6"/>
  </w:footnote>
  <w:footnote w:type="continuationSeparator" w:id="0">
    <w:p w:rsidR="00D844E6" w:rsidRDefault="00D844E6">
      <w:r>
        <w:continuationSeparator/>
      </w:r>
    </w:p>
    <w:p w:rsidR="00D844E6" w:rsidRDefault="00D844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59" w:rsidRPr="00C10690" w:rsidRDefault="00442459" w:rsidP="00442459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 xml:space="preserve">ICT-ISS-2018/Doc </w:t>
    </w:r>
    <w:r w:rsidR="00760A85">
      <w:rPr>
        <w:bCs/>
        <w:highlight w:val="yellow"/>
        <w:lang w:val="fr-CH" w:eastAsia="zh-CN"/>
      </w:rPr>
      <w:t>5</w:t>
    </w:r>
    <w:r w:rsidRPr="00442459">
      <w:rPr>
        <w:bCs/>
        <w:highlight w:val="yellow"/>
        <w:lang w:val="fr-CH" w:eastAsia="zh-CN"/>
      </w:rPr>
      <w:t>.</w:t>
    </w:r>
    <w:r w:rsidR="00B131A2">
      <w:rPr>
        <w:bCs/>
        <w:highlight w:val="yellow"/>
        <w:lang w:val="fr-CH" w:eastAsia="zh-CN"/>
      </w:rPr>
      <w:t>1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99552C">
      <w:rPr>
        <w:rStyle w:val="PageNumber"/>
        <w:noProof/>
        <w:lang w:val="en-GB"/>
      </w:rPr>
      <w:t>1</w:t>
    </w:r>
    <w:r>
      <w:rPr>
        <w:rStyle w:val="PageNumber"/>
      </w:rPr>
      <w:fldChar w:fldCharType="end"/>
    </w:r>
  </w:p>
  <w:p w:rsidR="00442459" w:rsidRDefault="004424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00A72B7"/>
    <w:multiLevelType w:val="hybridMultilevel"/>
    <w:tmpl w:val="BFD6E7B0"/>
    <w:lvl w:ilvl="0" w:tplc="192ABF34">
      <w:start w:val="1"/>
      <w:numFmt w:val="lowerLetter"/>
      <w:lvlText w:val="%1)"/>
      <w:lvlJc w:val="left"/>
      <w:pPr>
        <w:ind w:left="1152" w:hanging="360"/>
      </w:pPr>
      <w:rPr>
        <w:rFonts w:eastAsia="Arial" w:hint="default"/>
      </w:rPr>
    </w:lvl>
    <w:lvl w:ilvl="1" w:tplc="0C090019" w:tentative="1">
      <w:start w:val="1"/>
      <w:numFmt w:val="lowerLetter"/>
      <w:lvlText w:val="%2."/>
      <w:lvlJc w:val="left"/>
      <w:pPr>
        <w:ind w:left="1872" w:hanging="360"/>
      </w:pPr>
    </w:lvl>
    <w:lvl w:ilvl="2" w:tplc="0C09001B" w:tentative="1">
      <w:start w:val="1"/>
      <w:numFmt w:val="lowerRoman"/>
      <w:lvlText w:val="%3."/>
      <w:lvlJc w:val="right"/>
      <w:pPr>
        <w:ind w:left="2592" w:hanging="180"/>
      </w:pPr>
    </w:lvl>
    <w:lvl w:ilvl="3" w:tplc="0C09000F" w:tentative="1">
      <w:start w:val="1"/>
      <w:numFmt w:val="decimal"/>
      <w:lvlText w:val="%4."/>
      <w:lvlJc w:val="left"/>
      <w:pPr>
        <w:ind w:left="3312" w:hanging="360"/>
      </w:pPr>
    </w:lvl>
    <w:lvl w:ilvl="4" w:tplc="0C090019" w:tentative="1">
      <w:start w:val="1"/>
      <w:numFmt w:val="lowerLetter"/>
      <w:lvlText w:val="%5."/>
      <w:lvlJc w:val="left"/>
      <w:pPr>
        <w:ind w:left="4032" w:hanging="360"/>
      </w:pPr>
    </w:lvl>
    <w:lvl w:ilvl="5" w:tplc="0C09001B" w:tentative="1">
      <w:start w:val="1"/>
      <w:numFmt w:val="lowerRoman"/>
      <w:lvlText w:val="%6."/>
      <w:lvlJc w:val="right"/>
      <w:pPr>
        <w:ind w:left="4752" w:hanging="180"/>
      </w:pPr>
    </w:lvl>
    <w:lvl w:ilvl="6" w:tplc="0C09000F" w:tentative="1">
      <w:start w:val="1"/>
      <w:numFmt w:val="decimal"/>
      <w:lvlText w:val="%7."/>
      <w:lvlJc w:val="left"/>
      <w:pPr>
        <w:ind w:left="5472" w:hanging="360"/>
      </w:pPr>
    </w:lvl>
    <w:lvl w:ilvl="7" w:tplc="0C090019" w:tentative="1">
      <w:start w:val="1"/>
      <w:numFmt w:val="lowerLetter"/>
      <w:lvlText w:val="%8."/>
      <w:lvlJc w:val="left"/>
      <w:pPr>
        <w:ind w:left="6192" w:hanging="360"/>
      </w:pPr>
    </w:lvl>
    <w:lvl w:ilvl="8" w:tplc="0C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4" w15:restartNumberingAfterBreak="0">
    <w:nsid w:val="1AB37DC2"/>
    <w:multiLevelType w:val="hybridMultilevel"/>
    <w:tmpl w:val="BFD6E7B0"/>
    <w:lvl w:ilvl="0" w:tplc="192ABF34">
      <w:start w:val="1"/>
      <w:numFmt w:val="lowerLetter"/>
      <w:lvlText w:val="%1)"/>
      <w:lvlJc w:val="left"/>
      <w:pPr>
        <w:ind w:left="1152" w:hanging="360"/>
      </w:pPr>
      <w:rPr>
        <w:rFonts w:eastAsia="Arial" w:hint="default"/>
      </w:rPr>
    </w:lvl>
    <w:lvl w:ilvl="1" w:tplc="0C090019" w:tentative="1">
      <w:start w:val="1"/>
      <w:numFmt w:val="lowerLetter"/>
      <w:lvlText w:val="%2."/>
      <w:lvlJc w:val="left"/>
      <w:pPr>
        <w:ind w:left="1872" w:hanging="360"/>
      </w:pPr>
    </w:lvl>
    <w:lvl w:ilvl="2" w:tplc="0C09001B" w:tentative="1">
      <w:start w:val="1"/>
      <w:numFmt w:val="lowerRoman"/>
      <w:lvlText w:val="%3."/>
      <w:lvlJc w:val="right"/>
      <w:pPr>
        <w:ind w:left="2592" w:hanging="180"/>
      </w:pPr>
    </w:lvl>
    <w:lvl w:ilvl="3" w:tplc="0C09000F" w:tentative="1">
      <w:start w:val="1"/>
      <w:numFmt w:val="decimal"/>
      <w:lvlText w:val="%4."/>
      <w:lvlJc w:val="left"/>
      <w:pPr>
        <w:ind w:left="3312" w:hanging="360"/>
      </w:pPr>
    </w:lvl>
    <w:lvl w:ilvl="4" w:tplc="0C090019" w:tentative="1">
      <w:start w:val="1"/>
      <w:numFmt w:val="lowerLetter"/>
      <w:lvlText w:val="%5."/>
      <w:lvlJc w:val="left"/>
      <w:pPr>
        <w:ind w:left="4032" w:hanging="360"/>
      </w:pPr>
    </w:lvl>
    <w:lvl w:ilvl="5" w:tplc="0C09001B" w:tentative="1">
      <w:start w:val="1"/>
      <w:numFmt w:val="lowerRoman"/>
      <w:lvlText w:val="%6."/>
      <w:lvlJc w:val="right"/>
      <w:pPr>
        <w:ind w:left="4752" w:hanging="180"/>
      </w:pPr>
    </w:lvl>
    <w:lvl w:ilvl="6" w:tplc="0C09000F" w:tentative="1">
      <w:start w:val="1"/>
      <w:numFmt w:val="decimal"/>
      <w:lvlText w:val="%7."/>
      <w:lvlJc w:val="left"/>
      <w:pPr>
        <w:ind w:left="5472" w:hanging="360"/>
      </w:pPr>
    </w:lvl>
    <w:lvl w:ilvl="7" w:tplc="0C090019" w:tentative="1">
      <w:start w:val="1"/>
      <w:numFmt w:val="lowerLetter"/>
      <w:lvlText w:val="%8."/>
      <w:lvlJc w:val="left"/>
      <w:pPr>
        <w:ind w:left="6192" w:hanging="360"/>
      </w:pPr>
    </w:lvl>
    <w:lvl w:ilvl="8" w:tplc="0C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5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6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0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8615414"/>
    <w:multiLevelType w:val="multilevel"/>
    <w:tmpl w:val="7E70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6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9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6049A0"/>
    <w:multiLevelType w:val="hybridMultilevel"/>
    <w:tmpl w:val="7B947AC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40"/>
  </w:num>
  <w:num w:numId="3">
    <w:abstractNumId w:val="26"/>
  </w:num>
  <w:num w:numId="4">
    <w:abstractNumId w:val="33"/>
  </w:num>
  <w:num w:numId="5">
    <w:abstractNumId w:val="16"/>
  </w:num>
  <w:num w:numId="6">
    <w:abstractNumId w:val="24"/>
  </w:num>
  <w:num w:numId="7">
    <w:abstractNumId w:val="17"/>
  </w:num>
  <w:num w:numId="8">
    <w:abstractNumId w:val="28"/>
  </w:num>
  <w:num w:numId="9">
    <w:abstractNumId w:val="21"/>
  </w:num>
  <w:num w:numId="10">
    <w:abstractNumId w:val="19"/>
  </w:num>
  <w:num w:numId="11">
    <w:abstractNumId w:val="32"/>
  </w:num>
  <w:num w:numId="12">
    <w:abstractNumId w:val="10"/>
  </w:num>
  <w:num w:numId="13">
    <w:abstractNumId w:val="25"/>
  </w:num>
  <w:num w:numId="14">
    <w:abstractNumId w:val="37"/>
  </w:num>
  <w:num w:numId="15">
    <w:abstractNumId w:val="18"/>
  </w:num>
  <w:num w:numId="16">
    <w:abstractNumId w:val="23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6"/>
  </w:num>
  <w:num w:numId="30">
    <w:abstractNumId w:val="35"/>
  </w:num>
  <w:num w:numId="31">
    <w:abstractNumId w:val="13"/>
  </w:num>
  <w:num w:numId="32">
    <w:abstractNumId w:val="34"/>
  </w:num>
  <w:num w:numId="33">
    <w:abstractNumId w:val="39"/>
  </w:num>
  <w:num w:numId="34">
    <w:abstractNumId w:val="15"/>
  </w:num>
  <w:num w:numId="35">
    <w:abstractNumId w:val="29"/>
  </w:num>
  <w:num w:numId="36">
    <w:abstractNumId w:val="30"/>
  </w:num>
  <w:num w:numId="37">
    <w:abstractNumId w:val="38"/>
  </w:num>
  <w:num w:numId="38">
    <w:abstractNumId w:val="20"/>
  </w:num>
  <w:num w:numId="39">
    <w:abstractNumId w:val="13"/>
  </w:num>
  <w:num w:numId="40">
    <w:abstractNumId w:val="34"/>
  </w:num>
  <w:num w:numId="41">
    <w:abstractNumId w:val="39"/>
  </w:num>
  <w:num w:numId="42">
    <w:abstractNumId w:val="15"/>
  </w:num>
  <w:num w:numId="43">
    <w:abstractNumId w:val="29"/>
  </w:num>
  <w:num w:numId="44">
    <w:abstractNumId w:val="20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2"/>
  </w:num>
  <w:num w:numId="49">
    <w:abstractNumId w:val="14"/>
  </w:num>
  <w:num w:numId="50">
    <w:abstractNumId w:val="39"/>
  </w:num>
  <w:num w:numId="51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459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575AD"/>
    <w:rsid w:val="00062C21"/>
    <w:rsid w:val="000700C3"/>
    <w:rsid w:val="00073730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ABE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134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6D7A"/>
    <w:rsid w:val="001C74C3"/>
    <w:rsid w:val="001D17E1"/>
    <w:rsid w:val="001F317B"/>
    <w:rsid w:val="001F5B91"/>
    <w:rsid w:val="00205405"/>
    <w:rsid w:val="00207EE3"/>
    <w:rsid w:val="00213845"/>
    <w:rsid w:val="002250BE"/>
    <w:rsid w:val="00243793"/>
    <w:rsid w:val="00245849"/>
    <w:rsid w:val="00245D75"/>
    <w:rsid w:val="00251C3F"/>
    <w:rsid w:val="002607EB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2F5964"/>
    <w:rsid w:val="00310DDF"/>
    <w:rsid w:val="00314A52"/>
    <w:rsid w:val="00320A0D"/>
    <w:rsid w:val="00324304"/>
    <w:rsid w:val="00347DB6"/>
    <w:rsid w:val="00354809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0AE"/>
    <w:rsid w:val="00426C67"/>
    <w:rsid w:val="00430A5B"/>
    <w:rsid w:val="004342FA"/>
    <w:rsid w:val="00437572"/>
    <w:rsid w:val="00437B4C"/>
    <w:rsid w:val="00442459"/>
    <w:rsid w:val="004437D4"/>
    <w:rsid w:val="004447EF"/>
    <w:rsid w:val="00452697"/>
    <w:rsid w:val="00452B16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1D5"/>
    <w:rsid w:val="004D77E1"/>
    <w:rsid w:val="004E577D"/>
    <w:rsid w:val="004F3BA0"/>
    <w:rsid w:val="004F6651"/>
    <w:rsid w:val="005224CE"/>
    <w:rsid w:val="00525FDE"/>
    <w:rsid w:val="00526C7D"/>
    <w:rsid w:val="00527DDB"/>
    <w:rsid w:val="005359E9"/>
    <w:rsid w:val="00540C17"/>
    <w:rsid w:val="0055792B"/>
    <w:rsid w:val="00562CED"/>
    <w:rsid w:val="005658D2"/>
    <w:rsid w:val="00566B56"/>
    <w:rsid w:val="00570D7A"/>
    <w:rsid w:val="00582067"/>
    <w:rsid w:val="0058495A"/>
    <w:rsid w:val="00584984"/>
    <w:rsid w:val="00591454"/>
    <w:rsid w:val="005934C3"/>
    <w:rsid w:val="00594308"/>
    <w:rsid w:val="005A6BCE"/>
    <w:rsid w:val="005A7374"/>
    <w:rsid w:val="005B2DCE"/>
    <w:rsid w:val="005B31AC"/>
    <w:rsid w:val="005B7409"/>
    <w:rsid w:val="005C15CC"/>
    <w:rsid w:val="005D5961"/>
    <w:rsid w:val="005E36A7"/>
    <w:rsid w:val="005F4523"/>
    <w:rsid w:val="005F4C81"/>
    <w:rsid w:val="005F5577"/>
    <w:rsid w:val="005F65A1"/>
    <w:rsid w:val="006125D7"/>
    <w:rsid w:val="006160AE"/>
    <w:rsid w:val="006204CC"/>
    <w:rsid w:val="00622808"/>
    <w:rsid w:val="006242B1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05A6"/>
    <w:rsid w:val="007033AE"/>
    <w:rsid w:val="007115B4"/>
    <w:rsid w:val="007115C5"/>
    <w:rsid w:val="00712102"/>
    <w:rsid w:val="007143CE"/>
    <w:rsid w:val="00717CAB"/>
    <w:rsid w:val="007239FC"/>
    <w:rsid w:val="00724454"/>
    <w:rsid w:val="0073729C"/>
    <w:rsid w:val="0074344B"/>
    <w:rsid w:val="0074502C"/>
    <w:rsid w:val="00760A85"/>
    <w:rsid w:val="0076413F"/>
    <w:rsid w:val="00766EED"/>
    <w:rsid w:val="00771656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A1840"/>
    <w:rsid w:val="007B3E28"/>
    <w:rsid w:val="007C2038"/>
    <w:rsid w:val="007C49CE"/>
    <w:rsid w:val="007C595D"/>
    <w:rsid w:val="007D11D4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A7270"/>
    <w:rsid w:val="008B534D"/>
    <w:rsid w:val="008B6692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2B9E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92BD2"/>
    <w:rsid w:val="0099552C"/>
    <w:rsid w:val="009A3F73"/>
    <w:rsid w:val="009A4470"/>
    <w:rsid w:val="009A52D6"/>
    <w:rsid w:val="009A6AD6"/>
    <w:rsid w:val="009B0CA5"/>
    <w:rsid w:val="009B2952"/>
    <w:rsid w:val="009B3463"/>
    <w:rsid w:val="009B58CC"/>
    <w:rsid w:val="009C2528"/>
    <w:rsid w:val="009D6338"/>
    <w:rsid w:val="009E7EA6"/>
    <w:rsid w:val="009F10F4"/>
    <w:rsid w:val="009F2E10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25DD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131A2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2007"/>
    <w:rsid w:val="00BB663D"/>
    <w:rsid w:val="00BE2074"/>
    <w:rsid w:val="00BE3AF3"/>
    <w:rsid w:val="00BE55C7"/>
    <w:rsid w:val="00BE64FF"/>
    <w:rsid w:val="00BF08E2"/>
    <w:rsid w:val="00C00432"/>
    <w:rsid w:val="00C03EEB"/>
    <w:rsid w:val="00C10690"/>
    <w:rsid w:val="00C1389A"/>
    <w:rsid w:val="00C20DB0"/>
    <w:rsid w:val="00C33C63"/>
    <w:rsid w:val="00C4012A"/>
    <w:rsid w:val="00C40691"/>
    <w:rsid w:val="00C458CF"/>
    <w:rsid w:val="00C47922"/>
    <w:rsid w:val="00C51241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A14CF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56484"/>
    <w:rsid w:val="00D61D82"/>
    <w:rsid w:val="00D70B08"/>
    <w:rsid w:val="00D733B4"/>
    <w:rsid w:val="00D7349D"/>
    <w:rsid w:val="00D844E6"/>
    <w:rsid w:val="00D9579B"/>
    <w:rsid w:val="00DB1BA5"/>
    <w:rsid w:val="00DB3060"/>
    <w:rsid w:val="00DD1C37"/>
    <w:rsid w:val="00DD4013"/>
    <w:rsid w:val="00DF04C7"/>
    <w:rsid w:val="00E106FE"/>
    <w:rsid w:val="00E10C29"/>
    <w:rsid w:val="00E1263A"/>
    <w:rsid w:val="00E21674"/>
    <w:rsid w:val="00E40C83"/>
    <w:rsid w:val="00E43CAF"/>
    <w:rsid w:val="00E6623A"/>
    <w:rsid w:val="00E7348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5B93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81F6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E3D974A-243D-4023-B43F-F18A042EC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8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gms-info.org/documents/CGMS-TFMI-WMO-WIS-Portal-Usability-Report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is.wmo.int/file=250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iswiki.wmo.int/tiki-download_item_attachment.php?page=ICT-ISS-2018&amp;attId=4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iswiki.wmo.int/tiki-download_item_attachment.php?page=ICT-ISS-2018&amp;attId=421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689FA-CC02-4FBB-8D29-9862550AD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</Template>
  <TotalTime>1</TotalTime>
  <Pages>3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6565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Bob Wilson</cp:lastModifiedBy>
  <cp:revision>2</cp:revision>
  <cp:lastPrinted>2018-01-11T06:13:00Z</cp:lastPrinted>
  <dcterms:created xsi:type="dcterms:W3CDTF">2018-01-12T07:58:00Z</dcterms:created>
  <dcterms:modified xsi:type="dcterms:W3CDTF">2018-01-12T07:58:00Z</dcterms:modified>
</cp:coreProperties>
</file>