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3F79D5" w14:paraId="0FC024CC" w14:textId="77777777" w:rsidTr="00472CCA">
        <w:trPr>
          <w:trHeight w:val="282"/>
        </w:trPr>
        <w:tc>
          <w:tcPr>
            <w:tcW w:w="6912" w:type="dxa"/>
            <w:vMerge w:val="restart"/>
          </w:tcPr>
          <w:p w14:paraId="32BFDB92" w14:textId="77777777" w:rsidR="00B74B70" w:rsidRPr="005D666D" w:rsidRDefault="00B74B70" w:rsidP="00472CCA">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7216" behindDoc="1" locked="1" layoutInCell="1" allowOverlap="1" wp14:anchorId="339A2C01" wp14:editId="3C96F130">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14:paraId="055749CF" w14:textId="77777777" w:rsidR="00B74B70" w:rsidRPr="005D666D" w:rsidRDefault="00B74B70" w:rsidP="00472CCA">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14:paraId="00B72E8B" w14:textId="6A1E42F8" w:rsidR="00B74B70" w:rsidRPr="003F79D5" w:rsidRDefault="00E21CE5" w:rsidP="00E21CE5">
            <w:pPr>
              <w:tabs>
                <w:tab w:val="left" w:pos="6946"/>
              </w:tabs>
              <w:suppressAutoHyphens/>
              <w:spacing w:after="120" w:line="252" w:lineRule="auto"/>
              <w:ind w:left="1134"/>
              <w:rPr>
                <w:rFonts w:cstheme="minorBidi"/>
                <w:b/>
                <w:snapToGrid w:val="0"/>
                <w:color w:val="365F91" w:themeColor="accent1" w:themeShade="BF"/>
                <w:szCs w:val="22"/>
                <w:highlight w:val="yellow"/>
                <w:lang w:val="en-US"/>
              </w:rPr>
            </w:pPr>
            <w:r>
              <w:rPr>
                <w:rFonts w:cstheme="minorBidi"/>
                <w:b/>
                <w:snapToGrid w:val="0"/>
                <w:color w:val="365F91" w:themeColor="accent1" w:themeShade="BF"/>
                <w:szCs w:val="22"/>
                <w:lang w:val="en-US"/>
              </w:rPr>
              <w:t>Implementation Coordination Team on Information Systems and Services</w:t>
            </w:r>
            <w:r w:rsidR="00B74B70" w:rsidRPr="00E81D1F">
              <w:rPr>
                <w:rFonts w:cstheme="minorBidi"/>
                <w:b/>
                <w:snapToGrid w:val="0"/>
                <w:color w:val="365F91" w:themeColor="accent1" w:themeShade="BF"/>
                <w:szCs w:val="22"/>
              </w:rPr>
              <w:br/>
            </w:r>
            <w:r>
              <w:rPr>
                <w:snapToGrid w:val="0"/>
                <w:color w:val="365F91" w:themeColor="accent1" w:themeShade="BF"/>
                <w:szCs w:val="22"/>
              </w:rPr>
              <w:t>15-17 October</w:t>
            </w:r>
            <w:r w:rsidR="00E81D1F">
              <w:rPr>
                <w:snapToGrid w:val="0"/>
                <w:color w:val="365F91" w:themeColor="accent1" w:themeShade="BF"/>
                <w:szCs w:val="22"/>
              </w:rPr>
              <w:t xml:space="preserve"> </w:t>
            </w:r>
            <w:r w:rsidR="006B2976">
              <w:rPr>
                <w:snapToGrid w:val="0"/>
                <w:color w:val="365F91" w:themeColor="accent1" w:themeShade="BF"/>
                <w:szCs w:val="22"/>
              </w:rPr>
              <w:t>2019</w:t>
            </w:r>
            <w:r w:rsidR="0001708F">
              <w:rPr>
                <w:snapToGrid w:val="0"/>
                <w:color w:val="365F91" w:themeColor="accent1" w:themeShade="BF"/>
                <w:szCs w:val="22"/>
              </w:rPr>
              <w:t xml:space="preserve">, </w:t>
            </w:r>
            <w:r>
              <w:rPr>
                <w:snapToGrid w:val="0"/>
                <w:color w:val="365F91" w:themeColor="accent1" w:themeShade="BF"/>
                <w:szCs w:val="22"/>
              </w:rPr>
              <w:t>Geneva</w:t>
            </w:r>
            <w:r w:rsidR="006B2976">
              <w:rPr>
                <w:snapToGrid w:val="0"/>
                <w:color w:val="365F91" w:themeColor="accent1" w:themeShade="BF"/>
                <w:szCs w:val="22"/>
              </w:rPr>
              <w:t xml:space="preserve"> </w:t>
            </w:r>
          </w:p>
        </w:tc>
        <w:tc>
          <w:tcPr>
            <w:tcW w:w="2977" w:type="dxa"/>
          </w:tcPr>
          <w:p w14:paraId="0E8141A6" w14:textId="17BE2643" w:rsidR="00B74B70" w:rsidRPr="003F79D5" w:rsidRDefault="00E21CE5" w:rsidP="003C632F">
            <w:pPr>
              <w:spacing w:after="60"/>
              <w:ind w:right="-108"/>
              <w:jc w:val="right"/>
              <w:rPr>
                <w:rFonts w:cs="Tahoma"/>
                <w:b/>
                <w:bCs/>
                <w:color w:val="365F91" w:themeColor="accent1" w:themeShade="BF"/>
                <w:szCs w:val="22"/>
                <w:lang w:val="en-US"/>
              </w:rPr>
            </w:pPr>
            <w:r>
              <w:rPr>
                <w:rFonts w:cs="Tahoma"/>
                <w:b/>
                <w:bCs/>
                <w:color w:val="365F91" w:themeColor="accent1" w:themeShade="BF"/>
                <w:szCs w:val="22"/>
                <w:lang w:val="en-US"/>
              </w:rPr>
              <w:t>ICT-ISS-2019</w:t>
            </w:r>
          </w:p>
        </w:tc>
      </w:tr>
      <w:tr w:rsidR="00B74B70" w:rsidRPr="005D666D" w14:paraId="76BC4508" w14:textId="77777777" w:rsidTr="00472CCA">
        <w:trPr>
          <w:trHeight w:val="730"/>
        </w:trPr>
        <w:tc>
          <w:tcPr>
            <w:tcW w:w="6912" w:type="dxa"/>
            <w:vMerge/>
          </w:tcPr>
          <w:p w14:paraId="59505A85" w14:textId="77777777" w:rsidR="00B74B70" w:rsidRPr="003F79D5" w:rsidRDefault="00B74B70" w:rsidP="00472CCA">
            <w:pPr>
              <w:tabs>
                <w:tab w:val="left" w:pos="6946"/>
              </w:tabs>
              <w:suppressAutoHyphens/>
              <w:spacing w:after="120" w:line="252" w:lineRule="auto"/>
              <w:ind w:left="1134"/>
              <w:rPr>
                <w:noProof/>
                <w:color w:val="365F91" w:themeColor="accent1" w:themeShade="BF"/>
                <w:szCs w:val="22"/>
                <w:lang w:val="en-US" w:eastAsia="zh-CN"/>
              </w:rPr>
            </w:pPr>
          </w:p>
        </w:tc>
        <w:tc>
          <w:tcPr>
            <w:tcW w:w="2977" w:type="dxa"/>
          </w:tcPr>
          <w:p w14:paraId="50767A36" w14:textId="474D9A84" w:rsidR="00735FA7" w:rsidRDefault="00E21CE5" w:rsidP="00735FA7">
            <w:pPr>
              <w:spacing w:after="60"/>
              <w:ind w:right="-108"/>
              <w:jc w:val="right"/>
              <w:rPr>
                <w:rFonts w:cs="Tahoma"/>
                <w:color w:val="365F91" w:themeColor="accent1" w:themeShade="BF"/>
                <w:szCs w:val="22"/>
              </w:rPr>
            </w:pPr>
            <w:r>
              <w:rPr>
                <w:rFonts w:cs="Tahoma"/>
                <w:color w:val="365F91" w:themeColor="accent1" w:themeShade="BF"/>
                <w:szCs w:val="22"/>
              </w:rPr>
              <w:t>18.10</w:t>
            </w:r>
            <w:r w:rsidR="00735FA7">
              <w:rPr>
                <w:rFonts w:cs="Tahoma"/>
                <w:color w:val="365F91" w:themeColor="accent1" w:themeShade="BF"/>
                <w:szCs w:val="22"/>
              </w:rPr>
              <w:t>.2019</w:t>
            </w:r>
          </w:p>
          <w:p w14:paraId="258C90DA" w14:textId="77777777" w:rsidR="00F01A2D" w:rsidRDefault="00B74B70" w:rsidP="00472CCA">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3C632F">
              <w:rPr>
                <w:rFonts w:cs="Tahoma"/>
                <w:color w:val="365F91" w:themeColor="accent1" w:themeShade="BF"/>
                <w:szCs w:val="22"/>
              </w:rPr>
              <w:t>Secretariat</w:t>
            </w:r>
          </w:p>
          <w:p w14:paraId="7AAD8F8B" w14:textId="1C9DC228" w:rsidR="00B74B70" w:rsidRPr="005D666D" w:rsidRDefault="00B74B70" w:rsidP="00472CCA">
            <w:pPr>
              <w:spacing w:after="60"/>
              <w:ind w:right="-108"/>
              <w:jc w:val="right"/>
              <w:rPr>
                <w:rFonts w:cs="Tahoma"/>
                <w:color w:val="365F91" w:themeColor="accent1" w:themeShade="BF"/>
                <w:szCs w:val="22"/>
              </w:rPr>
            </w:pPr>
            <w:r w:rsidRPr="005D666D">
              <w:rPr>
                <w:rFonts w:cs="Tahoma"/>
                <w:color w:val="365F91" w:themeColor="accent1" w:themeShade="BF"/>
                <w:szCs w:val="22"/>
              </w:rPr>
              <w:t xml:space="preserve"> </w:t>
            </w:r>
          </w:p>
          <w:p w14:paraId="6F68CD51" w14:textId="1FA81CF2" w:rsidR="00B74B70" w:rsidRPr="005D666D" w:rsidRDefault="00B74B70" w:rsidP="006B2976">
            <w:pPr>
              <w:spacing w:after="60"/>
              <w:ind w:right="-108"/>
              <w:jc w:val="right"/>
              <w:rPr>
                <w:rFonts w:cs="Tahoma"/>
                <w:color w:val="365F91" w:themeColor="accent1" w:themeShade="BF"/>
                <w:szCs w:val="22"/>
              </w:rPr>
            </w:pPr>
          </w:p>
          <w:p w14:paraId="22998627" w14:textId="77777777" w:rsidR="00B74B70" w:rsidRPr="00DF1240" w:rsidRDefault="00B74B70" w:rsidP="00472CCA">
            <w:pPr>
              <w:spacing w:after="60"/>
              <w:ind w:right="-108"/>
              <w:jc w:val="right"/>
              <w:rPr>
                <w:rFonts w:cs="Tahoma"/>
                <w:b/>
                <w:bCs/>
                <w:color w:val="365F91" w:themeColor="accent1" w:themeShade="BF"/>
                <w:szCs w:val="22"/>
                <w:lang w:val="en-US"/>
              </w:rPr>
            </w:pPr>
          </w:p>
        </w:tc>
      </w:tr>
    </w:tbl>
    <w:p w14:paraId="2FB12CF5" w14:textId="77777777" w:rsidR="00D22E8A" w:rsidRPr="00FF65B9" w:rsidRDefault="00D22E8A" w:rsidP="00415F4C"/>
    <w:p w14:paraId="0DA87DE1" w14:textId="77777777" w:rsidR="0044090A" w:rsidRDefault="00A130BF" w:rsidP="0044090A">
      <w:pPr>
        <w:pStyle w:val="Heading1"/>
        <w:spacing w:before="0"/>
        <w:jc w:val="center"/>
      </w:pPr>
      <w:r>
        <w:t>Final report OF THE</w:t>
      </w:r>
      <w:r w:rsidR="003C632F">
        <w:t xml:space="preserve"> Meeting of the </w:t>
      </w:r>
      <w:r w:rsidR="0044090A">
        <w:t xml:space="preserve">Implementation </w:t>
      </w:r>
      <w:r w:rsidR="00E21CE5" w:rsidRPr="00E21CE5">
        <w:t xml:space="preserve">Coordination </w:t>
      </w:r>
      <w:r w:rsidR="0044090A">
        <w:t xml:space="preserve">Team on Information Systems and </w:t>
      </w:r>
      <w:r w:rsidR="00E21CE5" w:rsidRPr="00E21CE5">
        <w:t>Services</w:t>
      </w:r>
      <w:r w:rsidR="0044090A">
        <w:t xml:space="preserve"> </w:t>
      </w:r>
    </w:p>
    <w:p w14:paraId="71D37B8C" w14:textId="13F1DB7C" w:rsidR="00A130BF" w:rsidRPr="00A130BF" w:rsidRDefault="00E21CE5" w:rsidP="0044090A">
      <w:pPr>
        <w:pStyle w:val="Heading1"/>
        <w:spacing w:before="0"/>
        <w:jc w:val="center"/>
      </w:pPr>
      <w:r w:rsidRPr="00E21CE5">
        <w:t xml:space="preserve">15-17 October </w:t>
      </w:r>
      <w:r w:rsidR="00A130BF">
        <w:t>2019</w:t>
      </w:r>
    </w:p>
    <w:p w14:paraId="17C20AF4" w14:textId="7EFA05CE" w:rsidR="006B2976" w:rsidRDefault="00B33E58" w:rsidP="006B2976">
      <w:r>
        <w:rPr>
          <w:noProof/>
          <w:lang w:val="en-US" w:eastAsia="zh-CN"/>
        </w:rPr>
        <w:drawing>
          <wp:inline distT="0" distB="0" distL="0" distR="0" wp14:anchorId="51D3B364" wp14:editId="4129E319">
            <wp:extent cx="5573395" cy="5652135"/>
            <wp:effectExtent l="0" t="0" r="8255" b="5715"/>
            <wp:docPr id="97" name="Picture 97" descr="M:\Documents\ICT-ISS\ICT-ISS-2019\IMG_20191016_133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Documents\ICT-ISS\ICT-ISS-2019\IMG_20191016_13374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73395" cy="5652135"/>
                    </a:xfrm>
                    <a:prstGeom prst="rect">
                      <a:avLst/>
                    </a:prstGeom>
                    <a:noFill/>
                    <a:ln>
                      <a:noFill/>
                    </a:ln>
                  </pic:spPr>
                </pic:pic>
              </a:graphicData>
            </a:graphic>
          </wp:inline>
        </w:drawing>
      </w:r>
    </w:p>
    <w:p w14:paraId="53C39E03" w14:textId="475CADAB" w:rsidR="00A130BF" w:rsidRDefault="00A130BF" w:rsidP="00F85F07">
      <w:pPr>
        <w:pStyle w:val="BodyText"/>
      </w:pPr>
    </w:p>
    <w:p w14:paraId="1160BC93" w14:textId="58BD9F54" w:rsidR="00A130BF" w:rsidRDefault="00A130BF">
      <w:pPr>
        <w:rPr>
          <w:rFonts w:ascii="Verdana" w:eastAsia="Arial" w:hAnsi="Verdana"/>
          <w:sz w:val="20"/>
          <w:szCs w:val="22"/>
          <w:lang w:eastAsia="zh-TW"/>
        </w:rPr>
      </w:pPr>
    </w:p>
    <w:p w14:paraId="52E28D51" w14:textId="77777777" w:rsidR="00A130BF" w:rsidRPr="00A130BF" w:rsidRDefault="00A130BF" w:rsidP="00A130BF">
      <w:pPr>
        <w:keepNext/>
        <w:keepLines/>
        <w:spacing w:before="240" w:after="60"/>
        <w:jc w:val="center"/>
        <w:outlineLvl w:val="0"/>
        <w:rPr>
          <w:rFonts w:ascii="Arial Bold" w:hAnsi="Arial Bold"/>
          <w:b/>
          <w:bCs/>
          <w:caps/>
          <w:snapToGrid w:val="0"/>
          <w:kern w:val="32"/>
          <w:sz w:val="28"/>
          <w:szCs w:val="32"/>
        </w:rPr>
      </w:pPr>
      <w:r w:rsidRPr="00A130BF">
        <w:rPr>
          <w:rFonts w:ascii="Arial Bold" w:hAnsi="Arial Bold"/>
          <w:b/>
          <w:bCs/>
          <w:caps/>
          <w:snapToGrid w:val="0"/>
          <w:kern w:val="32"/>
          <w:sz w:val="28"/>
          <w:szCs w:val="32"/>
        </w:rPr>
        <w:t>DISCLAIMER</w:t>
      </w:r>
    </w:p>
    <w:p w14:paraId="5854318B" w14:textId="77777777" w:rsidR="00A130BF" w:rsidRPr="00A130BF" w:rsidRDefault="00A130BF" w:rsidP="00A130BF">
      <w:pPr>
        <w:tabs>
          <w:tab w:val="left" w:pos="4320"/>
          <w:tab w:val="left" w:pos="4860"/>
          <w:tab w:val="left" w:pos="5400"/>
        </w:tabs>
        <w:spacing w:line="360" w:lineRule="auto"/>
        <w:ind w:right="34"/>
        <w:jc w:val="center"/>
        <w:rPr>
          <w:rFonts w:ascii="Verdana" w:hAnsi="Verdana"/>
          <w:b/>
          <w:sz w:val="20"/>
        </w:rPr>
      </w:pPr>
      <w:r w:rsidRPr="00A130BF">
        <w:rPr>
          <w:rFonts w:ascii="Verdana" w:hAnsi="Verdana"/>
          <w:b/>
          <w:sz w:val="20"/>
        </w:rPr>
        <w:t>Regulation 43</w:t>
      </w:r>
    </w:p>
    <w:p w14:paraId="30FD8886" w14:textId="77777777"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14:paraId="096B4D28" w14:textId="77777777" w:rsidR="00A130BF" w:rsidRPr="00A130BF" w:rsidRDefault="00A130BF" w:rsidP="00A130BF">
      <w:pPr>
        <w:tabs>
          <w:tab w:val="left" w:pos="4320"/>
          <w:tab w:val="left" w:pos="4860"/>
          <w:tab w:val="left" w:pos="5400"/>
        </w:tabs>
        <w:spacing w:line="360" w:lineRule="auto"/>
        <w:ind w:right="34"/>
        <w:jc w:val="center"/>
        <w:rPr>
          <w:rFonts w:ascii="Verdana" w:hAnsi="Verdana"/>
          <w:b/>
          <w:sz w:val="20"/>
        </w:rPr>
      </w:pPr>
      <w:r w:rsidRPr="00A130BF">
        <w:rPr>
          <w:rFonts w:ascii="Verdana" w:hAnsi="Verdana"/>
          <w:b/>
          <w:sz w:val="20"/>
        </w:rPr>
        <w:t>Regulation 44</w:t>
      </w:r>
    </w:p>
    <w:p w14:paraId="747BAE27" w14:textId="77777777"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14:paraId="47D4F7F7" w14:textId="77777777"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 World Meteorological Organization, 2018</w:t>
      </w:r>
    </w:p>
    <w:p w14:paraId="5039AADA" w14:textId="77777777"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14:paraId="4F5C4B28" w14:textId="77777777" w:rsidR="00A130BF" w:rsidRPr="00A130BF" w:rsidRDefault="00A130BF" w:rsidP="00A130BF">
      <w:pPr>
        <w:tabs>
          <w:tab w:val="left" w:pos="1134"/>
          <w:tab w:val="center" w:pos="4513"/>
        </w:tabs>
        <w:suppressAutoHyphens/>
        <w:spacing w:before="60" w:after="60"/>
        <w:rPr>
          <w:rFonts w:ascii="Verdana" w:eastAsia="Arial" w:hAnsi="Verdana"/>
          <w:sz w:val="18"/>
          <w:szCs w:val="18"/>
          <w:lang w:eastAsia="zh-TW"/>
        </w:rPr>
      </w:pPr>
      <w:r w:rsidRPr="00A130BF">
        <w:rPr>
          <w:rFonts w:ascii="Verdana" w:eastAsia="Arial" w:hAnsi="Verdana"/>
          <w:sz w:val="18"/>
          <w:szCs w:val="18"/>
          <w:lang w:eastAsia="zh-TW"/>
        </w:rPr>
        <w:t>Chairperson, Publications Board</w:t>
      </w:r>
    </w:p>
    <w:p w14:paraId="22BC0ED5" w14:textId="77777777" w:rsidR="00A130BF" w:rsidRPr="00A130BF" w:rsidRDefault="00A130BF" w:rsidP="00A130BF">
      <w:pPr>
        <w:tabs>
          <w:tab w:val="left" w:pos="1134"/>
          <w:tab w:val="center" w:pos="4513"/>
        </w:tabs>
        <w:suppressAutoHyphens/>
        <w:spacing w:before="60" w:after="60"/>
        <w:rPr>
          <w:rFonts w:ascii="Verdana" w:eastAsia="Arial" w:hAnsi="Verdana"/>
          <w:sz w:val="18"/>
          <w:szCs w:val="18"/>
          <w:lang w:eastAsia="zh-TW"/>
        </w:rPr>
      </w:pPr>
      <w:r w:rsidRPr="00A130BF">
        <w:rPr>
          <w:rFonts w:ascii="Verdana" w:eastAsia="Arial" w:hAnsi="Verdana"/>
          <w:sz w:val="18"/>
          <w:szCs w:val="18"/>
          <w:lang w:eastAsia="zh-TW"/>
        </w:rPr>
        <w:t>World Meteorological Organization (WMO)</w:t>
      </w:r>
    </w:p>
    <w:p w14:paraId="2391B7EE" w14:textId="77777777" w:rsidR="00A130BF" w:rsidRPr="00A130BF" w:rsidRDefault="00A130BF" w:rsidP="00A130BF">
      <w:pPr>
        <w:tabs>
          <w:tab w:val="left" w:pos="1134"/>
          <w:tab w:val="center" w:pos="4513"/>
        </w:tabs>
        <w:suppressAutoHyphens/>
        <w:spacing w:before="60" w:after="60"/>
        <w:rPr>
          <w:rFonts w:ascii="Verdana" w:eastAsia="Arial" w:hAnsi="Verdana"/>
          <w:sz w:val="18"/>
          <w:szCs w:val="18"/>
          <w:lang w:val="fr-CH" w:eastAsia="zh-TW"/>
        </w:rPr>
      </w:pPr>
      <w:r w:rsidRPr="00A130BF">
        <w:rPr>
          <w:rFonts w:ascii="Verdana" w:eastAsia="Arial" w:hAnsi="Verdana"/>
          <w:sz w:val="18"/>
          <w:szCs w:val="18"/>
          <w:lang w:val="fr-CH" w:eastAsia="zh-TW"/>
        </w:rPr>
        <w:t>7 bis, avenue de la Paix</w:t>
      </w:r>
      <w:r w:rsidRPr="00A130BF">
        <w:rPr>
          <w:rFonts w:ascii="Verdana" w:eastAsia="Arial" w:hAnsi="Verdana"/>
          <w:sz w:val="18"/>
          <w:szCs w:val="18"/>
          <w:lang w:val="fr-CH" w:eastAsia="zh-TW"/>
        </w:rPr>
        <w:tab/>
      </w:r>
      <w:r w:rsidRPr="00A130BF">
        <w:rPr>
          <w:rFonts w:ascii="Verdana" w:eastAsia="Arial" w:hAnsi="Verdana"/>
          <w:sz w:val="18"/>
          <w:szCs w:val="18"/>
          <w:lang w:val="fr-CH" w:eastAsia="zh-TW"/>
        </w:rPr>
        <w:tab/>
      </w:r>
      <w:r w:rsidRPr="00A130BF">
        <w:rPr>
          <w:rFonts w:ascii="Verdana" w:eastAsia="Arial" w:hAnsi="Verdana"/>
          <w:sz w:val="18"/>
          <w:szCs w:val="18"/>
          <w:lang w:val="fr-CH" w:eastAsia="zh-TW"/>
        </w:rPr>
        <w:tab/>
      </w:r>
      <w:r w:rsidRPr="00A130BF">
        <w:rPr>
          <w:rFonts w:ascii="Verdana" w:eastAsia="Arial" w:hAnsi="Verdana"/>
          <w:sz w:val="18"/>
          <w:szCs w:val="18"/>
          <w:lang w:val="fr-CH" w:eastAsia="zh-TW"/>
        </w:rPr>
        <w:tab/>
        <w:t>Tel.: +41 (0)22 730 84 03</w:t>
      </w:r>
    </w:p>
    <w:p w14:paraId="2849E1EE" w14:textId="77777777" w:rsidR="00A130BF" w:rsidRPr="00A130BF" w:rsidRDefault="00A130BF" w:rsidP="00A130BF">
      <w:pPr>
        <w:tabs>
          <w:tab w:val="left" w:pos="1134"/>
          <w:tab w:val="center" w:pos="4513"/>
        </w:tabs>
        <w:suppressAutoHyphens/>
        <w:spacing w:before="60" w:after="60"/>
        <w:rPr>
          <w:rFonts w:ascii="Verdana" w:eastAsia="Arial" w:hAnsi="Verdana"/>
          <w:sz w:val="18"/>
          <w:szCs w:val="18"/>
          <w:lang w:eastAsia="zh-TW"/>
        </w:rPr>
      </w:pPr>
      <w:r w:rsidRPr="00A130BF">
        <w:rPr>
          <w:rFonts w:ascii="Verdana" w:eastAsia="Arial" w:hAnsi="Verdana"/>
          <w:sz w:val="18"/>
          <w:szCs w:val="18"/>
          <w:lang w:eastAsia="zh-TW"/>
        </w:rPr>
        <w:t>P.O. Box No. 2300</w:t>
      </w:r>
      <w:r w:rsidRPr="00A130BF">
        <w:rPr>
          <w:rFonts w:ascii="Verdana" w:eastAsia="Arial" w:hAnsi="Verdana"/>
          <w:sz w:val="18"/>
          <w:szCs w:val="18"/>
          <w:lang w:eastAsia="zh-TW"/>
        </w:rPr>
        <w:tab/>
      </w:r>
      <w:r w:rsidRPr="00A130BF">
        <w:rPr>
          <w:rFonts w:ascii="Verdana" w:eastAsia="Arial" w:hAnsi="Verdana"/>
          <w:sz w:val="18"/>
          <w:szCs w:val="18"/>
          <w:lang w:eastAsia="zh-TW"/>
        </w:rPr>
        <w:tab/>
      </w:r>
      <w:r w:rsidRPr="00A130BF">
        <w:rPr>
          <w:rFonts w:ascii="Verdana" w:eastAsia="Arial" w:hAnsi="Verdana"/>
          <w:sz w:val="18"/>
          <w:szCs w:val="18"/>
          <w:lang w:eastAsia="zh-TW"/>
        </w:rPr>
        <w:tab/>
      </w:r>
      <w:r w:rsidRPr="00A130BF">
        <w:rPr>
          <w:rFonts w:ascii="Verdana" w:eastAsia="Arial" w:hAnsi="Verdana"/>
          <w:sz w:val="18"/>
          <w:szCs w:val="18"/>
          <w:lang w:eastAsia="zh-TW"/>
        </w:rPr>
        <w:tab/>
        <w:t>Fax: +41 (0)22 730 80 40</w:t>
      </w:r>
    </w:p>
    <w:p w14:paraId="356D3157" w14:textId="3460792A" w:rsidR="00A130BF" w:rsidRPr="001A79C2" w:rsidRDefault="00A130BF" w:rsidP="00A130BF">
      <w:pPr>
        <w:tabs>
          <w:tab w:val="left" w:pos="1134"/>
          <w:tab w:val="center" w:pos="4513"/>
        </w:tabs>
        <w:suppressAutoHyphens/>
        <w:spacing w:before="60" w:after="60"/>
        <w:rPr>
          <w:rFonts w:ascii="Verdana" w:eastAsia="Arial" w:hAnsi="Verdana"/>
          <w:sz w:val="18"/>
          <w:szCs w:val="18"/>
          <w:lang w:eastAsia="zh-TW"/>
        </w:rPr>
      </w:pPr>
      <w:r w:rsidRPr="001A79C2">
        <w:rPr>
          <w:rFonts w:ascii="Verdana" w:eastAsia="Arial" w:hAnsi="Verdana"/>
          <w:sz w:val="18"/>
          <w:szCs w:val="18"/>
          <w:lang w:eastAsia="zh-TW"/>
        </w:rPr>
        <w:t>CH-1211 Geneva 2, Switzerland</w:t>
      </w:r>
      <w:r w:rsidRPr="001A79C2">
        <w:rPr>
          <w:rFonts w:ascii="Verdana" w:eastAsia="Arial" w:hAnsi="Verdana"/>
          <w:sz w:val="18"/>
          <w:szCs w:val="18"/>
          <w:lang w:eastAsia="zh-TW"/>
        </w:rPr>
        <w:tab/>
      </w:r>
      <w:r w:rsidRPr="001A79C2">
        <w:rPr>
          <w:rFonts w:ascii="Verdana" w:eastAsia="Arial" w:hAnsi="Verdana"/>
          <w:sz w:val="18"/>
          <w:szCs w:val="18"/>
          <w:lang w:eastAsia="zh-TW"/>
        </w:rPr>
        <w:tab/>
      </w:r>
      <w:r w:rsidRPr="001A79C2">
        <w:rPr>
          <w:rFonts w:ascii="Verdana" w:eastAsia="Arial" w:hAnsi="Verdana"/>
          <w:sz w:val="18"/>
          <w:szCs w:val="18"/>
          <w:lang w:eastAsia="zh-TW"/>
        </w:rPr>
        <w:tab/>
        <w:t xml:space="preserve">E-mail: </w:t>
      </w:r>
      <w:hyperlink r:id="rId11" w:history="1">
        <w:r w:rsidRPr="001A79C2">
          <w:rPr>
            <w:rFonts w:ascii="Verdana" w:eastAsia="Arial" w:hAnsi="Verdana"/>
            <w:color w:val="0000FF"/>
            <w:sz w:val="18"/>
            <w:szCs w:val="18"/>
            <w:u w:val="single"/>
            <w:lang w:eastAsia="zh-TW"/>
          </w:rPr>
          <w:t>Publications@wmo.int</w:t>
        </w:r>
      </w:hyperlink>
      <w:r w:rsidRPr="001A79C2">
        <w:rPr>
          <w:rFonts w:ascii="Verdana" w:eastAsia="Arial" w:hAnsi="Verdana"/>
          <w:sz w:val="18"/>
          <w:szCs w:val="18"/>
          <w:lang w:eastAsia="zh-TW"/>
        </w:rPr>
        <w:t xml:space="preserve"> </w:t>
      </w:r>
    </w:p>
    <w:p w14:paraId="390AB431" w14:textId="77777777"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NOTE:</w:t>
      </w:r>
      <w:r w:rsidRPr="00A130BF">
        <w:rPr>
          <w:rFonts w:ascii="Verdana" w:eastAsia="Arial" w:hAnsi="Verdana"/>
          <w:sz w:val="18"/>
          <w:szCs w:val="18"/>
          <w:lang w:eastAsia="zh-TW"/>
        </w:rPr>
        <w:br/>
        <w:t>The designations employed in WMO publications and the presentation of material in this publication do not imply the expression of any opinion whatsoever on the part of WMO concerning the legal status of any country, territory, city or area, or of its authorities, or concerning the delimitation of its frontiers or boundaries.</w:t>
      </w:r>
    </w:p>
    <w:p w14:paraId="6AAF909E" w14:textId="77777777"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The mention of specific companies or products does not imply that they are endorsed or recommended by WMO in preference to others of a similar nature which are not mentioned or advertised.</w:t>
      </w:r>
    </w:p>
    <w:p w14:paraId="6C4BEEEA" w14:textId="77777777"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This document (or report) is not an official publication of WMO and has not been subjected to its standard editorial procedures. The views expressed herein do not necessarily reflect those of WMO or its Members.</w:t>
      </w:r>
    </w:p>
    <w:p w14:paraId="2E3571C4" w14:textId="381967F7" w:rsidR="00A130BF" w:rsidRDefault="00A130BF">
      <w:pPr>
        <w:rPr>
          <w:rFonts w:ascii="Verdana" w:eastAsia="Arial" w:hAnsi="Verdana"/>
          <w:sz w:val="20"/>
          <w:szCs w:val="22"/>
          <w:lang w:eastAsia="zh-TW"/>
        </w:rPr>
      </w:pPr>
      <w:r>
        <w:br w:type="page"/>
      </w:r>
    </w:p>
    <w:p w14:paraId="41B64A38" w14:textId="744F04AF" w:rsidR="00A130BF" w:rsidRDefault="00A130BF" w:rsidP="00D4304B">
      <w:pPr>
        <w:pStyle w:val="Heading1"/>
      </w:pPr>
      <w:r>
        <w:lastRenderedPageBreak/>
        <w:t xml:space="preserve">1 </w:t>
      </w:r>
      <w:r w:rsidR="00D4304B">
        <w:t>Executive Summary</w:t>
      </w:r>
    </w:p>
    <w:p w14:paraId="2191ECE5" w14:textId="77777777" w:rsidR="00B36B66" w:rsidRDefault="00B36B66" w:rsidP="00B36B66"/>
    <w:p w14:paraId="7639CDED" w14:textId="77777777" w:rsidR="00B36B66" w:rsidRDefault="00B36B66" w:rsidP="00B36B66"/>
    <w:p w14:paraId="229DFAE8" w14:textId="77777777" w:rsidR="00B36B66" w:rsidRDefault="00B36B66" w:rsidP="00B36B66"/>
    <w:p w14:paraId="4DFCF610" w14:textId="77777777" w:rsidR="0029098E" w:rsidRDefault="00B36B66" w:rsidP="0029098E">
      <w:r>
        <w:t xml:space="preserve">The </w:t>
      </w:r>
      <w:r w:rsidRPr="00B36B66">
        <w:t xml:space="preserve">Implementation Coordination Team </w:t>
      </w:r>
      <w:r>
        <w:t>o</w:t>
      </w:r>
      <w:r w:rsidRPr="00B36B66">
        <w:t>n Information Systems</w:t>
      </w:r>
      <w:r>
        <w:t xml:space="preserve"> and Services (ICT-ISS) met in Geneva from 15 to 17 October 2019. </w:t>
      </w:r>
      <w:r w:rsidR="00220A25">
        <w:t xml:space="preserve">The </w:t>
      </w:r>
      <w:r w:rsidR="0029098E">
        <w:t xml:space="preserve">main </w:t>
      </w:r>
      <w:r w:rsidR="00220A25">
        <w:t>focus of the meeting was</w:t>
      </w:r>
      <w:r w:rsidR="0029098E">
        <w:t xml:space="preserve"> around WMO reform and the new Standing Committee on Information Management and Technology (SC-IMT).</w:t>
      </w:r>
      <w:r w:rsidR="00220A25">
        <w:t xml:space="preserve"> </w:t>
      </w:r>
    </w:p>
    <w:p w14:paraId="21AF48DC" w14:textId="15D22476" w:rsidR="00B36B66" w:rsidRDefault="0029098E" w:rsidP="00A06418">
      <w:r>
        <w:t xml:space="preserve">The team </w:t>
      </w:r>
      <w:r w:rsidR="00220A25">
        <w:t>review</w:t>
      </w:r>
      <w:r>
        <w:t>ed</w:t>
      </w:r>
      <w:r w:rsidR="00220A25">
        <w:t xml:space="preserve"> the decisions of Cg-18 and EC-71, the status and work plans of Expert Teams and Task Teams, </w:t>
      </w:r>
      <w:r>
        <w:t>discussed</w:t>
      </w:r>
      <w:r w:rsidR="00220A25">
        <w:t xml:space="preserve"> </w:t>
      </w:r>
      <w:r w:rsidR="00A06418">
        <w:t xml:space="preserve">the terms of reference of SC-IMT, </w:t>
      </w:r>
      <w:r w:rsidR="00220A25">
        <w:t xml:space="preserve">a transition plan, </w:t>
      </w:r>
      <w:r>
        <w:t>reviewed</w:t>
      </w:r>
      <w:r w:rsidR="00220A25">
        <w:t xml:space="preserve"> the list of competencies required by SC-IMT and its Expert Teams, and </w:t>
      </w:r>
      <w:r w:rsidR="002A2D54">
        <w:t>proposed</w:t>
      </w:r>
      <w:r w:rsidR="00220A25">
        <w:t xml:space="preserve"> a structure of SC-IMT.</w:t>
      </w:r>
    </w:p>
    <w:p w14:paraId="0FD610A5" w14:textId="77777777" w:rsidR="004001BB" w:rsidRDefault="004001BB" w:rsidP="002A2D54"/>
    <w:p w14:paraId="01ABA0D7" w14:textId="77777777" w:rsidR="00A06418" w:rsidRDefault="004001BB" w:rsidP="00A06418">
      <w:pPr>
        <w:pStyle w:val="Heading2"/>
        <w:tabs>
          <w:tab w:val="clear" w:pos="1080"/>
        </w:tabs>
        <w:rPr>
          <w:rFonts w:hint="eastAsia"/>
        </w:rPr>
      </w:pPr>
      <w:r>
        <w:t>1.1</w:t>
      </w:r>
      <w:r w:rsidR="00A06418">
        <w:t xml:space="preserve"> </w:t>
      </w:r>
      <w:r w:rsidR="00A06418">
        <w:rPr>
          <w:caps w:val="0"/>
        </w:rPr>
        <w:t>T</w:t>
      </w:r>
      <w:r w:rsidR="00A06418">
        <w:rPr>
          <w:rFonts w:hint="eastAsia"/>
          <w:caps w:val="0"/>
        </w:rPr>
        <w:t xml:space="preserve">erms of reference of </w:t>
      </w:r>
      <w:r w:rsidR="00A06418">
        <w:t>SC-IMT</w:t>
      </w:r>
    </w:p>
    <w:p w14:paraId="1C868585" w14:textId="4939E64B" w:rsidR="00A06418" w:rsidRDefault="00A06418" w:rsidP="00864734">
      <w:r>
        <w:t>IT-ISS discuss</w:t>
      </w:r>
      <w:r w:rsidR="00864734">
        <w:t xml:space="preserve">ed at length the terms of reference of SC-IMT. The Team agreed that the requirement to cover all the activity areas of WMO based on the Earth System approach and the need to better serve Members needs by engaging them in activities and gathering their requirements where the key elements to be considered in the review of the </w:t>
      </w:r>
      <w:proofErr w:type="spellStart"/>
      <w:r w:rsidR="00864734">
        <w:t>ToR</w:t>
      </w:r>
      <w:proofErr w:type="spellEnd"/>
      <w:r w:rsidR="00864734">
        <w:t xml:space="preserve"> of SC-IMT. </w:t>
      </w:r>
    </w:p>
    <w:p w14:paraId="5D4A50FE" w14:textId="1BE36FDB" w:rsidR="00864734" w:rsidRDefault="00864734" w:rsidP="00864734">
      <w:r>
        <w:t>The text drafted by the team for the Terms of Reference of SC-IMT is the following.</w:t>
      </w:r>
    </w:p>
    <w:p w14:paraId="40947F46" w14:textId="77777777" w:rsidR="00864734" w:rsidRDefault="00864734" w:rsidP="00864734"/>
    <w:p w14:paraId="79738A36" w14:textId="77777777" w:rsidR="008701E7" w:rsidRPr="008701E7" w:rsidRDefault="008701E7" w:rsidP="008701E7">
      <w:pPr>
        <w:rPr>
          <w:i/>
          <w:iCs/>
        </w:rPr>
      </w:pPr>
      <w:r w:rsidRPr="008701E7">
        <w:rPr>
          <w:i/>
          <w:iCs/>
        </w:rPr>
        <w:t>Responding to the WMO Convention, article 2(b), which states that a primary purpose of the organization shall be “to promote the establishment and maintenance of systems for the rapid exchange of meteorological and related information”, the Standing Committee will focus on the normative work and technical systems required to achieve Objective 2.2 of the WMO Strategic Plan: “{to} Improve and increase access to, exchange and management of current and past Earth system observation data and derived products through the WMO Information System”</w:t>
      </w:r>
    </w:p>
    <w:p w14:paraId="608A1FE5" w14:textId="77777777" w:rsidR="008701E7" w:rsidRPr="008701E7" w:rsidRDefault="008701E7" w:rsidP="008701E7">
      <w:pPr>
        <w:rPr>
          <w:i/>
          <w:iCs/>
        </w:rPr>
      </w:pPr>
    </w:p>
    <w:p w14:paraId="2DF66BC9" w14:textId="77777777" w:rsidR="008701E7" w:rsidRPr="008701E7" w:rsidRDefault="008701E7" w:rsidP="008701E7">
      <w:pPr>
        <w:rPr>
          <w:i/>
          <w:iCs/>
        </w:rPr>
      </w:pPr>
      <w:r w:rsidRPr="008701E7">
        <w:rPr>
          <w:i/>
          <w:iCs/>
        </w:rPr>
        <w:t>The activities of the Standing Committee will include the following:</w:t>
      </w:r>
    </w:p>
    <w:p w14:paraId="6191BE75" w14:textId="77777777" w:rsidR="008701E7" w:rsidRPr="008701E7" w:rsidRDefault="008701E7" w:rsidP="008701E7">
      <w:pPr>
        <w:rPr>
          <w:i/>
          <w:iCs/>
        </w:rPr>
      </w:pPr>
    </w:p>
    <w:p w14:paraId="2F447070" w14:textId="77777777" w:rsidR="008701E7" w:rsidRPr="008701E7" w:rsidRDefault="008701E7" w:rsidP="008701E7">
      <w:pPr>
        <w:rPr>
          <w:i/>
          <w:iCs/>
        </w:rPr>
      </w:pPr>
      <w:r w:rsidRPr="008701E7">
        <w:rPr>
          <w:i/>
          <w:iCs/>
        </w:rPr>
        <w:t>A.</w:t>
      </w:r>
      <w:r w:rsidRPr="008701E7">
        <w:rPr>
          <w:i/>
          <w:iCs/>
        </w:rPr>
        <w:tab/>
        <w:t>To develop and update regulatory and guidance material relating to exchange of observations and other meteorological and related data and information, information life-cycle management, information and telecommunication technology, cybersecurity, operations management, data and metadata standards, working with national and international standard bodies and communities where appropriate;</w:t>
      </w:r>
    </w:p>
    <w:p w14:paraId="6F9A3BAC" w14:textId="77777777" w:rsidR="008701E7" w:rsidRPr="008701E7" w:rsidRDefault="008701E7" w:rsidP="008701E7">
      <w:pPr>
        <w:rPr>
          <w:i/>
          <w:iCs/>
        </w:rPr>
      </w:pPr>
      <w:r w:rsidRPr="008701E7">
        <w:rPr>
          <w:i/>
          <w:iCs/>
        </w:rPr>
        <w:t>B.</w:t>
      </w:r>
      <w:r w:rsidRPr="008701E7">
        <w:rPr>
          <w:i/>
          <w:iCs/>
        </w:rPr>
        <w:tab/>
        <w:t>To lead the development of WIS to support efficient and effective exchange of data and information between WMO Members and partners;</w:t>
      </w:r>
    </w:p>
    <w:p w14:paraId="0AF01E2A" w14:textId="77777777" w:rsidR="008701E7" w:rsidRPr="008701E7" w:rsidRDefault="008701E7" w:rsidP="008701E7">
      <w:pPr>
        <w:rPr>
          <w:i/>
          <w:iCs/>
        </w:rPr>
      </w:pPr>
      <w:r w:rsidRPr="008701E7">
        <w:rPr>
          <w:i/>
          <w:iCs/>
        </w:rPr>
        <w:t>C.</w:t>
      </w:r>
      <w:r w:rsidRPr="008701E7">
        <w:rPr>
          <w:i/>
          <w:iCs/>
        </w:rPr>
        <w:tab/>
        <w:t>With the Regional Associations, monitor and review the performance and use of WIS  and coordinate the provision of technical support and interaction between WIS centres;</w:t>
      </w:r>
    </w:p>
    <w:p w14:paraId="38C1DB4B" w14:textId="77777777" w:rsidR="008701E7" w:rsidRPr="008701E7" w:rsidRDefault="008701E7" w:rsidP="008701E7">
      <w:pPr>
        <w:rPr>
          <w:i/>
          <w:iCs/>
        </w:rPr>
      </w:pPr>
      <w:r w:rsidRPr="008701E7">
        <w:rPr>
          <w:i/>
          <w:iCs/>
        </w:rPr>
        <w:t>D.</w:t>
      </w:r>
      <w:r w:rsidRPr="008701E7">
        <w:rPr>
          <w:i/>
          <w:iCs/>
        </w:rPr>
        <w:tab/>
        <w:t>To drive and promote unified practices to information management and use of technology across all disciplines and WMO application areas;</w:t>
      </w:r>
    </w:p>
    <w:p w14:paraId="0006A245" w14:textId="77777777" w:rsidR="008701E7" w:rsidRPr="008701E7" w:rsidRDefault="008701E7" w:rsidP="008701E7">
      <w:pPr>
        <w:rPr>
          <w:i/>
          <w:iCs/>
        </w:rPr>
      </w:pPr>
      <w:r w:rsidRPr="008701E7">
        <w:rPr>
          <w:i/>
          <w:iCs/>
        </w:rPr>
        <w:t>E.</w:t>
      </w:r>
      <w:r w:rsidRPr="008701E7">
        <w:rPr>
          <w:i/>
          <w:iCs/>
        </w:rPr>
        <w:tab/>
        <w:t>To coordinate all activities related to information management and technology, by providing technical regulations, recommendations and guidance for production, documentation, discoverability, access, exchange and preservation of data and products derived from current and past observations as well as from all-timescale Earth system predictions;</w:t>
      </w:r>
    </w:p>
    <w:p w14:paraId="198BD243" w14:textId="77777777" w:rsidR="008701E7" w:rsidRPr="008701E7" w:rsidRDefault="008701E7" w:rsidP="008701E7">
      <w:pPr>
        <w:rPr>
          <w:i/>
          <w:iCs/>
        </w:rPr>
      </w:pPr>
      <w:r w:rsidRPr="008701E7">
        <w:rPr>
          <w:i/>
          <w:iCs/>
        </w:rPr>
        <w:t>F.</w:t>
      </w:r>
      <w:r w:rsidRPr="008701E7">
        <w:rPr>
          <w:i/>
          <w:iCs/>
        </w:rPr>
        <w:tab/>
        <w:t>To monitor the evolution of technology that may contribute to the effective and secure operation of WIS;</w:t>
      </w:r>
    </w:p>
    <w:p w14:paraId="240E19BA" w14:textId="77777777" w:rsidR="008701E7" w:rsidRPr="008701E7" w:rsidRDefault="008701E7" w:rsidP="008701E7">
      <w:pPr>
        <w:rPr>
          <w:i/>
          <w:iCs/>
        </w:rPr>
      </w:pPr>
      <w:r w:rsidRPr="008701E7">
        <w:rPr>
          <w:i/>
          <w:iCs/>
        </w:rPr>
        <w:lastRenderedPageBreak/>
        <w:t>G.</w:t>
      </w:r>
      <w:r w:rsidRPr="008701E7">
        <w:rPr>
          <w:i/>
          <w:iCs/>
        </w:rPr>
        <w:tab/>
        <w:t>With the Regional Associations gather and review requirements of all user programmes, assess and advise on gaps and solutions for meeting user needs in new information and communication technologies for all disciplines and WMO application areas, and make proposals on implementation, planning and operational management of WIS;</w:t>
      </w:r>
    </w:p>
    <w:p w14:paraId="4BFDBD58" w14:textId="77777777" w:rsidR="008701E7" w:rsidRPr="008701E7" w:rsidRDefault="008701E7" w:rsidP="008701E7">
      <w:pPr>
        <w:rPr>
          <w:i/>
          <w:iCs/>
        </w:rPr>
      </w:pPr>
      <w:r w:rsidRPr="008701E7">
        <w:rPr>
          <w:i/>
          <w:iCs/>
        </w:rPr>
        <w:t>H.</w:t>
      </w:r>
      <w:r w:rsidRPr="008701E7">
        <w:rPr>
          <w:i/>
          <w:iCs/>
        </w:rPr>
        <w:tab/>
        <w:t>To monitor compliance with information management, cybersecurity  and technology standards and practices in WIS and promote a culture of compliance with standards and relevant regulatory material among all Members;</w:t>
      </w:r>
    </w:p>
    <w:p w14:paraId="6055B94A" w14:textId="77777777" w:rsidR="008701E7" w:rsidRPr="008701E7" w:rsidRDefault="008701E7" w:rsidP="008701E7">
      <w:pPr>
        <w:rPr>
          <w:i/>
          <w:iCs/>
        </w:rPr>
      </w:pPr>
      <w:r w:rsidRPr="008701E7">
        <w:rPr>
          <w:i/>
          <w:iCs/>
        </w:rPr>
        <w:t>I.</w:t>
      </w:r>
      <w:r w:rsidRPr="008701E7">
        <w:rPr>
          <w:i/>
          <w:iCs/>
        </w:rPr>
        <w:tab/>
        <w:t>To develop and promote education and training material and recommend competency based training events on telecommunications, information management, operations management, and cyber security;</w:t>
      </w:r>
    </w:p>
    <w:p w14:paraId="4D44A3BC" w14:textId="53B225B9" w:rsidR="00864734" w:rsidRPr="00A06418" w:rsidRDefault="008701E7" w:rsidP="008701E7">
      <w:r w:rsidRPr="008701E7">
        <w:rPr>
          <w:i/>
          <w:iCs/>
        </w:rPr>
        <w:t>J.</w:t>
      </w:r>
      <w:r w:rsidRPr="008701E7">
        <w:rPr>
          <w:i/>
          <w:iCs/>
        </w:rPr>
        <w:tab/>
        <w:t>To contribute to the development and implementation planning of infrastructure of partner organizations;</w:t>
      </w:r>
      <w:bookmarkStart w:id="0" w:name="_GoBack"/>
      <w:bookmarkEnd w:id="0"/>
    </w:p>
    <w:p w14:paraId="7BF1F262" w14:textId="330FB18C" w:rsidR="00A06418" w:rsidRDefault="00A06418" w:rsidP="00A06418">
      <w:pPr>
        <w:pStyle w:val="Heading2"/>
        <w:tabs>
          <w:tab w:val="clear" w:pos="1080"/>
        </w:tabs>
        <w:rPr>
          <w:rFonts w:hint="eastAsia"/>
        </w:rPr>
      </w:pPr>
      <w:r>
        <w:t xml:space="preserve">1.2 </w:t>
      </w:r>
      <w:r>
        <w:rPr>
          <w:caps w:val="0"/>
        </w:rPr>
        <w:t>T</w:t>
      </w:r>
      <w:r>
        <w:rPr>
          <w:rFonts w:hint="eastAsia"/>
          <w:caps w:val="0"/>
        </w:rPr>
        <w:t xml:space="preserve">ransition plan towards </w:t>
      </w:r>
      <w:r>
        <w:t>SC-IMT</w:t>
      </w:r>
    </w:p>
    <w:p w14:paraId="786CA16E" w14:textId="77777777" w:rsidR="005773E9" w:rsidRDefault="00CF259C" w:rsidP="00F33096">
      <w:pPr>
        <w:rPr>
          <w:lang w:eastAsia="zh-CN"/>
        </w:rPr>
      </w:pPr>
      <w:r>
        <w:rPr>
          <w:lang w:eastAsia="zh-CN"/>
        </w:rPr>
        <w:t xml:space="preserve">The Secretariat explained the timeline toward the formation of the SC-IMT and its substructures. </w:t>
      </w:r>
      <w:r w:rsidR="00DA0320">
        <w:rPr>
          <w:lang w:eastAsia="zh-CN"/>
        </w:rPr>
        <w:t xml:space="preserve">CBS, ICT-ISS, </w:t>
      </w:r>
      <w:r w:rsidR="00F33096">
        <w:rPr>
          <w:lang w:eastAsia="zh-CN"/>
        </w:rPr>
        <w:t xml:space="preserve">current ETs and TTs will cease their formal work at the beginning of the new year. </w:t>
      </w:r>
      <w:r>
        <w:rPr>
          <w:lang w:eastAsia="zh-CN"/>
        </w:rPr>
        <w:t xml:space="preserve">The Technical Commissions are going to discuss the formation of SC-IMT during the first joint session planned for 30 March 2020. </w:t>
      </w:r>
      <w:r w:rsidR="00F33096">
        <w:rPr>
          <w:lang w:eastAsia="zh-CN"/>
        </w:rPr>
        <w:t xml:space="preserve">The newly established </w:t>
      </w:r>
      <w:r w:rsidR="00DA0320">
        <w:rPr>
          <w:lang w:eastAsia="zh-CN"/>
        </w:rPr>
        <w:t xml:space="preserve">SC-IMT will have its first meeting after the TCs joint session and will form </w:t>
      </w:r>
      <w:r w:rsidR="00F33096">
        <w:rPr>
          <w:lang w:eastAsia="zh-CN"/>
        </w:rPr>
        <w:t>its</w:t>
      </w:r>
      <w:r w:rsidR="00DA0320">
        <w:rPr>
          <w:lang w:eastAsia="zh-CN"/>
        </w:rPr>
        <w:t xml:space="preserve"> substructures.</w:t>
      </w:r>
      <w:r w:rsidR="00F33096">
        <w:rPr>
          <w:lang w:eastAsia="zh-CN"/>
        </w:rPr>
        <w:t xml:space="preserve"> Only after the first meeting of SC-IMT the ET meetings can take place. Therefore from the 1</w:t>
      </w:r>
      <w:r w:rsidR="00F33096" w:rsidRPr="00F33096">
        <w:rPr>
          <w:vertAlign w:val="superscript"/>
          <w:lang w:eastAsia="zh-CN"/>
        </w:rPr>
        <w:t>st</w:t>
      </w:r>
      <w:r w:rsidR="00F33096">
        <w:rPr>
          <w:lang w:eastAsia="zh-CN"/>
        </w:rPr>
        <w:t xml:space="preserve"> January to around June or July the current teams won’t be formally supported and any work that is required to the team members during that period is difficult to justify </w:t>
      </w:r>
      <w:r w:rsidR="005773E9">
        <w:rPr>
          <w:lang w:eastAsia="zh-CN"/>
        </w:rPr>
        <w:t>in their organisation and there will also be motivational reasons for which the members are not any more willing to contribute to WMO work.</w:t>
      </w:r>
    </w:p>
    <w:p w14:paraId="40723F64" w14:textId="12C5A7EE" w:rsidR="005773E9" w:rsidRDefault="005773E9" w:rsidP="005773E9">
      <w:pPr>
        <w:rPr>
          <w:lang w:eastAsia="zh-CN"/>
        </w:rPr>
      </w:pPr>
      <w:r>
        <w:rPr>
          <w:lang w:eastAsia="zh-CN"/>
        </w:rPr>
        <w:t xml:space="preserve">To avoid stopping activities that are important for the correct operation of Members’ activities coordinated by WMO the Team decided to make a list of critical tasks that need to be performed and Mr. Matteo </w:t>
      </w:r>
      <w:proofErr w:type="spellStart"/>
      <w:r>
        <w:rPr>
          <w:lang w:eastAsia="zh-CN"/>
        </w:rPr>
        <w:t>dell’Acqua</w:t>
      </w:r>
      <w:proofErr w:type="spellEnd"/>
      <w:r>
        <w:rPr>
          <w:lang w:eastAsia="zh-CN"/>
        </w:rPr>
        <w:t xml:space="preserve"> (Chair of ICT-ISS) will write to the President of CBS and President of INFCOM to ask to that the teams performing those activities are kept fully functional with a formal communication to the relevant PRs to make sure that those important activities are not stopped causing significant damages and delays</w:t>
      </w:r>
      <w:r w:rsidR="009C4F33">
        <w:rPr>
          <w:lang w:eastAsia="zh-CN"/>
        </w:rPr>
        <w:t xml:space="preserve"> during the transition period</w:t>
      </w:r>
      <w:r>
        <w:rPr>
          <w:lang w:eastAsia="zh-CN"/>
        </w:rPr>
        <w:t xml:space="preserve">. </w:t>
      </w:r>
    </w:p>
    <w:p w14:paraId="02C9C075" w14:textId="56BB4AFA" w:rsidR="00244D55" w:rsidRDefault="00244D55" w:rsidP="005773E9">
      <w:pPr>
        <w:rPr>
          <w:lang w:eastAsia="zh-CN"/>
        </w:rPr>
      </w:pPr>
      <w:r>
        <w:rPr>
          <w:lang w:eastAsia="zh-CN"/>
        </w:rPr>
        <w:t>The teams and the critical activities are listed below.</w:t>
      </w:r>
    </w:p>
    <w:p w14:paraId="10E906EC" w14:textId="77777777" w:rsidR="00244D55" w:rsidRDefault="00244D55" w:rsidP="005773E9">
      <w:pPr>
        <w:rPr>
          <w:lang w:eastAsia="zh-CN"/>
        </w:rPr>
      </w:pPr>
    </w:p>
    <w:p w14:paraId="74F0A9C6" w14:textId="77777777" w:rsidR="00244D55" w:rsidRPr="009D2E39" w:rsidRDefault="00244D55" w:rsidP="00244D55">
      <w:pPr>
        <w:rPr>
          <w:b/>
          <w:bCs/>
          <w:lang w:eastAsia="zh-CN"/>
        </w:rPr>
      </w:pPr>
      <w:r w:rsidRPr="009D2E39">
        <w:rPr>
          <w:b/>
          <w:bCs/>
          <w:lang w:eastAsia="zh-CN"/>
        </w:rPr>
        <w:t>IPET-CM</w:t>
      </w:r>
    </w:p>
    <w:p w14:paraId="4FAE1A1F" w14:textId="77777777" w:rsidR="00244D55" w:rsidRDefault="00244D55" w:rsidP="00244D55">
      <w:pPr>
        <w:rPr>
          <w:lang w:eastAsia="zh-CN"/>
        </w:rPr>
      </w:pPr>
      <w:r>
        <w:rPr>
          <w:lang w:eastAsia="zh-CN"/>
        </w:rPr>
        <w:t>Activities:</w:t>
      </w:r>
    </w:p>
    <w:p w14:paraId="652D0794" w14:textId="5E6B30EE" w:rsidR="00244D55" w:rsidRDefault="00244D55" w:rsidP="00244D55">
      <w:pPr>
        <w:rPr>
          <w:lang w:eastAsia="zh-CN"/>
        </w:rPr>
      </w:pPr>
      <w:r>
        <w:rPr>
          <w:lang w:eastAsia="zh-CN"/>
        </w:rPr>
        <w:t>-</w:t>
      </w:r>
      <w:r>
        <w:rPr>
          <w:lang w:eastAsia="zh-CN"/>
        </w:rPr>
        <w:tab/>
        <w:t>GRIB and BUFR first fast track 2020</w:t>
      </w:r>
    </w:p>
    <w:p w14:paraId="0B889D53" w14:textId="30895716" w:rsidR="00244D55" w:rsidRDefault="00244D55" w:rsidP="00244D55">
      <w:pPr>
        <w:rPr>
          <w:lang w:eastAsia="zh-CN"/>
        </w:rPr>
      </w:pPr>
      <w:r>
        <w:rPr>
          <w:lang w:eastAsia="zh-CN"/>
        </w:rPr>
        <w:t>-</w:t>
      </w:r>
      <w:r>
        <w:rPr>
          <w:lang w:eastAsia="zh-CN"/>
        </w:rPr>
        <w:tab/>
        <w:t>TAC Aviation Codes approval between sessions by request of ICAO.</w:t>
      </w:r>
    </w:p>
    <w:p w14:paraId="1FDEBA2A" w14:textId="77777777" w:rsidR="00244D55" w:rsidRDefault="00244D55" w:rsidP="00244D55">
      <w:pPr>
        <w:rPr>
          <w:lang w:eastAsia="zh-CN"/>
        </w:rPr>
      </w:pPr>
    </w:p>
    <w:p w14:paraId="1308237D" w14:textId="77777777" w:rsidR="00244D55" w:rsidRPr="009D2E39" w:rsidRDefault="00244D55" w:rsidP="00244D55">
      <w:pPr>
        <w:rPr>
          <w:b/>
          <w:bCs/>
          <w:lang w:eastAsia="zh-CN"/>
        </w:rPr>
      </w:pPr>
      <w:r w:rsidRPr="009D2E39">
        <w:rPr>
          <w:b/>
          <w:bCs/>
          <w:lang w:eastAsia="zh-CN"/>
        </w:rPr>
        <w:t>IPET-DD</w:t>
      </w:r>
    </w:p>
    <w:p w14:paraId="3A463DF0" w14:textId="77777777" w:rsidR="00244D55" w:rsidRDefault="00244D55" w:rsidP="00244D55">
      <w:pPr>
        <w:rPr>
          <w:lang w:eastAsia="zh-CN"/>
        </w:rPr>
      </w:pPr>
      <w:r>
        <w:rPr>
          <w:lang w:eastAsia="zh-CN"/>
        </w:rPr>
        <w:t>-</w:t>
      </w:r>
      <w:r>
        <w:rPr>
          <w:lang w:eastAsia="zh-CN"/>
        </w:rPr>
        <w:tab/>
      </w:r>
      <w:r w:rsidRPr="009D2E39">
        <w:rPr>
          <w:b/>
          <w:bCs/>
          <w:lang w:eastAsia="zh-CN"/>
        </w:rPr>
        <w:t>TT-</w:t>
      </w:r>
      <w:proofErr w:type="spellStart"/>
      <w:r w:rsidRPr="009D2E39">
        <w:rPr>
          <w:b/>
          <w:bCs/>
          <w:lang w:eastAsia="zh-CN"/>
        </w:rPr>
        <w:t>AvXML</w:t>
      </w:r>
      <w:proofErr w:type="spellEnd"/>
    </w:p>
    <w:p w14:paraId="3E98A890" w14:textId="4135AD45" w:rsidR="00244D55" w:rsidRDefault="00244D55" w:rsidP="00244D55">
      <w:pPr>
        <w:rPr>
          <w:lang w:eastAsia="zh-CN"/>
        </w:rPr>
      </w:pPr>
      <w:r>
        <w:rPr>
          <w:lang w:eastAsia="zh-CN"/>
        </w:rPr>
        <w:tab/>
        <w:t>Activities: continuous development of IWXXM to implement ICAO requirements</w:t>
      </w:r>
    </w:p>
    <w:p w14:paraId="4344FFB7" w14:textId="77777777" w:rsidR="00244D55" w:rsidRDefault="00244D55" w:rsidP="00244D55">
      <w:pPr>
        <w:rPr>
          <w:lang w:eastAsia="zh-CN"/>
        </w:rPr>
      </w:pPr>
    </w:p>
    <w:p w14:paraId="33C2FDA0" w14:textId="77777777" w:rsidR="00244D55" w:rsidRPr="009D2E39" w:rsidRDefault="00244D55" w:rsidP="00244D55">
      <w:pPr>
        <w:rPr>
          <w:b/>
          <w:bCs/>
          <w:lang w:eastAsia="zh-CN"/>
        </w:rPr>
      </w:pPr>
      <w:r w:rsidRPr="009D2E39">
        <w:rPr>
          <w:b/>
          <w:bCs/>
          <w:lang w:eastAsia="zh-CN"/>
        </w:rPr>
        <w:t>ET-CTS</w:t>
      </w:r>
    </w:p>
    <w:p w14:paraId="5A88AA02" w14:textId="77777777" w:rsidR="00244D55" w:rsidRDefault="00244D55" w:rsidP="00244D55">
      <w:pPr>
        <w:rPr>
          <w:lang w:eastAsia="zh-CN"/>
        </w:rPr>
      </w:pPr>
      <w:r>
        <w:rPr>
          <w:lang w:eastAsia="zh-CN"/>
        </w:rPr>
        <w:t>-</w:t>
      </w:r>
      <w:r>
        <w:rPr>
          <w:lang w:eastAsia="zh-CN"/>
        </w:rPr>
        <w:tab/>
        <w:t xml:space="preserve">Pub/sub experimentation </w:t>
      </w:r>
    </w:p>
    <w:p w14:paraId="47EEE21F" w14:textId="77777777" w:rsidR="00244D55" w:rsidRDefault="00244D55" w:rsidP="00244D55">
      <w:pPr>
        <w:rPr>
          <w:lang w:eastAsia="zh-CN"/>
        </w:rPr>
      </w:pPr>
      <w:r>
        <w:rPr>
          <w:lang w:eastAsia="zh-CN"/>
        </w:rPr>
        <w:t>-</w:t>
      </w:r>
      <w:r>
        <w:rPr>
          <w:lang w:eastAsia="zh-CN"/>
        </w:rPr>
        <w:tab/>
        <w:t>SATCOM organisation</w:t>
      </w:r>
    </w:p>
    <w:p w14:paraId="32659F79" w14:textId="77777777" w:rsidR="00244D55" w:rsidRPr="009D2E39" w:rsidRDefault="00244D55" w:rsidP="00244D55">
      <w:pPr>
        <w:rPr>
          <w:b/>
          <w:bCs/>
          <w:lang w:eastAsia="zh-CN"/>
        </w:rPr>
      </w:pPr>
      <w:r w:rsidRPr="009D2E39">
        <w:rPr>
          <w:b/>
          <w:bCs/>
          <w:lang w:eastAsia="zh-CN"/>
        </w:rPr>
        <w:t>TT-</w:t>
      </w:r>
      <w:proofErr w:type="spellStart"/>
      <w:r w:rsidRPr="009D2E39">
        <w:rPr>
          <w:b/>
          <w:bCs/>
          <w:lang w:eastAsia="zh-CN"/>
        </w:rPr>
        <w:t>eWIS</w:t>
      </w:r>
      <w:proofErr w:type="spellEnd"/>
    </w:p>
    <w:p w14:paraId="7FA3A11F" w14:textId="07D346BE" w:rsidR="00244D55" w:rsidRDefault="00244D55" w:rsidP="00244D55">
      <w:pPr>
        <w:rPr>
          <w:lang w:eastAsia="zh-CN"/>
        </w:rPr>
      </w:pPr>
      <w:r>
        <w:rPr>
          <w:lang w:eastAsia="zh-CN"/>
        </w:rPr>
        <w:t>-</w:t>
      </w:r>
      <w:r>
        <w:rPr>
          <w:lang w:eastAsia="zh-CN"/>
        </w:rPr>
        <w:tab/>
        <w:t>List of WIS 2.0 demonstration projects</w:t>
      </w:r>
    </w:p>
    <w:p w14:paraId="311DBE6C" w14:textId="77777777" w:rsidR="00244D55" w:rsidRDefault="00244D55" w:rsidP="00244D55">
      <w:pPr>
        <w:rPr>
          <w:lang w:eastAsia="zh-CN"/>
        </w:rPr>
      </w:pPr>
      <w:r>
        <w:rPr>
          <w:lang w:eastAsia="zh-CN"/>
        </w:rPr>
        <w:t>-</w:t>
      </w:r>
      <w:r>
        <w:rPr>
          <w:lang w:eastAsia="zh-CN"/>
        </w:rPr>
        <w:tab/>
        <w:t xml:space="preserve">Develop WIS 2.0 specification sufficiently to allow Members budget planning for WIS 2.0 implementation. The work is in coordination with GISCs to gather information on operational costs. </w:t>
      </w:r>
    </w:p>
    <w:p w14:paraId="43691CFF" w14:textId="5D1EFEAA" w:rsidR="00244D55" w:rsidRDefault="00244D55" w:rsidP="00244D55">
      <w:pPr>
        <w:rPr>
          <w:lang w:eastAsia="zh-CN"/>
        </w:rPr>
      </w:pPr>
      <w:r>
        <w:rPr>
          <w:lang w:eastAsia="zh-CN"/>
        </w:rPr>
        <w:lastRenderedPageBreak/>
        <w:t xml:space="preserve"> </w:t>
      </w:r>
    </w:p>
    <w:p w14:paraId="557A011F" w14:textId="77777777" w:rsidR="00244D55" w:rsidRPr="009D2E39" w:rsidRDefault="00244D55" w:rsidP="00244D55">
      <w:pPr>
        <w:rPr>
          <w:b/>
          <w:bCs/>
          <w:lang w:eastAsia="zh-CN"/>
        </w:rPr>
      </w:pPr>
      <w:r w:rsidRPr="009D2E39">
        <w:rPr>
          <w:b/>
          <w:bCs/>
          <w:lang w:eastAsia="zh-CN"/>
        </w:rPr>
        <w:t>ET-WISC</w:t>
      </w:r>
    </w:p>
    <w:p w14:paraId="4489E8FD" w14:textId="77777777" w:rsidR="00244D55" w:rsidRDefault="00244D55" w:rsidP="00244D55">
      <w:pPr>
        <w:rPr>
          <w:lang w:eastAsia="zh-CN"/>
        </w:rPr>
      </w:pPr>
      <w:r>
        <w:rPr>
          <w:lang w:eastAsia="zh-CN"/>
        </w:rPr>
        <w:t>-</w:t>
      </w:r>
      <w:r>
        <w:rPr>
          <w:lang w:eastAsia="zh-CN"/>
        </w:rPr>
        <w:tab/>
        <w:t>TT-GISC operational coordination (GISC watch)</w:t>
      </w:r>
    </w:p>
    <w:p w14:paraId="790ECDDB" w14:textId="2948D3BD" w:rsidR="00CF259C" w:rsidRPr="00CF259C" w:rsidRDefault="00244D55" w:rsidP="00244D55">
      <w:pPr>
        <w:rPr>
          <w:lang w:eastAsia="zh-CN"/>
        </w:rPr>
      </w:pPr>
      <w:r>
        <w:rPr>
          <w:lang w:eastAsia="zh-CN"/>
        </w:rPr>
        <w:t>-</w:t>
      </w:r>
      <w:r>
        <w:rPr>
          <w:lang w:eastAsia="zh-CN"/>
        </w:rPr>
        <w:tab/>
        <w:t xml:space="preserve">GISC audit criteria for ET-CAC and review. </w:t>
      </w:r>
    </w:p>
    <w:p w14:paraId="407DE71C" w14:textId="77777777" w:rsidR="0044090A" w:rsidRDefault="0044090A" w:rsidP="0044090A">
      <w:pPr>
        <w:pStyle w:val="BodyText1"/>
      </w:pPr>
    </w:p>
    <w:p w14:paraId="7710A81F" w14:textId="6492CBA7" w:rsidR="00A06418" w:rsidRDefault="00A06418" w:rsidP="00A06418">
      <w:pPr>
        <w:pStyle w:val="Heading2"/>
        <w:tabs>
          <w:tab w:val="clear" w:pos="1080"/>
        </w:tabs>
        <w:rPr>
          <w:rFonts w:hint="eastAsia"/>
          <w:b w:val="0"/>
          <w:bCs w:val="0"/>
          <w:iCs w:val="0"/>
          <w:caps w:val="0"/>
        </w:rPr>
      </w:pPr>
      <w:r>
        <w:rPr>
          <w:b w:val="0"/>
          <w:bCs w:val="0"/>
          <w:iCs w:val="0"/>
          <w:caps w:val="0"/>
        </w:rPr>
        <w:t>1.3 C</w:t>
      </w:r>
      <w:r w:rsidR="004001BB" w:rsidRPr="004001BB">
        <w:rPr>
          <w:b w:val="0"/>
          <w:bCs w:val="0"/>
          <w:iCs w:val="0"/>
          <w:caps w:val="0"/>
        </w:rPr>
        <w:t>ompetencies</w:t>
      </w:r>
      <w:r>
        <w:rPr>
          <w:b w:val="0"/>
          <w:bCs w:val="0"/>
          <w:iCs w:val="0"/>
          <w:caps w:val="0"/>
        </w:rPr>
        <w:t xml:space="preserve"> for SC-IMT and ETs</w:t>
      </w:r>
    </w:p>
    <w:p w14:paraId="7B1051FD" w14:textId="1D4917C2" w:rsidR="0044090A" w:rsidRDefault="0044090A" w:rsidP="00BC29EF">
      <w:pPr>
        <w:rPr>
          <w:lang w:eastAsia="zh-CN"/>
        </w:rPr>
      </w:pPr>
      <w:r>
        <w:rPr>
          <w:lang w:eastAsia="zh-CN"/>
        </w:rPr>
        <w:t>The Secretariat explained that according to the new Rules of Procedure for Technical Commissions (</w:t>
      </w:r>
      <w:hyperlink r:id="rId12" w:history="1">
        <w:r w:rsidRPr="0044090A">
          <w:rPr>
            <w:rStyle w:val="Hyperlink"/>
            <w:lang w:eastAsia="zh-CN"/>
          </w:rPr>
          <w:t>WMO-No. 1240</w:t>
        </w:r>
      </w:hyperlink>
      <w:r>
        <w:rPr>
          <w:lang w:eastAsia="zh-CN"/>
        </w:rPr>
        <w:t xml:space="preserve">) a database for a common Expert Network will be established and maintained by the Secretariat and that the members of the standing committee and expert teams </w:t>
      </w:r>
      <w:r w:rsidR="00BC29EF">
        <w:rPr>
          <w:lang w:eastAsia="zh-CN"/>
        </w:rPr>
        <w:t>are selected from the Expert Network on the basis of their competencies to fulfil the requirements in terms of expertise for each body.</w:t>
      </w:r>
    </w:p>
    <w:p w14:paraId="341C1085" w14:textId="77777777" w:rsidR="00BC29EF" w:rsidRDefault="00BC29EF" w:rsidP="00BC29EF">
      <w:pPr>
        <w:rPr>
          <w:lang w:eastAsia="zh-CN"/>
        </w:rPr>
      </w:pPr>
      <w:r>
        <w:rPr>
          <w:lang w:eastAsia="zh-CN"/>
        </w:rPr>
        <w:t>The importance of having a good list of competencies required for the work of SC-IMT and its teams was highlighted and the team was requested to review the existing list of competencies to provide the updated list for SC-IMT.</w:t>
      </w:r>
    </w:p>
    <w:p w14:paraId="69E2F2B0" w14:textId="77777777" w:rsidR="00BC29EF" w:rsidRDefault="00BC29EF" w:rsidP="00BC29EF">
      <w:pPr>
        <w:rPr>
          <w:lang w:eastAsia="zh-CN"/>
        </w:rPr>
      </w:pPr>
      <w:r>
        <w:rPr>
          <w:lang w:eastAsia="zh-CN"/>
        </w:rPr>
        <w:t>The result of the work of the team on the list of competencies is reported.</w:t>
      </w:r>
    </w:p>
    <w:p w14:paraId="12218F17" w14:textId="77777777" w:rsidR="00980F55" w:rsidRDefault="00980F55" w:rsidP="00980F55">
      <w:pPr>
        <w:rPr>
          <w:lang w:eastAsia="zh-CN"/>
        </w:rPr>
      </w:pPr>
    </w:p>
    <w:p w14:paraId="64879422" w14:textId="2C7B1EAD" w:rsidR="00980F55" w:rsidRDefault="00980F55" w:rsidP="00980F55">
      <w:pPr>
        <w:rPr>
          <w:lang w:eastAsia="zh-CN"/>
        </w:rPr>
      </w:pPr>
      <w:r>
        <w:rPr>
          <w:lang w:eastAsia="zh-CN"/>
        </w:rPr>
        <w:t xml:space="preserve">Thematic Experience Areas: </w:t>
      </w:r>
    </w:p>
    <w:p w14:paraId="0D2CA7C1" w14:textId="404AD6DC" w:rsidR="00BC29EF" w:rsidRDefault="00980F55" w:rsidP="00980F55">
      <w:pPr>
        <w:rPr>
          <w:lang w:eastAsia="zh-CN"/>
        </w:rPr>
      </w:pPr>
      <w:r>
        <w:rPr>
          <w:lang w:eastAsia="zh-CN"/>
        </w:rPr>
        <w:t>Marine &amp; Ocean, Climate, Agriculture, Hydrology, Weather (WWW, PWS), Aviation, Metrology(?), WIS (?), Atmospheric Composition.</w:t>
      </w:r>
    </w:p>
    <w:p w14:paraId="0A54AAF8" w14:textId="77777777" w:rsidR="00980F55" w:rsidRDefault="00980F55" w:rsidP="00980F55">
      <w:pPr>
        <w:rPr>
          <w:lang w:eastAsia="zh-CN"/>
        </w:rPr>
      </w:pPr>
    </w:p>
    <w:p w14:paraId="7DE6A7F6" w14:textId="77777777" w:rsidR="00980F55" w:rsidRPr="00B75529" w:rsidRDefault="00980F55" w:rsidP="00980F55">
      <w:pPr>
        <w:rPr>
          <w:u w:val="single"/>
        </w:rPr>
      </w:pPr>
      <w:r w:rsidRPr="00B75529">
        <w:rPr>
          <w:u w:val="single"/>
        </w:rPr>
        <w:t xml:space="preserve">SC-IMT </w:t>
      </w:r>
      <w:r>
        <w:rPr>
          <w:u w:val="single"/>
        </w:rPr>
        <w:t>C</w:t>
      </w:r>
      <w:r w:rsidRPr="00B75529">
        <w:rPr>
          <w:u w:val="single"/>
        </w:rPr>
        <w:t>ompetencies</w:t>
      </w:r>
    </w:p>
    <w:p w14:paraId="14C67F48" w14:textId="77777777" w:rsidR="00980F55" w:rsidRDefault="00980F55" w:rsidP="00980F55">
      <w:pPr>
        <w:rPr>
          <w:highlight w:val="yellow"/>
        </w:rPr>
      </w:pPr>
    </w:p>
    <w:p w14:paraId="1E0DAAD3" w14:textId="77777777" w:rsidR="00980F55" w:rsidRDefault="00980F55" w:rsidP="00980F55">
      <w:r w:rsidRPr="005544DB">
        <w:rPr>
          <w:highlight w:val="yellow"/>
        </w:rPr>
        <w:t>E1</w:t>
      </w:r>
      <w:r>
        <w:t xml:space="preserve"> - Data management (including processing, storage, archiving or representation </w:t>
      </w:r>
      <w:r w:rsidRPr="005544DB">
        <w:rPr>
          <w:strike/>
        </w:rPr>
        <w:t>as relevant to the topic of the expert team</w:t>
      </w:r>
      <w:r>
        <w:t>). Metadata, data representation, information management systems, infrastructure</w:t>
      </w:r>
    </w:p>
    <w:p w14:paraId="0D5F26F0" w14:textId="77777777" w:rsidR="00980F55" w:rsidRDefault="00980F55" w:rsidP="00980F55">
      <w:r w:rsidRPr="005544DB">
        <w:rPr>
          <w:highlight w:val="yellow"/>
        </w:rPr>
        <w:t>E2</w:t>
      </w:r>
      <w:r>
        <w:t xml:space="preserve"> - Internet and telecommunications technologies (with specialization as in the topic of the expert team). Space and terrestrial </w:t>
      </w:r>
      <w:proofErr w:type="spellStart"/>
      <w:r>
        <w:t>comms</w:t>
      </w:r>
      <w:proofErr w:type="spellEnd"/>
      <w:r>
        <w:t xml:space="preserve">, applications, security, </w:t>
      </w:r>
    </w:p>
    <w:p w14:paraId="16658734" w14:textId="77777777" w:rsidR="00980F55" w:rsidRDefault="00980F55" w:rsidP="00980F55">
      <w:r w:rsidRPr="00E9238A">
        <w:rPr>
          <w:highlight w:val="yellow"/>
        </w:rPr>
        <w:t>E3</w:t>
      </w:r>
      <w:r>
        <w:t xml:space="preserve"> - Observing systems </w:t>
      </w:r>
      <w:r w:rsidRPr="00E9238A">
        <w:rPr>
          <w:strike/>
        </w:rPr>
        <w:t>(with specialization as in the topic of the expert team).</w:t>
      </w:r>
    </w:p>
    <w:p w14:paraId="50008A57" w14:textId="77777777" w:rsidR="00980F55" w:rsidRDefault="00980F55" w:rsidP="00980F55">
      <w:r>
        <w:t>E4 - Observing network design and implementation.</w:t>
      </w:r>
    </w:p>
    <w:p w14:paraId="3FC80B24" w14:textId="77777777" w:rsidR="00980F55" w:rsidRDefault="00980F55" w:rsidP="00980F55">
      <w:r>
        <w:t>E5 - Use of observations in application systems (with specialization as in the topic of the expert team).</w:t>
      </w:r>
    </w:p>
    <w:p w14:paraId="78602E41" w14:textId="77777777" w:rsidR="00980F55" w:rsidRDefault="00980F55" w:rsidP="00980F55">
      <w:r w:rsidRPr="005544DB">
        <w:rPr>
          <w:highlight w:val="yellow"/>
        </w:rPr>
        <w:t>E6</w:t>
      </w:r>
      <w:r>
        <w:t xml:space="preserve"> - </w:t>
      </w:r>
      <w:r w:rsidRPr="00E9238A">
        <w:rPr>
          <w:color w:val="008000"/>
          <w:u w:val="dash"/>
        </w:rPr>
        <w:t>Data acquisition systems,</w:t>
      </w:r>
      <w:r>
        <w:t xml:space="preserve"> Modelling systems, automated production systems,  </w:t>
      </w:r>
      <w:r w:rsidRPr="009B2CB9">
        <w:t xml:space="preserve">Service delivery systems </w:t>
      </w:r>
      <w:r>
        <w:t xml:space="preserve">or dissemination systems </w:t>
      </w:r>
      <w:r w:rsidRPr="00E9238A">
        <w:rPr>
          <w:strike/>
        </w:rPr>
        <w:t>(with specialization as in the topic of the expert team</w:t>
      </w:r>
      <w:r>
        <w:t>).</w:t>
      </w:r>
    </w:p>
    <w:p w14:paraId="1CDB6D13" w14:textId="77777777" w:rsidR="00980F55" w:rsidRDefault="00980F55" w:rsidP="00980F55">
      <w:r>
        <w:t>E7 - Manual production systems (with specialization as in the topic of the expert team).</w:t>
      </w:r>
    </w:p>
    <w:p w14:paraId="28F43650" w14:textId="77777777" w:rsidR="00980F55" w:rsidRDefault="00980F55" w:rsidP="00980F55">
      <w:r>
        <w:t>E8 - Use of forecast and other model products for delivering services (with specialization as in the topic of the expert team).</w:t>
      </w:r>
    </w:p>
    <w:p w14:paraId="3BD46EAF" w14:textId="77777777" w:rsidR="00980F55" w:rsidRPr="009B2CB9" w:rsidRDefault="00980F55" w:rsidP="00980F55">
      <w:r w:rsidRPr="009B2CB9">
        <w:t>E9</w:t>
      </w:r>
      <w:r>
        <w:t xml:space="preserve"> - </w:t>
      </w:r>
      <w:r w:rsidRPr="009B2CB9">
        <w:t>Service delivery systems, including with particular emphasis on impact-based forecast and warning services, dissemination, communication and innovations in these fields (and with specialization as in the topic of the expert team).</w:t>
      </w:r>
    </w:p>
    <w:p w14:paraId="5FA6FE52" w14:textId="77777777" w:rsidR="00980F55" w:rsidRDefault="00980F55" w:rsidP="00980F55">
      <w:r>
        <w:t>E10 - Radio frequencies in meteorology and radio frequency regulations.</w:t>
      </w:r>
    </w:p>
    <w:p w14:paraId="24778C52" w14:textId="77777777" w:rsidR="00980F55" w:rsidRDefault="00980F55" w:rsidP="00980F55">
      <w:r w:rsidRPr="005544DB">
        <w:rPr>
          <w:highlight w:val="yellow"/>
        </w:rPr>
        <w:t>E11</w:t>
      </w:r>
      <w:r>
        <w:t xml:space="preserve"> - </w:t>
      </w:r>
      <w:r w:rsidRPr="00C96EA6">
        <w:rPr>
          <w:strike/>
        </w:rPr>
        <w:t>NMHS</w:t>
      </w:r>
      <w:r>
        <w:t xml:space="preserve"> National weather-, climate- or water-services management and related infrastructure. (includes management of operational systems)</w:t>
      </w:r>
    </w:p>
    <w:p w14:paraId="194EFB49" w14:textId="77777777" w:rsidR="00980F55" w:rsidRDefault="00980F55" w:rsidP="00980F55">
      <w:r w:rsidRPr="005544DB">
        <w:rPr>
          <w:highlight w:val="yellow"/>
        </w:rPr>
        <w:t>E12</w:t>
      </w:r>
      <w:r>
        <w:t xml:space="preserve"> - WMO Technical Regulations (with specialization as in the topic of the expert team).</w:t>
      </w:r>
    </w:p>
    <w:p w14:paraId="060ADCAA" w14:textId="77777777" w:rsidR="00980F55" w:rsidRDefault="00980F55" w:rsidP="00980F55">
      <w:r w:rsidRPr="005544DB">
        <w:rPr>
          <w:highlight w:val="yellow"/>
        </w:rPr>
        <w:t>E13</w:t>
      </w:r>
      <w:r>
        <w:t xml:space="preserve"> - Certification and assurance processes. (Noting the desire to separate QMS management from certification processes)</w:t>
      </w:r>
    </w:p>
    <w:p w14:paraId="69C021A0" w14:textId="77777777" w:rsidR="00980F55" w:rsidRDefault="00980F55" w:rsidP="00980F55">
      <w:r w:rsidRPr="005544DB">
        <w:rPr>
          <w:highlight w:val="yellow"/>
        </w:rPr>
        <w:t>E14</w:t>
      </w:r>
      <w:r>
        <w:t xml:space="preserve"> – Capacity Development and delivery of training.</w:t>
      </w:r>
    </w:p>
    <w:p w14:paraId="0AD6D5FD" w14:textId="77777777" w:rsidR="00980F55" w:rsidRDefault="00980F55" w:rsidP="00980F55">
      <w:r w:rsidRPr="004554FD">
        <w:rPr>
          <w:highlight w:val="yellow"/>
        </w:rPr>
        <w:t>E15</w:t>
      </w:r>
      <w:r>
        <w:t xml:space="preserve"> – Communications and outreach</w:t>
      </w:r>
    </w:p>
    <w:p w14:paraId="6D2F9095" w14:textId="1A788923" w:rsidR="00980F55" w:rsidRDefault="00980F55" w:rsidP="00980F55">
      <w:r w:rsidRPr="004554FD">
        <w:rPr>
          <w:highlight w:val="yellow"/>
        </w:rPr>
        <w:t>E16</w:t>
      </w:r>
      <w:r>
        <w:t xml:space="preserve"> – Leadership, project and programme management</w:t>
      </w:r>
    </w:p>
    <w:p w14:paraId="1D31C0A2" w14:textId="77777777" w:rsidR="00980F55" w:rsidRDefault="00980F55" w:rsidP="00980F55"/>
    <w:p w14:paraId="18B7D42E" w14:textId="79C36FCF" w:rsidR="00980F55" w:rsidRDefault="00980F55" w:rsidP="00980F55">
      <w:r>
        <w:lastRenderedPageBreak/>
        <w:t>The following list was also produced with a more detailed view on the expertise needed to complete the more detailed list of tasks that the Team considered to be at the core of the work of the SC-IMT</w:t>
      </w:r>
    </w:p>
    <w:p w14:paraId="37314F7E" w14:textId="77777777" w:rsidR="00980F55" w:rsidRDefault="00980F55" w:rsidP="00980F55"/>
    <w:tbl>
      <w:tblPr>
        <w:tblW w:w="1006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2551"/>
        <w:gridCol w:w="4395"/>
        <w:gridCol w:w="3118"/>
      </w:tblGrid>
      <w:tr w:rsidR="00F275E9" w14:paraId="20220040" w14:textId="77777777" w:rsidTr="00F275E9">
        <w:tc>
          <w:tcPr>
            <w:tcW w:w="2551" w:type="dxa"/>
            <w:tcBorders>
              <w:bottom w:val="single" w:sz="8" w:space="0" w:color="000000"/>
            </w:tcBorders>
            <w:shd w:val="clear" w:color="auto" w:fill="8DB3E2" w:themeFill="text2" w:themeFillTint="66"/>
            <w:tcMar>
              <w:top w:w="100" w:type="dxa"/>
              <w:left w:w="100" w:type="dxa"/>
              <w:bottom w:w="100" w:type="dxa"/>
              <w:right w:w="100" w:type="dxa"/>
            </w:tcMar>
          </w:tcPr>
          <w:p w14:paraId="12190EB2" w14:textId="77777777" w:rsidR="00F275E9" w:rsidRPr="00B10E6D" w:rsidRDefault="00F275E9" w:rsidP="001503C4">
            <w:pPr>
              <w:widowControl w:val="0"/>
              <w:pBdr>
                <w:top w:val="nil"/>
                <w:left w:val="nil"/>
                <w:bottom w:val="nil"/>
                <w:right w:val="nil"/>
                <w:between w:val="nil"/>
              </w:pBdr>
              <w:rPr>
                <w:b/>
                <w:bCs/>
              </w:rPr>
            </w:pPr>
            <w:r>
              <w:rPr>
                <w:b/>
                <w:bCs/>
              </w:rPr>
              <w:t>Sub-area</w:t>
            </w:r>
          </w:p>
        </w:tc>
        <w:tc>
          <w:tcPr>
            <w:tcW w:w="4395" w:type="dxa"/>
            <w:tcBorders>
              <w:bottom w:val="single" w:sz="8" w:space="0" w:color="000000"/>
            </w:tcBorders>
            <w:shd w:val="clear" w:color="auto" w:fill="8DB3E2" w:themeFill="text2" w:themeFillTint="66"/>
          </w:tcPr>
          <w:p w14:paraId="66557144" w14:textId="77777777" w:rsidR="00F275E9" w:rsidRPr="00B10E6D" w:rsidRDefault="00F275E9" w:rsidP="001503C4">
            <w:pPr>
              <w:widowControl w:val="0"/>
              <w:pBdr>
                <w:top w:val="nil"/>
                <w:left w:val="nil"/>
                <w:bottom w:val="nil"/>
                <w:right w:val="nil"/>
                <w:between w:val="nil"/>
              </w:pBdr>
              <w:rPr>
                <w:b/>
                <w:bCs/>
              </w:rPr>
            </w:pPr>
            <w:r w:rsidRPr="00B10E6D">
              <w:rPr>
                <w:b/>
                <w:bCs/>
              </w:rPr>
              <w:t>Publication</w:t>
            </w:r>
            <w:r>
              <w:rPr>
                <w:b/>
                <w:bCs/>
              </w:rPr>
              <w:t>s / deliverables</w:t>
            </w:r>
          </w:p>
        </w:tc>
        <w:tc>
          <w:tcPr>
            <w:tcW w:w="3118" w:type="dxa"/>
            <w:tcBorders>
              <w:bottom w:val="single" w:sz="8" w:space="0" w:color="000000"/>
            </w:tcBorders>
            <w:shd w:val="clear" w:color="auto" w:fill="8DB3E2" w:themeFill="text2" w:themeFillTint="66"/>
          </w:tcPr>
          <w:p w14:paraId="76E73D27" w14:textId="77777777" w:rsidR="00F275E9" w:rsidRPr="00B10E6D" w:rsidRDefault="00F275E9" w:rsidP="001503C4">
            <w:pPr>
              <w:widowControl w:val="0"/>
              <w:pBdr>
                <w:top w:val="nil"/>
                <w:left w:val="nil"/>
                <w:bottom w:val="nil"/>
                <w:right w:val="nil"/>
                <w:between w:val="nil"/>
              </w:pBdr>
              <w:rPr>
                <w:b/>
                <w:bCs/>
              </w:rPr>
            </w:pPr>
            <w:r>
              <w:rPr>
                <w:b/>
                <w:bCs/>
              </w:rPr>
              <w:t>Competencies</w:t>
            </w:r>
          </w:p>
        </w:tc>
      </w:tr>
      <w:tr w:rsidR="00F275E9" w:rsidRPr="005D548F" w14:paraId="049B1113" w14:textId="77777777" w:rsidTr="00F275E9">
        <w:tc>
          <w:tcPr>
            <w:tcW w:w="2551" w:type="dxa"/>
            <w:tcBorders>
              <w:bottom w:val="single" w:sz="8" w:space="0" w:color="000000"/>
            </w:tcBorders>
            <w:shd w:val="clear" w:color="auto" w:fill="DBE5F1" w:themeFill="accent1" w:themeFillTint="33"/>
            <w:tcMar>
              <w:top w:w="100" w:type="dxa"/>
              <w:left w:w="100" w:type="dxa"/>
              <w:bottom w:w="100" w:type="dxa"/>
              <w:right w:w="100" w:type="dxa"/>
            </w:tcMar>
          </w:tcPr>
          <w:p w14:paraId="23D08660" w14:textId="6879501A" w:rsidR="00F275E9" w:rsidRPr="00AC3064" w:rsidRDefault="00F275E9" w:rsidP="001503C4">
            <w:pPr>
              <w:widowControl w:val="0"/>
              <w:pBdr>
                <w:top w:val="nil"/>
                <w:left w:val="nil"/>
                <w:bottom w:val="nil"/>
                <w:right w:val="nil"/>
                <w:between w:val="nil"/>
              </w:pBdr>
              <w:ind w:left="360" w:hanging="360"/>
            </w:pPr>
            <w:r>
              <w:t>Data</w:t>
            </w:r>
            <w:r w:rsidRPr="00AC3064">
              <w:t xml:space="preserve"> Management</w:t>
            </w:r>
          </w:p>
          <w:p w14:paraId="11BFC4CE" w14:textId="77777777" w:rsidR="00F275E9" w:rsidRPr="00AC3064" w:rsidRDefault="00F275E9" w:rsidP="001503C4">
            <w:pPr>
              <w:widowControl w:val="0"/>
              <w:pBdr>
                <w:top w:val="nil"/>
                <w:left w:val="nil"/>
                <w:bottom w:val="nil"/>
                <w:right w:val="nil"/>
                <w:between w:val="nil"/>
              </w:pBdr>
              <w:ind w:left="360" w:hanging="360"/>
            </w:pPr>
          </w:p>
          <w:p w14:paraId="04EDC198" w14:textId="77777777" w:rsidR="00F275E9" w:rsidRPr="00AC3064" w:rsidRDefault="00F275E9" w:rsidP="001503C4">
            <w:pPr>
              <w:widowControl w:val="0"/>
              <w:pBdr>
                <w:top w:val="nil"/>
                <w:left w:val="nil"/>
                <w:bottom w:val="nil"/>
                <w:right w:val="nil"/>
                <w:between w:val="nil"/>
              </w:pBdr>
              <w:ind w:left="360" w:hanging="360"/>
            </w:pPr>
          </w:p>
        </w:tc>
        <w:tc>
          <w:tcPr>
            <w:tcW w:w="4395" w:type="dxa"/>
            <w:tcBorders>
              <w:bottom w:val="single" w:sz="8" w:space="0" w:color="000000"/>
            </w:tcBorders>
            <w:shd w:val="clear" w:color="auto" w:fill="DBE5F1" w:themeFill="accent1" w:themeFillTint="33"/>
          </w:tcPr>
          <w:p w14:paraId="3028A4E2" w14:textId="77777777" w:rsidR="00F275E9" w:rsidRPr="005D548F" w:rsidRDefault="00F275E9" w:rsidP="00F275E9">
            <w:pPr>
              <w:pStyle w:val="ListParagraph"/>
              <w:widowControl w:val="0"/>
              <w:numPr>
                <w:ilvl w:val="0"/>
                <w:numId w:val="63"/>
              </w:numPr>
              <w:pBdr>
                <w:top w:val="nil"/>
                <w:left w:val="nil"/>
                <w:bottom w:val="nil"/>
                <w:right w:val="nil"/>
                <w:between w:val="nil"/>
              </w:pBdr>
              <w:spacing w:after="0" w:line="240" w:lineRule="auto"/>
            </w:pPr>
            <w:r>
              <w:t>No. 1060</w:t>
            </w:r>
            <w:r w:rsidRPr="005D548F">
              <w:t>, Manual on WIS Part VI Information Management</w:t>
            </w:r>
          </w:p>
          <w:p w14:paraId="224A4294" w14:textId="77777777" w:rsidR="00F275E9" w:rsidRPr="005D548F" w:rsidRDefault="00F275E9" w:rsidP="00F275E9">
            <w:pPr>
              <w:pStyle w:val="ListParagraph"/>
              <w:widowControl w:val="0"/>
              <w:numPr>
                <w:ilvl w:val="0"/>
                <w:numId w:val="63"/>
              </w:numPr>
              <w:pBdr>
                <w:top w:val="nil"/>
                <w:left w:val="nil"/>
                <w:bottom w:val="nil"/>
                <w:right w:val="nil"/>
                <w:between w:val="nil"/>
              </w:pBdr>
              <w:spacing w:after="0" w:line="240" w:lineRule="auto"/>
            </w:pPr>
            <w:r>
              <w:t xml:space="preserve">No. </w:t>
            </w:r>
            <w:r w:rsidRPr="005D548F">
              <w:t>1061</w:t>
            </w:r>
            <w:r>
              <w:t>,</w:t>
            </w:r>
            <w:r w:rsidRPr="005D548F">
              <w:t xml:space="preserve"> Guide to WIS PART VI Information Management</w:t>
            </w:r>
          </w:p>
          <w:p w14:paraId="15E8DE64"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 xml:space="preserve">No. </w:t>
            </w:r>
            <w:r w:rsidRPr="005D548F">
              <w:t>788</w:t>
            </w:r>
            <w:r>
              <w:t>,</w:t>
            </w:r>
            <w:r w:rsidRPr="005D548F">
              <w:t xml:space="preserve"> Guide on WWW Data Management (to be retired and integrated in Guide to WIS)</w:t>
            </w:r>
          </w:p>
          <w:p w14:paraId="21A865C4"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 xml:space="preserve">Manual on High-Quality global data management framework for climate (to be referenced/integrated in Guide to WIS) </w:t>
            </w:r>
          </w:p>
          <w:p w14:paraId="5454D5F6"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CDMS Reference Specification</w:t>
            </w:r>
          </w:p>
          <w:p w14:paraId="55A11C54"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Guide on Data Rescue</w:t>
            </w:r>
          </w:p>
          <w:p w14:paraId="20C893D1" w14:textId="77777777" w:rsidR="00F275E9" w:rsidRPr="00952D9E" w:rsidRDefault="00F275E9" w:rsidP="00F275E9">
            <w:pPr>
              <w:pStyle w:val="ListParagraph"/>
              <w:widowControl w:val="0"/>
              <w:numPr>
                <w:ilvl w:val="0"/>
                <w:numId w:val="63"/>
              </w:numPr>
              <w:pBdr>
                <w:top w:val="nil"/>
                <w:left w:val="nil"/>
                <w:bottom w:val="nil"/>
                <w:right w:val="nil"/>
                <w:between w:val="nil"/>
              </w:pBdr>
              <w:spacing w:after="0" w:line="240" w:lineRule="auto"/>
            </w:pPr>
            <w:r w:rsidRPr="003D5100">
              <w:t>No. 788</w:t>
            </w:r>
            <w:r>
              <w:t xml:space="preserve"> – Guide on WWW data management (to be updated to all information management)</w:t>
            </w:r>
          </w:p>
        </w:tc>
        <w:tc>
          <w:tcPr>
            <w:tcW w:w="3118" w:type="dxa"/>
            <w:tcBorders>
              <w:bottom w:val="single" w:sz="8" w:space="0" w:color="000000"/>
            </w:tcBorders>
            <w:shd w:val="clear" w:color="auto" w:fill="DBE5F1" w:themeFill="accent1" w:themeFillTint="33"/>
          </w:tcPr>
          <w:p w14:paraId="49DB6F79"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Data management</w:t>
            </w:r>
          </w:p>
          <w:p w14:paraId="025057CB"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Data rescue</w:t>
            </w:r>
          </w:p>
          <w:p w14:paraId="5F44AA43"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Data archiving</w:t>
            </w:r>
          </w:p>
          <w:p w14:paraId="6844A9ED"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 xml:space="preserve">Large and dynamic data </w:t>
            </w:r>
          </w:p>
          <w:p w14:paraId="2D37D4EC"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Data processing</w:t>
            </w:r>
          </w:p>
          <w:p w14:paraId="51F023D2" w14:textId="77777777" w:rsidR="00F275E9" w:rsidRPr="00C94022" w:rsidRDefault="00F275E9" w:rsidP="00F275E9">
            <w:pPr>
              <w:pStyle w:val="ListParagraph"/>
              <w:widowControl w:val="0"/>
              <w:numPr>
                <w:ilvl w:val="0"/>
                <w:numId w:val="63"/>
              </w:numPr>
              <w:pBdr>
                <w:top w:val="nil"/>
                <w:left w:val="nil"/>
                <w:bottom w:val="nil"/>
                <w:right w:val="nil"/>
                <w:between w:val="nil"/>
              </w:pBdr>
              <w:spacing w:after="0" w:line="240" w:lineRule="auto"/>
            </w:pPr>
            <w:r>
              <w:t>Data exchange / sharing</w:t>
            </w:r>
          </w:p>
        </w:tc>
      </w:tr>
      <w:tr w:rsidR="00F275E9" w14:paraId="147B117A" w14:textId="77777777" w:rsidTr="00F275E9">
        <w:tc>
          <w:tcPr>
            <w:tcW w:w="2551" w:type="dxa"/>
            <w:vMerge w:val="restart"/>
            <w:shd w:val="clear" w:color="auto" w:fill="DBE5F1" w:themeFill="accent1" w:themeFillTint="33"/>
            <w:tcMar>
              <w:top w:w="100" w:type="dxa"/>
              <w:left w:w="100" w:type="dxa"/>
              <w:bottom w:w="100" w:type="dxa"/>
              <w:right w:w="100" w:type="dxa"/>
            </w:tcMar>
          </w:tcPr>
          <w:p w14:paraId="0712ED33" w14:textId="77777777" w:rsidR="00F275E9" w:rsidRDefault="00F275E9" w:rsidP="001503C4">
            <w:pPr>
              <w:widowControl w:val="0"/>
              <w:pBdr>
                <w:top w:val="nil"/>
                <w:left w:val="nil"/>
                <w:bottom w:val="nil"/>
                <w:right w:val="nil"/>
                <w:between w:val="nil"/>
              </w:pBdr>
            </w:pPr>
            <w:r>
              <w:t>Data standards</w:t>
            </w:r>
          </w:p>
          <w:p w14:paraId="7C2266BC" w14:textId="77777777" w:rsidR="00F275E9" w:rsidRDefault="00F275E9" w:rsidP="001503C4">
            <w:pPr>
              <w:widowControl w:val="0"/>
              <w:pBdr>
                <w:top w:val="nil"/>
                <w:left w:val="nil"/>
                <w:bottom w:val="nil"/>
                <w:right w:val="nil"/>
                <w:between w:val="nil"/>
              </w:pBdr>
            </w:pPr>
          </w:p>
          <w:p w14:paraId="4ECC36C1" w14:textId="77777777" w:rsidR="00F275E9" w:rsidRDefault="00F275E9" w:rsidP="001503C4">
            <w:pPr>
              <w:widowControl w:val="0"/>
              <w:pBdr>
                <w:top w:val="nil"/>
                <w:left w:val="nil"/>
                <w:bottom w:val="nil"/>
                <w:right w:val="nil"/>
                <w:between w:val="nil"/>
              </w:pBdr>
            </w:pPr>
          </w:p>
          <w:p w14:paraId="0B5D58B7" w14:textId="77777777" w:rsidR="00F275E9" w:rsidRDefault="00F275E9" w:rsidP="001503C4">
            <w:pPr>
              <w:widowControl w:val="0"/>
              <w:pBdr>
                <w:top w:val="nil"/>
                <w:left w:val="nil"/>
                <w:bottom w:val="nil"/>
                <w:right w:val="nil"/>
                <w:between w:val="nil"/>
              </w:pBdr>
            </w:pPr>
          </w:p>
          <w:p w14:paraId="17212CB7" w14:textId="77777777" w:rsidR="00F275E9" w:rsidRDefault="00F275E9" w:rsidP="001503C4">
            <w:pPr>
              <w:widowControl w:val="0"/>
              <w:pBdr>
                <w:top w:val="nil"/>
                <w:left w:val="nil"/>
                <w:bottom w:val="nil"/>
                <w:right w:val="nil"/>
                <w:between w:val="nil"/>
              </w:pBdr>
            </w:pPr>
          </w:p>
          <w:p w14:paraId="6EBD1FDA" w14:textId="77777777" w:rsidR="00F275E9" w:rsidRDefault="00F275E9" w:rsidP="001503C4">
            <w:pPr>
              <w:widowControl w:val="0"/>
              <w:pBdr>
                <w:top w:val="nil"/>
                <w:left w:val="nil"/>
                <w:bottom w:val="nil"/>
                <w:right w:val="nil"/>
                <w:between w:val="nil"/>
              </w:pBdr>
            </w:pPr>
          </w:p>
          <w:p w14:paraId="687BD0F3" w14:textId="77777777" w:rsidR="00F275E9" w:rsidRDefault="00F275E9" w:rsidP="001503C4">
            <w:pPr>
              <w:widowControl w:val="0"/>
              <w:pBdr>
                <w:top w:val="nil"/>
                <w:left w:val="nil"/>
                <w:bottom w:val="nil"/>
                <w:right w:val="nil"/>
                <w:between w:val="nil"/>
              </w:pBdr>
            </w:pPr>
          </w:p>
          <w:p w14:paraId="710BE38D" w14:textId="77777777" w:rsidR="00F275E9" w:rsidRPr="00952D9E" w:rsidRDefault="00F275E9" w:rsidP="001503C4">
            <w:pPr>
              <w:widowControl w:val="0"/>
              <w:pBdr>
                <w:top w:val="nil"/>
                <w:left w:val="nil"/>
                <w:bottom w:val="nil"/>
                <w:right w:val="nil"/>
                <w:between w:val="nil"/>
              </w:pBdr>
              <w:rPr>
                <w:color w:val="1155CC"/>
                <w:u w:val="single"/>
              </w:rPr>
            </w:pPr>
            <w:r>
              <w:t xml:space="preserve">TDCF and TAC </w:t>
            </w:r>
          </w:p>
          <w:p w14:paraId="702579ED" w14:textId="77777777" w:rsidR="00F275E9" w:rsidRDefault="00F275E9" w:rsidP="001503C4">
            <w:pPr>
              <w:widowControl w:val="0"/>
              <w:pBdr>
                <w:top w:val="nil"/>
                <w:left w:val="nil"/>
                <w:bottom w:val="nil"/>
                <w:right w:val="nil"/>
                <w:between w:val="nil"/>
              </w:pBdr>
            </w:pPr>
            <w:r>
              <w:t>Data standards based on data model</w:t>
            </w:r>
          </w:p>
          <w:p w14:paraId="68C373E7" w14:textId="77777777" w:rsidR="00F275E9" w:rsidRDefault="00F275E9" w:rsidP="00F275E9">
            <w:pPr>
              <w:widowControl w:val="0"/>
              <w:numPr>
                <w:ilvl w:val="0"/>
                <w:numId w:val="62"/>
              </w:numPr>
              <w:pBdr>
                <w:top w:val="nil"/>
                <w:left w:val="nil"/>
                <w:bottom w:val="nil"/>
                <w:right w:val="nil"/>
                <w:between w:val="nil"/>
              </w:pBdr>
            </w:pPr>
            <w:r>
              <w:t>Hydrology XML</w:t>
            </w:r>
          </w:p>
          <w:p w14:paraId="2D425A08" w14:textId="77777777" w:rsidR="00F275E9" w:rsidRDefault="00F275E9" w:rsidP="00F275E9">
            <w:pPr>
              <w:widowControl w:val="0"/>
              <w:numPr>
                <w:ilvl w:val="0"/>
                <w:numId w:val="62"/>
              </w:numPr>
              <w:pBdr>
                <w:top w:val="nil"/>
                <w:left w:val="nil"/>
                <w:bottom w:val="nil"/>
                <w:right w:val="nil"/>
                <w:between w:val="nil"/>
              </w:pBdr>
            </w:pPr>
            <w:r>
              <w:t xml:space="preserve">WIGOS metadata </w:t>
            </w:r>
          </w:p>
          <w:p w14:paraId="6584BB12" w14:textId="77777777" w:rsidR="00F275E9" w:rsidRDefault="00F275E9" w:rsidP="00F275E9">
            <w:pPr>
              <w:widowControl w:val="0"/>
              <w:numPr>
                <w:ilvl w:val="0"/>
                <w:numId w:val="62"/>
              </w:numPr>
              <w:pBdr>
                <w:top w:val="nil"/>
                <w:left w:val="nil"/>
                <w:bottom w:val="nil"/>
                <w:right w:val="nil"/>
                <w:between w:val="nil"/>
              </w:pBdr>
            </w:pPr>
            <w:r>
              <w:t>OGC/ISO related</w:t>
            </w:r>
          </w:p>
          <w:p w14:paraId="30099D66" w14:textId="77777777" w:rsidR="00F275E9" w:rsidRDefault="00F275E9" w:rsidP="00F275E9">
            <w:pPr>
              <w:widowControl w:val="0"/>
              <w:numPr>
                <w:ilvl w:val="0"/>
                <w:numId w:val="62"/>
              </w:numPr>
              <w:pBdr>
                <w:top w:val="nil"/>
                <w:left w:val="nil"/>
                <w:bottom w:val="nil"/>
                <w:right w:val="nil"/>
                <w:between w:val="nil"/>
              </w:pBdr>
            </w:pPr>
            <w:r>
              <w:t>CAP?</w:t>
            </w:r>
          </w:p>
          <w:p w14:paraId="7BE80F31" w14:textId="77777777" w:rsidR="00F275E9" w:rsidRPr="00952D9E" w:rsidRDefault="00F275E9" w:rsidP="001503C4">
            <w:pPr>
              <w:widowControl w:val="0"/>
              <w:pBdr>
                <w:top w:val="nil"/>
                <w:left w:val="nil"/>
                <w:bottom w:val="nil"/>
                <w:right w:val="nil"/>
                <w:between w:val="nil"/>
              </w:pBdr>
              <w:rPr>
                <w:color w:val="1155CC"/>
                <w:u w:val="single"/>
              </w:rPr>
            </w:pPr>
          </w:p>
          <w:p w14:paraId="109BD366" w14:textId="77777777" w:rsidR="00F275E9" w:rsidRDefault="00F275E9" w:rsidP="001503C4">
            <w:pPr>
              <w:widowControl w:val="0"/>
              <w:pBdr>
                <w:top w:val="nil"/>
                <w:left w:val="nil"/>
                <w:bottom w:val="nil"/>
                <w:right w:val="nil"/>
                <w:between w:val="nil"/>
              </w:pBdr>
            </w:pPr>
            <w:r>
              <w:t>Aviation XML</w:t>
            </w:r>
          </w:p>
          <w:p w14:paraId="4509A8A0" w14:textId="77777777" w:rsidR="00F275E9" w:rsidRDefault="00F275E9" w:rsidP="001503C4">
            <w:pPr>
              <w:widowControl w:val="0"/>
              <w:pBdr>
                <w:top w:val="nil"/>
                <w:left w:val="nil"/>
                <w:bottom w:val="nil"/>
                <w:right w:val="nil"/>
                <w:between w:val="nil"/>
              </w:pBdr>
            </w:pPr>
            <w:r>
              <w:t>Data standards based on CF conventions</w:t>
            </w:r>
          </w:p>
          <w:p w14:paraId="1E96E149" w14:textId="77777777" w:rsidR="00F275E9" w:rsidRDefault="00F275E9" w:rsidP="00F275E9">
            <w:pPr>
              <w:pStyle w:val="ListParagraph"/>
              <w:widowControl w:val="0"/>
              <w:numPr>
                <w:ilvl w:val="0"/>
                <w:numId w:val="64"/>
              </w:numPr>
              <w:pBdr>
                <w:top w:val="nil"/>
                <w:left w:val="nil"/>
                <w:bottom w:val="nil"/>
                <w:right w:val="nil"/>
                <w:between w:val="nil"/>
              </w:pBdr>
              <w:spacing w:after="0" w:line="240" w:lineRule="auto"/>
            </w:pPr>
            <w:r>
              <w:t>Radar</w:t>
            </w:r>
          </w:p>
          <w:p w14:paraId="1D4D7B39" w14:textId="77777777" w:rsidR="00F275E9" w:rsidRDefault="00F275E9" w:rsidP="00F275E9">
            <w:pPr>
              <w:pStyle w:val="ListParagraph"/>
              <w:widowControl w:val="0"/>
              <w:numPr>
                <w:ilvl w:val="0"/>
                <w:numId w:val="64"/>
              </w:numPr>
              <w:pBdr>
                <w:top w:val="nil"/>
                <w:left w:val="nil"/>
                <w:bottom w:val="nil"/>
                <w:right w:val="nil"/>
                <w:between w:val="nil"/>
              </w:pBdr>
              <w:spacing w:after="0" w:line="240" w:lineRule="auto"/>
            </w:pPr>
            <w:r>
              <w:t>Satellite</w:t>
            </w:r>
          </w:p>
          <w:p w14:paraId="407CFB0B" w14:textId="77777777" w:rsidR="00F275E9" w:rsidRDefault="00F275E9" w:rsidP="00F275E9">
            <w:pPr>
              <w:pStyle w:val="ListParagraph"/>
              <w:widowControl w:val="0"/>
              <w:numPr>
                <w:ilvl w:val="0"/>
                <w:numId w:val="64"/>
              </w:numPr>
              <w:pBdr>
                <w:top w:val="nil"/>
                <w:left w:val="nil"/>
                <w:bottom w:val="nil"/>
                <w:right w:val="nil"/>
                <w:between w:val="nil"/>
              </w:pBdr>
              <w:spacing w:after="0" w:line="240" w:lineRule="auto"/>
            </w:pPr>
            <w:r>
              <w:t>Climate</w:t>
            </w:r>
          </w:p>
          <w:p w14:paraId="15B7BDD3" w14:textId="77777777" w:rsidR="00F275E9" w:rsidRPr="00952D9E" w:rsidRDefault="00F275E9" w:rsidP="00F275E9">
            <w:pPr>
              <w:pStyle w:val="ListParagraph"/>
              <w:widowControl w:val="0"/>
              <w:numPr>
                <w:ilvl w:val="0"/>
                <w:numId w:val="64"/>
              </w:numPr>
              <w:pBdr>
                <w:top w:val="nil"/>
                <w:left w:val="nil"/>
                <w:bottom w:val="nil"/>
                <w:right w:val="nil"/>
                <w:between w:val="nil"/>
              </w:pBdr>
              <w:spacing w:after="0" w:line="240" w:lineRule="auto"/>
              <w:rPr>
                <w:color w:val="1155CC"/>
                <w:u w:val="single"/>
              </w:rPr>
            </w:pPr>
            <w:r>
              <w:t>Marine and Oceanographic</w:t>
            </w:r>
          </w:p>
        </w:tc>
        <w:tc>
          <w:tcPr>
            <w:tcW w:w="4395" w:type="dxa"/>
            <w:shd w:val="clear" w:color="auto" w:fill="DBE5F1" w:themeFill="accent1" w:themeFillTint="33"/>
          </w:tcPr>
          <w:p w14:paraId="44F9FF8D" w14:textId="77777777" w:rsidR="00F275E9" w:rsidRDefault="00F275E9" w:rsidP="001503C4">
            <w:pPr>
              <w:widowControl w:val="0"/>
              <w:pBdr>
                <w:top w:val="nil"/>
                <w:left w:val="nil"/>
                <w:bottom w:val="nil"/>
                <w:right w:val="nil"/>
                <w:between w:val="nil"/>
              </w:pBdr>
            </w:pPr>
            <w:r>
              <w:rPr>
                <w:lang w:val="en-US"/>
              </w:rPr>
              <w:t xml:space="preserve">No. </w:t>
            </w:r>
            <w:r>
              <w:t>306, Manual on Codes Vol. I.1 and  I.2</w:t>
            </w:r>
          </w:p>
        </w:tc>
        <w:tc>
          <w:tcPr>
            <w:tcW w:w="3118" w:type="dxa"/>
            <w:shd w:val="clear" w:color="auto" w:fill="DBE5F1" w:themeFill="accent1" w:themeFillTint="33"/>
          </w:tcPr>
          <w:p w14:paraId="45CD8B08" w14:textId="77777777" w:rsidR="00F275E9" w:rsidRDefault="00F275E9" w:rsidP="00F275E9">
            <w:pPr>
              <w:pStyle w:val="ListParagraph"/>
              <w:widowControl w:val="0"/>
              <w:numPr>
                <w:ilvl w:val="0"/>
                <w:numId w:val="67"/>
              </w:numPr>
              <w:pBdr>
                <w:top w:val="nil"/>
                <w:left w:val="nil"/>
                <w:bottom w:val="nil"/>
                <w:right w:val="nil"/>
                <w:between w:val="nil"/>
              </w:pBdr>
              <w:spacing w:after="0" w:line="240" w:lineRule="auto"/>
            </w:pPr>
            <w:r w:rsidRPr="0020108A">
              <w:t xml:space="preserve">No. </w:t>
            </w:r>
            <w:r>
              <w:t>306, Manual on Codes Vol. I.1 and  I.2</w:t>
            </w:r>
          </w:p>
          <w:p w14:paraId="795B7E54" w14:textId="77777777" w:rsidR="00F275E9" w:rsidRDefault="00F275E9" w:rsidP="00F275E9">
            <w:pPr>
              <w:pStyle w:val="ListParagraph"/>
              <w:widowControl w:val="0"/>
              <w:numPr>
                <w:ilvl w:val="0"/>
                <w:numId w:val="67"/>
              </w:numPr>
              <w:pBdr>
                <w:top w:val="nil"/>
                <w:left w:val="nil"/>
                <w:bottom w:val="nil"/>
                <w:right w:val="nil"/>
                <w:between w:val="nil"/>
              </w:pBdr>
              <w:spacing w:after="0" w:line="240" w:lineRule="auto"/>
            </w:pPr>
            <w:r>
              <w:t>GRIB</w:t>
            </w:r>
          </w:p>
          <w:p w14:paraId="460A6735" w14:textId="77777777" w:rsidR="00F275E9" w:rsidRDefault="00F275E9" w:rsidP="00F275E9">
            <w:pPr>
              <w:pStyle w:val="ListParagraph"/>
              <w:widowControl w:val="0"/>
              <w:numPr>
                <w:ilvl w:val="0"/>
                <w:numId w:val="67"/>
              </w:numPr>
              <w:pBdr>
                <w:top w:val="nil"/>
                <w:left w:val="nil"/>
                <w:bottom w:val="nil"/>
                <w:right w:val="nil"/>
                <w:between w:val="nil"/>
              </w:pBdr>
              <w:spacing w:after="0" w:line="240" w:lineRule="auto"/>
            </w:pPr>
            <w:r>
              <w:t>BUFR / CREX</w:t>
            </w:r>
          </w:p>
          <w:p w14:paraId="18263E7D" w14:textId="77777777" w:rsidR="00F275E9" w:rsidRDefault="00F275E9" w:rsidP="00F275E9">
            <w:pPr>
              <w:pStyle w:val="ListParagraph"/>
              <w:widowControl w:val="0"/>
              <w:numPr>
                <w:ilvl w:val="0"/>
                <w:numId w:val="67"/>
              </w:numPr>
              <w:pBdr>
                <w:top w:val="nil"/>
                <w:left w:val="nil"/>
                <w:bottom w:val="nil"/>
                <w:right w:val="nil"/>
                <w:between w:val="nil"/>
              </w:pBdr>
              <w:spacing w:after="0" w:line="240" w:lineRule="auto"/>
            </w:pPr>
            <w:r>
              <w:t>TAC</w:t>
            </w:r>
          </w:p>
          <w:p w14:paraId="0E37F9E9" w14:textId="77777777" w:rsidR="00F275E9" w:rsidRPr="0020108A" w:rsidRDefault="00F275E9" w:rsidP="00F275E9">
            <w:pPr>
              <w:pStyle w:val="ListParagraph"/>
              <w:widowControl w:val="0"/>
              <w:numPr>
                <w:ilvl w:val="0"/>
                <w:numId w:val="67"/>
              </w:numPr>
              <w:pBdr>
                <w:top w:val="nil"/>
                <w:left w:val="nil"/>
                <w:bottom w:val="nil"/>
                <w:right w:val="nil"/>
                <w:between w:val="nil"/>
              </w:pBdr>
              <w:spacing w:after="0" w:line="240" w:lineRule="auto"/>
            </w:pPr>
            <w:r>
              <w:t xml:space="preserve">Procedure for manuals amendment </w:t>
            </w:r>
          </w:p>
        </w:tc>
      </w:tr>
      <w:tr w:rsidR="00F275E9" w14:paraId="110176DB" w14:textId="77777777" w:rsidTr="00F275E9">
        <w:tc>
          <w:tcPr>
            <w:tcW w:w="2551" w:type="dxa"/>
            <w:vMerge/>
            <w:shd w:val="clear" w:color="auto" w:fill="DBE5F1" w:themeFill="accent1" w:themeFillTint="33"/>
            <w:tcMar>
              <w:top w:w="100" w:type="dxa"/>
              <w:left w:w="100" w:type="dxa"/>
              <w:bottom w:w="100" w:type="dxa"/>
              <w:right w:w="100" w:type="dxa"/>
            </w:tcMar>
          </w:tcPr>
          <w:p w14:paraId="2CA8599F" w14:textId="77777777" w:rsidR="00F275E9" w:rsidRDefault="00F275E9" w:rsidP="00F275E9">
            <w:pPr>
              <w:pStyle w:val="ListParagraph"/>
              <w:widowControl w:val="0"/>
              <w:numPr>
                <w:ilvl w:val="0"/>
                <w:numId w:val="64"/>
              </w:numPr>
              <w:pBdr>
                <w:top w:val="nil"/>
                <w:left w:val="nil"/>
                <w:bottom w:val="nil"/>
                <w:right w:val="nil"/>
                <w:between w:val="nil"/>
              </w:pBdr>
              <w:spacing w:after="0" w:line="240" w:lineRule="auto"/>
            </w:pPr>
          </w:p>
        </w:tc>
        <w:tc>
          <w:tcPr>
            <w:tcW w:w="4395" w:type="dxa"/>
            <w:shd w:val="clear" w:color="auto" w:fill="DBE5F1" w:themeFill="accent1" w:themeFillTint="33"/>
          </w:tcPr>
          <w:p w14:paraId="5182EEBE" w14:textId="77777777" w:rsidR="00F275E9" w:rsidRDefault="00F275E9" w:rsidP="001503C4">
            <w:pPr>
              <w:widowControl w:val="0"/>
              <w:pBdr>
                <w:top w:val="nil"/>
                <w:left w:val="nil"/>
                <w:bottom w:val="nil"/>
                <w:right w:val="nil"/>
                <w:between w:val="nil"/>
              </w:pBdr>
            </w:pPr>
            <w:r>
              <w:rPr>
                <w:lang w:val="en-US"/>
              </w:rPr>
              <w:t xml:space="preserve">No. </w:t>
            </w:r>
            <w:r>
              <w:t>306, Manual on Codes Vol. I.3</w:t>
            </w:r>
          </w:p>
        </w:tc>
        <w:tc>
          <w:tcPr>
            <w:tcW w:w="3118" w:type="dxa"/>
            <w:shd w:val="clear" w:color="auto" w:fill="DBE5F1" w:themeFill="accent1" w:themeFillTint="33"/>
          </w:tcPr>
          <w:p w14:paraId="270DE1E4" w14:textId="77777777" w:rsidR="00F275E9" w:rsidRDefault="00F275E9" w:rsidP="00F275E9">
            <w:pPr>
              <w:pStyle w:val="ListParagraph"/>
              <w:widowControl w:val="0"/>
              <w:numPr>
                <w:ilvl w:val="0"/>
                <w:numId w:val="68"/>
              </w:numPr>
              <w:pBdr>
                <w:top w:val="nil"/>
                <w:left w:val="nil"/>
                <w:bottom w:val="nil"/>
                <w:right w:val="nil"/>
                <w:between w:val="nil"/>
              </w:pBdr>
              <w:spacing w:after="0" w:line="240" w:lineRule="auto"/>
            </w:pPr>
            <w:r w:rsidRPr="0020108A">
              <w:t xml:space="preserve">No. </w:t>
            </w:r>
            <w:r>
              <w:t>306, Manual on Codes Vol. I.3</w:t>
            </w:r>
          </w:p>
          <w:p w14:paraId="5A9FACC3" w14:textId="77777777" w:rsidR="00F275E9" w:rsidRDefault="00F275E9" w:rsidP="00F275E9">
            <w:pPr>
              <w:pStyle w:val="ListParagraph"/>
              <w:widowControl w:val="0"/>
              <w:numPr>
                <w:ilvl w:val="0"/>
                <w:numId w:val="68"/>
              </w:numPr>
              <w:pBdr>
                <w:top w:val="nil"/>
                <w:left w:val="nil"/>
                <w:bottom w:val="nil"/>
                <w:right w:val="nil"/>
                <w:between w:val="nil"/>
              </w:pBdr>
              <w:spacing w:after="0" w:line="240" w:lineRule="auto"/>
            </w:pPr>
            <w:r>
              <w:t>OGC/ISO</w:t>
            </w:r>
          </w:p>
          <w:p w14:paraId="3AB392E0" w14:textId="77777777" w:rsidR="00F275E9" w:rsidRDefault="00F275E9" w:rsidP="00F275E9">
            <w:pPr>
              <w:pStyle w:val="ListParagraph"/>
              <w:widowControl w:val="0"/>
              <w:numPr>
                <w:ilvl w:val="0"/>
                <w:numId w:val="68"/>
              </w:numPr>
              <w:pBdr>
                <w:top w:val="nil"/>
                <w:left w:val="nil"/>
                <w:bottom w:val="nil"/>
                <w:right w:val="nil"/>
                <w:between w:val="nil"/>
              </w:pBdr>
              <w:spacing w:after="0" w:line="240" w:lineRule="auto"/>
            </w:pPr>
            <w:r>
              <w:t>XML</w:t>
            </w:r>
          </w:p>
          <w:p w14:paraId="161673A5" w14:textId="77777777" w:rsidR="00F275E9" w:rsidRDefault="00F275E9" w:rsidP="00F275E9">
            <w:pPr>
              <w:pStyle w:val="ListParagraph"/>
              <w:widowControl w:val="0"/>
              <w:numPr>
                <w:ilvl w:val="0"/>
                <w:numId w:val="68"/>
              </w:numPr>
              <w:pBdr>
                <w:top w:val="nil"/>
                <w:left w:val="nil"/>
                <w:bottom w:val="nil"/>
                <w:right w:val="nil"/>
                <w:between w:val="nil"/>
              </w:pBdr>
              <w:spacing w:after="0" w:line="240" w:lineRule="auto"/>
            </w:pPr>
            <w:r>
              <w:t>WIGOS metadata</w:t>
            </w:r>
          </w:p>
          <w:p w14:paraId="765F335D" w14:textId="77777777" w:rsidR="00F275E9" w:rsidRDefault="00F275E9" w:rsidP="00F275E9">
            <w:pPr>
              <w:pStyle w:val="ListParagraph"/>
              <w:widowControl w:val="0"/>
              <w:numPr>
                <w:ilvl w:val="0"/>
                <w:numId w:val="68"/>
              </w:numPr>
              <w:pBdr>
                <w:top w:val="nil"/>
                <w:left w:val="nil"/>
                <w:bottom w:val="nil"/>
                <w:right w:val="nil"/>
                <w:between w:val="nil"/>
              </w:pBdr>
              <w:spacing w:after="0" w:line="240" w:lineRule="auto"/>
            </w:pPr>
            <w:r>
              <w:t>QMS</w:t>
            </w:r>
          </w:p>
          <w:p w14:paraId="3D42805B" w14:textId="77777777" w:rsidR="00F275E9" w:rsidRDefault="00F275E9" w:rsidP="00F275E9">
            <w:pPr>
              <w:pStyle w:val="ListParagraph"/>
              <w:widowControl w:val="0"/>
              <w:numPr>
                <w:ilvl w:val="0"/>
                <w:numId w:val="68"/>
              </w:numPr>
              <w:pBdr>
                <w:top w:val="nil"/>
                <w:left w:val="nil"/>
                <w:bottom w:val="nil"/>
                <w:right w:val="nil"/>
                <w:between w:val="nil"/>
              </w:pBdr>
              <w:spacing w:after="0" w:line="240" w:lineRule="auto"/>
            </w:pPr>
            <w:r>
              <w:t>WIS metadata</w:t>
            </w:r>
          </w:p>
          <w:p w14:paraId="3B42E96B" w14:textId="77777777" w:rsidR="00F275E9" w:rsidRDefault="00F275E9" w:rsidP="001503C4">
            <w:pPr>
              <w:widowControl w:val="0"/>
              <w:pBdr>
                <w:top w:val="nil"/>
                <w:left w:val="nil"/>
                <w:bottom w:val="nil"/>
                <w:right w:val="nil"/>
                <w:between w:val="nil"/>
              </w:pBdr>
              <w:rPr>
                <w:lang w:val="en-US"/>
              </w:rPr>
            </w:pPr>
          </w:p>
        </w:tc>
      </w:tr>
      <w:tr w:rsidR="00F275E9" w14:paraId="245DB147" w14:textId="77777777" w:rsidTr="00F275E9">
        <w:tc>
          <w:tcPr>
            <w:tcW w:w="2551" w:type="dxa"/>
            <w:vMerge/>
            <w:shd w:val="clear" w:color="auto" w:fill="DBE5F1" w:themeFill="accent1" w:themeFillTint="33"/>
            <w:tcMar>
              <w:top w:w="100" w:type="dxa"/>
              <w:left w:w="100" w:type="dxa"/>
              <w:bottom w:w="100" w:type="dxa"/>
              <w:right w:w="100" w:type="dxa"/>
            </w:tcMar>
          </w:tcPr>
          <w:p w14:paraId="34206760" w14:textId="77777777" w:rsidR="00F275E9" w:rsidRDefault="00F275E9" w:rsidP="00F275E9">
            <w:pPr>
              <w:pStyle w:val="ListParagraph"/>
              <w:widowControl w:val="0"/>
              <w:numPr>
                <w:ilvl w:val="0"/>
                <w:numId w:val="64"/>
              </w:numPr>
              <w:pBdr>
                <w:top w:val="nil"/>
                <w:left w:val="nil"/>
                <w:bottom w:val="nil"/>
                <w:right w:val="nil"/>
                <w:between w:val="nil"/>
              </w:pBdr>
              <w:spacing w:after="0" w:line="240" w:lineRule="auto"/>
            </w:pPr>
          </w:p>
        </w:tc>
        <w:tc>
          <w:tcPr>
            <w:tcW w:w="4395" w:type="dxa"/>
            <w:shd w:val="clear" w:color="auto" w:fill="DBE5F1" w:themeFill="accent1" w:themeFillTint="33"/>
          </w:tcPr>
          <w:p w14:paraId="5A2A9488" w14:textId="77777777" w:rsidR="00F275E9" w:rsidRDefault="00F275E9" w:rsidP="001503C4">
            <w:pPr>
              <w:widowControl w:val="0"/>
              <w:pBdr>
                <w:top w:val="nil"/>
                <w:left w:val="nil"/>
                <w:bottom w:val="nil"/>
                <w:right w:val="nil"/>
                <w:between w:val="nil"/>
              </w:pBdr>
            </w:pPr>
            <w:r>
              <w:rPr>
                <w:lang w:val="en-US"/>
              </w:rPr>
              <w:t xml:space="preserve">No. </w:t>
            </w:r>
            <w:r>
              <w:t>306, Manual on Codes Vol. I.3 IWXXM</w:t>
            </w:r>
          </w:p>
          <w:p w14:paraId="2E9118A6" w14:textId="77777777" w:rsidR="00F275E9" w:rsidRDefault="00F275E9" w:rsidP="001503C4">
            <w:pPr>
              <w:widowControl w:val="0"/>
              <w:pBdr>
                <w:top w:val="nil"/>
                <w:left w:val="nil"/>
                <w:bottom w:val="nil"/>
                <w:right w:val="nil"/>
                <w:between w:val="nil"/>
              </w:pBdr>
            </w:pPr>
            <w:r>
              <w:t>(based on requirements from 49 Vol. II and amendments to ICAO Annex 3 to the Convention on International Civil Aviation)</w:t>
            </w:r>
          </w:p>
        </w:tc>
        <w:tc>
          <w:tcPr>
            <w:tcW w:w="3118" w:type="dxa"/>
            <w:shd w:val="clear" w:color="auto" w:fill="DBE5F1" w:themeFill="accent1" w:themeFillTint="33"/>
          </w:tcPr>
          <w:p w14:paraId="0F6B59B8" w14:textId="77777777" w:rsidR="00F275E9" w:rsidRPr="000472C4" w:rsidRDefault="00F275E9" w:rsidP="00F275E9">
            <w:pPr>
              <w:pStyle w:val="ListParagraph"/>
              <w:widowControl w:val="0"/>
              <w:numPr>
                <w:ilvl w:val="0"/>
                <w:numId w:val="69"/>
              </w:numPr>
              <w:pBdr>
                <w:top w:val="nil"/>
                <w:left w:val="nil"/>
                <w:bottom w:val="nil"/>
                <w:right w:val="nil"/>
                <w:between w:val="nil"/>
              </w:pBdr>
              <w:spacing w:after="0" w:line="240" w:lineRule="auto"/>
            </w:pPr>
            <w:r>
              <w:t>IWXXM</w:t>
            </w:r>
          </w:p>
        </w:tc>
      </w:tr>
      <w:tr w:rsidR="00F275E9" w14:paraId="2F83C083" w14:textId="77777777" w:rsidTr="00F275E9">
        <w:tc>
          <w:tcPr>
            <w:tcW w:w="2551" w:type="dxa"/>
            <w:vMerge/>
            <w:tcBorders>
              <w:bottom w:val="single" w:sz="8" w:space="0" w:color="000000"/>
            </w:tcBorders>
            <w:shd w:val="clear" w:color="auto" w:fill="DBE5F1" w:themeFill="accent1" w:themeFillTint="33"/>
            <w:tcMar>
              <w:top w:w="100" w:type="dxa"/>
              <w:left w:w="100" w:type="dxa"/>
              <w:bottom w:w="100" w:type="dxa"/>
              <w:right w:w="100" w:type="dxa"/>
            </w:tcMar>
          </w:tcPr>
          <w:p w14:paraId="31C43C39" w14:textId="77777777" w:rsidR="00F275E9" w:rsidRDefault="00F275E9" w:rsidP="00F275E9">
            <w:pPr>
              <w:pStyle w:val="ListParagraph"/>
              <w:widowControl w:val="0"/>
              <w:numPr>
                <w:ilvl w:val="0"/>
                <w:numId w:val="64"/>
              </w:numPr>
              <w:pBdr>
                <w:top w:val="nil"/>
                <w:left w:val="nil"/>
                <w:bottom w:val="nil"/>
                <w:right w:val="nil"/>
                <w:between w:val="nil"/>
              </w:pBdr>
              <w:spacing w:after="0" w:line="240" w:lineRule="auto"/>
            </w:pPr>
          </w:p>
        </w:tc>
        <w:tc>
          <w:tcPr>
            <w:tcW w:w="4395" w:type="dxa"/>
            <w:tcBorders>
              <w:bottom w:val="single" w:sz="8" w:space="0" w:color="000000"/>
            </w:tcBorders>
            <w:shd w:val="clear" w:color="auto" w:fill="DBE5F1" w:themeFill="accent1" w:themeFillTint="33"/>
          </w:tcPr>
          <w:p w14:paraId="50471F9D" w14:textId="77777777" w:rsidR="00F275E9" w:rsidRDefault="00F275E9" w:rsidP="001503C4">
            <w:pPr>
              <w:widowControl w:val="0"/>
              <w:pBdr>
                <w:top w:val="nil"/>
                <w:left w:val="nil"/>
                <w:bottom w:val="nil"/>
                <w:right w:val="nil"/>
                <w:between w:val="nil"/>
              </w:pBdr>
            </w:pPr>
            <w:r>
              <w:rPr>
                <w:lang w:val="en-US"/>
              </w:rPr>
              <w:t xml:space="preserve">No. </w:t>
            </w:r>
            <w:r w:rsidRPr="00356515">
              <w:t>306, Manual on Codes Vol. I.</w:t>
            </w:r>
            <w:r>
              <w:t xml:space="preserve">4 (new volume for </w:t>
            </w:r>
            <w:proofErr w:type="spellStart"/>
            <w:r>
              <w:t>netCDF</w:t>
            </w:r>
            <w:proofErr w:type="spellEnd"/>
            <w:r>
              <w:t xml:space="preserve"> data)</w:t>
            </w:r>
          </w:p>
        </w:tc>
        <w:tc>
          <w:tcPr>
            <w:tcW w:w="3118" w:type="dxa"/>
            <w:tcBorders>
              <w:bottom w:val="single" w:sz="8" w:space="0" w:color="000000"/>
            </w:tcBorders>
            <w:shd w:val="clear" w:color="auto" w:fill="DBE5F1" w:themeFill="accent1" w:themeFillTint="33"/>
          </w:tcPr>
          <w:p w14:paraId="539499C2" w14:textId="77777777" w:rsidR="00F275E9" w:rsidRDefault="00F275E9" w:rsidP="00F275E9">
            <w:pPr>
              <w:pStyle w:val="ListParagraph"/>
              <w:widowControl w:val="0"/>
              <w:numPr>
                <w:ilvl w:val="0"/>
                <w:numId w:val="70"/>
              </w:numPr>
              <w:pBdr>
                <w:top w:val="nil"/>
                <w:left w:val="nil"/>
                <w:bottom w:val="nil"/>
                <w:right w:val="nil"/>
                <w:between w:val="nil"/>
              </w:pBdr>
              <w:spacing w:after="0" w:line="240" w:lineRule="auto"/>
            </w:pPr>
            <w:proofErr w:type="spellStart"/>
            <w:r>
              <w:t>netCDF</w:t>
            </w:r>
            <w:proofErr w:type="spellEnd"/>
            <w:r>
              <w:t xml:space="preserve"> CF</w:t>
            </w:r>
          </w:p>
          <w:p w14:paraId="06DB8B82" w14:textId="77777777" w:rsidR="00F275E9" w:rsidRPr="000472C4" w:rsidRDefault="00F275E9" w:rsidP="00F275E9">
            <w:pPr>
              <w:pStyle w:val="ListParagraph"/>
              <w:widowControl w:val="0"/>
              <w:numPr>
                <w:ilvl w:val="0"/>
                <w:numId w:val="70"/>
              </w:numPr>
              <w:pBdr>
                <w:top w:val="nil"/>
                <w:left w:val="nil"/>
                <w:bottom w:val="nil"/>
                <w:right w:val="nil"/>
                <w:between w:val="nil"/>
              </w:pBdr>
              <w:spacing w:after="0" w:line="240" w:lineRule="auto"/>
            </w:pPr>
          </w:p>
        </w:tc>
      </w:tr>
      <w:tr w:rsidR="00F275E9" w14:paraId="3726B0CE" w14:textId="77777777" w:rsidTr="00F275E9">
        <w:tc>
          <w:tcPr>
            <w:tcW w:w="2551" w:type="dxa"/>
            <w:tcBorders>
              <w:bottom w:val="single" w:sz="8" w:space="0" w:color="000000"/>
            </w:tcBorders>
            <w:shd w:val="clear" w:color="auto" w:fill="DBE5F1" w:themeFill="accent1" w:themeFillTint="33"/>
            <w:tcMar>
              <w:top w:w="100" w:type="dxa"/>
              <w:left w:w="100" w:type="dxa"/>
              <w:bottom w:w="100" w:type="dxa"/>
              <w:right w:w="100" w:type="dxa"/>
            </w:tcMar>
          </w:tcPr>
          <w:p w14:paraId="17CBA5C3" w14:textId="77777777" w:rsidR="00F275E9" w:rsidRDefault="00F275E9" w:rsidP="001503C4">
            <w:pPr>
              <w:widowControl w:val="0"/>
              <w:pBdr>
                <w:top w:val="nil"/>
                <w:left w:val="nil"/>
                <w:bottom w:val="nil"/>
                <w:right w:val="nil"/>
                <w:between w:val="nil"/>
              </w:pBdr>
              <w:rPr>
                <w:lang w:val="en-US"/>
              </w:rPr>
            </w:pPr>
            <w:r>
              <w:rPr>
                <w:lang w:val="en-US"/>
              </w:rPr>
              <w:t>Metadata</w:t>
            </w:r>
          </w:p>
          <w:p w14:paraId="7AA2E302" w14:textId="77777777" w:rsidR="00F275E9" w:rsidRDefault="00F275E9" w:rsidP="001503C4">
            <w:pPr>
              <w:widowControl w:val="0"/>
              <w:pBdr>
                <w:top w:val="nil"/>
                <w:left w:val="nil"/>
                <w:bottom w:val="nil"/>
                <w:right w:val="nil"/>
                <w:between w:val="nil"/>
              </w:pBdr>
              <w:rPr>
                <w:lang w:val="en-US"/>
              </w:rPr>
            </w:pPr>
          </w:p>
          <w:p w14:paraId="55EBB445" w14:textId="77777777" w:rsidR="00F275E9" w:rsidRDefault="00F275E9" w:rsidP="00F275E9">
            <w:pPr>
              <w:widowControl w:val="0"/>
              <w:numPr>
                <w:ilvl w:val="0"/>
                <w:numId w:val="61"/>
              </w:numPr>
              <w:pBdr>
                <w:top w:val="nil"/>
                <w:left w:val="nil"/>
                <w:bottom w:val="nil"/>
                <w:right w:val="nil"/>
                <w:between w:val="nil"/>
              </w:pBdr>
            </w:pPr>
            <w:r w:rsidRPr="00AA756B">
              <w:rPr>
                <w:lang w:val="en-US"/>
              </w:rPr>
              <w:t xml:space="preserve">WIS Metadata </w:t>
            </w:r>
            <w:r>
              <w:t>GTS routing metadata</w:t>
            </w:r>
          </w:p>
          <w:p w14:paraId="4E6F8E29" w14:textId="77777777" w:rsidR="00F275E9" w:rsidRPr="00AA756B" w:rsidRDefault="00F275E9" w:rsidP="00F275E9">
            <w:pPr>
              <w:widowControl w:val="0"/>
              <w:numPr>
                <w:ilvl w:val="0"/>
                <w:numId w:val="61"/>
              </w:numPr>
              <w:pBdr>
                <w:top w:val="nil"/>
                <w:left w:val="nil"/>
                <w:bottom w:val="nil"/>
                <w:right w:val="nil"/>
                <w:between w:val="nil"/>
              </w:pBdr>
              <w:rPr>
                <w:lang w:val="it-IT"/>
              </w:rPr>
            </w:pPr>
            <w:r w:rsidRPr="00A652A8">
              <w:rPr>
                <w:lang w:val="it-IT"/>
              </w:rPr>
              <w:t>WIS SAR catalogue performance monitoring</w:t>
            </w:r>
          </w:p>
        </w:tc>
        <w:tc>
          <w:tcPr>
            <w:tcW w:w="4395" w:type="dxa"/>
            <w:tcBorders>
              <w:bottom w:val="single" w:sz="8" w:space="0" w:color="000000"/>
            </w:tcBorders>
            <w:shd w:val="clear" w:color="auto" w:fill="DBE5F1" w:themeFill="accent1" w:themeFillTint="33"/>
          </w:tcPr>
          <w:p w14:paraId="28ADA598"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lastRenderedPageBreak/>
              <w:t xml:space="preserve">No. </w:t>
            </w:r>
            <w:r w:rsidRPr="00051B87">
              <w:t xml:space="preserve">1060, Manual on WIS Part V WIS </w:t>
            </w:r>
            <w:r w:rsidRPr="00051B87">
              <w:lastRenderedPageBreak/>
              <w:t>Discovery Metadata</w:t>
            </w:r>
          </w:p>
          <w:p w14:paraId="28B684DF" w14:textId="77777777" w:rsidR="00F275E9" w:rsidRPr="00051B87" w:rsidRDefault="00F275E9" w:rsidP="00F275E9">
            <w:pPr>
              <w:pStyle w:val="ListParagraph"/>
              <w:widowControl w:val="0"/>
              <w:numPr>
                <w:ilvl w:val="0"/>
                <w:numId w:val="63"/>
              </w:numPr>
              <w:pBdr>
                <w:top w:val="nil"/>
                <w:left w:val="nil"/>
                <w:bottom w:val="nil"/>
                <w:right w:val="nil"/>
                <w:between w:val="nil"/>
              </w:pBdr>
              <w:spacing w:after="0" w:line="240" w:lineRule="auto"/>
            </w:pPr>
            <w:r>
              <w:t xml:space="preserve">No. </w:t>
            </w:r>
            <w:r w:rsidRPr="005D548F">
              <w:t>1061 Guide to WIS</w:t>
            </w:r>
            <w:r>
              <w:t xml:space="preserve"> Part V</w:t>
            </w:r>
          </w:p>
          <w:p w14:paraId="7D1431E1"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 xml:space="preserve">No. </w:t>
            </w:r>
            <w:r w:rsidRPr="00051B87">
              <w:t>386, Manual on GTS</w:t>
            </w:r>
          </w:p>
        </w:tc>
        <w:tc>
          <w:tcPr>
            <w:tcW w:w="3118" w:type="dxa"/>
            <w:tcBorders>
              <w:bottom w:val="single" w:sz="8" w:space="0" w:color="000000"/>
            </w:tcBorders>
            <w:shd w:val="clear" w:color="auto" w:fill="DBE5F1" w:themeFill="accent1" w:themeFillTint="33"/>
          </w:tcPr>
          <w:p w14:paraId="0ACA80E6"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lastRenderedPageBreak/>
              <w:t xml:space="preserve">Discovery Metadata </w:t>
            </w:r>
          </w:p>
          <w:p w14:paraId="15BFAA49"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lastRenderedPageBreak/>
              <w:t>Legacy(GTS)  headers</w:t>
            </w:r>
          </w:p>
          <w:p w14:paraId="74F464DE"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Principles of metadata</w:t>
            </w:r>
          </w:p>
          <w:p w14:paraId="5ECE9B3F"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p>
        </w:tc>
      </w:tr>
      <w:tr w:rsidR="00F275E9" w14:paraId="3E761AE9" w14:textId="77777777" w:rsidTr="00F275E9">
        <w:tc>
          <w:tcPr>
            <w:tcW w:w="2551" w:type="dxa"/>
            <w:vMerge w:val="restart"/>
            <w:shd w:val="clear" w:color="auto" w:fill="EAF1DD" w:themeFill="accent3" w:themeFillTint="33"/>
            <w:tcMar>
              <w:top w:w="100" w:type="dxa"/>
              <w:left w:w="100" w:type="dxa"/>
              <w:bottom w:w="100" w:type="dxa"/>
              <w:right w:w="100" w:type="dxa"/>
            </w:tcMar>
          </w:tcPr>
          <w:p w14:paraId="2DADA5DF" w14:textId="77777777" w:rsidR="00F275E9" w:rsidRDefault="00F275E9" w:rsidP="001503C4">
            <w:pPr>
              <w:widowControl w:val="0"/>
              <w:pBdr>
                <w:top w:val="nil"/>
                <w:left w:val="nil"/>
                <w:bottom w:val="nil"/>
                <w:right w:val="nil"/>
                <w:between w:val="nil"/>
              </w:pBdr>
              <w:rPr>
                <w:lang w:val="en-US"/>
              </w:rPr>
            </w:pPr>
            <w:r>
              <w:rPr>
                <w:lang w:val="en-US"/>
              </w:rPr>
              <w:lastRenderedPageBreak/>
              <w:t>Operations</w:t>
            </w:r>
          </w:p>
          <w:p w14:paraId="79C12C55" w14:textId="77777777" w:rsidR="00F275E9" w:rsidRDefault="00F275E9" w:rsidP="001503C4">
            <w:pPr>
              <w:widowControl w:val="0"/>
              <w:pBdr>
                <w:top w:val="nil"/>
                <w:left w:val="nil"/>
                <w:bottom w:val="nil"/>
                <w:right w:val="nil"/>
                <w:between w:val="nil"/>
              </w:pBdr>
              <w:rPr>
                <w:lang w:val="en-US"/>
              </w:rPr>
            </w:pPr>
          </w:p>
          <w:p w14:paraId="02CEAE4C" w14:textId="77777777" w:rsidR="00F275E9" w:rsidRDefault="00F275E9" w:rsidP="001503C4">
            <w:pPr>
              <w:widowControl w:val="0"/>
              <w:pBdr>
                <w:top w:val="nil"/>
                <w:left w:val="nil"/>
                <w:bottom w:val="nil"/>
                <w:right w:val="nil"/>
                <w:between w:val="nil"/>
              </w:pBdr>
              <w:rPr>
                <w:lang w:val="en-US"/>
              </w:rPr>
            </w:pPr>
          </w:p>
          <w:p w14:paraId="4E013F00" w14:textId="77777777" w:rsidR="00F275E9" w:rsidRDefault="00F275E9" w:rsidP="001503C4">
            <w:pPr>
              <w:widowControl w:val="0"/>
              <w:pBdr>
                <w:top w:val="nil"/>
                <w:left w:val="nil"/>
                <w:bottom w:val="nil"/>
                <w:right w:val="nil"/>
                <w:between w:val="nil"/>
              </w:pBdr>
              <w:rPr>
                <w:lang w:val="en-US"/>
              </w:rPr>
            </w:pPr>
            <w:r>
              <w:rPr>
                <w:lang w:val="en-US"/>
              </w:rPr>
              <w:t>Monitoring</w:t>
            </w:r>
          </w:p>
          <w:p w14:paraId="20DAAEFB" w14:textId="77777777" w:rsidR="00F275E9" w:rsidRPr="00051B87" w:rsidRDefault="00F275E9" w:rsidP="001503C4">
            <w:pPr>
              <w:widowControl w:val="0"/>
              <w:pBdr>
                <w:top w:val="nil"/>
                <w:left w:val="nil"/>
                <w:bottom w:val="nil"/>
                <w:right w:val="nil"/>
                <w:between w:val="nil"/>
              </w:pBdr>
              <w:rPr>
                <w:lang w:val="en-US"/>
              </w:rPr>
            </w:pPr>
            <w:r>
              <w:rPr>
                <w:lang w:val="en-US"/>
              </w:rPr>
              <w:t>WIS</w:t>
            </w:r>
          </w:p>
          <w:p w14:paraId="0077A4B6" w14:textId="77777777" w:rsidR="00F275E9" w:rsidRDefault="00F275E9" w:rsidP="00F275E9">
            <w:pPr>
              <w:pStyle w:val="ListParagraph"/>
              <w:widowControl w:val="0"/>
              <w:numPr>
                <w:ilvl w:val="0"/>
                <w:numId w:val="65"/>
              </w:numPr>
              <w:pBdr>
                <w:top w:val="nil"/>
                <w:left w:val="nil"/>
                <w:bottom w:val="nil"/>
                <w:right w:val="nil"/>
                <w:between w:val="nil"/>
              </w:pBdr>
              <w:spacing w:after="0" w:line="240" w:lineRule="auto"/>
            </w:pPr>
            <w:r w:rsidRPr="00051B87">
              <w:t>Operational</w:t>
            </w:r>
            <w:r>
              <w:t xml:space="preserve"> (is WIS working?)</w:t>
            </w:r>
          </w:p>
          <w:p w14:paraId="08F67F36" w14:textId="77777777" w:rsidR="00F275E9" w:rsidRPr="00051B87" w:rsidRDefault="00F275E9" w:rsidP="00F275E9">
            <w:pPr>
              <w:pStyle w:val="ListParagraph"/>
              <w:widowControl w:val="0"/>
              <w:numPr>
                <w:ilvl w:val="0"/>
                <w:numId w:val="65"/>
              </w:numPr>
              <w:pBdr>
                <w:top w:val="nil"/>
                <w:left w:val="nil"/>
                <w:bottom w:val="nil"/>
                <w:right w:val="nil"/>
                <w:between w:val="nil"/>
              </w:pBdr>
              <w:spacing w:after="0" w:line="240" w:lineRule="auto"/>
            </w:pPr>
            <w:r w:rsidRPr="00051B87">
              <w:t>Functional</w:t>
            </w:r>
            <w:r>
              <w:t xml:space="preserve"> (is WIS effective?)</w:t>
            </w:r>
          </w:p>
          <w:p w14:paraId="737AEAB8" w14:textId="77777777" w:rsidR="00F275E9" w:rsidRPr="00A652A8" w:rsidRDefault="00F275E9" w:rsidP="00F275E9">
            <w:pPr>
              <w:pStyle w:val="ListParagraph"/>
              <w:widowControl w:val="0"/>
              <w:numPr>
                <w:ilvl w:val="0"/>
                <w:numId w:val="65"/>
              </w:numPr>
              <w:pBdr>
                <w:top w:val="nil"/>
                <w:left w:val="nil"/>
                <w:bottom w:val="nil"/>
                <w:right w:val="nil"/>
                <w:between w:val="nil"/>
              </w:pBdr>
              <w:spacing w:after="0" w:line="240" w:lineRule="auto"/>
              <w:rPr>
                <w:lang w:val="en"/>
              </w:rPr>
            </w:pPr>
            <w:r w:rsidRPr="000D6D39">
              <w:t>Compliance (who is compliant?)</w:t>
            </w:r>
          </w:p>
          <w:p w14:paraId="4D8B91B6" w14:textId="77777777" w:rsidR="00F275E9" w:rsidRPr="00C00447" w:rsidRDefault="00F275E9" w:rsidP="00F275E9">
            <w:pPr>
              <w:pStyle w:val="ListParagraph"/>
              <w:widowControl w:val="0"/>
              <w:numPr>
                <w:ilvl w:val="0"/>
                <w:numId w:val="65"/>
              </w:numPr>
              <w:pBdr>
                <w:top w:val="nil"/>
                <w:left w:val="nil"/>
                <w:bottom w:val="nil"/>
                <w:right w:val="nil"/>
                <w:between w:val="nil"/>
              </w:pBdr>
              <w:spacing w:after="0" w:line="240" w:lineRule="auto"/>
            </w:pPr>
            <w:r>
              <w:t>Quality assurance (certification and continuous improvement)</w:t>
            </w:r>
          </w:p>
          <w:p w14:paraId="7E61D4BF" w14:textId="77777777" w:rsidR="00F275E9" w:rsidRPr="00952D9E" w:rsidRDefault="00F275E9" w:rsidP="001503C4">
            <w:pPr>
              <w:textAlignment w:val="baseline"/>
              <w:rPr>
                <w:color w:val="000000"/>
                <w:lang w:val="en-US"/>
              </w:rPr>
            </w:pPr>
            <w:r>
              <w:rPr>
                <w:color w:val="000000"/>
                <w:lang w:val="en-US"/>
              </w:rPr>
              <w:t>WIS Infrastructure (</w:t>
            </w:r>
            <w:proofErr w:type="spellStart"/>
            <w:r>
              <w:rPr>
                <w:color w:val="000000"/>
                <w:lang w:val="en-US"/>
              </w:rPr>
              <w:t>Centres</w:t>
            </w:r>
            <w:proofErr w:type="spellEnd"/>
            <w:r>
              <w:rPr>
                <w:color w:val="000000"/>
                <w:lang w:val="en-US"/>
              </w:rPr>
              <w:t xml:space="preserve"> and governance)</w:t>
            </w:r>
          </w:p>
          <w:p w14:paraId="0A2B973B" w14:textId="77777777" w:rsidR="00F275E9" w:rsidRDefault="00F275E9" w:rsidP="001503C4">
            <w:pPr>
              <w:textAlignment w:val="baseline"/>
            </w:pPr>
            <w:r>
              <w:rPr>
                <w:color w:val="000000"/>
                <w:lang w:val="en-US"/>
              </w:rPr>
              <w:t>Information and communication Systems and technology</w:t>
            </w:r>
          </w:p>
        </w:tc>
        <w:tc>
          <w:tcPr>
            <w:tcW w:w="4395" w:type="dxa"/>
            <w:tcBorders>
              <w:bottom w:val="single" w:sz="8" w:space="0" w:color="000000"/>
            </w:tcBorders>
            <w:shd w:val="clear" w:color="auto" w:fill="EAF1DD" w:themeFill="accent3" w:themeFillTint="33"/>
          </w:tcPr>
          <w:p w14:paraId="45555EDE"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 xml:space="preserve">No. </w:t>
            </w:r>
            <w:r w:rsidRPr="00051B87">
              <w:t>1060, Manual on WIS</w:t>
            </w:r>
          </w:p>
          <w:p w14:paraId="77253978"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 xml:space="preserve">No. </w:t>
            </w:r>
            <w:r w:rsidRPr="005D548F">
              <w:t>1061 Guide to WIS</w:t>
            </w:r>
          </w:p>
          <w:p w14:paraId="6A1AB417" w14:textId="77777777" w:rsidR="00F275E9" w:rsidRDefault="00F275E9" w:rsidP="001503C4">
            <w:pPr>
              <w:widowControl w:val="0"/>
              <w:pBdr>
                <w:top w:val="nil"/>
                <w:left w:val="nil"/>
                <w:bottom w:val="nil"/>
                <w:right w:val="nil"/>
                <w:between w:val="nil"/>
              </w:pBdr>
            </w:pPr>
            <w:r>
              <w:t>Guidance on methodology and metrics for monitoring.</w:t>
            </w:r>
          </w:p>
          <w:p w14:paraId="1D7BCE2B" w14:textId="77777777" w:rsidR="00F275E9" w:rsidRDefault="00F275E9" w:rsidP="001503C4">
            <w:pPr>
              <w:widowControl w:val="0"/>
              <w:pBdr>
                <w:top w:val="nil"/>
                <w:left w:val="nil"/>
                <w:bottom w:val="nil"/>
                <w:right w:val="nil"/>
                <w:between w:val="nil"/>
              </w:pBdr>
            </w:pPr>
            <w:r>
              <w:t>Periodic reports on monitoring</w:t>
            </w:r>
          </w:p>
        </w:tc>
        <w:tc>
          <w:tcPr>
            <w:tcW w:w="3118" w:type="dxa"/>
            <w:tcBorders>
              <w:bottom w:val="single" w:sz="8" w:space="0" w:color="000000"/>
            </w:tcBorders>
            <w:shd w:val="clear" w:color="auto" w:fill="EAF1DD" w:themeFill="accent3" w:themeFillTint="33"/>
          </w:tcPr>
          <w:p w14:paraId="31A10C1B"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 xml:space="preserve">No. </w:t>
            </w:r>
            <w:r w:rsidRPr="00051B87">
              <w:t>1060, Manual on WIS</w:t>
            </w:r>
          </w:p>
          <w:p w14:paraId="0A5A4267"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 xml:space="preserve">No. </w:t>
            </w:r>
            <w:r w:rsidRPr="005D548F">
              <w:t>1061 Guide to WIS</w:t>
            </w:r>
          </w:p>
          <w:p w14:paraId="43B20DAF"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Concepts of monitoring</w:t>
            </w:r>
          </w:p>
          <w:p w14:paraId="20C3C91E"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r>
              <w:t>QMS</w:t>
            </w:r>
          </w:p>
          <w:p w14:paraId="120755E0" w14:textId="77777777" w:rsidR="00F275E9" w:rsidRDefault="00F275E9" w:rsidP="00F275E9">
            <w:pPr>
              <w:pStyle w:val="ListParagraph"/>
              <w:widowControl w:val="0"/>
              <w:numPr>
                <w:ilvl w:val="0"/>
                <w:numId w:val="63"/>
              </w:numPr>
              <w:pBdr>
                <w:top w:val="nil"/>
                <w:left w:val="nil"/>
                <w:bottom w:val="nil"/>
                <w:right w:val="nil"/>
                <w:between w:val="nil"/>
              </w:pBdr>
              <w:spacing w:after="0" w:line="240" w:lineRule="auto"/>
            </w:pPr>
          </w:p>
        </w:tc>
      </w:tr>
      <w:tr w:rsidR="00F275E9" w14:paraId="6ECBA2C9" w14:textId="77777777" w:rsidTr="00F275E9">
        <w:tc>
          <w:tcPr>
            <w:tcW w:w="2551" w:type="dxa"/>
            <w:vMerge/>
            <w:shd w:val="clear" w:color="auto" w:fill="EAF1DD" w:themeFill="accent3" w:themeFillTint="33"/>
            <w:tcMar>
              <w:top w:w="100" w:type="dxa"/>
              <w:left w:w="100" w:type="dxa"/>
              <w:bottom w:w="100" w:type="dxa"/>
              <w:right w:w="100" w:type="dxa"/>
            </w:tcMar>
          </w:tcPr>
          <w:p w14:paraId="3607D301" w14:textId="77777777" w:rsidR="00F275E9" w:rsidRPr="00952D9E" w:rsidRDefault="00F275E9" w:rsidP="001503C4">
            <w:pPr>
              <w:textAlignment w:val="baseline"/>
              <w:rPr>
                <w:color w:val="000000"/>
                <w:lang w:val="en-US"/>
              </w:rPr>
            </w:pPr>
          </w:p>
        </w:tc>
        <w:tc>
          <w:tcPr>
            <w:tcW w:w="4395" w:type="dxa"/>
            <w:shd w:val="clear" w:color="auto" w:fill="EAF1DD" w:themeFill="accent3" w:themeFillTint="33"/>
          </w:tcPr>
          <w:p w14:paraId="65368B41" w14:textId="77777777" w:rsidR="00F275E9" w:rsidRDefault="00F275E9" w:rsidP="00F275E9">
            <w:pPr>
              <w:pStyle w:val="ListParagraph"/>
              <w:widowControl w:val="0"/>
              <w:numPr>
                <w:ilvl w:val="0"/>
                <w:numId w:val="66"/>
              </w:numPr>
              <w:pBdr>
                <w:top w:val="nil"/>
                <w:left w:val="nil"/>
                <w:bottom w:val="nil"/>
                <w:right w:val="nil"/>
                <w:between w:val="nil"/>
              </w:pBdr>
              <w:spacing w:after="0" w:line="240" w:lineRule="auto"/>
            </w:pPr>
            <w:r>
              <w:t>No 49 Vol I. Part II, WIS</w:t>
            </w:r>
          </w:p>
          <w:p w14:paraId="788917CC" w14:textId="77777777" w:rsidR="00F275E9" w:rsidRDefault="00F275E9" w:rsidP="00F275E9">
            <w:pPr>
              <w:pStyle w:val="ListParagraph"/>
              <w:widowControl w:val="0"/>
              <w:numPr>
                <w:ilvl w:val="0"/>
                <w:numId w:val="66"/>
              </w:numPr>
              <w:pBdr>
                <w:top w:val="nil"/>
                <w:left w:val="nil"/>
                <w:bottom w:val="nil"/>
                <w:right w:val="nil"/>
                <w:between w:val="nil"/>
              </w:pBdr>
              <w:spacing w:after="0" w:line="240" w:lineRule="auto"/>
            </w:pPr>
            <w:r>
              <w:t xml:space="preserve">No. </w:t>
            </w:r>
            <w:r w:rsidRPr="00051B87">
              <w:t>1060, Manual on WIS</w:t>
            </w:r>
          </w:p>
          <w:p w14:paraId="3E62EF7C" w14:textId="77777777" w:rsidR="00F275E9" w:rsidRDefault="00F275E9" w:rsidP="00F275E9">
            <w:pPr>
              <w:pStyle w:val="ListParagraph"/>
              <w:widowControl w:val="0"/>
              <w:numPr>
                <w:ilvl w:val="0"/>
                <w:numId w:val="66"/>
              </w:numPr>
              <w:pBdr>
                <w:top w:val="nil"/>
                <w:left w:val="nil"/>
                <w:bottom w:val="nil"/>
                <w:right w:val="nil"/>
                <w:between w:val="nil"/>
              </w:pBdr>
              <w:spacing w:after="0" w:line="240" w:lineRule="auto"/>
            </w:pPr>
            <w:r>
              <w:t xml:space="preserve">No. </w:t>
            </w:r>
            <w:r w:rsidRPr="005D548F">
              <w:t>1061</w:t>
            </w:r>
            <w:r>
              <w:t>,</w:t>
            </w:r>
            <w:r w:rsidRPr="005D548F">
              <w:t xml:space="preserve"> Guide to WIS</w:t>
            </w:r>
          </w:p>
        </w:tc>
        <w:tc>
          <w:tcPr>
            <w:tcW w:w="3118" w:type="dxa"/>
            <w:shd w:val="clear" w:color="auto" w:fill="EAF1DD" w:themeFill="accent3" w:themeFillTint="33"/>
          </w:tcPr>
          <w:p w14:paraId="748A43FB" w14:textId="77777777" w:rsidR="00F275E9" w:rsidRDefault="00F275E9" w:rsidP="00F275E9">
            <w:pPr>
              <w:pStyle w:val="ListParagraph"/>
              <w:widowControl w:val="0"/>
              <w:numPr>
                <w:ilvl w:val="0"/>
                <w:numId w:val="66"/>
              </w:numPr>
              <w:pBdr>
                <w:top w:val="nil"/>
                <w:left w:val="nil"/>
                <w:bottom w:val="nil"/>
                <w:right w:val="nil"/>
                <w:between w:val="nil"/>
              </w:pBdr>
              <w:spacing w:after="0" w:line="240" w:lineRule="auto"/>
            </w:pPr>
            <w:r>
              <w:t>Operations management</w:t>
            </w:r>
          </w:p>
          <w:p w14:paraId="775EEF83" w14:textId="77777777" w:rsidR="00F275E9" w:rsidRDefault="00F275E9" w:rsidP="00F275E9">
            <w:pPr>
              <w:pStyle w:val="ListParagraph"/>
              <w:widowControl w:val="0"/>
              <w:numPr>
                <w:ilvl w:val="0"/>
                <w:numId w:val="66"/>
              </w:numPr>
              <w:pBdr>
                <w:top w:val="nil"/>
                <w:left w:val="nil"/>
                <w:bottom w:val="nil"/>
                <w:right w:val="nil"/>
                <w:between w:val="nil"/>
              </w:pBdr>
              <w:spacing w:after="0" w:line="240" w:lineRule="auto"/>
            </w:pPr>
            <w:r>
              <w:t xml:space="preserve">ICT management </w:t>
            </w:r>
          </w:p>
          <w:p w14:paraId="1017740C" w14:textId="77777777" w:rsidR="00F275E9" w:rsidRDefault="00F275E9" w:rsidP="00F275E9">
            <w:pPr>
              <w:pStyle w:val="ListParagraph"/>
              <w:widowControl w:val="0"/>
              <w:numPr>
                <w:ilvl w:val="0"/>
                <w:numId w:val="66"/>
              </w:numPr>
              <w:pBdr>
                <w:top w:val="nil"/>
                <w:left w:val="nil"/>
                <w:bottom w:val="nil"/>
                <w:right w:val="nil"/>
                <w:between w:val="nil"/>
              </w:pBdr>
              <w:spacing w:after="0" w:line="240" w:lineRule="auto"/>
            </w:pPr>
            <w:r>
              <w:t>IT security management</w:t>
            </w:r>
          </w:p>
        </w:tc>
      </w:tr>
      <w:tr w:rsidR="00F275E9" w14:paraId="2491DA28" w14:textId="77777777" w:rsidTr="00F275E9">
        <w:tc>
          <w:tcPr>
            <w:tcW w:w="2551" w:type="dxa"/>
            <w:vMerge/>
            <w:shd w:val="clear" w:color="auto" w:fill="EAF1DD" w:themeFill="accent3" w:themeFillTint="33"/>
            <w:tcMar>
              <w:top w:w="100" w:type="dxa"/>
              <w:left w:w="100" w:type="dxa"/>
              <w:bottom w:w="100" w:type="dxa"/>
              <w:right w:w="100" w:type="dxa"/>
            </w:tcMar>
          </w:tcPr>
          <w:p w14:paraId="0E7D636E" w14:textId="77777777" w:rsidR="00F275E9" w:rsidRDefault="00F275E9" w:rsidP="001503C4">
            <w:pPr>
              <w:textAlignment w:val="baseline"/>
              <w:rPr>
                <w:color w:val="000000"/>
                <w:lang w:val="en-US"/>
              </w:rPr>
            </w:pPr>
          </w:p>
        </w:tc>
        <w:tc>
          <w:tcPr>
            <w:tcW w:w="4395" w:type="dxa"/>
            <w:shd w:val="clear" w:color="auto" w:fill="EAF1DD" w:themeFill="accent3" w:themeFillTint="33"/>
          </w:tcPr>
          <w:p w14:paraId="7B5C3BF0" w14:textId="77777777" w:rsidR="00F275E9" w:rsidRDefault="00F275E9" w:rsidP="00F275E9">
            <w:pPr>
              <w:pStyle w:val="ListParagraph"/>
              <w:widowControl w:val="0"/>
              <w:numPr>
                <w:ilvl w:val="0"/>
                <w:numId w:val="66"/>
              </w:numPr>
              <w:pBdr>
                <w:top w:val="nil"/>
                <w:left w:val="nil"/>
                <w:bottom w:val="nil"/>
                <w:right w:val="nil"/>
                <w:between w:val="nil"/>
              </w:pBdr>
              <w:spacing w:after="0" w:line="240" w:lineRule="auto"/>
            </w:pPr>
            <w:r>
              <w:t xml:space="preserve">No. </w:t>
            </w:r>
            <w:r w:rsidRPr="00051B87">
              <w:t>1060, Manual on WIS</w:t>
            </w:r>
          </w:p>
          <w:p w14:paraId="1C74633F" w14:textId="77777777" w:rsidR="00F275E9" w:rsidRDefault="00F275E9" w:rsidP="00F275E9">
            <w:pPr>
              <w:pStyle w:val="ListParagraph"/>
              <w:widowControl w:val="0"/>
              <w:numPr>
                <w:ilvl w:val="0"/>
                <w:numId w:val="66"/>
              </w:numPr>
              <w:pBdr>
                <w:top w:val="nil"/>
                <w:left w:val="nil"/>
                <w:bottom w:val="nil"/>
                <w:right w:val="nil"/>
                <w:between w:val="nil"/>
              </w:pBdr>
              <w:spacing w:after="0" w:line="240" w:lineRule="auto"/>
            </w:pPr>
            <w:r>
              <w:t xml:space="preserve">No. </w:t>
            </w:r>
            <w:r w:rsidRPr="005D548F">
              <w:t>1061</w:t>
            </w:r>
            <w:r>
              <w:t>,</w:t>
            </w:r>
            <w:r w:rsidRPr="005D548F">
              <w:t xml:space="preserve"> Guide to WIS</w:t>
            </w:r>
          </w:p>
          <w:p w14:paraId="38102182" w14:textId="77777777" w:rsidR="00F275E9" w:rsidRDefault="00F275E9" w:rsidP="00F275E9">
            <w:pPr>
              <w:pStyle w:val="ListParagraph"/>
              <w:widowControl w:val="0"/>
              <w:numPr>
                <w:ilvl w:val="0"/>
                <w:numId w:val="66"/>
              </w:numPr>
              <w:pBdr>
                <w:top w:val="nil"/>
                <w:left w:val="nil"/>
                <w:bottom w:val="nil"/>
                <w:right w:val="nil"/>
                <w:between w:val="nil"/>
              </w:pBdr>
              <w:spacing w:after="0" w:line="240" w:lineRule="auto"/>
            </w:pPr>
            <w:r>
              <w:t xml:space="preserve">No. </w:t>
            </w:r>
            <w:r w:rsidRPr="00884223">
              <w:t>1115, Guide to Information Technology Security</w:t>
            </w:r>
            <w:r>
              <w:t xml:space="preserve"> </w:t>
            </w:r>
          </w:p>
          <w:p w14:paraId="5DE245DA" w14:textId="77777777" w:rsidR="00F275E9" w:rsidRDefault="00F275E9" w:rsidP="00F275E9">
            <w:pPr>
              <w:pStyle w:val="ListParagraph"/>
              <w:widowControl w:val="0"/>
              <w:numPr>
                <w:ilvl w:val="0"/>
                <w:numId w:val="66"/>
              </w:numPr>
              <w:pBdr>
                <w:top w:val="nil"/>
                <w:left w:val="nil"/>
                <w:bottom w:val="nil"/>
                <w:right w:val="nil"/>
                <w:between w:val="nil"/>
              </w:pBdr>
              <w:spacing w:after="0" w:line="240" w:lineRule="auto"/>
            </w:pPr>
            <w:r>
              <w:t>No. 1116, VPN Guide</w:t>
            </w:r>
          </w:p>
          <w:p w14:paraId="4C9E9CED" w14:textId="77777777" w:rsidR="00F275E9" w:rsidRDefault="00F275E9" w:rsidP="00F275E9">
            <w:pPr>
              <w:pStyle w:val="ListParagraph"/>
              <w:widowControl w:val="0"/>
              <w:numPr>
                <w:ilvl w:val="0"/>
                <w:numId w:val="66"/>
              </w:numPr>
              <w:pBdr>
                <w:top w:val="nil"/>
                <w:left w:val="nil"/>
                <w:bottom w:val="nil"/>
                <w:right w:val="nil"/>
                <w:between w:val="nil"/>
              </w:pBdr>
              <w:spacing w:after="0" w:line="240" w:lineRule="auto"/>
            </w:pPr>
            <w:r w:rsidRPr="003D5100">
              <w:t>No</w:t>
            </w:r>
            <w:r>
              <w:t>.</w:t>
            </w:r>
            <w:r w:rsidRPr="003D5100">
              <w:t xml:space="preserve"> 1223</w:t>
            </w:r>
            <w:r>
              <w:t xml:space="preserve">, </w:t>
            </w:r>
            <w:r w:rsidRPr="003D5100">
              <w:t>Satellite Data Telecommunication Handbook)</w:t>
            </w:r>
          </w:p>
          <w:p w14:paraId="7BF71D0A" w14:textId="77777777" w:rsidR="00F275E9" w:rsidRPr="00051B87" w:rsidRDefault="00F275E9" w:rsidP="00F275E9">
            <w:pPr>
              <w:pStyle w:val="ListParagraph"/>
              <w:widowControl w:val="0"/>
              <w:numPr>
                <w:ilvl w:val="0"/>
                <w:numId w:val="66"/>
              </w:numPr>
              <w:pBdr>
                <w:top w:val="nil"/>
                <w:left w:val="nil"/>
                <w:bottom w:val="nil"/>
                <w:right w:val="nil"/>
                <w:between w:val="nil"/>
              </w:pBdr>
              <w:spacing w:after="0" w:line="240" w:lineRule="auto"/>
            </w:pPr>
            <w:r>
              <w:t xml:space="preserve">No. </w:t>
            </w:r>
            <w:r w:rsidRPr="00051B87">
              <w:t>386, Manual on GTS</w:t>
            </w:r>
          </w:p>
        </w:tc>
        <w:tc>
          <w:tcPr>
            <w:tcW w:w="3118" w:type="dxa"/>
            <w:shd w:val="clear" w:color="auto" w:fill="EAF1DD" w:themeFill="accent3" w:themeFillTint="33"/>
          </w:tcPr>
          <w:p w14:paraId="52220CE1" w14:textId="77777777" w:rsidR="00F275E9" w:rsidRDefault="00F275E9" w:rsidP="00F275E9">
            <w:pPr>
              <w:pStyle w:val="ListParagraph"/>
              <w:widowControl w:val="0"/>
              <w:numPr>
                <w:ilvl w:val="0"/>
                <w:numId w:val="66"/>
              </w:numPr>
              <w:pBdr>
                <w:top w:val="nil"/>
                <w:left w:val="nil"/>
                <w:bottom w:val="nil"/>
                <w:right w:val="nil"/>
                <w:between w:val="nil"/>
              </w:pBdr>
              <w:spacing w:after="0" w:line="240" w:lineRule="auto"/>
            </w:pPr>
            <w:r>
              <w:t xml:space="preserve">ICT management </w:t>
            </w:r>
          </w:p>
          <w:p w14:paraId="7F550480" w14:textId="77777777" w:rsidR="00F275E9" w:rsidRDefault="00F275E9" w:rsidP="00F275E9">
            <w:pPr>
              <w:pStyle w:val="ListParagraph"/>
              <w:widowControl w:val="0"/>
              <w:numPr>
                <w:ilvl w:val="0"/>
                <w:numId w:val="66"/>
              </w:numPr>
              <w:pBdr>
                <w:top w:val="nil"/>
                <w:left w:val="nil"/>
                <w:bottom w:val="nil"/>
                <w:right w:val="nil"/>
                <w:between w:val="nil"/>
              </w:pBdr>
              <w:spacing w:after="0" w:line="240" w:lineRule="auto"/>
            </w:pPr>
            <w:r>
              <w:t>IT security</w:t>
            </w:r>
          </w:p>
          <w:p w14:paraId="7B9AB0DC" w14:textId="77777777" w:rsidR="00F275E9" w:rsidRDefault="00F275E9" w:rsidP="00F275E9">
            <w:pPr>
              <w:pStyle w:val="ListParagraph"/>
              <w:widowControl w:val="0"/>
              <w:numPr>
                <w:ilvl w:val="0"/>
                <w:numId w:val="66"/>
              </w:numPr>
              <w:pBdr>
                <w:top w:val="nil"/>
                <w:left w:val="nil"/>
                <w:bottom w:val="nil"/>
                <w:right w:val="nil"/>
                <w:between w:val="nil"/>
              </w:pBdr>
              <w:spacing w:after="0" w:line="240" w:lineRule="auto"/>
            </w:pPr>
            <w:r>
              <w:t>IT security management</w:t>
            </w:r>
          </w:p>
          <w:p w14:paraId="787FEC9E" w14:textId="77777777" w:rsidR="00F275E9" w:rsidRDefault="00F275E9" w:rsidP="00F275E9">
            <w:pPr>
              <w:pStyle w:val="ListParagraph"/>
              <w:widowControl w:val="0"/>
              <w:numPr>
                <w:ilvl w:val="0"/>
                <w:numId w:val="66"/>
              </w:numPr>
              <w:pBdr>
                <w:top w:val="nil"/>
                <w:left w:val="nil"/>
                <w:bottom w:val="nil"/>
                <w:right w:val="nil"/>
                <w:between w:val="nil"/>
              </w:pBdr>
              <w:spacing w:after="0" w:line="240" w:lineRule="auto"/>
            </w:pPr>
            <w:r>
              <w:t>Communication protocols</w:t>
            </w:r>
          </w:p>
          <w:p w14:paraId="5EA55D9C" w14:textId="77777777" w:rsidR="00F275E9" w:rsidRDefault="00F275E9" w:rsidP="00F275E9">
            <w:pPr>
              <w:pStyle w:val="ListParagraph"/>
              <w:widowControl w:val="0"/>
              <w:numPr>
                <w:ilvl w:val="0"/>
                <w:numId w:val="66"/>
              </w:numPr>
              <w:pBdr>
                <w:top w:val="nil"/>
                <w:left w:val="nil"/>
                <w:bottom w:val="nil"/>
                <w:right w:val="nil"/>
                <w:between w:val="nil"/>
              </w:pBdr>
              <w:spacing w:after="0" w:line="240" w:lineRule="auto"/>
            </w:pPr>
            <w:r>
              <w:t xml:space="preserve">Network technology </w:t>
            </w:r>
          </w:p>
          <w:p w14:paraId="09051F63" w14:textId="77777777" w:rsidR="00F275E9" w:rsidRDefault="00F275E9" w:rsidP="001503C4">
            <w:pPr>
              <w:pStyle w:val="ListParagraph"/>
              <w:widowControl w:val="0"/>
              <w:pBdr>
                <w:top w:val="nil"/>
                <w:left w:val="nil"/>
                <w:bottom w:val="nil"/>
                <w:right w:val="nil"/>
                <w:between w:val="nil"/>
              </w:pBdr>
              <w:ind w:left="360"/>
            </w:pPr>
          </w:p>
        </w:tc>
      </w:tr>
      <w:tr w:rsidR="00F275E9" w14:paraId="31BC9774" w14:textId="77777777" w:rsidTr="00F275E9">
        <w:tc>
          <w:tcPr>
            <w:tcW w:w="2551" w:type="dxa"/>
            <w:shd w:val="clear" w:color="auto" w:fill="EAF1DD" w:themeFill="accent3" w:themeFillTint="33"/>
            <w:tcMar>
              <w:top w:w="100" w:type="dxa"/>
              <w:left w:w="100" w:type="dxa"/>
              <w:bottom w:w="100" w:type="dxa"/>
              <w:right w:w="100" w:type="dxa"/>
            </w:tcMar>
          </w:tcPr>
          <w:p w14:paraId="41E23097" w14:textId="77777777" w:rsidR="00F275E9" w:rsidRDefault="00F275E9" w:rsidP="001503C4">
            <w:pPr>
              <w:textAlignment w:val="baseline"/>
              <w:rPr>
                <w:color w:val="000000"/>
                <w:lang w:val="en-US"/>
              </w:rPr>
            </w:pPr>
            <w:r>
              <w:rPr>
                <w:color w:val="000000"/>
                <w:lang w:val="en-US"/>
              </w:rPr>
              <w:t>Evolution</w:t>
            </w:r>
          </w:p>
          <w:p w14:paraId="1D6ED6EA" w14:textId="77777777" w:rsidR="00F275E9" w:rsidRDefault="00F275E9" w:rsidP="001503C4">
            <w:pPr>
              <w:textAlignment w:val="baseline"/>
              <w:rPr>
                <w:color w:val="000000"/>
                <w:lang w:val="en-US"/>
              </w:rPr>
            </w:pPr>
          </w:p>
          <w:p w14:paraId="4037A27A" w14:textId="77777777" w:rsidR="00F275E9" w:rsidRDefault="00F275E9" w:rsidP="001503C4">
            <w:pPr>
              <w:textAlignment w:val="baseline"/>
              <w:rPr>
                <w:color w:val="000000"/>
                <w:lang w:val="en-US"/>
              </w:rPr>
            </w:pPr>
            <w:r>
              <w:rPr>
                <w:color w:val="000000"/>
                <w:lang w:val="en-US"/>
              </w:rPr>
              <w:t>Evolution of WIS</w:t>
            </w:r>
          </w:p>
          <w:p w14:paraId="3161097F" w14:textId="77777777" w:rsidR="00F275E9" w:rsidRDefault="00F275E9" w:rsidP="001503C4">
            <w:pPr>
              <w:textAlignment w:val="baseline"/>
              <w:rPr>
                <w:color w:val="000000"/>
                <w:lang w:val="en-US"/>
              </w:rPr>
            </w:pPr>
          </w:p>
        </w:tc>
        <w:tc>
          <w:tcPr>
            <w:tcW w:w="4395" w:type="dxa"/>
            <w:shd w:val="clear" w:color="auto" w:fill="EAF1DD" w:themeFill="accent3" w:themeFillTint="33"/>
          </w:tcPr>
          <w:p w14:paraId="72B62B8B" w14:textId="77777777" w:rsidR="00F275E9" w:rsidRPr="00051B87" w:rsidRDefault="00F275E9" w:rsidP="001503C4">
            <w:pPr>
              <w:pStyle w:val="ListParagraph"/>
              <w:widowControl w:val="0"/>
              <w:pBdr>
                <w:top w:val="nil"/>
                <w:left w:val="nil"/>
                <w:bottom w:val="nil"/>
                <w:right w:val="nil"/>
                <w:between w:val="nil"/>
              </w:pBdr>
              <w:spacing w:line="240" w:lineRule="auto"/>
              <w:ind w:left="360"/>
            </w:pPr>
            <w:r>
              <w:t>WIS 2.0 implementation plan</w:t>
            </w:r>
          </w:p>
        </w:tc>
        <w:tc>
          <w:tcPr>
            <w:tcW w:w="3118" w:type="dxa"/>
            <w:shd w:val="clear" w:color="auto" w:fill="EAF1DD" w:themeFill="accent3" w:themeFillTint="33"/>
          </w:tcPr>
          <w:p w14:paraId="51B16E9A" w14:textId="77777777" w:rsidR="00F275E9" w:rsidRDefault="00F275E9" w:rsidP="00F275E9">
            <w:pPr>
              <w:pStyle w:val="ListParagraph"/>
              <w:widowControl w:val="0"/>
              <w:numPr>
                <w:ilvl w:val="0"/>
                <w:numId w:val="71"/>
              </w:numPr>
              <w:pBdr>
                <w:top w:val="nil"/>
                <w:left w:val="nil"/>
                <w:bottom w:val="nil"/>
                <w:right w:val="nil"/>
                <w:between w:val="nil"/>
              </w:pBdr>
              <w:spacing w:after="0" w:line="240" w:lineRule="auto"/>
            </w:pPr>
            <w:r>
              <w:t>ICT system design and development</w:t>
            </w:r>
          </w:p>
          <w:p w14:paraId="1EECF492" w14:textId="77777777" w:rsidR="00F275E9" w:rsidRDefault="00F275E9" w:rsidP="00F275E9">
            <w:pPr>
              <w:pStyle w:val="ListParagraph"/>
              <w:widowControl w:val="0"/>
              <w:numPr>
                <w:ilvl w:val="0"/>
                <w:numId w:val="71"/>
              </w:numPr>
              <w:pBdr>
                <w:top w:val="nil"/>
                <w:left w:val="nil"/>
                <w:bottom w:val="nil"/>
                <w:right w:val="nil"/>
                <w:between w:val="nil"/>
              </w:pBdr>
              <w:spacing w:after="0" w:line="240" w:lineRule="auto"/>
            </w:pPr>
            <w:r>
              <w:t>Internet protocols</w:t>
            </w:r>
          </w:p>
          <w:p w14:paraId="036F4ABA" w14:textId="77777777" w:rsidR="00F275E9" w:rsidRDefault="00F275E9" w:rsidP="00F275E9">
            <w:pPr>
              <w:pStyle w:val="ListParagraph"/>
              <w:widowControl w:val="0"/>
              <w:numPr>
                <w:ilvl w:val="0"/>
                <w:numId w:val="71"/>
              </w:numPr>
              <w:pBdr>
                <w:top w:val="nil"/>
                <w:left w:val="nil"/>
                <w:bottom w:val="nil"/>
                <w:right w:val="nil"/>
                <w:between w:val="nil"/>
              </w:pBdr>
              <w:spacing w:after="0" w:line="240" w:lineRule="auto"/>
            </w:pPr>
            <w:r>
              <w:t>Software development</w:t>
            </w:r>
          </w:p>
          <w:p w14:paraId="5F927232" w14:textId="77777777" w:rsidR="00F275E9" w:rsidRDefault="00F275E9" w:rsidP="00F275E9">
            <w:pPr>
              <w:pStyle w:val="ListParagraph"/>
              <w:widowControl w:val="0"/>
              <w:numPr>
                <w:ilvl w:val="0"/>
                <w:numId w:val="71"/>
              </w:numPr>
              <w:pBdr>
                <w:top w:val="nil"/>
                <w:left w:val="nil"/>
                <w:bottom w:val="nil"/>
                <w:right w:val="nil"/>
                <w:between w:val="nil"/>
              </w:pBdr>
              <w:spacing w:after="0" w:line="240" w:lineRule="auto"/>
            </w:pPr>
            <w:r>
              <w:t>Database development</w:t>
            </w:r>
          </w:p>
          <w:p w14:paraId="1033E3F3" w14:textId="77777777" w:rsidR="00F275E9" w:rsidRDefault="00F275E9" w:rsidP="00F275E9">
            <w:pPr>
              <w:pStyle w:val="ListParagraph"/>
              <w:widowControl w:val="0"/>
              <w:numPr>
                <w:ilvl w:val="0"/>
                <w:numId w:val="71"/>
              </w:numPr>
              <w:pBdr>
                <w:top w:val="nil"/>
                <w:left w:val="nil"/>
                <w:bottom w:val="nil"/>
                <w:right w:val="nil"/>
                <w:between w:val="nil"/>
              </w:pBdr>
              <w:spacing w:after="0" w:line="240" w:lineRule="auto"/>
            </w:pPr>
            <w:r>
              <w:t>Data service</w:t>
            </w:r>
          </w:p>
        </w:tc>
      </w:tr>
    </w:tbl>
    <w:p w14:paraId="59A54CA3" w14:textId="77777777" w:rsidR="00980F55" w:rsidRDefault="00980F55" w:rsidP="00980F55"/>
    <w:p w14:paraId="1102E517" w14:textId="32939060" w:rsidR="00F275E9" w:rsidRDefault="00F275E9" w:rsidP="00980F55">
      <w:r>
        <w:t>ICT-ISS decided that the two lists can be harmonised and merged to accomplish the tasks of providing the membership of SC-IMT and its ETs.</w:t>
      </w:r>
    </w:p>
    <w:p w14:paraId="45744604" w14:textId="77777777" w:rsidR="000A6307" w:rsidRDefault="000A6307" w:rsidP="00980F55"/>
    <w:p w14:paraId="476F8B8A" w14:textId="42854173" w:rsidR="00BC29EF" w:rsidRPr="0044090A" w:rsidRDefault="00BC29EF" w:rsidP="00BC29EF">
      <w:pPr>
        <w:rPr>
          <w:lang w:eastAsia="zh-CN"/>
        </w:rPr>
      </w:pPr>
      <w:r>
        <w:rPr>
          <w:lang w:eastAsia="zh-CN"/>
        </w:rPr>
        <w:t xml:space="preserve"> </w:t>
      </w:r>
    </w:p>
    <w:p w14:paraId="69273F38" w14:textId="36EA7F81" w:rsidR="004001BB" w:rsidRPr="00A06418" w:rsidRDefault="00A06418" w:rsidP="00A06418">
      <w:pPr>
        <w:pStyle w:val="Heading2"/>
        <w:tabs>
          <w:tab w:val="clear" w:pos="1080"/>
        </w:tabs>
        <w:rPr>
          <w:rFonts w:hint="eastAsia"/>
        </w:rPr>
      </w:pPr>
      <w:r>
        <w:rPr>
          <w:b w:val="0"/>
          <w:bCs w:val="0"/>
          <w:iCs w:val="0"/>
          <w:caps w:val="0"/>
        </w:rPr>
        <w:t xml:space="preserve">1.4 </w:t>
      </w:r>
      <w:r w:rsidR="004001BB" w:rsidRPr="004001BB">
        <w:rPr>
          <w:b w:val="0"/>
          <w:bCs w:val="0"/>
          <w:iCs w:val="0"/>
          <w:caps w:val="0"/>
        </w:rPr>
        <w:t>Expert Teams and proposed structure of SC-IMT</w:t>
      </w:r>
    </w:p>
    <w:p w14:paraId="20A870DD" w14:textId="77777777" w:rsidR="004001BB" w:rsidRPr="004001BB" w:rsidRDefault="004001BB" w:rsidP="002A2D54">
      <w:pPr>
        <w:rPr>
          <w:rFonts w:ascii="Arial Bold" w:eastAsia="SimSun" w:hAnsi="Arial Bold" w:hint="eastAsia"/>
          <w:b/>
          <w:bCs/>
          <w:iCs/>
          <w:caps/>
          <w:sz w:val="24"/>
          <w:szCs w:val="24"/>
          <w:lang w:eastAsia="zh-CN"/>
        </w:rPr>
      </w:pPr>
    </w:p>
    <w:p w14:paraId="3D8810FE" w14:textId="3A5DDC71" w:rsidR="0029098E" w:rsidRDefault="000A6307" w:rsidP="00220A25">
      <w:r>
        <w:t>ICT-ISS discussed tasks, deliverables and functions of SC-IMT and agreed on the following structure of the standing committee.</w:t>
      </w:r>
    </w:p>
    <w:p w14:paraId="0A4D51AB" w14:textId="77777777" w:rsidR="000A6307" w:rsidRDefault="000A6307" w:rsidP="00220A25"/>
    <w:p w14:paraId="5342C790" w14:textId="09CE5C72" w:rsidR="000A6307" w:rsidRDefault="00816FE3" w:rsidP="00657E6D">
      <w:pPr>
        <w:jc w:val="center"/>
      </w:pPr>
      <w:r w:rsidRPr="00816FE3">
        <w:rPr>
          <w:noProof/>
          <w:lang w:val="en-US" w:eastAsia="zh-CN"/>
        </w:rPr>
        <w:drawing>
          <wp:anchor distT="0" distB="0" distL="114300" distR="114300" simplePos="0" relativeHeight="251658240" behindDoc="0" locked="0" layoutInCell="1" allowOverlap="1" wp14:anchorId="6784D832" wp14:editId="469401F6">
            <wp:simplePos x="0" y="0"/>
            <wp:positionH relativeFrom="column">
              <wp:posOffset>491609</wp:posOffset>
            </wp:positionH>
            <wp:positionV relativeFrom="paragraph">
              <wp:posOffset>3927</wp:posOffset>
            </wp:positionV>
            <wp:extent cx="4373524" cy="3280144"/>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373524" cy="3280144"/>
                    </a:xfrm>
                    <a:prstGeom prst="rect">
                      <a:avLst/>
                    </a:prstGeom>
                  </pic:spPr>
                </pic:pic>
              </a:graphicData>
            </a:graphic>
            <wp14:sizeRelH relativeFrom="page">
              <wp14:pctWidth>0</wp14:pctWidth>
            </wp14:sizeRelH>
            <wp14:sizeRelV relativeFrom="page">
              <wp14:pctHeight>0</wp14:pctHeight>
            </wp14:sizeRelV>
          </wp:anchor>
        </w:drawing>
      </w:r>
    </w:p>
    <w:p w14:paraId="12D70A9D" w14:textId="77777777" w:rsidR="00220A25" w:rsidRDefault="00220A25" w:rsidP="00220A25"/>
    <w:p w14:paraId="5C8AEAB3" w14:textId="77777777" w:rsidR="00B36B66" w:rsidRDefault="00B36B66" w:rsidP="00B36B66"/>
    <w:p w14:paraId="585AB981" w14:textId="77777777" w:rsidR="00B36B66" w:rsidRDefault="00B36B66" w:rsidP="00B36B66"/>
    <w:p w14:paraId="2B8B79F5" w14:textId="77777777" w:rsidR="00B36B66" w:rsidRDefault="00B36B66" w:rsidP="00B36B66"/>
    <w:p w14:paraId="20D27BA8" w14:textId="77777777" w:rsidR="00B36B66" w:rsidRPr="00B36B66" w:rsidRDefault="00B36B66" w:rsidP="00B36B66"/>
    <w:p w14:paraId="55A5BC66" w14:textId="609A83FC" w:rsidR="00611CF7" w:rsidRDefault="00611CF7" w:rsidP="00611CF7"/>
    <w:p w14:paraId="371C22D1" w14:textId="77777777" w:rsidR="00657E6D" w:rsidRDefault="00657E6D" w:rsidP="00611CF7"/>
    <w:p w14:paraId="4D708DB5" w14:textId="77777777" w:rsidR="00657E6D" w:rsidRDefault="00657E6D" w:rsidP="00611CF7"/>
    <w:p w14:paraId="71F9342A" w14:textId="77777777" w:rsidR="00657E6D" w:rsidRDefault="00657E6D" w:rsidP="00611CF7"/>
    <w:p w14:paraId="0053202E" w14:textId="77777777" w:rsidR="00657E6D" w:rsidRDefault="00657E6D" w:rsidP="00611CF7"/>
    <w:p w14:paraId="10062E00" w14:textId="77777777" w:rsidR="00657E6D" w:rsidRDefault="00657E6D" w:rsidP="00611CF7"/>
    <w:p w14:paraId="581F6CB3" w14:textId="77777777" w:rsidR="00657E6D" w:rsidRDefault="00657E6D" w:rsidP="00611CF7"/>
    <w:p w14:paraId="4899E7CC" w14:textId="77777777" w:rsidR="00657E6D" w:rsidRDefault="00657E6D" w:rsidP="00611CF7"/>
    <w:p w14:paraId="535E682E" w14:textId="77777777" w:rsidR="00657E6D" w:rsidRDefault="00657E6D" w:rsidP="00611CF7"/>
    <w:p w14:paraId="67CF9C34" w14:textId="77777777" w:rsidR="00657E6D" w:rsidRDefault="00657E6D" w:rsidP="00611CF7"/>
    <w:p w14:paraId="22A85B85" w14:textId="77777777" w:rsidR="00657E6D" w:rsidRDefault="00657E6D" w:rsidP="00611CF7"/>
    <w:p w14:paraId="2FCBD4FC" w14:textId="77777777" w:rsidR="00657E6D" w:rsidRDefault="00657E6D" w:rsidP="00611CF7"/>
    <w:p w14:paraId="39B68EF4" w14:textId="77777777" w:rsidR="00657E6D" w:rsidRDefault="00657E6D" w:rsidP="00611CF7"/>
    <w:p w14:paraId="2B970474" w14:textId="77777777" w:rsidR="00657E6D" w:rsidRDefault="00657E6D" w:rsidP="00611CF7"/>
    <w:p w14:paraId="5B929980" w14:textId="77777777" w:rsidR="00657E6D" w:rsidRDefault="00657E6D" w:rsidP="00611CF7"/>
    <w:p w14:paraId="2217A8A8" w14:textId="77777777" w:rsidR="00657E6D" w:rsidRDefault="00657E6D" w:rsidP="00611CF7"/>
    <w:p w14:paraId="30F36347" w14:textId="32AAE414" w:rsidR="003037B4" w:rsidRDefault="00E9104F" w:rsidP="003037B4">
      <w:r>
        <w:t>The standing committee is divided in two areas:</w:t>
      </w:r>
    </w:p>
    <w:p w14:paraId="2723F8F3" w14:textId="38587F88" w:rsidR="00F65EE0" w:rsidRPr="00E9104F" w:rsidRDefault="003037B4" w:rsidP="004B63E0">
      <w:pPr>
        <w:pStyle w:val="ListParagraph"/>
        <w:numPr>
          <w:ilvl w:val="0"/>
          <w:numId w:val="72"/>
        </w:numPr>
        <w:rPr>
          <w:rFonts w:ascii="Arial" w:hAnsi="Arial" w:cs="Arial"/>
          <w:szCs w:val="20"/>
          <w:lang w:val="en-GB"/>
        </w:rPr>
      </w:pPr>
      <w:r w:rsidRPr="00E9104F">
        <w:rPr>
          <w:rFonts w:ascii="Arial" w:hAnsi="Arial" w:cs="Arial"/>
          <w:szCs w:val="20"/>
          <w:lang w:val="en-GB"/>
        </w:rPr>
        <w:t>Information Management.</w:t>
      </w:r>
      <w:r w:rsidR="00F65EE0" w:rsidRPr="00E9104F">
        <w:rPr>
          <w:rFonts w:ascii="Arial" w:hAnsi="Arial" w:cs="Arial"/>
          <w:szCs w:val="20"/>
          <w:lang w:val="en-GB"/>
        </w:rPr>
        <w:t xml:space="preserve"> Concerning the all information life cycle </w:t>
      </w:r>
      <w:r w:rsidR="004B63E0" w:rsidRPr="00E9104F">
        <w:rPr>
          <w:rFonts w:ascii="Arial" w:hAnsi="Arial" w:cs="Arial"/>
          <w:szCs w:val="20"/>
          <w:lang w:val="en-GB"/>
        </w:rPr>
        <w:t>(create, share, use, preserve, dispose) and including data standards and metadata to enable findability, accessibility, interoperability and re-usability of data.</w:t>
      </w:r>
      <w:r w:rsidR="00FC1BBC">
        <w:rPr>
          <w:rFonts w:ascii="Arial" w:hAnsi="Arial" w:cs="Arial"/>
          <w:szCs w:val="20"/>
          <w:lang w:val="en-GB"/>
        </w:rPr>
        <w:t xml:space="preserve"> Three teams are included in this area </w:t>
      </w:r>
      <w:r w:rsidR="00E82F2E">
        <w:rPr>
          <w:rFonts w:ascii="Arial" w:hAnsi="Arial" w:cs="Arial"/>
          <w:szCs w:val="20"/>
          <w:lang w:val="en-GB"/>
        </w:rPr>
        <w:t xml:space="preserve">working on data standards (BUFR, GRIB, XML, </w:t>
      </w:r>
      <w:proofErr w:type="spellStart"/>
      <w:r w:rsidR="00E82F2E">
        <w:rPr>
          <w:rFonts w:ascii="Arial" w:hAnsi="Arial" w:cs="Arial"/>
          <w:szCs w:val="20"/>
          <w:lang w:val="en-GB"/>
        </w:rPr>
        <w:t>netCDF</w:t>
      </w:r>
      <w:proofErr w:type="spellEnd"/>
      <w:r w:rsidR="00E82F2E">
        <w:rPr>
          <w:rFonts w:ascii="Arial" w:hAnsi="Arial" w:cs="Arial"/>
          <w:szCs w:val="20"/>
          <w:lang w:val="en-GB"/>
        </w:rPr>
        <w:t>-CF), metadata (WIS and WIGOS metadata), data management (with focus on data rescue)</w:t>
      </w:r>
      <w:r w:rsidRPr="00E9104F">
        <w:rPr>
          <w:rFonts w:ascii="Arial" w:hAnsi="Arial" w:cs="Arial"/>
          <w:szCs w:val="20"/>
          <w:lang w:val="en-GB"/>
        </w:rPr>
        <w:t xml:space="preserve"> </w:t>
      </w:r>
    </w:p>
    <w:p w14:paraId="2BFE20AA" w14:textId="77777777" w:rsidR="00E9104F" w:rsidRPr="00E9104F" w:rsidRDefault="003037B4" w:rsidP="004B63E0">
      <w:pPr>
        <w:pStyle w:val="ListParagraph"/>
        <w:numPr>
          <w:ilvl w:val="0"/>
          <w:numId w:val="72"/>
        </w:numPr>
        <w:rPr>
          <w:rFonts w:ascii="Arial" w:hAnsi="Arial" w:cs="Arial"/>
          <w:szCs w:val="20"/>
          <w:lang w:val="en-GB"/>
        </w:rPr>
      </w:pPr>
      <w:r w:rsidRPr="00E9104F">
        <w:rPr>
          <w:rFonts w:ascii="Arial" w:hAnsi="Arial" w:cs="Arial"/>
          <w:szCs w:val="20"/>
          <w:lang w:val="en-GB"/>
        </w:rPr>
        <w:t>Technology and Infrastructure</w:t>
      </w:r>
      <w:r w:rsidR="00F65EE0" w:rsidRPr="00E9104F">
        <w:rPr>
          <w:rFonts w:ascii="Arial" w:hAnsi="Arial" w:cs="Arial"/>
          <w:szCs w:val="20"/>
          <w:lang w:val="en-GB"/>
        </w:rPr>
        <w:t>.</w:t>
      </w:r>
      <w:r w:rsidR="004B63E0" w:rsidRPr="00E9104F">
        <w:rPr>
          <w:rFonts w:ascii="Arial" w:hAnsi="Arial" w:cs="Arial"/>
          <w:szCs w:val="20"/>
          <w:lang w:val="en-GB"/>
        </w:rPr>
        <w:t xml:space="preserve"> Concerning the technology and infrastructure required to effectively exchange and share data and information in WIS, including </w:t>
      </w:r>
    </w:p>
    <w:p w14:paraId="318D0DB5" w14:textId="25B1BF56" w:rsidR="003037B4" w:rsidRPr="00E9104F" w:rsidRDefault="004B63E0" w:rsidP="00E9104F">
      <w:pPr>
        <w:pStyle w:val="ListParagraph"/>
        <w:numPr>
          <w:ilvl w:val="1"/>
          <w:numId w:val="72"/>
        </w:numPr>
        <w:rPr>
          <w:rFonts w:ascii="Arial" w:hAnsi="Arial" w:cs="Arial"/>
          <w:szCs w:val="20"/>
          <w:lang w:val="en-GB"/>
        </w:rPr>
      </w:pPr>
      <w:r w:rsidRPr="00E9104F">
        <w:rPr>
          <w:rFonts w:ascii="Arial" w:hAnsi="Arial" w:cs="Arial"/>
          <w:szCs w:val="20"/>
          <w:lang w:val="en-GB"/>
        </w:rPr>
        <w:t>monitoring of the current operational activities</w:t>
      </w:r>
      <w:r w:rsidR="00E9104F" w:rsidRPr="00E9104F">
        <w:rPr>
          <w:rFonts w:ascii="Arial" w:hAnsi="Arial" w:cs="Arial"/>
          <w:szCs w:val="20"/>
          <w:lang w:val="en-GB"/>
        </w:rPr>
        <w:t>, effectiveness and compliance, and</w:t>
      </w:r>
    </w:p>
    <w:p w14:paraId="0979EE25" w14:textId="1B715C9A" w:rsidR="00E9104F" w:rsidRDefault="00E9104F" w:rsidP="00E9104F">
      <w:pPr>
        <w:pStyle w:val="ListParagraph"/>
        <w:numPr>
          <w:ilvl w:val="1"/>
          <w:numId w:val="72"/>
        </w:numPr>
        <w:rPr>
          <w:rFonts w:ascii="Arial" w:hAnsi="Arial" w:cs="Arial"/>
          <w:szCs w:val="20"/>
          <w:lang w:val="en-GB"/>
        </w:rPr>
      </w:pPr>
      <w:r w:rsidRPr="00E9104F">
        <w:rPr>
          <w:rFonts w:ascii="Arial" w:hAnsi="Arial" w:cs="Arial"/>
          <w:szCs w:val="20"/>
          <w:lang w:val="en-GB"/>
        </w:rPr>
        <w:t>monitoring of new technologies and gathering of Members needs and requirements to plan for the evolution of WIS</w:t>
      </w:r>
      <w:r>
        <w:rPr>
          <w:rFonts w:ascii="Arial" w:hAnsi="Arial" w:cs="Arial"/>
          <w:szCs w:val="20"/>
          <w:lang w:val="en-GB"/>
        </w:rPr>
        <w:t>.</w:t>
      </w:r>
    </w:p>
    <w:p w14:paraId="36215D0C" w14:textId="539D23D7" w:rsidR="00E82F2E" w:rsidRDefault="00E82F2E" w:rsidP="00E82F2E">
      <w:pPr>
        <w:ind w:left="720"/>
      </w:pPr>
      <w:r>
        <w:t>Three teams are part of this area: operations and monitoring, technology and security, WIS evolution.</w:t>
      </w:r>
    </w:p>
    <w:p w14:paraId="28A5BC3C" w14:textId="6E674CFF" w:rsidR="00FA11A7" w:rsidRDefault="00FA11A7" w:rsidP="00FA11A7">
      <w:r>
        <w:t>The expert team on regulatory material is covering the need for an editorial board overlooking the harmonisation of the regulatory material produced by the other teams.</w:t>
      </w:r>
    </w:p>
    <w:p w14:paraId="7F0142A9" w14:textId="3930FFD3" w:rsidR="00FA11A7" w:rsidRPr="00E82F2E" w:rsidRDefault="00FA11A7" w:rsidP="00FA11A7">
      <w:r>
        <w:t>The expert team on compliance and certification is managed by SC-IMT, but it is serving the needs of other SCs and working at INFCOM level.</w:t>
      </w:r>
    </w:p>
    <w:sectPr w:rsidR="00FA11A7" w:rsidRPr="00E82F2E" w:rsidSect="00C259C0">
      <w:footerReference w:type="even" r:id="rId14"/>
      <w:footerReference w:type="default" r:id="rId15"/>
      <w:headerReference w:type="first" r:id="rId16"/>
      <w:pgSz w:w="12240" w:h="15840"/>
      <w:pgMar w:top="1500" w:right="1720" w:bottom="280" w:left="1720" w:header="720" w:footer="720"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396A8FF" w15:done="0"/>
  <w15:commentEx w15:paraId="19602865" w15:done="0"/>
  <w15:commentEx w15:paraId="140930A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FD79807" w16cid:durableId="1E11A1DC"/>
  <w16cid:commentId w16cid:paraId="5438EAE4" w16cid:durableId="1E11A283"/>
  <w16cid:commentId w16cid:paraId="5BCD2B11" w16cid:durableId="1E11A385"/>
  <w16cid:commentId w16cid:paraId="7639D4FD" w16cid:durableId="1E11A4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12CBDF" w14:textId="77777777" w:rsidR="00086792" w:rsidRDefault="00086792">
      <w:r>
        <w:separator/>
      </w:r>
    </w:p>
    <w:p w14:paraId="72240259" w14:textId="77777777" w:rsidR="00086792" w:rsidRDefault="00086792"/>
  </w:endnote>
  <w:endnote w:type="continuationSeparator" w:id="0">
    <w:p w14:paraId="0F193F61" w14:textId="77777777" w:rsidR="00086792" w:rsidRDefault="00086792">
      <w:r>
        <w:continuationSeparator/>
      </w:r>
    </w:p>
    <w:p w14:paraId="56A11A8B" w14:textId="77777777" w:rsidR="00086792" w:rsidRDefault="000867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tone Sans ITC Medium">
    <w:altName w:val="Arial"/>
    <w:panose1 w:val="020B0602030503020204"/>
    <w:charset w:val="00"/>
    <w:family w:val="swiss"/>
    <w:notTrueType/>
    <w:pitch w:val="variable"/>
    <w:sig w:usb0="A00002FF" w:usb1="5000205B" w:usb2="00000004" w:usb3="00000000" w:csb0="00000097"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Malgun Gothic"/>
    <w:charset w:val="00"/>
    <w:family w:val="auto"/>
    <w:pitch w:val="variable"/>
    <w:sig w:usb0="00000003" w:usb1="500079DB" w:usb2="0000001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AC44C6" w14:textId="77777777" w:rsidR="00086792" w:rsidRDefault="00086792" w:rsidP="00472C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71AAA5" w14:textId="77777777" w:rsidR="00086792" w:rsidRDefault="00086792" w:rsidP="0000320E">
    <w:pPr>
      <w:pStyle w:val="Footer"/>
      <w:ind w:right="360"/>
    </w:pPr>
  </w:p>
  <w:p w14:paraId="2465968E" w14:textId="77777777" w:rsidR="00086792" w:rsidRDefault="0008679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BC0A7B" w14:textId="21DCAAF4" w:rsidR="00086792" w:rsidRDefault="00086792" w:rsidP="00472C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A0D95">
      <w:rPr>
        <w:rStyle w:val="PageNumber"/>
        <w:noProof/>
      </w:rPr>
      <w:t>3</w:t>
    </w:r>
    <w:r>
      <w:rPr>
        <w:rStyle w:val="PageNumber"/>
      </w:rPr>
      <w:fldChar w:fldCharType="end"/>
    </w:r>
  </w:p>
  <w:p w14:paraId="7940A9B9" w14:textId="77777777" w:rsidR="00086792" w:rsidRDefault="00086792" w:rsidP="0000320E">
    <w:pPr>
      <w:pStyle w:val="Footer"/>
      <w:ind w:right="360"/>
    </w:pPr>
  </w:p>
  <w:p w14:paraId="0C93E729" w14:textId="77777777" w:rsidR="00086792" w:rsidRDefault="0008679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725896" w14:textId="77777777" w:rsidR="00086792" w:rsidRDefault="00086792">
      <w:r>
        <w:separator/>
      </w:r>
    </w:p>
    <w:p w14:paraId="45BD4763" w14:textId="77777777" w:rsidR="00086792" w:rsidRDefault="00086792"/>
  </w:footnote>
  <w:footnote w:type="continuationSeparator" w:id="0">
    <w:p w14:paraId="0713EFD5" w14:textId="77777777" w:rsidR="00086792" w:rsidRDefault="00086792">
      <w:r>
        <w:continuationSeparator/>
      </w:r>
    </w:p>
    <w:p w14:paraId="22E473E1" w14:textId="77777777" w:rsidR="00086792" w:rsidRDefault="000867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0994A0" w14:textId="77777777" w:rsidR="00086792" w:rsidRPr="00C10690" w:rsidRDefault="00086792" w:rsidP="00251C3F">
    <w:pPr>
      <w:pStyle w:val="Header"/>
      <w:rPr>
        <w:lang w:val="en-GB"/>
      </w:rPr>
    </w:pPr>
    <w:r w:rsidRPr="00C10690">
      <w:rPr>
        <w:lang w:val="en-GB"/>
      </w:rPr>
      <w:t>ICT- ISS-2012/Doc. X.X, DRAFT 1, APPENDIX C</w:t>
    </w:r>
  </w:p>
  <w:p w14:paraId="07978FF3" w14:textId="77777777" w:rsidR="00086792" w:rsidRPr="00C10690" w:rsidRDefault="00086792" w:rsidP="00251C3F">
    <w:pPr>
      <w:pStyle w:val="Header"/>
      <w:rPr>
        <w:lang w:val="en-GB"/>
      </w:rPr>
    </w:pPr>
  </w:p>
  <w:p w14:paraId="5C7A1E3D" w14:textId="77777777" w:rsidR="00086792" w:rsidRPr="00C10690" w:rsidRDefault="00086792"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004128C"/>
    <w:lvl w:ilvl="0">
      <w:start w:val="1"/>
      <w:numFmt w:val="decimal"/>
      <w:lvlText w:val="%1."/>
      <w:lvlJc w:val="left"/>
      <w:pPr>
        <w:tabs>
          <w:tab w:val="num" w:pos="1492"/>
        </w:tabs>
        <w:ind w:left="1492" w:hanging="360"/>
      </w:pPr>
    </w:lvl>
  </w:abstractNum>
  <w:abstractNum w:abstractNumId="1">
    <w:nsid w:val="FFFFFF7D"/>
    <w:multiLevelType w:val="singleLevel"/>
    <w:tmpl w:val="62A49B04"/>
    <w:lvl w:ilvl="0">
      <w:start w:val="1"/>
      <w:numFmt w:val="decimal"/>
      <w:lvlText w:val="%1."/>
      <w:lvlJc w:val="left"/>
      <w:pPr>
        <w:tabs>
          <w:tab w:val="num" w:pos="1209"/>
        </w:tabs>
        <w:ind w:left="1209" w:hanging="360"/>
      </w:pPr>
    </w:lvl>
  </w:abstractNum>
  <w:abstractNum w:abstractNumId="2">
    <w:nsid w:val="FFFFFF7E"/>
    <w:multiLevelType w:val="singleLevel"/>
    <w:tmpl w:val="F6F23234"/>
    <w:lvl w:ilvl="0">
      <w:start w:val="1"/>
      <w:numFmt w:val="decimal"/>
      <w:lvlText w:val="%1."/>
      <w:lvlJc w:val="left"/>
      <w:pPr>
        <w:tabs>
          <w:tab w:val="num" w:pos="926"/>
        </w:tabs>
        <w:ind w:left="926" w:hanging="360"/>
      </w:pPr>
    </w:lvl>
  </w:abstractNum>
  <w:abstractNum w:abstractNumId="3">
    <w:nsid w:val="FFFFFF7F"/>
    <w:multiLevelType w:val="singleLevel"/>
    <w:tmpl w:val="B8D0ABD8"/>
    <w:lvl w:ilvl="0">
      <w:start w:val="1"/>
      <w:numFmt w:val="decimal"/>
      <w:lvlText w:val="%1."/>
      <w:lvlJc w:val="left"/>
      <w:pPr>
        <w:tabs>
          <w:tab w:val="num" w:pos="643"/>
        </w:tabs>
        <w:ind w:left="643" w:hanging="360"/>
      </w:pPr>
    </w:lvl>
  </w:abstractNum>
  <w:abstractNum w:abstractNumId="4">
    <w:nsid w:val="FFFFFF80"/>
    <w:multiLevelType w:val="singleLevel"/>
    <w:tmpl w:val="27C4E2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E3AAC3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5921A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514FD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9440E38"/>
    <w:lvl w:ilvl="0">
      <w:start w:val="1"/>
      <w:numFmt w:val="bullet"/>
      <w:lvlText w:val=""/>
      <w:lvlJc w:val="left"/>
      <w:pPr>
        <w:ind w:left="1080" w:hanging="360"/>
      </w:pPr>
      <w:rPr>
        <w:rFonts w:ascii="Symbol" w:hAnsi="Symbol" w:hint="default"/>
      </w:rPr>
    </w:lvl>
  </w:abstractNum>
  <w:abstractNum w:abstractNumId="9">
    <w:nsid w:val="FFFFFF89"/>
    <w:multiLevelType w:val="singleLevel"/>
    <w:tmpl w:val="ABB6ED38"/>
    <w:lvl w:ilvl="0">
      <w:start w:val="1"/>
      <w:numFmt w:val="bullet"/>
      <w:lvlText w:val=""/>
      <w:lvlJc w:val="left"/>
      <w:pPr>
        <w:tabs>
          <w:tab w:val="num" w:pos="360"/>
        </w:tabs>
        <w:ind w:left="360" w:hanging="360"/>
      </w:pPr>
      <w:rPr>
        <w:rFonts w:ascii="Symbol" w:hAnsi="Symbol" w:hint="default"/>
      </w:rPr>
    </w:lvl>
  </w:abstractNum>
  <w:abstractNum w:abstractNumId="10">
    <w:nsid w:val="069000AF"/>
    <w:multiLevelType w:val="hybridMultilevel"/>
    <w:tmpl w:val="DAB28BBC"/>
    <w:lvl w:ilvl="0" w:tplc="40508B64">
      <w:start w:val="1"/>
      <w:numFmt w:val="decimal"/>
      <w:lvlText w:val="%1."/>
      <w:lvlJc w:val="left"/>
      <w:pPr>
        <w:ind w:left="820" w:hanging="360"/>
      </w:pPr>
      <w:rPr>
        <w:rFonts w:ascii="Calibri" w:eastAsia="Calibri" w:hAnsi="Calibri" w:hint="default"/>
        <w:sz w:val="22"/>
        <w:szCs w:val="22"/>
      </w:rPr>
    </w:lvl>
    <w:lvl w:ilvl="1" w:tplc="E72E765E">
      <w:start w:val="1"/>
      <w:numFmt w:val="bullet"/>
      <w:lvlText w:val="•"/>
      <w:lvlJc w:val="left"/>
      <w:pPr>
        <w:ind w:left="1696" w:hanging="360"/>
      </w:pPr>
      <w:rPr>
        <w:rFonts w:hint="default"/>
      </w:rPr>
    </w:lvl>
    <w:lvl w:ilvl="2" w:tplc="627CB654">
      <w:start w:val="1"/>
      <w:numFmt w:val="bullet"/>
      <w:lvlText w:val="•"/>
      <w:lvlJc w:val="left"/>
      <w:pPr>
        <w:ind w:left="2572" w:hanging="360"/>
      </w:pPr>
      <w:rPr>
        <w:rFonts w:hint="default"/>
      </w:rPr>
    </w:lvl>
    <w:lvl w:ilvl="3" w:tplc="5010C9B6">
      <w:start w:val="1"/>
      <w:numFmt w:val="bullet"/>
      <w:lvlText w:val="•"/>
      <w:lvlJc w:val="left"/>
      <w:pPr>
        <w:ind w:left="3448" w:hanging="360"/>
      </w:pPr>
      <w:rPr>
        <w:rFonts w:hint="default"/>
      </w:rPr>
    </w:lvl>
    <w:lvl w:ilvl="4" w:tplc="C5BEC662">
      <w:start w:val="1"/>
      <w:numFmt w:val="bullet"/>
      <w:lvlText w:val="•"/>
      <w:lvlJc w:val="left"/>
      <w:pPr>
        <w:ind w:left="4324" w:hanging="360"/>
      </w:pPr>
      <w:rPr>
        <w:rFonts w:hint="default"/>
      </w:rPr>
    </w:lvl>
    <w:lvl w:ilvl="5" w:tplc="5156CDD8">
      <w:start w:val="1"/>
      <w:numFmt w:val="bullet"/>
      <w:lvlText w:val="•"/>
      <w:lvlJc w:val="left"/>
      <w:pPr>
        <w:ind w:left="5200" w:hanging="360"/>
      </w:pPr>
      <w:rPr>
        <w:rFonts w:hint="default"/>
      </w:rPr>
    </w:lvl>
    <w:lvl w:ilvl="6" w:tplc="95A206E4">
      <w:start w:val="1"/>
      <w:numFmt w:val="bullet"/>
      <w:lvlText w:val="•"/>
      <w:lvlJc w:val="left"/>
      <w:pPr>
        <w:ind w:left="6076" w:hanging="360"/>
      </w:pPr>
      <w:rPr>
        <w:rFonts w:hint="default"/>
      </w:rPr>
    </w:lvl>
    <w:lvl w:ilvl="7" w:tplc="BA7CA52C">
      <w:start w:val="1"/>
      <w:numFmt w:val="bullet"/>
      <w:lvlText w:val="•"/>
      <w:lvlJc w:val="left"/>
      <w:pPr>
        <w:ind w:left="6952" w:hanging="360"/>
      </w:pPr>
      <w:rPr>
        <w:rFonts w:hint="default"/>
      </w:rPr>
    </w:lvl>
    <w:lvl w:ilvl="8" w:tplc="376ED98A">
      <w:start w:val="1"/>
      <w:numFmt w:val="bullet"/>
      <w:lvlText w:val="•"/>
      <w:lvlJc w:val="left"/>
      <w:pPr>
        <w:ind w:left="7828" w:hanging="360"/>
      </w:pPr>
      <w:rPr>
        <w:rFonts w:hint="default"/>
      </w:rPr>
    </w:lvl>
  </w:abstractNum>
  <w:abstractNum w:abstractNumId="11">
    <w:nsid w:val="07FA4125"/>
    <w:multiLevelType w:val="hybridMultilevel"/>
    <w:tmpl w:val="CE900C98"/>
    <w:lvl w:ilvl="0" w:tplc="6B5C32E6">
      <w:start w:val="1"/>
      <w:numFmt w:val="decimal"/>
      <w:lvlText w:val="%1."/>
      <w:lvlJc w:val="left"/>
      <w:pPr>
        <w:ind w:left="820" w:hanging="360"/>
      </w:pPr>
      <w:rPr>
        <w:rFonts w:ascii="Calibri" w:eastAsia="Calibri" w:hAnsi="Calibri" w:hint="default"/>
        <w:sz w:val="22"/>
        <w:szCs w:val="22"/>
      </w:rPr>
    </w:lvl>
    <w:lvl w:ilvl="1" w:tplc="1276BECA">
      <w:start w:val="1"/>
      <w:numFmt w:val="bullet"/>
      <w:lvlText w:val="•"/>
      <w:lvlJc w:val="left"/>
      <w:pPr>
        <w:ind w:left="1696" w:hanging="360"/>
      </w:pPr>
      <w:rPr>
        <w:rFonts w:hint="default"/>
      </w:rPr>
    </w:lvl>
    <w:lvl w:ilvl="2" w:tplc="EB00E16E">
      <w:start w:val="1"/>
      <w:numFmt w:val="bullet"/>
      <w:lvlText w:val="•"/>
      <w:lvlJc w:val="left"/>
      <w:pPr>
        <w:ind w:left="2572" w:hanging="360"/>
      </w:pPr>
      <w:rPr>
        <w:rFonts w:hint="default"/>
      </w:rPr>
    </w:lvl>
    <w:lvl w:ilvl="3" w:tplc="E072FEFE">
      <w:start w:val="1"/>
      <w:numFmt w:val="bullet"/>
      <w:lvlText w:val="•"/>
      <w:lvlJc w:val="left"/>
      <w:pPr>
        <w:ind w:left="3448" w:hanging="360"/>
      </w:pPr>
      <w:rPr>
        <w:rFonts w:hint="default"/>
      </w:rPr>
    </w:lvl>
    <w:lvl w:ilvl="4" w:tplc="1B780AFE">
      <w:start w:val="1"/>
      <w:numFmt w:val="bullet"/>
      <w:lvlText w:val="•"/>
      <w:lvlJc w:val="left"/>
      <w:pPr>
        <w:ind w:left="4324" w:hanging="360"/>
      </w:pPr>
      <w:rPr>
        <w:rFonts w:hint="default"/>
      </w:rPr>
    </w:lvl>
    <w:lvl w:ilvl="5" w:tplc="12AA7734">
      <w:start w:val="1"/>
      <w:numFmt w:val="bullet"/>
      <w:lvlText w:val="•"/>
      <w:lvlJc w:val="left"/>
      <w:pPr>
        <w:ind w:left="5200" w:hanging="360"/>
      </w:pPr>
      <w:rPr>
        <w:rFonts w:hint="default"/>
      </w:rPr>
    </w:lvl>
    <w:lvl w:ilvl="6" w:tplc="8C2CFA2A">
      <w:start w:val="1"/>
      <w:numFmt w:val="bullet"/>
      <w:lvlText w:val="•"/>
      <w:lvlJc w:val="left"/>
      <w:pPr>
        <w:ind w:left="6076" w:hanging="360"/>
      </w:pPr>
      <w:rPr>
        <w:rFonts w:hint="default"/>
      </w:rPr>
    </w:lvl>
    <w:lvl w:ilvl="7" w:tplc="B6D0ECDE">
      <w:start w:val="1"/>
      <w:numFmt w:val="bullet"/>
      <w:lvlText w:val="•"/>
      <w:lvlJc w:val="left"/>
      <w:pPr>
        <w:ind w:left="6952" w:hanging="360"/>
      </w:pPr>
      <w:rPr>
        <w:rFonts w:hint="default"/>
      </w:rPr>
    </w:lvl>
    <w:lvl w:ilvl="8" w:tplc="9F24D53C">
      <w:start w:val="1"/>
      <w:numFmt w:val="bullet"/>
      <w:lvlText w:val="•"/>
      <w:lvlJc w:val="left"/>
      <w:pPr>
        <w:ind w:left="7828" w:hanging="360"/>
      </w:pPr>
      <w:rPr>
        <w:rFonts w:hint="default"/>
      </w:rPr>
    </w:lvl>
  </w:abstractNum>
  <w:abstractNum w:abstractNumId="12">
    <w:nsid w:val="09BE7E27"/>
    <w:multiLevelType w:val="multilevel"/>
    <w:tmpl w:val="E7B46D24"/>
    <w:lvl w:ilvl="0">
      <w:start w:val="1"/>
      <w:numFmt w:val="bullet"/>
      <w:lvlText w:val=""/>
      <w:lvlJc w:val="left"/>
      <w:pPr>
        <w:tabs>
          <w:tab w:val="num" w:pos="862"/>
        </w:tabs>
        <w:ind w:left="862" w:hanging="431"/>
      </w:pPr>
      <w:rPr>
        <w:rFonts w:ascii="Symbol" w:hAnsi="Symbol" w:hint="default"/>
        <w:b/>
        <w:i w:val="0"/>
      </w:rPr>
    </w:lvl>
    <w:lvl w:ilvl="1">
      <w:start w:val="1"/>
      <w:numFmt w:val="decimal"/>
      <w:lvlText w:val="%1.%2."/>
      <w:lvlJc w:val="left"/>
      <w:pPr>
        <w:tabs>
          <w:tab w:val="num" w:pos="251"/>
        </w:tabs>
        <w:ind w:left="818" w:hanging="567"/>
      </w:pPr>
      <w:rPr>
        <w:rFonts w:hint="default"/>
      </w:rPr>
    </w:lvl>
    <w:lvl w:ilvl="2">
      <w:start w:val="1"/>
      <w:numFmt w:val="decimal"/>
      <w:lvlText w:val="%1.%2.%3."/>
      <w:lvlJc w:val="left"/>
      <w:pPr>
        <w:tabs>
          <w:tab w:val="num" w:pos="251"/>
        </w:tabs>
        <w:ind w:left="818" w:hanging="567"/>
      </w:pPr>
      <w:rPr>
        <w:rFonts w:hint="default"/>
      </w:rPr>
    </w:lvl>
    <w:lvl w:ilvl="3">
      <w:start w:val="1"/>
      <w:numFmt w:val="decimal"/>
      <w:lvlText w:val="%1.%2.%3.%4."/>
      <w:lvlJc w:val="left"/>
      <w:pPr>
        <w:tabs>
          <w:tab w:val="num" w:pos="251"/>
        </w:tabs>
        <w:ind w:left="818" w:hanging="567"/>
      </w:pPr>
      <w:rPr>
        <w:rFonts w:hint="default"/>
      </w:rPr>
    </w:lvl>
    <w:lvl w:ilvl="4">
      <w:start w:val="1"/>
      <w:numFmt w:val="decimal"/>
      <w:lvlText w:val="%1.%2.%3.%4.%5."/>
      <w:lvlJc w:val="left"/>
      <w:pPr>
        <w:tabs>
          <w:tab w:val="num" w:pos="251"/>
        </w:tabs>
        <w:ind w:left="818" w:hanging="567"/>
      </w:pPr>
      <w:rPr>
        <w:rFonts w:hint="default"/>
      </w:rPr>
    </w:lvl>
    <w:lvl w:ilvl="5">
      <w:start w:val="1"/>
      <w:numFmt w:val="decimal"/>
      <w:lvlText w:val="%1.%2.%3.%4.%5.%6."/>
      <w:lvlJc w:val="left"/>
      <w:pPr>
        <w:tabs>
          <w:tab w:val="num" w:pos="4571"/>
        </w:tabs>
        <w:ind w:left="2987" w:hanging="2736"/>
      </w:pPr>
      <w:rPr>
        <w:rFonts w:hint="default"/>
      </w:rPr>
    </w:lvl>
    <w:lvl w:ilvl="6">
      <w:start w:val="1"/>
      <w:numFmt w:val="decimal"/>
      <w:lvlText w:val="%1.%2.%3.%4.%5.%6.%7."/>
      <w:lvlJc w:val="left"/>
      <w:pPr>
        <w:tabs>
          <w:tab w:val="num" w:pos="5651"/>
        </w:tabs>
        <w:ind w:left="3491" w:hanging="1080"/>
      </w:pPr>
      <w:rPr>
        <w:rFonts w:hint="default"/>
      </w:rPr>
    </w:lvl>
    <w:lvl w:ilvl="7">
      <w:start w:val="1"/>
      <w:numFmt w:val="decimal"/>
      <w:lvlText w:val="%1.%2.%3.%4.%5.%6.%7.%8."/>
      <w:lvlJc w:val="left"/>
      <w:pPr>
        <w:tabs>
          <w:tab w:val="num" w:pos="6371"/>
        </w:tabs>
        <w:ind w:left="3995" w:hanging="1224"/>
      </w:pPr>
      <w:rPr>
        <w:rFonts w:hint="default"/>
      </w:rPr>
    </w:lvl>
    <w:lvl w:ilvl="8">
      <w:start w:val="1"/>
      <w:numFmt w:val="decimal"/>
      <w:lvlText w:val="%1.%2.%3.%4.%5.%6.%7.%8.%9."/>
      <w:lvlJc w:val="left"/>
      <w:pPr>
        <w:tabs>
          <w:tab w:val="num" w:pos="7091"/>
        </w:tabs>
        <w:ind w:left="4571" w:hanging="1440"/>
      </w:pPr>
      <w:rPr>
        <w:rFonts w:hint="default"/>
      </w:rPr>
    </w:lvl>
  </w:abstractNum>
  <w:abstractNum w:abstractNumId="13">
    <w:nsid w:val="105B19F2"/>
    <w:multiLevelType w:val="hybridMultilevel"/>
    <w:tmpl w:val="ABC4E804"/>
    <w:lvl w:ilvl="0" w:tplc="4D98244A">
      <w:start w:val="9"/>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5">
    <w:nsid w:val="13597DCD"/>
    <w:multiLevelType w:val="multilevel"/>
    <w:tmpl w:val="55866BEC"/>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6">
    <w:nsid w:val="19341540"/>
    <w:multiLevelType w:val="hybridMultilevel"/>
    <w:tmpl w:val="E6889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8">
    <w:nsid w:val="238B5065"/>
    <w:multiLevelType w:val="multilevel"/>
    <w:tmpl w:val="E72E6B3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9">
    <w:nsid w:val="24824FFE"/>
    <w:multiLevelType w:val="hybridMultilevel"/>
    <w:tmpl w:val="647A2B3A"/>
    <w:lvl w:ilvl="0" w:tplc="0F5EF368">
      <w:start w:val="1"/>
      <w:numFmt w:val="lowerRoman"/>
      <w:lvlText w:val="(%1)"/>
      <w:lvlJc w:val="left"/>
      <w:pPr>
        <w:ind w:left="786" w:hanging="72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0">
    <w:nsid w:val="24DF30EA"/>
    <w:multiLevelType w:val="hybridMultilevel"/>
    <w:tmpl w:val="391AFC46"/>
    <w:lvl w:ilvl="0" w:tplc="29A87456">
      <w:start w:val="1"/>
      <w:numFmt w:val="bullet"/>
      <w:lvlText w:val=""/>
      <w:lvlJc w:val="left"/>
      <w:pPr>
        <w:ind w:left="1080" w:hanging="360"/>
      </w:pPr>
      <w:rPr>
        <w:rFonts w:ascii="Symbol" w:hAnsi="Symbol" w:hint="default"/>
      </w:rPr>
    </w:lvl>
    <w:lvl w:ilvl="1" w:tplc="82E29A4C">
      <w:start w:val="1"/>
      <w:numFmt w:val="bullet"/>
      <w:lvlText w:val="o"/>
      <w:lvlJc w:val="left"/>
      <w:pPr>
        <w:ind w:left="1800" w:hanging="360"/>
      </w:pPr>
      <w:rPr>
        <w:rFonts w:ascii="Courier New" w:hAnsi="Courier New" w:cs="Courier New" w:hint="default"/>
      </w:rPr>
    </w:lvl>
    <w:lvl w:ilvl="2" w:tplc="03E81842">
      <w:start w:val="1"/>
      <w:numFmt w:val="bullet"/>
      <w:lvlText w:val=""/>
      <w:lvlJc w:val="left"/>
      <w:pPr>
        <w:ind w:left="2520" w:hanging="360"/>
      </w:pPr>
      <w:rPr>
        <w:rFonts w:ascii="Wingdings" w:hAnsi="Wingdings" w:hint="default"/>
      </w:rPr>
    </w:lvl>
    <w:lvl w:ilvl="3" w:tplc="F9FAB89E">
      <w:start w:val="1"/>
      <w:numFmt w:val="bullet"/>
      <w:lvlText w:val=""/>
      <w:lvlJc w:val="left"/>
      <w:pPr>
        <w:ind w:left="3240" w:hanging="360"/>
      </w:pPr>
      <w:rPr>
        <w:rFonts w:ascii="Symbol" w:hAnsi="Symbol" w:hint="default"/>
      </w:rPr>
    </w:lvl>
    <w:lvl w:ilvl="4" w:tplc="00E6D19E">
      <w:start w:val="1"/>
      <w:numFmt w:val="bullet"/>
      <w:lvlText w:val="o"/>
      <w:lvlJc w:val="left"/>
      <w:pPr>
        <w:ind w:left="3960" w:hanging="360"/>
      </w:pPr>
      <w:rPr>
        <w:rFonts w:ascii="Courier New" w:hAnsi="Courier New" w:cs="Courier New" w:hint="default"/>
      </w:rPr>
    </w:lvl>
    <w:lvl w:ilvl="5" w:tplc="33442814">
      <w:start w:val="1"/>
      <w:numFmt w:val="bullet"/>
      <w:lvlText w:val=""/>
      <w:lvlJc w:val="left"/>
      <w:pPr>
        <w:ind w:left="4680" w:hanging="360"/>
      </w:pPr>
      <w:rPr>
        <w:rFonts w:ascii="Wingdings" w:hAnsi="Wingdings" w:hint="default"/>
      </w:rPr>
    </w:lvl>
    <w:lvl w:ilvl="6" w:tplc="E8A0D390">
      <w:start w:val="1"/>
      <w:numFmt w:val="bullet"/>
      <w:lvlText w:val=""/>
      <w:lvlJc w:val="left"/>
      <w:pPr>
        <w:ind w:left="5400" w:hanging="360"/>
      </w:pPr>
      <w:rPr>
        <w:rFonts w:ascii="Symbol" w:hAnsi="Symbol" w:hint="default"/>
      </w:rPr>
    </w:lvl>
    <w:lvl w:ilvl="7" w:tplc="C592238E">
      <w:start w:val="1"/>
      <w:numFmt w:val="bullet"/>
      <w:lvlText w:val="o"/>
      <w:lvlJc w:val="left"/>
      <w:pPr>
        <w:ind w:left="6120" w:hanging="360"/>
      </w:pPr>
      <w:rPr>
        <w:rFonts w:ascii="Courier New" w:hAnsi="Courier New" w:cs="Courier New" w:hint="default"/>
      </w:rPr>
    </w:lvl>
    <w:lvl w:ilvl="8" w:tplc="5486197A">
      <w:start w:val="1"/>
      <w:numFmt w:val="bullet"/>
      <w:lvlText w:val=""/>
      <w:lvlJc w:val="left"/>
      <w:pPr>
        <w:ind w:left="6840" w:hanging="360"/>
      </w:pPr>
      <w:rPr>
        <w:rFonts w:ascii="Wingdings" w:hAnsi="Wingdings" w:hint="default"/>
      </w:rPr>
    </w:lvl>
  </w:abstractNum>
  <w:abstractNum w:abstractNumId="21">
    <w:nsid w:val="26F01073"/>
    <w:multiLevelType w:val="multilevel"/>
    <w:tmpl w:val="E4F4FD52"/>
    <w:lvl w:ilvl="0">
      <w:start w:val="5"/>
      <w:numFmt w:val="decimal"/>
      <w:lvlText w:val="%1"/>
      <w:lvlJc w:val="left"/>
      <w:pPr>
        <w:ind w:left="820" w:hanging="720"/>
      </w:pPr>
      <w:rPr>
        <w:rFonts w:hint="default"/>
      </w:rPr>
    </w:lvl>
    <w:lvl w:ilvl="1">
      <w:start w:val="1"/>
      <w:numFmt w:val="decimal"/>
      <w:lvlText w:val="%1.%2"/>
      <w:lvlJc w:val="left"/>
      <w:pPr>
        <w:ind w:left="820" w:hanging="720"/>
      </w:pPr>
      <w:rPr>
        <w:rFonts w:hint="default"/>
      </w:rPr>
    </w:lvl>
    <w:lvl w:ilvl="2">
      <w:start w:val="1"/>
      <w:numFmt w:val="decimal"/>
      <w:lvlText w:val="%1.%2.%3"/>
      <w:lvlJc w:val="left"/>
      <w:pPr>
        <w:ind w:left="820" w:hanging="720"/>
      </w:pPr>
      <w:rPr>
        <w:rFonts w:ascii="Calibri Light" w:eastAsia="Calibri Light" w:hAnsi="Calibri Light" w:hint="default"/>
        <w:color w:val="1F3762"/>
        <w:w w:val="99"/>
        <w:sz w:val="24"/>
        <w:szCs w:val="24"/>
      </w:rPr>
    </w:lvl>
    <w:lvl w:ilvl="3">
      <w:start w:val="1"/>
      <w:numFmt w:val="bullet"/>
      <w:lvlText w:val="•"/>
      <w:lvlJc w:val="left"/>
      <w:pPr>
        <w:ind w:left="3448" w:hanging="720"/>
      </w:pPr>
      <w:rPr>
        <w:rFonts w:hint="default"/>
      </w:rPr>
    </w:lvl>
    <w:lvl w:ilvl="4">
      <w:start w:val="1"/>
      <w:numFmt w:val="bullet"/>
      <w:lvlText w:val="•"/>
      <w:lvlJc w:val="left"/>
      <w:pPr>
        <w:ind w:left="4324" w:hanging="720"/>
      </w:pPr>
      <w:rPr>
        <w:rFonts w:hint="default"/>
      </w:rPr>
    </w:lvl>
    <w:lvl w:ilvl="5">
      <w:start w:val="1"/>
      <w:numFmt w:val="bullet"/>
      <w:lvlText w:val="•"/>
      <w:lvlJc w:val="left"/>
      <w:pPr>
        <w:ind w:left="5200" w:hanging="720"/>
      </w:pPr>
      <w:rPr>
        <w:rFonts w:hint="default"/>
      </w:rPr>
    </w:lvl>
    <w:lvl w:ilvl="6">
      <w:start w:val="1"/>
      <w:numFmt w:val="bullet"/>
      <w:lvlText w:val="•"/>
      <w:lvlJc w:val="left"/>
      <w:pPr>
        <w:ind w:left="6076" w:hanging="720"/>
      </w:pPr>
      <w:rPr>
        <w:rFonts w:hint="default"/>
      </w:rPr>
    </w:lvl>
    <w:lvl w:ilvl="7">
      <w:start w:val="1"/>
      <w:numFmt w:val="bullet"/>
      <w:lvlText w:val="•"/>
      <w:lvlJc w:val="left"/>
      <w:pPr>
        <w:ind w:left="6952" w:hanging="720"/>
      </w:pPr>
      <w:rPr>
        <w:rFonts w:hint="default"/>
      </w:rPr>
    </w:lvl>
    <w:lvl w:ilvl="8">
      <w:start w:val="1"/>
      <w:numFmt w:val="bullet"/>
      <w:lvlText w:val="•"/>
      <w:lvlJc w:val="left"/>
      <w:pPr>
        <w:ind w:left="7828" w:hanging="720"/>
      </w:pPr>
      <w:rPr>
        <w:rFonts w:hint="default"/>
      </w:rPr>
    </w:lvl>
  </w:abstractNum>
  <w:abstractNum w:abstractNumId="22">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282D0553"/>
    <w:multiLevelType w:val="hybridMultilevel"/>
    <w:tmpl w:val="FCB2C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8E91C5F"/>
    <w:multiLevelType w:val="hybridMultilevel"/>
    <w:tmpl w:val="3374531E"/>
    <w:lvl w:ilvl="0" w:tplc="20EC7364">
      <w:start w:val="1"/>
      <w:numFmt w:val="decimal"/>
      <w:lvlText w:val="%1."/>
      <w:lvlJc w:val="left"/>
      <w:pPr>
        <w:ind w:left="467" w:hanging="360"/>
      </w:pPr>
      <w:rPr>
        <w:rFonts w:ascii="Stone Sans ITC Medium" w:eastAsia="Stone Sans ITC Medium" w:hAnsi="Stone Sans ITC Medium" w:hint="default"/>
        <w:color w:val="231F20"/>
        <w:spacing w:val="-7"/>
        <w:sz w:val="16"/>
        <w:szCs w:val="16"/>
      </w:rPr>
    </w:lvl>
    <w:lvl w:ilvl="1" w:tplc="427E67FA">
      <w:start w:val="1"/>
      <w:numFmt w:val="bullet"/>
      <w:lvlText w:val="•"/>
      <w:lvlJc w:val="left"/>
      <w:pPr>
        <w:ind w:left="1305" w:hanging="360"/>
      </w:pPr>
      <w:rPr>
        <w:rFonts w:hint="default"/>
      </w:rPr>
    </w:lvl>
    <w:lvl w:ilvl="2" w:tplc="37F8871E">
      <w:start w:val="1"/>
      <w:numFmt w:val="bullet"/>
      <w:lvlText w:val="•"/>
      <w:lvlJc w:val="left"/>
      <w:pPr>
        <w:ind w:left="2143" w:hanging="360"/>
      </w:pPr>
      <w:rPr>
        <w:rFonts w:hint="default"/>
      </w:rPr>
    </w:lvl>
    <w:lvl w:ilvl="3" w:tplc="ED68650C">
      <w:start w:val="1"/>
      <w:numFmt w:val="bullet"/>
      <w:lvlText w:val="•"/>
      <w:lvlJc w:val="left"/>
      <w:pPr>
        <w:ind w:left="2980" w:hanging="360"/>
      </w:pPr>
      <w:rPr>
        <w:rFonts w:hint="default"/>
      </w:rPr>
    </w:lvl>
    <w:lvl w:ilvl="4" w:tplc="FFC836DA">
      <w:start w:val="1"/>
      <w:numFmt w:val="bullet"/>
      <w:lvlText w:val="•"/>
      <w:lvlJc w:val="left"/>
      <w:pPr>
        <w:ind w:left="3818" w:hanging="360"/>
      </w:pPr>
      <w:rPr>
        <w:rFonts w:hint="default"/>
      </w:rPr>
    </w:lvl>
    <w:lvl w:ilvl="5" w:tplc="AC969368">
      <w:start w:val="1"/>
      <w:numFmt w:val="bullet"/>
      <w:lvlText w:val="•"/>
      <w:lvlJc w:val="left"/>
      <w:pPr>
        <w:ind w:left="4656" w:hanging="360"/>
      </w:pPr>
      <w:rPr>
        <w:rFonts w:hint="default"/>
      </w:rPr>
    </w:lvl>
    <w:lvl w:ilvl="6" w:tplc="68FABBB2">
      <w:start w:val="1"/>
      <w:numFmt w:val="bullet"/>
      <w:lvlText w:val="•"/>
      <w:lvlJc w:val="left"/>
      <w:pPr>
        <w:ind w:left="5494" w:hanging="360"/>
      </w:pPr>
      <w:rPr>
        <w:rFonts w:hint="default"/>
      </w:rPr>
    </w:lvl>
    <w:lvl w:ilvl="7" w:tplc="1CE2670E">
      <w:start w:val="1"/>
      <w:numFmt w:val="bullet"/>
      <w:lvlText w:val="•"/>
      <w:lvlJc w:val="left"/>
      <w:pPr>
        <w:ind w:left="6332" w:hanging="360"/>
      </w:pPr>
      <w:rPr>
        <w:rFonts w:hint="default"/>
      </w:rPr>
    </w:lvl>
    <w:lvl w:ilvl="8" w:tplc="F7168948">
      <w:start w:val="1"/>
      <w:numFmt w:val="bullet"/>
      <w:lvlText w:val="•"/>
      <w:lvlJc w:val="left"/>
      <w:pPr>
        <w:ind w:left="7169" w:hanging="360"/>
      </w:pPr>
      <w:rPr>
        <w:rFonts w:hint="default"/>
      </w:rPr>
    </w:lvl>
  </w:abstractNum>
  <w:abstractNum w:abstractNumId="25">
    <w:nsid w:val="2AF067C3"/>
    <w:multiLevelType w:val="hybridMultilevel"/>
    <w:tmpl w:val="D7789E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D013907"/>
    <w:multiLevelType w:val="hybridMultilevel"/>
    <w:tmpl w:val="A16C53B8"/>
    <w:lvl w:ilvl="0" w:tplc="0C090001">
      <w:start w:val="1"/>
      <w:numFmt w:val="bullet"/>
      <w:lvlText w:val=""/>
      <w:lvlJc w:val="left"/>
      <w:pPr>
        <w:ind w:left="360" w:hanging="360"/>
      </w:pPr>
      <w:rPr>
        <w:rFonts w:ascii="Symbol" w:hAnsi="Symbol" w:hint="default"/>
        <w:color w:val="1F497D"/>
        <w:sz w:val="22"/>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nsid w:val="2D820580"/>
    <w:multiLevelType w:val="hybridMultilevel"/>
    <w:tmpl w:val="40D8FE2A"/>
    <w:lvl w:ilvl="0" w:tplc="F2100C68">
      <w:start w:val="1"/>
      <w:numFmt w:val="bullet"/>
      <w:lvlText w:val="-"/>
      <w:lvlJc w:val="left"/>
      <w:pPr>
        <w:ind w:left="462" w:hanging="360"/>
      </w:pPr>
      <w:rPr>
        <w:rFonts w:ascii="Helvetica" w:eastAsia="Arial Unicode MS" w:hAnsi="Helvetica" w:cs="Arial Unicode MS" w:hint="default"/>
      </w:rPr>
    </w:lvl>
    <w:lvl w:ilvl="1" w:tplc="040C0003">
      <w:start w:val="1"/>
      <w:numFmt w:val="bullet"/>
      <w:lvlText w:val="o"/>
      <w:lvlJc w:val="left"/>
      <w:pPr>
        <w:ind w:left="1182" w:hanging="360"/>
      </w:pPr>
      <w:rPr>
        <w:rFonts w:ascii="Courier New" w:hAnsi="Courier New" w:cs="Courier New" w:hint="default"/>
      </w:rPr>
    </w:lvl>
    <w:lvl w:ilvl="2" w:tplc="040C0005" w:tentative="1">
      <w:start w:val="1"/>
      <w:numFmt w:val="bullet"/>
      <w:lvlText w:val=""/>
      <w:lvlJc w:val="left"/>
      <w:pPr>
        <w:ind w:left="1902" w:hanging="360"/>
      </w:pPr>
      <w:rPr>
        <w:rFonts w:ascii="Wingdings" w:hAnsi="Wingdings" w:hint="default"/>
      </w:rPr>
    </w:lvl>
    <w:lvl w:ilvl="3" w:tplc="040C0001" w:tentative="1">
      <w:start w:val="1"/>
      <w:numFmt w:val="bullet"/>
      <w:lvlText w:val=""/>
      <w:lvlJc w:val="left"/>
      <w:pPr>
        <w:ind w:left="2622" w:hanging="360"/>
      </w:pPr>
      <w:rPr>
        <w:rFonts w:ascii="Symbol" w:hAnsi="Symbol" w:hint="default"/>
      </w:rPr>
    </w:lvl>
    <w:lvl w:ilvl="4" w:tplc="040C0003" w:tentative="1">
      <w:start w:val="1"/>
      <w:numFmt w:val="bullet"/>
      <w:lvlText w:val="o"/>
      <w:lvlJc w:val="left"/>
      <w:pPr>
        <w:ind w:left="3342" w:hanging="360"/>
      </w:pPr>
      <w:rPr>
        <w:rFonts w:ascii="Courier New" w:hAnsi="Courier New" w:cs="Courier New" w:hint="default"/>
      </w:rPr>
    </w:lvl>
    <w:lvl w:ilvl="5" w:tplc="040C0005" w:tentative="1">
      <w:start w:val="1"/>
      <w:numFmt w:val="bullet"/>
      <w:lvlText w:val=""/>
      <w:lvlJc w:val="left"/>
      <w:pPr>
        <w:ind w:left="4062" w:hanging="360"/>
      </w:pPr>
      <w:rPr>
        <w:rFonts w:ascii="Wingdings" w:hAnsi="Wingdings" w:hint="default"/>
      </w:rPr>
    </w:lvl>
    <w:lvl w:ilvl="6" w:tplc="040C0001" w:tentative="1">
      <w:start w:val="1"/>
      <w:numFmt w:val="bullet"/>
      <w:lvlText w:val=""/>
      <w:lvlJc w:val="left"/>
      <w:pPr>
        <w:ind w:left="4782" w:hanging="360"/>
      </w:pPr>
      <w:rPr>
        <w:rFonts w:ascii="Symbol" w:hAnsi="Symbol" w:hint="default"/>
      </w:rPr>
    </w:lvl>
    <w:lvl w:ilvl="7" w:tplc="040C0003" w:tentative="1">
      <w:start w:val="1"/>
      <w:numFmt w:val="bullet"/>
      <w:lvlText w:val="o"/>
      <w:lvlJc w:val="left"/>
      <w:pPr>
        <w:ind w:left="5502" w:hanging="360"/>
      </w:pPr>
      <w:rPr>
        <w:rFonts w:ascii="Courier New" w:hAnsi="Courier New" w:cs="Courier New" w:hint="default"/>
      </w:rPr>
    </w:lvl>
    <w:lvl w:ilvl="8" w:tplc="040C0005" w:tentative="1">
      <w:start w:val="1"/>
      <w:numFmt w:val="bullet"/>
      <w:lvlText w:val=""/>
      <w:lvlJc w:val="left"/>
      <w:pPr>
        <w:ind w:left="6222" w:hanging="360"/>
      </w:pPr>
      <w:rPr>
        <w:rFonts w:ascii="Wingdings" w:hAnsi="Wingdings" w:hint="default"/>
      </w:rPr>
    </w:lvl>
  </w:abstractNum>
  <w:abstractNum w:abstractNumId="28">
    <w:nsid w:val="34F13450"/>
    <w:multiLevelType w:val="hybridMultilevel"/>
    <w:tmpl w:val="EA5C5DFE"/>
    <w:lvl w:ilvl="0" w:tplc="8084D42A">
      <w:numFmt w:val="bullet"/>
      <w:lvlText w:val="-"/>
      <w:lvlJc w:val="left"/>
      <w:pPr>
        <w:ind w:left="720" w:hanging="360"/>
      </w:pPr>
      <w:rPr>
        <w:rFonts w:ascii="Calibri" w:eastAsiaTheme="minorHAnsi" w:hAnsi="Calibri" w:cstheme="minorBidi" w:hint="default"/>
        <w:b/>
        <w:i/>
      </w:rPr>
    </w:lvl>
    <w:lvl w:ilvl="1" w:tplc="0EE0F83E" w:tentative="1">
      <w:start w:val="1"/>
      <w:numFmt w:val="bullet"/>
      <w:lvlText w:val="o"/>
      <w:lvlJc w:val="left"/>
      <w:pPr>
        <w:ind w:left="1440" w:hanging="360"/>
      </w:pPr>
      <w:rPr>
        <w:rFonts w:ascii="Courier New" w:hAnsi="Courier New" w:cs="Courier New" w:hint="default"/>
      </w:rPr>
    </w:lvl>
    <w:lvl w:ilvl="2" w:tplc="0544572E" w:tentative="1">
      <w:start w:val="1"/>
      <w:numFmt w:val="bullet"/>
      <w:lvlText w:val=""/>
      <w:lvlJc w:val="left"/>
      <w:pPr>
        <w:ind w:left="2160" w:hanging="360"/>
      </w:pPr>
      <w:rPr>
        <w:rFonts w:ascii="Wingdings" w:hAnsi="Wingdings" w:hint="default"/>
      </w:rPr>
    </w:lvl>
    <w:lvl w:ilvl="3" w:tplc="D00619AE" w:tentative="1">
      <w:start w:val="1"/>
      <w:numFmt w:val="bullet"/>
      <w:lvlText w:val=""/>
      <w:lvlJc w:val="left"/>
      <w:pPr>
        <w:ind w:left="2880" w:hanging="360"/>
      </w:pPr>
      <w:rPr>
        <w:rFonts w:ascii="Symbol" w:hAnsi="Symbol" w:hint="default"/>
      </w:rPr>
    </w:lvl>
    <w:lvl w:ilvl="4" w:tplc="6A0233CE" w:tentative="1">
      <w:start w:val="1"/>
      <w:numFmt w:val="bullet"/>
      <w:lvlText w:val="o"/>
      <w:lvlJc w:val="left"/>
      <w:pPr>
        <w:ind w:left="3600" w:hanging="360"/>
      </w:pPr>
      <w:rPr>
        <w:rFonts w:ascii="Courier New" w:hAnsi="Courier New" w:cs="Courier New" w:hint="default"/>
      </w:rPr>
    </w:lvl>
    <w:lvl w:ilvl="5" w:tplc="AE6E2E06" w:tentative="1">
      <w:start w:val="1"/>
      <w:numFmt w:val="bullet"/>
      <w:lvlText w:val=""/>
      <w:lvlJc w:val="left"/>
      <w:pPr>
        <w:ind w:left="4320" w:hanging="360"/>
      </w:pPr>
      <w:rPr>
        <w:rFonts w:ascii="Wingdings" w:hAnsi="Wingdings" w:hint="default"/>
      </w:rPr>
    </w:lvl>
    <w:lvl w:ilvl="6" w:tplc="141CE36C" w:tentative="1">
      <w:start w:val="1"/>
      <w:numFmt w:val="bullet"/>
      <w:lvlText w:val=""/>
      <w:lvlJc w:val="left"/>
      <w:pPr>
        <w:ind w:left="5040" w:hanging="360"/>
      </w:pPr>
      <w:rPr>
        <w:rFonts w:ascii="Symbol" w:hAnsi="Symbol" w:hint="default"/>
      </w:rPr>
    </w:lvl>
    <w:lvl w:ilvl="7" w:tplc="3376908E" w:tentative="1">
      <w:start w:val="1"/>
      <w:numFmt w:val="bullet"/>
      <w:lvlText w:val="o"/>
      <w:lvlJc w:val="left"/>
      <w:pPr>
        <w:ind w:left="5760" w:hanging="360"/>
      </w:pPr>
      <w:rPr>
        <w:rFonts w:ascii="Courier New" w:hAnsi="Courier New" w:cs="Courier New" w:hint="default"/>
      </w:rPr>
    </w:lvl>
    <w:lvl w:ilvl="8" w:tplc="2CD687D6" w:tentative="1">
      <w:start w:val="1"/>
      <w:numFmt w:val="bullet"/>
      <w:lvlText w:val=""/>
      <w:lvlJc w:val="left"/>
      <w:pPr>
        <w:ind w:left="6480" w:hanging="360"/>
      </w:pPr>
      <w:rPr>
        <w:rFonts w:ascii="Wingdings" w:hAnsi="Wingdings" w:hint="default"/>
      </w:rPr>
    </w:lvl>
  </w:abstractNum>
  <w:abstractNum w:abstractNumId="29">
    <w:nsid w:val="35D02108"/>
    <w:multiLevelType w:val="hybridMultilevel"/>
    <w:tmpl w:val="BA782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5DF6643"/>
    <w:multiLevelType w:val="hybridMultilevel"/>
    <w:tmpl w:val="B876F93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38972EF3"/>
    <w:multiLevelType w:val="hybridMultilevel"/>
    <w:tmpl w:val="0E56708C"/>
    <w:lvl w:ilvl="0" w:tplc="5D004C58">
      <w:start w:val="1"/>
      <w:numFmt w:val="decimal"/>
      <w:lvlText w:val="%1."/>
      <w:lvlJc w:val="left"/>
      <w:pPr>
        <w:ind w:left="720" w:hanging="360"/>
      </w:pPr>
    </w:lvl>
    <w:lvl w:ilvl="1" w:tplc="1B201E18">
      <w:start w:val="1"/>
      <w:numFmt w:val="lowerLetter"/>
      <w:lvlText w:val="%2."/>
      <w:lvlJc w:val="left"/>
      <w:pPr>
        <w:ind w:left="1440" w:hanging="360"/>
      </w:pPr>
    </w:lvl>
    <w:lvl w:ilvl="2" w:tplc="E342108C">
      <w:start w:val="1"/>
      <w:numFmt w:val="lowerRoman"/>
      <w:lvlText w:val="%3."/>
      <w:lvlJc w:val="right"/>
      <w:pPr>
        <w:ind w:left="2160" w:hanging="180"/>
      </w:pPr>
    </w:lvl>
    <w:lvl w:ilvl="3" w:tplc="0EB6AC38">
      <w:start w:val="1"/>
      <w:numFmt w:val="decimal"/>
      <w:lvlText w:val="%4."/>
      <w:lvlJc w:val="left"/>
      <w:pPr>
        <w:ind w:left="2880" w:hanging="360"/>
      </w:pPr>
    </w:lvl>
    <w:lvl w:ilvl="4" w:tplc="51FCC94E">
      <w:start w:val="1"/>
      <w:numFmt w:val="lowerLetter"/>
      <w:lvlText w:val="%5."/>
      <w:lvlJc w:val="left"/>
      <w:pPr>
        <w:ind w:left="3600" w:hanging="360"/>
      </w:pPr>
    </w:lvl>
    <w:lvl w:ilvl="5" w:tplc="2B5CAC68">
      <w:start w:val="1"/>
      <w:numFmt w:val="lowerRoman"/>
      <w:lvlText w:val="%6."/>
      <w:lvlJc w:val="right"/>
      <w:pPr>
        <w:ind w:left="4320" w:hanging="180"/>
      </w:pPr>
    </w:lvl>
    <w:lvl w:ilvl="6" w:tplc="A476CA66">
      <w:start w:val="1"/>
      <w:numFmt w:val="decimal"/>
      <w:lvlText w:val="%7."/>
      <w:lvlJc w:val="left"/>
      <w:pPr>
        <w:ind w:left="5040" w:hanging="360"/>
      </w:pPr>
    </w:lvl>
    <w:lvl w:ilvl="7" w:tplc="5332F7E6">
      <w:start w:val="1"/>
      <w:numFmt w:val="lowerLetter"/>
      <w:lvlText w:val="%8."/>
      <w:lvlJc w:val="left"/>
      <w:pPr>
        <w:ind w:left="5760" w:hanging="360"/>
      </w:pPr>
    </w:lvl>
    <w:lvl w:ilvl="8" w:tplc="BE320A1C">
      <w:start w:val="1"/>
      <w:numFmt w:val="lowerRoman"/>
      <w:lvlText w:val="%9."/>
      <w:lvlJc w:val="right"/>
      <w:pPr>
        <w:ind w:left="6480" w:hanging="180"/>
      </w:pPr>
    </w:lvl>
  </w:abstractNum>
  <w:abstractNum w:abstractNumId="32">
    <w:nsid w:val="3BEE66AE"/>
    <w:multiLevelType w:val="hybridMultilevel"/>
    <w:tmpl w:val="D4A6A2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0E30EAE"/>
    <w:multiLevelType w:val="multilevel"/>
    <w:tmpl w:val="F7E0E542"/>
    <w:lvl w:ilvl="0">
      <w:start w:val="5"/>
      <w:numFmt w:val="decimal"/>
      <w:lvlText w:val="%1"/>
      <w:lvlJc w:val="left"/>
      <w:pPr>
        <w:ind w:left="696" w:hanging="576"/>
      </w:pPr>
      <w:rPr>
        <w:rFonts w:hint="default"/>
      </w:rPr>
    </w:lvl>
    <w:lvl w:ilvl="1">
      <w:start w:val="2"/>
      <w:numFmt w:val="decimal"/>
      <w:lvlText w:val="%1.%2"/>
      <w:lvlJc w:val="left"/>
      <w:pPr>
        <w:ind w:left="696" w:hanging="576"/>
      </w:pPr>
      <w:rPr>
        <w:rFonts w:ascii="Calibri Light" w:eastAsia="Calibri Light" w:hAnsi="Calibri Light" w:hint="default"/>
        <w:color w:val="2E5395"/>
        <w:w w:val="99"/>
        <w:sz w:val="26"/>
        <w:szCs w:val="26"/>
      </w:rPr>
    </w:lvl>
    <w:lvl w:ilvl="2">
      <w:start w:val="1"/>
      <w:numFmt w:val="decimal"/>
      <w:lvlText w:val="%3."/>
      <w:lvlJc w:val="left"/>
      <w:pPr>
        <w:ind w:left="833" w:hanging="356"/>
      </w:pPr>
      <w:rPr>
        <w:rFonts w:ascii="Calibri" w:eastAsia="Calibri" w:hAnsi="Calibri" w:hint="default"/>
        <w:sz w:val="22"/>
        <w:szCs w:val="22"/>
      </w:rPr>
    </w:lvl>
    <w:lvl w:ilvl="3">
      <w:start w:val="1"/>
      <w:numFmt w:val="bullet"/>
      <w:lvlText w:val="•"/>
      <w:lvlJc w:val="left"/>
      <w:pPr>
        <w:ind w:left="2781" w:hanging="356"/>
      </w:pPr>
      <w:rPr>
        <w:rFonts w:hint="default"/>
      </w:rPr>
    </w:lvl>
    <w:lvl w:ilvl="4">
      <w:start w:val="1"/>
      <w:numFmt w:val="bullet"/>
      <w:lvlText w:val="•"/>
      <w:lvlJc w:val="left"/>
      <w:pPr>
        <w:ind w:left="3755" w:hanging="356"/>
      </w:pPr>
      <w:rPr>
        <w:rFonts w:hint="default"/>
      </w:rPr>
    </w:lvl>
    <w:lvl w:ilvl="5">
      <w:start w:val="1"/>
      <w:numFmt w:val="bullet"/>
      <w:lvlText w:val="•"/>
      <w:lvlJc w:val="left"/>
      <w:pPr>
        <w:ind w:left="4729" w:hanging="356"/>
      </w:pPr>
      <w:rPr>
        <w:rFonts w:hint="default"/>
      </w:rPr>
    </w:lvl>
    <w:lvl w:ilvl="6">
      <w:start w:val="1"/>
      <w:numFmt w:val="bullet"/>
      <w:lvlText w:val="•"/>
      <w:lvlJc w:val="left"/>
      <w:pPr>
        <w:ind w:left="5703" w:hanging="356"/>
      </w:pPr>
      <w:rPr>
        <w:rFonts w:hint="default"/>
      </w:rPr>
    </w:lvl>
    <w:lvl w:ilvl="7">
      <w:start w:val="1"/>
      <w:numFmt w:val="bullet"/>
      <w:lvlText w:val="•"/>
      <w:lvlJc w:val="left"/>
      <w:pPr>
        <w:ind w:left="6677" w:hanging="356"/>
      </w:pPr>
      <w:rPr>
        <w:rFonts w:hint="default"/>
      </w:rPr>
    </w:lvl>
    <w:lvl w:ilvl="8">
      <w:start w:val="1"/>
      <w:numFmt w:val="bullet"/>
      <w:lvlText w:val="•"/>
      <w:lvlJc w:val="left"/>
      <w:pPr>
        <w:ind w:left="7651" w:hanging="356"/>
      </w:pPr>
      <w:rPr>
        <w:rFonts w:hint="default"/>
      </w:rPr>
    </w:lvl>
  </w:abstractNum>
  <w:abstractNum w:abstractNumId="34">
    <w:nsid w:val="416468AE"/>
    <w:multiLevelType w:val="hybridMultilevel"/>
    <w:tmpl w:val="A0C29FD6"/>
    <w:lvl w:ilvl="0" w:tplc="2DB841D8">
      <w:start w:val="6"/>
      <w:numFmt w:val="bullet"/>
      <w:lvlText w:val=""/>
      <w:lvlJc w:val="left"/>
      <w:pPr>
        <w:ind w:left="720" w:hanging="360"/>
      </w:pPr>
      <w:rPr>
        <w:rFonts w:ascii="Wingdings" w:eastAsiaTheme="minorHAnsi" w:hAnsi="Wingdings" w:cs="Times New Roman" w:hint="default"/>
        <w:color w:val="1F497D"/>
        <w:sz w:val="22"/>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42557AD3"/>
    <w:multiLevelType w:val="hybridMultilevel"/>
    <w:tmpl w:val="837A5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38630E1"/>
    <w:multiLevelType w:val="hybridMultilevel"/>
    <w:tmpl w:val="EC7CFEB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47BC3921"/>
    <w:multiLevelType w:val="multilevel"/>
    <w:tmpl w:val="1A848D2A"/>
    <w:lvl w:ilvl="0">
      <w:start w:val="1"/>
      <w:numFmt w:val="decimal"/>
      <w:lvlText w:val="%1."/>
      <w:lvlJc w:val="left"/>
      <w:pPr>
        <w:tabs>
          <w:tab w:val="num" w:pos="720"/>
        </w:tabs>
        <w:ind w:left="360" w:hanging="360"/>
      </w:pPr>
    </w:lvl>
    <w:lvl w:ilvl="1">
      <w:start w:val="1"/>
      <w:numFmt w:val="bullet"/>
      <w:lvlText w:val=""/>
      <w:lvlJc w:val="left"/>
      <w:pPr>
        <w:tabs>
          <w:tab w:val="num" w:pos="1440"/>
        </w:tabs>
        <w:ind w:left="792" w:hanging="432"/>
      </w:pPr>
      <w:rPr>
        <w:rFonts w:ascii="Symbol" w:hAnsi="Symbol" w:hint="default"/>
      </w:r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8">
    <w:nsid w:val="4BFA0D92"/>
    <w:multiLevelType w:val="hybridMultilevel"/>
    <w:tmpl w:val="8152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40">
    <w:nsid w:val="50C02967"/>
    <w:multiLevelType w:val="hybridMultilevel"/>
    <w:tmpl w:val="05C015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587C44CD"/>
    <w:multiLevelType w:val="hybridMultilevel"/>
    <w:tmpl w:val="7E4A8382"/>
    <w:lvl w:ilvl="0" w:tplc="A07C1C3A">
      <w:start w:val="1"/>
      <w:numFmt w:val="decimal"/>
      <w:lvlText w:val="%1."/>
      <w:lvlJc w:val="left"/>
      <w:pPr>
        <w:ind w:left="720" w:hanging="360"/>
      </w:pPr>
      <w:rPr>
        <w:rFonts w:hint="default"/>
      </w:rPr>
    </w:lvl>
    <w:lvl w:ilvl="1" w:tplc="43C447C2" w:tentative="1">
      <w:start w:val="1"/>
      <w:numFmt w:val="lowerLetter"/>
      <w:lvlText w:val="%2."/>
      <w:lvlJc w:val="left"/>
      <w:pPr>
        <w:ind w:left="1440" w:hanging="360"/>
      </w:pPr>
    </w:lvl>
    <w:lvl w:ilvl="2" w:tplc="2F8EBF46" w:tentative="1">
      <w:start w:val="1"/>
      <w:numFmt w:val="lowerRoman"/>
      <w:lvlText w:val="%3."/>
      <w:lvlJc w:val="right"/>
      <w:pPr>
        <w:ind w:left="2160" w:hanging="180"/>
      </w:pPr>
    </w:lvl>
    <w:lvl w:ilvl="3" w:tplc="65362D58" w:tentative="1">
      <w:start w:val="1"/>
      <w:numFmt w:val="decimal"/>
      <w:lvlText w:val="%4."/>
      <w:lvlJc w:val="left"/>
      <w:pPr>
        <w:ind w:left="2880" w:hanging="360"/>
      </w:pPr>
    </w:lvl>
    <w:lvl w:ilvl="4" w:tplc="10C8315C" w:tentative="1">
      <w:start w:val="1"/>
      <w:numFmt w:val="lowerLetter"/>
      <w:lvlText w:val="%5."/>
      <w:lvlJc w:val="left"/>
      <w:pPr>
        <w:ind w:left="3600" w:hanging="360"/>
      </w:pPr>
    </w:lvl>
    <w:lvl w:ilvl="5" w:tplc="1C44D98E" w:tentative="1">
      <w:start w:val="1"/>
      <w:numFmt w:val="lowerRoman"/>
      <w:lvlText w:val="%6."/>
      <w:lvlJc w:val="right"/>
      <w:pPr>
        <w:ind w:left="4320" w:hanging="180"/>
      </w:pPr>
    </w:lvl>
    <w:lvl w:ilvl="6" w:tplc="B56C6B9E" w:tentative="1">
      <w:start w:val="1"/>
      <w:numFmt w:val="decimal"/>
      <w:lvlText w:val="%7."/>
      <w:lvlJc w:val="left"/>
      <w:pPr>
        <w:ind w:left="5040" w:hanging="360"/>
      </w:pPr>
    </w:lvl>
    <w:lvl w:ilvl="7" w:tplc="1CB46B62" w:tentative="1">
      <w:start w:val="1"/>
      <w:numFmt w:val="lowerLetter"/>
      <w:lvlText w:val="%8."/>
      <w:lvlJc w:val="left"/>
      <w:pPr>
        <w:ind w:left="5760" w:hanging="360"/>
      </w:pPr>
    </w:lvl>
    <w:lvl w:ilvl="8" w:tplc="278C6C70" w:tentative="1">
      <w:start w:val="1"/>
      <w:numFmt w:val="lowerRoman"/>
      <w:lvlText w:val="%9."/>
      <w:lvlJc w:val="right"/>
      <w:pPr>
        <w:ind w:left="6480" w:hanging="180"/>
      </w:pPr>
    </w:lvl>
  </w:abstractNum>
  <w:abstractNum w:abstractNumId="42">
    <w:nsid w:val="5BB738F4"/>
    <w:multiLevelType w:val="hybridMultilevel"/>
    <w:tmpl w:val="7384051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3">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5DBC49B2"/>
    <w:multiLevelType w:val="hybridMultilevel"/>
    <w:tmpl w:val="E68E950C"/>
    <w:lvl w:ilvl="0" w:tplc="2DB841D8">
      <w:start w:val="6"/>
      <w:numFmt w:val="bullet"/>
      <w:lvlText w:val=""/>
      <w:lvlJc w:val="left"/>
      <w:pPr>
        <w:ind w:left="2880" w:hanging="360"/>
      </w:pPr>
      <w:rPr>
        <w:rFonts w:ascii="Wingdings" w:eastAsiaTheme="minorHAnsi" w:hAnsi="Wingdings" w:cs="Times New Roman" w:hint="default"/>
        <w:color w:val="1F497D"/>
        <w:sz w:val="22"/>
      </w:rPr>
    </w:lvl>
    <w:lvl w:ilvl="1" w:tplc="0C090003" w:tentative="1">
      <w:start w:val="1"/>
      <w:numFmt w:val="bullet"/>
      <w:lvlText w:val="o"/>
      <w:lvlJc w:val="left"/>
      <w:pPr>
        <w:ind w:left="3600" w:hanging="360"/>
      </w:pPr>
      <w:rPr>
        <w:rFonts w:ascii="Courier New" w:hAnsi="Courier New" w:cs="Courier New" w:hint="default"/>
      </w:rPr>
    </w:lvl>
    <w:lvl w:ilvl="2" w:tplc="0C090005" w:tentative="1">
      <w:start w:val="1"/>
      <w:numFmt w:val="bullet"/>
      <w:lvlText w:val=""/>
      <w:lvlJc w:val="left"/>
      <w:pPr>
        <w:ind w:left="4320" w:hanging="360"/>
      </w:pPr>
      <w:rPr>
        <w:rFonts w:ascii="Wingdings" w:hAnsi="Wingdings" w:hint="default"/>
      </w:rPr>
    </w:lvl>
    <w:lvl w:ilvl="3" w:tplc="0C090001" w:tentative="1">
      <w:start w:val="1"/>
      <w:numFmt w:val="bullet"/>
      <w:lvlText w:val=""/>
      <w:lvlJc w:val="left"/>
      <w:pPr>
        <w:ind w:left="5040" w:hanging="360"/>
      </w:pPr>
      <w:rPr>
        <w:rFonts w:ascii="Symbol" w:hAnsi="Symbol" w:hint="default"/>
      </w:rPr>
    </w:lvl>
    <w:lvl w:ilvl="4" w:tplc="0C090003" w:tentative="1">
      <w:start w:val="1"/>
      <w:numFmt w:val="bullet"/>
      <w:lvlText w:val="o"/>
      <w:lvlJc w:val="left"/>
      <w:pPr>
        <w:ind w:left="5760" w:hanging="360"/>
      </w:pPr>
      <w:rPr>
        <w:rFonts w:ascii="Courier New" w:hAnsi="Courier New" w:cs="Courier New" w:hint="default"/>
      </w:rPr>
    </w:lvl>
    <w:lvl w:ilvl="5" w:tplc="0C090005" w:tentative="1">
      <w:start w:val="1"/>
      <w:numFmt w:val="bullet"/>
      <w:lvlText w:val=""/>
      <w:lvlJc w:val="left"/>
      <w:pPr>
        <w:ind w:left="6480" w:hanging="360"/>
      </w:pPr>
      <w:rPr>
        <w:rFonts w:ascii="Wingdings" w:hAnsi="Wingdings" w:hint="default"/>
      </w:rPr>
    </w:lvl>
    <w:lvl w:ilvl="6" w:tplc="0C090001" w:tentative="1">
      <w:start w:val="1"/>
      <w:numFmt w:val="bullet"/>
      <w:lvlText w:val=""/>
      <w:lvlJc w:val="left"/>
      <w:pPr>
        <w:ind w:left="7200" w:hanging="360"/>
      </w:pPr>
      <w:rPr>
        <w:rFonts w:ascii="Symbol" w:hAnsi="Symbol" w:hint="default"/>
      </w:rPr>
    </w:lvl>
    <w:lvl w:ilvl="7" w:tplc="0C090003" w:tentative="1">
      <w:start w:val="1"/>
      <w:numFmt w:val="bullet"/>
      <w:lvlText w:val="o"/>
      <w:lvlJc w:val="left"/>
      <w:pPr>
        <w:ind w:left="7920" w:hanging="360"/>
      </w:pPr>
      <w:rPr>
        <w:rFonts w:ascii="Courier New" w:hAnsi="Courier New" w:cs="Courier New" w:hint="default"/>
      </w:rPr>
    </w:lvl>
    <w:lvl w:ilvl="8" w:tplc="0C090005" w:tentative="1">
      <w:start w:val="1"/>
      <w:numFmt w:val="bullet"/>
      <w:lvlText w:val=""/>
      <w:lvlJc w:val="left"/>
      <w:pPr>
        <w:ind w:left="8640" w:hanging="360"/>
      </w:pPr>
      <w:rPr>
        <w:rFonts w:ascii="Wingdings" w:hAnsi="Wingdings" w:hint="default"/>
      </w:rPr>
    </w:lvl>
  </w:abstractNum>
  <w:abstractNum w:abstractNumId="45">
    <w:nsid w:val="5E676F6A"/>
    <w:multiLevelType w:val="multilevel"/>
    <w:tmpl w:val="F67A6C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nsid w:val="5FE21993"/>
    <w:multiLevelType w:val="multilevel"/>
    <w:tmpl w:val="A906F57E"/>
    <w:lvl w:ilvl="0">
      <w:start w:val="1"/>
      <w:numFmt w:val="decimal"/>
      <w:lvlText w:val="%1"/>
      <w:lvlJc w:val="left"/>
      <w:pPr>
        <w:ind w:left="539" w:hanging="440"/>
      </w:pPr>
      <w:rPr>
        <w:rFonts w:ascii="Calibri" w:eastAsia="Calibri" w:hAnsi="Calibri" w:hint="default"/>
        <w:sz w:val="22"/>
        <w:szCs w:val="22"/>
      </w:rPr>
    </w:lvl>
    <w:lvl w:ilvl="1">
      <w:start w:val="1"/>
      <w:numFmt w:val="decimal"/>
      <w:lvlText w:val="%1.%2"/>
      <w:lvlJc w:val="left"/>
      <w:pPr>
        <w:ind w:left="981" w:hanging="660"/>
      </w:pPr>
      <w:rPr>
        <w:rFonts w:ascii="Calibri" w:eastAsia="Calibri" w:hAnsi="Calibri" w:hint="default"/>
        <w:sz w:val="22"/>
        <w:szCs w:val="22"/>
      </w:rPr>
    </w:lvl>
    <w:lvl w:ilvl="2">
      <w:start w:val="1"/>
      <w:numFmt w:val="decimal"/>
      <w:lvlText w:val="%1.%2.%3"/>
      <w:lvlJc w:val="left"/>
      <w:pPr>
        <w:ind w:left="1420" w:hanging="881"/>
      </w:pPr>
      <w:rPr>
        <w:rFonts w:ascii="Calibri" w:eastAsia="Calibri" w:hAnsi="Calibri" w:hint="default"/>
        <w:sz w:val="22"/>
        <w:szCs w:val="22"/>
      </w:rPr>
    </w:lvl>
    <w:lvl w:ilvl="3">
      <w:start w:val="1"/>
      <w:numFmt w:val="bullet"/>
      <w:lvlText w:val="•"/>
      <w:lvlJc w:val="left"/>
      <w:pPr>
        <w:ind w:left="2440" w:hanging="881"/>
      </w:pPr>
      <w:rPr>
        <w:rFonts w:hint="default"/>
      </w:rPr>
    </w:lvl>
    <w:lvl w:ilvl="4">
      <w:start w:val="1"/>
      <w:numFmt w:val="bullet"/>
      <w:lvlText w:val="•"/>
      <w:lvlJc w:val="left"/>
      <w:pPr>
        <w:ind w:left="3460" w:hanging="881"/>
      </w:pPr>
      <w:rPr>
        <w:rFonts w:hint="default"/>
      </w:rPr>
    </w:lvl>
    <w:lvl w:ilvl="5">
      <w:start w:val="1"/>
      <w:numFmt w:val="bullet"/>
      <w:lvlText w:val="•"/>
      <w:lvlJc w:val="left"/>
      <w:pPr>
        <w:ind w:left="4480" w:hanging="881"/>
      </w:pPr>
      <w:rPr>
        <w:rFonts w:hint="default"/>
      </w:rPr>
    </w:lvl>
    <w:lvl w:ilvl="6">
      <w:start w:val="1"/>
      <w:numFmt w:val="bullet"/>
      <w:lvlText w:val="•"/>
      <w:lvlJc w:val="left"/>
      <w:pPr>
        <w:ind w:left="5500" w:hanging="881"/>
      </w:pPr>
      <w:rPr>
        <w:rFonts w:hint="default"/>
      </w:rPr>
    </w:lvl>
    <w:lvl w:ilvl="7">
      <w:start w:val="1"/>
      <w:numFmt w:val="bullet"/>
      <w:lvlText w:val="•"/>
      <w:lvlJc w:val="left"/>
      <w:pPr>
        <w:ind w:left="6520" w:hanging="881"/>
      </w:pPr>
      <w:rPr>
        <w:rFonts w:hint="default"/>
      </w:rPr>
    </w:lvl>
    <w:lvl w:ilvl="8">
      <w:start w:val="1"/>
      <w:numFmt w:val="bullet"/>
      <w:lvlText w:val="•"/>
      <w:lvlJc w:val="left"/>
      <w:pPr>
        <w:ind w:left="7540" w:hanging="881"/>
      </w:pPr>
      <w:rPr>
        <w:rFonts w:hint="default"/>
      </w:rPr>
    </w:lvl>
  </w:abstractNum>
  <w:abstractNum w:abstractNumId="47">
    <w:nsid w:val="60223F4B"/>
    <w:multiLevelType w:val="hybridMultilevel"/>
    <w:tmpl w:val="AD40F122"/>
    <w:lvl w:ilvl="0" w:tplc="BCE4E6C0">
      <w:start w:val="1"/>
      <w:numFmt w:val="bullet"/>
      <w:lvlText w:val=""/>
      <w:lvlJc w:val="left"/>
      <w:pPr>
        <w:ind w:left="720" w:hanging="360"/>
      </w:pPr>
      <w:rPr>
        <w:rFonts w:ascii="Symbol" w:hAnsi="Symbol" w:hint="default"/>
      </w:rPr>
    </w:lvl>
    <w:lvl w:ilvl="1" w:tplc="E0FCC7D6">
      <w:start w:val="1"/>
      <w:numFmt w:val="bullet"/>
      <w:lvlText w:val="o"/>
      <w:lvlJc w:val="left"/>
      <w:pPr>
        <w:ind w:left="1440" w:hanging="360"/>
      </w:pPr>
      <w:rPr>
        <w:rFonts w:ascii="Courier New" w:hAnsi="Courier New" w:cs="Courier New" w:hint="default"/>
      </w:rPr>
    </w:lvl>
    <w:lvl w:ilvl="2" w:tplc="E7E28662">
      <w:start w:val="1"/>
      <w:numFmt w:val="bullet"/>
      <w:lvlText w:val=""/>
      <w:lvlJc w:val="left"/>
      <w:pPr>
        <w:ind w:left="2160" w:hanging="360"/>
      </w:pPr>
      <w:rPr>
        <w:rFonts w:ascii="Wingdings" w:hAnsi="Wingdings" w:hint="default"/>
      </w:rPr>
    </w:lvl>
    <w:lvl w:ilvl="3" w:tplc="E912FAA6">
      <w:start w:val="1"/>
      <w:numFmt w:val="bullet"/>
      <w:lvlText w:val=""/>
      <w:lvlJc w:val="left"/>
      <w:pPr>
        <w:ind w:left="2880" w:hanging="360"/>
      </w:pPr>
      <w:rPr>
        <w:rFonts w:ascii="Symbol" w:hAnsi="Symbol" w:hint="default"/>
      </w:rPr>
    </w:lvl>
    <w:lvl w:ilvl="4" w:tplc="6B9240F2">
      <w:start w:val="1"/>
      <w:numFmt w:val="bullet"/>
      <w:lvlText w:val="o"/>
      <w:lvlJc w:val="left"/>
      <w:pPr>
        <w:ind w:left="3600" w:hanging="360"/>
      </w:pPr>
      <w:rPr>
        <w:rFonts w:ascii="Courier New" w:hAnsi="Courier New" w:cs="Courier New" w:hint="default"/>
      </w:rPr>
    </w:lvl>
    <w:lvl w:ilvl="5" w:tplc="15B0688E">
      <w:start w:val="1"/>
      <w:numFmt w:val="bullet"/>
      <w:lvlText w:val=""/>
      <w:lvlJc w:val="left"/>
      <w:pPr>
        <w:ind w:left="4320" w:hanging="360"/>
      </w:pPr>
      <w:rPr>
        <w:rFonts w:ascii="Wingdings" w:hAnsi="Wingdings" w:hint="default"/>
      </w:rPr>
    </w:lvl>
    <w:lvl w:ilvl="6" w:tplc="82AA40C2">
      <w:start w:val="1"/>
      <w:numFmt w:val="bullet"/>
      <w:lvlText w:val=""/>
      <w:lvlJc w:val="left"/>
      <w:pPr>
        <w:ind w:left="5040" w:hanging="360"/>
      </w:pPr>
      <w:rPr>
        <w:rFonts w:ascii="Symbol" w:hAnsi="Symbol" w:hint="default"/>
      </w:rPr>
    </w:lvl>
    <w:lvl w:ilvl="7" w:tplc="DFFEB4CE">
      <w:start w:val="1"/>
      <w:numFmt w:val="bullet"/>
      <w:lvlText w:val="o"/>
      <w:lvlJc w:val="left"/>
      <w:pPr>
        <w:ind w:left="5760" w:hanging="360"/>
      </w:pPr>
      <w:rPr>
        <w:rFonts w:ascii="Courier New" w:hAnsi="Courier New" w:cs="Courier New" w:hint="default"/>
      </w:rPr>
    </w:lvl>
    <w:lvl w:ilvl="8" w:tplc="F83EFF3E">
      <w:start w:val="1"/>
      <w:numFmt w:val="bullet"/>
      <w:lvlText w:val=""/>
      <w:lvlJc w:val="left"/>
      <w:pPr>
        <w:ind w:left="6480" w:hanging="360"/>
      </w:pPr>
      <w:rPr>
        <w:rFonts w:ascii="Wingdings" w:hAnsi="Wingdings" w:hint="default"/>
      </w:rPr>
    </w:lvl>
  </w:abstractNum>
  <w:abstractNum w:abstractNumId="48">
    <w:nsid w:val="603C2D83"/>
    <w:multiLevelType w:val="hybridMultilevel"/>
    <w:tmpl w:val="6F50AB2A"/>
    <w:lvl w:ilvl="0" w:tplc="C504A480">
      <w:start w:val="1"/>
      <w:numFmt w:val="decimal"/>
      <w:lvlText w:val="%1."/>
      <w:lvlJc w:val="left"/>
      <w:pPr>
        <w:ind w:left="720" w:hanging="360"/>
      </w:pPr>
      <w:rPr>
        <w:rFonts w:hint="default"/>
      </w:rPr>
    </w:lvl>
    <w:lvl w:ilvl="1" w:tplc="44B09A32" w:tentative="1">
      <w:start w:val="1"/>
      <w:numFmt w:val="bullet"/>
      <w:lvlText w:val="o"/>
      <w:lvlJc w:val="left"/>
      <w:pPr>
        <w:ind w:left="1440" w:hanging="360"/>
      </w:pPr>
      <w:rPr>
        <w:rFonts w:ascii="Courier New" w:hAnsi="Courier New" w:cs="Courier New" w:hint="default"/>
      </w:rPr>
    </w:lvl>
    <w:lvl w:ilvl="2" w:tplc="2056085A" w:tentative="1">
      <w:start w:val="1"/>
      <w:numFmt w:val="bullet"/>
      <w:lvlText w:val=""/>
      <w:lvlJc w:val="left"/>
      <w:pPr>
        <w:ind w:left="2160" w:hanging="360"/>
      </w:pPr>
      <w:rPr>
        <w:rFonts w:ascii="Wingdings" w:hAnsi="Wingdings" w:hint="default"/>
      </w:rPr>
    </w:lvl>
    <w:lvl w:ilvl="3" w:tplc="A6F8F8DC" w:tentative="1">
      <w:start w:val="1"/>
      <w:numFmt w:val="bullet"/>
      <w:lvlText w:val=""/>
      <w:lvlJc w:val="left"/>
      <w:pPr>
        <w:ind w:left="2880" w:hanging="360"/>
      </w:pPr>
      <w:rPr>
        <w:rFonts w:ascii="Symbol" w:hAnsi="Symbol" w:hint="default"/>
      </w:rPr>
    </w:lvl>
    <w:lvl w:ilvl="4" w:tplc="BF6C0EE4" w:tentative="1">
      <w:start w:val="1"/>
      <w:numFmt w:val="bullet"/>
      <w:lvlText w:val="o"/>
      <w:lvlJc w:val="left"/>
      <w:pPr>
        <w:ind w:left="3600" w:hanging="360"/>
      </w:pPr>
      <w:rPr>
        <w:rFonts w:ascii="Courier New" w:hAnsi="Courier New" w:cs="Courier New" w:hint="default"/>
      </w:rPr>
    </w:lvl>
    <w:lvl w:ilvl="5" w:tplc="8CC6F07C" w:tentative="1">
      <w:start w:val="1"/>
      <w:numFmt w:val="bullet"/>
      <w:lvlText w:val=""/>
      <w:lvlJc w:val="left"/>
      <w:pPr>
        <w:ind w:left="4320" w:hanging="360"/>
      </w:pPr>
      <w:rPr>
        <w:rFonts w:ascii="Wingdings" w:hAnsi="Wingdings" w:hint="default"/>
      </w:rPr>
    </w:lvl>
    <w:lvl w:ilvl="6" w:tplc="58BC9638" w:tentative="1">
      <w:start w:val="1"/>
      <w:numFmt w:val="bullet"/>
      <w:lvlText w:val=""/>
      <w:lvlJc w:val="left"/>
      <w:pPr>
        <w:ind w:left="5040" w:hanging="360"/>
      </w:pPr>
      <w:rPr>
        <w:rFonts w:ascii="Symbol" w:hAnsi="Symbol" w:hint="default"/>
      </w:rPr>
    </w:lvl>
    <w:lvl w:ilvl="7" w:tplc="60E21D6A" w:tentative="1">
      <w:start w:val="1"/>
      <w:numFmt w:val="bullet"/>
      <w:lvlText w:val="o"/>
      <w:lvlJc w:val="left"/>
      <w:pPr>
        <w:ind w:left="5760" w:hanging="360"/>
      </w:pPr>
      <w:rPr>
        <w:rFonts w:ascii="Courier New" w:hAnsi="Courier New" w:cs="Courier New" w:hint="default"/>
      </w:rPr>
    </w:lvl>
    <w:lvl w:ilvl="8" w:tplc="BEEC12E6" w:tentative="1">
      <w:start w:val="1"/>
      <w:numFmt w:val="bullet"/>
      <w:lvlText w:val=""/>
      <w:lvlJc w:val="left"/>
      <w:pPr>
        <w:ind w:left="6480" w:hanging="360"/>
      </w:pPr>
      <w:rPr>
        <w:rFonts w:ascii="Wingdings" w:hAnsi="Wingdings" w:hint="default"/>
      </w:rPr>
    </w:lvl>
  </w:abstractNum>
  <w:abstractNum w:abstractNumId="49">
    <w:nsid w:val="632B38CA"/>
    <w:multiLevelType w:val="hybridMultilevel"/>
    <w:tmpl w:val="BBF43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5D43097"/>
    <w:multiLevelType w:val="hybridMultilevel"/>
    <w:tmpl w:val="9F0E79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672951C7"/>
    <w:multiLevelType w:val="multilevel"/>
    <w:tmpl w:val="F44479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nsid w:val="6B3C2064"/>
    <w:multiLevelType w:val="multilevel"/>
    <w:tmpl w:val="A4305FB6"/>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53">
    <w:nsid w:val="6F085A9F"/>
    <w:multiLevelType w:val="hybridMultilevel"/>
    <w:tmpl w:val="A7BC710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4">
    <w:nsid w:val="6F207CB1"/>
    <w:multiLevelType w:val="hybridMultilevel"/>
    <w:tmpl w:val="BF6AE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F4D2831"/>
    <w:multiLevelType w:val="hybridMultilevel"/>
    <w:tmpl w:val="170C6DDA"/>
    <w:lvl w:ilvl="0" w:tplc="0C090001">
      <w:start w:val="1"/>
      <w:numFmt w:val="bullet"/>
      <w:lvlText w:val=""/>
      <w:lvlJc w:val="left"/>
      <w:pPr>
        <w:ind w:left="720" w:hanging="360"/>
      </w:pPr>
      <w:rPr>
        <w:rFonts w:ascii="Symbol" w:hAnsi="Symbol" w:hint="default"/>
        <w:color w:val="1F497D"/>
        <w:sz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nsid w:val="701E0DB9"/>
    <w:multiLevelType w:val="hybridMultilevel"/>
    <w:tmpl w:val="7E4A8382"/>
    <w:lvl w:ilvl="0" w:tplc="2FFE8CFA">
      <w:start w:val="1"/>
      <w:numFmt w:val="decimal"/>
      <w:lvlText w:val="%1."/>
      <w:lvlJc w:val="left"/>
      <w:pPr>
        <w:ind w:left="720" w:hanging="360"/>
      </w:pPr>
      <w:rPr>
        <w:rFonts w:hint="default"/>
      </w:rPr>
    </w:lvl>
    <w:lvl w:ilvl="1" w:tplc="EEA022F4" w:tentative="1">
      <w:start w:val="1"/>
      <w:numFmt w:val="lowerLetter"/>
      <w:lvlText w:val="%2."/>
      <w:lvlJc w:val="left"/>
      <w:pPr>
        <w:ind w:left="1440" w:hanging="360"/>
      </w:pPr>
    </w:lvl>
    <w:lvl w:ilvl="2" w:tplc="67B4D426" w:tentative="1">
      <w:start w:val="1"/>
      <w:numFmt w:val="lowerRoman"/>
      <w:lvlText w:val="%3."/>
      <w:lvlJc w:val="right"/>
      <w:pPr>
        <w:ind w:left="2160" w:hanging="180"/>
      </w:pPr>
    </w:lvl>
    <w:lvl w:ilvl="3" w:tplc="2D2427F4" w:tentative="1">
      <w:start w:val="1"/>
      <w:numFmt w:val="decimal"/>
      <w:lvlText w:val="%4."/>
      <w:lvlJc w:val="left"/>
      <w:pPr>
        <w:ind w:left="2880" w:hanging="360"/>
      </w:pPr>
    </w:lvl>
    <w:lvl w:ilvl="4" w:tplc="35CEA564" w:tentative="1">
      <w:start w:val="1"/>
      <w:numFmt w:val="lowerLetter"/>
      <w:lvlText w:val="%5."/>
      <w:lvlJc w:val="left"/>
      <w:pPr>
        <w:ind w:left="3600" w:hanging="360"/>
      </w:pPr>
    </w:lvl>
    <w:lvl w:ilvl="5" w:tplc="7FD0D43C" w:tentative="1">
      <w:start w:val="1"/>
      <w:numFmt w:val="lowerRoman"/>
      <w:lvlText w:val="%6."/>
      <w:lvlJc w:val="right"/>
      <w:pPr>
        <w:ind w:left="4320" w:hanging="180"/>
      </w:pPr>
    </w:lvl>
    <w:lvl w:ilvl="6" w:tplc="7F1AA7EE" w:tentative="1">
      <w:start w:val="1"/>
      <w:numFmt w:val="decimal"/>
      <w:lvlText w:val="%7."/>
      <w:lvlJc w:val="left"/>
      <w:pPr>
        <w:ind w:left="5040" w:hanging="360"/>
      </w:pPr>
    </w:lvl>
    <w:lvl w:ilvl="7" w:tplc="ED0CA8EC" w:tentative="1">
      <w:start w:val="1"/>
      <w:numFmt w:val="lowerLetter"/>
      <w:lvlText w:val="%8."/>
      <w:lvlJc w:val="left"/>
      <w:pPr>
        <w:ind w:left="5760" w:hanging="360"/>
      </w:pPr>
    </w:lvl>
    <w:lvl w:ilvl="8" w:tplc="E58E2072" w:tentative="1">
      <w:start w:val="1"/>
      <w:numFmt w:val="lowerRoman"/>
      <w:lvlText w:val="%9."/>
      <w:lvlJc w:val="right"/>
      <w:pPr>
        <w:ind w:left="6480" w:hanging="180"/>
      </w:pPr>
    </w:lvl>
  </w:abstractNum>
  <w:abstractNum w:abstractNumId="57">
    <w:nsid w:val="72F86146"/>
    <w:multiLevelType w:val="hybridMultilevel"/>
    <w:tmpl w:val="18F02616"/>
    <w:lvl w:ilvl="0" w:tplc="0C09000F">
      <w:start w:val="1"/>
      <w:numFmt w:val="decimal"/>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58">
    <w:nsid w:val="731D6E02"/>
    <w:multiLevelType w:val="hybridMultilevel"/>
    <w:tmpl w:val="2048F43E"/>
    <w:lvl w:ilvl="0" w:tplc="A8485140">
      <w:start w:val="1"/>
      <w:numFmt w:val="decimal"/>
      <w:lvlText w:val="%1."/>
      <w:lvlJc w:val="left"/>
      <w:pPr>
        <w:ind w:left="820" w:hanging="360"/>
      </w:pPr>
      <w:rPr>
        <w:rFonts w:ascii="Calibri" w:eastAsia="Calibri" w:hAnsi="Calibri" w:hint="default"/>
        <w:sz w:val="22"/>
        <w:szCs w:val="22"/>
      </w:rPr>
    </w:lvl>
    <w:lvl w:ilvl="1" w:tplc="7D4E7FF4">
      <w:start w:val="1"/>
      <w:numFmt w:val="bullet"/>
      <w:lvlText w:val="•"/>
      <w:lvlJc w:val="left"/>
      <w:pPr>
        <w:ind w:left="1696" w:hanging="360"/>
      </w:pPr>
      <w:rPr>
        <w:rFonts w:hint="default"/>
      </w:rPr>
    </w:lvl>
    <w:lvl w:ilvl="2" w:tplc="2C38DE48">
      <w:start w:val="1"/>
      <w:numFmt w:val="bullet"/>
      <w:lvlText w:val="•"/>
      <w:lvlJc w:val="left"/>
      <w:pPr>
        <w:ind w:left="2572" w:hanging="360"/>
      </w:pPr>
      <w:rPr>
        <w:rFonts w:hint="default"/>
      </w:rPr>
    </w:lvl>
    <w:lvl w:ilvl="3" w:tplc="0FF2235C">
      <w:start w:val="1"/>
      <w:numFmt w:val="bullet"/>
      <w:lvlText w:val="•"/>
      <w:lvlJc w:val="left"/>
      <w:pPr>
        <w:ind w:left="3448" w:hanging="360"/>
      </w:pPr>
      <w:rPr>
        <w:rFonts w:hint="default"/>
      </w:rPr>
    </w:lvl>
    <w:lvl w:ilvl="4" w:tplc="F01CE85A">
      <w:start w:val="1"/>
      <w:numFmt w:val="bullet"/>
      <w:lvlText w:val="•"/>
      <w:lvlJc w:val="left"/>
      <w:pPr>
        <w:ind w:left="4324" w:hanging="360"/>
      </w:pPr>
      <w:rPr>
        <w:rFonts w:hint="default"/>
      </w:rPr>
    </w:lvl>
    <w:lvl w:ilvl="5" w:tplc="8AA0BF96">
      <w:start w:val="1"/>
      <w:numFmt w:val="bullet"/>
      <w:lvlText w:val="•"/>
      <w:lvlJc w:val="left"/>
      <w:pPr>
        <w:ind w:left="5200" w:hanging="360"/>
      </w:pPr>
      <w:rPr>
        <w:rFonts w:hint="default"/>
      </w:rPr>
    </w:lvl>
    <w:lvl w:ilvl="6" w:tplc="8CBED08E">
      <w:start w:val="1"/>
      <w:numFmt w:val="bullet"/>
      <w:lvlText w:val="•"/>
      <w:lvlJc w:val="left"/>
      <w:pPr>
        <w:ind w:left="6076" w:hanging="360"/>
      </w:pPr>
      <w:rPr>
        <w:rFonts w:hint="default"/>
      </w:rPr>
    </w:lvl>
    <w:lvl w:ilvl="7" w:tplc="672ECD18">
      <w:start w:val="1"/>
      <w:numFmt w:val="bullet"/>
      <w:lvlText w:val="•"/>
      <w:lvlJc w:val="left"/>
      <w:pPr>
        <w:ind w:left="6952" w:hanging="360"/>
      </w:pPr>
      <w:rPr>
        <w:rFonts w:hint="default"/>
      </w:rPr>
    </w:lvl>
    <w:lvl w:ilvl="8" w:tplc="C32CE6CE">
      <w:start w:val="1"/>
      <w:numFmt w:val="bullet"/>
      <w:lvlText w:val="•"/>
      <w:lvlJc w:val="left"/>
      <w:pPr>
        <w:ind w:left="7828" w:hanging="360"/>
      </w:pPr>
      <w:rPr>
        <w:rFonts w:hint="default"/>
      </w:rPr>
    </w:lvl>
  </w:abstractNum>
  <w:abstractNum w:abstractNumId="59">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60">
    <w:nsid w:val="772E6DA8"/>
    <w:multiLevelType w:val="hybridMultilevel"/>
    <w:tmpl w:val="3322150A"/>
    <w:lvl w:ilvl="0" w:tplc="80325EC8">
      <w:start w:val="1"/>
      <w:numFmt w:val="decimal"/>
      <w:lvlText w:val="%1."/>
      <w:lvlJc w:val="left"/>
      <w:pPr>
        <w:ind w:left="840" w:hanging="360"/>
      </w:pPr>
      <w:rPr>
        <w:rFonts w:ascii="Calibri" w:eastAsia="Calibri" w:hAnsi="Calibri" w:hint="default"/>
        <w:sz w:val="22"/>
        <w:szCs w:val="22"/>
      </w:rPr>
    </w:lvl>
    <w:lvl w:ilvl="1" w:tplc="AED6DB6E">
      <w:start w:val="1"/>
      <w:numFmt w:val="bullet"/>
      <w:lvlText w:val="•"/>
      <w:lvlJc w:val="left"/>
      <w:pPr>
        <w:ind w:left="1716" w:hanging="360"/>
      </w:pPr>
      <w:rPr>
        <w:rFonts w:hint="default"/>
      </w:rPr>
    </w:lvl>
    <w:lvl w:ilvl="2" w:tplc="869C72D6">
      <w:start w:val="1"/>
      <w:numFmt w:val="bullet"/>
      <w:lvlText w:val="•"/>
      <w:lvlJc w:val="left"/>
      <w:pPr>
        <w:ind w:left="2592" w:hanging="360"/>
      </w:pPr>
      <w:rPr>
        <w:rFonts w:hint="default"/>
      </w:rPr>
    </w:lvl>
    <w:lvl w:ilvl="3" w:tplc="E30A7C58">
      <w:start w:val="1"/>
      <w:numFmt w:val="bullet"/>
      <w:lvlText w:val="•"/>
      <w:lvlJc w:val="left"/>
      <w:pPr>
        <w:ind w:left="3468" w:hanging="360"/>
      </w:pPr>
      <w:rPr>
        <w:rFonts w:hint="default"/>
      </w:rPr>
    </w:lvl>
    <w:lvl w:ilvl="4" w:tplc="B39E36EE">
      <w:start w:val="1"/>
      <w:numFmt w:val="bullet"/>
      <w:lvlText w:val="•"/>
      <w:lvlJc w:val="left"/>
      <w:pPr>
        <w:ind w:left="4344" w:hanging="360"/>
      </w:pPr>
      <w:rPr>
        <w:rFonts w:hint="default"/>
      </w:rPr>
    </w:lvl>
    <w:lvl w:ilvl="5" w:tplc="CE8EB596">
      <w:start w:val="1"/>
      <w:numFmt w:val="bullet"/>
      <w:lvlText w:val="•"/>
      <w:lvlJc w:val="left"/>
      <w:pPr>
        <w:ind w:left="5220" w:hanging="360"/>
      </w:pPr>
      <w:rPr>
        <w:rFonts w:hint="default"/>
      </w:rPr>
    </w:lvl>
    <w:lvl w:ilvl="6" w:tplc="BA0CED7E">
      <w:start w:val="1"/>
      <w:numFmt w:val="bullet"/>
      <w:lvlText w:val="•"/>
      <w:lvlJc w:val="left"/>
      <w:pPr>
        <w:ind w:left="6096" w:hanging="360"/>
      </w:pPr>
      <w:rPr>
        <w:rFonts w:hint="default"/>
      </w:rPr>
    </w:lvl>
    <w:lvl w:ilvl="7" w:tplc="A25E725C">
      <w:start w:val="1"/>
      <w:numFmt w:val="bullet"/>
      <w:lvlText w:val="•"/>
      <w:lvlJc w:val="left"/>
      <w:pPr>
        <w:ind w:left="6972" w:hanging="360"/>
      </w:pPr>
      <w:rPr>
        <w:rFonts w:hint="default"/>
      </w:rPr>
    </w:lvl>
    <w:lvl w:ilvl="8" w:tplc="AC0855CC">
      <w:start w:val="1"/>
      <w:numFmt w:val="bullet"/>
      <w:lvlText w:val="•"/>
      <w:lvlJc w:val="left"/>
      <w:pPr>
        <w:ind w:left="7848" w:hanging="360"/>
      </w:pPr>
      <w:rPr>
        <w:rFonts w:hint="default"/>
      </w:rPr>
    </w:lvl>
  </w:abstractNum>
  <w:abstractNum w:abstractNumId="61">
    <w:nsid w:val="780D60C0"/>
    <w:multiLevelType w:val="hybridMultilevel"/>
    <w:tmpl w:val="F7D2BFCC"/>
    <w:lvl w:ilvl="0" w:tplc="2DB841D8">
      <w:start w:val="6"/>
      <w:numFmt w:val="bullet"/>
      <w:lvlText w:val=""/>
      <w:lvlJc w:val="left"/>
      <w:pPr>
        <w:ind w:left="720" w:hanging="360"/>
      </w:pPr>
      <w:rPr>
        <w:rFonts w:ascii="Wingdings" w:eastAsiaTheme="minorHAnsi" w:hAnsi="Wingdings" w:cs="Times New Roman" w:hint="default"/>
        <w:color w:val="1F497D"/>
        <w:sz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nsid w:val="78912875"/>
    <w:multiLevelType w:val="multilevel"/>
    <w:tmpl w:val="AB06B974"/>
    <w:lvl w:ilvl="0">
      <w:start w:val="1"/>
      <w:numFmt w:val="decimal"/>
      <w:lvlText w:val="%1"/>
      <w:lvlJc w:val="left"/>
      <w:pPr>
        <w:ind w:left="432" w:hanging="432"/>
      </w:pPr>
      <w:rPr>
        <w:rFonts w:ascii="Calibri Light" w:eastAsia="Calibri Light" w:hAnsi="Calibri Light" w:hint="default"/>
        <w:color w:val="2E5395"/>
        <w:w w:val="99"/>
        <w:sz w:val="32"/>
        <w:szCs w:val="32"/>
      </w:rPr>
    </w:lvl>
    <w:lvl w:ilvl="1">
      <w:start w:val="1"/>
      <w:numFmt w:val="decimal"/>
      <w:lvlText w:val="%1.%2"/>
      <w:lvlJc w:val="left"/>
      <w:pPr>
        <w:ind w:left="576" w:hanging="576"/>
      </w:pPr>
      <w:rPr>
        <w:rFonts w:ascii="Calibri Light" w:eastAsia="Calibri Light" w:hAnsi="Calibri Light" w:hint="default"/>
        <w:color w:val="2E5395"/>
        <w:w w:val="99"/>
        <w:sz w:val="26"/>
        <w:szCs w:val="26"/>
      </w:rPr>
    </w:lvl>
    <w:lvl w:ilvl="2">
      <w:start w:val="1"/>
      <w:numFmt w:val="bullet"/>
      <w:lvlText w:val=""/>
      <w:lvlJc w:val="left"/>
      <w:pPr>
        <w:ind w:left="720" w:hanging="360"/>
      </w:pPr>
      <w:rPr>
        <w:rFonts w:ascii="Symbol" w:eastAsia="Symbol" w:hAnsi="Symbol" w:hint="default"/>
        <w:sz w:val="22"/>
        <w:szCs w:val="22"/>
      </w:rPr>
    </w:lvl>
    <w:lvl w:ilvl="3">
      <w:start w:val="1"/>
      <w:numFmt w:val="bullet"/>
      <w:lvlText w:val="•"/>
      <w:lvlJc w:val="left"/>
      <w:pPr>
        <w:ind w:left="720" w:hanging="360"/>
      </w:pPr>
      <w:rPr>
        <w:rFonts w:hint="default"/>
      </w:rPr>
    </w:lvl>
    <w:lvl w:ilvl="4">
      <w:start w:val="1"/>
      <w:numFmt w:val="bullet"/>
      <w:lvlText w:val="•"/>
      <w:lvlJc w:val="left"/>
      <w:pPr>
        <w:ind w:left="740" w:hanging="360"/>
      </w:pPr>
      <w:rPr>
        <w:rFonts w:hint="default"/>
      </w:rPr>
    </w:lvl>
    <w:lvl w:ilvl="5">
      <w:start w:val="1"/>
      <w:numFmt w:val="bullet"/>
      <w:lvlText w:val="•"/>
      <w:lvlJc w:val="left"/>
      <w:pPr>
        <w:ind w:left="2197" w:hanging="360"/>
      </w:pPr>
      <w:rPr>
        <w:rFonts w:hint="default"/>
      </w:rPr>
    </w:lvl>
    <w:lvl w:ilvl="6">
      <w:start w:val="1"/>
      <w:numFmt w:val="bullet"/>
      <w:lvlText w:val="•"/>
      <w:lvlJc w:val="left"/>
      <w:pPr>
        <w:ind w:left="3653" w:hanging="360"/>
      </w:pPr>
      <w:rPr>
        <w:rFonts w:hint="default"/>
      </w:rPr>
    </w:lvl>
    <w:lvl w:ilvl="7">
      <w:start w:val="1"/>
      <w:numFmt w:val="bullet"/>
      <w:lvlText w:val="•"/>
      <w:lvlJc w:val="left"/>
      <w:pPr>
        <w:ind w:left="5110" w:hanging="360"/>
      </w:pPr>
      <w:rPr>
        <w:rFonts w:hint="default"/>
      </w:rPr>
    </w:lvl>
    <w:lvl w:ilvl="8">
      <w:start w:val="1"/>
      <w:numFmt w:val="bullet"/>
      <w:lvlText w:val="•"/>
      <w:lvlJc w:val="left"/>
      <w:pPr>
        <w:ind w:left="6566" w:hanging="360"/>
      </w:pPr>
      <w:rPr>
        <w:rFonts w:hint="default"/>
      </w:rPr>
    </w:lvl>
  </w:abstractNum>
  <w:abstractNum w:abstractNumId="63">
    <w:nsid w:val="7CBF1229"/>
    <w:multiLevelType w:val="multilevel"/>
    <w:tmpl w:val="A4305FB6"/>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64">
    <w:nsid w:val="7DB31E2E"/>
    <w:multiLevelType w:val="multilevel"/>
    <w:tmpl w:val="C1EC23E6"/>
    <w:lvl w:ilvl="0">
      <w:start w:val="1"/>
      <w:numFmt w:val="decimal"/>
      <w:pStyle w:val="BodyTextNumbered"/>
      <w:lvlText w:val="%1."/>
      <w:lvlJc w:val="left"/>
      <w:pPr>
        <w:tabs>
          <w:tab w:val="num" w:pos="720"/>
        </w:tabs>
        <w:ind w:left="360" w:hanging="360"/>
      </w:pPr>
    </w:lvl>
    <w:lvl w:ilvl="1">
      <w:start w:val="1"/>
      <w:numFmt w:val="bullet"/>
      <w:lvlText w:val=""/>
      <w:lvlJc w:val="left"/>
      <w:pPr>
        <w:tabs>
          <w:tab w:val="num" w:pos="1440"/>
        </w:tabs>
        <w:ind w:left="792" w:hanging="432"/>
      </w:pPr>
      <w:rPr>
        <w:rFonts w:ascii="Symbol" w:hAnsi="Symbol" w:hint="default"/>
      </w:r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59"/>
  </w:num>
  <w:num w:numId="2">
    <w:abstractNumId w:val="14"/>
  </w:num>
  <w:num w:numId="3">
    <w:abstractNumId w:val="43"/>
  </w:num>
  <w:num w:numId="4">
    <w:abstractNumId w:val="64"/>
  </w:num>
  <w:num w:numId="5">
    <w:abstractNumId w:val="17"/>
  </w:num>
  <w:num w:numId="6">
    <w:abstractNumId w:val="39"/>
  </w:num>
  <w:num w:numId="7">
    <w:abstractNumId w:val="22"/>
  </w:num>
  <w:num w:numId="8">
    <w:abstractNumId w:val="13"/>
  </w:num>
  <w:num w:numId="9">
    <w:abstractNumId w:val="38"/>
  </w:num>
  <w:num w:numId="10">
    <w:abstractNumId w:val="29"/>
  </w:num>
  <w:num w:numId="11">
    <w:abstractNumId w:val="40"/>
  </w:num>
  <w:num w:numId="12">
    <w:abstractNumId w:val="15"/>
  </w:num>
  <w:num w:numId="13">
    <w:abstractNumId w:val="28"/>
  </w:num>
  <w:num w:numId="14">
    <w:abstractNumId w:val="56"/>
  </w:num>
  <w:num w:numId="15">
    <w:abstractNumId w:val="41"/>
  </w:num>
  <w:num w:numId="16">
    <w:abstractNumId w:val="48"/>
  </w:num>
  <w:num w:numId="17">
    <w:abstractNumId w:val="37"/>
  </w:num>
  <w:num w:numId="18">
    <w:abstractNumId w:val="24"/>
  </w:num>
  <w:num w:numId="19">
    <w:abstractNumId w:val="64"/>
  </w:num>
  <w:num w:numId="20">
    <w:abstractNumId w:val="33"/>
  </w:num>
  <w:num w:numId="21">
    <w:abstractNumId w:val="21"/>
  </w:num>
  <w:num w:numId="22">
    <w:abstractNumId w:val="60"/>
  </w:num>
  <w:num w:numId="23">
    <w:abstractNumId w:val="10"/>
  </w:num>
  <w:num w:numId="24">
    <w:abstractNumId w:val="11"/>
  </w:num>
  <w:num w:numId="25">
    <w:abstractNumId w:val="58"/>
  </w:num>
  <w:num w:numId="26">
    <w:abstractNumId w:val="62"/>
  </w:num>
  <w:num w:numId="27">
    <w:abstractNumId w:val="46"/>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47"/>
  </w:num>
  <w:num w:numId="41">
    <w:abstractNumId w:val="12"/>
  </w:num>
  <w:num w:numId="42">
    <w:abstractNumId w:val="52"/>
  </w:num>
  <w:num w:numId="43">
    <w:abstractNumId w:val="63"/>
  </w:num>
  <w:num w:numId="44">
    <w:abstractNumId w:val="64"/>
  </w:num>
  <w:num w:numId="45">
    <w:abstractNumId w:val="64"/>
  </w:num>
  <w:num w:numId="46">
    <w:abstractNumId w:val="64"/>
  </w:num>
  <w:num w:numId="47">
    <w:abstractNumId w:val="64"/>
  </w:num>
  <w:num w:numId="48">
    <w:abstractNumId w:val="64"/>
  </w:num>
  <w:num w:numId="49">
    <w:abstractNumId w:val="64"/>
  </w:num>
  <w:num w:numId="50">
    <w:abstractNumId w:val="53"/>
  </w:num>
  <w:num w:numId="51">
    <w:abstractNumId w:val="34"/>
  </w:num>
  <w:num w:numId="52">
    <w:abstractNumId w:val="44"/>
  </w:num>
  <w:num w:numId="53">
    <w:abstractNumId w:val="55"/>
  </w:num>
  <w:num w:numId="54">
    <w:abstractNumId w:val="26"/>
  </w:num>
  <w:num w:numId="55">
    <w:abstractNumId w:val="42"/>
  </w:num>
  <w:num w:numId="56">
    <w:abstractNumId w:val="61"/>
  </w:num>
  <w:num w:numId="57">
    <w:abstractNumId w:val="27"/>
  </w:num>
  <w:num w:numId="58">
    <w:abstractNumId w:val="30"/>
  </w:num>
  <w:num w:numId="59">
    <w:abstractNumId w:val="57"/>
  </w:num>
  <w:num w:numId="60">
    <w:abstractNumId w:val="19"/>
  </w:num>
  <w:num w:numId="61">
    <w:abstractNumId w:val="18"/>
  </w:num>
  <w:num w:numId="62">
    <w:abstractNumId w:val="51"/>
  </w:num>
  <w:num w:numId="63">
    <w:abstractNumId w:val="50"/>
  </w:num>
  <w:num w:numId="64">
    <w:abstractNumId w:val="54"/>
  </w:num>
  <w:num w:numId="65">
    <w:abstractNumId w:val="36"/>
  </w:num>
  <w:num w:numId="66">
    <w:abstractNumId w:val="45"/>
  </w:num>
  <w:num w:numId="67">
    <w:abstractNumId w:val="35"/>
  </w:num>
  <w:num w:numId="68">
    <w:abstractNumId w:val="49"/>
  </w:num>
  <w:num w:numId="69">
    <w:abstractNumId w:val="23"/>
  </w:num>
  <w:num w:numId="70">
    <w:abstractNumId w:val="16"/>
  </w:num>
  <w:num w:numId="71">
    <w:abstractNumId w:val="32"/>
  </w:num>
  <w:num w:numId="72">
    <w:abstractNumId w:val="25"/>
  </w:num>
  <w:numIdMacAtCleanup w:val="7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ate Roberts">
    <w15:presenceInfo w15:providerId="AD" w15:userId="S-1-5-21-299502267-492894223-1957994488-439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7"/>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LUwNTM1sjQ0tjAwNzdT0lEKTi0uzszPAykwqgUAAEuXsywAAAA="/>
  </w:docVars>
  <w:rsids>
    <w:rsidRoot w:val="003C632F"/>
    <w:rsid w:val="00002465"/>
    <w:rsid w:val="0000320E"/>
    <w:rsid w:val="00004232"/>
    <w:rsid w:val="000048B5"/>
    <w:rsid w:val="000104BD"/>
    <w:rsid w:val="0001212F"/>
    <w:rsid w:val="000135F6"/>
    <w:rsid w:val="0001708F"/>
    <w:rsid w:val="000201B5"/>
    <w:rsid w:val="0002311A"/>
    <w:rsid w:val="00026303"/>
    <w:rsid w:val="00030362"/>
    <w:rsid w:val="00032134"/>
    <w:rsid w:val="00033326"/>
    <w:rsid w:val="00036922"/>
    <w:rsid w:val="00037813"/>
    <w:rsid w:val="00041BB8"/>
    <w:rsid w:val="00047952"/>
    <w:rsid w:val="00051ED5"/>
    <w:rsid w:val="000522DD"/>
    <w:rsid w:val="000522FD"/>
    <w:rsid w:val="000531BD"/>
    <w:rsid w:val="000559C9"/>
    <w:rsid w:val="00055CB6"/>
    <w:rsid w:val="00062C21"/>
    <w:rsid w:val="00064129"/>
    <w:rsid w:val="000700C3"/>
    <w:rsid w:val="00073C93"/>
    <w:rsid w:val="00074AE7"/>
    <w:rsid w:val="00086792"/>
    <w:rsid w:val="000874E4"/>
    <w:rsid w:val="000929B4"/>
    <w:rsid w:val="00094D8A"/>
    <w:rsid w:val="00095554"/>
    <w:rsid w:val="0009631B"/>
    <w:rsid w:val="000A4DA1"/>
    <w:rsid w:val="000A6307"/>
    <w:rsid w:val="000A64C1"/>
    <w:rsid w:val="000A6FBB"/>
    <w:rsid w:val="000A7240"/>
    <w:rsid w:val="000B5E64"/>
    <w:rsid w:val="000C3C25"/>
    <w:rsid w:val="000C6ECA"/>
    <w:rsid w:val="000D4A00"/>
    <w:rsid w:val="000D6C2E"/>
    <w:rsid w:val="000D7DA5"/>
    <w:rsid w:val="000E2691"/>
    <w:rsid w:val="000E3612"/>
    <w:rsid w:val="0010269C"/>
    <w:rsid w:val="001069A6"/>
    <w:rsid w:val="0011023F"/>
    <w:rsid w:val="00110842"/>
    <w:rsid w:val="001112B8"/>
    <w:rsid w:val="00123F47"/>
    <w:rsid w:val="001243E4"/>
    <w:rsid w:val="001350C6"/>
    <w:rsid w:val="001354C6"/>
    <w:rsid w:val="00141491"/>
    <w:rsid w:val="00142647"/>
    <w:rsid w:val="001446A7"/>
    <w:rsid w:val="00146FE4"/>
    <w:rsid w:val="0015388D"/>
    <w:rsid w:val="00154386"/>
    <w:rsid w:val="00156AB1"/>
    <w:rsid w:val="001575A8"/>
    <w:rsid w:val="001638D5"/>
    <w:rsid w:val="00163C9F"/>
    <w:rsid w:val="00172A72"/>
    <w:rsid w:val="00183776"/>
    <w:rsid w:val="00187554"/>
    <w:rsid w:val="0019137E"/>
    <w:rsid w:val="001A5CB4"/>
    <w:rsid w:val="001A5E82"/>
    <w:rsid w:val="001A79C2"/>
    <w:rsid w:val="001B18E2"/>
    <w:rsid w:val="001B1E79"/>
    <w:rsid w:val="001B34F3"/>
    <w:rsid w:val="001B54D4"/>
    <w:rsid w:val="001C16A8"/>
    <w:rsid w:val="001C21AE"/>
    <w:rsid w:val="001C4164"/>
    <w:rsid w:val="001C74C3"/>
    <w:rsid w:val="001D17E1"/>
    <w:rsid w:val="001E7B1D"/>
    <w:rsid w:val="001F02C7"/>
    <w:rsid w:val="001F06C2"/>
    <w:rsid w:val="001F317B"/>
    <w:rsid w:val="001F5B91"/>
    <w:rsid w:val="00207EE3"/>
    <w:rsid w:val="00220A25"/>
    <w:rsid w:val="002250BE"/>
    <w:rsid w:val="00225DF6"/>
    <w:rsid w:val="00244D55"/>
    <w:rsid w:val="00245849"/>
    <w:rsid w:val="00245D75"/>
    <w:rsid w:val="00251C3F"/>
    <w:rsid w:val="002532AB"/>
    <w:rsid w:val="0026141B"/>
    <w:rsid w:val="0027040A"/>
    <w:rsid w:val="0027526E"/>
    <w:rsid w:val="0027569D"/>
    <w:rsid w:val="0028043D"/>
    <w:rsid w:val="002810FD"/>
    <w:rsid w:val="00281257"/>
    <w:rsid w:val="0028485E"/>
    <w:rsid w:val="0029098E"/>
    <w:rsid w:val="002914FD"/>
    <w:rsid w:val="002921E5"/>
    <w:rsid w:val="00293B76"/>
    <w:rsid w:val="0029411E"/>
    <w:rsid w:val="002949DD"/>
    <w:rsid w:val="00294BA3"/>
    <w:rsid w:val="002957AB"/>
    <w:rsid w:val="00295E01"/>
    <w:rsid w:val="0029766D"/>
    <w:rsid w:val="002A2D54"/>
    <w:rsid w:val="002A7617"/>
    <w:rsid w:val="002A7ED7"/>
    <w:rsid w:val="002A7FA1"/>
    <w:rsid w:val="002B08C1"/>
    <w:rsid w:val="002B3EEC"/>
    <w:rsid w:val="002C499A"/>
    <w:rsid w:val="002C738A"/>
    <w:rsid w:val="002D5529"/>
    <w:rsid w:val="002D7217"/>
    <w:rsid w:val="002D7DFF"/>
    <w:rsid w:val="002E1642"/>
    <w:rsid w:val="002E30B4"/>
    <w:rsid w:val="002E5A73"/>
    <w:rsid w:val="002F1B0A"/>
    <w:rsid w:val="003037B4"/>
    <w:rsid w:val="00310DDF"/>
    <w:rsid w:val="00314A52"/>
    <w:rsid w:val="00320A0D"/>
    <w:rsid w:val="00324304"/>
    <w:rsid w:val="003316D9"/>
    <w:rsid w:val="003346BB"/>
    <w:rsid w:val="00347DB6"/>
    <w:rsid w:val="00350EE7"/>
    <w:rsid w:val="0035529D"/>
    <w:rsid w:val="00356102"/>
    <w:rsid w:val="003601B2"/>
    <w:rsid w:val="00362A7D"/>
    <w:rsid w:val="00363D97"/>
    <w:rsid w:val="00364021"/>
    <w:rsid w:val="00376493"/>
    <w:rsid w:val="003768C5"/>
    <w:rsid w:val="00376F83"/>
    <w:rsid w:val="0038012C"/>
    <w:rsid w:val="003823FD"/>
    <w:rsid w:val="003837AF"/>
    <w:rsid w:val="003903EE"/>
    <w:rsid w:val="003913A4"/>
    <w:rsid w:val="00391EFC"/>
    <w:rsid w:val="003926C6"/>
    <w:rsid w:val="00393CBC"/>
    <w:rsid w:val="00396154"/>
    <w:rsid w:val="003B0A83"/>
    <w:rsid w:val="003B4982"/>
    <w:rsid w:val="003B7252"/>
    <w:rsid w:val="003C632F"/>
    <w:rsid w:val="003C6D9A"/>
    <w:rsid w:val="003E1C84"/>
    <w:rsid w:val="003E3693"/>
    <w:rsid w:val="003F4325"/>
    <w:rsid w:val="003F79D5"/>
    <w:rsid w:val="004001BB"/>
    <w:rsid w:val="00403F24"/>
    <w:rsid w:val="00411894"/>
    <w:rsid w:val="00413EDA"/>
    <w:rsid w:val="00415F4C"/>
    <w:rsid w:val="0042449C"/>
    <w:rsid w:val="0042519D"/>
    <w:rsid w:val="004265BB"/>
    <w:rsid w:val="00426C67"/>
    <w:rsid w:val="00430A5B"/>
    <w:rsid w:val="004342FA"/>
    <w:rsid w:val="00437572"/>
    <w:rsid w:val="00437B4C"/>
    <w:rsid w:val="0044090A"/>
    <w:rsid w:val="004437D4"/>
    <w:rsid w:val="004447EF"/>
    <w:rsid w:val="00452435"/>
    <w:rsid w:val="00460847"/>
    <w:rsid w:val="0046327E"/>
    <w:rsid w:val="004668E7"/>
    <w:rsid w:val="00472482"/>
    <w:rsid w:val="00472CCA"/>
    <w:rsid w:val="00480313"/>
    <w:rsid w:val="00484D95"/>
    <w:rsid w:val="004850AC"/>
    <w:rsid w:val="004938CC"/>
    <w:rsid w:val="00494723"/>
    <w:rsid w:val="00495EEF"/>
    <w:rsid w:val="0049789B"/>
    <w:rsid w:val="004A77F1"/>
    <w:rsid w:val="004B63E0"/>
    <w:rsid w:val="004C1599"/>
    <w:rsid w:val="004C22BB"/>
    <w:rsid w:val="004D0105"/>
    <w:rsid w:val="004D3BAA"/>
    <w:rsid w:val="004D77E1"/>
    <w:rsid w:val="004E577D"/>
    <w:rsid w:val="004F3BA0"/>
    <w:rsid w:val="004F6651"/>
    <w:rsid w:val="00507CA5"/>
    <w:rsid w:val="005204BF"/>
    <w:rsid w:val="005246D8"/>
    <w:rsid w:val="00525FDE"/>
    <w:rsid w:val="00526C7D"/>
    <w:rsid w:val="00534BB6"/>
    <w:rsid w:val="005359E9"/>
    <w:rsid w:val="00540C17"/>
    <w:rsid w:val="0054318E"/>
    <w:rsid w:val="0055792B"/>
    <w:rsid w:val="00562CED"/>
    <w:rsid w:val="00566B56"/>
    <w:rsid w:val="00570D7A"/>
    <w:rsid w:val="005763E7"/>
    <w:rsid w:val="005773E9"/>
    <w:rsid w:val="00581D85"/>
    <w:rsid w:val="0058495A"/>
    <w:rsid w:val="00584984"/>
    <w:rsid w:val="0058610B"/>
    <w:rsid w:val="005934C3"/>
    <w:rsid w:val="00594308"/>
    <w:rsid w:val="00594A84"/>
    <w:rsid w:val="00595C86"/>
    <w:rsid w:val="005A05D9"/>
    <w:rsid w:val="005A5704"/>
    <w:rsid w:val="005A6BCE"/>
    <w:rsid w:val="005A7374"/>
    <w:rsid w:val="005B7409"/>
    <w:rsid w:val="005C15CC"/>
    <w:rsid w:val="005D1CFF"/>
    <w:rsid w:val="005D393A"/>
    <w:rsid w:val="005D5961"/>
    <w:rsid w:val="005E08EA"/>
    <w:rsid w:val="005E36A7"/>
    <w:rsid w:val="005E3832"/>
    <w:rsid w:val="005E7FA8"/>
    <w:rsid w:val="005F4523"/>
    <w:rsid w:val="005F4C81"/>
    <w:rsid w:val="005F65A1"/>
    <w:rsid w:val="006068BB"/>
    <w:rsid w:val="00611CF7"/>
    <w:rsid w:val="006125D7"/>
    <w:rsid w:val="006160AE"/>
    <w:rsid w:val="006204CC"/>
    <w:rsid w:val="00622808"/>
    <w:rsid w:val="0062450A"/>
    <w:rsid w:val="00624976"/>
    <w:rsid w:val="00626741"/>
    <w:rsid w:val="00631715"/>
    <w:rsid w:val="00633833"/>
    <w:rsid w:val="00634A60"/>
    <w:rsid w:val="00637340"/>
    <w:rsid w:val="0064058F"/>
    <w:rsid w:val="006464FC"/>
    <w:rsid w:val="00650516"/>
    <w:rsid w:val="00656B41"/>
    <w:rsid w:val="0065730F"/>
    <w:rsid w:val="00657C71"/>
    <w:rsid w:val="00657E6D"/>
    <w:rsid w:val="0066094F"/>
    <w:rsid w:val="00663CB8"/>
    <w:rsid w:val="006657CC"/>
    <w:rsid w:val="006677D0"/>
    <w:rsid w:val="00671A54"/>
    <w:rsid w:val="00672FD2"/>
    <w:rsid w:val="00677070"/>
    <w:rsid w:val="00677566"/>
    <w:rsid w:val="00677FB7"/>
    <w:rsid w:val="00683A7D"/>
    <w:rsid w:val="006906A0"/>
    <w:rsid w:val="006A5514"/>
    <w:rsid w:val="006A6EA2"/>
    <w:rsid w:val="006B0DE0"/>
    <w:rsid w:val="006B2976"/>
    <w:rsid w:val="006C36EA"/>
    <w:rsid w:val="006D0835"/>
    <w:rsid w:val="006D5C89"/>
    <w:rsid w:val="006E1B2D"/>
    <w:rsid w:val="006E4155"/>
    <w:rsid w:val="006E5286"/>
    <w:rsid w:val="006E6CA5"/>
    <w:rsid w:val="006F2031"/>
    <w:rsid w:val="006F2B0C"/>
    <w:rsid w:val="006F7BDF"/>
    <w:rsid w:val="0070131D"/>
    <w:rsid w:val="007033AE"/>
    <w:rsid w:val="007115B4"/>
    <w:rsid w:val="007115C5"/>
    <w:rsid w:val="007143CE"/>
    <w:rsid w:val="00714754"/>
    <w:rsid w:val="00717CAB"/>
    <w:rsid w:val="007239FC"/>
    <w:rsid w:val="00724454"/>
    <w:rsid w:val="0073034A"/>
    <w:rsid w:val="00735797"/>
    <w:rsid w:val="00735FA7"/>
    <w:rsid w:val="0073729C"/>
    <w:rsid w:val="0074219E"/>
    <w:rsid w:val="0074502C"/>
    <w:rsid w:val="007606EC"/>
    <w:rsid w:val="007609A1"/>
    <w:rsid w:val="00766EED"/>
    <w:rsid w:val="0076791E"/>
    <w:rsid w:val="00772327"/>
    <w:rsid w:val="00773798"/>
    <w:rsid w:val="00777912"/>
    <w:rsid w:val="0078068A"/>
    <w:rsid w:val="00781A8D"/>
    <w:rsid w:val="00782B77"/>
    <w:rsid w:val="00782D05"/>
    <w:rsid w:val="007835D4"/>
    <w:rsid w:val="00783C05"/>
    <w:rsid w:val="0078753D"/>
    <w:rsid w:val="0079169E"/>
    <w:rsid w:val="0079558F"/>
    <w:rsid w:val="00796267"/>
    <w:rsid w:val="00796B82"/>
    <w:rsid w:val="007B3E28"/>
    <w:rsid w:val="007C01BA"/>
    <w:rsid w:val="007C2038"/>
    <w:rsid w:val="007C49CE"/>
    <w:rsid w:val="007C595D"/>
    <w:rsid w:val="007D5F1E"/>
    <w:rsid w:val="007E1CA8"/>
    <w:rsid w:val="007E2CCD"/>
    <w:rsid w:val="007F4C01"/>
    <w:rsid w:val="007F6329"/>
    <w:rsid w:val="008001BD"/>
    <w:rsid w:val="00801715"/>
    <w:rsid w:val="00802B20"/>
    <w:rsid w:val="00810373"/>
    <w:rsid w:val="00816FE3"/>
    <w:rsid w:val="008269A2"/>
    <w:rsid w:val="00827511"/>
    <w:rsid w:val="008331A8"/>
    <w:rsid w:val="008414B4"/>
    <w:rsid w:val="00843A1D"/>
    <w:rsid w:val="00846779"/>
    <w:rsid w:val="00851CFF"/>
    <w:rsid w:val="00854846"/>
    <w:rsid w:val="0085547C"/>
    <w:rsid w:val="008621B3"/>
    <w:rsid w:val="008639CA"/>
    <w:rsid w:val="00864734"/>
    <w:rsid w:val="008701E7"/>
    <w:rsid w:val="00881D8B"/>
    <w:rsid w:val="00881EE7"/>
    <w:rsid w:val="00882666"/>
    <w:rsid w:val="00885F8D"/>
    <w:rsid w:val="00897AFA"/>
    <w:rsid w:val="008A2780"/>
    <w:rsid w:val="008A5CA7"/>
    <w:rsid w:val="008A71EB"/>
    <w:rsid w:val="008B38F9"/>
    <w:rsid w:val="008B534D"/>
    <w:rsid w:val="008B75F4"/>
    <w:rsid w:val="008B798C"/>
    <w:rsid w:val="008C03D1"/>
    <w:rsid w:val="008C255B"/>
    <w:rsid w:val="008C3518"/>
    <w:rsid w:val="008C3634"/>
    <w:rsid w:val="008C4B31"/>
    <w:rsid w:val="008C5169"/>
    <w:rsid w:val="008E274F"/>
    <w:rsid w:val="008E4F71"/>
    <w:rsid w:val="008E7CF0"/>
    <w:rsid w:val="008F53F7"/>
    <w:rsid w:val="009035A5"/>
    <w:rsid w:val="0090477D"/>
    <w:rsid w:val="00906C38"/>
    <w:rsid w:val="00910FF6"/>
    <w:rsid w:val="0091119E"/>
    <w:rsid w:val="00911591"/>
    <w:rsid w:val="00913A35"/>
    <w:rsid w:val="00914EA0"/>
    <w:rsid w:val="00920086"/>
    <w:rsid w:val="00920223"/>
    <w:rsid w:val="00921B88"/>
    <w:rsid w:val="009220EB"/>
    <w:rsid w:val="00923438"/>
    <w:rsid w:val="0093348E"/>
    <w:rsid w:val="00933ADE"/>
    <w:rsid w:val="00934B7C"/>
    <w:rsid w:val="00934D30"/>
    <w:rsid w:val="00937052"/>
    <w:rsid w:val="00943D07"/>
    <w:rsid w:val="00945DA1"/>
    <w:rsid w:val="00953DE3"/>
    <w:rsid w:val="009704CF"/>
    <w:rsid w:val="00980F55"/>
    <w:rsid w:val="00982B27"/>
    <w:rsid w:val="00986862"/>
    <w:rsid w:val="00995C93"/>
    <w:rsid w:val="00996B91"/>
    <w:rsid w:val="009A0D95"/>
    <w:rsid w:val="009A3F73"/>
    <w:rsid w:val="009A4470"/>
    <w:rsid w:val="009A52D6"/>
    <w:rsid w:val="009B0CA5"/>
    <w:rsid w:val="009B2952"/>
    <w:rsid w:val="009B3463"/>
    <w:rsid w:val="009B58CC"/>
    <w:rsid w:val="009C2528"/>
    <w:rsid w:val="009C2E06"/>
    <w:rsid w:val="009C4F33"/>
    <w:rsid w:val="009C7415"/>
    <w:rsid w:val="009D0B00"/>
    <w:rsid w:val="009D20D9"/>
    <w:rsid w:val="009D2E39"/>
    <w:rsid w:val="009D6338"/>
    <w:rsid w:val="009E7EA6"/>
    <w:rsid w:val="009F10F4"/>
    <w:rsid w:val="009F332A"/>
    <w:rsid w:val="00A00183"/>
    <w:rsid w:val="00A06418"/>
    <w:rsid w:val="00A12112"/>
    <w:rsid w:val="00A130BF"/>
    <w:rsid w:val="00A22288"/>
    <w:rsid w:val="00A23801"/>
    <w:rsid w:val="00A34D5F"/>
    <w:rsid w:val="00A406A5"/>
    <w:rsid w:val="00A414EB"/>
    <w:rsid w:val="00A45F94"/>
    <w:rsid w:val="00A55596"/>
    <w:rsid w:val="00A5706A"/>
    <w:rsid w:val="00A65A51"/>
    <w:rsid w:val="00A65E4D"/>
    <w:rsid w:val="00A7189B"/>
    <w:rsid w:val="00A71E92"/>
    <w:rsid w:val="00A74081"/>
    <w:rsid w:val="00A75670"/>
    <w:rsid w:val="00A83967"/>
    <w:rsid w:val="00A97D81"/>
    <w:rsid w:val="00AA0BFF"/>
    <w:rsid w:val="00AB119C"/>
    <w:rsid w:val="00AB564C"/>
    <w:rsid w:val="00AB58C1"/>
    <w:rsid w:val="00AB7157"/>
    <w:rsid w:val="00AC48E5"/>
    <w:rsid w:val="00AC551F"/>
    <w:rsid w:val="00AD187D"/>
    <w:rsid w:val="00AD3B62"/>
    <w:rsid w:val="00AD49F1"/>
    <w:rsid w:val="00AE1984"/>
    <w:rsid w:val="00AE5075"/>
    <w:rsid w:val="00AE5EDA"/>
    <w:rsid w:val="00AE7F50"/>
    <w:rsid w:val="00AF258F"/>
    <w:rsid w:val="00B0249F"/>
    <w:rsid w:val="00B04592"/>
    <w:rsid w:val="00B05BBA"/>
    <w:rsid w:val="00B06CE2"/>
    <w:rsid w:val="00B070C6"/>
    <w:rsid w:val="00B220A9"/>
    <w:rsid w:val="00B2276F"/>
    <w:rsid w:val="00B33E58"/>
    <w:rsid w:val="00B360C9"/>
    <w:rsid w:val="00B36B66"/>
    <w:rsid w:val="00B371DD"/>
    <w:rsid w:val="00B408BC"/>
    <w:rsid w:val="00B417AD"/>
    <w:rsid w:val="00B42F03"/>
    <w:rsid w:val="00B42F15"/>
    <w:rsid w:val="00B44DB6"/>
    <w:rsid w:val="00B44E93"/>
    <w:rsid w:val="00B469A6"/>
    <w:rsid w:val="00B521E7"/>
    <w:rsid w:val="00B524CF"/>
    <w:rsid w:val="00B56F6B"/>
    <w:rsid w:val="00B57573"/>
    <w:rsid w:val="00B74B70"/>
    <w:rsid w:val="00B77964"/>
    <w:rsid w:val="00B830D6"/>
    <w:rsid w:val="00B87205"/>
    <w:rsid w:val="00B87827"/>
    <w:rsid w:val="00B931E7"/>
    <w:rsid w:val="00B9448D"/>
    <w:rsid w:val="00B96053"/>
    <w:rsid w:val="00B96D40"/>
    <w:rsid w:val="00B97253"/>
    <w:rsid w:val="00BA0164"/>
    <w:rsid w:val="00BA0254"/>
    <w:rsid w:val="00BA0E2D"/>
    <w:rsid w:val="00BA14BE"/>
    <w:rsid w:val="00BA57B9"/>
    <w:rsid w:val="00BA6288"/>
    <w:rsid w:val="00BA6447"/>
    <w:rsid w:val="00BB0356"/>
    <w:rsid w:val="00BB0EAB"/>
    <w:rsid w:val="00BB663D"/>
    <w:rsid w:val="00BB7666"/>
    <w:rsid w:val="00BC29EF"/>
    <w:rsid w:val="00BE2074"/>
    <w:rsid w:val="00BE3AF3"/>
    <w:rsid w:val="00BE55C7"/>
    <w:rsid w:val="00BE64FF"/>
    <w:rsid w:val="00BF08E2"/>
    <w:rsid w:val="00C00432"/>
    <w:rsid w:val="00C10690"/>
    <w:rsid w:val="00C11D2C"/>
    <w:rsid w:val="00C130DB"/>
    <w:rsid w:val="00C1389A"/>
    <w:rsid w:val="00C20DB0"/>
    <w:rsid w:val="00C21ADC"/>
    <w:rsid w:val="00C259C0"/>
    <w:rsid w:val="00C33C63"/>
    <w:rsid w:val="00C4012A"/>
    <w:rsid w:val="00C40691"/>
    <w:rsid w:val="00C458CF"/>
    <w:rsid w:val="00C47922"/>
    <w:rsid w:val="00C61349"/>
    <w:rsid w:val="00C615EF"/>
    <w:rsid w:val="00C628FD"/>
    <w:rsid w:val="00C650C1"/>
    <w:rsid w:val="00C7132E"/>
    <w:rsid w:val="00C729BB"/>
    <w:rsid w:val="00C738A9"/>
    <w:rsid w:val="00C739BA"/>
    <w:rsid w:val="00C75290"/>
    <w:rsid w:val="00C77223"/>
    <w:rsid w:val="00C8640B"/>
    <w:rsid w:val="00C86491"/>
    <w:rsid w:val="00C86575"/>
    <w:rsid w:val="00C86E73"/>
    <w:rsid w:val="00C90640"/>
    <w:rsid w:val="00C91C67"/>
    <w:rsid w:val="00C96AE6"/>
    <w:rsid w:val="00C974A5"/>
    <w:rsid w:val="00CA0423"/>
    <w:rsid w:val="00CA630D"/>
    <w:rsid w:val="00CB51EA"/>
    <w:rsid w:val="00CB687A"/>
    <w:rsid w:val="00CB6DF9"/>
    <w:rsid w:val="00CC0AE1"/>
    <w:rsid w:val="00CC23C9"/>
    <w:rsid w:val="00CD47BE"/>
    <w:rsid w:val="00CE3332"/>
    <w:rsid w:val="00CE4DD7"/>
    <w:rsid w:val="00CF259C"/>
    <w:rsid w:val="00D007D7"/>
    <w:rsid w:val="00D01387"/>
    <w:rsid w:val="00D02FA8"/>
    <w:rsid w:val="00D070D4"/>
    <w:rsid w:val="00D07409"/>
    <w:rsid w:val="00D144CB"/>
    <w:rsid w:val="00D17948"/>
    <w:rsid w:val="00D22E8A"/>
    <w:rsid w:val="00D35ABB"/>
    <w:rsid w:val="00D35E7B"/>
    <w:rsid w:val="00D36C3F"/>
    <w:rsid w:val="00D37E35"/>
    <w:rsid w:val="00D4304B"/>
    <w:rsid w:val="00D45A0D"/>
    <w:rsid w:val="00D56EDC"/>
    <w:rsid w:val="00D70B08"/>
    <w:rsid w:val="00D733B4"/>
    <w:rsid w:val="00D75EDF"/>
    <w:rsid w:val="00D82429"/>
    <w:rsid w:val="00D93C61"/>
    <w:rsid w:val="00D94ACF"/>
    <w:rsid w:val="00D9579B"/>
    <w:rsid w:val="00DA0320"/>
    <w:rsid w:val="00DA37D3"/>
    <w:rsid w:val="00DB1BA5"/>
    <w:rsid w:val="00DB3060"/>
    <w:rsid w:val="00DC731B"/>
    <w:rsid w:val="00DD1C37"/>
    <w:rsid w:val="00DD4013"/>
    <w:rsid w:val="00DD5F36"/>
    <w:rsid w:val="00DE0C12"/>
    <w:rsid w:val="00DE368C"/>
    <w:rsid w:val="00DF04C7"/>
    <w:rsid w:val="00DF50DA"/>
    <w:rsid w:val="00DF7A2D"/>
    <w:rsid w:val="00E106FE"/>
    <w:rsid w:val="00E21CE5"/>
    <w:rsid w:val="00E31540"/>
    <w:rsid w:val="00E40C83"/>
    <w:rsid w:val="00E43CAF"/>
    <w:rsid w:val="00E44769"/>
    <w:rsid w:val="00E45976"/>
    <w:rsid w:val="00E64766"/>
    <w:rsid w:val="00E6623A"/>
    <w:rsid w:val="00E81D1F"/>
    <w:rsid w:val="00E82BA8"/>
    <w:rsid w:val="00E82F2E"/>
    <w:rsid w:val="00E9104F"/>
    <w:rsid w:val="00E91F0F"/>
    <w:rsid w:val="00E95AB2"/>
    <w:rsid w:val="00EA3D1A"/>
    <w:rsid w:val="00EA4F1E"/>
    <w:rsid w:val="00EA5587"/>
    <w:rsid w:val="00EB5A55"/>
    <w:rsid w:val="00EB6634"/>
    <w:rsid w:val="00EB75FB"/>
    <w:rsid w:val="00EB7F18"/>
    <w:rsid w:val="00EC0AE6"/>
    <w:rsid w:val="00EC16B2"/>
    <w:rsid w:val="00EC3B28"/>
    <w:rsid w:val="00EC7711"/>
    <w:rsid w:val="00EE0CEC"/>
    <w:rsid w:val="00EE1757"/>
    <w:rsid w:val="00EE6F0B"/>
    <w:rsid w:val="00EF2C2C"/>
    <w:rsid w:val="00EF7DF7"/>
    <w:rsid w:val="00F01A2D"/>
    <w:rsid w:val="00F11C19"/>
    <w:rsid w:val="00F22BBF"/>
    <w:rsid w:val="00F22D0D"/>
    <w:rsid w:val="00F25DC0"/>
    <w:rsid w:val="00F275E9"/>
    <w:rsid w:val="00F31E8A"/>
    <w:rsid w:val="00F33096"/>
    <w:rsid w:val="00F345D8"/>
    <w:rsid w:val="00F35F35"/>
    <w:rsid w:val="00F448DD"/>
    <w:rsid w:val="00F57E32"/>
    <w:rsid w:val="00F617E1"/>
    <w:rsid w:val="00F62267"/>
    <w:rsid w:val="00F6362C"/>
    <w:rsid w:val="00F65EE0"/>
    <w:rsid w:val="00F66FC2"/>
    <w:rsid w:val="00F7063C"/>
    <w:rsid w:val="00F85F07"/>
    <w:rsid w:val="00F903C8"/>
    <w:rsid w:val="00F94E2A"/>
    <w:rsid w:val="00FA11A7"/>
    <w:rsid w:val="00FC1BBC"/>
    <w:rsid w:val="00FC2F19"/>
    <w:rsid w:val="00FC3318"/>
    <w:rsid w:val="00FD4CC6"/>
    <w:rsid w:val="00FD6792"/>
    <w:rsid w:val="00FE4301"/>
    <w:rsid w:val="00FE66AB"/>
    <w:rsid w:val="00FF1DBE"/>
    <w:rsid w:val="00FF3261"/>
    <w:rsid w:val="00FF5DF0"/>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6711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semiHidden="0" w:uiPriority="1" w:qFormat="1"/>
    <w:lsdException w:name="heading 4" w:semiHidden="0" w:qFormat="1"/>
    <w:lsdException w:name="heading 5" w:qFormat="1"/>
    <w:lsdException w:name="heading 6" w:qFormat="1"/>
    <w:lsdException w:name="heading 7" w:qFormat="1"/>
    <w:lsdException w:name="heading 8" w:qFormat="1"/>
    <w:lsdException w:name="heading 9" w:qFormat="1"/>
    <w:lsdException w:name="toc 1" w:uiPriority="1" w:qFormat="1"/>
    <w:lsdException w:name="toc 2" w:uiPriority="1" w:qFormat="1"/>
    <w:lsdException w:name="toc 3" w:uiPriority="1" w:qFormat="1"/>
    <w:lsdException w:name="header" w:uiPriority="99"/>
    <w:lsdException w:name="footer" w:uiPriority="99"/>
    <w:lsdException w:name="caption" w:uiPriority="35" w:qFormat="1"/>
    <w:lsdException w:name="List" w:semiHidden="0"/>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Title" w:semiHidden="0" w:unhideWhenUsed="0" w:qFormat="1"/>
    <w:lsdException w:name="Body Text" w:uiPriority="1" w:qFormat="1"/>
    <w:lsdException w:name="Subtitle" w:semiHidden="0" w:unhideWhenUsed="0" w:qFormat="1"/>
    <w:lsdException w:name="Body Text 3" w:semiHidden="0"/>
    <w:lsdException w:name="Body Text Indent 2" w:semiHidden="0"/>
    <w:lsdException w:name="Body Text Indent 3" w:semiHidden="0"/>
    <w:lsdException w:name="Block Text" w:semiHidden="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1"/>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uiPriority w:val="1"/>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uiPriority w:val="1"/>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uiPriority w:val="1"/>
    <w:qFormat/>
    <w:rsid w:val="00E91F0F"/>
    <w:pPr>
      <w:ind w:left="400"/>
    </w:pPr>
  </w:style>
  <w:style w:type="paragraph" w:styleId="TOC1">
    <w:name w:val="toc 1"/>
    <w:basedOn w:val="BodyText"/>
    <w:next w:val="BodyText"/>
    <w:autoRedefine/>
    <w:uiPriority w:val="1"/>
    <w:qFormat/>
    <w:rsid w:val="00E91F0F"/>
  </w:style>
  <w:style w:type="paragraph" w:styleId="TOC2">
    <w:name w:val="toc 2"/>
    <w:basedOn w:val="BodyText"/>
    <w:next w:val="BodyText"/>
    <w:autoRedefine/>
    <w:uiPriority w:val="1"/>
    <w:qFormat/>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uiPriority w:val="1"/>
    <w:qFormat/>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CC0AE1"/>
    <w:pPr>
      <w:numPr>
        <w:numId w:val="19"/>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uiPriority w:val="35"/>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p1">
    <w:name w:val="p1"/>
    <w:basedOn w:val="Normal"/>
    <w:rsid w:val="00F25DC0"/>
    <w:rPr>
      <w:rFonts w:ascii="Helvetica Neue" w:eastAsia="MS Mincho" w:hAnsi="Helvetica Neue" w:cs="Times New Roman"/>
      <w:color w:val="454545"/>
      <w:sz w:val="18"/>
      <w:szCs w:val="18"/>
      <w:lang w:eastAsia="en-GB"/>
    </w:rPr>
  </w:style>
  <w:style w:type="paragraph" w:customStyle="1" w:styleId="p2">
    <w:name w:val="p2"/>
    <w:basedOn w:val="Normal"/>
    <w:rsid w:val="00F25DC0"/>
    <w:rPr>
      <w:rFonts w:ascii="Helvetica Neue" w:eastAsia="MS Mincho" w:hAnsi="Helvetica Neue" w:cs="Times New Roman"/>
      <w:color w:val="454545"/>
      <w:sz w:val="18"/>
      <w:szCs w:val="18"/>
      <w:lang w:eastAsia="en-GB"/>
    </w:rPr>
  </w:style>
  <w:style w:type="character" w:customStyle="1" w:styleId="s2">
    <w:name w:val="s2"/>
    <w:basedOn w:val="DefaultParagraphFont"/>
    <w:rsid w:val="00F25DC0"/>
    <w:rPr>
      <w:color w:val="E4AF0A"/>
    </w:rPr>
  </w:style>
  <w:style w:type="character" w:customStyle="1" w:styleId="apple-converted-space">
    <w:name w:val="apple-converted-space"/>
    <w:basedOn w:val="DefaultParagraphFont"/>
    <w:rsid w:val="00F25DC0"/>
  </w:style>
  <w:style w:type="paragraph" w:styleId="Quote">
    <w:name w:val="Quote"/>
    <w:basedOn w:val="Normal"/>
    <w:next w:val="Normal"/>
    <w:link w:val="QuoteChar"/>
    <w:uiPriority w:val="29"/>
    <w:qFormat/>
    <w:rsid w:val="0000320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0320E"/>
    <w:rPr>
      <w:rFonts w:ascii="Arial" w:eastAsia="Times New Roman" w:hAnsi="Arial" w:cs="Arial"/>
      <w:i/>
      <w:iCs/>
      <w:color w:val="404040" w:themeColor="text1" w:themeTint="BF"/>
      <w:sz w:val="22"/>
      <w:lang w:eastAsia="en-US"/>
    </w:rPr>
  </w:style>
  <w:style w:type="paragraph" w:customStyle="1" w:styleId="p3">
    <w:name w:val="p3"/>
    <w:basedOn w:val="Normal"/>
    <w:rsid w:val="0000320E"/>
    <w:rPr>
      <w:rFonts w:ascii="Helvetica Neue" w:eastAsia="MS Mincho" w:hAnsi="Helvetica Neue" w:cs="Times New Roman"/>
      <w:color w:val="454545"/>
      <w:sz w:val="18"/>
      <w:szCs w:val="18"/>
      <w:lang w:eastAsia="en-GB"/>
    </w:rPr>
  </w:style>
  <w:style w:type="character" w:customStyle="1" w:styleId="s1">
    <w:name w:val="s1"/>
    <w:basedOn w:val="DefaultParagraphFont"/>
    <w:rsid w:val="0000320E"/>
    <w:rPr>
      <w:color w:val="E4AF0A"/>
    </w:rPr>
  </w:style>
  <w:style w:type="paragraph" w:customStyle="1" w:styleId="p4">
    <w:name w:val="p4"/>
    <w:basedOn w:val="Normal"/>
    <w:rsid w:val="00472CCA"/>
    <w:rPr>
      <w:rFonts w:ascii="Helvetica Neue" w:eastAsia="MS Mincho" w:hAnsi="Helvetica Neue" w:cs="Times New Roman"/>
      <w:color w:val="454545"/>
      <w:sz w:val="18"/>
      <w:szCs w:val="18"/>
      <w:lang w:eastAsia="en-GB"/>
    </w:rPr>
  </w:style>
  <w:style w:type="paragraph" w:customStyle="1" w:styleId="p5">
    <w:name w:val="p5"/>
    <w:basedOn w:val="Normal"/>
    <w:rsid w:val="00472CCA"/>
    <w:pPr>
      <w:spacing w:after="30"/>
    </w:pPr>
    <w:rPr>
      <w:rFonts w:ascii="Helvetica Neue" w:eastAsia="MS Mincho" w:hAnsi="Helvetica Neue" w:cs="Times New Roman"/>
      <w:color w:val="E4AF0A"/>
      <w:sz w:val="21"/>
      <w:szCs w:val="21"/>
      <w:lang w:eastAsia="en-GB"/>
    </w:rPr>
  </w:style>
  <w:style w:type="paragraph" w:customStyle="1" w:styleId="p6">
    <w:name w:val="p6"/>
    <w:basedOn w:val="Normal"/>
    <w:rsid w:val="00472CCA"/>
    <w:rPr>
      <w:rFonts w:ascii="Helvetica Neue" w:eastAsia="MS Mincho" w:hAnsi="Helvetica Neue" w:cs="Times New Roman"/>
      <w:color w:val="E4AF0A"/>
      <w:sz w:val="18"/>
      <w:szCs w:val="18"/>
      <w:lang w:eastAsia="en-GB"/>
    </w:rPr>
  </w:style>
  <w:style w:type="character" w:customStyle="1" w:styleId="s3">
    <w:name w:val="s3"/>
    <w:basedOn w:val="DefaultParagraphFont"/>
    <w:rsid w:val="00472CCA"/>
    <w:rPr>
      <w:rFonts w:ascii="Helvetica Neue" w:hAnsi="Helvetica Neue" w:hint="default"/>
      <w:color w:val="E4AF0A"/>
      <w:sz w:val="18"/>
      <w:szCs w:val="18"/>
    </w:rPr>
  </w:style>
  <w:style w:type="character" w:customStyle="1" w:styleId="s4">
    <w:name w:val="s4"/>
    <w:basedOn w:val="DefaultParagraphFont"/>
    <w:rsid w:val="00472CCA"/>
    <w:rPr>
      <w:color w:val="E4AF0A"/>
      <w:u w:val="single"/>
    </w:rPr>
  </w:style>
  <w:style w:type="table" w:styleId="TableGrid">
    <w:name w:val="Table Grid"/>
    <w:basedOn w:val="TableNormal"/>
    <w:rsid w:val="00472C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7">
    <w:name w:val="p7"/>
    <w:basedOn w:val="Normal"/>
    <w:rsid w:val="0054318E"/>
    <w:rPr>
      <w:rFonts w:ascii="Helvetica Neue" w:eastAsia="MS Mincho" w:hAnsi="Helvetica Neue" w:cs="Times New Roman"/>
      <w:color w:val="E4AF0A"/>
      <w:sz w:val="18"/>
      <w:szCs w:val="18"/>
      <w:lang w:eastAsia="en-GB"/>
    </w:rPr>
  </w:style>
  <w:style w:type="character" w:styleId="CommentReference">
    <w:name w:val="annotation reference"/>
    <w:basedOn w:val="DefaultParagraphFont"/>
    <w:semiHidden/>
    <w:unhideWhenUsed/>
    <w:rsid w:val="0076791E"/>
    <w:rPr>
      <w:sz w:val="18"/>
      <w:szCs w:val="18"/>
    </w:rPr>
  </w:style>
  <w:style w:type="paragraph" w:styleId="CommentText">
    <w:name w:val="annotation text"/>
    <w:basedOn w:val="Normal"/>
    <w:link w:val="CommentTextChar"/>
    <w:semiHidden/>
    <w:unhideWhenUsed/>
    <w:rsid w:val="0076791E"/>
    <w:rPr>
      <w:sz w:val="24"/>
      <w:szCs w:val="24"/>
    </w:rPr>
  </w:style>
  <w:style w:type="character" w:customStyle="1" w:styleId="CommentTextChar">
    <w:name w:val="Comment Text Char"/>
    <w:basedOn w:val="DefaultParagraphFont"/>
    <w:link w:val="CommentText"/>
    <w:semiHidden/>
    <w:rsid w:val="0076791E"/>
    <w:rPr>
      <w:rFonts w:ascii="Arial" w:eastAsia="Times New Roman" w:hAnsi="Arial" w:cs="Arial"/>
      <w:sz w:val="24"/>
      <w:szCs w:val="24"/>
      <w:lang w:eastAsia="en-US"/>
    </w:rPr>
  </w:style>
  <w:style w:type="paragraph" w:styleId="CommentSubject">
    <w:name w:val="annotation subject"/>
    <w:basedOn w:val="CommentText"/>
    <w:next w:val="CommentText"/>
    <w:link w:val="CommentSubjectChar"/>
    <w:semiHidden/>
    <w:unhideWhenUsed/>
    <w:rsid w:val="0076791E"/>
    <w:rPr>
      <w:b/>
      <w:bCs/>
      <w:sz w:val="20"/>
      <w:szCs w:val="20"/>
    </w:rPr>
  </w:style>
  <w:style w:type="character" w:customStyle="1" w:styleId="CommentSubjectChar">
    <w:name w:val="Comment Subject Char"/>
    <w:basedOn w:val="CommentTextChar"/>
    <w:link w:val="CommentSubject"/>
    <w:semiHidden/>
    <w:rsid w:val="0076791E"/>
    <w:rPr>
      <w:rFonts w:ascii="Arial" w:eastAsia="Times New Roman" w:hAnsi="Arial" w:cs="Arial"/>
      <w:b/>
      <w:bCs/>
      <w:sz w:val="24"/>
      <w:szCs w:val="24"/>
      <w:lang w:eastAsia="en-US"/>
    </w:rPr>
  </w:style>
  <w:style w:type="table" w:customStyle="1" w:styleId="TableGrid0">
    <w:name w:val="TableGrid"/>
    <w:rsid w:val="001F06C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Heading1Char">
    <w:name w:val="Heading 1 Char"/>
    <w:basedOn w:val="DefaultParagraphFont"/>
    <w:link w:val="Heading1"/>
    <w:rsid w:val="001F06C2"/>
    <w:rPr>
      <w:rFonts w:ascii="Arial Bold" w:eastAsia="Times New Roman" w:hAnsi="Arial Bold" w:cs="Arial"/>
      <w:b/>
      <w:bCs/>
      <w:caps/>
      <w:kern w:val="32"/>
      <w:sz w:val="28"/>
      <w:szCs w:val="32"/>
      <w:lang w:eastAsia="en-US"/>
    </w:rPr>
  </w:style>
  <w:style w:type="paragraph" w:styleId="NormalWeb">
    <w:name w:val="Normal (Web)"/>
    <w:basedOn w:val="Normal"/>
    <w:uiPriority w:val="99"/>
    <w:semiHidden/>
    <w:unhideWhenUsed/>
    <w:rsid w:val="000A4DA1"/>
    <w:pPr>
      <w:spacing w:before="100" w:beforeAutospacing="1" w:after="100" w:afterAutospacing="1"/>
    </w:pPr>
    <w:rPr>
      <w:rFonts w:ascii="Times New Roman" w:hAnsi="Times New Roman" w:cs="Times New Roman"/>
      <w:sz w:val="24"/>
      <w:szCs w:val="24"/>
      <w:lang w:eastAsia="zh-CN"/>
    </w:rPr>
  </w:style>
  <w:style w:type="table" w:styleId="MediumGrid3-Accent1">
    <w:name w:val="Medium Grid 3 Accent 1"/>
    <w:basedOn w:val="TableNormal"/>
    <w:uiPriority w:val="69"/>
    <w:rsid w:val="00C11D2C"/>
    <w:rPr>
      <w:rFonts w:asciiTheme="minorHAnsi" w:eastAsiaTheme="minorEastAsia" w:hAnsiTheme="minorHAnsi" w:cstheme="minorBidi"/>
      <w:sz w:val="22"/>
      <w:szCs w:val="22"/>
      <w:lang w:eastAsia="zh-C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List2-Accent1">
    <w:name w:val="Medium List 2 Accent 1"/>
    <w:basedOn w:val="TableNormal"/>
    <w:uiPriority w:val="66"/>
    <w:rsid w:val="00C11D2C"/>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TableParagraph">
    <w:name w:val="Table Paragraph"/>
    <w:basedOn w:val="Normal"/>
    <w:uiPriority w:val="1"/>
    <w:qFormat/>
    <w:rsid w:val="00AB58C1"/>
    <w:pPr>
      <w:widowControl w:val="0"/>
    </w:pPr>
    <w:rPr>
      <w:rFonts w:asciiTheme="minorHAnsi" w:eastAsiaTheme="minorHAnsi" w:hAnsiTheme="minorHAnsi" w:cstheme="minorBidi"/>
      <w:szCs w:val="22"/>
      <w:lang w:val="en-US"/>
    </w:rPr>
  </w:style>
  <w:style w:type="character" w:customStyle="1" w:styleId="HeaderChar">
    <w:name w:val="Header Char"/>
    <w:basedOn w:val="DefaultParagraphFont"/>
    <w:link w:val="Header"/>
    <w:uiPriority w:val="99"/>
    <w:rsid w:val="00AB58C1"/>
    <w:rPr>
      <w:rFonts w:ascii="Arial" w:eastAsia="Times New Roman" w:hAnsi="Arial" w:cs="Arial"/>
      <w:lang w:val="fr-FR" w:eastAsia="en-US"/>
    </w:rPr>
  </w:style>
  <w:style w:type="character" w:customStyle="1" w:styleId="FooterChar">
    <w:name w:val="Footer Char"/>
    <w:basedOn w:val="DefaultParagraphFont"/>
    <w:link w:val="Footer"/>
    <w:uiPriority w:val="99"/>
    <w:rsid w:val="00AB58C1"/>
    <w:rPr>
      <w:rFonts w:ascii="Arial" w:eastAsia="Times New Roman" w:hAnsi="Arial" w:cs="Arial"/>
      <w:sz w:val="22"/>
      <w:lang w:eastAsia="en-US"/>
    </w:rPr>
  </w:style>
  <w:style w:type="character" w:customStyle="1" w:styleId="BalloonTextChar">
    <w:name w:val="Balloon Text Char"/>
    <w:basedOn w:val="DefaultParagraphFont"/>
    <w:link w:val="BalloonText"/>
    <w:uiPriority w:val="99"/>
    <w:semiHidden/>
    <w:rsid w:val="00AB58C1"/>
    <w:rPr>
      <w:rFonts w:ascii="Tahoma" w:eastAsia="Times New Roman" w:hAnsi="Tahoma" w:cs="Tahoma"/>
      <w:sz w:val="16"/>
      <w:szCs w:val="16"/>
      <w:lang w:eastAsia="en-US"/>
    </w:rPr>
  </w:style>
  <w:style w:type="paragraph" w:customStyle="1" w:styleId="Default">
    <w:name w:val="Default"/>
    <w:qFormat/>
    <w:rsid w:val="006B0DE0"/>
    <w:pPr>
      <w:keepNext/>
    </w:pPr>
    <w:rPr>
      <w:rFonts w:ascii="Helvetica" w:eastAsia="Arial Unicode MS" w:hAnsi="Helvetica" w:cs="Arial Unicode MS"/>
      <w:color w:val="000000"/>
      <w:sz w:val="22"/>
      <w:szCs w:val="22"/>
      <w:u w:color="000000"/>
      <w:lang w:val="en-US"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semiHidden="0" w:uiPriority="1" w:qFormat="1"/>
    <w:lsdException w:name="heading 4" w:semiHidden="0" w:qFormat="1"/>
    <w:lsdException w:name="heading 5" w:qFormat="1"/>
    <w:lsdException w:name="heading 6" w:qFormat="1"/>
    <w:lsdException w:name="heading 7" w:qFormat="1"/>
    <w:lsdException w:name="heading 8" w:qFormat="1"/>
    <w:lsdException w:name="heading 9" w:qFormat="1"/>
    <w:lsdException w:name="toc 1" w:uiPriority="1" w:qFormat="1"/>
    <w:lsdException w:name="toc 2" w:uiPriority="1" w:qFormat="1"/>
    <w:lsdException w:name="toc 3" w:uiPriority="1" w:qFormat="1"/>
    <w:lsdException w:name="header" w:uiPriority="99"/>
    <w:lsdException w:name="footer" w:uiPriority="99"/>
    <w:lsdException w:name="caption" w:uiPriority="35" w:qFormat="1"/>
    <w:lsdException w:name="List" w:semiHidden="0"/>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Title" w:semiHidden="0" w:unhideWhenUsed="0" w:qFormat="1"/>
    <w:lsdException w:name="Body Text" w:uiPriority="1" w:qFormat="1"/>
    <w:lsdException w:name="Subtitle" w:semiHidden="0" w:unhideWhenUsed="0" w:qFormat="1"/>
    <w:lsdException w:name="Body Text 3" w:semiHidden="0"/>
    <w:lsdException w:name="Body Text Indent 2" w:semiHidden="0"/>
    <w:lsdException w:name="Body Text Indent 3" w:semiHidden="0"/>
    <w:lsdException w:name="Block Text" w:semiHidden="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1"/>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uiPriority w:val="1"/>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uiPriority w:val="1"/>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uiPriority w:val="1"/>
    <w:qFormat/>
    <w:rsid w:val="00E91F0F"/>
    <w:pPr>
      <w:ind w:left="400"/>
    </w:pPr>
  </w:style>
  <w:style w:type="paragraph" w:styleId="TOC1">
    <w:name w:val="toc 1"/>
    <w:basedOn w:val="BodyText"/>
    <w:next w:val="BodyText"/>
    <w:autoRedefine/>
    <w:uiPriority w:val="1"/>
    <w:qFormat/>
    <w:rsid w:val="00E91F0F"/>
  </w:style>
  <w:style w:type="paragraph" w:styleId="TOC2">
    <w:name w:val="toc 2"/>
    <w:basedOn w:val="BodyText"/>
    <w:next w:val="BodyText"/>
    <w:autoRedefine/>
    <w:uiPriority w:val="1"/>
    <w:qFormat/>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uiPriority w:val="1"/>
    <w:qFormat/>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CC0AE1"/>
    <w:pPr>
      <w:numPr>
        <w:numId w:val="19"/>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uiPriority w:val="35"/>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p1">
    <w:name w:val="p1"/>
    <w:basedOn w:val="Normal"/>
    <w:rsid w:val="00F25DC0"/>
    <w:rPr>
      <w:rFonts w:ascii="Helvetica Neue" w:eastAsia="MS Mincho" w:hAnsi="Helvetica Neue" w:cs="Times New Roman"/>
      <w:color w:val="454545"/>
      <w:sz w:val="18"/>
      <w:szCs w:val="18"/>
      <w:lang w:eastAsia="en-GB"/>
    </w:rPr>
  </w:style>
  <w:style w:type="paragraph" w:customStyle="1" w:styleId="p2">
    <w:name w:val="p2"/>
    <w:basedOn w:val="Normal"/>
    <w:rsid w:val="00F25DC0"/>
    <w:rPr>
      <w:rFonts w:ascii="Helvetica Neue" w:eastAsia="MS Mincho" w:hAnsi="Helvetica Neue" w:cs="Times New Roman"/>
      <w:color w:val="454545"/>
      <w:sz w:val="18"/>
      <w:szCs w:val="18"/>
      <w:lang w:eastAsia="en-GB"/>
    </w:rPr>
  </w:style>
  <w:style w:type="character" w:customStyle="1" w:styleId="s2">
    <w:name w:val="s2"/>
    <w:basedOn w:val="DefaultParagraphFont"/>
    <w:rsid w:val="00F25DC0"/>
    <w:rPr>
      <w:color w:val="E4AF0A"/>
    </w:rPr>
  </w:style>
  <w:style w:type="character" w:customStyle="1" w:styleId="apple-converted-space">
    <w:name w:val="apple-converted-space"/>
    <w:basedOn w:val="DefaultParagraphFont"/>
    <w:rsid w:val="00F25DC0"/>
  </w:style>
  <w:style w:type="paragraph" w:styleId="Quote">
    <w:name w:val="Quote"/>
    <w:basedOn w:val="Normal"/>
    <w:next w:val="Normal"/>
    <w:link w:val="QuoteChar"/>
    <w:uiPriority w:val="29"/>
    <w:qFormat/>
    <w:rsid w:val="0000320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0320E"/>
    <w:rPr>
      <w:rFonts w:ascii="Arial" w:eastAsia="Times New Roman" w:hAnsi="Arial" w:cs="Arial"/>
      <w:i/>
      <w:iCs/>
      <w:color w:val="404040" w:themeColor="text1" w:themeTint="BF"/>
      <w:sz w:val="22"/>
      <w:lang w:eastAsia="en-US"/>
    </w:rPr>
  </w:style>
  <w:style w:type="paragraph" w:customStyle="1" w:styleId="p3">
    <w:name w:val="p3"/>
    <w:basedOn w:val="Normal"/>
    <w:rsid w:val="0000320E"/>
    <w:rPr>
      <w:rFonts w:ascii="Helvetica Neue" w:eastAsia="MS Mincho" w:hAnsi="Helvetica Neue" w:cs="Times New Roman"/>
      <w:color w:val="454545"/>
      <w:sz w:val="18"/>
      <w:szCs w:val="18"/>
      <w:lang w:eastAsia="en-GB"/>
    </w:rPr>
  </w:style>
  <w:style w:type="character" w:customStyle="1" w:styleId="s1">
    <w:name w:val="s1"/>
    <w:basedOn w:val="DefaultParagraphFont"/>
    <w:rsid w:val="0000320E"/>
    <w:rPr>
      <w:color w:val="E4AF0A"/>
    </w:rPr>
  </w:style>
  <w:style w:type="paragraph" w:customStyle="1" w:styleId="p4">
    <w:name w:val="p4"/>
    <w:basedOn w:val="Normal"/>
    <w:rsid w:val="00472CCA"/>
    <w:rPr>
      <w:rFonts w:ascii="Helvetica Neue" w:eastAsia="MS Mincho" w:hAnsi="Helvetica Neue" w:cs="Times New Roman"/>
      <w:color w:val="454545"/>
      <w:sz w:val="18"/>
      <w:szCs w:val="18"/>
      <w:lang w:eastAsia="en-GB"/>
    </w:rPr>
  </w:style>
  <w:style w:type="paragraph" w:customStyle="1" w:styleId="p5">
    <w:name w:val="p5"/>
    <w:basedOn w:val="Normal"/>
    <w:rsid w:val="00472CCA"/>
    <w:pPr>
      <w:spacing w:after="30"/>
    </w:pPr>
    <w:rPr>
      <w:rFonts w:ascii="Helvetica Neue" w:eastAsia="MS Mincho" w:hAnsi="Helvetica Neue" w:cs="Times New Roman"/>
      <w:color w:val="E4AF0A"/>
      <w:sz w:val="21"/>
      <w:szCs w:val="21"/>
      <w:lang w:eastAsia="en-GB"/>
    </w:rPr>
  </w:style>
  <w:style w:type="paragraph" w:customStyle="1" w:styleId="p6">
    <w:name w:val="p6"/>
    <w:basedOn w:val="Normal"/>
    <w:rsid w:val="00472CCA"/>
    <w:rPr>
      <w:rFonts w:ascii="Helvetica Neue" w:eastAsia="MS Mincho" w:hAnsi="Helvetica Neue" w:cs="Times New Roman"/>
      <w:color w:val="E4AF0A"/>
      <w:sz w:val="18"/>
      <w:szCs w:val="18"/>
      <w:lang w:eastAsia="en-GB"/>
    </w:rPr>
  </w:style>
  <w:style w:type="character" w:customStyle="1" w:styleId="s3">
    <w:name w:val="s3"/>
    <w:basedOn w:val="DefaultParagraphFont"/>
    <w:rsid w:val="00472CCA"/>
    <w:rPr>
      <w:rFonts w:ascii="Helvetica Neue" w:hAnsi="Helvetica Neue" w:hint="default"/>
      <w:color w:val="E4AF0A"/>
      <w:sz w:val="18"/>
      <w:szCs w:val="18"/>
    </w:rPr>
  </w:style>
  <w:style w:type="character" w:customStyle="1" w:styleId="s4">
    <w:name w:val="s4"/>
    <w:basedOn w:val="DefaultParagraphFont"/>
    <w:rsid w:val="00472CCA"/>
    <w:rPr>
      <w:color w:val="E4AF0A"/>
      <w:u w:val="single"/>
    </w:rPr>
  </w:style>
  <w:style w:type="table" w:styleId="TableGrid">
    <w:name w:val="Table Grid"/>
    <w:basedOn w:val="TableNormal"/>
    <w:rsid w:val="00472C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7">
    <w:name w:val="p7"/>
    <w:basedOn w:val="Normal"/>
    <w:rsid w:val="0054318E"/>
    <w:rPr>
      <w:rFonts w:ascii="Helvetica Neue" w:eastAsia="MS Mincho" w:hAnsi="Helvetica Neue" w:cs="Times New Roman"/>
      <w:color w:val="E4AF0A"/>
      <w:sz w:val="18"/>
      <w:szCs w:val="18"/>
      <w:lang w:eastAsia="en-GB"/>
    </w:rPr>
  </w:style>
  <w:style w:type="character" w:styleId="CommentReference">
    <w:name w:val="annotation reference"/>
    <w:basedOn w:val="DefaultParagraphFont"/>
    <w:semiHidden/>
    <w:unhideWhenUsed/>
    <w:rsid w:val="0076791E"/>
    <w:rPr>
      <w:sz w:val="18"/>
      <w:szCs w:val="18"/>
    </w:rPr>
  </w:style>
  <w:style w:type="paragraph" w:styleId="CommentText">
    <w:name w:val="annotation text"/>
    <w:basedOn w:val="Normal"/>
    <w:link w:val="CommentTextChar"/>
    <w:semiHidden/>
    <w:unhideWhenUsed/>
    <w:rsid w:val="0076791E"/>
    <w:rPr>
      <w:sz w:val="24"/>
      <w:szCs w:val="24"/>
    </w:rPr>
  </w:style>
  <w:style w:type="character" w:customStyle="1" w:styleId="CommentTextChar">
    <w:name w:val="Comment Text Char"/>
    <w:basedOn w:val="DefaultParagraphFont"/>
    <w:link w:val="CommentText"/>
    <w:semiHidden/>
    <w:rsid w:val="0076791E"/>
    <w:rPr>
      <w:rFonts w:ascii="Arial" w:eastAsia="Times New Roman" w:hAnsi="Arial" w:cs="Arial"/>
      <w:sz w:val="24"/>
      <w:szCs w:val="24"/>
      <w:lang w:eastAsia="en-US"/>
    </w:rPr>
  </w:style>
  <w:style w:type="paragraph" w:styleId="CommentSubject">
    <w:name w:val="annotation subject"/>
    <w:basedOn w:val="CommentText"/>
    <w:next w:val="CommentText"/>
    <w:link w:val="CommentSubjectChar"/>
    <w:semiHidden/>
    <w:unhideWhenUsed/>
    <w:rsid w:val="0076791E"/>
    <w:rPr>
      <w:b/>
      <w:bCs/>
      <w:sz w:val="20"/>
      <w:szCs w:val="20"/>
    </w:rPr>
  </w:style>
  <w:style w:type="character" w:customStyle="1" w:styleId="CommentSubjectChar">
    <w:name w:val="Comment Subject Char"/>
    <w:basedOn w:val="CommentTextChar"/>
    <w:link w:val="CommentSubject"/>
    <w:semiHidden/>
    <w:rsid w:val="0076791E"/>
    <w:rPr>
      <w:rFonts w:ascii="Arial" w:eastAsia="Times New Roman" w:hAnsi="Arial" w:cs="Arial"/>
      <w:b/>
      <w:bCs/>
      <w:sz w:val="24"/>
      <w:szCs w:val="24"/>
      <w:lang w:eastAsia="en-US"/>
    </w:rPr>
  </w:style>
  <w:style w:type="table" w:customStyle="1" w:styleId="TableGrid0">
    <w:name w:val="TableGrid"/>
    <w:rsid w:val="001F06C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Heading1Char">
    <w:name w:val="Heading 1 Char"/>
    <w:basedOn w:val="DefaultParagraphFont"/>
    <w:link w:val="Heading1"/>
    <w:rsid w:val="001F06C2"/>
    <w:rPr>
      <w:rFonts w:ascii="Arial Bold" w:eastAsia="Times New Roman" w:hAnsi="Arial Bold" w:cs="Arial"/>
      <w:b/>
      <w:bCs/>
      <w:caps/>
      <w:kern w:val="32"/>
      <w:sz w:val="28"/>
      <w:szCs w:val="32"/>
      <w:lang w:eastAsia="en-US"/>
    </w:rPr>
  </w:style>
  <w:style w:type="paragraph" w:styleId="NormalWeb">
    <w:name w:val="Normal (Web)"/>
    <w:basedOn w:val="Normal"/>
    <w:uiPriority w:val="99"/>
    <w:semiHidden/>
    <w:unhideWhenUsed/>
    <w:rsid w:val="000A4DA1"/>
    <w:pPr>
      <w:spacing w:before="100" w:beforeAutospacing="1" w:after="100" w:afterAutospacing="1"/>
    </w:pPr>
    <w:rPr>
      <w:rFonts w:ascii="Times New Roman" w:hAnsi="Times New Roman" w:cs="Times New Roman"/>
      <w:sz w:val="24"/>
      <w:szCs w:val="24"/>
      <w:lang w:eastAsia="zh-CN"/>
    </w:rPr>
  </w:style>
  <w:style w:type="table" w:styleId="MediumGrid3-Accent1">
    <w:name w:val="Medium Grid 3 Accent 1"/>
    <w:basedOn w:val="TableNormal"/>
    <w:uiPriority w:val="69"/>
    <w:rsid w:val="00C11D2C"/>
    <w:rPr>
      <w:rFonts w:asciiTheme="minorHAnsi" w:eastAsiaTheme="minorEastAsia" w:hAnsiTheme="minorHAnsi" w:cstheme="minorBidi"/>
      <w:sz w:val="22"/>
      <w:szCs w:val="22"/>
      <w:lang w:eastAsia="zh-C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List2-Accent1">
    <w:name w:val="Medium List 2 Accent 1"/>
    <w:basedOn w:val="TableNormal"/>
    <w:uiPriority w:val="66"/>
    <w:rsid w:val="00C11D2C"/>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TableParagraph">
    <w:name w:val="Table Paragraph"/>
    <w:basedOn w:val="Normal"/>
    <w:uiPriority w:val="1"/>
    <w:qFormat/>
    <w:rsid w:val="00AB58C1"/>
    <w:pPr>
      <w:widowControl w:val="0"/>
    </w:pPr>
    <w:rPr>
      <w:rFonts w:asciiTheme="minorHAnsi" w:eastAsiaTheme="minorHAnsi" w:hAnsiTheme="minorHAnsi" w:cstheme="minorBidi"/>
      <w:szCs w:val="22"/>
      <w:lang w:val="en-US"/>
    </w:rPr>
  </w:style>
  <w:style w:type="character" w:customStyle="1" w:styleId="HeaderChar">
    <w:name w:val="Header Char"/>
    <w:basedOn w:val="DefaultParagraphFont"/>
    <w:link w:val="Header"/>
    <w:uiPriority w:val="99"/>
    <w:rsid w:val="00AB58C1"/>
    <w:rPr>
      <w:rFonts w:ascii="Arial" w:eastAsia="Times New Roman" w:hAnsi="Arial" w:cs="Arial"/>
      <w:lang w:val="fr-FR" w:eastAsia="en-US"/>
    </w:rPr>
  </w:style>
  <w:style w:type="character" w:customStyle="1" w:styleId="FooterChar">
    <w:name w:val="Footer Char"/>
    <w:basedOn w:val="DefaultParagraphFont"/>
    <w:link w:val="Footer"/>
    <w:uiPriority w:val="99"/>
    <w:rsid w:val="00AB58C1"/>
    <w:rPr>
      <w:rFonts w:ascii="Arial" w:eastAsia="Times New Roman" w:hAnsi="Arial" w:cs="Arial"/>
      <w:sz w:val="22"/>
      <w:lang w:eastAsia="en-US"/>
    </w:rPr>
  </w:style>
  <w:style w:type="character" w:customStyle="1" w:styleId="BalloonTextChar">
    <w:name w:val="Balloon Text Char"/>
    <w:basedOn w:val="DefaultParagraphFont"/>
    <w:link w:val="BalloonText"/>
    <w:uiPriority w:val="99"/>
    <w:semiHidden/>
    <w:rsid w:val="00AB58C1"/>
    <w:rPr>
      <w:rFonts w:ascii="Tahoma" w:eastAsia="Times New Roman" w:hAnsi="Tahoma" w:cs="Tahoma"/>
      <w:sz w:val="16"/>
      <w:szCs w:val="16"/>
      <w:lang w:eastAsia="en-US"/>
    </w:rPr>
  </w:style>
  <w:style w:type="paragraph" w:customStyle="1" w:styleId="Default">
    <w:name w:val="Default"/>
    <w:qFormat/>
    <w:rsid w:val="006B0DE0"/>
    <w:pPr>
      <w:keepNext/>
    </w:pPr>
    <w:rPr>
      <w:rFonts w:ascii="Helvetica" w:eastAsia="Arial Unicode MS" w:hAnsi="Helvetica" w:cs="Arial Unicode MS"/>
      <w:color w:val="000000"/>
      <w:sz w:val="22"/>
      <w:szCs w:val="22"/>
      <w:u w:color="000000"/>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419800">
      <w:bodyDiv w:val="1"/>
      <w:marLeft w:val="0"/>
      <w:marRight w:val="0"/>
      <w:marTop w:val="0"/>
      <w:marBottom w:val="0"/>
      <w:divBdr>
        <w:top w:val="none" w:sz="0" w:space="0" w:color="auto"/>
        <w:left w:val="none" w:sz="0" w:space="0" w:color="auto"/>
        <w:bottom w:val="none" w:sz="0" w:space="0" w:color="auto"/>
        <w:right w:val="none" w:sz="0" w:space="0" w:color="auto"/>
      </w:divBdr>
    </w:div>
    <w:div w:id="423577410">
      <w:bodyDiv w:val="1"/>
      <w:marLeft w:val="0"/>
      <w:marRight w:val="0"/>
      <w:marTop w:val="0"/>
      <w:marBottom w:val="0"/>
      <w:divBdr>
        <w:top w:val="none" w:sz="0" w:space="0" w:color="auto"/>
        <w:left w:val="none" w:sz="0" w:space="0" w:color="auto"/>
        <w:bottom w:val="none" w:sz="0" w:space="0" w:color="auto"/>
        <w:right w:val="none" w:sz="0" w:space="0" w:color="auto"/>
      </w:divBdr>
    </w:div>
    <w:div w:id="526068844">
      <w:bodyDiv w:val="1"/>
      <w:marLeft w:val="0"/>
      <w:marRight w:val="0"/>
      <w:marTop w:val="0"/>
      <w:marBottom w:val="0"/>
      <w:divBdr>
        <w:top w:val="none" w:sz="0" w:space="0" w:color="auto"/>
        <w:left w:val="none" w:sz="0" w:space="0" w:color="auto"/>
        <w:bottom w:val="none" w:sz="0" w:space="0" w:color="auto"/>
        <w:right w:val="none" w:sz="0" w:space="0" w:color="auto"/>
      </w:divBdr>
    </w:div>
    <w:div w:id="539826145">
      <w:bodyDiv w:val="1"/>
      <w:marLeft w:val="0"/>
      <w:marRight w:val="0"/>
      <w:marTop w:val="0"/>
      <w:marBottom w:val="0"/>
      <w:divBdr>
        <w:top w:val="none" w:sz="0" w:space="0" w:color="auto"/>
        <w:left w:val="none" w:sz="0" w:space="0" w:color="auto"/>
        <w:bottom w:val="none" w:sz="0" w:space="0" w:color="auto"/>
        <w:right w:val="none" w:sz="0" w:space="0" w:color="auto"/>
      </w:divBdr>
    </w:div>
    <w:div w:id="551622966">
      <w:bodyDiv w:val="1"/>
      <w:marLeft w:val="0"/>
      <w:marRight w:val="0"/>
      <w:marTop w:val="0"/>
      <w:marBottom w:val="0"/>
      <w:divBdr>
        <w:top w:val="none" w:sz="0" w:space="0" w:color="auto"/>
        <w:left w:val="none" w:sz="0" w:space="0" w:color="auto"/>
        <w:bottom w:val="none" w:sz="0" w:space="0" w:color="auto"/>
        <w:right w:val="none" w:sz="0" w:space="0" w:color="auto"/>
      </w:divBdr>
    </w:div>
    <w:div w:id="575554416">
      <w:bodyDiv w:val="1"/>
      <w:marLeft w:val="0"/>
      <w:marRight w:val="0"/>
      <w:marTop w:val="0"/>
      <w:marBottom w:val="0"/>
      <w:divBdr>
        <w:top w:val="none" w:sz="0" w:space="0" w:color="auto"/>
        <w:left w:val="none" w:sz="0" w:space="0" w:color="auto"/>
        <w:bottom w:val="none" w:sz="0" w:space="0" w:color="auto"/>
        <w:right w:val="none" w:sz="0" w:space="0" w:color="auto"/>
      </w:divBdr>
    </w:div>
    <w:div w:id="586692160">
      <w:bodyDiv w:val="1"/>
      <w:marLeft w:val="0"/>
      <w:marRight w:val="0"/>
      <w:marTop w:val="0"/>
      <w:marBottom w:val="0"/>
      <w:divBdr>
        <w:top w:val="none" w:sz="0" w:space="0" w:color="auto"/>
        <w:left w:val="none" w:sz="0" w:space="0" w:color="auto"/>
        <w:bottom w:val="none" w:sz="0" w:space="0" w:color="auto"/>
        <w:right w:val="none" w:sz="0" w:space="0" w:color="auto"/>
      </w:divBdr>
    </w:div>
    <w:div w:id="606500629">
      <w:bodyDiv w:val="1"/>
      <w:marLeft w:val="0"/>
      <w:marRight w:val="0"/>
      <w:marTop w:val="0"/>
      <w:marBottom w:val="0"/>
      <w:divBdr>
        <w:top w:val="none" w:sz="0" w:space="0" w:color="auto"/>
        <w:left w:val="none" w:sz="0" w:space="0" w:color="auto"/>
        <w:bottom w:val="none" w:sz="0" w:space="0" w:color="auto"/>
        <w:right w:val="none" w:sz="0" w:space="0" w:color="auto"/>
      </w:divBdr>
    </w:div>
    <w:div w:id="676931789">
      <w:bodyDiv w:val="1"/>
      <w:marLeft w:val="0"/>
      <w:marRight w:val="0"/>
      <w:marTop w:val="0"/>
      <w:marBottom w:val="0"/>
      <w:divBdr>
        <w:top w:val="none" w:sz="0" w:space="0" w:color="auto"/>
        <w:left w:val="none" w:sz="0" w:space="0" w:color="auto"/>
        <w:bottom w:val="none" w:sz="0" w:space="0" w:color="auto"/>
        <w:right w:val="none" w:sz="0" w:space="0" w:color="auto"/>
      </w:divBdr>
    </w:div>
    <w:div w:id="1048189128">
      <w:bodyDiv w:val="1"/>
      <w:marLeft w:val="0"/>
      <w:marRight w:val="0"/>
      <w:marTop w:val="0"/>
      <w:marBottom w:val="0"/>
      <w:divBdr>
        <w:top w:val="none" w:sz="0" w:space="0" w:color="auto"/>
        <w:left w:val="none" w:sz="0" w:space="0" w:color="auto"/>
        <w:bottom w:val="none" w:sz="0" w:space="0" w:color="auto"/>
        <w:right w:val="none" w:sz="0" w:space="0" w:color="auto"/>
      </w:divBdr>
    </w:div>
    <w:div w:id="1091201748">
      <w:bodyDiv w:val="1"/>
      <w:marLeft w:val="0"/>
      <w:marRight w:val="0"/>
      <w:marTop w:val="0"/>
      <w:marBottom w:val="0"/>
      <w:divBdr>
        <w:top w:val="none" w:sz="0" w:space="0" w:color="auto"/>
        <w:left w:val="none" w:sz="0" w:space="0" w:color="auto"/>
        <w:bottom w:val="none" w:sz="0" w:space="0" w:color="auto"/>
        <w:right w:val="none" w:sz="0" w:space="0" w:color="auto"/>
      </w:divBdr>
    </w:div>
    <w:div w:id="1123160757">
      <w:bodyDiv w:val="1"/>
      <w:marLeft w:val="0"/>
      <w:marRight w:val="0"/>
      <w:marTop w:val="0"/>
      <w:marBottom w:val="0"/>
      <w:divBdr>
        <w:top w:val="none" w:sz="0" w:space="0" w:color="auto"/>
        <w:left w:val="none" w:sz="0" w:space="0" w:color="auto"/>
        <w:bottom w:val="none" w:sz="0" w:space="0" w:color="auto"/>
        <w:right w:val="none" w:sz="0" w:space="0" w:color="auto"/>
      </w:divBdr>
    </w:div>
    <w:div w:id="1244686149">
      <w:bodyDiv w:val="1"/>
      <w:marLeft w:val="0"/>
      <w:marRight w:val="0"/>
      <w:marTop w:val="0"/>
      <w:marBottom w:val="0"/>
      <w:divBdr>
        <w:top w:val="none" w:sz="0" w:space="0" w:color="auto"/>
        <w:left w:val="none" w:sz="0" w:space="0" w:color="auto"/>
        <w:bottom w:val="none" w:sz="0" w:space="0" w:color="auto"/>
        <w:right w:val="none" w:sz="0" w:space="0" w:color="auto"/>
      </w:divBdr>
    </w:div>
    <w:div w:id="1287200436">
      <w:bodyDiv w:val="1"/>
      <w:marLeft w:val="0"/>
      <w:marRight w:val="0"/>
      <w:marTop w:val="0"/>
      <w:marBottom w:val="0"/>
      <w:divBdr>
        <w:top w:val="none" w:sz="0" w:space="0" w:color="auto"/>
        <w:left w:val="none" w:sz="0" w:space="0" w:color="auto"/>
        <w:bottom w:val="none" w:sz="0" w:space="0" w:color="auto"/>
        <w:right w:val="none" w:sz="0" w:space="0" w:color="auto"/>
      </w:divBdr>
    </w:div>
    <w:div w:id="1386179077">
      <w:bodyDiv w:val="1"/>
      <w:marLeft w:val="0"/>
      <w:marRight w:val="0"/>
      <w:marTop w:val="0"/>
      <w:marBottom w:val="0"/>
      <w:divBdr>
        <w:top w:val="none" w:sz="0" w:space="0" w:color="auto"/>
        <w:left w:val="none" w:sz="0" w:space="0" w:color="auto"/>
        <w:bottom w:val="none" w:sz="0" w:space="0" w:color="auto"/>
        <w:right w:val="none" w:sz="0" w:space="0" w:color="auto"/>
      </w:divBdr>
    </w:div>
    <w:div w:id="1449468025">
      <w:bodyDiv w:val="1"/>
      <w:marLeft w:val="0"/>
      <w:marRight w:val="0"/>
      <w:marTop w:val="0"/>
      <w:marBottom w:val="0"/>
      <w:divBdr>
        <w:top w:val="none" w:sz="0" w:space="0" w:color="auto"/>
        <w:left w:val="none" w:sz="0" w:space="0" w:color="auto"/>
        <w:bottom w:val="none" w:sz="0" w:space="0" w:color="auto"/>
        <w:right w:val="none" w:sz="0" w:space="0" w:color="auto"/>
      </w:divBdr>
    </w:div>
    <w:div w:id="1457599656">
      <w:bodyDiv w:val="1"/>
      <w:marLeft w:val="0"/>
      <w:marRight w:val="0"/>
      <w:marTop w:val="0"/>
      <w:marBottom w:val="0"/>
      <w:divBdr>
        <w:top w:val="none" w:sz="0" w:space="0" w:color="auto"/>
        <w:left w:val="none" w:sz="0" w:space="0" w:color="auto"/>
        <w:bottom w:val="none" w:sz="0" w:space="0" w:color="auto"/>
        <w:right w:val="none" w:sz="0" w:space="0" w:color="auto"/>
      </w:divBdr>
    </w:div>
    <w:div w:id="1465543617">
      <w:bodyDiv w:val="1"/>
      <w:marLeft w:val="0"/>
      <w:marRight w:val="0"/>
      <w:marTop w:val="0"/>
      <w:marBottom w:val="0"/>
      <w:divBdr>
        <w:top w:val="none" w:sz="0" w:space="0" w:color="auto"/>
        <w:left w:val="none" w:sz="0" w:space="0" w:color="auto"/>
        <w:bottom w:val="none" w:sz="0" w:space="0" w:color="auto"/>
        <w:right w:val="none" w:sz="0" w:space="0" w:color="auto"/>
      </w:divBdr>
    </w:div>
    <w:div w:id="1538734765">
      <w:bodyDiv w:val="1"/>
      <w:marLeft w:val="0"/>
      <w:marRight w:val="0"/>
      <w:marTop w:val="0"/>
      <w:marBottom w:val="0"/>
      <w:divBdr>
        <w:top w:val="none" w:sz="0" w:space="0" w:color="auto"/>
        <w:left w:val="none" w:sz="0" w:space="0" w:color="auto"/>
        <w:bottom w:val="none" w:sz="0" w:space="0" w:color="auto"/>
        <w:right w:val="none" w:sz="0" w:space="0" w:color="auto"/>
      </w:divBdr>
    </w:div>
    <w:div w:id="1542325573">
      <w:bodyDiv w:val="1"/>
      <w:marLeft w:val="0"/>
      <w:marRight w:val="0"/>
      <w:marTop w:val="0"/>
      <w:marBottom w:val="0"/>
      <w:divBdr>
        <w:top w:val="none" w:sz="0" w:space="0" w:color="auto"/>
        <w:left w:val="none" w:sz="0" w:space="0" w:color="auto"/>
        <w:bottom w:val="none" w:sz="0" w:space="0" w:color="auto"/>
        <w:right w:val="none" w:sz="0" w:space="0" w:color="auto"/>
      </w:divBdr>
    </w:div>
    <w:div w:id="1604338207">
      <w:bodyDiv w:val="1"/>
      <w:marLeft w:val="0"/>
      <w:marRight w:val="0"/>
      <w:marTop w:val="0"/>
      <w:marBottom w:val="0"/>
      <w:divBdr>
        <w:top w:val="none" w:sz="0" w:space="0" w:color="auto"/>
        <w:left w:val="none" w:sz="0" w:space="0" w:color="auto"/>
        <w:bottom w:val="none" w:sz="0" w:space="0" w:color="auto"/>
        <w:right w:val="none" w:sz="0" w:space="0" w:color="auto"/>
      </w:divBdr>
    </w:div>
    <w:div w:id="1606575788">
      <w:bodyDiv w:val="1"/>
      <w:marLeft w:val="0"/>
      <w:marRight w:val="0"/>
      <w:marTop w:val="0"/>
      <w:marBottom w:val="0"/>
      <w:divBdr>
        <w:top w:val="none" w:sz="0" w:space="0" w:color="auto"/>
        <w:left w:val="none" w:sz="0" w:space="0" w:color="auto"/>
        <w:bottom w:val="none" w:sz="0" w:space="0" w:color="auto"/>
        <w:right w:val="none" w:sz="0" w:space="0" w:color="auto"/>
      </w:divBdr>
    </w:div>
    <w:div w:id="1748922748">
      <w:bodyDiv w:val="1"/>
      <w:marLeft w:val="0"/>
      <w:marRight w:val="0"/>
      <w:marTop w:val="0"/>
      <w:marBottom w:val="0"/>
      <w:divBdr>
        <w:top w:val="none" w:sz="0" w:space="0" w:color="auto"/>
        <w:left w:val="none" w:sz="0" w:space="0" w:color="auto"/>
        <w:bottom w:val="none" w:sz="0" w:space="0" w:color="auto"/>
        <w:right w:val="none" w:sz="0" w:space="0" w:color="auto"/>
      </w:divBdr>
    </w:div>
    <w:div w:id="1782535061">
      <w:bodyDiv w:val="1"/>
      <w:marLeft w:val="0"/>
      <w:marRight w:val="0"/>
      <w:marTop w:val="0"/>
      <w:marBottom w:val="0"/>
      <w:divBdr>
        <w:top w:val="none" w:sz="0" w:space="0" w:color="auto"/>
        <w:left w:val="none" w:sz="0" w:space="0" w:color="auto"/>
        <w:bottom w:val="none" w:sz="0" w:space="0" w:color="auto"/>
        <w:right w:val="none" w:sz="0" w:space="0" w:color="auto"/>
      </w:divBdr>
    </w:div>
    <w:div w:id="1793860690">
      <w:bodyDiv w:val="1"/>
      <w:marLeft w:val="0"/>
      <w:marRight w:val="0"/>
      <w:marTop w:val="0"/>
      <w:marBottom w:val="0"/>
      <w:divBdr>
        <w:top w:val="none" w:sz="0" w:space="0" w:color="auto"/>
        <w:left w:val="none" w:sz="0" w:space="0" w:color="auto"/>
        <w:bottom w:val="none" w:sz="0" w:space="0" w:color="auto"/>
        <w:right w:val="none" w:sz="0" w:space="0" w:color="auto"/>
      </w:divBdr>
    </w:div>
    <w:div w:id="1802075136">
      <w:bodyDiv w:val="1"/>
      <w:marLeft w:val="0"/>
      <w:marRight w:val="0"/>
      <w:marTop w:val="0"/>
      <w:marBottom w:val="0"/>
      <w:divBdr>
        <w:top w:val="none" w:sz="0" w:space="0" w:color="auto"/>
        <w:left w:val="none" w:sz="0" w:space="0" w:color="auto"/>
        <w:bottom w:val="none" w:sz="0" w:space="0" w:color="auto"/>
        <w:right w:val="none" w:sz="0" w:space="0" w:color="auto"/>
      </w:divBdr>
    </w:div>
    <w:div w:id="1802651132">
      <w:bodyDiv w:val="1"/>
      <w:marLeft w:val="0"/>
      <w:marRight w:val="0"/>
      <w:marTop w:val="0"/>
      <w:marBottom w:val="0"/>
      <w:divBdr>
        <w:top w:val="none" w:sz="0" w:space="0" w:color="auto"/>
        <w:left w:val="none" w:sz="0" w:space="0" w:color="auto"/>
        <w:bottom w:val="none" w:sz="0" w:space="0" w:color="auto"/>
        <w:right w:val="none" w:sz="0" w:space="0" w:color="auto"/>
      </w:divBdr>
    </w:div>
    <w:div w:id="1995068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89"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https://library.wmo.int/doc_num.php?explnum_id=995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91"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5" Type="http://schemas.openxmlformats.org/officeDocument/2006/relationships/settings" Target="settings.xml"/><Relationship Id="rId15" Type="http://schemas.openxmlformats.org/officeDocument/2006/relationships/footer" Target="footer2.xml"/><Relationship Id="rId90" Type="http://schemas.microsoft.com/office/2016/09/relationships/commentsIds" Target="commentsId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A4956-433E-4933-B7AC-612CEF6D9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2368</Words>
  <Characters>13504</Characters>
  <Application>Microsoft Office Word</Application>
  <DocSecurity>0</DocSecurity>
  <Lines>112</Lines>
  <Paragraphs>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wmo</Company>
  <LinksUpToDate>false</LinksUpToDate>
  <CharactersWithSpaces>15841</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Tandy, Jeremy</dc:creator>
  <cp:lastModifiedBy>Enrico Fucile</cp:lastModifiedBy>
  <cp:revision>2</cp:revision>
  <cp:lastPrinted>2019-03-20T00:40:00Z</cp:lastPrinted>
  <dcterms:created xsi:type="dcterms:W3CDTF">2019-10-30T07:45:00Z</dcterms:created>
  <dcterms:modified xsi:type="dcterms:W3CDTF">2019-10-30T07:45:00Z</dcterms:modified>
</cp:coreProperties>
</file>