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3F79D5" w14:paraId="05BF0B1F" w14:textId="77777777" w:rsidTr="00313D16">
        <w:trPr>
          <w:trHeight w:val="282"/>
        </w:trPr>
        <w:tc>
          <w:tcPr>
            <w:tcW w:w="6912" w:type="dxa"/>
            <w:vMerge w:val="restart"/>
          </w:tcPr>
          <w:p w14:paraId="27E6E3B0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en-GB"/>
              </w:rPr>
              <w:drawing>
                <wp:anchor distT="0" distB="0" distL="114300" distR="114300" simplePos="0" relativeHeight="251659264" behindDoc="1" locked="1" layoutInCell="1" allowOverlap="1" wp14:anchorId="4F199459" wp14:editId="235CF99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14:paraId="5FB9AC34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14:paraId="71103BDA" w14:textId="77777777" w:rsidR="00B74B70" w:rsidRPr="003F79D5" w:rsidRDefault="00EE6314" w:rsidP="00EE6314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  <w:lang w:val="en-US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Expert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 xml:space="preserve"> Team </w:t>
            </w: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W</w:t>
            </w:r>
            <w:r w:rsidR="003F79D5">
              <w:rPr>
                <w:rFonts w:cstheme="minorBidi"/>
                <w:b/>
                <w:snapToGrid w:val="0"/>
                <w:color w:val="365F91" w:themeColor="accent1" w:themeShade="BF"/>
                <w:szCs w:val="22"/>
                <w:lang w:val="en-US"/>
              </w:rPr>
              <w:t>ISC</w:t>
            </w:r>
            <w:r w:rsidR="00B74B70" w:rsidRPr="00E81D1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3F79D5">
              <w:rPr>
                <w:snapToGrid w:val="0"/>
                <w:color w:val="365F91" w:themeColor="accent1" w:themeShade="BF"/>
                <w:szCs w:val="22"/>
              </w:rPr>
              <w:t>13-17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C90640">
              <w:rPr>
                <w:snapToGrid w:val="0"/>
                <w:color w:val="365F91" w:themeColor="accent1" w:themeShade="BF"/>
                <w:szCs w:val="22"/>
              </w:rPr>
              <w:t>November</w:t>
            </w:r>
            <w:r w:rsidR="00E81D1F">
              <w:rPr>
                <w:snapToGrid w:val="0"/>
                <w:color w:val="365F91" w:themeColor="accent1" w:themeShade="BF"/>
                <w:szCs w:val="22"/>
              </w:rPr>
              <w:t xml:space="preserve"> 2017</w:t>
            </w:r>
            <w:r w:rsidR="0001708F">
              <w:rPr>
                <w:snapToGrid w:val="0"/>
                <w:color w:val="365F91" w:themeColor="accent1" w:themeShade="BF"/>
                <w:szCs w:val="22"/>
              </w:rPr>
              <w:t>, Geneva</w:t>
            </w:r>
          </w:p>
        </w:tc>
        <w:tc>
          <w:tcPr>
            <w:tcW w:w="2977" w:type="dxa"/>
          </w:tcPr>
          <w:p w14:paraId="16D508CB" w14:textId="77777777" w:rsidR="00B74B70" w:rsidRPr="003F79D5" w:rsidRDefault="00EE6314" w:rsidP="00142860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E</w:t>
            </w:r>
            <w:r w:rsidR="003F79D5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T-</w:t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W</w:t>
            </w:r>
            <w:r w:rsidR="003F79D5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ISC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2017</w:t>
            </w:r>
            <w:r w:rsidR="00B74B70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r w:rsidR="00E81D1F" w:rsidRPr="00142860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Doc</w:t>
            </w:r>
            <w:r w:rsidR="00E81D1F" w:rsidRPr="003F79D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-</w:t>
            </w:r>
            <w:r w:rsidR="00142860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7.3.3(2)</w:t>
            </w:r>
          </w:p>
        </w:tc>
      </w:tr>
      <w:tr w:rsidR="00B74B70" w:rsidRPr="005D666D" w14:paraId="0F0717FD" w14:textId="77777777" w:rsidTr="00313D16">
        <w:trPr>
          <w:trHeight w:val="730"/>
        </w:trPr>
        <w:tc>
          <w:tcPr>
            <w:tcW w:w="6912" w:type="dxa"/>
            <w:vMerge/>
          </w:tcPr>
          <w:p w14:paraId="0D1A60A8" w14:textId="77777777" w:rsidR="00B74B70" w:rsidRPr="003F79D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977" w:type="dxa"/>
          </w:tcPr>
          <w:p w14:paraId="47FACFF1" w14:textId="77777777"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6B75D2">
              <w:rPr>
                <w:rFonts w:cs="Tahoma"/>
                <w:color w:val="365F91" w:themeColor="accent1" w:themeShade="BF"/>
                <w:szCs w:val="22"/>
              </w:rPr>
              <w:t>Kai Wirt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14:paraId="7C083241" w14:textId="77777777" w:rsidR="00B74B70" w:rsidRPr="005D666D" w:rsidRDefault="006B75D2" w:rsidP="00E81D1F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142860">
              <w:rPr>
                <w:rFonts w:cs="Tahoma"/>
                <w:color w:val="365F91" w:themeColor="accent1" w:themeShade="BF"/>
                <w:szCs w:val="22"/>
              </w:rPr>
              <w:t>09</w:t>
            </w:r>
            <w:r w:rsidR="00B74B70" w:rsidRPr="00142860">
              <w:rPr>
                <w:rFonts w:cs="Tahoma"/>
                <w:color w:val="365F91" w:themeColor="accent1" w:themeShade="BF"/>
                <w:szCs w:val="22"/>
              </w:rPr>
              <w:t>.</w:t>
            </w:r>
            <w:bookmarkStart w:id="0" w:name="_GoBack"/>
            <w:bookmarkEnd w:id="0"/>
            <w:r w:rsidR="003F79D5">
              <w:rPr>
                <w:rFonts w:cs="Tahoma"/>
                <w:color w:val="365F91" w:themeColor="accent1" w:themeShade="BF"/>
                <w:szCs w:val="22"/>
              </w:rPr>
              <w:t>11</w:t>
            </w:r>
            <w:r w:rsidR="00B74B70" w:rsidRPr="00E81D1F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E81D1F">
              <w:rPr>
                <w:rFonts w:cs="Tahoma"/>
                <w:color w:val="365F91" w:themeColor="accent1" w:themeShade="BF"/>
                <w:szCs w:val="22"/>
              </w:rPr>
              <w:t>2017</w:t>
            </w:r>
          </w:p>
          <w:p w14:paraId="617CE26B" w14:textId="77777777"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14:paraId="1E2FF4B8" w14:textId="77777777" w:rsidR="00D22E8A" w:rsidRPr="00FF65B9" w:rsidRDefault="00D22E8A" w:rsidP="00415F4C"/>
    <w:p w14:paraId="30CBE5FA" w14:textId="77777777" w:rsidR="00F35F35" w:rsidRPr="00FF65B9" w:rsidRDefault="006B75D2" w:rsidP="00B57573">
      <w:pPr>
        <w:pStyle w:val="Heading1"/>
        <w:jc w:val="center"/>
      </w:pPr>
      <w:r>
        <w:t>User Interfaces GISC Offenbach</w:t>
      </w:r>
    </w:p>
    <w:p w14:paraId="194264F7" w14:textId="77777777" w:rsidR="001C16A8" w:rsidRPr="00FF65B9" w:rsidRDefault="006B75D2" w:rsidP="000E3612">
      <w:pPr>
        <w:pStyle w:val="Heading2"/>
      </w:pPr>
      <w:r>
        <w:t>service interfaces provided to users by dcs</w:t>
      </w:r>
    </w:p>
    <w:p w14:paraId="2328139A" w14:textId="77777777" w:rsidR="001C16A8" w:rsidRPr="00FF65B9" w:rsidRDefault="006B75D2" w:rsidP="000E3612">
      <w:pPr>
        <w:pStyle w:val="Heading3"/>
      </w:pPr>
      <w:proofErr w:type="spellStart"/>
      <w:r>
        <w:t>OpenData</w:t>
      </w:r>
      <w:proofErr w:type="spellEnd"/>
    </w:p>
    <w:p w14:paraId="5384B371" w14:textId="77777777" w:rsidR="001C16A8" w:rsidRDefault="001C16A8" w:rsidP="001C16A8">
      <w:pPr>
        <w:rPr>
          <w:rFonts w:ascii="Times New Roman" w:hAnsi="Times New Roman"/>
          <w:sz w:val="24"/>
          <w:szCs w:val="24"/>
        </w:rPr>
      </w:pPr>
    </w:p>
    <w:p w14:paraId="24E4CE3E" w14:textId="77777777" w:rsidR="006B75D2" w:rsidRDefault="006B75D2" w:rsidP="001C16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On July 25</w:t>
      </w:r>
      <w:r w:rsidRPr="006B75D2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the “</w:t>
      </w:r>
      <w:proofErr w:type="spellStart"/>
      <w:r>
        <w:rPr>
          <w:rFonts w:ascii="Times New Roman" w:hAnsi="Times New Roman"/>
          <w:sz w:val="24"/>
          <w:szCs w:val="24"/>
        </w:rPr>
        <w:t>Deutscher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Wetterdienst</w:t>
      </w:r>
      <w:proofErr w:type="spellEnd"/>
      <w:r>
        <w:rPr>
          <w:rFonts w:ascii="Times New Roman" w:hAnsi="Times New Roman"/>
          <w:sz w:val="24"/>
          <w:szCs w:val="24"/>
        </w:rPr>
        <w:t xml:space="preserve"> Act” has been changed. DWD is now allowed to distribute </w:t>
      </w:r>
      <w:r w:rsidR="00E10564">
        <w:rPr>
          <w:rFonts w:ascii="Times New Roman" w:hAnsi="Times New Roman"/>
          <w:sz w:val="24"/>
          <w:szCs w:val="24"/>
        </w:rPr>
        <w:t>most of its data without charge. This data is made available via https</w:t>
      </w:r>
    </w:p>
    <w:p w14:paraId="78C8F258" w14:textId="77777777" w:rsidR="00F44449" w:rsidRDefault="00F44449" w:rsidP="001C16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Different version of metadata standard for WIS and the </w:t>
      </w:r>
      <w:proofErr w:type="spellStart"/>
      <w:r>
        <w:rPr>
          <w:rFonts w:ascii="Times New Roman" w:hAnsi="Times New Roman"/>
          <w:sz w:val="24"/>
          <w:szCs w:val="24"/>
        </w:rPr>
        <w:t>german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geodata</w:t>
      </w:r>
      <w:proofErr w:type="spellEnd"/>
      <w:r>
        <w:rPr>
          <w:rFonts w:ascii="Times New Roman" w:hAnsi="Times New Roman"/>
          <w:sz w:val="24"/>
          <w:szCs w:val="24"/>
        </w:rPr>
        <w:t xml:space="preserve">–catalogue </w:t>
      </w:r>
      <w:r w:rsidR="00056713">
        <w:rPr>
          <w:rFonts w:ascii="Times New Roman" w:hAnsi="Times New Roman"/>
          <w:sz w:val="24"/>
          <w:szCs w:val="24"/>
        </w:rPr>
        <w:t>is a</w:t>
      </w:r>
      <w:r>
        <w:rPr>
          <w:rFonts w:ascii="Times New Roman" w:hAnsi="Times New Roman"/>
          <w:sz w:val="24"/>
          <w:szCs w:val="24"/>
        </w:rPr>
        <w:t xml:space="preserve"> compatibility issue currently. Tests are planned to solve this in late 2017 / early 2018</w:t>
      </w:r>
    </w:p>
    <w:p w14:paraId="5006014B" w14:textId="77777777" w:rsidR="00F44449" w:rsidRDefault="00F44449" w:rsidP="001C16A8">
      <w:pPr>
        <w:rPr>
          <w:rFonts w:ascii="Times New Roman" w:hAnsi="Times New Roman"/>
          <w:sz w:val="24"/>
          <w:szCs w:val="24"/>
        </w:rPr>
      </w:pPr>
    </w:p>
    <w:p w14:paraId="116C86AC" w14:textId="77777777" w:rsidR="00A85F4F" w:rsidRDefault="00A85F4F" w:rsidP="001C16A8">
      <w:pPr>
        <w:rPr>
          <w:rFonts w:ascii="Times New Roman" w:hAnsi="Times New Roman"/>
          <w:sz w:val="24"/>
          <w:szCs w:val="24"/>
        </w:rPr>
      </w:pPr>
    </w:p>
    <w:p w14:paraId="0B772198" w14:textId="77777777" w:rsidR="00A85F4F" w:rsidRDefault="00A85F4F" w:rsidP="00A85F4F">
      <w:pPr>
        <w:pStyle w:val="Heading3"/>
      </w:pPr>
      <w:r>
        <w:t>GISC</w:t>
      </w:r>
    </w:p>
    <w:p w14:paraId="74508507" w14:textId="77777777" w:rsidR="00A85F4F" w:rsidRDefault="00A85F4F" w:rsidP="00A85F4F"/>
    <w:p w14:paraId="500C6251" w14:textId="77777777" w:rsidR="00A85F4F" w:rsidRDefault="00A85F4F" w:rsidP="00A85F4F">
      <w:pPr>
        <w:rPr>
          <w:lang w:val="en-US"/>
        </w:rPr>
      </w:pPr>
      <w:r>
        <w:rPr>
          <w:lang w:val="en-US"/>
        </w:rPr>
        <w:t>Search products and Subscribe (Cart and Delivery Method)</w:t>
      </w:r>
    </w:p>
    <w:p w14:paraId="0624922C" w14:textId="77777777" w:rsidR="00A85F4F" w:rsidRDefault="00A85F4F" w:rsidP="00A85F4F">
      <w:pPr>
        <w:rPr>
          <w:lang w:val="en-US"/>
        </w:rPr>
      </w:pPr>
    </w:p>
    <w:p w14:paraId="4408662B" w14:textId="77777777" w:rsidR="00A85F4F" w:rsidRDefault="00A85F4F" w:rsidP="00A85F4F">
      <w:pPr>
        <w:pStyle w:val="Heading2"/>
      </w:pPr>
      <w:r>
        <w:t>GUI</w:t>
      </w:r>
    </w:p>
    <w:p w14:paraId="114464B4" w14:textId="77777777" w:rsidR="00A85F4F" w:rsidRDefault="00A85F4F" w:rsidP="00A85F4F">
      <w:pPr>
        <w:rPr>
          <w:lang w:eastAsia="zh-CN"/>
        </w:rPr>
      </w:pPr>
    </w:p>
    <w:p w14:paraId="07D80225" w14:textId="77777777" w:rsidR="00A85F4F" w:rsidRDefault="00A85F4F" w:rsidP="00A85F4F">
      <w:pPr>
        <w:pStyle w:val="ListParagraph"/>
        <w:numPr>
          <w:ilvl w:val="0"/>
          <w:numId w:val="46"/>
        </w:numPr>
      </w:pPr>
      <w:r w:rsidRPr="00A85F4F">
        <w:t>Respect Regional / Cultural Differe</w:t>
      </w:r>
      <w:r>
        <w:t>nces (“One size never fits all”)</w:t>
      </w:r>
    </w:p>
    <w:p w14:paraId="04D6F420" w14:textId="77777777" w:rsidR="00A85F4F" w:rsidRDefault="00A85F4F" w:rsidP="00A85F4F">
      <w:pPr>
        <w:pStyle w:val="ListParagraph"/>
        <w:numPr>
          <w:ilvl w:val="0"/>
          <w:numId w:val="46"/>
        </w:numPr>
      </w:pPr>
      <w:r w:rsidRPr="00A85F4F">
        <w:t>Restrictions based on corporate design</w:t>
      </w:r>
    </w:p>
    <w:p w14:paraId="45602952" w14:textId="77777777" w:rsidR="00A85F4F" w:rsidRDefault="00A85F4F" w:rsidP="00A85F4F">
      <w:pPr>
        <w:pStyle w:val="ListParagraph"/>
      </w:pPr>
      <w:r>
        <w:t xml:space="preserve">Not only design patterns. But </w:t>
      </w:r>
      <w:r w:rsidR="00D668CD">
        <w:t xml:space="preserve">this </w:t>
      </w:r>
      <w:r>
        <w:t>might also refer to services which have t</w:t>
      </w:r>
      <w:r w:rsidR="00D668CD">
        <w:t xml:space="preserve">o be </w:t>
      </w:r>
      <w:r>
        <w:t>offer</w:t>
      </w:r>
      <w:r w:rsidR="00D668CD">
        <w:t>ed or are not allowed to offer</w:t>
      </w:r>
      <w:r>
        <w:t>.</w:t>
      </w:r>
    </w:p>
    <w:p w14:paraId="151E0363" w14:textId="77777777" w:rsidR="00A85F4F" w:rsidRDefault="00A85F4F" w:rsidP="00A85F4F">
      <w:pPr>
        <w:pStyle w:val="ListParagraph"/>
        <w:numPr>
          <w:ilvl w:val="0"/>
          <w:numId w:val="46"/>
        </w:numPr>
      </w:pPr>
      <w:r>
        <w:t>Instead of same look and feel define set of common features?</w:t>
      </w:r>
    </w:p>
    <w:p w14:paraId="3B74A337" w14:textId="77777777" w:rsidR="00A85F4F" w:rsidRDefault="00A85F4F" w:rsidP="00A85F4F">
      <w:pPr>
        <w:pStyle w:val="ListParagraph"/>
        <w:numPr>
          <w:ilvl w:val="1"/>
          <w:numId w:val="46"/>
        </w:numPr>
      </w:pPr>
      <w:r w:rsidRPr="00A85F4F">
        <w:t>What information should be available?</w:t>
      </w:r>
    </w:p>
    <w:p w14:paraId="04A63BF1" w14:textId="77777777" w:rsidR="00A85F4F" w:rsidRDefault="00A85F4F" w:rsidP="00A85F4F">
      <w:pPr>
        <w:pStyle w:val="ListParagraph"/>
        <w:numPr>
          <w:ilvl w:val="1"/>
          <w:numId w:val="46"/>
        </w:numPr>
      </w:pPr>
      <w:r w:rsidRPr="00A85F4F">
        <w:t>What functions should be available additionally to metadata research?</w:t>
      </w:r>
    </w:p>
    <w:p w14:paraId="7856408C" w14:textId="77777777" w:rsidR="00A85F4F" w:rsidRPr="00A85F4F" w:rsidRDefault="00A85F4F" w:rsidP="00A85F4F">
      <w:pPr>
        <w:pStyle w:val="ListParagraph"/>
        <w:numPr>
          <w:ilvl w:val="1"/>
          <w:numId w:val="46"/>
        </w:numPr>
      </w:pPr>
      <w:r w:rsidRPr="00A85F4F">
        <w:t>How to take a step forward from managed to self-service?</w:t>
      </w:r>
    </w:p>
    <w:p w14:paraId="1FF73D50" w14:textId="77777777" w:rsidR="00A85F4F" w:rsidRPr="00A85F4F" w:rsidRDefault="00A85F4F" w:rsidP="00A85F4F">
      <w:pPr>
        <w:rPr>
          <w:lang w:val="en-US" w:eastAsia="zh-CN"/>
        </w:rPr>
      </w:pPr>
    </w:p>
    <w:p w14:paraId="6AF7E2AD" w14:textId="77777777" w:rsidR="00A85F4F" w:rsidRDefault="00A85F4F" w:rsidP="00A85F4F">
      <w:pPr>
        <w:pStyle w:val="Heading2"/>
      </w:pPr>
      <w:r>
        <w:t>operational interfaces between dcs and GISC</w:t>
      </w:r>
    </w:p>
    <w:p w14:paraId="42C00507" w14:textId="77777777" w:rsidR="00A85F4F" w:rsidRDefault="00A85F4F" w:rsidP="00A85F4F">
      <w:pPr>
        <w:rPr>
          <w:lang w:eastAsia="zh-CN"/>
        </w:rPr>
      </w:pPr>
    </w:p>
    <w:p w14:paraId="5B8DB2E3" w14:textId="77777777" w:rsidR="0076276A" w:rsidRDefault="00A85F4F" w:rsidP="00A85F4F">
      <w:pPr>
        <w:rPr>
          <w:lang w:eastAsia="zh-CN"/>
        </w:rPr>
      </w:pPr>
      <w:r>
        <w:rPr>
          <w:lang w:eastAsia="zh-CN"/>
        </w:rPr>
        <w:t xml:space="preserve">Data transfer is manually established mostly using DWDs AFD software which supports </w:t>
      </w:r>
      <w:r w:rsidR="0076276A">
        <w:rPr>
          <w:lang w:eastAsia="zh-CN"/>
        </w:rPr>
        <w:t xml:space="preserve">different means of transfer (push/pull, (s)ftp(s), http(s), </w:t>
      </w:r>
      <w:proofErr w:type="spellStart"/>
      <w:r w:rsidR="0076276A">
        <w:rPr>
          <w:lang w:eastAsia="zh-CN"/>
        </w:rPr>
        <w:t>smtp</w:t>
      </w:r>
      <w:proofErr w:type="spellEnd"/>
      <w:r w:rsidR="0076276A">
        <w:rPr>
          <w:lang w:eastAsia="zh-CN"/>
        </w:rPr>
        <w:t xml:space="preserve">(s), …). </w:t>
      </w:r>
    </w:p>
    <w:p w14:paraId="66148408" w14:textId="77777777" w:rsidR="00A85F4F" w:rsidRDefault="0076276A" w:rsidP="00A85F4F">
      <w:pPr>
        <w:rPr>
          <w:lang w:eastAsia="zh-CN"/>
        </w:rPr>
      </w:pPr>
      <w:r>
        <w:rPr>
          <w:lang w:eastAsia="zh-CN"/>
        </w:rPr>
        <w:t xml:space="preserve">Metadata is also either delivered or is harvested using OAI. Another means of creating metadata is using GISC OFs metadata editor. Automatic metadata generation is available </w:t>
      </w:r>
      <w:r w:rsidR="00D668CD">
        <w:rPr>
          <w:lang w:eastAsia="zh-CN"/>
        </w:rPr>
        <w:t xml:space="preserve">for DWDs </w:t>
      </w:r>
      <w:proofErr w:type="spellStart"/>
      <w:r w:rsidR="00D668CD">
        <w:rPr>
          <w:lang w:eastAsia="zh-CN"/>
        </w:rPr>
        <w:t>AoR</w:t>
      </w:r>
      <w:proofErr w:type="spellEnd"/>
      <w:r w:rsidR="00D668CD">
        <w:rPr>
          <w:lang w:eastAsia="zh-CN"/>
        </w:rPr>
        <w:t xml:space="preserve"> </w:t>
      </w:r>
      <w:r>
        <w:rPr>
          <w:lang w:eastAsia="zh-CN"/>
        </w:rPr>
        <w:t>using our Volume C generator.</w:t>
      </w:r>
    </w:p>
    <w:p w14:paraId="3C1A1161" w14:textId="77777777" w:rsidR="0076276A" w:rsidRPr="00A85F4F" w:rsidRDefault="0076276A" w:rsidP="00A85F4F">
      <w:pPr>
        <w:rPr>
          <w:lang w:eastAsia="zh-CN"/>
        </w:rPr>
      </w:pPr>
      <w:r>
        <w:rPr>
          <w:lang w:eastAsia="zh-CN"/>
        </w:rPr>
        <w:t>In case no metadata is available we use “draft metadata” which allows us to distribute data without having original metadata. This eases the process of “getting things going”.</w:t>
      </w:r>
    </w:p>
    <w:sectPr w:rsidR="0076276A" w:rsidRPr="00A85F4F" w:rsidSect="001C16A8">
      <w:headerReference w:type="first" r:id="rId9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C82C46" w14:textId="77777777" w:rsidR="00D764A2" w:rsidRDefault="00D764A2">
      <w:r>
        <w:separator/>
      </w:r>
    </w:p>
    <w:p w14:paraId="53572650" w14:textId="77777777" w:rsidR="00D764A2" w:rsidRDefault="00D764A2"/>
  </w:endnote>
  <w:endnote w:type="continuationSeparator" w:id="0">
    <w:p w14:paraId="45C428F3" w14:textId="77777777" w:rsidR="00D764A2" w:rsidRDefault="00D764A2">
      <w:r>
        <w:continuationSeparator/>
      </w:r>
    </w:p>
    <w:p w14:paraId="1163C6BA" w14:textId="77777777" w:rsidR="00D764A2" w:rsidRDefault="00D764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charset w:val="00"/>
    <w:family w:val="auto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63364E" w14:textId="77777777" w:rsidR="00D764A2" w:rsidRDefault="00D764A2">
      <w:r>
        <w:separator/>
      </w:r>
    </w:p>
    <w:p w14:paraId="08273883" w14:textId="77777777" w:rsidR="00D764A2" w:rsidRDefault="00D764A2"/>
  </w:footnote>
  <w:footnote w:type="continuationSeparator" w:id="0">
    <w:p w14:paraId="67C57D5E" w14:textId="77777777" w:rsidR="00D764A2" w:rsidRDefault="00D764A2">
      <w:r>
        <w:continuationSeparator/>
      </w:r>
    </w:p>
    <w:p w14:paraId="1E6778AF" w14:textId="77777777" w:rsidR="00D764A2" w:rsidRDefault="00D764A2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540CE" w14:textId="77777777"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14:paraId="3093F23B" w14:textId="77777777" w:rsidR="005359E9" w:rsidRPr="00C10690" w:rsidRDefault="005359E9" w:rsidP="00251C3F">
    <w:pPr>
      <w:pStyle w:val="Header"/>
      <w:rPr>
        <w:lang w:val="en-GB"/>
      </w:rPr>
    </w:pPr>
  </w:p>
  <w:p w14:paraId="36C0A1A4" w14:textId="77777777"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9D01C21"/>
    <w:multiLevelType w:val="hybridMultilevel"/>
    <w:tmpl w:val="BDAA9B48"/>
    <w:lvl w:ilvl="0" w:tplc="88688272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3"/>
  </w:num>
  <w:num w:numId="4">
    <w:abstractNumId w:val="31"/>
  </w:num>
  <w:num w:numId="5">
    <w:abstractNumId w:val="14"/>
  </w:num>
  <w:num w:numId="6">
    <w:abstractNumId w:val="21"/>
  </w:num>
  <w:num w:numId="7">
    <w:abstractNumId w:val="15"/>
  </w:num>
  <w:num w:numId="8">
    <w:abstractNumId w:val="26"/>
  </w:num>
  <w:num w:numId="9">
    <w:abstractNumId w:val="19"/>
  </w:num>
  <w:num w:numId="10">
    <w:abstractNumId w:val="17"/>
  </w:num>
  <w:num w:numId="11">
    <w:abstractNumId w:val="30"/>
  </w:num>
  <w:num w:numId="12">
    <w:abstractNumId w:val="10"/>
  </w:num>
  <w:num w:numId="13">
    <w:abstractNumId w:val="22"/>
  </w:num>
  <w:num w:numId="14">
    <w:abstractNumId w:val="35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7"/>
  </w:num>
  <w:num w:numId="34">
    <w:abstractNumId w:val="13"/>
  </w:num>
  <w:num w:numId="35">
    <w:abstractNumId w:val="27"/>
  </w:num>
  <w:num w:numId="36">
    <w:abstractNumId w:val="28"/>
  </w:num>
  <w:num w:numId="37">
    <w:abstractNumId w:val="36"/>
  </w:num>
  <w:num w:numId="38">
    <w:abstractNumId w:val="18"/>
  </w:num>
  <w:num w:numId="39">
    <w:abstractNumId w:val="12"/>
  </w:num>
  <w:num w:numId="40">
    <w:abstractNumId w:val="32"/>
  </w:num>
  <w:num w:numId="41">
    <w:abstractNumId w:val="37"/>
  </w:num>
  <w:num w:numId="42">
    <w:abstractNumId w:val="13"/>
  </w:num>
  <w:num w:numId="43">
    <w:abstractNumId w:val="27"/>
  </w:num>
  <w:num w:numId="44">
    <w:abstractNumId w:val="18"/>
  </w:num>
  <w:num w:numId="45">
    <w:abstractNumId w:val="37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5D2"/>
    <w:rsid w:val="00002465"/>
    <w:rsid w:val="000048B5"/>
    <w:rsid w:val="000104BD"/>
    <w:rsid w:val="0001212F"/>
    <w:rsid w:val="000135F6"/>
    <w:rsid w:val="0001708F"/>
    <w:rsid w:val="00032134"/>
    <w:rsid w:val="00033326"/>
    <w:rsid w:val="00037813"/>
    <w:rsid w:val="00047952"/>
    <w:rsid w:val="00051ED5"/>
    <w:rsid w:val="000522FD"/>
    <w:rsid w:val="000531BD"/>
    <w:rsid w:val="00055CB6"/>
    <w:rsid w:val="00056713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069A6"/>
    <w:rsid w:val="001112B8"/>
    <w:rsid w:val="001350C6"/>
    <w:rsid w:val="00141491"/>
    <w:rsid w:val="00142860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316D9"/>
    <w:rsid w:val="00347DB6"/>
    <w:rsid w:val="00350EE7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3F79D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486F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B75D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276A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85F4F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57573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0640"/>
    <w:rsid w:val="00C91C67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5E7B"/>
    <w:rsid w:val="00D37E35"/>
    <w:rsid w:val="00D668CD"/>
    <w:rsid w:val="00D70B08"/>
    <w:rsid w:val="00D733B4"/>
    <w:rsid w:val="00D764A2"/>
    <w:rsid w:val="00D9579B"/>
    <w:rsid w:val="00DB1BA5"/>
    <w:rsid w:val="00DB3060"/>
    <w:rsid w:val="00DD1C37"/>
    <w:rsid w:val="00DD4013"/>
    <w:rsid w:val="00DF04C7"/>
    <w:rsid w:val="00E10564"/>
    <w:rsid w:val="00E106FE"/>
    <w:rsid w:val="00E40C83"/>
    <w:rsid w:val="00E43CAF"/>
    <w:rsid w:val="00E6623A"/>
    <w:rsid w:val="00E81D1F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314"/>
    <w:rsid w:val="00EE6F0B"/>
    <w:rsid w:val="00EF7DF7"/>
    <w:rsid w:val="00F11C19"/>
    <w:rsid w:val="00F345D8"/>
    <w:rsid w:val="00F35F35"/>
    <w:rsid w:val="00F44449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33BF3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A85F4F"/>
    <w:rPr>
      <w:rFonts w:ascii="Calibri" w:eastAsiaTheme="minorHAnsi" w:hAnsi="Calibri" w:cstheme="minorBidi"/>
      <w:szCs w:val="21"/>
      <w:lang w:val="de-DE"/>
    </w:rPr>
  </w:style>
  <w:style w:type="character" w:customStyle="1" w:styleId="PlainTextChar">
    <w:name w:val="Plain Text Char"/>
    <w:basedOn w:val="DefaultParagraphFont"/>
    <w:link w:val="PlainText"/>
    <w:uiPriority w:val="99"/>
    <w:rsid w:val="00A85F4F"/>
    <w:rPr>
      <w:rFonts w:ascii="Calibri" w:eastAsiaTheme="minorHAnsi" w:hAnsi="Calibri" w:cstheme="minorBidi"/>
      <w:sz w:val="22"/>
      <w:szCs w:val="21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S:\Referat_TI14\Akten_TI14\Aktenablage\91._Internationale%20Organisationen,Internationale%20Zusammenarbeit\91.20.%20Wissenschaftliche%20und%20Technische%20Programme%20der%20WMO\GISC\WMO\ETWISC2017\ET-WISC2017-UserInterfaces_OF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944AA-DF41-F644-8658-3E7CF9467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S:\Referat_TI14\Akten_TI14\Aktenablage\91._Internationale Organisationen,Internationale Zusammenarbeit\91.20. Wissenschaftliche und Technische Programme der WMO\GISC\WMO\ETWISC2017\ET-WISC2017-UserInterfaces_OF.dotx</Template>
  <TotalTime>1</TotalTime>
  <Pages>1</Pages>
  <Words>256</Words>
  <Characters>1464</Characters>
  <Application>Microsoft Macintosh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1717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Wirt Kai-Thorsten</dc:creator>
  <cp:lastModifiedBy>Tandy, Jeremy</cp:lastModifiedBy>
  <cp:revision>4</cp:revision>
  <cp:lastPrinted>2012-03-15T15:21:00Z</cp:lastPrinted>
  <dcterms:created xsi:type="dcterms:W3CDTF">2017-11-07T13:10:00Z</dcterms:created>
  <dcterms:modified xsi:type="dcterms:W3CDTF">2017-11-11T12:38:00Z</dcterms:modified>
</cp:coreProperties>
</file>