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A01C9F">
        <w:trPr>
          <w:trHeight w:val="282"/>
        </w:trPr>
        <w:tc>
          <w:tcPr>
            <w:tcW w:w="6912" w:type="dxa"/>
            <w:vMerge w:val="restart"/>
          </w:tcPr>
          <w:p w:rsidR="00B74B70" w:rsidRPr="005D666D" w:rsidRDefault="00B74B70" w:rsidP="00A01C9F">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eastAsia="zh-CN"/>
              </w:rPr>
              <w:drawing>
                <wp:anchor distT="0" distB="0" distL="114300" distR="114300" simplePos="0" relativeHeight="251659264" behindDoc="1" locked="1" layoutInCell="1" allowOverlap="1" wp14:anchorId="1FB40608" wp14:editId="5858368C">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A01C9F">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7F590D" w:rsidRDefault="007F590D" w:rsidP="00A01C9F">
            <w:pPr>
              <w:tabs>
                <w:tab w:val="left" w:pos="6946"/>
              </w:tabs>
              <w:suppressAutoHyphens/>
              <w:spacing w:after="120" w:line="252" w:lineRule="auto"/>
              <w:ind w:left="1134"/>
              <w:rPr>
                <w:rFonts w:cstheme="minorBidi"/>
                <w:b/>
                <w:snapToGrid w:val="0"/>
                <w:color w:val="365F91" w:themeColor="accent1" w:themeShade="BF"/>
                <w:szCs w:val="22"/>
              </w:rPr>
            </w:pPr>
            <w:r w:rsidRPr="007F590D">
              <w:rPr>
                <w:rFonts w:cstheme="minorBidi"/>
                <w:b/>
                <w:snapToGrid w:val="0"/>
                <w:color w:val="365F91" w:themeColor="accent1" w:themeShade="BF"/>
                <w:szCs w:val="22"/>
              </w:rPr>
              <w:t>TASK TEAM ON AVIATION XML</w:t>
            </w:r>
          </w:p>
          <w:p w:rsidR="00B74B70" w:rsidRPr="005D666D" w:rsidRDefault="007F590D" w:rsidP="007F590D">
            <w:pPr>
              <w:tabs>
                <w:tab w:val="left" w:pos="6946"/>
              </w:tabs>
              <w:suppressAutoHyphens/>
              <w:spacing w:after="120" w:line="252" w:lineRule="auto"/>
              <w:ind w:left="1134"/>
              <w:rPr>
                <w:rFonts w:cs="Tahoma"/>
                <w:b/>
                <w:bCs/>
                <w:color w:val="365F91" w:themeColor="accent1" w:themeShade="BF"/>
                <w:szCs w:val="22"/>
              </w:rPr>
            </w:pPr>
            <w:r w:rsidRPr="007F590D">
              <w:rPr>
                <w:rFonts w:cstheme="minorBidi"/>
                <w:b/>
                <w:snapToGrid w:val="0"/>
                <w:color w:val="365F91" w:themeColor="accent1" w:themeShade="BF"/>
                <w:szCs w:val="22"/>
              </w:rPr>
              <w:t>Sixth meeting</w:t>
            </w:r>
            <w:r w:rsidR="00B74B70" w:rsidRPr="007F590D">
              <w:rPr>
                <w:rFonts w:cstheme="minorBidi"/>
                <w:b/>
                <w:snapToGrid w:val="0"/>
                <w:color w:val="365F91" w:themeColor="accent1" w:themeShade="BF"/>
                <w:szCs w:val="22"/>
              </w:rPr>
              <w:br/>
            </w:r>
            <w:r w:rsidRPr="007F590D">
              <w:rPr>
                <w:snapToGrid w:val="0"/>
                <w:color w:val="365F91" w:themeColor="accent1" w:themeShade="BF"/>
                <w:szCs w:val="22"/>
              </w:rPr>
              <w:t>Hong Kong, 13-15 October 2017</w:t>
            </w:r>
          </w:p>
        </w:tc>
        <w:tc>
          <w:tcPr>
            <w:tcW w:w="2977" w:type="dxa"/>
          </w:tcPr>
          <w:p w:rsidR="00B74B70" w:rsidRPr="00F61675" w:rsidRDefault="007F590D" w:rsidP="00B74B70">
            <w:pPr>
              <w:spacing w:after="60"/>
              <w:ind w:right="-108"/>
              <w:jc w:val="right"/>
              <w:rPr>
                <w:rFonts w:cs="Tahoma"/>
                <w:b/>
                <w:bCs/>
                <w:color w:val="365F91" w:themeColor="accent1" w:themeShade="BF"/>
                <w:szCs w:val="22"/>
                <w:lang w:val="fr-CH"/>
              </w:rPr>
            </w:pPr>
            <w:r>
              <w:rPr>
                <w:rFonts w:cs="Tahoma"/>
                <w:b/>
                <w:bCs/>
                <w:color w:val="365F91" w:themeColor="accent1" w:themeShade="BF"/>
                <w:szCs w:val="22"/>
                <w:lang w:val="fr-CH"/>
              </w:rPr>
              <w:t>TT-AvXML-6/Final Report</w:t>
            </w:r>
          </w:p>
        </w:tc>
      </w:tr>
      <w:tr w:rsidR="00B74B70" w:rsidRPr="005D666D" w:rsidTr="00A01C9F">
        <w:trPr>
          <w:trHeight w:val="730"/>
        </w:trPr>
        <w:tc>
          <w:tcPr>
            <w:tcW w:w="6912" w:type="dxa"/>
            <w:vMerge/>
          </w:tcPr>
          <w:p w:rsidR="00B74B70" w:rsidRPr="00993581" w:rsidRDefault="00B74B70" w:rsidP="00A01C9F">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5D666D" w:rsidRDefault="009F757A" w:rsidP="009F757A">
            <w:pPr>
              <w:spacing w:after="60"/>
              <w:ind w:right="-108"/>
              <w:jc w:val="right"/>
              <w:rPr>
                <w:rFonts w:cs="Tahoma"/>
                <w:color w:val="365F91" w:themeColor="accent1" w:themeShade="BF"/>
                <w:szCs w:val="22"/>
              </w:rPr>
            </w:pPr>
            <w:bookmarkStart w:id="0" w:name="_GoBack"/>
            <w:bookmarkEnd w:id="0"/>
            <w:r>
              <w:rPr>
                <w:rFonts w:cs="Tahoma"/>
                <w:color w:val="365F91" w:themeColor="accent1" w:themeShade="BF"/>
                <w:szCs w:val="22"/>
              </w:rPr>
              <w:t>3</w:t>
            </w:r>
            <w:r w:rsidR="00B74B70">
              <w:rPr>
                <w:rFonts w:cs="Tahoma"/>
                <w:color w:val="365F91" w:themeColor="accent1" w:themeShade="BF"/>
                <w:szCs w:val="22"/>
              </w:rPr>
              <w:t>.</w:t>
            </w:r>
            <w:r w:rsidR="00BC661A">
              <w:rPr>
                <w:rFonts w:cs="Tahoma"/>
                <w:color w:val="365F91" w:themeColor="accent1" w:themeShade="BF"/>
                <w:szCs w:val="22"/>
              </w:rPr>
              <w:t>JAN</w:t>
            </w:r>
            <w:r w:rsidR="00B74B70">
              <w:rPr>
                <w:rFonts w:cs="Tahoma"/>
                <w:color w:val="365F91" w:themeColor="accent1" w:themeShade="BF"/>
                <w:szCs w:val="22"/>
              </w:rPr>
              <w:t>.</w:t>
            </w:r>
            <w:r>
              <w:rPr>
                <w:rFonts w:cs="Tahoma"/>
                <w:color w:val="365F91" w:themeColor="accent1" w:themeShade="BF"/>
                <w:szCs w:val="22"/>
              </w:rPr>
              <w:t>2018</w:t>
            </w:r>
          </w:p>
          <w:p w:rsidR="00B74B70" w:rsidRPr="00DF1240" w:rsidRDefault="00B74B70" w:rsidP="00A01C9F">
            <w:pPr>
              <w:spacing w:after="60"/>
              <w:ind w:right="-108"/>
              <w:jc w:val="right"/>
              <w:rPr>
                <w:rFonts w:cs="Tahoma"/>
                <w:b/>
                <w:bCs/>
                <w:color w:val="365F91" w:themeColor="accent1" w:themeShade="BF"/>
                <w:szCs w:val="22"/>
                <w:lang w:val="en-US"/>
              </w:rPr>
            </w:pPr>
          </w:p>
        </w:tc>
      </w:tr>
    </w:tbl>
    <w:p w:rsidR="00D22E8A" w:rsidRPr="00FF65B9" w:rsidRDefault="00D22E8A" w:rsidP="00415F4C"/>
    <w:p w:rsidR="00480313" w:rsidRDefault="007F590D" w:rsidP="000E3612">
      <w:pPr>
        <w:pStyle w:val="Heading1"/>
        <w:jc w:val="center"/>
      </w:pPr>
      <w:r>
        <w:t>DRAFT</w:t>
      </w:r>
      <w:r w:rsidR="009F757A">
        <w:t xml:space="preserve"> 5</w:t>
      </w:r>
      <w:r>
        <w:br/>
        <w:t>FINAL REPORT</w:t>
      </w:r>
      <w:r>
        <w:br/>
        <w:t>Sixth meeting of the Task Team on Aviation XML</w:t>
      </w:r>
    </w:p>
    <w:p w:rsidR="00F17665" w:rsidRDefault="00F17665" w:rsidP="00F17665"/>
    <w:p w:rsidR="00F17665" w:rsidRDefault="00F17665">
      <w:r>
        <w:rPr>
          <w:noProof/>
          <w:lang w:eastAsia="zh-CN"/>
        </w:rPr>
        <w:drawing>
          <wp:inline distT="0" distB="0" distL="0" distR="0" wp14:anchorId="314827F0" wp14:editId="3830FE80">
            <wp:extent cx="6120765" cy="40779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MOCBS-20171013-104-800.jpg"/>
                    <pic:cNvPicPr/>
                  </pic:nvPicPr>
                  <pic:blipFill>
                    <a:blip r:embed="rId10">
                      <a:extLst>
                        <a:ext uri="{28A0092B-C50C-407E-A947-70E740481C1C}">
                          <a14:useLocalDpi xmlns:a14="http://schemas.microsoft.com/office/drawing/2010/main" val="0"/>
                        </a:ext>
                      </a:extLst>
                    </a:blip>
                    <a:stretch>
                      <a:fillRect/>
                    </a:stretch>
                  </pic:blipFill>
                  <pic:spPr>
                    <a:xfrm>
                      <a:off x="0" y="0"/>
                      <a:ext cx="6120765" cy="4077970"/>
                    </a:xfrm>
                    <a:prstGeom prst="rect">
                      <a:avLst/>
                    </a:prstGeom>
                  </pic:spPr>
                </pic:pic>
              </a:graphicData>
            </a:graphic>
          </wp:inline>
        </w:drawing>
      </w:r>
    </w:p>
    <w:p w:rsidR="00F17665" w:rsidRDefault="00F17665">
      <w:r>
        <w:br w:type="page"/>
      </w:r>
    </w:p>
    <w:p w:rsidR="00F35F35" w:rsidRPr="00FF65B9" w:rsidRDefault="00F35F35" w:rsidP="000E3612">
      <w:pPr>
        <w:pStyle w:val="Heading1"/>
        <w:jc w:val="center"/>
        <w:rPr>
          <w:snapToGrid w:val="0"/>
        </w:rPr>
      </w:pPr>
      <w:r w:rsidRPr="00FF65B9">
        <w:rPr>
          <w:snapToGrid w:val="0"/>
        </w:rPr>
        <w:lastRenderedPageBreak/>
        <w:t>DISCLAIMER</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43</w:t>
      </w:r>
    </w:p>
    <w:p w:rsidR="00F35F35" w:rsidRPr="00B74B70" w:rsidRDefault="00F35F35" w:rsidP="00F35F35">
      <w:pPr>
        <w:pStyle w:val="BodyText"/>
        <w:rPr>
          <w:sz w:val="18"/>
          <w:szCs w:val="18"/>
        </w:rPr>
      </w:pPr>
      <w:r w:rsidRPr="00B74B70">
        <w:rPr>
          <w:sz w:val="18"/>
          <w:szCs w:val="18"/>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44</w:t>
      </w:r>
    </w:p>
    <w:p w:rsidR="00F35F35" w:rsidRPr="00B74B70" w:rsidRDefault="00F35F35" w:rsidP="00F35F35">
      <w:pPr>
        <w:pStyle w:val="BodyText"/>
        <w:rPr>
          <w:sz w:val="18"/>
          <w:szCs w:val="18"/>
        </w:rPr>
      </w:pPr>
      <w:r w:rsidRPr="00B74B70">
        <w:rPr>
          <w:sz w:val="18"/>
          <w:szCs w:val="18"/>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F35F35" w:rsidRPr="00B74B70" w:rsidRDefault="00F35F35" w:rsidP="00F17665">
      <w:pPr>
        <w:pStyle w:val="BodyText"/>
        <w:rPr>
          <w:sz w:val="18"/>
          <w:szCs w:val="18"/>
        </w:rPr>
      </w:pPr>
      <w:r w:rsidRPr="00B74B70">
        <w:rPr>
          <w:sz w:val="18"/>
          <w:szCs w:val="18"/>
        </w:rPr>
        <w:t xml:space="preserve">© World Meteorological Organization, </w:t>
      </w:r>
      <w:r w:rsidR="007F590D">
        <w:rPr>
          <w:sz w:val="18"/>
          <w:szCs w:val="18"/>
        </w:rPr>
        <w:t>201</w:t>
      </w:r>
      <w:r w:rsidR="00F17665">
        <w:rPr>
          <w:sz w:val="18"/>
          <w:szCs w:val="18"/>
        </w:rPr>
        <w:t>8</w:t>
      </w:r>
    </w:p>
    <w:p w:rsidR="001B54D4" w:rsidRPr="00B74B70" w:rsidRDefault="001B54D4" w:rsidP="001B54D4">
      <w:pPr>
        <w:pStyle w:val="BodyText"/>
        <w:rPr>
          <w:sz w:val="18"/>
          <w:szCs w:val="18"/>
        </w:rPr>
      </w:pPr>
      <w:r w:rsidRPr="00B74B70">
        <w:rPr>
          <w:sz w:val="18"/>
          <w:szCs w:val="18"/>
        </w:rPr>
        <w:t>The right of publication in print, electronic and any other form and in any language is reserved by WMO. Short extracts from WMO publications may be reproduced without authorization</w:t>
      </w:r>
      <w:r>
        <w:rPr>
          <w:sz w:val="18"/>
          <w:szCs w:val="18"/>
        </w:rPr>
        <w:t>,</w:t>
      </w:r>
      <w:r w:rsidRPr="00B74B70">
        <w:rPr>
          <w:sz w:val="18"/>
          <w:szCs w:val="18"/>
        </w:rPr>
        <w:t xml:space="preserve"> provided that the complete source is clearly indicated. Editorial correspondence and requests to publish, reproduce or translate this publication in part or in whole should be addressed to:</w:t>
      </w:r>
    </w:p>
    <w:p w:rsidR="001B54D4" w:rsidRPr="00B74B70" w:rsidRDefault="001B54D4" w:rsidP="001B54D4">
      <w:pPr>
        <w:pStyle w:val="BodyText"/>
        <w:spacing w:before="60" w:after="60"/>
        <w:rPr>
          <w:sz w:val="18"/>
          <w:szCs w:val="18"/>
        </w:rPr>
      </w:pPr>
      <w:r w:rsidRPr="00B74B70">
        <w:rPr>
          <w:sz w:val="18"/>
          <w:szCs w:val="18"/>
        </w:rPr>
        <w:t>Chairperson, Publications Board</w:t>
      </w:r>
    </w:p>
    <w:p w:rsidR="001B54D4" w:rsidRPr="00B74B70" w:rsidRDefault="001B54D4" w:rsidP="001B54D4">
      <w:pPr>
        <w:pStyle w:val="BodyText"/>
        <w:spacing w:before="60" w:after="60"/>
        <w:rPr>
          <w:sz w:val="18"/>
          <w:szCs w:val="18"/>
        </w:rPr>
      </w:pPr>
      <w:r w:rsidRPr="00B74B70">
        <w:rPr>
          <w:sz w:val="18"/>
          <w:szCs w:val="18"/>
        </w:rPr>
        <w:t>World Meteorological Organization (WMO)</w:t>
      </w:r>
    </w:p>
    <w:p w:rsidR="001B54D4" w:rsidRPr="00B74B70" w:rsidRDefault="001B54D4" w:rsidP="001B54D4">
      <w:pPr>
        <w:pStyle w:val="BodyText"/>
        <w:spacing w:before="60" w:after="60"/>
        <w:rPr>
          <w:sz w:val="18"/>
          <w:szCs w:val="18"/>
          <w:lang w:val="fr-CH"/>
        </w:rPr>
      </w:pPr>
      <w:r w:rsidRPr="00B74B70">
        <w:rPr>
          <w:sz w:val="18"/>
          <w:szCs w:val="18"/>
          <w:lang w:val="fr-CH"/>
        </w:rPr>
        <w:t>7 bis, avenue de la Paix</w:t>
      </w:r>
      <w:r w:rsidRPr="00B74B70">
        <w:rPr>
          <w:sz w:val="18"/>
          <w:szCs w:val="18"/>
          <w:lang w:val="fr-CH"/>
        </w:rPr>
        <w:tab/>
      </w:r>
      <w:r w:rsidRPr="00B74B70">
        <w:rPr>
          <w:sz w:val="18"/>
          <w:szCs w:val="18"/>
          <w:lang w:val="fr-CH"/>
        </w:rPr>
        <w:tab/>
      </w:r>
      <w:r w:rsidRPr="00B74B70">
        <w:rPr>
          <w:sz w:val="18"/>
          <w:szCs w:val="18"/>
          <w:lang w:val="fr-CH"/>
        </w:rPr>
        <w:tab/>
      </w:r>
      <w:r w:rsidRPr="00B74B70">
        <w:rPr>
          <w:sz w:val="18"/>
          <w:szCs w:val="18"/>
          <w:lang w:val="fr-CH"/>
        </w:rPr>
        <w:tab/>
        <w:t>Tel.: +41 (0)22 730 84 03</w:t>
      </w:r>
    </w:p>
    <w:p w:rsidR="001B54D4" w:rsidRPr="00B74B70" w:rsidRDefault="001B54D4" w:rsidP="001B54D4">
      <w:pPr>
        <w:pStyle w:val="BodyText"/>
        <w:spacing w:before="60" w:after="60"/>
        <w:rPr>
          <w:sz w:val="18"/>
          <w:szCs w:val="18"/>
        </w:rPr>
      </w:pPr>
      <w:r w:rsidRPr="00B74B70">
        <w:rPr>
          <w:sz w:val="18"/>
          <w:szCs w:val="18"/>
        </w:rPr>
        <w:t>P.O. Box No. 2300</w:t>
      </w:r>
      <w:r w:rsidRPr="00B74B70">
        <w:rPr>
          <w:sz w:val="18"/>
          <w:szCs w:val="18"/>
        </w:rPr>
        <w:tab/>
      </w:r>
      <w:r w:rsidRPr="00B74B70">
        <w:rPr>
          <w:sz w:val="18"/>
          <w:szCs w:val="18"/>
        </w:rPr>
        <w:tab/>
      </w:r>
      <w:r w:rsidRPr="00B74B70">
        <w:rPr>
          <w:sz w:val="18"/>
          <w:szCs w:val="18"/>
        </w:rPr>
        <w:tab/>
      </w:r>
      <w:r w:rsidRPr="00B74B70">
        <w:rPr>
          <w:sz w:val="18"/>
          <w:szCs w:val="18"/>
        </w:rPr>
        <w:tab/>
        <w:t>Fax: +41 (0)22 730 80 40</w:t>
      </w:r>
    </w:p>
    <w:p w:rsidR="001B54D4" w:rsidRPr="00B74B70" w:rsidRDefault="001B54D4" w:rsidP="001B54D4">
      <w:pPr>
        <w:pStyle w:val="BodyText"/>
        <w:spacing w:before="60" w:after="60"/>
        <w:rPr>
          <w:sz w:val="18"/>
          <w:szCs w:val="18"/>
        </w:rPr>
      </w:pPr>
      <w:r w:rsidRPr="00B74B70">
        <w:rPr>
          <w:sz w:val="18"/>
          <w:szCs w:val="18"/>
        </w:rPr>
        <w:t>CH-1211 Geneva 2, Switzerland</w:t>
      </w:r>
      <w:r w:rsidRPr="00B74B70">
        <w:rPr>
          <w:sz w:val="18"/>
          <w:szCs w:val="18"/>
        </w:rPr>
        <w:tab/>
      </w:r>
      <w:r w:rsidRPr="00B74B70">
        <w:rPr>
          <w:sz w:val="18"/>
          <w:szCs w:val="18"/>
        </w:rPr>
        <w:tab/>
      </w:r>
      <w:r w:rsidRPr="00B74B70">
        <w:rPr>
          <w:sz w:val="18"/>
          <w:szCs w:val="18"/>
        </w:rPr>
        <w:tab/>
      </w:r>
      <w:r w:rsidRPr="00B74B70">
        <w:rPr>
          <w:sz w:val="18"/>
          <w:szCs w:val="18"/>
        </w:rPr>
        <w:tab/>
        <w:t xml:space="preserve">E-mail: </w:t>
      </w:r>
      <w:hyperlink r:id="rId11" w:history="1">
        <w:r w:rsidRPr="00B74B70">
          <w:rPr>
            <w:rStyle w:val="Hyperlink"/>
            <w:sz w:val="18"/>
            <w:szCs w:val="18"/>
          </w:rPr>
          <w:t>Publications@wmo.int</w:t>
        </w:r>
      </w:hyperlink>
      <w:r w:rsidRPr="00B74B70">
        <w:rPr>
          <w:sz w:val="18"/>
          <w:szCs w:val="18"/>
        </w:rPr>
        <w:t xml:space="preserve"> </w:t>
      </w:r>
    </w:p>
    <w:p w:rsidR="001B54D4" w:rsidRPr="00B74B70" w:rsidRDefault="001B54D4" w:rsidP="001B54D4">
      <w:pPr>
        <w:pStyle w:val="BodyText"/>
        <w:rPr>
          <w:sz w:val="18"/>
          <w:szCs w:val="18"/>
        </w:rPr>
      </w:pPr>
      <w:r w:rsidRPr="00B74B70">
        <w:rPr>
          <w:sz w:val="18"/>
          <w:szCs w:val="18"/>
        </w:rPr>
        <w:t>NOTE:</w:t>
      </w:r>
      <w:r>
        <w:rPr>
          <w:sz w:val="18"/>
          <w:szCs w:val="18"/>
        </w:rPr>
        <w:br/>
      </w:r>
      <w:r w:rsidRPr="00B74B70">
        <w:rPr>
          <w:sz w:val="18"/>
          <w:szCs w:val="18"/>
        </w:rPr>
        <w:t>The designations employed in WMO publications and the presentation of material in this publication do not imply the expression of any opinion whatsoever on the part of WMO concerning the legal status of any country, territory, city or area</w:t>
      </w:r>
      <w:r>
        <w:rPr>
          <w:sz w:val="18"/>
          <w:szCs w:val="18"/>
        </w:rPr>
        <w:t>,</w:t>
      </w:r>
      <w:r w:rsidRPr="00B74B70">
        <w:rPr>
          <w:sz w:val="18"/>
          <w:szCs w:val="18"/>
        </w:rPr>
        <w:t xml:space="preserve"> or of its authorities, or concerning the delimitation of its frontiers or boundaries.</w:t>
      </w:r>
    </w:p>
    <w:p w:rsidR="001B54D4" w:rsidRPr="00B74B70" w:rsidRDefault="001B54D4" w:rsidP="001B54D4">
      <w:pPr>
        <w:pStyle w:val="BodyText"/>
        <w:rPr>
          <w:sz w:val="18"/>
          <w:szCs w:val="18"/>
        </w:rPr>
      </w:pPr>
      <w:r>
        <w:rPr>
          <w:sz w:val="18"/>
          <w:szCs w:val="18"/>
        </w:rPr>
        <w:t>The mention of specific companies or products does not imply that they are endorsed or recommended by WMO in preference to others of a similar nature which are not mentioned or advertised.</w:t>
      </w:r>
    </w:p>
    <w:p w:rsidR="001B54D4" w:rsidRDefault="001B54D4" w:rsidP="001B54D4">
      <w:pPr>
        <w:pStyle w:val="BodyText"/>
        <w:rPr>
          <w:sz w:val="18"/>
          <w:szCs w:val="18"/>
        </w:rPr>
      </w:pPr>
      <w:r w:rsidRPr="00B74B70">
        <w:rPr>
          <w:sz w:val="18"/>
          <w:szCs w:val="18"/>
        </w:rPr>
        <w:t xml:space="preserve">This document (or report) is not an official publication of WMO and has not been subjected to its standard editorial procedures. The views expressed herein do not necessarily </w:t>
      </w:r>
      <w:r>
        <w:rPr>
          <w:sz w:val="18"/>
          <w:szCs w:val="18"/>
        </w:rPr>
        <w:t>reflect those of WMO or its Members.</w:t>
      </w:r>
    </w:p>
    <w:p w:rsidR="00F17665" w:rsidRDefault="00F17665">
      <w:pPr>
        <w:rPr>
          <w:rFonts w:ascii="Verdana" w:eastAsia="Arial" w:hAnsi="Verdana"/>
          <w:sz w:val="18"/>
          <w:szCs w:val="18"/>
          <w:lang w:eastAsia="zh-TW"/>
        </w:rPr>
      </w:pPr>
      <w:r>
        <w:rPr>
          <w:sz w:val="18"/>
          <w:szCs w:val="18"/>
        </w:rPr>
        <w:br w:type="page"/>
      </w:r>
    </w:p>
    <w:p w:rsidR="00F35F35" w:rsidRPr="00FF65B9" w:rsidRDefault="007F590D" w:rsidP="000E3612">
      <w:pPr>
        <w:pStyle w:val="Heading1"/>
        <w:jc w:val="center"/>
      </w:pPr>
      <w:r>
        <w:lastRenderedPageBreak/>
        <w:t>Final Report of the Sixt meeting of the Task Team on Aviation XML</w:t>
      </w:r>
      <w:r>
        <w:br/>
        <w:t>13-15 November 2017</w:t>
      </w:r>
      <w:r>
        <w:br/>
        <w:t>Hong Kong Observatory</w:t>
      </w:r>
    </w:p>
    <w:p w:rsidR="007F590D" w:rsidRPr="007F590D" w:rsidRDefault="007F590D" w:rsidP="007F590D">
      <w:pPr>
        <w:rPr>
          <w:rFonts w:ascii="Arial Bold" w:eastAsia="SimSun" w:hAnsi="Arial Bold" w:hint="eastAsia"/>
          <w:b/>
          <w:bCs/>
          <w:iCs/>
          <w:caps/>
          <w:sz w:val="24"/>
          <w:szCs w:val="24"/>
          <w:lang w:eastAsia="zh-CN"/>
        </w:rPr>
      </w:pPr>
    </w:p>
    <w:p w:rsidR="007F590D" w:rsidRDefault="007F590D" w:rsidP="00DC203F">
      <w:pPr>
        <w:pStyle w:val="Heading2"/>
        <w:rPr>
          <w:rFonts w:hint="eastAsia"/>
        </w:rPr>
      </w:pPr>
      <w:r w:rsidRPr="007F590D">
        <w:t>1</w:t>
      </w:r>
      <w:r w:rsidRPr="007F590D">
        <w:tab/>
        <w:t>Welcome and introduction</w:t>
      </w:r>
    </w:p>
    <w:p w:rsidR="007F590D" w:rsidRDefault="00C92957" w:rsidP="00C92957">
      <w:pPr>
        <w:pStyle w:val="BodyTextNumbered"/>
      </w:pPr>
      <w:r>
        <w:t>Following a kind invitation from the Director General of the Hong Kong Observatory, the sixth meeting of the Task Team on Aviation XML (TT-AvXML) was held 13-15 October 2017 at the Hong Kong Observatory.</w:t>
      </w:r>
    </w:p>
    <w:p w:rsidR="002A79A5" w:rsidRDefault="002A79A5" w:rsidP="004A6983">
      <w:pPr>
        <w:pStyle w:val="BodyTextNumbered"/>
      </w:pPr>
      <w:r>
        <w:t>Chi Mung Shun, Direct</w:t>
      </w:r>
      <w:r w:rsidR="000F22A4">
        <w:t xml:space="preserve">or of the Hong Kong Observatory and president of </w:t>
      </w:r>
      <w:proofErr w:type="spellStart"/>
      <w:r w:rsidR="000F22A4">
        <w:t>CAeM</w:t>
      </w:r>
      <w:proofErr w:type="spellEnd"/>
      <w:r w:rsidR="000F22A4">
        <w:t>, welcomed the participants</w:t>
      </w:r>
      <w:r w:rsidR="004A6983">
        <w:t xml:space="preserve"> (see </w:t>
      </w:r>
      <w:hyperlink w:anchor="_Annex_1:_List" w:history="1">
        <w:r w:rsidR="004A6983" w:rsidRPr="004A6983">
          <w:rPr>
            <w:rStyle w:val="Hyperlink"/>
          </w:rPr>
          <w:t>Annex 1</w:t>
        </w:r>
      </w:hyperlink>
      <w:r w:rsidR="004A6983">
        <w:t xml:space="preserve"> for the list of participants).</w:t>
      </w:r>
      <w:r w:rsidR="000F22A4">
        <w:t xml:space="preserve"> He emphasized the importance of IWXXM, and congratulated the group on the first two releases of IWXXM. He noted that the next version, IWXXM 3, would for the first time introduce new functionality that was not available in the </w:t>
      </w:r>
      <w:r w:rsidR="005C588E">
        <w:t>Traditional Alphanumeric Codes, especially the new Space Weather Advisory. Significant weather and preparations for SWIM were also important components of IWXXM 3.</w:t>
      </w:r>
    </w:p>
    <w:p w:rsidR="002A79A5" w:rsidRDefault="002A79A5" w:rsidP="002A79A5">
      <w:pPr>
        <w:pStyle w:val="BodyTextNumbered"/>
      </w:pPr>
      <w:r>
        <w:t>Sharon Lau Sum Yee, Assistant Director of the Hong Kong Observatory r</w:t>
      </w:r>
      <w:r w:rsidR="004A6983">
        <w:t>esponsible for aviation matters also welcomed the participants.</w:t>
      </w:r>
      <w:r>
        <w:t xml:space="preserve"> </w:t>
      </w:r>
    </w:p>
    <w:p w:rsidR="00940AB6" w:rsidRDefault="002B02DF" w:rsidP="00940AB6">
      <w:pPr>
        <w:pStyle w:val="BodyTextNumbered"/>
      </w:pPr>
      <w:r>
        <w:t xml:space="preserve">The meeting was opened at 0900 on 13 October 2017 by </w:t>
      </w:r>
      <w:r w:rsidR="00940AB6">
        <w:t>M  Hedley, chair of TT-AvXML.</w:t>
      </w:r>
    </w:p>
    <w:p w:rsidR="007F590D" w:rsidRDefault="007F590D" w:rsidP="00DC203F">
      <w:pPr>
        <w:pStyle w:val="Heading2"/>
        <w:rPr>
          <w:rFonts w:hint="eastAsia"/>
        </w:rPr>
      </w:pPr>
      <w:r w:rsidRPr="007F590D">
        <w:t>2</w:t>
      </w:r>
      <w:r w:rsidRPr="007F590D">
        <w:tab/>
        <w:t>Agree agenda and work plan</w:t>
      </w:r>
    </w:p>
    <w:p w:rsidR="007F590D" w:rsidRDefault="004A6983" w:rsidP="004A6983">
      <w:pPr>
        <w:pStyle w:val="BodyTextNumbered"/>
      </w:pPr>
      <w:r>
        <w:t xml:space="preserve">The agenda in </w:t>
      </w:r>
      <w:hyperlink w:anchor="_Annex_2:_Provisional" w:history="1">
        <w:r w:rsidRPr="004A6983">
          <w:rPr>
            <w:rStyle w:val="Hyperlink"/>
          </w:rPr>
          <w:t>Annex 2</w:t>
        </w:r>
      </w:hyperlink>
      <w:r>
        <w:t xml:space="preserve"> was agreed.</w:t>
      </w:r>
    </w:p>
    <w:p w:rsidR="004A6983" w:rsidRPr="007F590D" w:rsidRDefault="004A6983" w:rsidP="004A6983">
      <w:pPr>
        <w:pStyle w:val="BodyTextNumbered"/>
      </w:pPr>
      <w:r>
        <w:t xml:space="preserve">Technical actions and decisions were recorded in the </w:t>
      </w:r>
      <w:proofErr w:type="spellStart"/>
      <w:r>
        <w:t>github</w:t>
      </w:r>
      <w:proofErr w:type="spellEnd"/>
      <w:r>
        <w:t xml:space="preserve"> repository (</w:t>
      </w:r>
      <w:hyperlink r:id="rId12" w:history="1">
        <w:r w:rsidRPr="00F1415F">
          <w:rPr>
            <w:rStyle w:val="Hyperlink"/>
          </w:rPr>
          <w:t>https://github.com/orgs/wmo-im</w:t>
        </w:r>
      </w:hyperlink>
      <w:r>
        <w:t>; see also agenda item 4 – Working Methods and Tools to Support the Work of TT-AvXML).</w:t>
      </w:r>
    </w:p>
    <w:p w:rsidR="00816FE6" w:rsidRPr="005D6EE1" w:rsidRDefault="007F590D" w:rsidP="00DC203F">
      <w:pPr>
        <w:pStyle w:val="Heading2"/>
        <w:rPr>
          <w:rFonts w:hint="eastAsia"/>
        </w:rPr>
      </w:pPr>
      <w:r w:rsidRPr="007F590D">
        <w:t>3</w:t>
      </w:r>
      <w:r w:rsidRPr="007F590D">
        <w:tab/>
        <w:t>Publication of IWXXM 2.1</w:t>
      </w:r>
    </w:p>
    <w:p w:rsidR="007F590D" w:rsidRDefault="007F590D" w:rsidP="007F590D">
      <w:pPr>
        <w:pStyle w:val="Heading3"/>
        <w:rPr>
          <w:rFonts w:eastAsia="SimSun"/>
          <w:lang w:eastAsia="zh-CN"/>
        </w:rPr>
      </w:pPr>
      <w:r w:rsidRPr="007F590D">
        <w:rPr>
          <w:rFonts w:eastAsia="SimSun"/>
          <w:lang w:eastAsia="zh-CN"/>
        </w:rPr>
        <w:t>3.1 codes.wmo.int</w:t>
      </w:r>
    </w:p>
    <w:p w:rsidR="004A6983" w:rsidRDefault="004A6983" w:rsidP="004A6983">
      <w:pPr>
        <w:pStyle w:val="BodyTextNumbered"/>
      </w:pPr>
      <w:r>
        <w:t>Several entries supporting IWXXM 2.1 were missing from codes.wmo.int and Volume I.3 of the Manual on Codes. These would be added to codes.wmo.int as “experimental” to allow messages to be validated.</w:t>
      </w:r>
    </w:p>
    <w:p w:rsidR="00AB576D" w:rsidRDefault="00FA6F84" w:rsidP="00B659F0">
      <w:pPr>
        <w:pStyle w:val="Decision"/>
      </w:pPr>
      <w:bookmarkStart w:id="1" w:name="_Toc502827622"/>
      <w:r>
        <w:t xml:space="preserve">Patch </w:t>
      </w:r>
      <w:r w:rsidR="004A6983">
        <w:t xml:space="preserve">release IWXXM 2.1.1 would be submitted for approval using the Fast Track procedure. This </w:t>
      </w:r>
      <w:r w:rsidR="00AB576D">
        <w:t xml:space="preserve">sub-release </w:t>
      </w:r>
      <w:r w:rsidR="004A6983">
        <w:t>would include amendments to codes.wmo.int, Volume I.3 of the Manual on Codes</w:t>
      </w:r>
      <w:r w:rsidR="00AB576D">
        <w:t xml:space="preserve">, the </w:t>
      </w:r>
      <w:proofErr w:type="spellStart"/>
      <w:r w:rsidR="00AB576D">
        <w:t>schematrons</w:t>
      </w:r>
      <w:proofErr w:type="spellEnd"/>
      <w:r w:rsidR="00AB576D">
        <w:t xml:space="preserve"> and the UML.</w:t>
      </w:r>
      <w:bookmarkEnd w:id="1"/>
    </w:p>
    <w:p w:rsidR="00DE7CC5" w:rsidRPr="00DE7CC5" w:rsidRDefault="00AB576D" w:rsidP="00AB576D">
      <w:pPr>
        <w:pStyle w:val="Decision"/>
      </w:pPr>
      <w:bookmarkStart w:id="2" w:name="_Toc502827623"/>
      <w:r>
        <w:t>References to</w:t>
      </w:r>
      <w:r w:rsidR="00DE7CC5">
        <w:t xml:space="preserve"> </w:t>
      </w:r>
      <w:hyperlink r:id="rId13" w:history="1">
        <w:r w:rsidR="00DE7CC5" w:rsidRPr="007948A4">
          <w:rPr>
            <w:rStyle w:val="Hyperlink"/>
          </w:rPr>
          <w:t>http://codes.wmo.int/49-2/observation-type/IWXXM</w:t>
        </w:r>
      </w:hyperlink>
      <w:r w:rsidR="00DE7CC5">
        <w:t xml:space="preserve"> </w:t>
      </w:r>
      <w:r>
        <w:t xml:space="preserve">should be redirected to </w:t>
      </w:r>
      <w:hyperlink r:id="rId14" w:history="1">
        <w:r w:rsidRPr="00F1415F">
          <w:rPr>
            <w:rStyle w:val="Hyperlink"/>
          </w:rPr>
          <w:t>http://codes.wmo.int/49-2/observation-type/iwxxm</w:t>
        </w:r>
      </w:hyperlink>
      <w:r>
        <w:t xml:space="preserve"> to compensate for historical inconsistencies in how items were named</w:t>
      </w:r>
      <w:r w:rsidR="00DE7CC5">
        <w:t>.</w:t>
      </w:r>
      <w:bookmarkEnd w:id="2"/>
    </w:p>
    <w:p w:rsidR="00E3651C" w:rsidRPr="00E3651C" w:rsidRDefault="006C68DE" w:rsidP="00AB576D">
      <w:pPr>
        <w:pStyle w:val="Decision"/>
        <w:rPr>
          <w:rFonts w:eastAsia="SimSun"/>
          <w:lang w:eastAsia="zh-CN"/>
        </w:rPr>
      </w:pPr>
      <w:bookmarkStart w:id="3" w:name="_Toc502827624"/>
      <w:r>
        <w:t>Users need</w:t>
      </w:r>
      <w:r w:rsidR="00AB576D">
        <w:t>ed</w:t>
      </w:r>
      <w:r>
        <w:t xml:space="preserve"> to </w:t>
      </w:r>
      <w:r w:rsidR="00AB576D">
        <w:t>be able to validate IWXXM documents without having to refer to the online version of codes.wmo.int. Future releases should include a facility to allow offline validation.</w:t>
      </w:r>
      <w:bookmarkEnd w:id="3"/>
    </w:p>
    <w:p w:rsidR="00B659F0" w:rsidRDefault="00E3651C" w:rsidP="00B659F0">
      <w:pPr>
        <w:pStyle w:val="Heading3"/>
        <w:rPr>
          <w:rFonts w:eastAsia="SimSun"/>
          <w:lang w:eastAsia="zh-CN"/>
        </w:rPr>
      </w:pPr>
      <w:r w:rsidRPr="007F590D">
        <w:rPr>
          <w:rFonts w:eastAsia="SimSun"/>
          <w:lang w:eastAsia="zh-CN"/>
        </w:rPr>
        <w:t xml:space="preserve"> </w:t>
      </w:r>
      <w:r>
        <w:rPr>
          <w:rFonts w:eastAsia="SimSun"/>
          <w:lang w:eastAsia="zh-CN"/>
        </w:rPr>
        <w:t xml:space="preserve">3.2 schemas.wmo.int </w:t>
      </w:r>
    </w:p>
    <w:p w:rsidR="00830B2F" w:rsidRPr="00830B2F" w:rsidRDefault="00FA6F84" w:rsidP="00B659F0">
      <w:pPr>
        <w:pStyle w:val="BodyTextNumbered"/>
      </w:pPr>
      <w:r>
        <w:t xml:space="preserve">Users had identified issues with the </w:t>
      </w:r>
      <w:proofErr w:type="spellStart"/>
      <w:r>
        <w:t>schematron</w:t>
      </w:r>
      <w:proofErr w:type="spellEnd"/>
      <w:r>
        <w:t xml:space="preserve"> rules that validate CAVOK. Actions to resolve this were recorded in </w:t>
      </w:r>
      <w:proofErr w:type="spellStart"/>
      <w:r>
        <w:t>github</w:t>
      </w:r>
      <w:proofErr w:type="spellEnd"/>
      <w:r>
        <w:t xml:space="preserve"> issue #24</w:t>
      </w:r>
      <w:r w:rsidR="00830B2F" w:rsidRPr="00830B2F">
        <w:t xml:space="preserve">. </w:t>
      </w:r>
    </w:p>
    <w:p w:rsidR="00830B2F" w:rsidRDefault="00FA6F84" w:rsidP="00FA6F84">
      <w:pPr>
        <w:pStyle w:val="BodyTextNumbered"/>
      </w:pPr>
      <w:r>
        <w:t xml:space="preserve">The </w:t>
      </w:r>
      <w:proofErr w:type="spellStart"/>
      <w:r>
        <w:t>schematron</w:t>
      </w:r>
      <w:proofErr w:type="spellEnd"/>
      <w:r>
        <w:t xml:space="preserve"> should be changed at release IWXXM</w:t>
      </w:r>
      <w:r w:rsidR="00830B2F">
        <w:t xml:space="preserve"> 3</w:t>
      </w:r>
      <w:r>
        <w:t xml:space="preserve"> to allow a single </w:t>
      </w:r>
      <w:proofErr w:type="spellStart"/>
      <w:r>
        <w:t>schematron</w:t>
      </w:r>
      <w:proofErr w:type="spellEnd"/>
      <w:r>
        <w:t xml:space="preserve"> to be used for validating IWXXM documents regardless of whether they were included within a COLLECT document or not</w:t>
      </w:r>
      <w:r w:rsidR="00830B2F">
        <w:t>.</w:t>
      </w:r>
    </w:p>
    <w:p w:rsidR="00FA6F84" w:rsidRDefault="00FA6F84" w:rsidP="003D5EC3">
      <w:pPr>
        <w:pStyle w:val="Decision"/>
      </w:pPr>
      <w:bookmarkStart w:id="4" w:name="_Toc502827625"/>
      <w:r>
        <w:t xml:space="preserve">Some XML tools used to gather IWXXM documents into a single COLLECT document created a single set of namespace definitions at the start of the COLLECT document. This made it difficult to extract the component IWXXM documents. Users should be encouraged not to consolidate namespace definitions when </w:t>
      </w:r>
      <w:r w:rsidR="003D5EC3">
        <w:t>creating a COLLECT document.</w:t>
      </w:r>
      <w:bookmarkEnd w:id="4"/>
    </w:p>
    <w:p w:rsidR="00374A55" w:rsidRDefault="003D5EC3" w:rsidP="003D5EC3">
      <w:pPr>
        <w:pStyle w:val="Decision"/>
      </w:pPr>
      <w:bookmarkStart w:id="5" w:name="_Toc502827626"/>
      <w:r>
        <w:t>In a</w:t>
      </w:r>
      <w:r w:rsidR="00374A55">
        <w:t xml:space="preserve"> volcanic ash </w:t>
      </w:r>
      <w:r>
        <w:t>SIGMET t</w:t>
      </w:r>
      <w:r w:rsidR="00374A55">
        <w:t>he lower limit should not be omitted in cases where the cloud extends to the ground or sea surface</w:t>
      </w:r>
      <w:r>
        <w:t xml:space="preserve">; </w:t>
      </w:r>
      <w:r w:rsidR="00374A55">
        <w:t xml:space="preserve">the  lower limit of “GND” should be </w:t>
      </w:r>
      <w:r>
        <w:t xml:space="preserve">recorded </w:t>
      </w:r>
      <w:r w:rsidR="00374A55">
        <w:t>explicitly.</w:t>
      </w:r>
      <w:bookmarkEnd w:id="5"/>
    </w:p>
    <w:p w:rsidR="00374A55" w:rsidRDefault="00374A55" w:rsidP="003D5EC3">
      <w:pPr>
        <w:pStyle w:val="Decision"/>
      </w:pPr>
      <w:bookmarkStart w:id="6" w:name="_Toc502827627"/>
      <w:r>
        <w:t>For an A</w:t>
      </w:r>
      <w:r w:rsidR="003D5EC3">
        <w:t>I</w:t>
      </w:r>
      <w:r>
        <w:t xml:space="preserve">RMET or SIGMET when there is a </w:t>
      </w:r>
      <w:r w:rsidR="003D5EC3">
        <w:t xml:space="preserve">phenomenon at a </w:t>
      </w:r>
      <w:r>
        <w:t>single level, both the upper and lower level should be provided and set to the value of that.</w:t>
      </w:r>
      <w:bookmarkEnd w:id="6"/>
    </w:p>
    <w:p w:rsidR="00570C8D" w:rsidRPr="00035134" w:rsidRDefault="003D5EC3" w:rsidP="003D5EC3">
      <w:pPr>
        <w:pStyle w:val="BodyTextNumbered"/>
      </w:pPr>
      <w:r>
        <w:t xml:space="preserve">Actions to resolve </w:t>
      </w:r>
      <w:proofErr w:type="spellStart"/>
      <w:r>
        <w:t>github</w:t>
      </w:r>
      <w:proofErr w:type="spellEnd"/>
      <w:r>
        <w:t xml:space="preserve"> issue #25 (</w:t>
      </w:r>
      <w:r w:rsidR="00570C8D">
        <w:t>“</w:t>
      </w:r>
      <w:r w:rsidR="00570C8D" w:rsidRPr="00570C8D">
        <w:t xml:space="preserve">Fix conflict between SFC/FL550 and TOP FL550, fix ABV </w:t>
      </w:r>
      <w:proofErr w:type="spellStart"/>
      <w:r w:rsidR="00570C8D" w:rsidRPr="00570C8D">
        <w:t>FLnnn</w:t>
      </w:r>
      <w:proofErr w:type="spellEnd"/>
      <w:r w:rsidR="00570C8D" w:rsidRPr="00570C8D">
        <w:t>, document SIGMET/AIRMET vertical extent encoding for all allowed TAC combinations</w:t>
      </w:r>
      <w:r w:rsidR="00570C8D">
        <w:t>”</w:t>
      </w:r>
      <w:r>
        <w:t>)</w:t>
      </w:r>
      <w:r w:rsidR="00570C8D">
        <w:t xml:space="preserve"> </w:t>
      </w:r>
      <w:r>
        <w:t>were recorded against that issue.</w:t>
      </w:r>
    </w:p>
    <w:p w:rsidR="007F590D" w:rsidRDefault="007F590D" w:rsidP="007F590D">
      <w:pPr>
        <w:pStyle w:val="Heading3"/>
        <w:rPr>
          <w:rFonts w:eastAsia="SimSun"/>
          <w:lang w:eastAsia="zh-CN"/>
        </w:rPr>
      </w:pPr>
      <w:r w:rsidRPr="007F590D">
        <w:rPr>
          <w:rFonts w:eastAsia="SimSun"/>
          <w:lang w:eastAsia="zh-CN"/>
        </w:rPr>
        <w:t>3.3 Manual on Codes</w:t>
      </w:r>
    </w:p>
    <w:p w:rsidR="007F590D" w:rsidRPr="007F590D" w:rsidRDefault="003D5EC3" w:rsidP="003D5EC3">
      <w:pPr>
        <w:pStyle w:val="BodyTextNumbered"/>
      </w:pPr>
      <w:r>
        <w:t>Amendments to code tables in Volume I.3 would be submitted as part of patch release IWXXM 2.1.1</w:t>
      </w:r>
      <w:r w:rsidR="00035134">
        <w:t>.</w:t>
      </w:r>
    </w:p>
    <w:p w:rsidR="007F590D" w:rsidRDefault="007F590D" w:rsidP="007F590D">
      <w:pPr>
        <w:pStyle w:val="Heading3"/>
        <w:rPr>
          <w:rFonts w:eastAsia="SimSun"/>
          <w:lang w:eastAsia="zh-CN"/>
        </w:rPr>
      </w:pPr>
      <w:r w:rsidRPr="007F590D">
        <w:rPr>
          <w:rFonts w:eastAsia="SimSun"/>
          <w:lang w:eastAsia="zh-CN"/>
        </w:rPr>
        <w:t>3.4 Wiki</w:t>
      </w:r>
    </w:p>
    <w:p w:rsidR="004B650B" w:rsidRDefault="00463994" w:rsidP="00463994">
      <w:pPr>
        <w:pStyle w:val="BodyTextNumbered"/>
      </w:pPr>
      <w:r>
        <w:t xml:space="preserve">To satisfy a </w:t>
      </w:r>
      <w:proofErr w:type="spellStart"/>
      <w:r>
        <w:t>rquest</w:t>
      </w:r>
      <w:proofErr w:type="spellEnd"/>
      <w:r>
        <w:t xml:space="preserve"> from ICAO WG-MIE, t</w:t>
      </w:r>
      <w:r w:rsidR="005D2149">
        <w:t xml:space="preserve">he secretariat </w:t>
      </w:r>
      <w:r w:rsidR="003D5EC3">
        <w:t>would</w:t>
      </w:r>
      <w:r w:rsidR="005D2149">
        <w:t xml:space="preserve"> a</w:t>
      </w:r>
      <w:r w:rsidR="004B650B">
        <w:t>dd a cross-reference</w:t>
      </w:r>
      <w:r w:rsidR="005D2149">
        <w:t xml:space="preserve"> table to </w:t>
      </w:r>
      <w:r w:rsidR="004B650B">
        <w:t xml:space="preserve">the WIS wiki to indicate which version of the </w:t>
      </w:r>
      <w:r w:rsidR="003D5EC3">
        <w:t>IWXXM</w:t>
      </w:r>
      <w:r w:rsidR="004B650B">
        <w:t xml:space="preserve"> components is valid at each amendment</w:t>
      </w:r>
      <w:r w:rsidR="003D5EC3">
        <w:t xml:space="preserve"> (</w:t>
      </w:r>
      <w:hyperlink r:id="rId15" w:history="1">
        <w:r w:rsidR="003D5EC3" w:rsidRPr="00F1415F">
          <w:rPr>
            <w:rStyle w:val="Hyperlink"/>
          </w:rPr>
          <w:t>https://wis.wmo.int/page=dataModelStatus</w:t>
        </w:r>
      </w:hyperlink>
      <w:r w:rsidR="003D5EC3">
        <w:t>).</w:t>
      </w:r>
      <w:r>
        <w:t xml:space="preserve"> A separate table would indicate backwards compatibility of components of IWXXM.</w:t>
      </w:r>
    </w:p>
    <w:p w:rsidR="007F590D" w:rsidRDefault="003D5EC3" w:rsidP="003D5EC3">
      <w:pPr>
        <w:pStyle w:val="Action"/>
      </w:pPr>
      <w:bookmarkStart w:id="7" w:name="_Toc502827603"/>
      <w:r>
        <w:t>Mr Zinkhan would</w:t>
      </w:r>
      <w:r w:rsidR="004B650B">
        <w:t xml:space="preserve"> report to ICAO </w:t>
      </w:r>
      <w:r>
        <w:t xml:space="preserve">WG-MIE </w:t>
      </w:r>
      <w:r w:rsidR="004B650B">
        <w:t>that ICAO has to find a long-term way of documenting which version of IWXXM is valid for which Amendment.</w:t>
      </w:r>
      <w:bookmarkEnd w:id="7"/>
    </w:p>
    <w:p w:rsidR="005D2149" w:rsidRDefault="003D5EC3" w:rsidP="00463994">
      <w:pPr>
        <w:pStyle w:val="BodyTextNumbered"/>
      </w:pPr>
      <w:bookmarkStart w:id="8" w:name="_Ref502744685"/>
      <w:r>
        <w:t>ICAO had</w:t>
      </w:r>
      <w:r w:rsidR="005D2149">
        <w:t xml:space="preserve"> asked that all reports passing through AMHS should use the CO</w:t>
      </w:r>
      <w:r>
        <w:t>LLECT container.  Some centres</w:t>
      </w:r>
      <w:r w:rsidR="005D2149">
        <w:t xml:space="preserve"> </w:t>
      </w:r>
      <w:r>
        <w:t>were</w:t>
      </w:r>
      <w:r w:rsidR="005D2149">
        <w:t xml:space="preserve"> using Web Feature Services to deliver individual reports and this would not work if the reports were embedded in a COLLECT container. The IWXXM page in the WIS wiki should note </w:t>
      </w:r>
      <w:r w:rsidR="00123AA6">
        <w:t>that</w:t>
      </w:r>
      <w:r w:rsidR="00463994">
        <w:t xml:space="preserve"> ICAO required that IWXXM documents passed through </w:t>
      </w:r>
      <w:r w:rsidR="00123AA6">
        <w:t>AMHS</w:t>
      </w:r>
      <w:r w:rsidR="003624B6">
        <w:t xml:space="preserve"> </w:t>
      </w:r>
      <w:r w:rsidR="00463994">
        <w:t>must be within a</w:t>
      </w:r>
      <w:r w:rsidR="00123AA6">
        <w:t xml:space="preserve"> COLLECT container.</w:t>
      </w:r>
      <w:bookmarkEnd w:id="8"/>
    </w:p>
    <w:p w:rsidR="005D2149" w:rsidRPr="005D2149" w:rsidRDefault="00CC342A" w:rsidP="00B659F0">
      <w:pPr>
        <w:pStyle w:val="Action"/>
      </w:pPr>
      <w:bookmarkStart w:id="9" w:name="_Ref502750584"/>
      <w:bookmarkStart w:id="10" w:name="_Toc502827604"/>
      <w:r>
        <w:t xml:space="preserve">Guidance on the wiki </w:t>
      </w:r>
      <w:r w:rsidR="00463994">
        <w:t>should</w:t>
      </w:r>
      <w:r>
        <w:t xml:space="preserve"> be updated to indicate that </w:t>
      </w:r>
      <w:r w:rsidR="00463994">
        <w:t xml:space="preserve">it is desirable for </w:t>
      </w:r>
      <w:proofErr w:type="spellStart"/>
      <w:r w:rsidR="00463994">
        <w:t>gml:id</w:t>
      </w:r>
      <w:proofErr w:type="spellEnd"/>
      <w:r>
        <w:t xml:space="preserve"> IDs </w:t>
      </w:r>
      <w:r w:rsidR="00463994">
        <w:t xml:space="preserve">to be globally unique </w:t>
      </w:r>
      <w:r>
        <w:t xml:space="preserve">to allow aggregation into COLLECT groupings. </w:t>
      </w:r>
      <w:r w:rsidR="00B659F0">
        <w:t>UUIDs</w:t>
      </w:r>
      <w:r>
        <w:t xml:space="preserve"> </w:t>
      </w:r>
      <w:r w:rsidR="00B659F0">
        <w:t>would</w:t>
      </w:r>
      <w:r>
        <w:t xml:space="preserve"> be recommended</w:t>
      </w:r>
      <w:r w:rsidR="00463994">
        <w:t xml:space="preserve"> at IWXXM 3.</w:t>
      </w:r>
      <w:bookmarkEnd w:id="9"/>
      <w:bookmarkEnd w:id="10"/>
    </w:p>
    <w:p w:rsidR="007F590D" w:rsidRDefault="007F590D" w:rsidP="007F590D">
      <w:pPr>
        <w:pStyle w:val="Heading3"/>
        <w:rPr>
          <w:rFonts w:eastAsia="SimSun"/>
          <w:lang w:eastAsia="zh-CN"/>
        </w:rPr>
      </w:pPr>
      <w:r w:rsidRPr="007F590D">
        <w:rPr>
          <w:rFonts w:eastAsia="SimSun"/>
          <w:lang w:eastAsia="zh-CN"/>
        </w:rPr>
        <w:t>3.5 Other</w:t>
      </w:r>
    </w:p>
    <w:p w:rsidR="00582C20" w:rsidRPr="00582C20" w:rsidRDefault="00816FE6" w:rsidP="00463994">
      <w:pPr>
        <w:pStyle w:val="Action"/>
      </w:pPr>
      <w:bookmarkStart w:id="11" w:name="_Toc502827605"/>
      <w:r>
        <w:t xml:space="preserve">Choy and Braeckel will analyse the list of outstanding issues on the email group  for </w:t>
      </w:r>
      <w:r w:rsidR="00463994">
        <w:t>IWXXM</w:t>
      </w:r>
      <w:r>
        <w:t xml:space="preserve"> 2.1 to see if there </w:t>
      </w:r>
      <w:r w:rsidR="00463994">
        <w:t>were</w:t>
      </w:r>
      <w:r>
        <w:t xml:space="preserve"> critical issues that had not been resolved. Identified issues would need to be resolved for release 2.1.1.</w:t>
      </w:r>
      <w:bookmarkEnd w:id="11"/>
    </w:p>
    <w:p w:rsidR="00DE7F70" w:rsidRPr="007F590D" w:rsidRDefault="00463994" w:rsidP="00463994">
      <w:pPr>
        <w:pStyle w:val="Action"/>
      </w:pPr>
      <w:bookmarkStart w:id="12" w:name="_Toc502827606"/>
      <w:r>
        <w:t>Patch release IWXXM </w:t>
      </w:r>
      <w:r w:rsidR="00DE7F70">
        <w:t xml:space="preserve">2.1.1 </w:t>
      </w:r>
      <w:r>
        <w:t>should be prepared by</w:t>
      </w:r>
      <w:r w:rsidR="00DE7F70">
        <w:t xml:space="preserve"> 1 November 2017</w:t>
      </w:r>
      <w:r>
        <w:t xml:space="preserve"> ready for submission as a Fast Track amendment procedure for Volume I.3 of the Manual on Codes</w:t>
      </w:r>
      <w:r w:rsidR="00DE7F70">
        <w:t>.</w:t>
      </w:r>
      <w:bookmarkEnd w:id="12"/>
    </w:p>
    <w:p w:rsidR="007F590D" w:rsidRDefault="007F590D" w:rsidP="00DC203F">
      <w:pPr>
        <w:pStyle w:val="Heading2"/>
        <w:rPr>
          <w:rFonts w:hint="eastAsia"/>
        </w:rPr>
      </w:pPr>
      <w:r w:rsidRPr="007F590D">
        <w:t>4</w:t>
      </w:r>
      <w:r w:rsidRPr="007F590D">
        <w:tab/>
        <w:t xml:space="preserve">Working methods and tools </w:t>
      </w:r>
      <w:r w:rsidR="00B30EA7">
        <w:t>to support the work of TT</w:t>
      </w:r>
      <w:r w:rsidR="00B30EA7">
        <w:noBreakHyphen/>
      </w:r>
      <w:r>
        <w:t>AvXML</w:t>
      </w:r>
    </w:p>
    <w:p w:rsidR="000904A8" w:rsidRDefault="000904A8" w:rsidP="00463994">
      <w:pPr>
        <w:pStyle w:val="Decision"/>
      </w:pPr>
      <w:bookmarkStart w:id="13" w:name="_Toc502827628"/>
      <w:r>
        <w:t xml:space="preserve">The team will use </w:t>
      </w:r>
      <w:r w:rsidR="00463994">
        <w:t xml:space="preserve">the </w:t>
      </w:r>
      <w:r>
        <w:t>subversion</w:t>
      </w:r>
      <w:r w:rsidR="00463994">
        <w:t xml:space="preserve"> configuration management tool</w:t>
      </w:r>
      <w:r>
        <w:t xml:space="preserve"> to maintain the </w:t>
      </w:r>
      <w:r w:rsidR="00463994">
        <w:t xml:space="preserve">Enterprise Architect files for the </w:t>
      </w:r>
      <w:r>
        <w:t xml:space="preserve">UML </w:t>
      </w:r>
      <w:r w:rsidR="00463994">
        <w:t>defining IWXXM,</w:t>
      </w:r>
      <w:r>
        <w:t xml:space="preserve"> and </w:t>
      </w:r>
      <w:r w:rsidR="00463994">
        <w:t xml:space="preserve">use </w:t>
      </w:r>
      <w:proofErr w:type="spellStart"/>
      <w:r>
        <w:t>github</w:t>
      </w:r>
      <w:proofErr w:type="spellEnd"/>
      <w:r>
        <w:t xml:space="preserve"> </w:t>
      </w:r>
      <w:r w:rsidR="00463994">
        <w:t>(</w:t>
      </w:r>
      <w:hyperlink r:id="rId16" w:history="1">
        <w:r w:rsidR="00463994" w:rsidRPr="00F1415F">
          <w:rPr>
            <w:rStyle w:val="Hyperlink"/>
          </w:rPr>
          <w:t>https://github.com/wmo-im/iwxxm</w:t>
        </w:r>
      </w:hyperlink>
      <w:r w:rsidR="00463994">
        <w:t xml:space="preserve">) </w:t>
      </w:r>
      <w:r>
        <w:t xml:space="preserve">for exposing the schemas and </w:t>
      </w:r>
      <w:proofErr w:type="spellStart"/>
      <w:r>
        <w:t>schematron</w:t>
      </w:r>
      <w:proofErr w:type="spellEnd"/>
      <w:r>
        <w:t xml:space="preserve"> to user</w:t>
      </w:r>
      <w:r w:rsidR="00463994">
        <w:t>s</w:t>
      </w:r>
      <w:r>
        <w:t xml:space="preserve">, to obtain feedback and </w:t>
      </w:r>
      <w:r w:rsidR="00463994">
        <w:t xml:space="preserve">to </w:t>
      </w:r>
      <w:r>
        <w:t>manage issues.</w:t>
      </w:r>
      <w:bookmarkEnd w:id="13"/>
    </w:p>
    <w:p w:rsidR="007F590D" w:rsidRDefault="000B3E06" w:rsidP="00463994">
      <w:pPr>
        <w:pStyle w:val="Decision"/>
      </w:pPr>
      <w:bookmarkStart w:id="14" w:name="_Toc502827629"/>
      <w:r>
        <w:t>Users will be encouraged to report issues to the mailing list (</w:t>
      </w:r>
      <w:hyperlink r:id="rId17" w:history="1">
        <w:r w:rsidRPr="007948A4">
          <w:rPr>
            <w:rStyle w:val="Hyperlink"/>
          </w:rPr>
          <w:t>cbs-tt-avxml@wmo.int</w:t>
        </w:r>
      </w:hyperlink>
      <w:r>
        <w:t xml:space="preserve">). These should be assessed </w:t>
      </w:r>
      <w:r w:rsidR="00463994">
        <w:t xml:space="preserve">by TT-AvXML </w:t>
      </w:r>
      <w:r>
        <w:t>and converted to issues if there is an underlying issue. A</w:t>
      </w:r>
      <w:r w:rsidR="00463994">
        <w:t>ll emails should be responded to</w:t>
      </w:r>
      <w:r>
        <w:t>.</w:t>
      </w:r>
      <w:bookmarkEnd w:id="14"/>
      <w:r w:rsidR="000904A8">
        <w:t xml:space="preserve"> </w:t>
      </w:r>
    </w:p>
    <w:p w:rsidR="0071362D" w:rsidRDefault="0071362D" w:rsidP="00463994">
      <w:pPr>
        <w:pStyle w:val="Action"/>
      </w:pPr>
      <w:bookmarkStart w:id="15" w:name="_Toc502827607"/>
      <w:r>
        <w:t xml:space="preserve">The following </w:t>
      </w:r>
      <w:r w:rsidR="00463994">
        <w:t>would</w:t>
      </w:r>
      <w:r>
        <w:t xml:space="preserve"> lead on assessing and respond to emails</w:t>
      </w:r>
      <w:r w:rsidR="00463994">
        <w:t xml:space="preserve"> from users</w:t>
      </w:r>
      <w:r>
        <w:t xml:space="preserve">: Choy, Braeckel, Zinkhan.  Other team members </w:t>
      </w:r>
      <w:r w:rsidR="00463994">
        <w:t>were</w:t>
      </w:r>
      <w:r>
        <w:t xml:space="preserve"> welcome to contribute responses.</w:t>
      </w:r>
      <w:bookmarkEnd w:id="15"/>
    </w:p>
    <w:p w:rsidR="0071362D" w:rsidRDefault="0071362D" w:rsidP="00463994">
      <w:pPr>
        <w:pStyle w:val="Action"/>
      </w:pPr>
      <w:bookmarkStart w:id="16" w:name="_Toc502827608"/>
      <w:r>
        <w:t xml:space="preserve">The  secretariat </w:t>
      </w:r>
      <w:r w:rsidR="00463994">
        <w:t>would</w:t>
      </w:r>
      <w:r>
        <w:t xml:space="preserve"> update the email group descriptions and proved a description of the development process through the wiki.</w:t>
      </w:r>
      <w:bookmarkEnd w:id="16"/>
    </w:p>
    <w:p w:rsidR="0071362D" w:rsidRDefault="0071362D" w:rsidP="00463994">
      <w:pPr>
        <w:pStyle w:val="Action"/>
      </w:pPr>
      <w:bookmarkStart w:id="17" w:name="_Toc502827609"/>
      <w:r>
        <w:t xml:space="preserve">The secretariat </w:t>
      </w:r>
      <w:r w:rsidR="00463994">
        <w:t>would</w:t>
      </w:r>
      <w:r>
        <w:t xml:space="preserve"> shut down the issues email list.</w:t>
      </w:r>
      <w:bookmarkEnd w:id="17"/>
    </w:p>
    <w:p w:rsidR="0071362D" w:rsidRDefault="00863388" w:rsidP="00863388">
      <w:pPr>
        <w:pStyle w:val="Action"/>
      </w:pPr>
      <w:bookmarkStart w:id="18" w:name="_Toc502827610"/>
      <w:r>
        <w:t>Mr Hedley would</w:t>
      </w:r>
      <w:r w:rsidR="0071362D">
        <w:t xml:space="preserve"> </w:t>
      </w:r>
      <w:r>
        <w:t xml:space="preserve">transfer IWXXM-related items into the </w:t>
      </w:r>
      <w:proofErr w:type="spellStart"/>
      <w:r w:rsidR="0071362D">
        <w:t>github</w:t>
      </w:r>
      <w:proofErr w:type="spellEnd"/>
      <w:r w:rsidR="0071362D">
        <w:t xml:space="preserve"> </w:t>
      </w:r>
      <w:r w:rsidR="00643C21">
        <w:t>organization</w:t>
      </w:r>
      <w:r w:rsidR="0071362D">
        <w:t xml:space="preserve"> </w:t>
      </w:r>
      <w:proofErr w:type="spellStart"/>
      <w:r>
        <w:t>wmo-im</w:t>
      </w:r>
      <w:proofErr w:type="spellEnd"/>
      <w:r w:rsidR="00002ACC">
        <w:t>.</w:t>
      </w:r>
      <w:bookmarkEnd w:id="18"/>
    </w:p>
    <w:p w:rsidR="0055473B" w:rsidRDefault="0030725E" w:rsidP="00863388">
      <w:pPr>
        <w:pStyle w:val="Decision"/>
      </w:pPr>
      <w:bookmarkStart w:id="19" w:name="_Toc502827630"/>
      <w:r>
        <w:t xml:space="preserve">Separate </w:t>
      </w:r>
      <w:proofErr w:type="spellStart"/>
      <w:r w:rsidR="00863388">
        <w:t>github</w:t>
      </w:r>
      <w:proofErr w:type="spellEnd"/>
      <w:r w:rsidR="00863388">
        <w:t xml:space="preserve"> and subversion repositories would be used for IWXXM and METCE. </w:t>
      </w:r>
      <w:r>
        <w:t xml:space="preserve">This </w:t>
      </w:r>
      <w:r w:rsidR="00863388">
        <w:t>would</w:t>
      </w:r>
      <w:r>
        <w:t xml:space="preserve"> make separate release cycles possible for the two sets of information.</w:t>
      </w:r>
      <w:bookmarkEnd w:id="19"/>
    </w:p>
    <w:p w:rsidR="00730388" w:rsidRDefault="00730388" w:rsidP="00863388">
      <w:pPr>
        <w:pStyle w:val="BodyTextNumbered"/>
      </w:pPr>
      <w:r>
        <w:t>Endoflineblog.com describe</w:t>
      </w:r>
      <w:r w:rsidR="00863388">
        <w:t>d</w:t>
      </w:r>
      <w:r>
        <w:t xml:space="preserve"> a workflow (</w:t>
      </w:r>
      <w:proofErr w:type="spellStart"/>
      <w:r>
        <w:t>OneFlow</w:t>
      </w:r>
      <w:proofErr w:type="spellEnd"/>
      <w:r>
        <w:t xml:space="preserve">) for managing branches within </w:t>
      </w:r>
      <w:proofErr w:type="spellStart"/>
      <w:r>
        <w:t>github</w:t>
      </w:r>
      <w:proofErr w:type="spellEnd"/>
      <w:r>
        <w:t>. The team considered that this approach would be useful for identifying and developing proposed changes in XML, and demonstrating that they work, before applying the changes to the UML model.</w:t>
      </w:r>
    </w:p>
    <w:p w:rsidR="00002ACC" w:rsidRPr="00002ACC" w:rsidRDefault="00863388" w:rsidP="00863388">
      <w:pPr>
        <w:pStyle w:val="Action"/>
      </w:pPr>
      <w:bookmarkStart w:id="20" w:name="_Toc502827611"/>
      <w:r>
        <w:t>The s</w:t>
      </w:r>
      <w:r w:rsidR="00290133">
        <w:t>ecretariat</w:t>
      </w:r>
      <w:r>
        <w:t xml:space="preserve"> would a</w:t>
      </w:r>
      <w:r w:rsidR="00730388">
        <w:t xml:space="preserve">sk Legal Counsel a statement </w:t>
      </w:r>
      <w:r>
        <w:t xml:space="preserve">to include in the </w:t>
      </w:r>
      <w:proofErr w:type="spellStart"/>
      <w:r>
        <w:t>github</w:t>
      </w:r>
      <w:proofErr w:type="spellEnd"/>
      <w:r>
        <w:t xml:space="preserve"> readme file to indicated </w:t>
      </w:r>
      <w:r w:rsidR="00730388">
        <w:t xml:space="preserve">that any information contributed to WMO activities for publication </w:t>
      </w:r>
      <w:r w:rsidR="00290133">
        <w:t>as part of WMO regulations or guidance material may be used by WMO and its Members without limitation and without liability, and that indemnifie</w:t>
      </w:r>
      <w:r>
        <w:t>d</w:t>
      </w:r>
      <w:r w:rsidR="00290133">
        <w:t xml:space="preserve"> WMO and its Members for breaches of intellectual property rights.</w:t>
      </w:r>
      <w:bookmarkEnd w:id="20"/>
      <w:r w:rsidRPr="00002ACC">
        <w:t xml:space="preserve"> </w:t>
      </w:r>
    </w:p>
    <w:p w:rsidR="007F590D" w:rsidRDefault="007F590D" w:rsidP="00DC203F">
      <w:pPr>
        <w:pStyle w:val="Heading2"/>
        <w:rPr>
          <w:rFonts w:hint="eastAsia"/>
        </w:rPr>
      </w:pPr>
      <w:r w:rsidRPr="007F590D">
        <w:t>5</w:t>
      </w:r>
      <w:r w:rsidRPr="007F590D">
        <w:tab/>
        <w:t>Requirements to be met by IWXXM 3.0</w:t>
      </w:r>
    </w:p>
    <w:p w:rsidR="00DE7F70" w:rsidRDefault="0030725E" w:rsidP="00821E3A">
      <w:pPr>
        <w:pStyle w:val="BodyTextNumbered"/>
      </w:pPr>
      <w:r>
        <w:t xml:space="preserve">Feedback from the team working on WMDR </w:t>
      </w:r>
      <w:r w:rsidR="00821E3A">
        <w:t>was</w:t>
      </w:r>
      <w:r>
        <w:t xml:space="preserve"> that COLLECT does not meet their needs for collecting several </w:t>
      </w:r>
      <w:proofErr w:type="spellStart"/>
      <w:r>
        <w:t>wmdr</w:t>
      </w:r>
      <w:proofErr w:type="spellEnd"/>
      <w:r>
        <w:t xml:space="preserve"> documents together</w:t>
      </w:r>
      <w:r w:rsidR="00D94584">
        <w:t xml:space="preserve"> (</w:t>
      </w:r>
      <w:proofErr w:type="spellStart"/>
      <w:r w:rsidR="00D94584">
        <w:t>github</w:t>
      </w:r>
      <w:proofErr w:type="spellEnd"/>
      <w:r w:rsidR="00D94584">
        <w:t xml:space="preserve"> issue #40)</w:t>
      </w:r>
      <w:r>
        <w:t xml:space="preserve">. It would be appropriate for </w:t>
      </w:r>
      <w:proofErr w:type="spellStart"/>
      <w:r>
        <w:t>iwxxm</w:t>
      </w:r>
      <w:proofErr w:type="spellEnd"/>
      <w:r>
        <w:t xml:space="preserve"> 3 to modify COLLECT to allow it to become a generic container.</w:t>
      </w:r>
      <w:r w:rsidR="00290133">
        <w:t xml:space="preserve"> </w:t>
      </w:r>
    </w:p>
    <w:p w:rsidR="00290133" w:rsidRDefault="00821E3A" w:rsidP="00821E3A">
      <w:pPr>
        <w:pStyle w:val="Action"/>
      </w:pPr>
      <w:bookmarkStart w:id="21" w:name="_Toc502827612"/>
      <w:r>
        <w:t>Mr Braeckel would a</w:t>
      </w:r>
      <w:r w:rsidR="0035626E">
        <w:t xml:space="preserve">sk ICAO to provide an advance draft of </w:t>
      </w:r>
      <w:proofErr w:type="spellStart"/>
      <w:r w:rsidR="0035626E">
        <w:t>Amd</w:t>
      </w:r>
      <w:proofErr w:type="spellEnd"/>
      <w:r w:rsidR="0035626E">
        <w:t xml:space="preserve"> 78 that is being prepared for consideration by A</w:t>
      </w:r>
      <w:r w:rsidR="00B659F0">
        <w:t xml:space="preserve">ir </w:t>
      </w:r>
      <w:r w:rsidR="0035626E">
        <w:t>N</w:t>
      </w:r>
      <w:r w:rsidR="00B659F0">
        <w:t xml:space="preserve">avigation </w:t>
      </w:r>
      <w:r w:rsidR="0035626E">
        <w:t>C</w:t>
      </w:r>
      <w:r w:rsidR="00B659F0">
        <w:t>ommission</w:t>
      </w:r>
      <w:r w:rsidR="0035626E">
        <w:t xml:space="preserve"> so that the technical content can be built into the development of IWXXM 3.</w:t>
      </w:r>
      <w:bookmarkEnd w:id="21"/>
    </w:p>
    <w:p w:rsidR="00BD7B4E" w:rsidRDefault="00821E3A" w:rsidP="00821E3A">
      <w:pPr>
        <w:pStyle w:val="Heading3"/>
      </w:pPr>
      <w:r>
        <w:t>5.1</w:t>
      </w:r>
      <w:r>
        <w:tab/>
      </w:r>
      <w:r w:rsidR="00F37BF8" w:rsidRPr="00F37BF8">
        <w:t>Action MIE/3-04: Partially Translated Messages</w:t>
      </w:r>
      <w:r w:rsidR="00BD7B4E">
        <w:t>.</w:t>
      </w:r>
      <w:r w:rsidR="00116AF1">
        <w:t xml:space="preserve"> </w:t>
      </w:r>
      <w:r w:rsidR="00116AF1" w:rsidRPr="00116AF1">
        <w:t>Action MIE/3-11: Missing parameters in METAR</w:t>
      </w:r>
      <w:r w:rsidR="00116AF1">
        <w:t>.</w:t>
      </w:r>
    </w:p>
    <w:p w:rsidR="00F37BF8" w:rsidRDefault="00F37BF8" w:rsidP="00821E3A">
      <w:pPr>
        <w:pStyle w:val="Action"/>
      </w:pPr>
      <w:r>
        <w:t xml:space="preserve"> </w:t>
      </w:r>
      <w:bookmarkStart w:id="22" w:name="_Toc502827613"/>
      <w:r w:rsidR="00821E3A">
        <w:t>Check</w:t>
      </w:r>
      <w:r>
        <w:t xml:space="preserve"> that</w:t>
      </w:r>
      <w:r w:rsidR="00821E3A">
        <w:t xml:space="preserve"> the</w:t>
      </w:r>
      <w:r>
        <w:t xml:space="preserve"> “translation failed” examples for </w:t>
      </w:r>
      <w:r w:rsidR="00821E3A">
        <w:t>IWXXM 2.1</w:t>
      </w:r>
      <w:r>
        <w:t xml:space="preserve"> </w:t>
      </w:r>
      <w:r w:rsidR="00821E3A">
        <w:t>described adequately how invalid messages should be handled</w:t>
      </w:r>
      <w:r>
        <w:t>.</w:t>
      </w:r>
      <w:bookmarkEnd w:id="22"/>
      <w:r>
        <w:t xml:space="preserve"> </w:t>
      </w:r>
    </w:p>
    <w:p w:rsidR="00BD7B4E" w:rsidRDefault="00BD7B4E" w:rsidP="00821E3A">
      <w:pPr>
        <w:pStyle w:val="BodyTextNumbered"/>
      </w:pPr>
      <w:r>
        <w:t>IWXXM 3 should permi</w:t>
      </w:r>
      <w:r w:rsidR="00821E3A">
        <w:t xml:space="preserve">t </w:t>
      </w:r>
      <w:proofErr w:type="spellStart"/>
      <w:r w:rsidR="00821E3A">
        <w:t>NilReason</w:t>
      </w:r>
      <w:proofErr w:type="spellEnd"/>
      <w:r w:rsidR="00821E3A">
        <w:t xml:space="preserve"> for observed items </w:t>
      </w:r>
      <w:r>
        <w:t>to reflect</w:t>
      </w:r>
      <w:r w:rsidR="00821E3A">
        <w:t xml:space="preserve"> practices in TAC. This was recorded in </w:t>
      </w:r>
      <w:proofErr w:type="spellStart"/>
      <w:r w:rsidR="00821E3A">
        <w:t>g</w:t>
      </w:r>
      <w:r>
        <w:t>ithub</w:t>
      </w:r>
      <w:proofErr w:type="spellEnd"/>
      <w:r>
        <w:t xml:space="preserve"> issue#23.</w:t>
      </w:r>
    </w:p>
    <w:p w:rsidR="00BD7B4E" w:rsidRDefault="00821E3A" w:rsidP="00821E3A">
      <w:pPr>
        <w:pStyle w:val="Heading3"/>
      </w:pPr>
      <w:r>
        <w:t>5.2</w:t>
      </w:r>
      <w:r>
        <w:tab/>
      </w:r>
      <w:r w:rsidR="00BD7B4E" w:rsidRPr="00BD7B4E">
        <w:t>Action MIE/3-07: IWXXM Schema for SIGWX</w:t>
      </w:r>
      <w:r>
        <w:t>, a</w:t>
      </w:r>
      <w:r w:rsidR="00BD7B4E" w:rsidRPr="00BD7B4E">
        <w:t>ction MIE/3-08: IWXXM data representation of SIGWX elements</w:t>
      </w:r>
    </w:p>
    <w:p w:rsidR="00BD7B4E" w:rsidRDefault="00821E3A" w:rsidP="00821E3A">
      <w:pPr>
        <w:pStyle w:val="BodyTextNumbered"/>
      </w:pPr>
      <w:r>
        <w:t>Significant weather charts (</w:t>
      </w:r>
      <w:r w:rsidR="00F1388F">
        <w:t>SIGWX</w:t>
      </w:r>
      <w:r>
        <w:t>)</w:t>
      </w:r>
      <w:r w:rsidR="00F1388F">
        <w:t xml:space="preserve"> </w:t>
      </w:r>
      <w:r>
        <w:t>would</w:t>
      </w:r>
      <w:r w:rsidR="00F1388F">
        <w:t xml:space="preserve"> be added to </w:t>
      </w:r>
      <w:r>
        <w:t>IWXXM</w:t>
      </w:r>
      <w:r w:rsidR="00F1388F">
        <w:t xml:space="preserve"> 3, including the same functionality as the BUFR representation so that the information </w:t>
      </w:r>
      <w:r>
        <w:t>could</w:t>
      </w:r>
      <w:r w:rsidR="00F1388F">
        <w:t xml:space="preserve"> be transferred in both directions. Inclusion of low level significant weather information should be enabled by the schemas.</w:t>
      </w:r>
    </w:p>
    <w:p w:rsidR="00E92BFD" w:rsidRDefault="00E92BFD" w:rsidP="00821E3A">
      <w:pPr>
        <w:pStyle w:val="BodyTextNumbered"/>
      </w:pPr>
      <w:r>
        <w:t>In developing the SIGWX component, the code list of phenomena for ICAO SIGWX reports should be drawn from a longer list of all phenomena that might be described on a SIGWX chart. ICAO and non-ICAO implementations would use different code lists for validation.</w:t>
      </w:r>
    </w:p>
    <w:p w:rsidR="00E92BFD" w:rsidRDefault="00821E3A" w:rsidP="00821E3A">
      <w:pPr>
        <w:pStyle w:val="Heading3"/>
      </w:pPr>
      <w:r>
        <w:t>5.3</w:t>
      </w:r>
      <w:r>
        <w:tab/>
      </w:r>
      <w:r w:rsidR="00116AF1" w:rsidRPr="00116AF1">
        <w:t>Action MIE/3-13: Translation from XML to TAC</w:t>
      </w:r>
    </w:p>
    <w:p w:rsidR="00116AF1" w:rsidRDefault="00116AF1" w:rsidP="00821E3A">
      <w:pPr>
        <w:pStyle w:val="BodyTextNumbered"/>
      </w:pPr>
      <w:r>
        <w:t>T</w:t>
      </w:r>
      <w:r w:rsidR="00821E3A">
        <w:t xml:space="preserve">ranslation from XML to TAC </w:t>
      </w:r>
      <w:r>
        <w:t xml:space="preserve">would not be part of an </w:t>
      </w:r>
      <w:r w:rsidR="00821E3A">
        <w:t>IWXXM</w:t>
      </w:r>
      <w:r>
        <w:t xml:space="preserve"> release</w:t>
      </w:r>
      <w:r w:rsidR="00821E3A">
        <w:t>.</w:t>
      </w:r>
    </w:p>
    <w:p w:rsidR="00116AF1" w:rsidRDefault="00116AF1" w:rsidP="00821E3A">
      <w:pPr>
        <w:pStyle w:val="BodyTextNumbered"/>
      </w:pPr>
      <w:r>
        <w:t>Instead of producing an authoritative translator, it might be appropriate to provide examples of translations that could be used to check translators.</w:t>
      </w:r>
      <w:r w:rsidR="00821E3A">
        <w:t xml:space="preserve"> </w:t>
      </w:r>
      <w:r w:rsidR="008542F2">
        <w:t>Providing a forum for people to publicise their translation software would remove the need for duplicated development and facilitate future joint developments. It would be inappropriate for ICAO or WMO to develop software.</w:t>
      </w:r>
      <w:r w:rsidR="00DA0F16">
        <w:t xml:space="preserve"> </w:t>
      </w:r>
    </w:p>
    <w:p w:rsidR="008542F2" w:rsidRDefault="00DA0F16" w:rsidP="00821E3A">
      <w:pPr>
        <w:pStyle w:val="BodyTextNumbered"/>
      </w:pPr>
      <w:r>
        <w:t xml:space="preserve">The team concluded that the most appropriate way </w:t>
      </w:r>
      <w:r w:rsidR="00821E3A">
        <w:t xml:space="preserve">of assisting users with translation </w:t>
      </w:r>
      <w:r>
        <w:t xml:space="preserve">would be to use a </w:t>
      </w:r>
      <w:proofErr w:type="spellStart"/>
      <w:r>
        <w:t>gitbhub</w:t>
      </w:r>
      <w:proofErr w:type="spellEnd"/>
      <w:r>
        <w:t xml:space="preserve"> repository to hold examples to which</w:t>
      </w:r>
      <w:r w:rsidR="00821E3A">
        <w:t xml:space="preserve"> users</w:t>
      </w:r>
      <w:r>
        <w:t xml:space="preserve"> could contribute, but that contained a disclaimer that the examples were not authoritative and that comments and feedback would be welcomed on the content to assist other users.</w:t>
      </w:r>
    </w:p>
    <w:p w:rsidR="00DA0F16" w:rsidRDefault="002056F2" w:rsidP="002056F2">
      <w:pPr>
        <w:pStyle w:val="Heading3"/>
      </w:pPr>
      <w:r>
        <w:t>5.4</w:t>
      </w:r>
      <w:r>
        <w:tab/>
      </w:r>
      <w:r w:rsidR="00A85471" w:rsidRPr="00A85471">
        <w:t>Action MIE/3-16: IWXXM Schema Versions</w:t>
      </w:r>
    </w:p>
    <w:p w:rsidR="00A85471" w:rsidRDefault="00A85471" w:rsidP="00B659F0">
      <w:pPr>
        <w:pStyle w:val="Decision"/>
      </w:pPr>
      <w:bookmarkStart w:id="23" w:name="_Toc502827631"/>
      <w:r>
        <w:t xml:space="preserve">All schemas that </w:t>
      </w:r>
      <w:r w:rsidR="00B659F0">
        <w:t>had</w:t>
      </w:r>
      <w:r>
        <w:t xml:space="preserve"> not been approved should have a text file in the top level of the schemas.wm</w:t>
      </w:r>
      <w:r w:rsidR="00D978B7">
        <w:t xml:space="preserve">o.int stating that they </w:t>
      </w:r>
      <w:r w:rsidR="00B659F0">
        <w:t>were</w:t>
      </w:r>
      <w:r w:rsidR="00D978B7">
        <w:t xml:space="preserve"> not approved</w:t>
      </w:r>
      <w:r>
        <w:t xml:space="preserve"> releases</w:t>
      </w:r>
      <w:r w:rsidR="00D978B7">
        <w:t>.</w:t>
      </w:r>
      <w:bookmarkEnd w:id="23"/>
    </w:p>
    <w:p w:rsidR="00A85471" w:rsidRDefault="00A85471" w:rsidP="00D65F84">
      <w:pPr>
        <w:pStyle w:val="Decision"/>
      </w:pPr>
      <w:bookmarkStart w:id="24" w:name="_Toc502827632"/>
      <w:r>
        <w:t xml:space="preserve">The version submitted for formal approval </w:t>
      </w:r>
      <w:r w:rsidR="00D978B7">
        <w:t>should be prepared in the form that it would ac</w:t>
      </w:r>
      <w:r w:rsidR="00D65F84">
        <w:t>tu</w:t>
      </w:r>
      <w:r w:rsidR="00D978B7">
        <w:t>ally be used when approved with the final version numbering included.</w:t>
      </w:r>
      <w:bookmarkEnd w:id="24"/>
    </w:p>
    <w:p w:rsidR="00D65F84" w:rsidRDefault="00D94584" w:rsidP="00D94584">
      <w:pPr>
        <w:pStyle w:val="Heading3"/>
      </w:pPr>
      <w:r>
        <w:t>5.5</w:t>
      </w:r>
      <w:r>
        <w:tab/>
      </w:r>
      <w:r w:rsidR="00D65F84" w:rsidRPr="00D65F84">
        <w:t>Action MIE/3- 17: Meteorological Zones/Areas described by SIGMET information</w:t>
      </w:r>
    </w:p>
    <w:p w:rsidR="00F811A4" w:rsidRDefault="00F811A4" w:rsidP="00D94584">
      <w:pPr>
        <w:pStyle w:val="BodyTextNumbered"/>
      </w:pPr>
      <w:r>
        <w:t>TT-AvXML noted that to achieve the intended results, the FIR boundaries would need to be readily available and that the map projections of the FIR and the phenomenon would need to be consistent.</w:t>
      </w:r>
    </w:p>
    <w:p w:rsidR="00F811A4" w:rsidRDefault="00F811A4" w:rsidP="00B659F0">
      <w:pPr>
        <w:pStyle w:val="Action"/>
      </w:pPr>
      <w:bookmarkStart w:id="25" w:name="_Toc502827614"/>
      <w:r>
        <w:t xml:space="preserve">Choy </w:t>
      </w:r>
      <w:r w:rsidR="00B659F0">
        <w:t>would</w:t>
      </w:r>
      <w:r>
        <w:t xml:space="preserve"> assess the use of intersection geometries as a way of describing </w:t>
      </w:r>
      <w:r w:rsidR="00B659F0">
        <w:t>SIGMET and AIRMET</w:t>
      </w:r>
      <w:r>
        <w:t xml:space="preserve"> phenomena.</w:t>
      </w:r>
      <w:bookmarkEnd w:id="25"/>
    </w:p>
    <w:p w:rsidR="00BD7B4E" w:rsidRDefault="00D94584" w:rsidP="00D94584">
      <w:pPr>
        <w:pStyle w:val="BodyTextNumbered"/>
      </w:pPr>
      <w:r>
        <w:t xml:space="preserve">Using intersection geometries </w:t>
      </w:r>
      <w:r w:rsidR="00F811A4">
        <w:t>would have implications for training and production as well as the direct impact on software.</w:t>
      </w:r>
      <w:r>
        <w:t xml:space="preserve"> E</w:t>
      </w:r>
      <w:r w:rsidR="00187731">
        <w:t xml:space="preserve">nd users </w:t>
      </w:r>
      <w:r>
        <w:t xml:space="preserve">would </w:t>
      </w:r>
      <w:r w:rsidR="00187731">
        <w:t>have to process the intersectio</w:t>
      </w:r>
      <w:r>
        <w:t>n to identify the area affected. Phenomena described using intersection geometries would contain components that extended beyond the area of the phenomenon of interest or the area of responsibility of the originator, leading to a risk of misinterpretation of the intended extent</w:t>
      </w:r>
      <w:r w:rsidR="00187731">
        <w:t>.</w:t>
      </w:r>
    </w:p>
    <w:p w:rsidR="00187731" w:rsidRDefault="00D94584" w:rsidP="00187731">
      <w:pPr>
        <w:pStyle w:val="Action"/>
      </w:pPr>
      <w:bookmarkStart w:id="26" w:name="_Ref502827379"/>
      <w:bookmarkStart w:id="27" w:name="_Toc502827615"/>
      <w:r>
        <w:t>ICAO WG-</w:t>
      </w:r>
      <w:r w:rsidR="00187731">
        <w:t>MIE should be asked to specify the map projections to be used for SIGMET/SIGWX.</w:t>
      </w:r>
      <w:bookmarkEnd w:id="26"/>
      <w:bookmarkEnd w:id="27"/>
    </w:p>
    <w:p w:rsidR="00187731" w:rsidRDefault="00D94584" w:rsidP="00D94584">
      <w:pPr>
        <w:pStyle w:val="Heading3"/>
      </w:pPr>
      <w:r>
        <w:t>5.6</w:t>
      </w:r>
      <w:r>
        <w:tab/>
      </w:r>
      <w:r w:rsidR="00036CEF" w:rsidRPr="00036CEF">
        <w:t>Action MIE/3-18: Collect Schema</w:t>
      </w:r>
    </w:p>
    <w:p w:rsidR="00036CEF" w:rsidRDefault="00D94584" w:rsidP="00D94584">
      <w:pPr>
        <w:pStyle w:val="BodyTextNumbered"/>
      </w:pPr>
      <w:r>
        <w:t xml:space="preserve">See paragraph </w:t>
      </w:r>
      <w:r>
        <w:fldChar w:fldCharType="begin"/>
      </w:r>
      <w:r>
        <w:instrText xml:space="preserve"> REF _Ref502744685 \r \h </w:instrText>
      </w:r>
      <w:r>
        <w:fldChar w:fldCharType="separate"/>
      </w:r>
      <w:r w:rsidR="0058224B">
        <w:rPr>
          <w:rFonts w:hint="eastAsia"/>
          <w:cs/>
        </w:rPr>
        <w:t>‎</w:t>
      </w:r>
      <w:r w:rsidR="0058224B">
        <w:t>13</w:t>
      </w:r>
      <w:r>
        <w:fldChar w:fldCharType="end"/>
      </w:r>
      <w:r>
        <w:t xml:space="preserve"> for the discussion on the use of COLLECT</w:t>
      </w:r>
      <w:r w:rsidR="006C43E3">
        <w:t>.</w:t>
      </w:r>
    </w:p>
    <w:p w:rsidR="006C43E3" w:rsidRDefault="00D94584" w:rsidP="00D94584">
      <w:pPr>
        <w:pStyle w:val="Heading3"/>
      </w:pPr>
      <w:r>
        <w:t>5.7</w:t>
      </w:r>
      <w:r>
        <w:tab/>
      </w:r>
      <w:r w:rsidR="008854B5">
        <w:t>Issues from the wiki change request log.</w:t>
      </w:r>
    </w:p>
    <w:p w:rsidR="008854B5" w:rsidRDefault="008854B5" w:rsidP="00D94584">
      <w:pPr>
        <w:pStyle w:val="BodyTextNumbered"/>
      </w:pPr>
      <w:r w:rsidRPr="00D94584">
        <w:t>IWXXM</w:t>
      </w:r>
      <w:r w:rsidRPr="008854B5">
        <w:t xml:space="preserve"> - No Significant Clouds and No Clouds Detected - remove </w:t>
      </w:r>
      <w:proofErr w:type="spellStart"/>
      <w:r w:rsidRPr="008854B5">
        <w:t>boolean</w:t>
      </w:r>
      <w:proofErr w:type="spellEnd"/>
      <w:r w:rsidRPr="008854B5">
        <w:t xml:space="preserve"> “</w:t>
      </w:r>
      <w:proofErr w:type="spellStart"/>
      <w:r w:rsidRPr="008854B5">
        <w:t>amountAndHeightUnobservableByAutoSystem</w:t>
      </w:r>
      <w:proofErr w:type="spellEnd"/>
      <w:r w:rsidRPr="008854B5">
        <w:t xml:space="preserve">” and add </w:t>
      </w:r>
      <w:proofErr w:type="spellStart"/>
      <w:r w:rsidRPr="008854B5">
        <w:t>nilReason</w:t>
      </w:r>
      <w:proofErr w:type="spellEnd"/>
      <w:r w:rsidRPr="008854B5">
        <w:t xml:space="preserve"> on </w:t>
      </w:r>
      <w:proofErr w:type="spellStart"/>
      <w:r w:rsidRPr="008854B5">
        <w:t>AerodromeObservedClouds</w:t>
      </w:r>
      <w:proofErr w:type="spellEnd"/>
      <w:r w:rsidRPr="008854B5">
        <w:t xml:space="preserve">. </w:t>
      </w:r>
      <w:r w:rsidR="00D94584">
        <w:t xml:space="preserve">This was recorded as </w:t>
      </w:r>
      <w:proofErr w:type="spellStart"/>
      <w:r w:rsidR="00D94584">
        <w:t>github</w:t>
      </w:r>
      <w:proofErr w:type="spellEnd"/>
      <w:r w:rsidR="00D94584">
        <w:t xml:space="preserve"> issue #</w:t>
      </w:r>
      <w:r w:rsidR="00080E6B">
        <w:t>45.</w:t>
      </w:r>
    </w:p>
    <w:p w:rsidR="008854B5" w:rsidRDefault="00080E6B" w:rsidP="00080E6B">
      <w:pPr>
        <w:pStyle w:val="Heading3"/>
      </w:pPr>
      <w:r>
        <w:t xml:space="preserve">5.8 </w:t>
      </w:r>
      <w:r w:rsidR="00F20669">
        <w:t xml:space="preserve">State letter with proposals for </w:t>
      </w:r>
      <w:proofErr w:type="spellStart"/>
      <w:r w:rsidR="00F20669">
        <w:t>Amd</w:t>
      </w:r>
      <w:proofErr w:type="spellEnd"/>
      <w:r w:rsidR="00F20669">
        <w:t xml:space="preserve"> 78</w:t>
      </w:r>
    </w:p>
    <w:p w:rsidR="00F20669" w:rsidRPr="00F20669" w:rsidRDefault="00080E6B" w:rsidP="00080E6B">
      <w:pPr>
        <w:pStyle w:val="BodyTextNumbered"/>
      </w:pPr>
      <w:r>
        <w:t xml:space="preserve">Table A6-1A proposed introduction of </w:t>
      </w:r>
      <w:r w:rsidR="00F20669" w:rsidRPr="00F20669">
        <w:t>“within distance of position” as a permissible description of location in SIGMET an</w:t>
      </w:r>
      <w:r>
        <w:t>d AIRMET messages. This was p</w:t>
      </w:r>
      <w:r w:rsidR="00F20669" w:rsidRPr="00F20669">
        <w:t xml:space="preserve">rimarily </w:t>
      </w:r>
      <w:r>
        <w:t>intended for radioactive clouds</w:t>
      </w:r>
      <w:r w:rsidR="00F20669" w:rsidRPr="00F20669">
        <w:t>.</w:t>
      </w:r>
    </w:p>
    <w:p w:rsidR="000A4200" w:rsidRDefault="00080E6B" w:rsidP="00080E6B">
      <w:pPr>
        <w:pStyle w:val="BodyTextNumbered"/>
      </w:pPr>
      <w:r>
        <w:t>Table A2-2</w:t>
      </w:r>
      <w:r w:rsidR="000A4200" w:rsidRPr="000A4200">
        <w:t xml:space="preserve"> </w:t>
      </w:r>
      <w:r>
        <w:t>proposed adding mandatory</w:t>
      </w:r>
      <w:r w:rsidR="000A4200">
        <w:t xml:space="preserve"> observed CB cloud (location in horizontal and vertical extent).</w:t>
      </w:r>
      <w:r>
        <w:t xml:space="preserve"> </w:t>
      </w:r>
      <w:r w:rsidR="000A4200">
        <w:t>Choy commented that there were discussions about including the same element  in the forecast p</w:t>
      </w:r>
      <w:r>
        <w:t>a</w:t>
      </w:r>
      <w:r w:rsidR="000A4200">
        <w:t>rt of a SIGMET.</w:t>
      </w:r>
    </w:p>
    <w:p w:rsidR="006D6622" w:rsidRDefault="00080E6B" w:rsidP="00080E6B">
      <w:pPr>
        <w:pStyle w:val="BodyTextNumbered"/>
      </w:pPr>
      <w:r>
        <w:t xml:space="preserve">The proposed amendment also introduced </w:t>
      </w:r>
      <w:r w:rsidR="006D6622">
        <w:t>space weather advisories.</w:t>
      </w:r>
    </w:p>
    <w:p w:rsidR="00F20669" w:rsidRDefault="00080E6B" w:rsidP="00080E6B">
      <w:pPr>
        <w:pStyle w:val="Heading3"/>
      </w:pPr>
      <w:r>
        <w:t xml:space="preserve">5.9 Issues recorded in </w:t>
      </w:r>
      <w:proofErr w:type="spellStart"/>
      <w:r>
        <w:t>g</w:t>
      </w:r>
      <w:r w:rsidR="00B02A21">
        <w:t>ithu</w:t>
      </w:r>
      <w:r>
        <w:t>b</w:t>
      </w:r>
      <w:proofErr w:type="spellEnd"/>
    </w:p>
    <w:p w:rsidR="00B02A21" w:rsidRDefault="00080E6B" w:rsidP="00080E6B">
      <w:pPr>
        <w:pStyle w:val="BodyTextNumbered"/>
      </w:pPr>
      <w:r w:rsidRPr="00B11220">
        <w:rPr>
          <w:b/>
          <w:bCs/>
        </w:rPr>
        <w:t>Issue</w:t>
      </w:r>
      <w:r w:rsidR="00B02A21" w:rsidRPr="00B11220">
        <w:rPr>
          <w:b/>
          <w:bCs/>
        </w:rPr>
        <w:t>#29</w:t>
      </w:r>
      <w:r w:rsidR="00B02A21" w:rsidRPr="00B11220">
        <w:rPr>
          <w:b/>
          <w:bCs/>
        </w:rPr>
        <w:tab/>
      </w:r>
      <w:r>
        <w:t>: a</w:t>
      </w:r>
      <w:r w:rsidR="00B02A21" w:rsidRPr="00B02A21">
        <w:t>dd schema/</w:t>
      </w:r>
      <w:proofErr w:type="spellStart"/>
      <w:r w:rsidR="00B02A21" w:rsidRPr="00B02A21">
        <w:t>Schematron</w:t>
      </w:r>
      <w:proofErr w:type="spellEnd"/>
      <w:r w:rsidR="00B02A21" w:rsidRPr="00B02A21">
        <w:t xml:space="preserve"> checks to ensure that extended content always has a web accessible schema definition</w:t>
      </w:r>
      <w:r>
        <w:t xml:space="preserve">. </w:t>
      </w:r>
      <w:r w:rsidR="00B02A21">
        <w:t xml:space="preserve">There </w:t>
      </w:r>
      <w:r>
        <w:t>were</w:t>
      </w:r>
      <w:r w:rsidR="00B02A21">
        <w:t xml:space="preserve"> other technical solutions that would allow validation of documents containing extended content. One of the options </w:t>
      </w:r>
      <w:r>
        <w:t>would</w:t>
      </w:r>
      <w:r w:rsidR="00B02A21">
        <w:t xml:space="preserve"> need to be implemented.</w:t>
      </w:r>
    </w:p>
    <w:p w:rsidR="00B02A21" w:rsidRDefault="00080E6B" w:rsidP="00080E6B">
      <w:pPr>
        <w:pStyle w:val="BodyTextNumbered"/>
      </w:pPr>
      <w:r w:rsidRPr="00B11220">
        <w:rPr>
          <w:b/>
          <w:bCs/>
        </w:rPr>
        <w:t>Issue</w:t>
      </w:r>
      <w:r w:rsidR="00B02A21" w:rsidRPr="00B11220">
        <w:rPr>
          <w:b/>
          <w:bCs/>
        </w:rPr>
        <w:t>#28</w:t>
      </w:r>
      <w:r>
        <w:t>:</w:t>
      </w:r>
      <w:r w:rsidR="00B02A21">
        <w:t xml:space="preserve"> </w:t>
      </w:r>
      <w:r>
        <w:t>i</w:t>
      </w:r>
      <w:r w:rsidR="00B02A21">
        <w:t>ncorporate common XML approaches</w:t>
      </w:r>
      <w:r>
        <w:t xml:space="preserve">. </w:t>
      </w:r>
      <w:r w:rsidR="00B02A21">
        <w:t>AIXM had proposed mechanisms for managing components of XML documents. These need</w:t>
      </w:r>
      <w:r>
        <w:t>ed</w:t>
      </w:r>
      <w:r w:rsidR="00B02A21">
        <w:t xml:space="preserve"> to be reviewed and problems fed back to the team responsible. (</w:t>
      </w:r>
      <w:hyperlink r:id="rId18" w:history="1">
        <w:r w:rsidR="00B02A21" w:rsidRPr="001B22DD">
          <w:rPr>
            <w:rStyle w:val="Hyperlink"/>
          </w:rPr>
          <w:t>https://ext.eurocontrol.int/aixm_confluence/display/XMWIP/Overview</w:t>
        </w:r>
      </w:hyperlink>
      <w:r w:rsidR="00B02A21">
        <w:t>)</w:t>
      </w:r>
    </w:p>
    <w:p w:rsidR="00EB41C6" w:rsidRDefault="00080E6B" w:rsidP="00080E6B">
      <w:pPr>
        <w:pStyle w:val="BodyTextNumbered"/>
      </w:pPr>
      <w:r w:rsidRPr="00B11220">
        <w:rPr>
          <w:b/>
          <w:bCs/>
        </w:rPr>
        <w:t xml:space="preserve">Issue </w:t>
      </w:r>
      <w:r w:rsidR="00EB41C6" w:rsidRPr="00B11220">
        <w:rPr>
          <w:b/>
          <w:bCs/>
        </w:rPr>
        <w:t>#22</w:t>
      </w:r>
      <w:r>
        <w:t>:</w:t>
      </w:r>
      <w:r w:rsidR="00EB41C6" w:rsidRPr="00EB41C6">
        <w:t xml:space="preserve"> all IWXXM reports to be in COLLECT containers</w:t>
      </w:r>
      <w:r>
        <w:t xml:space="preserve">. </w:t>
      </w:r>
      <w:r w:rsidR="00EB41C6">
        <w:t xml:space="preserve">Adding an example of a COLLECT bulletin would help meet this need. Such an example would need additional example documents to be produced. (Contributing to the resolution of </w:t>
      </w:r>
      <w:r>
        <w:t xml:space="preserve">issue </w:t>
      </w:r>
      <w:r w:rsidR="00EB41C6">
        <w:t xml:space="preserve">#01 </w:t>
      </w:r>
      <w:r w:rsidR="00EB41C6" w:rsidRPr="00EB41C6">
        <w:t>Create additional examples for each IWXXM product</w:t>
      </w:r>
      <w:r w:rsidR="00EB41C6">
        <w:t>).</w:t>
      </w:r>
    </w:p>
    <w:p w:rsidR="00EB41C6" w:rsidRDefault="00080E6B" w:rsidP="00080E6B">
      <w:pPr>
        <w:pStyle w:val="BodyTextNumbered"/>
      </w:pPr>
      <w:r w:rsidRPr="00B11220">
        <w:rPr>
          <w:b/>
          <w:bCs/>
        </w:rPr>
        <w:t xml:space="preserve">Issue </w:t>
      </w:r>
      <w:r w:rsidR="00EB41C6" w:rsidRPr="00B11220">
        <w:rPr>
          <w:b/>
          <w:bCs/>
        </w:rPr>
        <w:t>#19</w:t>
      </w:r>
      <w:r w:rsidR="00EB41C6" w:rsidRPr="00B11220">
        <w:rPr>
          <w:b/>
          <w:bCs/>
        </w:rPr>
        <w:tab/>
      </w:r>
      <w:r>
        <w:t xml:space="preserve">: </w:t>
      </w:r>
      <w:r w:rsidR="00EB41C6" w:rsidRPr="00EB41C6">
        <w:t>Consider alignment of the ways XML entities are made empty with @</w:t>
      </w:r>
      <w:proofErr w:type="spellStart"/>
      <w:r w:rsidR="00EB41C6" w:rsidRPr="00EB41C6">
        <w:t>nilReason</w:t>
      </w:r>
      <w:proofErr w:type="spellEnd"/>
      <w:r w:rsidR="00EB41C6" w:rsidRPr="00EB41C6">
        <w:t xml:space="preserve"> support</w:t>
      </w:r>
      <w:r>
        <w:t>. GML</w:t>
      </w:r>
      <w:r w:rsidR="00EB41C6">
        <w:t xml:space="preserve"> ha</w:t>
      </w:r>
      <w:r>
        <w:t>d</w:t>
      </w:r>
      <w:r w:rsidR="00EB41C6">
        <w:t xml:space="preserve"> different requirements </w:t>
      </w:r>
      <w:r>
        <w:t>for</w:t>
      </w:r>
      <w:r w:rsidR="00EB41C6">
        <w:t xml:space="preserve"> entries that </w:t>
      </w:r>
      <w:r>
        <w:t>had</w:t>
      </w:r>
      <w:r w:rsidR="00EB41C6">
        <w:t xml:space="preserve"> attributes and those that describe</w:t>
      </w:r>
      <w:r>
        <w:t>d</w:t>
      </w:r>
      <w:r w:rsidR="00EB41C6">
        <w:t xml:space="preserve"> values with a measure type. There </w:t>
      </w:r>
      <w:r>
        <w:t>was</w:t>
      </w:r>
      <w:r w:rsidR="00EB41C6">
        <w:t xml:space="preserve"> no technical solution, so the reason for the different treatments </w:t>
      </w:r>
      <w:r>
        <w:t>should</w:t>
      </w:r>
      <w:r w:rsidR="00EB41C6">
        <w:t xml:space="preserve"> be documented.</w:t>
      </w:r>
    </w:p>
    <w:p w:rsidR="00CE51AF" w:rsidRDefault="00080E6B" w:rsidP="00B659F0">
      <w:pPr>
        <w:pStyle w:val="BodyTextNumbered"/>
      </w:pPr>
      <w:r w:rsidRPr="00B11220">
        <w:rPr>
          <w:b/>
          <w:bCs/>
        </w:rPr>
        <w:t xml:space="preserve">Issue </w:t>
      </w:r>
      <w:r w:rsidR="00CE51AF" w:rsidRPr="00B11220">
        <w:rPr>
          <w:b/>
          <w:bCs/>
        </w:rPr>
        <w:t>#18</w:t>
      </w:r>
      <w:r w:rsidR="00CE51AF" w:rsidRPr="00B11220">
        <w:rPr>
          <w:b/>
          <w:bCs/>
        </w:rPr>
        <w:tab/>
      </w:r>
      <w:r>
        <w:t xml:space="preserve">: </w:t>
      </w:r>
      <w:r w:rsidR="00CE51AF" w:rsidRPr="00CE51AF">
        <w:t>Update SIGMET CNL rules to leave out VA and TC SIGMETs</w:t>
      </w:r>
      <w:r>
        <w:t>. This</w:t>
      </w:r>
      <w:r w:rsidR="00CE51AF">
        <w:t xml:space="preserve"> issue concern</w:t>
      </w:r>
      <w:r>
        <w:t>ed</w:t>
      </w:r>
      <w:r w:rsidR="00CE51AF">
        <w:t xml:space="preserve"> how </w:t>
      </w:r>
      <w:r w:rsidR="00B659F0">
        <w:t>a</w:t>
      </w:r>
      <w:r w:rsidR="00CE51AF">
        <w:t xml:space="preserve"> cancellation notice </w:t>
      </w:r>
      <w:r>
        <w:t>could</w:t>
      </w:r>
      <w:r w:rsidR="00CE51AF">
        <w:t xml:space="preserve"> be linked back to the original document that </w:t>
      </w:r>
      <w:r>
        <w:t>was</w:t>
      </w:r>
      <w:r w:rsidR="00CE51AF">
        <w:t xml:space="preserve"> being cancelled.</w:t>
      </w:r>
      <w:r>
        <w:t xml:space="preserve"> </w:t>
      </w:r>
      <w:r w:rsidR="00CE51AF">
        <w:t xml:space="preserve"> </w:t>
      </w:r>
      <w:r w:rsidR="00A44B17">
        <w:t>The issue wo</w:t>
      </w:r>
      <w:r>
        <w:t>u</w:t>
      </w:r>
      <w:r w:rsidR="00A44B17">
        <w:t xml:space="preserve">ld be resolved if the cancellation </w:t>
      </w:r>
      <w:r>
        <w:t>IWXXM</w:t>
      </w:r>
      <w:r w:rsidR="00A44B17">
        <w:t xml:space="preserve"> document referred to the </w:t>
      </w:r>
      <w:proofErr w:type="spellStart"/>
      <w:r w:rsidR="00A44B17">
        <w:t>uuid</w:t>
      </w:r>
      <w:proofErr w:type="spellEnd"/>
      <w:r w:rsidR="00A44B17">
        <w:t xml:space="preserve"> of the message being cancelled as an optional element. Care </w:t>
      </w:r>
      <w:r>
        <w:t>would</w:t>
      </w:r>
      <w:r w:rsidR="00A44B17">
        <w:t xml:space="preserve"> be needed to </w:t>
      </w:r>
      <w:proofErr w:type="spellStart"/>
      <w:r w:rsidR="00A44B17">
        <w:t>avo</w:t>
      </w:r>
      <w:proofErr w:type="spellEnd"/>
      <w:r w:rsidR="00A01C9F">
        <w:tab/>
      </w:r>
      <w:r w:rsidR="00A44B17">
        <w:t xml:space="preserve">id the cancellation document introducing a discrepancy between the sequence number and </w:t>
      </w:r>
      <w:proofErr w:type="spellStart"/>
      <w:r w:rsidR="00A44B17">
        <w:t>uuid</w:t>
      </w:r>
      <w:proofErr w:type="spellEnd"/>
      <w:r w:rsidR="00A44B17">
        <w:t xml:space="preserve"> of the message being cancelled. Such a link should apply to all cancellable report types.</w:t>
      </w:r>
    </w:p>
    <w:p w:rsidR="00A44B17" w:rsidRDefault="00A44B17" w:rsidP="00080E6B">
      <w:pPr>
        <w:pStyle w:val="Action"/>
      </w:pPr>
      <w:bookmarkStart w:id="28" w:name="_Ref502750668"/>
      <w:bookmarkStart w:id="29" w:name="_Toc502827616"/>
      <w:r>
        <w:t>Inform WG-MIE of TT-AvXML intention to introduce the use of the unique identifier of the message being cancelled within a cancellation message as a means of introducing clarity on which message is being cancelled.</w:t>
      </w:r>
      <w:r w:rsidR="000E361F">
        <w:t xml:space="preserve"> </w:t>
      </w:r>
      <w:r w:rsidR="00080E6B">
        <w:t xml:space="preserve">The same principle should be applied whenever one IWXXM document modified the status of </w:t>
      </w:r>
      <w:r w:rsidR="00B11220">
        <w:t xml:space="preserve">or referred to </w:t>
      </w:r>
      <w:r w:rsidR="00080E6B">
        <w:t>another</w:t>
      </w:r>
      <w:r w:rsidR="00B11220">
        <w:t xml:space="preserve"> IWXXM document</w:t>
      </w:r>
      <w:r w:rsidR="00080E6B">
        <w:t>. This was based on the assumption that t</w:t>
      </w:r>
      <w:r w:rsidR="000E361F">
        <w:t xml:space="preserve">he </w:t>
      </w:r>
      <w:proofErr w:type="spellStart"/>
      <w:r w:rsidR="000E361F">
        <w:t>uuid</w:t>
      </w:r>
      <w:proofErr w:type="spellEnd"/>
      <w:r w:rsidR="000E361F">
        <w:t xml:space="preserve"> </w:t>
      </w:r>
      <w:r w:rsidR="00080E6B">
        <w:t xml:space="preserve">would become the mandatory form of </w:t>
      </w:r>
      <w:proofErr w:type="spellStart"/>
      <w:r w:rsidR="00080E6B">
        <w:t>gml:id</w:t>
      </w:r>
      <w:proofErr w:type="spellEnd"/>
      <w:r w:rsidR="00080E6B">
        <w:t xml:space="preserve"> </w:t>
      </w:r>
      <w:r w:rsidR="000E361F">
        <w:t xml:space="preserve">in </w:t>
      </w:r>
      <w:r w:rsidR="00080E6B">
        <w:t>IWXXM 3</w:t>
      </w:r>
      <w:r w:rsidR="000E361F">
        <w:t>.</w:t>
      </w:r>
      <w:bookmarkEnd w:id="28"/>
      <w:bookmarkEnd w:id="29"/>
    </w:p>
    <w:p w:rsidR="00B11220" w:rsidRDefault="000E361F" w:rsidP="00B11220">
      <w:pPr>
        <w:pStyle w:val="BodyTextNumbered"/>
      </w:pPr>
      <w:bookmarkStart w:id="30" w:name="_Ref502750770"/>
      <w:r>
        <w:t>Noting that TAC SIGMET messages require</w:t>
      </w:r>
      <w:r w:rsidR="00080E6B">
        <w:t>d</w:t>
      </w:r>
      <w:r>
        <w:t xml:space="preserve"> the presence of a bulletin header to provide all the information necessary for their use (specifically the issue time)</w:t>
      </w:r>
      <w:r w:rsidR="00080E6B">
        <w:t xml:space="preserve">, </w:t>
      </w:r>
      <w:r>
        <w:t xml:space="preserve">the issue time </w:t>
      </w:r>
      <w:r w:rsidR="00080E6B">
        <w:t xml:space="preserve">would be included </w:t>
      </w:r>
      <w:r>
        <w:t xml:space="preserve">as a mandatory component of </w:t>
      </w:r>
      <w:r w:rsidR="005E1A77">
        <w:t xml:space="preserve">a SIGMET in </w:t>
      </w:r>
      <w:r w:rsidR="00080E6B">
        <w:t>IWXXM 3</w:t>
      </w:r>
      <w:r w:rsidR="005E1A77">
        <w:t xml:space="preserve">, just as the </w:t>
      </w:r>
      <w:r w:rsidR="00080E6B">
        <w:t>IWXXM</w:t>
      </w:r>
      <w:r w:rsidR="005E1A77">
        <w:t xml:space="preserve"> document already include</w:t>
      </w:r>
      <w:r w:rsidR="00080E6B">
        <w:t>d</w:t>
      </w:r>
      <w:r w:rsidR="005E1A77">
        <w:t xml:space="preserve"> information from the WMO header.</w:t>
      </w:r>
      <w:bookmarkEnd w:id="30"/>
    </w:p>
    <w:p w:rsidR="009677E5" w:rsidRDefault="00B11220" w:rsidP="00B11220">
      <w:pPr>
        <w:pStyle w:val="BodyTextNumbered"/>
      </w:pPr>
      <w:r w:rsidRPr="00B11220">
        <w:rPr>
          <w:b/>
          <w:bCs/>
        </w:rPr>
        <w:t xml:space="preserve">Issue </w:t>
      </w:r>
      <w:r w:rsidR="009677E5" w:rsidRPr="00B11220">
        <w:rPr>
          <w:b/>
          <w:bCs/>
        </w:rPr>
        <w:t>#15</w:t>
      </w:r>
      <w:r>
        <w:t xml:space="preserve">: </w:t>
      </w:r>
      <w:r w:rsidR="009677E5" w:rsidRPr="009677E5">
        <w:tab/>
        <w:t>Combine METAR and SPECI product to enable WFS dissemination</w:t>
      </w:r>
      <w:r>
        <w:t xml:space="preserve">. </w:t>
      </w:r>
      <w:r w:rsidR="009677E5">
        <w:t xml:space="preserve">The key difference between METAR and SPECI </w:t>
      </w:r>
      <w:r>
        <w:t>was</w:t>
      </w:r>
      <w:r w:rsidR="009677E5">
        <w:t xml:space="preserve"> that a METAR </w:t>
      </w:r>
      <w:r>
        <w:t>was</w:t>
      </w:r>
      <w:r w:rsidR="009677E5">
        <w:t xml:space="preserve"> issued according to </w:t>
      </w:r>
      <w:r>
        <w:t xml:space="preserve">a </w:t>
      </w:r>
      <w:r w:rsidR="009677E5">
        <w:t xml:space="preserve">schedule, but SPECI </w:t>
      </w:r>
      <w:r>
        <w:t>was</w:t>
      </w:r>
      <w:r w:rsidR="009677E5">
        <w:t xml:space="preserve"> event driven and only produced when a threshold </w:t>
      </w:r>
      <w:r>
        <w:t>was</w:t>
      </w:r>
      <w:r w:rsidR="009677E5">
        <w:t xml:space="preserve"> exceeded. They </w:t>
      </w:r>
      <w:r>
        <w:t>were</w:t>
      </w:r>
      <w:r w:rsidR="009677E5">
        <w:t xml:space="preserve"> two different products in </w:t>
      </w:r>
      <w:r>
        <w:t>IWXXM</w:t>
      </w:r>
      <w:r w:rsidR="009677E5">
        <w:t xml:space="preserve"> and so </w:t>
      </w:r>
      <w:r>
        <w:t>could not</w:t>
      </w:r>
      <w:r w:rsidR="009677E5">
        <w:t xml:space="preserve"> be returned through </w:t>
      </w:r>
      <w:r>
        <w:t>a single Web Feature Service (WFS)</w:t>
      </w:r>
      <w:r w:rsidR="009677E5">
        <w:t>.</w:t>
      </w:r>
      <w:r>
        <w:t xml:space="preserve"> </w:t>
      </w:r>
      <w:r w:rsidR="009677E5">
        <w:t xml:space="preserve">Combining the two into a single message, and introducing an indicator as to whether the report </w:t>
      </w:r>
      <w:r>
        <w:t>was</w:t>
      </w:r>
      <w:r w:rsidR="009677E5">
        <w:t xml:space="preserve"> routine or in response to a threshold being exceeded, would retain all the  information covered by two report types.</w:t>
      </w:r>
    </w:p>
    <w:p w:rsidR="009677E5" w:rsidRDefault="009677E5" w:rsidP="00B11220">
      <w:pPr>
        <w:pStyle w:val="Action"/>
      </w:pPr>
      <w:bookmarkStart w:id="31" w:name="_Ref502827460"/>
      <w:bookmarkStart w:id="32" w:name="_Toc502827617"/>
      <w:r>
        <w:t xml:space="preserve">Propose to WG-MIE that METAR and SPECI should be combined into a single report form at </w:t>
      </w:r>
      <w:r w:rsidR="00B11220">
        <w:t>IWXXM</w:t>
      </w:r>
      <w:r>
        <w:t xml:space="preserve"> 3.</w:t>
      </w:r>
      <w:bookmarkEnd w:id="31"/>
      <w:bookmarkEnd w:id="32"/>
    </w:p>
    <w:p w:rsidR="007359F8" w:rsidRDefault="00B11220" w:rsidP="00B11220">
      <w:pPr>
        <w:pStyle w:val="BodyTextNumbered"/>
      </w:pPr>
      <w:r w:rsidRPr="00B11220">
        <w:rPr>
          <w:b/>
          <w:bCs/>
        </w:rPr>
        <w:t xml:space="preserve">Issue </w:t>
      </w:r>
      <w:r w:rsidR="007359F8" w:rsidRPr="00B11220">
        <w:rPr>
          <w:b/>
          <w:bCs/>
        </w:rPr>
        <w:t>#13</w:t>
      </w:r>
      <w:r>
        <w:t xml:space="preserve">: </w:t>
      </w:r>
      <w:r w:rsidR="007359F8" w:rsidRPr="007359F8">
        <w:t>Improve TAF BECMG time support</w:t>
      </w:r>
      <w:r>
        <w:t xml:space="preserve">. </w:t>
      </w:r>
      <w:r w:rsidR="00932A89">
        <w:t>A TAF contain</w:t>
      </w:r>
      <w:r>
        <w:t>ed</w:t>
      </w:r>
      <w:r w:rsidR="00932A89">
        <w:t xml:space="preserve"> the period of the forecast, conditions that last</w:t>
      </w:r>
      <w:r>
        <w:t>ed</w:t>
      </w:r>
      <w:r w:rsidR="00932A89">
        <w:t xml:space="preserve"> for a fixed period, elements in a state of change over a specified period, and conditions that occur</w:t>
      </w:r>
      <w:r>
        <w:t>red</w:t>
      </w:r>
      <w:r w:rsidR="00932A89">
        <w:t xml:space="preserve"> temporarily </w:t>
      </w:r>
      <w:r w:rsidR="0097303F">
        <w:t xml:space="preserve">over a period of time. These meanings of time </w:t>
      </w:r>
      <w:r>
        <w:t>were</w:t>
      </w:r>
      <w:r w:rsidR="0097303F">
        <w:t xml:space="preserve"> not easily mapped onto the O&amp;M categories.</w:t>
      </w:r>
    </w:p>
    <w:p w:rsidR="0097303F" w:rsidRDefault="00B11220" w:rsidP="00B11220">
      <w:pPr>
        <w:pStyle w:val="BodyTextNumbered"/>
      </w:pPr>
      <w:r w:rsidRPr="00B11220">
        <w:rPr>
          <w:b/>
          <w:bCs/>
        </w:rPr>
        <w:t xml:space="preserve">Issue </w:t>
      </w:r>
      <w:r w:rsidR="0097303F" w:rsidRPr="00B11220">
        <w:rPr>
          <w:b/>
          <w:bCs/>
        </w:rPr>
        <w:t>#12</w:t>
      </w:r>
      <w:r>
        <w:t>: A</w:t>
      </w:r>
      <w:r w:rsidR="0097303F" w:rsidRPr="0097303F">
        <w:t>ssess the utility of GML 3.3 Simple Geometries</w:t>
      </w:r>
      <w:r>
        <w:t xml:space="preserve">. </w:t>
      </w:r>
      <w:r w:rsidR="0097303F">
        <w:t xml:space="preserve">This topic </w:t>
      </w:r>
      <w:r>
        <w:t>had been</w:t>
      </w:r>
      <w:r w:rsidR="0097303F">
        <w:t xml:space="preserve"> raised because of the depth of nesting of the polygon items.</w:t>
      </w:r>
      <w:r>
        <w:t xml:space="preserve"> </w:t>
      </w:r>
      <w:r w:rsidR="0097303F">
        <w:t xml:space="preserve">In practice the simple geometry types, though more compact, </w:t>
      </w:r>
      <w:r>
        <w:t>were</w:t>
      </w:r>
      <w:r w:rsidR="0097303F">
        <w:t xml:space="preserve"> limited to the most common cases of the generic definition, but dependence of </w:t>
      </w:r>
      <w:r>
        <w:t>IWXXM</w:t>
      </w:r>
      <w:r w:rsidR="0097303F">
        <w:t xml:space="preserve"> on the </w:t>
      </w:r>
      <w:r>
        <w:t>WIXM</w:t>
      </w:r>
      <w:r w:rsidR="0097303F">
        <w:t xml:space="preserve"> airspace definition ma</w:t>
      </w:r>
      <w:r>
        <w:t>de</w:t>
      </w:r>
      <w:r w:rsidR="0097303F">
        <w:t xml:space="preserve"> it impracticable to move to </w:t>
      </w:r>
      <w:r>
        <w:t>GML</w:t>
      </w:r>
      <w:r w:rsidR="0097303F">
        <w:t xml:space="preserve"> 3.3</w:t>
      </w:r>
      <w:r>
        <w:t>. Issue #12</w:t>
      </w:r>
      <w:r w:rsidR="0097303F">
        <w:t xml:space="preserve"> would be closed and the proposal not implemented.</w:t>
      </w:r>
    </w:p>
    <w:p w:rsidR="003E6676" w:rsidRDefault="00B11220" w:rsidP="00B11220">
      <w:pPr>
        <w:pStyle w:val="BodyTextNumbered"/>
      </w:pPr>
      <w:r w:rsidRPr="00B11220">
        <w:rPr>
          <w:b/>
          <w:bCs/>
        </w:rPr>
        <w:t>Issue #08</w:t>
      </w:r>
      <w:r>
        <w:t xml:space="preserve">: </w:t>
      </w:r>
      <w:r w:rsidR="003E6676" w:rsidRPr="003E6676">
        <w:t>Simplify cancellation and NIL cases</w:t>
      </w:r>
      <w:r>
        <w:t xml:space="preserve">. </w:t>
      </w:r>
      <w:r w:rsidR="003E6676">
        <w:t xml:space="preserve">The complexity </w:t>
      </w:r>
      <w:r>
        <w:t xml:space="preserve">of “null” messages was a direct consequence of using the Observations and Measurements standard. </w:t>
      </w:r>
      <w:r w:rsidR="003E6676">
        <w:t>Further work will be needed to reduce complexity of these “null” messages.</w:t>
      </w:r>
    </w:p>
    <w:p w:rsidR="003E6676" w:rsidRDefault="00B11220" w:rsidP="00B11220">
      <w:pPr>
        <w:pStyle w:val="BodyTextNumbered"/>
      </w:pPr>
      <w:r w:rsidRPr="00B11220">
        <w:rPr>
          <w:b/>
          <w:bCs/>
        </w:rPr>
        <w:t xml:space="preserve">Issue </w:t>
      </w:r>
      <w:r w:rsidR="003E6676" w:rsidRPr="00B11220">
        <w:rPr>
          <w:b/>
          <w:bCs/>
        </w:rPr>
        <w:t>#07</w:t>
      </w:r>
      <w:r>
        <w:t xml:space="preserve">: </w:t>
      </w:r>
      <w:r w:rsidR="003E6676">
        <w:t>Add explicit TL/AT/FM to TAF</w:t>
      </w:r>
      <w:r>
        <w:t xml:space="preserve">. </w:t>
      </w:r>
      <w:r w:rsidR="003E6676">
        <w:t xml:space="preserve">This </w:t>
      </w:r>
      <w:r>
        <w:t>was</w:t>
      </w:r>
      <w:r w:rsidR="003E6676">
        <w:t xml:space="preserve"> closely related to issue</w:t>
      </w:r>
      <w:r>
        <w:t xml:space="preserve"> #13 and should be resolved in </w:t>
      </w:r>
      <w:r w:rsidR="003E6676">
        <w:t>the same manner.</w:t>
      </w:r>
    </w:p>
    <w:p w:rsidR="00B11220" w:rsidRDefault="00B11220" w:rsidP="00B11220">
      <w:pPr>
        <w:pStyle w:val="BodyTextNumbered"/>
      </w:pPr>
      <w:r w:rsidRPr="00B11220">
        <w:rPr>
          <w:b/>
          <w:bCs/>
        </w:rPr>
        <w:t xml:space="preserve">Issue </w:t>
      </w:r>
      <w:r w:rsidR="003E6676" w:rsidRPr="00B11220">
        <w:rPr>
          <w:b/>
          <w:bCs/>
        </w:rPr>
        <w:t>#06</w:t>
      </w:r>
      <w:r>
        <w:t xml:space="preserve">: </w:t>
      </w:r>
      <w:r w:rsidR="003E6676" w:rsidRPr="003E6676">
        <w:t xml:space="preserve">Identify which </w:t>
      </w:r>
      <w:proofErr w:type="spellStart"/>
      <w:r w:rsidR="003E6676" w:rsidRPr="003E6676">
        <w:t>nilReason</w:t>
      </w:r>
      <w:proofErr w:type="spellEnd"/>
      <w:r w:rsidR="003E6676" w:rsidRPr="003E6676">
        <w:t xml:space="preserve"> is most appropriate for WMO Code Table 1079 option 99</w:t>
      </w:r>
      <w:r>
        <w:t xml:space="preserve">. </w:t>
      </w:r>
      <w:r w:rsidR="003E6676">
        <w:t>This refer</w:t>
      </w:r>
      <w:r>
        <w:t>red</w:t>
      </w:r>
      <w:r w:rsidR="003E6676">
        <w:t xml:space="preserve"> to the condition </w:t>
      </w:r>
      <w:r w:rsidR="003E6676" w:rsidRPr="003E6676">
        <w:t>"Runway or runways non-operational due to snow, slush, ice, large drifts or runway clearance, but depth not reported"</w:t>
      </w:r>
      <w:r>
        <w:t xml:space="preserve">. </w:t>
      </w:r>
      <w:r w:rsidR="00C879CC">
        <w:t xml:space="preserve">It </w:t>
      </w:r>
      <w:r>
        <w:t>was</w:t>
      </w:r>
      <w:r w:rsidR="00C879CC">
        <w:t xml:space="preserve"> appropriate to use the TAC code table 1079 for the </w:t>
      </w:r>
      <w:proofErr w:type="spellStart"/>
      <w:r w:rsidR="00C879CC">
        <w:t>nilReason</w:t>
      </w:r>
      <w:proofErr w:type="spellEnd"/>
      <w:r w:rsidR="00C879CC">
        <w:t xml:space="preserve">. This could </w:t>
      </w:r>
      <w:r>
        <w:t>be recorded</w:t>
      </w:r>
      <w:r w:rsidR="00C879CC">
        <w:t xml:space="preserve"> under</w:t>
      </w:r>
      <w:r>
        <w:t xml:space="preserve"> the</w:t>
      </w:r>
      <w:r w:rsidR="00C879CC">
        <w:t xml:space="preserve"> </w:t>
      </w:r>
      <w:hyperlink r:id="rId19" w:history="1">
        <w:r w:rsidR="00C879CC" w:rsidRPr="001B22DD">
          <w:rPr>
            <w:rStyle w:val="Hyperlink"/>
          </w:rPr>
          <w:t>http://codes.wmo.int/49-2</w:t>
        </w:r>
      </w:hyperlink>
      <w:r w:rsidR="00C879CC">
        <w:t xml:space="preserve"> register</w:t>
      </w:r>
      <w:r w:rsidR="00BF435E">
        <w:t xml:space="preserve">. Depth of deposit </w:t>
      </w:r>
      <w:r>
        <w:t>was</w:t>
      </w:r>
      <w:r w:rsidR="00BF435E">
        <w:t xml:space="preserve"> already </w:t>
      </w:r>
      <w:proofErr w:type="spellStart"/>
      <w:r w:rsidR="00BF435E">
        <w:t>nillable</w:t>
      </w:r>
      <w:proofErr w:type="spellEnd"/>
      <w:r w:rsidR="00BF435E">
        <w:t>, so once the guidance state</w:t>
      </w:r>
      <w:r>
        <w:t>d</w:t>
      </w:r>
      <w:r w:rsidR="00BF435E">
        <w:t xml:space="preserve"> that 1079 should be used, the issue </w:t>
      </w:r>
      <w:r>
        <w:t>could be closed.</w:t>
      </w:r>
    </w:p>
    <w:p w:rsidR="00C879CC" w:rsidRDefault="00B11220" w:rsidP="00B11220">
      <w:pPr>
        <w:pStyle w:val="Decision"/>
      </w:pPr>
      <w:bookmarkStart w:id="33" w:name="_Toc502827633"/>
      <w:r>
        <w:t xml:space="preserve">WMO Code Table 1079 should be added to </w:t>
      </w:r>
      <w:r w:rsidR="00BF435E">
        <w:t>codes.wmo.int.</w:t>
      </w:r>
      <w:bookmarkEnd w:id="33"/>
    </w:p>
    <w:p w:rsidR="00BF435E" w:rsidRDefault="00BF435E" w:rsidP="00B11220">
      <w:pPr>
        <w:pStyle w:val="Decision"/>
      </w:pPr>
      <w:bookmarkStart w:id="34" w:name="_Toc502827634"/>
      <w:r>
        <w:t xml:space="preserve">The runway state </w:t>
      </w:r>
      <w:r w:rsidR="00B11220">
        <w:t>“all runways closed”</w:t>
      </w:r>
      <w:r>
        <w:t xml:space="preserve"> should be changed to apply to all </w:t>
      </w:r>
      <w:proofErr w:type="spellStart"/>
      <w:r w:rsidR="00A01C9F">
        <w:t>runway</w:t>
      </w:r>
      <w:r>
        <w:t>ys</w:t>
      </w:r>
      <w:proofErr w:type="spellEnd"/>
      <w:r>
        <w:t xml:space="preserve"> rather than being attached to each runway individually.</w:t>
      </w:r>
      <w:bookmarkEnd w:id="34"/>
    </w:p>
    <w:p w:rsidR="00A51360" w:rsidRDefault="00B11220" w:rsidP="00A51360">
      <w:pPr>
        <w:pStyle w:val="BodyTextNumbered"/>
      </w:pPr>
      <w:r w:rsidRPr="00B11220">
        <w:rPr>
          <w:b/>
          <w:bCs/>
        </w:rPr>
        <w:t xml:space="preserve">Issue </w:t>
      </w:r>
      <w:r w:rsidR="00560064" w:rsidRPr="00B11220">
        <w:rPr>
          <w:b/>
          <w:bCs/>
        </w:rPr>
        <w:t>#05</w:t>
      </w:r>
      <w:r>
        <w:t xml:space="preserve">: </w:t>
      </w:r>
      <w:r w:rsidR="00560064" w:rsidRPr="00560064">
        <w:t>Add AIRMET/SIGMET boundary point indexes that indicate the overlap with an FIR boundary</w:t>
      </w:r>
      <w:r w:rsidR="00560064">
        <w:t xml:space="preserve">, </w:t>
      </w:r>
      <w:r w:rsidR="00A51360">
        <w:t xml:space="preserve">should be resolved using the solution in </w:t>
      </w:r>
      <w:r w:rsidRPr="00A51360">
        <w:t xml:space="preserve">issue </w:t>
      </w:r>
      <w:r w:rsidR="00560064" w:rsidRPr="00A51360">
        <w:t>#43</w:t>
      </w:r>
    </w:p>
    <w:p w:rsidR="00752A1C" w:rsidRDefault="00A51360" w:rsidP="00A51360">
      <w:pPr>
        <w:pStyle w:val="Decision"/>
      </w:pPr>
      <w:bookmarkStart w:id="35" w:name="_Toc502827635"/>
      <w:r w:rsidRPr="00A51360">
        <w:rPr>
          <w:b/>
          <w:bCs/>
        </w:rPr>
        <w:t xml:space="preserve">Issue </w:t>
      </w:r>
      <w:r w:rsidR="00752A1C" w:rsidRPr="00A51360">
        <w:rPr>
          <w:b/>
          <w:bCs/>
        </w:rPr>
        <w:t>#04</w:t>
      </w:r>
      <w:r>
        <w:t xml:space="preserve"> </w:t>
      </w:r>
      <w:r w:rsidR="00752A1C" w:rsidRPr="00752A1C">
        <w:t>Generate XML Schema 1.1 for IWXXM 3.0</w:t>
      </w:r>
      <w:r>
        <w:t xml:space="preserve">. </w:t>
      </w:r>
      <w:r w:rsidR="00752A1C">
        <w:t xml:space="preserve">The option to have an “open content section” offered by </w:t>
      </w:r>
      <w:r>
        <w:t>GML</w:t>
      </w:r>
      <w:r w:rsidR="00752A1C">
        <w:t xml:space="preserve"> 1.1 ha</w:t>
      </w:r>
      <w:r>
        <w:t>d</w:t>
      </w:r>
      <w:r w:rsidR="00752A1C">
        <w:t xml:space="preserve"> been provided in </w:t>
      </w:r>
      <w:r>
        <w:t>IWXXM</w:t>
      </w:r>
      <w:r w:rsidR="00752A1C">
        <w:t xml:space="preserve"> through the  extension mechanism.</w:t>
      </w:r>
      <w:r>
        <w:t xml:space="preserve"> </w:t>
      </w:r>
      <w:r w:rsidR="00752A1C">
        <w:t xml:space="preserve">There </w:t>
      </w:r>
      <w:r>
        <w:t>was</w:t>
      </w:r>
      <w:r w:rsidR="00752A1C">
        <w:t xml:space="preserve"> no short term benefit in moving to schema 1.1, but the move would significantly change the way releases had to be constructed (in particular moving from</w:t>
      </w:r>
      <w:r>
        <w:t xml:space="preserve"> validation using a</w:t>
      </w:r>
      <w:r w:rsidR="00752A1C">
        <w:t xml:space="preserve"> </w:t>
      </w:r>
      <w:proofErr w:type="spellStart"/>
      <w:r w:rsidR="00752A1C">
        <w:t>schematron</w:t>
      </w:r>
      <w:proofErr w:type="spellEnd"/>
      <w:r w:rsidR="00752A1C">
        <w:t xml:space="preserve"> to </w:t>
      </w:r>
      <w:r>
        <w:t xml:space="preserve">validating in </w:t>
      </w:r>
      <w:r w:rsidR="00752A1C">
        <w:t>the schema itself).</w:t>
      </w:r>
      <w:r>
        <w:t xml:space="preserve"> It was decided </w:t>
      </w:r>
      <w:r w:rsidR="00752A1C">
        <w:t xml:space="preserve">not to move to schema 1.1 for </w:t>
      </w:r>
      <w:r>
        <w:t>IWXXM</w:t>
      </w:r>
      <w:r w:rsidR="00752A1C">
        <w:t xml:space="preserve"> 3.</w:t>
      </w:r>
      <w:bookmarkEnd w:id="35"/>
    </w:p>
    <w:p w:rsidR="00CF1987" w:rsidRDefault="00A51360" w:rsidP="00A51360">
      <w:pPr>
        <w:pStyle w:val="BodyTextNumbered"/>
      </w:pPr>
      <w:r w:rsidRPr="00A51360">
        <w:rPr>
          <w:b/>
          <w:bCs/>
        </w:rPr>
        <w:t xml:space="preserve">Issue </w:t>
      </w:r>
      <w:r w:rsidR="00CF1987" w:rsidRPr="00A51360">
        <w:rPr>
          <w:b/>
          <w:bCs/>
        </w:rPr>
        <w:t>#02</w:t>
      </w:r>
      <w:r>
        <w:t xml:space="preserve">: </w:t>
      </w:r>
      <w:r w:rsidR="00CF1987" w:rsidRPr="00CF1987">
        <w:tab/>
        <w:t xml:space="preserve">Provide training topics to the ICAO </w:t>
      </w:r>
      <w:proofErr w:type="spellStart"/>
      <w:r w:rsidR="00CF1987" w:rsidRPr="00CF1987">
        <w:t>CAeM</w:t>
      </w:r>
      <w:proofErr w:type="spellEnd"/>
      <w:r w:rsidR="00CF1987" w:rsidRPr="00CF1987">
        <w:t xml:space="preserve"> Expert Team on Education, Training, and Competence</w:t>
      </w:r>
      <w:r>
        <w:t xml:space="preserve">. </w:t>
      </w:r>
      <w:r w:rsidR="00CF1987">
        <w:t>Developers (perhaps from private industry) need</w:t>
      </w:r>
      <w:r>
        <w:t>ed</w:t>
      </w:r>
      <w:r w:rsidR="00CF1987">
        <w:t xml:space="preserve"> to be trained in the meteorological context of </w:t>
      </w:r>
      <w:r>
        <w:t>IWXXM</w:t>
      </w:r>
      <w:r w:rsidR="00CF1987">
        <w:t>.</w:t>
      </w:r>
      <w:r>
        <w:t xml:space="preserve"> </w:t>
      </w:r>
      <w:r w:rsidR="00CF1987">
        <w:t>NMHS users need</w:t>
      </w:r>
      <w:r>
        <w:t>ed</w:t>
      </w:r>
      <w:r w:rsidR="00CF1987">
        <w:t xml:space="preserve"> their existing training to be modified so that they </w:t>
      </w:r>
      <w:proofErr w:type="spellStart"/>
      <w:r w:rsidR="00CF1987">
        <w:t>underst</w:t>
      </w:r>
      <w:r>
        <w:t>ood</w:t>
      </w:r>
      <w:r w:rsidR="00CF1987">
        <w:t>d</w:t>
      </w:r>
      <w:proofErr w:type="spellEnd"/>
      <w:r w:rsidR="00CF1987">
        <w:t xml:space="preserve"> the additional information that ha</w:t>
      </w:r>
      <w:r>
        <w:t>d</w:t>
      </w:r>
      <w:r w:rsidR="00CF1987">
        <w:t xml:space="preserve"> to be provided in </w:t>
      </w:r>
      <w:r>
        <w:t>IWXXM</w:t>
      </w:r>
      <w:r w:rsidR="00CF1987">
        <w:t xml:space="preserve">, and in particular the thought processes that </w:t>
      </w:r>
      <w:r>
        <w:t>were</w:t>
      </w:r>
      <w:r w:rsidR="00CF1987">
        <w:t xml:space="preserve"> needed in choosing between options.</w:t>
      </w:r>
    </w:p>
    <w:p w:rsidR="00E31EA7" w:rsidRDefault="00A51360" w:rsidP="00A51360">
      <w:pPr>
        <w:pStyle w:val="Action"/>
      </w:pPr>
      <w:bookmarkStart w:id="36" w:name="_Toc502827618"/>
      <w:r>
        <w:t>Dr Foreman</w:t>
      </w:r>
      <w:r w:rsidR="00E31EA7">
        <w:t xml:space="preserve"> </w:t>
      </w:r>
      <w:r>
        <w:t>would</w:t>
      </w:r>
      <w:r w:rsidR="00E31EA7">
        <w:t xml:space="preserve"> </w:t>
      </w:r>
      <w:r>
        <w:t>talk with C/</w:t>
      </w:r>
      <w:proofErr w:type="spellStart"/>
      <w:r>
        <w:t>AeMP</w:t>
      </w:r>
      <w:proofErr w:type="spellEnd"/>
      <w:r>
        <w:t xml:space="preserve"> </w:t>
      </w:r>
      <w:r w:rsidR="00E31EA7">
        <w:t xml:space="preserve">about tailoring existing </w:t>
      </w:r>
      <w:proofErr w:type="spellStart"/>
      <w:r w:rsidR="00E31EA7">
        <w:t>CAeM</w:t>
      </w:r>
      <w:proofErr w:type="spellEnd"/>
      <w:r w:rsidR="00E31EA7">
        <w:t xml:space="preserve"> training, and </w:t>
      </w:r>
      <w:r>
        <w:t>Mr Braeckel</w:t>
      </w:r>
      <w:r w:rsidR="00E31EA7">
        <w:t xml:space="preserve"> </w:t>
      </w:r>
      <w:r>
        <w:t>would</w:t>
      </w:r>
      <w:r w:rsidR="00E31EA7">
        <w:t xml:space="preserve"> contact a member of the </w:t>
      </w:r>
      <w:proofErr w:type="spellStart"/>
      <w:r w:rsidR="00E31EA7">
        <w:t>CAeM</w:t>
      </w:r>
      <w:proofErr w:type="spellEnd"/>
      <w:r w:rsidR="00E31EA7">
        <w:t xml:space="preserve"> ET-ETR.</w:t>
      </w:r>
      <w:bookmarkEnd w:id="36"/>
    </w:p>
    <w:p w:rsidR="00A51360" w:rsidRDefault="00A51360" w:rsidP="00A51360">
      <w:pPr>
        <w:pStyle w:val="BodyTextNumbered"/>
      </w:pPr>
      <w:r>
        <w:t xml:space="preserve">Issue </w:t>
      </w:r>
      <w:r w:rsidR="00E31EA7">
        <w:t>#01</w:t>
      </w:r>
      <w:r>
        <w:t xml:space="preserve">: </w:t>
      </w:r>
      <w:r w:rsidR="00E31EA7">
        <w:t>Create additional examples for each IWXXM product</w:t>
      </w:r>
      <w:r>
        <w:t xml:space="preserve">. </w:t>
      </w:r>
      <w:r w:rsidR="00E31EA7">
        <w:t xml:space="preserve">An example of COLLECT </w:t>
      </w:r>
      <w:r>
        <w:t>was</w:t>
      </w:r>
      <w:r w:rsidR="00E31EA7">
        <w:t xml:space="preserve"> needed.</w:t>
      </w:r>
      <w:r>
        <w:t xml:space="preserve"> Users often asked for further examples of TAF and SIGMET.</w:t>
      </w:r>
    </w:p>
    <w:p w:rsidR="00A51360" w:rsidRDefault="00A51360" w:rsidP="00A51360">
      <w:pPr>
        <w:pStyle w:val="Heading3"/>
      </w:pPr>
      <w:r>
        <w:t>5.10</w:t>
      </w:r>
      <w:r>
        <w:tab/>
      </w:r>
      <w:r w:rsidR="00487E87">
        <w:t>Conclusion</w:t>
      </w:r>
      <w:r>
        <w:t xml:space="preserve"> of discussion on versioning</w:t>
      </w:r>
    </w:p>
    <w:p w:rsidR="00A51360" w:rsidRDefault="002A6F86" w:rsidP="00A51360">
      <w:pPr>
        <w:pStyle w:val="BodyTextNumbered"/>
      </w:pPr>
      <w:r w:rsidRPr="00A51360">
        <w:t xml:space="preserve">As soon as </w:t>
      </w:r>
      <w:r w:rsidR="006B4969" w:rsidRPr="00A51360">
        <w:t xml:space="preserve">a new release of </w:t>
      </w:r>
      <w:r w:rsidR="00A51360">
        <w:t>IWXXM</w:t>
      </w:r>
      <w:r w:rsidR="006B4969" w:rsidRPr="00A51360">
        <w:t xml:space="preserve"> bec</w:t>
      </w:r>
      <w:r w:rsidR="00A51360">
        <w:t>ame</w:t>
      </w:r>
      <w:r w:rsidR="006B4969" w:rsidRPr="00A51360">
        <w:t xml:space="preserve"> operational, users not able to read messages in that format </w:t>
      </w:r>
      <w:r w:rsidR="00A51360">
        <w:t>would</w:t>
      </w:r>
      <w:r w:rsidR="006B4969" w:rsidRPr="00A51360">
        <w:t xml:space="preserve"> be unable to read the content of </w:t>
      </w:r>
      <w:r w:rsidR="00936549" w:rsidRPr="00A51360">
        <w:t xml:space="preserve">messages using </w:t>
      </w:r>
      <w:r w:rsidR="006B4969" w:rsidRPr="00A51360">
        <w:t>that version</w:t>
      </w:r>
      <w:r w:rsidR="00936549" w:rsidRPr="00A51360">
        <w:t xml:space="preserve">. This </w:t>
      </w:r>
      <w:r w:rsidR="00A51360">
        <w:t>would</w:t>
      </w:r>
      <w:r w:rsidR="00936549" w:rsidRPr="00A51360">
        <w:t xml:space="preserve"> mean that they no longer </w:t>
      </w:r>
      <w:r w:rsidR="00A51360">
        <w:t>had</w:t>
      </w:r>
      <w:r w:rsidR="00936549" w:rsidRPr="00A51360">
        <w:t xml:space="preserve"> access to information they were previously receiving in an earlier version</w:t>
      </w:r>
      <w:r w:rsidR="006B4969" w:rsidRPr="00A51360">
        <w:t xml:space="preserve">, even though </w:t>
      </w:r>
      <w:r w:rsidR="00936549" w:rsidRPr="00A51360">
        <w:t xml:space="preserve">the information content may have remained unchanged between </w:t>
      </w:r>
      <w:r w:rsidR="00A51360">
        <w:t>IWXXM</w:t>
      </w:r>
      <w:r w:rsidR="00936549" w:rsidRPr="00A51360">
        <w:t xml:space="preserve"> versions. This </w:t>
      </w:r>
      <w:r w:rsidR="00A51360">
        <w:t>would</w:t>
      </w:r>
      <w:r w:rsidR="00936549" w:rsidRPr="00A51360">
        <w:t xml:space="preserve"> result in many users losing access to critical operational information</w:t>
      </w:r>
      <w:r w:rsidR="006B4969" w:rsidRPr="00A51360">
        <w:t>.</w:t>
      </w:r>
      <w:r w:rsidR="00936549" w:rsidRPr="00A51360">
        <w:t xml:space="preserve"> This contrast</w:t>
      </w:r>
      <w:r w:rsidR="00A51360">
        <w:t>ed</w:t>
      </w:r>
      <w:r w:rsidR="00936549" w:rsidRPr="00A51360">
        <w:t xml:space="preserve"> with the situation of TAC, for which IT systems would be unable to process the information, but people with access to the manuals would </w:t>
      </w:r>
      <w:r w:rsidR="00A51360">
        <w:t xml:space="preserve">still </w:t>
      </w:r>
      <w:r w:rsidR="00936549" w:rsidRPr="00A51360">
        <w:t>be able to interpret messages in the new format.</w:t>
      </w:r>
    </w:p>
    <w:p w:rsidR="00A51360" w:rsidRDefault="00487E87" w:rsidP="00917AC3">
      <w:pPr>
        <w:pStyle w:val="Decision"/>
      </w:pPr>
      <w:bookmarkStart w:id="37" w:name="_Toc502827636"/>
      <w:r w:rsidRPr="00A51360">
        <w:t xml:space="preserve">If </w:t>
      </w:r>
      <w:r w:rsidR="00A51360">
        <w:t>a</w:t>
      </w:r>
      <w:r w:rsidRPr="00A51360">
        <w:t xml:space="preserve"> change </w:t>
      </w:r>
      <w:r w:rsidR="00A51360">
        <w:t>between versions was</w:t>
      </w:r>
      <w:r w:rsidRPr="00A51360">
        <w:t xml:space="preserve"> completely compatible with exi</w:t>
      </w:r>
      <w:r w:rsidR="00A51360">
        <w:t>sting messages and only included</w:t>
      </w:r>
      <w:r w:rsidRPr="00A51360">
        <w:t xml:space="preserve"> new content, then it should be a patch </w:t>
      </w:r>
      <w:r w:rsidR="00917AC3">
        <w:t>release</w:t>
      </w:r>
      <w:r w:rsidRPr="00A51360">
        <w:t xml:space="preserve"> (</w:t>
      </w:r>
      <w:r w:rsidR="00917AC3">
        <w:t xml:space="preserve"> a change in the </w:t>
      </w:r>
      <w:r w:rsidRPr="00A51360">
        <w:t xml:space="preserve">third group in </w:t>
      </w:r>
      <w:r w:rsidR="00917AC3">
        <w:t xml:space="preserve">the </w:t>
      </w:r>
      <w:r w:rsidRPr="00A51360">
        <w:t>version number).</w:t>
      </w:r>
      <w:bookmarkEnd w:id="37"/>
    </w:p>
    <w:p w:rsidR="00917AC3" w:rsidRDefault="00487E87" w:rsidP="00B30EA7">
      <w:pPr>
        <w:pStyle w:val="Decision"/>
      </w:pPr>
      <w:bookmarkStart w:id="38" w:name="_Toc502827637"/>
      <w:r w:rsidRPr="00A51360">
        <w:t xml:space="preserve">References to namespaces should only change </w:t>
      </w:r>
      <w:r w:rsidR="00A51360">
        <w:t xml:space="preserve">between versions </w:t>
      </w:r>
      <w:r w:rsidR="00917AC3">
        <w:t>when the change meant that the new IWXXM documents could not be read by software designed for previous versions. These would be “major” (first level in the version number) or “minor” (second level in the version number) releases.</w:t>
      </w:r>
      <w:bookmarkEnd w:id="38"/>
    </w:p>
    <w:p w:rsidR="00917AC3" w:rsidRDefault="002A6F86" w:rsidP="000A7659">
      <w:pPr>
        <w:pStyle w:val="BodyTextNumbered"/>
      </w:pPr>
      <w:r w:rsidRPr="00A51360">
        <w:t>IWXXM 3 should include all known and anticipated changes with a requirement for making future</w:t>
      </w:r>
      <w:r>
        <w:t xml:space="preserve"> amendments patch </w:t>
      </w:r>
      <w:r w:rsidR="00917AC3">
        <w:t>releases that could be processed by software designed for an earlier release</w:t>
      </w:r>
      <w:r>
        <w:t>.</w:t>
      </w:r>
    </w:p>
    <w:p w:rsidR="00A01C9F" w:rsidRDefault="00917AC3" w:rsidP="00917AC3">
      <w:pPr>
        <w:pStyle w:val="Action"/>
      </w:pPr>
      <w:bookmarkStart w:id="39" w:name="_Toc502827619"/>
      <w:r>
        <w:t>A</w:t>
      </w:r>
      <w:r w:rsidR="00A01C9F">
        <w:t xml:space="preserve"> teleconf</w:t>
      </w:r>
      <w:r w:rsidR="000A7659">
        <w:t xml:space="preserve">erence on versioning </w:t>
      </w:r>
      <w:r>
        <w:t xml:space="preserve">would be held </w:t>
      </w:r>
      <w:r w:rsidR="000A7659">
        <w:t>in early December</w:t>
      </w:r>
      <w:r>
        <w:t xml:space="preserve"> 2017</w:t>
      </w:r>
      <w:r w:rsidR="00A01C9F">
        <w:t xml:space="preserve">. Members </w:t>
      </w:r>
      <w:r>
        <w:t>would prepare for this by</w:t>
      </w:r>
      <w:r w:rsidR="00A01C9F">
        <w:t xml:space="preserve"> research</w:t>
      </w:r>
      <w:r>
        <w:t>ing</w:t>
      </w:r>
      <w:r w:rsidR="00A01C9F">
        <w:t xml:space="preserve"> how versioning </w:t>
      </w:r>
      <w:r>
        <w:t>was</w:t>
      </w:r>
      <w:r w:rsidR="00A01C9F">
        <w:t xml:space="preserve"> managed in other XML implementations.</w:t>
      </w:r>
      <w:r w:rsidR="002A6F86">
        <w:t xml:space="preserve"> </w:t>
      </w:r>
      <w:r w:rsidR="009B5445">
        <w:t xml:space="preserve"> </w:t>
      </w:r>
      <w:r>
        <w:t>The teleconference would also address simplification of the schemas</w:t>
      </w:r>
      <w:r w:rsidR="009B5445">
        <w:t>.</w:t>
      </w:r>
      <w:bookmarkEnd w:id="39"/>
    </w:p>
    <w:p w:rsidR="007F219F" w:rsidRPr="007F219F" w:rsidRDefault="007F219F" w:rsidP="00917AC3">
      <w:pPr>
        <w:pStyle w:val="BodyTextNumbered"/>
      </w:pPr>
      <w:r>
        <w:t xml:space="preserve">The key cause of new releases was the change in namespace for one version  to the  next.  If this change could be </w:t>
      </w:r>
      <w:r w:rsidR="00917AC3">
        <w:t>avoided</w:t>
      </w:r>
      <w:r>
        <w:t xml:space="preserve">, the difficulties of </w:t>
      </w:r>
      <w:r w:rsidR="00917AC3">
        <w:t>incompatibility</w:t>
      </w:r>
      <w:r>
        <w:t xml:space="preserve"> between versions could be removed.</w:t>
      </w:r>
    </w:p>
    <w:p w:rsidR="00A01C9F" w:rsidRDefault="00917AC3" w:rsidP="00A01C9F">
      <w:pPr>
        <w:pStyle w:val="Heading3"/>
      </w:pPr>
      <w:r>
        <w:t>5.11</w:t>
      </w:r>
      <w:r>
        <w:tab/>
      </w:r>
      <w:r w:rsidR="00A01C9F">
        <w:t xml:space="preserve">Simplification of </w:t>
      </w:r>
      <w:proofErr w:type="spellStart"/>
      <w:r w:rsidR="00A01C9F">
        <w:t>iwxxm</w:t>
      </w:r>
      <w:proofErr w:type="spellEnd"/>
      <w:r w:rsidR="00A01C9F">
        <w:t xml:space="preserve"> (Doc 6/2)</w:t>
      </w:r>
    </w:p>
    <w:p w:rsidR="00A01C9F" w:rsidRDefault="009B5445" w:rsidP="00917AC3">
      <w:pPr>
        <w:pStyle w:val="BodyTextNumbered"/>
      </w:pPr>
      <w:r>
        <w:t xml:space="preserve">The key issue </w:t>
      </w:r>
      <w:r w:rsidR="00917AC3">
        <w:t>for simplification of the IWXXM schemas was whether the use of the Observable Process Model</w:t>
      </w:r>
      <w:r>
        <w:t xml:space="preserve"> </w:t>
      </w:r>
      <w:r w:rsidR="00917AC3">
        <w:t xml:space="preserve">(OPM) </w:t>
      </w:r>
      <w:r>
        <w:t xml:space="preserve">should be retained in the future. This </w:t>
      </w:r>
      <w:r w:rsidRPr="009B5445">
        <w:t>needed</w:t>
      </w:r>
      <w:r>
        <w:t xml:space="preserve"> further analysis, taking into account that significant development would have already been made in creating software to process </w:t>
      </w:r>
      <w:r w:rsidR="00917AC3">
        <w:t>IWXXM</w:t>
      </w:r>
      <w:r>
        <w:t xml:space="preserve"> 2.1.</w:t>
      </w:r>
    </w:p>
    <w:p w:rsidR="009B5445" w:rsidRDefault="009B5445" w:rsidP="00917AC3">
      <w:pPr>
        <w:pStyle w:val="Action"/>
      </w:pPr>
      <w:bookmarkStart w:id="40" w:name="_Toc502827620"/>
      <w:r>
        <w:t xml:space="preserve">Aaron </w:t>
      </w:r>
      <w:r w:rsidR="00917AC3">
        <w:t>would</w:t>
      </w:r>
      <w:r>
        <w:t xml:space="preserve"> produce the simplest possible structure for report types (rather than just removing OPM) to ass</w:t>
      </w:r>
      <w:r w:rsidR="00917AC3">
        <w:t xml:space="preserve">ist decisions on simplification. </w:t>
      </w:r>
      <w:r>
        <w:t>Metrics on processing time (to read every element in the structure)</w:t>
      </w:r>
      <w:r w:rsidR="007F219F">
        <w:t xml:space="preserve"> and memory use</w:t>
      </w:r>
      <w:r>
        <w:t xml:space="preserve"> should be added to those presented in the meeting.</w:t>
      </w:r>
      <w:bookmarkEnd w:id="40"/>
    </w:p>
    <w:p w:rsidR="00487E87" w:rsidRPr="00DE7F70" w:rsidRDefault="007F219F" w:rsidP="00A01C9F">
      <w:pPr>
        <w:pStyle w:val="BodyTextNumbered"/>
      </w:pPr>
      <w:r>
        <w:t>The feeling of the meeting was that O&amp;M was adding no value, other than for backwards compatibility.</w:t>
      </w:r>
      <w:r w:rsidR="00487E87">
        <w:br/>
      </w:r>
    </w:p>
    <w:p w:rsidR="007F590D" w:rsidRDefault="007F590D" w:rsidP="00DC203F">
      <w:pPr>
        <w:pStyle w:val="Heading2"/>
        <w:rPr>
          <w:rFonts w:hint="eastAsia"/>
        </w:rPr>
      </w:pPr>
      <w:r w:rsidRPr="007F590D">
        <w:t>6</w:t>
      </w:r>
      <w:r w:rsidRPr="007F590D">
        <w:tab/>
        <w:t>Work plan for development and publication of IWXXM 3.0</w:t>
      </w:r>
    </w:p>
    <w:p w:rsidR="006955C4" w:rsidRDefault="002817FB" w:rsidP="002817FB">
      <w:pPr>
        <w:pStyle w:val="Heading3"/>
      </w:pPr>
      <w:r>
        <w:t>6.1</w:t>
      </w:r>
      <w:r>
        <w:tab/>
      </w:r>
      <w:r w:rsidR="006955C4">
        <w:t>Key issues to  be addressed in IWXXM 3</w:t>
      </w:r>
    </w:p>
    <w:p w:rsidR="006955C4" w:rsidRDefault="002817FB" w:rsidP="00A77A4A">
      <w:pPr>
        <w:pStyle w:val="Decision"/>
      </w:pPr>
      <w:bookmarkStart w:id="41" w:name="_Toc502827638"/>
      <w:r>
        <w:t xml:space="preserve">The key issues to be addressed in IWXXM 3 were: </w:t>
      </w:r>
      <w:proofErr w:type="spellStart"/>
      <w:r w:rsidR="006955C4">
        <w:t>SigWx</w:t>
      </w:r>
      <w:proofErr w:type="spellEnd"/>
      <w:r w:rsidR="006955C4">
        <w:t xml:space="preserve"> chart representation</w:t>
      </w:r>
      <w:r>
        <w:t xml:space="preserve">, </w:t>
      </w:r>
      <w:r w:rsidR="00A77A4A">
        <w:t>space w</w:t>
      </w:r>
      <w:r w:rsidR="006955C4">
        <w:t>eather</w:t>
      </w:r>
      <w:r w:rsidR="00A77A4A">
        <w:t xml:space="preserve"> advisories, and m</w:t>
      </w:r>
      <w:r w:rsidR="006955C4">
        <w:t xml:space="preserve">odifications to existing representations required by </w:t>
      </w:r>
      <w:proofErr w:type="spellStart"/>
      <w:r w:rsidR="006955C4">
        <w:t>Amd</w:t>
      </w:r>
      <w:proofErr w:type="spellEnd"/>
      <w:r w:rsidR="006955C4">
        <w:t xml:space="preserve"> 78 to Annex 3</w:t>
      </w:r>
      <w:r w:rsidR="00A77A4A">
        <w:t>.</w:t>
      </w:r>
      <w:bookmarkEnd w:id="41"/>
    </w:p>
    <w:p w:rsidR="006955C4" w:rsidRDefault="00917AC3" w:rsidP="00917AC3">
      <w:pPr>
        <w:pStyle w:val="Decision"/>
      </w:pPr>
      <w:bookmarkStart w:id="42" w:name="_Toc502827639"/>
      <w:r>
        <w:t>A</w:t>
      </w:r>
      <w:r w:rsidR="00995086">
        <w:t xml:space="preserve"> single </w:t>
      </w:r>
      <w:r>
        <w:t xml:space="preserve"> </w:t>
      </w:r>
      <w:proofErr w:type="spellStart"/>
      <w:r>
        <w:t>github</w:t>
      </w:r>
      <w:proofErr w:type="spellEnd"/>
      <w:r>
        <w:t xml:space="preserve"> </w:t>
      </w:r>
      <w:r w:rsidR="00995086">
        <w:t xml:space="preserve">“project” </w:t>
      </w:r>
      <w:r>
        <w:t xml:space="preserve">would be used </w:t>
      </w:r>
      <w:r w:rsidR="00995086">
        <w:t xml:space="preserve">for all </w:t>
      </w:r>
      <w:r>
        <w:t>IWXXM</w:t>
      </w:r>
      <w:r w:rsidR="00995086">
        <w:t xml:space="preserve"> activities</w:t>
      </w:r>
      <w:r>
        <w:t xml:space="preserve"> and run as a Kanban board. M</w:t>
      </w:r>
      <w:r w:rsidR="00995086">
        <w:t xml:space="preserve">ilestones </w:t>
      </w:r>
      <w:r>
        <w:t xml:space="preserve">would be used to collect work into IWXXM releases (IWXXM </w:t>
      </w:r>
      <w:proofErr w:type="spellStart"/>
      <w:r>
        <w:t>a.b.c</w:t>
      </w:r>
      <w:proofErr w:type="spellEnd"/>
      <w:r>
        <w:t>[</w:t>
      </w:r>
      <w:proofErr w:type="spellStart"/>
      <w:r>
        <w:t>RCn</w:t>
      </w:r>
      <w:proofErr w:type="spellEnd"/>
      <w:r>
        <w:t>]).</w:t>
      </w:r>
      <w:bookmarkEnd w:id="42"/>
    </w:p>
    <w:p w:rsidR="00995086" w:rsidRDefault="002817FB" w:rsidP="00A77A4A">
      <w:pPr>
        <w:pStyle w:val="Action"/>
      </w:pPr>
      <w:bookmarkStart w:id="43" w:name="_Toc502827621"/>
      <w:r>
        <w:t>Messrs Hedley</w:t>
      </w:r>
      <w:r w:rsidR="00995086">
        <w:t xml:space="preserve">, Choy, </w:t>
      </w:r>
      <w:r>
        <w:t>Braeckel and Zinkhan</w:t>
      </w:r>
      <w:r w:rsidR="00995086">
        <w:t xml:space="preserve"> </w:t>
      </w:r>
      <w:r>
        <w:t>would</w:t>
      </w:r>
      <w:r w:rsidR="00995086">
        <w:t xml:space="preserve"> assess the emails in the Google Group and mark items as “no action needed” </w:t>
      </w:r>
      <w:r w:rsidR="00021F5B">
        <w:t xml:space="preserve">when they </w:t>
      </w:r>
      <w:r>
        <w:t>had</w:t>
      </w:r>
      <w:r w:rsidR="00021F5B">
        <w:t xml:space="preserve"> been moved to </w:t>
      </w:r>
      <w:proofErr w:type="spellStart"/>
      <w:r w:rsidR="00021F5B">
        <w:t>gihtub</w:t>
      </w:r>
      <w:proofErr w:type="spellEnd"/>
      <w:r w:rsidR="00021F5B">
        <w:t xml:space="preserve"> (and a reference to the group post included in the issue).</w:t>
      </w:r>
      <w:bookmarkEnd w:id="43"/>
    </w:p>
    <w:p w:rsidR="00021F5B" w:rsidRDefault="00CB1202" w:rsidP="00E538BF">
      <w:pPr>
        <w:pStyle w:val="Heading3"/>
      </w:pPr>
      <w:r>
        <w:t>6.2</w:t>
      </w:r>
      <w:r>
        <w:tab/>
      </w:r>
      <w:r w:rsidR="00E538BF">
        <w:t>Preparation of 2.1.1</w:t>
      </w:r>
    </w:p>
    <w:p w:rsidR="00E538BF" w:rsidRPr="00E538BF" w:rsidRDefault="00A77A4A" w:rsidP="00A77A4A">
      <w:pPr>
        <w:pStyle w:val="BodyTextNumbered"/>
      </w:pPr>
      <w:r>
        <w:t xml:space="preserve">The 2.1.1 release would be placed into an new branch on </w:t>
      </w:r>
      <w:proofErr w:type="spellStart"/>
      <w:r w:rsidR="00E538BF">
        <w:t>github</w:t>
      </w:r>
      <w:proofErr w:type="spellEnd"/>
      <w:r>
        <w:t xml:space="preserve">. Release </w:t>
      </w:r>
      <w:r w:rsidR="00E538BF">
        <w:t xml:space="preserve"> 2.1.1 </w:t>
      </w:r>
      <w:r>
        <w:t xml:space="preserve">would be loaded as differences from release 2.1(.0) </w:t>
      </w:r>
      <w:r w:rsidR="00E538BF">
        <w:t xml:space="preserve">even though the only differences in the schemas </w:t>
      </w:r>
      <w:r>
        <w:t>would</w:t>
      </w:r>
      <w:r w:rsidR="00E538BF">
        <w:t xml:space="preserve"> be the version numbers. Examples and </w:t>
      </w:r>
      <w:proofErr w:type="spellStart"/>
      <w:r w:rsidR="00E538BF">
        <w:t>schematon</w:t>
      </w:r>
      <w:proofErr w:type="spellEnd"/>
      <w:r w:rsidR="00E538BF">
        <w:t xml:space="preserve"> </w:t>
      </w:r>
      <w:r>
        <w:t>would</w:t>
      </w:r>
      <w:r w:rsidR="00E538BF">
        <w:t>, however, be different.</w:t>
      </w:r>
    </w:p>
    <w:p w:rsidR="00E538BF" w:rsidRDefault="00B30EA7" w:rsidP="00B30EA7">
      <w:pPr>
        <w:pStyle w:val="Decision"/>
      </w:pPr>
      <w:bookmarkStart w:id="44" w:name="_Toc502827640"/>
      <w:r>
        <w:t xml:space="preserve">In describing releases, the terms used to denote the status were: </w:t>
      </w:r>
      <w:r w:rsidR="00E538BF">
        <w:t>snapshot</w:t>
      </w:r>
      <w:r w:rsidR="00666D04">
        <w:t xml:space="preserve"> (c</w:t>
      </w:r>
      <w:r w:rsidR="00B960CA">
        <w:t>urrent state of development)</w:t>
      </w:r>
      <w:r w:rsidR="00E538BF">
        <w:t>, experimental</w:t>
      </w:r>
      <w:r w:rsidR="00B960CA">
        <w:t xml:space="preserve"> (for testing)</w:t>
      </w:r>
      <w:r w:rsidR="00E538BF">
        <w:t xml:space="preserve">, </w:t>
      </w:r>
      <w:r>
        <w:t>submitted (sent for approval), pre</w:t>
      </w:r>
      <w:r>
        <w:noBreakHyphen/>
      </w:r>
      <w:r w:rsidR="00E538BF">
        <w:t>operational</w:t>
      </w:r>
      <w:r w:rsidR="00B960CA">
        <w:t xml:space="preserve"> (sent for approval</w:t>
      </w:r>
      <w:r>
        <w:t xml:space="preserve"> and recommended for use</w:t>
      </w:r>
      <w:r w:rsidR="00B960CA">
        <w:t>)</w:t>
      </w:r>
      <w:r w:rsidR="00E538BF">
        <w:t>, operational</w:t>
      </w:r>
      <w:r w:rsidR="00B960CA">
        <w:t xml:space="preserve"> (approved)</w:t>
      </w:r>
      <w:r w:rsidR="00E538BF">
        <w:t>, deprecated</w:t>
      </w:r>
      <w:r w:rsidR="00B960CA">
        <w:t xml:space="preserve"> (no longer for operational use)</w:t>
      </w:r>
      <w:r w:rsidR="00E538BF">
        <w:t>.</w:t>
      </w:r>
      <w:bookmarkEnd w:id="44"/>
    </w:p>
    <w:p w:rsidR="00BA5B08" w:rsidRDefault="00FE42BA" w:rsidP="00B30EA7">
      <w:pPr>
        <w:pStyle w:val="BodyTextNumbered"/>
      </w:pPr>
      <w:r>
        <w:t>Both WAFCs must be involved with the tes</w:t>
      </w:r>
      <w:r w:rsidR="00B30EA7">
        <w:t>ting of the SIGWX schema in addition to testing by</w:t>
      </w:r>
      <w:r>
        <w:t xml:space="preserve"> users.</w:t>
      </w:r>
    </w:p>
    <w:p w:rsidR="001E3CB8" w:rsidRDefault="001E3CB8" w:rsidP="00B30EA7">
      <w:pPr>
        <w:pStyle w:val="BodyTextNumbered"/>
      </w:pPr>
      <w:r>
        <w:t xml:space="preserve">Apart from the details of </w:t>
      </w:r>
      <w:proofErr w:type="spellStart"/>
      <w:r>
        <w:t>Amd</w:t>
      </w:r>
      <w:proofErr w:type="spellEnd"/>
      <w:r>
        <w:t xml:space="preserve"> 78, no new requirements </w:t>
      </w:r>
      <w:r w:rsidR="00B30EA7">
        <w:t>would</w:t>
      </w:r>
      <w:r>
        <w:t xml:space="preserve"> be accommodated in </w:t>
      </w:r>
      <w:r w:rsidR="00B30EA7">
        <w:t>IWXXM </w:t>
      </w:r>
      <w:r>
        <w:t>3.0.</w:t>
      </w:r>
    </w:p>
    <w:p w:rsidR="00CB1202" w:rsidRDefault="00CB1202" w:rsidP="00CB1202">
      <w:pPr>
        <w:pStyle w:val="Heading3"/>
      </w:pPr>
      <w:r>
        <w:t>6.3</w:t>
      </w:r>
      <w:r>
        <w:tab/>
        <w:t>Time table for creating IWXXM 3.0 and later releases</w:t>
      </w:r>
    </w:p>
    <w:p w:rsidR="00CB1202" w:rsidRPr="001E3CB8" w:rsidRDefault="00CB1202" w:rsidP="00B30EA7">
      <w:pPr>
        <w:pStyle w:val="BodyTextNumbered"/>
      </w:pPr>
      <w:r>
        <w:t xml:space="preserve">The draft time table for creating IWXXM 3.0 and later releases is in </w:t>
      </w:r>
      <w:hyperlink w:anchor="_Annex_3:_Timetable" w:history="1">
        <w:r w:rsidRPr="00CB1202">
          <w:rPr>
            <w:rStyle w:val="Hyperlink"/>
          </w:rPr>
          <w:t>Annex 3</w:t>
        </w:r>
      </w:hyperlink>
      <w:r>
        <w:t>.</w:t>
      </w:r>
    </w:p>
    <w:p w:rsidR="007F590D" w:rsidRDefault="007F590D" w:rsidP="00DC203F">
      <w:pPr>
        <w:pStyle w:val="Heading2"/>
        <w:rPr>
          <w:rFonts w:hint="eastAsia"/>
        </w:rPr>
      </w:pPr>
      <w:r w:rsidRPr="007F590D">
        <w:t>7</w:t>
      </w:r>
      <w:r w:rsidRPr="007F590D">
        <w:tab/>
        <w:t>Items for consideration by IPET-DD, ICT-ISS, WG-MIE or WG-MRI</w:t>
      </w:r>
    </w:p>
    <w:p w:rsidR="00DB5775" w:rsidRDefault="00DB5775" w:rsidP="00DB5775">
      <w:pPr>
        <w:pStyle w:val="Heading3"/>
        <w:rPr>
          <w:rFonts w:eastAsia="SimSun"/>
          <w:lang w:eastAsia="zh-CN"/>
        </w:rPr>
      </w:pPr>
      <w:r>
        <w:rPr>
          <w:rFonts w:eastAsia="SimSun"/>
          <w:lang w:eastAsia="zh-CN"/>
        </w:rPr>
        <w:t>7.1</w:t>
      </w:r>
      <w:r>
        <w:rPr>
          <w:rFonts w:eastAsia="SimSun"/>
          <w:lang w:eastAsia="zh-CN"/>
        </w:rPr>
        <w:tab/>
        <w:t>Feedback to WG-MIE</w:t>
      </w:r>
    </w:p>
    <w:p w:rsidR="007F590D" w:rsidRDefault="00DB5775" w:rsidP="00B30EA7">
      <w:pPr>
        <w:pStyle w:val="BodyTextNumbered"/>
      </w:pPr>
      <w:r>
        <w:t>ICAO Doc 8896 include</w:t>
      </w:r>
      <w:r w:rsidR="00B30EA7">
        <w:t>d</w:t>
      </w:r>
      <w:r>
        <w:t xml:space="preserve"> a specification of how to combine individual reports into a bulletin. That document need</w:t>
      </w:r>
      <w:r w:rsidR="00B30EA7">
        <w:t>ed</w:t>
      </w:r>
      <w:r>
        <w:t xml:space="preserve"> to be updated to provide instructions on the use of COLLECT</w:t>
      </w:r>
      <w:r w:rsidR="00FD0934">
        <w:t xml:space="preserve"> and to emphasize the need to use the file name as </w:t>
      </w:r>
      <w:r w:rsidR="00B30EA7">
        <w:t>in the same was as a</w:t>
      </w:r>
      <w:r w:rsidR="00FD0934">
        <w:t>n abbreviated header line</w:t>
      </w:r>
      <w:r>
        <w:t>.</w:t>
      </w:r>
    </w:p>
    <w:p w:rsidR="00B659F0" w:rsidRDefault="00B659F0" w:rsidP="00B659F0">
      <w:pPr>
        <w:pStyle w:val="BodyTextNumbered"/>
      </w:pPr>
      <w:r>
        <w:t xml:space="preserve">(See action </w:t>
      </w:r>
      <w:r>
        <w:fldChar w:fldCharType="begin"/>
      </w:r>
      <w:r>
        <w:instrText xml:space="preserve"> REF _Ref502827379 \r \h </w:instrText>
      </w:r>
      <w:r>
        <w:fldChar w:fldCharType="separate"/>
      </w:r>
      <w:r>
        <w:rPr>
          <w:rFonts w:hint="eastAsia"/>
          <w:cs/>
        </w:rPr>
        <w:t>‎</w:t>
      </w:r>
      <w:r>
        <w:t>A13</w:t>
      </w:r>
      <w:r>
        <w:fldChar w:fldCharType="end"/>
      </w:r>
      <w:r>
        <w:t xml:space="preserve">) TT-AvXML would ask WG-MIE to specify the map projections that should be used in IWXXM documents. </w:t>
      </w:r>
    </w:p>
    <w:p w:rsidR="005E1A77" w:rsidRDefault="005E1A77" w:rsidP="00B659F0">
      <w:pPr>
        <w:pStyle w:val="BodyTextNumbered"/>
      </w:pPr>
      <w:r>
        <w:t>(</w:t>
      </w:r>
      <w:r w:rsidR="00B30EA7">
        <w:t xml:space="preserve">See action </w:t>
      </w:r>
      <w:r w:rsidR="00B30EA7">
        <w:fldChar w:fldCharType="begin"/>
      </w:r>
      <w:r w:rsidR="00B30EA7">
        <w:instrText xml:space="preserve"> REF _Ref502750668 \r \h </w:instrText>
      </w:r>
      <w:r w:rsidR="00B30EA7">
        <w:fldChar w:fldCharType="separate"/>
      </w:r>
      <w:r w:rsidR="0058224B">
        <w:rPr>
          <w:rFonts w:hint="eastAsia"/>
          <w:cs/>
        </w:rPr>
        <w:t>‎</w:t>
      </w:r>
      <w:r w:rsidR="0058224B">
        <w:t>A14</w:t>
      </w:r>
      <w:r w:rsidR="00B30EA7">
        <w:fldChar w:fldCharType="end"/>
      </w:r>
      <w:r>
        <w:t xml:space="preserve">) </w:t>
      </w:r>
      <w:r w:rsidR="00B659F0">
        <w:t>TT-AvXML would i</w:t>
      </w:r>
      <w:r>
        <w:t>nform WG-MIE of</w:t>
      </w:r>
      <w:r w:rsidR="00B30EA7">
        <w:t xml:space="preserve"> </w:t>
      </w:r>
      <w:r w:rsidR="00B659F0">
        <w:t>its intention</w:t>
      </w:r>
      <w:r>
        <w:t xml:space="preserve"> to introduce the use of the unique identifier of the message being cancelled within a cancellation message as a means of introducing clarity on wh</w:t>
      </w:r>
      <w:r w:rsidR="00B30EA7">
        <w:t>ich message is being cancelled.</w:t>
      </w:r>
    </w:p>
    <w:p w:rsidR="005E1A77" w:rsidRDefault="00B659F0" w:rsidP="00B30EA7">
      <w:pPr>
        <w:pStyle w:val="BodyTextNumbered"/>
      </w:pPr>
      <w:r>
        <w:t xml:space="preserve"> </w:t>
      </w:r>
      <w:r w:rsidR="005E1A77">
        <w:t>(</w:t>
      </w:r>
      <w:r w:rsidR="00B30EA7">
        <w:t xml:space="preserve">See paragraph </w:t>
      </w:r>
      <w:r w:rsidR="00B30EA7">
        <w:fldChar w:fldCharType="begin"/>
      </w:r>
      <w:r w:rsidR="00B30EA7">
        <w:instrText xml:space="preserve"> REF _Ref502750770 \r \h </w:instrText>
      </w:r>
      <w:r w:rsidR="00B30EA7">
        <w:fldChar w:fldCharType="separate"/>
      </w:r>
      <w:r w:rsidR="0058224B">
        <w:rPr>
          <w:rFonts w:hint="eastAsia"/>
          <w:cs/>
        </w:rPr>
        <w:t>‎</w:t>
      </w:r>
      <w:r w:rsidR="0058224B">
        <w:t>34</w:t>
      </w:r>
      <w:r w:rsidR="00B30EA7">
        <w:fldChar w:fldCharType="end"/>
      </w:r>
      <w:r w:rsidR="005E1A77">
        <w:t>)  Noting that TAC SIGMET messages require</w:t>
      </w:r>
      <w:r w:rsidR="00B30EA7">
        <w:t>d</w:t>
      </w:r>
      <w:r w:rsidR="005E1A77">
        <w:t xml:space="preserve"> the presence of a bulletin header to provide all the infor</w:t>
      </w:r>
      <w:r w:rsidR="00B30EA7">
        <w:t xml:space="preserve">mation necessary for their use, </w:t>
      </w:r>
      <w:r w:rsidR="005E1A77">
        <w:t>specifically</w:t>
      </w:r>
      <w:r w:rsidR="00B30EA7">
        <w:t xml:space="preserve"> the issue time, </w:t>
      </w:r>
      <w:r w:rsidR="005E1A77">
        <w:t xml:space="preserve">TT-AvXML </w:t>
      </w:r>
      <w:r w:rsidR="00B30EA7">
        <w:t>would</w:t>
      </w:r>
      <w:r w:rsidR="005E1A77">
        <w:t xml:space="preserve"> introduce the issue time as a mandatory component of a SIGMET in </w:t>
      </w:r>
      <w:r w:rsidR="00B30EA7">
        <w:t>IWXXM 3</w:t>
      </w:r>
      <w:r w:rsidR="005E1A77">
        <w:t xml:space="preserve">, just as the </w:t>
      </w:r>
      <w:r w:rsidR="00B30EA7">
        <w:t>IWXXM</w:t>
      </w:r>
      <w:r w:rsidR="005E1A77">
        <w:t xml:space="preserve"> document already includes information from the WMO header.</w:t>
      </w:r>
    </w:p>
    <w:p w:rsidR="00B659F0" w:rsidRDefault="00B659F0" w:rsidP="00B659F0">
      <w:pPr>
        <w:pStyle w:val="BodyTextNumbered"/>
      </w:pPr>
      <w:r>
        <w:t>(See action A15) Propose to WG-MIE that from IWXXM 3.0 the IWXXM representations of METAR and SPECI should use the same schema.</w:t>
      </w:r>
    </w:p>
    <w:p w:rsidR="00DB5775" w:rsidRDefault="00DB5775" w:rsidP="00DB5775">
      <w:pPr>
        <w:pStyle w:val="Heading3"/>
      </w:pPr>
      <w:r>
        <w:t>7.2</w:t>
      </w:r>
      <w:r>
        <w:tab/>
        <w:t>Feedback to WG-MRI</w:t>
      </w:r>
    </w:p>
    <w:p w:rsidR="00DB5775" w:rsidRDefault="00B30EA7" w:rsidP="00B30EA7">
      <w:pPr>
        <w:pStyle w:val="BodyTextNumbered"/>
      </w:pPr>
      <w:r>
        <w:t>There was not specific feedback for ICAO WM-MRI.</w:t>
      </w:r>
    </w:p>
    <w:p w:rsidR="00DB5775" w:rsidRDefault="00DB5775" w:rsidP="00DB5775">
      <w:pPr>
        <w:pStyle w:val="Heading3"/>
      </w:pPr>
      <w:r>
        <w:t>7.3</w:t>
      </w:r>
      <w:r>
        <w:tab/>
        <w:t>Feedback to IPET-DD</w:t>
      </w:r>
    </w:p>
    <w:p w:rsidR="00DB5775" w:rsidRDefault="00AB20E3" w:rsidP="00B30EA7">
      <w:pPr>
        <w:pStyle w:val="BodyTextNumbered"/>
      </w:pPr>
      <w:r>
        <w:t>TT-AvXML</w:t>
      </w:r>
      <w:r w:rsidR="00FD0934">
        <w:t xml:space="preserve"> </w:t>
      </w:r>
      <w:r w:rsidR="00B30EA7">
        <w:t>was</w:t>
      </w:r>
      <w:r w:rsidR="00FD0934">
        <w:t xml:space="preserve"> </w:t>
      </w:r>
      <w:r w:rsidR="00B30EA7">
        <w:t>considering</w:t>
      </w:r>
      <w:r w:rsidR="00FD0934">
        <w:t xml:space="preserve"> removal of O&amp;</w:t>
      </w:r>
      <w:r>
        <w:t xml:space="preserve">M from </w:t>
      </w:r>
      <w:r w:rsidR="00B30EA7">
        <w:t>IWXXM</w:t>
      </w:r>
      <w:r>
        <w:t xml:space="preserve"> to reduce complexity and size of documents. </w:t>
      </w:r>
      <w:r w:rsidR="00B30EA7">
        <w:t>IPET-DD would be asked to consider whether there were</w:t>
      </w:r>
      <w:r>
        <w:t xml:space="preserve"> broader implications that would make it strongly undesirable</w:t>
      </w:r>
      <w:r w:rsidR="00B30EA7">
        <w:t>.</w:t>
      </w:r>
    </w:p>
    <w:p w:rsidR="00FD0934" w:rsidRPr="00FD0934" w:rsidRDefault="00070F7D" w:rsidP="00B30EA7">
      <w:pPr>
        <w:pStyle w:val="BodyTextNumbered"/>
      </w:pPr>
      <w:r>
        <w:t xml:space="preserve">TT-AvXML </w:t>
      </w:r>
      <w:r w:rsidR="00B30EA7">
        <w:t xml:space="preserve">would </w:t>
      </w:r>
      <w:r>
        <w:t xml:space="preserve">submit </w:t>
      </w:r>
      <w:r w:rsidR="00B30EA7">
        <w:t>IWXXM</w:t>
      </w:r>
      <w:r>
        <w:t xml:space="preserve"> 2.1.1 through the between-sessions or fast track procedure.</w:t>
      </w:r>
    </w:p>
    <w:p w:rsidR="00DB5775" w:rsidRDefault="00DB5775" w:rsidP="00DB5775">
      <w:pPr>
        <w:pStyle w:val="Heading3"/>
      </w:pPr>
      <w:r>
        <w:t>7.4</w:t>
      </w:r>
      <w:r>
        <w:tab/>
        <w:t>Feedback to ICT-ISS</w:t>
      </w:r>
    </w:p>
    <w:p w:rsidR="00DB5775" w:rsidRPr="007F590D" w:rsidRDefault="00B30EA7" w:rsidP="00DB5775">
      <w:pPr>
        <w:pStyle w:val="BodyTextNumbered"/>
      </w:pPr>
      <w:r>
        <w:t>There was no specific feedback for ICT-ISS</w:t>
      </w:r>
      <w:r w:rsidR="00112620">
        <w:t>.</w:t>
      </w:r>
    </w:p>
    <w:p w:rsidR="007F590D" w:rsidRDefault="007F590D" w:rsidP="00DC203F">
      <w:pPr>
        <w:pStyle w:val="Heading2"/>
        <w:rPr>
          <w:rFonts w:hint="eastAsia"/>
        </w:rPr>
      </w:pPr>
      <w:r w:rsidRPr="007F590D">
        <w:t>8</w:t>
      </w:r>
      <w:r w:rsidRPr="007F590D">
        <w:tab/>
        <w:t>Any Other Business</w:t>
      </w:r>
    </w:p>
    <w:p w:rsidR="007F590D" w:rsidRDefault="00070F7D" w:rsidP="00E0193B">
      <w:pPr>
        <w:pStyle w:val="BodyTextNumbered"/>
      </w:pPr>
      <w:r>
        <w:t>WG-MIE</w:t>
      </w:r>
      <w:r w:rsidR="008854B5">
        <w:t xml:space="preserve"> </w:t>
      </w:r>
      <w:r>
        <w:t xml:space="preserve">had </w:t>
      </w:r>
      <w:r w:rsidR="008854B5">
        <w:t xml:space="preserve">asked TT-AvXML to join </w:t>
      </w:r>
      <w:r w:rsidR="00E0193B">
        <w:t>its next face-to-</w:t>
      </w:r>
      <w:r w:rsidR="008854B5">
        <w:t>face meeting in early May 2018. The meeting would be held in Boulder, USA (WG-MIE would meet one week,</w:t>
      </w:r>
      <w:r>
        <w:t xml:space="preserve"> TT-AvXML the  following week).</w:t>
      </w:r>
    </w:p>
    <w:p w:rsidR="000A7659" w:rsidRDefault="000A7659" w:rsidP="00E0193B">
      <w:pPr>
        <w:pStyle w:val="BodyTextNumbered"/>
      </w:pPr>
      <w:r>
        <w:t xml:space="preserve">There </w:t>
      </w:r>
      <w:r w:rsidR="00E0193B">
        <w:t>would</w:t>
      </w:r>
      <w:r>
        <w:t xml:space="preserve"> be a teleconference in early December 2017, an</w:t>
      </w:r>
      <w:r w:rsidR="00E0193B">
        <w:t>d a second late in January 2018, to be held at</w:t>
      </w:r>
      <w:r w:rsidR="00C66ACB">
        <w:t xml:space="preserve"> 1500 UTC.</w:t>
      </w:r>
    </w:p>
    <w:p w:rsidR="0063249A" w:rsidRPr="007F590D" w:rsidRDefault="00E0193B" w:rsidP="00E0193B">
      <w:pPr>
        <w:pStyle w:val="BodyTextNumbered"/>
      </w:pPr>
      <w:r>
        <w:t>Internal t</w:t>
      </w:r>
      <w:r w:rsidR="0063249A">
        <w:t xml:space="preserve">eam communications </w:t>
      </w:r>
      <w:r>
        <w:t>would</w:t>
      </w:r>
      <w:r w:rsidR="0063249A">
        <w:t xml:space="preserve"> use the email group cbs-tt-avxml-developers@wmo.int.</w:t>
      </w:r>
    </w:p>
    <w:p w:rsidR="00F35F35" w:rsidRDefault="007F590D" w:rsidP="00DC203F">
      <w:pPr>
        <w:pStyle w:val="Heading2"/>
        <w:rPr>
          <w:rFonts w:hint="eastAsia"/>
        </w:rPr>
      </w:pPr>
      <w:r w:rsidRPr="007F590D">
        <w:t>9</w:t>
      </w:r>
      <w:r w:rsidRPr="007F590D">
        <w:tab/>
        <w:t>Close of meeting</w:t>
      </w:r>
    </w:p>
    <w:p w:rsidR="007F590D" w:rsidRDefault="00B07712" w:rsidP="007F590D">
      <w:pPr>
        <w:pStyle w:val="BodyTextNumbered"/>
      </w:pPr>
      <w:r>
        <w:t>The meeting closed at 1652 on 15 October 2017.</w:t>
      </w:r>
    </w:p>
    <w:p w:rsidR="007F590D" w:rsidRDefault="007F590D" w:rsidP="007F590D">
      <w:pPr>
        <w:rPr>
          <w:rFonts w:ascii="Arial Bold" w:eastAsia="SimSun" w:hAnsi="Arial Bold" w:hint="eastAsia"/>
          <w:b/>
          <w:bCs/>
          <w:iCs/>
          <w:caps/>
          <w:sz w:val="24"/>
          <w:szCs w:val="24"/>
          <w:lang w:eastAsia="zh-CN"/>
        </w:rPr>
      </w:pPr>
    </w:p>
    <w:p w:rsidR="007F590D" w:rsidRDefault="007F590D">
      <w:pPr>
        <w:rPr>
          <w:rFonts w:ascii="Arial Bold" w:eastAsia="SimSun" w:hAnsi="Arial Bold" w:hint="eastAsia"/>
          <w:b/>
          <w:bCs/>
          <w:iCs/>
          <w:caps/>
          <w:sz w:val="24"/>
          <w:szCs w:val="24"/>
          <w:lang w:eastAsia="zh-CN"/>
        </w:rPr>
      </w:pPr>
      <w:r>
        <w:rPr>
          <w:rFonts w:ascii="Arial Bold" w:eastAsia="SimSun" w:hAnsi="Arial Bold" w:hint="eastAsia"/>
          <w:b/>
          <w:bCs/>
          <w:iCs/>
          <w:caps/>
          <w:sz w:val="24"/>
          <w:szCs w:val="24"/>
          <w:lang w:eastAsia="zh-CN"/>
        </w:rPr>
        <w:br w:type="page"/>
      </w:r>
    </w:p>
    <w:p w:rsidR="00F35F35" w:rsidRPr="00FF65B9" w:rsidRDefault="00F35F35" w:rsidP="000E3612">
      <w:pPr>
        <w:pStyle w:val="Heading1"/>
        <w:jc w:val="center"/>
      </w:pPr>
      <w:r w:rsidRPr="00FF65B9">
        <w:t>Action and Decision Summary</w:t>
      </w:r>
    </w:p>
    <w:p w:rsidR="00F35F35" w:rsidRPr="00FF65B9" w:rsidRDefault="00F35F35" w:rsidP="00F35F35">
      <w:pPr>
        <w:pStyle w:val="BodyTextNumbered"/>
        <w:numPr>
          <w:ilvl w:val="0"/>
          <w:numId w:val="0"/>
        </w:numPr>
        <w:ind w:left="432" w:hanging="432"/>
      </w:pPr>
    </w:p>
    <w:p w:rsidR="00F35F35" w:rsidRPr="00FF65B9" w:rsidRDefault="00F35F35" w:rsidP="000E3612">
      <w:pPr>
        <w:pStyle w:val="Heading2"/>
        <w:rPr>
          <w:rFonts w:hint="eastAsia"/>
        </w:rPr>
      </w:pPr>
      <w:r w:rsidRPr="00FF65B9">
        <w:t>Actions</w:t>
      </w:r>
    </w:p>
    <w:p w:rsidR="0049240F" w:rsidRDefault="00F35F35">
      <w:pPr>
        <w:pStyle w:val="TOC1"/>
        <w:rPr>
          <w:rFonts w:asciiTheme="minorHAnsi" w:eastAsiaTheme="minorEastAsia" w:hAnsiTheme="minorHAnsi" w:cstheme="minorBidi"/>
          <w:noProof/>
          <w:sz w:val="22"/>
          <w:lang w:eastAsia="zh-CN"/>
        </w:rPr>
      </w:pPr>
      <w:r w:rsidRPr="00FF65B9">
        <w:fldChar w:fldCharType="begin"/>
      </w:r>
      <w:r w:rsidRPr="00FF65B9">
        <w:instrText xml:space="preserve"> TOC \n \h \z \t "_Action,1" </w:instrText>
      </w:r>
      <w:r w:rsidRPr="00FF65B9">
        <w:fldChar w:fldCharType="separate"/>
      </w:r>
      <w:hyperlink w:anchor="_Toc502827603" w:history="1">
        <w:r w:rsidR="0049240F" w:rsidRPr="003F5DD3">
          <w:rPr>
            <w:rStyle w:val="Hyperlink"/>
            <w:b/>
            <w:noProof/>
          </w:rPr>
          <w:t>A1</w:t>
        </w:r>
        <w:r w:rsidR="0049240F">
          <w:rPr>
            <w:rFonts w:asciiTheme="minorHAnsi" w:eastAsiaTheme="minorEastAsia" w:hAnsiTheme="minorHAnsi" w:cstheme="minorBidi"/>
            <w:noProof/>
            <w:sz w:val="22"/>
            <w:lang w:eastAsia="zh-CN"/>
          </w:rPr>
          <w:tab/>
        </w:r>
        <w:r w:rsidR="0049240F" w:rsidRPr="003F5DD3">
          <w:rPr>
            <w:rStyle w:val="Hyperlink"/>
            <w:noProof/>
          </w:rPr>
          <w:t>Mr Zinkhan would report to ICAO WG-MIE that ICAO has to find a long-term way of documenting which version of IWXXM is valid for which Amendment.</w:t>
        </w:r>
      </w:hyperlink>
    </w:p>
    <w:p w:rsidR="0049240F" w:rsidRDefault="00F25280">
      <w:pPr>
        <w:pStyle w:val="TOC1"/>
        <w:rPr>
          <w:rFonts w:asciiTheme="minorHAnsi" w:eastAsiaTheme="minorEastAsia" w:hAnsiTheme="minorHAnsi" w:cstheme="minorBidi"/>
          <w:noProof/>
          <w:sz w:val="22"/>
          <w:lang w:eastAsia="zh-CN"/>
        </w:rPr>
      </w:pPr>
      <w:hyperlink w:anchor="_Toc502827604" w:history="1">
        <w:r w:rsidR="0049240F" w:rsidRPr="003F5DD3">
          <w:rPr>
            <w:rStyle w:val="Hyperlink"/>
            <w:b/>
            <w:noProof/>
          </w:rPr>
          <w:t>A2</w:t>
        </w:r>
        <w:r w:rsidR="0049240F">
          <w:rPr>
            <w:rFonts w:asciiTheme="minorHAnsi" w:eastAsiaTheme="minorEastAsia" w:hAnsiTheme="minorHAnsi" w:cstheme="minorBidi"/>
            <w:noProof/>
            <w:sz w:val="22"/>
            <w:lang w:eastAsia="zh-CN"/>
          </w:rPr>
          <w:tab/>
        </w:r>
        <w:r w:rsidR="0049240F" w:rsidRPr="003F5DD3">
          <w:rPr>
            <w:rStyle w:val="Hyperlink"/>
            <w:noProof/>
          </w:rPr>
          <w:t>Guidance on the wiki should be updated to indicate that it is desirable for gml:id IDs to be globally unique to allow aggregation into COLLECT groupings. UUIDs would be recommended at IWXXM 3.</w:t>
        </w:r>
      </w:hyperlink>
    </w:p>
    <w:p w:rsidR="0049240F" w:rsidRDefault="00F25280">
      <w:pPr>
        <w:pStyle w:val="TOC1"/>
        <w:rPr>
          <w:rFonts w:asciiTheme="minorHAnsi" w:eastAsiaTheme="minorEastAsia" w:hAnsiTheme="minorHAnsi" w:cstheme="minorBidi"/>
          <w:noProof/>
          <w:sz w:val="22"/>
          <w:lang w:eastAsia="zh-CN"/>
        </w:rPr>
      </w:pPr>
      <w:hyperlink w:anchor="_Toc502827605" w:history="1">
        <w:r w:rsidR="0049240F" w:rsidRPr="003F5DD3">
          <w:rPr>
            <w:rStyle w:val="Hyperlink"/>
            <w:b/>
            <w:noProof/>
          </w:rPr>
          <w:t>A3</w:t>
        </w:r>
        <w:r w:rsidR="0049240F">
          <w:rPr>
            <w:rFonts w:asciiTheme="minorHAnsi" w:eastAsiaTheme="minorEastAsia" w:hAnsiTheme="minorHAnsi" w:cstheme="minorBidi"/>
            <w:noProof/>
            <w:sz w:val="22"/>
            <w:lang w:eastAsia="zh-CN"/>
          </w:rPr>
          <w:tab/>
        </w:r>
        <w:r w:rsidR="0049240F" w:rsidRPr="003F5DD3">
          <w:rPr>
            <w:rStyle w:val="Hyperlink"/>
            <w:noProof/>
          </w:rPr>
          <w:t>Choy and Braeckel will analyse the list of outstanding issues on the email group  for IWXXM 2.1 to see if there were critical issues that had not been resolved. Identified issues would need to be resolved for release 2.1.1.</w:t>
        </w:r>
      </w:hyperlink>
    </w:p>
    <w:p w:rsidR="0049240F" w:rsidRDefault="00F25280">
      <w:pPr>
        <w:pStyle w:val="TOC1"/>
        <w:rPr>
          <w:rFonts w:asciiTheme="minorHAnsi" w:eastAsiaTheme="minorEastAsia" w:hAnsiTheme="minorHAnsi" w:cstheme="minorBidi"/>
          <w:noProof/>
          <w:sz w:val="22"/>
          <w:lang w:eastAsia="zh-CN"/>
        </w:rPr>
      </w:pPr>
      <w:hyperlink w:anchor="_Toc502827606" w:history="1">
        <w:r w:rsidR="0049240F" w:rsidRPr="003F5DD3">
          <w:rPr>
            <w:rStyle w:val="Hyperlink"/>
            <w:b/>
            <w:noProof/>
          </w:rPr>
          <w:t>A4</w:t>
        </w:r>
        <w:r w:rsidR="0049240F">
          <w:rPr>
            <w:rFonts w:asciiTheme="minorHAnsi" w:eastAsiaTheme="minorEastAsia" w:hAnsiTheme="minorHAnsi" w:cstheme="minorBidi"/>
            <w:noProof/>
            <w:sz w:val="22"/>
            <w:lang w:eastAsia="zh-CN"/>
          </w:rPr>
          <w:tab/>
        </w:r>
        <w:r w:rsidR="0049240F" w:rsidRPr="003F5DD3">
          <w:rPr>
            <w:rStyle w:val="Hyperlink"/>
            <w:noProof/>
          </w:rPr>
          <w:t>Patch release IWXXM 2.1.1 should be prepared by 1 November 2017 ready for submission as a Fast Track amendment procedure for Volume I.3 of the Manual on Codes.</w:t>
        </w:r>
      </w:hyperlink>
    </w:p>
    <w:p w:rsidR="0049240F" w:rsidRDefault="00F25280">
      <w:pPr>
        <w:pStyle w:val="TOC1"/>
        <w:rPr>
          <w:rFonts w:asciiTheme="minorHAnsi" w:eastAsiaTheme="minorEastAsia" w:hAnsiTheme="minorHAnsi" w:cstheme="minorBidi"/>
          <w:noProof/>
          <w:sz w:val="22"/>
          <w:lang w:eastAsia="zh-CN"/>
        </w:rPr>
      </w:pPr>
      <w:hyperlink w:anchor="_Toc502827607" w:history="1">
        <w:r w:rsidR="0049240F" w:rsidRPr="003F5DD3">
          <w:rPr>
            <w:rStyle w:val="Hyperlink"/>
            <w:b/>
            <w:noProof/>
          </w:rPr>
          <w:t>A5</w:t>
        </w:r>
        <w:r w:rsidR="0049240F">
          <w:rPr>
            <w:rFonts w:asciiTheme="minorHAnsi" w:eastAsiaTheme="minorEastAsia" w:hAnsiTheme="minorHAnsi" w:cstheme="minorBidi"/>
            <w:noProof/>
            <w:sz w:val="22"/>
            <w:lang w:eastAsia="zh-CN"/>
          </w:rPr>
          <w:tab/>
        </w:r>
        <w:r w:rsidR="0049240F" w:rsidRPr="003F5DD3">
          <w:rPr>
            <w:rStyle w:val="Hyperlink"/>
            <w:noProof/>
          </w:rPr>
          <w:t>The following would lead on assessing and respond to emails from users: Choy, Braeckel, Zinkhan.  Other team members were welcome to contribute responses.</w:t>
        </w:r>
      </w:hyperlink>
    </w:p>
    <w:p w:rsidR="0049240F" w:rsidRDefault="00F25280">
      <w:pPr>
        <w:pStyle w:val="TOC1"/>
        <w:rPr>
          <w:rFonts w:asciiTheme="minorHAnsi" w:eastAsiaTheme="minorEastAsia" w:hAnsiTheme="minorHAnsi" w:cstheme="minorBidi"/>
          <w:noProof/>
          <w:sz w:val="22"/>
          <w:lang w:eastAsia="zh-CN"/>
        </w:rPr>
      </w:pPr>
      <w:hyperlink w:anchor="_Toc502827608" w:history="1">
        <w:r w:rsidR="0049240F" w:rsidRPr="003F5DD3">
          <w:rPr>
            <w:rStyle w:val="Hyperlink"/>
            <w:b/>
            <w:noProof/>
          </w:rPr>
          <w:t>A6</w:t>
        </w:r>
        <w:r w:rsidR="0049240F">
          <w:rPr>
            <w:rFonts w:asciiTheme="minorHAnsi" w:eastAsiaTheme="minorEastAsia" w:hAnsiTheme="minorHAnsi" w:cstheme="minorBidi"/>
            <w:noProof/>
            <w:sz w:val="22"/>
            <w:lang w:eastAsia="zh-CN"/>
          </w:rPr>
          <w:tab/>
        </w:r>
        <w:r w:rsidR="0049240F" w:rsidRPr="003F5DD3">
          <w:rPr>
            <w:rStyle w:val="Hyperlink"/>
            <w:noProof/>
          </w:rPr>
          <w:t>The  secretariat would update the email group descriptions and proved a description of the development process through the wiki.</w:t>
        </w:r>
      </w:hyperlink>
    </w:p>
    <w:p w:rsidR="0049240F" w:rsidRDefault="00F25280">
      <w:pPr>
        <w:pStyle w:val="TOC1"/>
        <w:rPr>
          <w:rFonts w:asciiTheme="minorHAnsi" w:eastAsiaTheme="minorEastAsia" w:hAnsiTheme="minorHAnsi" w:cstheme="minorBidi"/>
          <w:noProof/>
          <w:sz w:val="22"/>
          <w:lang w:eastAsia="zh-CN"/>
        </w:rPr>
      </w:pPr>
      <w:hyperlink w:anchor="_Toc502827609" w:history="1">
        <w:r w:rsidR="0049240F" w:rsidRPr="003F5DD3">
          <w:rPr>
            <w:rStyle w:val="Hyperlink"/>
            <w:b/>
            <w:noProof/>
          </w:rPr>
          <w:t>A7</w:t>
        </w:r>
        <w:r w:rsidR="0049240F">
          <w:rPr>
            <w:rFonts w:asciiTheme="minorHAnsi" w:eastAsiaTheme="minorEastAsia" w:hAnsiTheme="minorHAnsi" w:cstheme="minorBidi"/>
            <w:noProof/>
            <w:sz w:val="22"/>
            <w:lang w:eastAsia="zh-CN"/>
          </w:rPr>
          <w:tab/>
        </w:r>
        <w:r w:rsidR="0049240F" w:rsidRPr="003F5DD3">
          <w:rPr>
            <w:rStyle w:val="Hyperlink"/>
            <w:noProof/>
          </w:rPr>
          <w:t>The secretariat would shut down the issues email list.</w:t>
        </w:r>
      </w:hyperlink>
    </w:p>
    <w:p w:rsidR="0049240F" w:rsidRDefault="00F25280">
      <w:pPr>
        <w:pStyle w:val="TOC1"/>
        <w:rPr>
          <w:rFonts w:asciiTheme="minorHAnsi" w:eastAsiaTheme="minorEastAsia" w:hAnsiTheme="minorHAnsi" w:cstheme="minorBidi"/>
          <w:noProof/>
          <w:sz w:val="22"/>
          <w:lang w:eastAsia="zh-CN"/>
        </w:rPr>
      </w:pPr>
      <w:hyperlink w:anchor="_Toc502827610" w:history="1">
        <w:r w:rsidR="0049240F" w:rsidRPr="003F5DD3">
          <w:rPr>
            <w:rStyle w:val="Hyperlink"/>
            <w:b/>
            <w:noProof/>
          </w:rPr>
          <w:t>A8</w:t>
        </w:r>
        <w:r w:rsidR="0049240F">
          <w:rPr>
            <w:rFonts w:asciiTheme="minorHAnsi" w:eastAsiaTheme="minorEastAsia" w:hAnsiTheme="minorHAnsi" w:cstheme="minorBidi"/>
            <w:noProof/>
            <w:sz w:val="22"/>
            <w:lang w:eastAsia="zh-CN"/>
          </w:rPr>
          <w:tab/>
        </w:r>
        <w:r w:rsidR="0049240F" w:rsidRPr="003F5DD3">
          <w:rPr>
            <w:rStyle w:val="Hyperlink"/>
            <w:noProof/>
          </w:rPr>
          <w:t>Mr Hedley would transfer IWXXM-related items into the github organization wmo-im.</w:t>
        </w:r>
      </w:hyperlink>
    </w:p>
    <w:p w:rsidR="0049240F" w:rsidRDefault="00F25280">
      <w:pPr>
        <w:pStyle w:val="TOC1"/>
        <w:rPr>
          <w:rFonts w:asciiTheme="minorHAnsi" w:eastAsiaTheme="minorEastAsia" w:hAnsiTheme="minorHAnsi" w:cstheme="minorBidi"/>
          <w:noProof/>
          <w:sz w:val="22"/>
          <w:lang w:eastAsia="zh-CN"/>
        </w:rPr>
      </w:pPr>
      <w:hyperlink w:anchor="_Toc502827611" w:history="1">
        <w:r w:rsidR="0049240F" w:rsidRPr="003F5DD3">
          <w:rPr>
            <w:rStyle w:val="Hyperlink"/>
            <w:b/>
            <w:noProof/>
          </w:rPr>
          <w:t>A9</w:t>
        </w:r>
        <w:r w:rsidR="0049240F">
          <w:rPr>
            <w:rFonts w:asciiTheme="minorHAnsi" w:eastAsiaTheme="minorEastAsia" w:hAnsiTheme="minorHAnsi" w:cstheme="minorBidi"/>
            <w:noProof/>
            <w:sz w:val="22"/>
            <w:lang w:eastAsia="zh-CN"/>
          </w:rPr>
          <w:tab/>
        </w:r>
        <w:r w:rsidR="0049240F" w:rsidRPr="003F5DD3">
          <w:rPr>
            <w:rStyle w:val="Hyperlink"/>
            <w:noProof/>
          </w:rPr>
          <w:t>The secretariat would ask Legal Counsel a statement to include in the github readme file to indicated that any information contributed to WMO activities for publication as part of WMO regulations or guidance material may be used by WMO and its Members without limitation and without liability, and that indemnified WMO and its Members for breaches of intellectual property rights.</w:t>
        </w:r>
      </w:hyperlink>
    </w:p>
    <w:p w:rsidR="0049240F" w:rsidRDefault="00F25280">
      <w:pPr>
        <w:pStyle w:val="TOC1"/>
        <w:rPr>
          <w:rFonts w:asciiTheme="minorHAnsi" w:eastAsiaTheme="minorEastAsia" w:hAnsiTheme="minorHAnsi" w:cstheme="minorBidi"/>
          <w:noProof/>
          <w:sz w:val="22"/>
          <w:lang w:eastAsia="zh-CN"/>
        </w:rPr>
      </w:pPr>
      <w:hyperlink w:anchor="_Toc502827612" w:history="1">
        <w:r w:rsidR="0049240F" w:rsidRPr="003F5DD3">
          <w:rPr>
            <w:rStyle w:val="Hyperlink"/>
            <w:b/>
            <w:noProof/>
          </w:rPr>
          <w:t>A10</w:t>
        </w:r>
        <w:r w:rsidR="0049240F">
          <w:rPr>
            <w:rFonts w:asciiTheme="minorHAnsi" w:eastAsiaTheme="minorEastAsia" w:hAnsiTheme="minorHAnsi" w:cstheme="minorBidi"/>
            <w:noProof/>
            <w:sz w:val="22"/>
            <w:lang w:eastAsia="zh-CN"/>
          </w:rPr>
          <w:tab/>
        </w:r>
        <w:r w:rsidR="0049240F" w:rsidRPr="003F5DD3">
          <w:rPr>
            <w:rStyle w:val="Hyperlink"/>
            <w:noProof/>
          </w:rPr>
          <w:t>Mr Braeckel would ask ICAO to provide an advance draft of Amd 78 that is being prepared for consideration by Air Navigation Commission so that the technical content can be built into the development of IWXXM 3.</w:t>
        </w:r>
      </w:hyperlink>
    </w:p>
    <w:p w:rsidR="0049240F" w:rsidRDefault="00F25280">
      <w:pPr>
        <w:pStyle w:val="TOC1"/>
        <w:rPr>
          <w:rFonts w:asciiTheme="minorHAnsi" w:eastAsiaTheme="minorEastAsia" w:hAnsiTheme="minorHAnsi" w:cstheme="minorBidi"/>
          <w:noProof/>
          <w:sz w:val="22"/>
          <w:lang w:eastAsia="zh-CN"/>
        </w:rPr>
      </w:pPr>
      <w:hyperlink w:anchor="_Toc502827613" w:history="1">
        <w:r w:rsidR="0049240F" w:rsidRPr="003F5DD3">
          <w:rPr>
            <w:rStyle w:val="Hyperlink"/>
            <w:b/>
            <w:noProof/>
          </w:rPr>
          <w:t>A11</w:t>
        </w:r>
        <w:r w:rsidR="0049240F">
          <w:rPr>
            <w:rFonts w:asciiTheme="minorHAnsi" w:eastAsiaTheme="minorEastAsia" w:hAnsiTheme="minorHAnsi" w:cstheme="minorBidi"/>
            <w:noProof/>
            <w:sz w:val="22"/>
            <w:lang w:eastAsia="zh-CN"/>
          </w:rPr>
          <w:tab/>
        </w:r>
        <w:r w:rsidR="0049240F" w:rsidRPr="003F5DD3">
          <w:rPr>
            <w:rStyle w:val="Hyperlink"/>
            <w:noProof/>
          </w:rPr>
          <w:t>Check that the “translation failed” examples for IWXXM 2.1 described adequately how invalid messages should be handled.</w:t>
        </w:r>
      </w:hyperlink>
    </w:p>
    <w:p w:rsidR="0049240F" w:rsidRDefault="00F25280">
      <w:pPr>
        <w:pStyle w:val="TOC1"/>
        <w:rPr>
          <w:rFonts w:asciiTheme="minorHAnsi" w:eastAsiaTheme="minorEastAsia" w:hAnsiTheme="minorHAnsi" w:cstheme="minorBidi"/>
          <w:noProof/>
          <w:sz w:val="22"/>
          <w:lang w:eastAsia="zh-CN"/>
        </w:rPr>
      </w:pPr>
      <w:hyperlink w:anchor="_Toc502827614" w:history="1">
        <w:r w:rsidR="0049240F" w:rsidRPr="003F5DD3">
          <w:rPr>
            <w:rStyle w:val="Hyperlink"/>
            <w:b/>
            <w:noProof/>
          </w:rPr>
          <w:t>A12</w:t>
        </w:r>
        <w:r w:rsidR="0049240F">
          <w:rPr>
            <w:rFonts w:asciiTheme="minorHAnsi" w:eastAsiaTheme="minorEastAsia" w:hAnsiTheme="minorHAnsi" w:cstheme="minorBidi"/>
            <w:noProof/>
            <w:sz w:val="22"/>
            <w:lang w:eastAsia="zh-CN"/>
          </w:rPr>
          <w:tab/>
        </w:r>
        <w:r w:rsidR="0049240F" w:rsidRPr="003F5DD3">
          <w:rPr>
            <w:rStyle w:val="Hyperlink"/>
            <w:noProof/>
          </w:rPr>
          <w:t>Choy would assess the use of intersection geometries as a way of describing SIGMET and AIRMET phenomena.</w:t>
        </w:r>
      </w:hyperlink>
    </w:p>
    <w:p w:rsidR="0049240F" w:rsidRDefault="00F25280">
      <w:pPr>
        <w:pStyle w:val="TOC1"/>
        <w:rPr>
          <w:rFonts w:asciiTheme="minorHAnsi" w:eastAsiaTheme="minorEastAsia" w:hAnsiTheme="minorHAnsi" w:cstheme="minorBidi"/>
          <w:noProof/>
          <w:sz w:val="22"/>
          <w:lang w:eastAsia="zh-CN"/>
        </w:rPr>
      </w:pPr>
      <w:hyperlink w:anchor="_Toc502827615" w:history="1">
        <w:r w:rsidR="0049240F" w:rsidRPr="003F5DD3">
          <w:rPr>
            <w:rStyle w:val="Hyperlink"/>
            <w:b/>
            <w:noProof/>
          </w:rPr>
          <w:t>A13</w:t>
        </w:r>
        <w:r w:rsidR="0049240F">
          <w:rPr>
            <w:rFonts w:asciiTheme="minorHAnsi" w:eastAsiaTheme="minorEastAsia" w:hAnsiTheme="minorHAnsi" w:cstheme="minorBidi"/>
            <w:noProof/>
            <w:sz w:val="22"/>
            <w:lang w:eastAsia="zh-CN"/>
          </w:rPr>
          <w:tab/>
        </w:r>
        <w:r w:rsidR="0049240F" w:rsidRPr="003F5DD3">
          <w:rPr>
            <w:rStyle w:val="Hyperlink"/>
            <w:noProof/>
          </w:rPr>
          <w:t>ICAO WG-MIE should be asked to specify the map projections to be used for SIGMET/SIGWX.</w:t>
        </w:r>
      </w:hyperlink>
    </w:p>
    <w:p w:rsidR="0049240F" w:rsidRDefault="00F25280">
      <w:pPr>
        <w:pStyle w:val="TOC1"/>
        <w:rPr>
          <w:rFonts w:asciiTheme="minorHAnsi" w:eastAsiaTheme="minorEastAsia" w:hAnsiTheme="minorHAnsi" w:cstheme="minorBidi"/>
          <w:noProof/>
          <w:sz w:val="22"/>
          <w:lang w:eastAsia="zh-CN"/>
        </w:rPr>
      </w:pPr>
      <w:hyperlink w:anchor="_Toc502827616" w:history="1">
        <w:r w:rsidR="0049240F" w:rsidRPr="003F5DD3">
          <w:rPr>
            <w:rStyle w:val="Hyperlink"/>
            <w:b/>
            <w:noProof/>
          </w:rPr>
          <w:t>A14</w:t>
        </w:r>
        <w:r w:rsidR="0049240F">
          <w:rPr>
            <w:rFonts w:asciiTheme="minorHAnsi" w:eastAsiaTheme="minorEastAsia" w:hAnsiTheme="minorHAnsi" w:cstheme="minorBidi"/>
            <w:noProof/>
            <w:sz w:val="22"/>
            <w:lang w:eastAsia="zh-CN"/>
          </w:rPr>
          <w:tab/>
        </w:r>
        <w:r w:rsidR="0049240F" w:rsidRPr="003F5DD3">
          <w:rPr>
            <w:rStyle w:val="Hyperlink"/>
            <w:noProof/>
          </w:rPr>
          <w:t>Inform WG-MIE of TT-AvXML intention to introduce the use of the unique identifier of the message being cancelled within a cancellation message as a means of introducing clarity on which message is being cancelled. The same principle should be applied whenever one IWXXM document modified the status of or referred to another IWXXM document. This was based on the assumption that the uuid would become the mandatory form of gml:id in IWXXM 3.</w:t>
        </w:r>
      </w:hyperlink>
    </w:p>
    <w:p w:rsidR="0049240F" w:rsidRDefault="00F25280">
      <w:pPr>
        <w:pStyle w:val="TOC1"/>
        <w:rPr>
          <w:rFonts w:asciiTheme="minorHAnsi" w:eastAsiaTheme="minorEastAsia" w:hAnsiTheme="minorHAnsi" w:cstheme="minorBidi"/>
          <w:noProof/>
          <w:sz w:val="22"/>
          <w:lang w:eastAsia="zh-CN"/>
        </w:rPr>
      </w:pPr>
      <w:hyperlink w:anchor="_Toc502827617" w:history="1">
        <w:r w:rsidR="0049240F" w:rsidRPr="003F5DD3">
          <w:rPr>
            <w:rStyle w:val="Hyperlink"/>
            <w:b/>
            <w:noProof/>
          </w:rPr>
          <w:t>A15</w:t>
        </w:r>
        <w:r w:rsidR="0049240F">
          <w:rPr>
            <w:rFonts w:asciiTheme="minorHAnsi" w:eastAsiaTheme="minorEastAsia" w:hAnsiTheme="minorHAnsi" w:cstheme="minorBidi"/>
            <w:noProof/>
            <w:sz w:val="22"/>
            <w:lang w:eastAsia="zh-CN"/>
          </w:rPr>
          <w:tab/>
        </w:r>
        <w:r w:rsidR="0049240F" w:rsidRPr="003F5DD3">
          <w:rPr>
            <w:rStyle w:val="Hyperlink"/>
            <w:noProof/>
          </w:rPr>
          <w:t>Propose to WG-MIE that METAR and SPECI should be combined into a single report form at IWXXM 3.</w:t>
        </w:r>
      </w:hyperlink>
    </w:p>
    <w:p w:rsidR="0049240F" w:rsidRDefault="00F25280">
      <w:pPr>
        <w:pStyle w:val="TOC1"/>
        <w:rPr>
          <w:rFonts w:asciiTheme="minorHAnsi" w:eastAsiaTheme="minorEastAsia" w:hAnsiTheme="minorHAnsi" w:cstheme="minorBidi"/>
          <w:noProof/>
          <w:sz w:val="22"/>
          <w:lang w:eastAsia="zh-CN"/>
        </w:rPr>
      </w:pPr>
      <w:hyperlink w:anchor="_Toc502827618" w:history="1">
        <w:r w:rsidR="0049240F" w:rsidRPr="003F5DD3">
          <w:rPr>
            <w:rStyle w:val="Hyperlink"/>
            <w:b/>
            <w:noProof/>
          </w:rPr>
          <w:t>A16</w:t>
        </w:r>
        <w:r w:rsidR="0049240F">
          <w:rPr>
            <w:rFonts w:asciiTheme="minorHAnsi" w:eastAsiaTheme="minorEastAsia" w:hAnsiTheme="minorHAnsi" w:cstheme="minorBidi"/>
            <w:noProof/>
            <w:sz w:val="22"/>
            <w:lang w:eastAsia="zh-CN"/>
          </w:rPr>
          <w:tab/>
        </w:r>
        <w:r w:rsidR="0049240F" w:rsidRPr="003F5DD3">
          <w:rPr>
            <w:rStyle w:val="Hyperlink"/>
            <w:noProof/>
          </w:rPr>
          <w:t>Dr Foreman would talk with C/AeMP about tailoring existing CAeM training, and Mr Braeckel would contact a member of the CAeM ET-ETR.</w:t>
        </w:r>
      </w:hyperlink>
    </w:p>
    <w:p w:rsidR="0049240F" w:rsidRDefault="00F25280">
      <w:pPr>
        <w:pStyle w:val="TOC1"/>
        <w:rPr>
          <w:rFonts w:asciiTheme="minorHAnsi" w:eastAsiaTheme="minorEastAsia" w:hAnsiTheme="minorHAnsi" w:cstheme="minorBidi"/>
          <w:noProof/>
          <w:sz w:val="22"/>
          <w:lang w:eastAsia="zh-CN"/>
        </w:rPr>
      </w:pPr>
      <w:hyperlink w:anchor="_Toc502827619" w:history="1">
        <w:r w:rsidR="0049240F" w:rsidRPr="003F5DD3">
          <w:rPr>
            <w:rStyle w:val="Hyperlink"/>
            <w:b/>
            <w:noProof/>
          </w:rPr>
          <w:t>A17</w:t>
        </w:r>
        <w:r w:rsidR="0049240F">
          <w:rPr>
            <w:rFonts w:asciiTheme="minorHAnsi" w:eastAsiaTheme="minorEastAsia" w:hAnsiTheme="minorHAnsi" w:cstheme="minorBidi"/>
            <w:noProof/>
            <w:sz w:val="22"/>
            <w:lang w:eastAsia="zh-CN"/>
          </w:rPr>
          <w:tab/>
        </w:r>
        <w:r w:rsidR="0049240F" w:rsidRPr="003F5DD3">
          <w:rPr>
            <w:rStyle w:val="Hyperlink"/>
            <w:noProof/>
          </w:rPr>
          <w:t>A teleconference on versioning would be held in early December 2017. Members would prepare for this by researching how versioning was managed in other XML implementations.  The teleconference would also address simplification of the schemas.</w:t>
        </w:r>
      </w:hyperlink>
    </w:p>
    <w:p w:rsidR="0049240F" w:rsidRDefault="00F25280">
      <w:pPr>
        <w:pStyle w:val="TOC1"/>
        <w:rPr>
          <w:rFonts w:asciiTheme="minorHAnsi" w:eastAsiaTheme="minorEastAsia" w:hAnsiTheme="minorHAnsi" w:cstheme="minorBidi"/>
          <w:noProof/>
          <w:sz w:val="22"/>
          <w:lang w:eastAsia="zh-CN"/>
        </w:rPr>
      </w:pPr>
      <w:hyperlink w:anchor="_Toc502827620" w:history="1">
        <w:r w:rsidR="0049240F" w:rsidRPr="003F5DD3">
          <w:rPr>
            <w:rStyle w:val="Hyperlink"/>
            <w:b/>
            <w:noProof/>
          </w:rPr>
          <w:t>A18</w:t>
        </w:r>
        <w:r w:rsidR="0049240F">
          <w:rPr>
            <w:rFonts w:asciiTheme="minorHAnsi" w:eastAsiaTheme="minorEastAsia" w:hAnsiTheme="minorHAnsi" w:cstheme="minorBidi"/>
            <w:noProof/>
            <w:sz w:val="22"/>
            <w:lang w:eastAsia="zh-CN"/>
          </w:rPr>
          <w:tab/>
        </w:r>
        <w:r w:rsidR="0049240F" w:rsidRPr="003F5DD3">
          <w:rPr>
            <w:rStyle w:val="Hyperlink"/>
            <w:noProof/>
          </w:rPr>
          <w:t>Aaron would produce the simplest possible structure for report types (rather than just removing OPM) to assist decisions on simplification. Metrics on processing time (to read every element in the structure) and memory use should be added to those presented in the meeting.</w:t>
        </w:r>
      </w:hyperlink>
    </w:p>
    <w:p w:rsidR="0049240F" w:rsidRDefault="00F25280">
      <w:pPr>
        <w:pStyle w:val="TOC1"/>
        <w:rPr>
          <w:rFonts w:asciiTheme="minorHAnsi" w:eastAsiaTheme="minorEastAsia" w:hAnsiTheme="minorHAnsi" w:cstheme="minorBidi"/>
          <w:noProof/>
          <w:sz w:val="22"/>
          <w:lang w:eastAsia="zh-CN"/>
        </w:rPr>
      </w:pPr>
      <w:hyperlink w:anchor="_Toc502827621" w:history="1">
        <w:r w:rsidR="0049240F" w:rsidRPr="003F5DD3">
          <w:rPr>
            <w:rStyle w:val="Hyperlink"/>
            <w:b/>
            <w:noProof/>
          </w:rPr>
          <w:t>A19</w:t>
        </w:r>
        <w:r w:rsidR="0049240F">
          <w:rPr>
            <w:rFonts w:asciiTheme="minorHAnsi" w:eastAsiaTheme="minorEastAsia" w:hAnsiTheme="minorHAnsi" w:cstheme="minorBidi"/>
            <w:noProof/>
            <w:sz w:val="22"/>
            <w:lang w:eastAsia="zh-CN"/>
          </w:rPr>
          <w:tab/>
        </w:r>
        <w:r w:rsidR="0049240F" w:rsidRPr="003F5DD3">
          <w:rPr>
            <w:rStyle w:val="Hyperlink"/>
            <w:noProof/>
          </w:rPr>
          <w:t>Messrs Hedley, Choy, Braeckel and Zinkhan would assess the emails in the Google Group and mark items as “no action needed” when they had been moved to gihtub (and a reference to the group post included in the issue).</w:t>
        </w:r>
      </w:hyperlink>
    </w:p>
    <w:p w:rsidR="00F35F35" w:rsidRPr="00FF65B9" w:rsidRDefault="00F35F35" w:rsidP="00F35F35">
      <w:pPr>
        <w:pStyle w:val="BodyTextNumbered"/>
        <w:numPr>
          <w:ilvl w:val="0"/>
          <w:numId w:val="0"/>
        </w:numPr>
        <w:ind w:left="432" w:hanging="432"/>
      </w:pPr>
      <w:r w:rsidRPr="00FF65B9">
        <w:fldChar w:fldCharType="end"/>
      </w:r>
    </w:p>
    <w:p w:rsidR="00F35F35" w:rsidRPr="00FF65B9" w:rsidRDefault="00F35F35" w:rsidP="00F35F35">
      <w:pPr>
        <w:pStyle w:val="BodyTextNumbered"/>
        <w:numPr>
          <w:ilvl w:val="0"/>
          <w:numId w:val="0"/>
        </w:numPr>
        <w:ind w:left="432" w:hanging="432"/>
      </w:pPr>
    </w:p>
    <w:p w:rsidR="00F35F35" w:rsidRPr="00FF65B9" w:rsidRDefault="00F35F35" w:rsidP="000E3612">
      <w:pPr>
        <w:pStyle w:val="Heading2"/>
        <w:rPr>
          <w:rFonts w:hint="eastAsia"/>
        </w:rPr>
      </w:pPr>
      <w:r w:rsidRPr="00FF65B9">
        <w:t>Decisions</w:t>
      </w:r>
    </w:p>
    <w:p w:rsidR="0049240F" w:rsidRDefault="00F35F35">
      <w:pPr>
        <w:pStyle w:val="TOC1"/>
        <w:rPr>
          <w:rFonts w:asciiTheme="minorHAnsi" w:eastAsiaTheme="minorEastAsia" w:hAnsiTheme="minorHAnsi" w:cstheme="minorBidi"/>
          <w:noProof/>
          <w:sz w:val="22"/>
          <w:lang w:eastAsia="zh-CN"/>
        </w:rPr>
      </w:pPr>
      <w:r w:rsidRPr="00FF65B9">
        <w:rPr>
          <w:rFonts w:eastAsia="SimSun"/>
          <w:bCs/>
          <w:szCs w:val="24"/>
          <w:lang w:eastAsia="zh-CN"/>
        </w:rPr>
        <w:fldChar w:fldCharType="begin"/>
      </w:r>
      <w:r w:rsidRPr="00FF65B9">
        <w:instrText xml:space="preserve"> TOC \n \h \z \t "_Decision,1" </w:instrText>
      </w:r>
      <w:r w:rsidRPr="00FF65B9">
        <w:rPr>
          <w:rFonts w:eastAsia="SimSun"/>
          <w:bCs/>
          <w:szCs w:val="24"/>
          <w:lang w:eastAsia="zh-CN"/>
        </w:rPr>
        <w:fldChar w:fldCharType="separate"/>
      </w:r>
      <w:hyperlink w:anchor="_Toc502827622" w:history="1">
        <w:r w:rsidR="0049240F" w:rsidRPr="00E30DE7">
          <w:rPr>
            <w:rStyle w:val="Hyperlink"/>
            <w:b/>
            <w:noProof/>
          </w:rPr>
          <w:t>D1</w:t>
        </w:r>
        <w:r w:rsidR="0049240F">
          <w:rPr>
            <w:rFonts w:asciiTheme="minorHAnsi" w:eastAsiaTheme="minorEastAsia" w:hAnsiTheme="minorHAnsi" w:cstheme="minorBidi"/>
            <w:noProof/>
            <w:sz w:val="22"/>
            <w:lang w:eastAsia="zh-CN"/>
          </w:rPr>
          <w:tab/>
        </w:r>
        <w:r w:rsidR="0049240F" w:rsidRPr="00E30DE7">
          <w:rPr>
            <w:rStyle w:val="Hyperlink"/>
            <w:noProof/>
          </w:rPr>
          <w:t>Patch release IWXXM 2.1.1 would be submitted for approval using the Fast Track procedure. This sub-release would include amendments to codes.wmo.int, Volume I.3 of the Manual on Codes, the schematrons and the UML.</w:t>
        </w:r>
      </w:hyperlink>
    </w:p>
    <w:p w:rsidR="0049240F" w:rsidRDefault="00F25280">
      <w:pPr>
        <w:pStyle w:val="TOC1"/>
        <w:rPr>
          <w:rFonts w:asciiTheme="minorHAnsi" w:eastAsiaTheme="minorEastAsia" w:hAnsiTheme="minorHAnsi" w:cstheme="minorBidi"/>
          <w:noProof/>
          <w:sz w:val="22"/>
          <w:lang w:eastAsia="zh-CN"/>
        </w:rPr>
      </w:pPr>
      <w:hyperlink w:anchor="_Toc502827623" w:history="1">
        <w:r w:rsidR="0049240F" w:rsidRPr="00E30DE7">
          <w:rPr>
            <w:rStyle w:val="Hyperlink"/>
            <w:b/>
            <w:noProof/>
          </w:rPr>
          <w:t>D2</w:t>
        </w:r>
        <w:r w:rsidR="0049240F">
          <w:rPr>
            <w:rFonts w:asciiTheme="minorHAnsi" w:eastAsiaTheme="minorEastAsia" w:hAnsiTheme="minorHAnsi" w:cstheme="minorBidi"/>
            <w:noProof/>
            <w:sz w:val="22"/>
            <w:lang w:eastAsia="zh-CN"/>
          </w:rPr>
          <w:tab/>
        </w:r>
        <w:r w:rsidR="0049240F" w:rsidRPr="00E30DE7">
          <w:rPr>
            <w:rStyle w:val="Hyperlink"/>
            <w:noProof/>
          </w:rPr>
          <w:t>References to http://codes.wmo.int/49-2/observation-type/IWXXM should be redirected to http://codes.wmo.int/49-2/observation-type/iwxxm to compensate for historical inconsistencies in how items were named.</w:t>
        </w:r>
      </w:hyperlink>
    </w:p>
    <w:p w:rsidR="0049240F" w:rsidRDefault="00F25280">
      <w:pPr>
        <w:pStyle w:val="TOC1"/>
        <w:rPr>
          <w:rFonts w:asciiTheme="minorHAnsi" w:eastAsiaTheme="minorEastAsia" w:hAnsiTheme="minorHAnsi" w:cstheme="minorBidi"/>
          <w:noProof/>
          <w:sz w:val="22"/>
          <w:lang w:eastAsia="zh-CN"/>
        </w:rPr>
      </w:pPr>
      <w:hyperlink w:anchor="_Toc502827624" w:history="1">
        <w:r w:rsidR="0049240F" w:rsidRPr="00E30DE7">
          <w:rPr>
            <w:rStyle w:val="Hyperlink"/>
            <w:rFonts w:eastAsia="SimSun"/>
            <w:b/>
            <w:noProof/>
            <w:lang w:eastAsia="zh-CN"/>
          </w:rPr>
          <w:t>D3</w:t>
        </w:r>
        <w:r w:rsidR="0049240F">
          <w:rPr>
            <w:rFonts w:asciiTheme="minorHAnsi" w:eastAsiaTheme="minorEastAsia" w:hAnsiTheme="minorHAnsi" w:cstheme="minorBidi"/>
            <w:noProof/>
            <w:sz w:val="22"/>
            <w:lang w:eastAsia="zh-CN"/>
          </w:rPr>
          <w:tab/>
        </w:r>
        <w:r w:rsidR="0049240F" w:rsidRPr="00E30DE7">
          <w:rPr>
            <w:rStyle w:val="Hyperlink"/>
            <w:noProof/>
          </w:rPr>
          <w:t>Users needed to be able to validate IWXXM documents without having to refer to the online version of codes.wmo.int. Future releases should include a facility to allow offline validation.</w:t>
        </w:r>
      </w:hyperlink>
    </w:p>
    <w:p w:rsidR="0049240F" w:rsidRDefault="00F25280">
      <w:pPr>
        <w:pStyle w:val="TOC1"/>
        <w:rPr>
          <w:rFonts w:asciiTheme="minorHAnsi" w:eastAsiaTheme="minorEastAsia" w:hAnsiTheme="minorHAnsi" w:cstheme="minorBidi"/>
          <w:noProof/>
          <w:sz w:val="22"/>
          <w:lang w:eastAsia="zh-CN"/>
        </w:rPr>
      </w:pPr>
      <w:hyperlink w:anchor="_Toc502827625" w:history="1">
        <w:r w:rsidR="0049240F" w:rsidRPr="00E30DE7">
          <w:rPr>
            <w:rStyle w:val="Hyperlink"/>
            <w:b/>
            <w:noProof/>
          </w:rPr>
          <w:t>D4</w:t>
        </w:r>
        <w:r w:rsidR="0049240F">
          <w:rPr>
            <w:rFonts w:asciiTheme="minorHAnsi" w:eastAsiaTheme="minorEastAsia" w:hAnsiTheme="minorHAnsi" w:cstheme="minorBidi"/>
            <w:noProof/>
            <w:sz w:val="22"/>
            <w:lang w:eastAsia="zh-CN"/>
          </w:rPr>
          <w:tab/>
        </w:r>
        <w:r w:rsidR="0049240F" w:rsidRPr="00E30DE7">
          <w:rPr>
            <w:rStyle w:val="Hyperlink"/>
            <w:noProof/>
          </w:rPr>
          <w:t>Some XML tools used to gather IWXXM documents into a single COLLECT document created a single set of namespace definitions at the start of the COLLECT document. This made it difficult to extract the component IWXXM documents. Users should be encouraged not to consolidate namespace definitions when creating a COLLECT document.</w:t>
        </w:r>
      </w:hyperlink>
    </w:p>
    <w:p w:rsidR="0049240F" w:rsidRDefault="00F25280">
      <w:pPr>
        <w:pStyle w:val="TOC1"/>
        <w:rPr>
          <w:rFonts w:asciiTheme="minorHAnsi" w:eastAsiaTheme="minorEastAsia" w:hAnsiTheme="minorHAnsi" w:cstheme="minorBidi"/>
          <w:noProof/>
          <w:sz w:val="22"/>
          <w:lang w:eastAsia="zh-CN"/>
        </w:rPr>
      </w:pPr>
      <w:hyperlink w:anchor="_Toc502827626" w:history="1">
        <w:r w:rsidR="0049240F" w:rsidRPr="00E30DE7">
          <w:rPr>
            <w:rStyle w:val="Hyperlink"/>
            <w:b/>
            <w:noProof/>
          </w:rPr>
          <w:t>D5</w:t>
        </w:r>
        <w:r w:rsidR="0049240F">
          <w:rPr>
            <w:rFonts w:asciiTheme="minorHAnsi" w:eastAsiaTheme="minorEastAsia" w:hAnsiTheme="minorHAnsi" w:cstheme="minorBidi"/>
            <w:noProof/>
            <w:sz w:val="22"/>
            <w:lang w:eastAsia="zh-CN"/>
          </w:rPr>
          <w:tab/>
        </w:r>
        <w:r w:rsidR="0049240F" w:rsidRPr="00E30DE7">
          <w:rPr>
            <w:rStyle w:val="Hyperlink"/>
            <w:noProof/>
          </w:rPr>
          <w:t>In a volcanic ash SIGMET the lower limit should not be omitted in cases where the cloud extends to the ground or sea surface; the  lower limit of “GND” should be recorded explicitly.</w:t>
        </w:r>
      </w:hyperlink>
    </w:p>
    <w:p w:rsidR="0049240F" w:rsidRDefault="00F25280">
      <w:pPr>
        <w:pStyle w:val="TOC1"/>
        <w:rPr>
          <w:rFonts w:asciiTheme="minorHAnsi" w:eastAsiaTheme="minorEastAsia" w:hAnsiTheme="minorHAnsi" w:cstheme="minorBidi"/>
          <w:noProof/>
          <w:sz w:val="22"/>
          <w:lang w:eastAsia="zh-CN"/>
        </w:rPr>
      </w:pPr>
      <w:hyperlink w:anchor="_Toc502827627" w:history="1">
        <w:r w:rsidR="0049240F" w:rsidRPr="00E30DE7">
          <w:rPr>
            <w:rStyle w:val="Hyperlink"/>
            <w:b/>
            <w:noProof/>
          </w:rPr>
          <w:t>D6</w:t>
        </w:r>
        <w:r w:rsidR="0049240F">
          <w:rPr>
            <w:rFonts w:asciiTheme="minorHAnsi" w:eastAsiaTheme="minorEastAsia" w:hAnsiTheme="minorHAnsi" w:cstheme="minorBidi"/>
            <w:noProof/>
            <w:sz w:val="22"/>
            <w:lang w:eastAsia="zh-CN"/>
          </w:rPr>
          <w:tab/>
        </w:r>
        <w:r w:rsidR="0049240F" w:rsidRPr="00E30DE7">
          <w:rPr>
            <w:rStyle w:val="Hyperlink"/>
            <w:noProof/>
          </w:rPr>
          <w:t>For an AIRMET or SIGMET when there is a phenomenon at a single level, both the upper and lower level should be provided and set to the value of that.</w:t>
        </w:r>
      </w:hyperlink>
    </w:p>
    <w:p w:rsidR="0049240F" w:rsidRDefault="00F25280">
      <w:pPr>
        <w:pStyle w:val="TOC1"/>
        <w:rPr>
          <w:rFonts w:asciiTheme="minorHAnsi" w:eastAsiaTheme="minorEastAsia" w:hAnsiTheme="minorHAnsi" w:cstheme="minorBidi"/>
          <w:noProof/>
          <w:sz w:val="22"/>
          <w:lang w:eastAsia="zh-CN"/>
        </w:rPr>
      </w:pPr>
      <w:hyperlink w:anchor="_Toc502827628" w:history="1">
        <w:r w:rsidR="0049240F" w:rsidRPr="00E30DE7">
          <w:rPr>
            <w:rStyle w:val="Hyperlink"/>
            <w:b/>
            <w:noProof/>
          </w:rPr>
          <w:t>D7</w:t>
        </w:r>
        <w:r w:rsidR="0049240F">
          <w:rPr>
            <w:rFonts w:asciiTheme="minorHAnsi" w:eastAsiaTheme="minorEastAsia" w:hAnsiTheme="minorHAnsi" w:cstheme="minorBidi"/>
            <w:noProof/>
            <w:sz w:val="22"/>
            <w:lang w:eastAsia="zh-CN"/>
          </w:rPr>
          <w:tab/>
        </w:r>
        <w:r w:rsidR="0049240F" w:rsidRPr="00E30DE7">
          <w:rPr>
            <w:rStyle w:val="Hyperlink"/>
            <w:noProof/>
          </w:rPr>
          <w:t>The team will use the subversion configuration management tool to maintain the Enterprise Architect files for the UML defining IWXXM, and use github (https://github.com/wmo-im/iwxxm) for exposing the schemas and schematron to users, to obtain feedback and to manage issues.</w:t>
        </w:r>
      </w:hyperlink>
    </w:p>
    <w:p w:rsidR="0049240F" w:rsidRDefault="00F25280">
      <w:pPr>
        <w:pStyle w:val="TOC1"/>
        <w:rPr>
          <w:rFonts w:asciiTheme="minorHAnsi" w:eastAsiaTheme="minorEastAsia" w:hAnsiTheme="minorHAnsi" w:cstheme="minorBidi"/>
          <w:noProof/>
          <w:sz w:val="22"/>
          <w:lang w:eastAsia="zh-CN"/>
        </w:rPr>
      </w:pPr>
      <w:hyperlink w:anchor="_Toc502827629" w:history="1">
        <w:r w:rsidR="0049240F" w:rsidRPr="00E30DE7">
          <w:rPr>
            <w:rStyle w:val="Hyperlink"/>
            <w:b/>
            <w:noProof/>
          </w:rPr>
          <w:t>D8</w:t>
        </w:r>
        <w:r w:rsidR="0049240F">
          <w:rPr>
            <w:rFonts w:asciiTheme="minorHAnsi" w:eastAsiaTheme="minorEastAsia" w:hAnsiTheme="minorHAnsi" w:cstheme="minorBidi"/>
            <w:noProof/>
            <w:sz w:val="22"/>
            <w:lang w:eastAsia="zh-CN"/>
          </w:rPr>
          <w:tab/>
        </w:r>
        <w:r w:rsidR="0049240F" w:rsidRPr="00E30DE7">
          <w:rPr>
            <w:rStyle w:val="Hyperlink"/>
            <w:noProof/>
          </w:rPr>
          <w:t>Users will be encouraged to report issues to the mailing list (cbs-tt-avxml@wmo.int). These should be assessed by TT-AvXML and converted to issues if there is an underlying issue. All emails should be responded to.</w:t>
        </w:r>
      </w:hyperlink>
    </w:p>
    <w:p w:rsidR="0049240F" w:rsidRDefault="00F25280">
      <w:pPr>
        <w:pStyle w:val="TOC1"/>
        <w:rPr>
          <w:rFonts w:asciiTheme="minorHAnsi" w:eastAsiaTheme="minorEastAsia" w:hAnsiTheme="minorHAnsi" w:cstheme="minorBidi"/>
          <w:noProof/>
          <w:sz w:val="22"/>
          <w:lang w:eastAsia="zh-CN"/>
        </w:rPr>
      </w:pPr>
      <w:hyperlink w:anchor="_Toc502827630" w:history="1">
        <w:r w:rsidR="0049240F" w:rsidRPr="00E30DE7">
          <w:rPr>
            <w:rStyle w:val="Hyperlink"/>
            <w:b/>
            <w:noProof/>
          </w:rPr>
          <w:t>D9</w:t>
        </w:r>
        <w:r w:rsidR="0049240F">
          <w:rPr>
            <w:rFonts w:asciiTheme="minorHAnsi" w:eastAsiaTheme="minorEastAsia" w:hAnsiTheme="minorHAnsi" w:cstheme="minorBidi"/>
            <w:noProof/>
            <w:sz w:val="22"/>
            <w:lang w:eastAsia="zh-CN"/>
          </w:rPr>
          <w:tab/>
        </w:r>
        <w:r w:rsidR="0049240F" w:rsidRPr="00E30DE7">
          <w:rPr>
            <w:rStyle w:val="Hyperlink"/>
            <w:noProof/>
          </w:rPr>
          <w:t>Separate github and subversion repositories would be used for IWXXM and METCE. This would make separate release cycles possible for the two sets of information.</w:t>
        </w:r>
      </w:hyperlink>
    </w:p>
    <w:p w:rsidR="0049240F" w:rsidRDefault="00F25280">
      <w:pPr>
        <w:pStyle w:val="TOC1"/>
        <w:rPr>
          <w:rFonts w:asciiTheme="minorHAnsi" w:eastAsiaTheme="minorEastAsia" w:hAnsiTheme="minorHAnsi" w:cstheme="minorBidi"/>
          <w:noProof/>
          <w:sz w:val="22"/>
          <w:lang w:eastAsia="zh-CN"/>
        </w:rPr>
      </w:pPr>
      <w:hyperlink w:anchor="_Toc502827631" w:history="1">
        <w:r w:rsidR="0049240F" w:rsidRPr="00E30DE7">
          <w:rPr>
            <w:rStyle w:val="Hyperlink"/>
            <w:b/>
            <w:noProof/>
          </w:rPr>
          <w:t>D10</w:t>
        </w:r>
        <w:r w:rsidR="0049240F">
          <w:rPr>
            <w:rFonts w:asciiTheme="minorHAnsi" w:eastAsiaTheme="minorEastAsia" w:hAnsiTheme="minorHAnsi" w:cstheme="minorBidi"/>
            <w:noProof/>
            <w:sz w:val="22"/>
            <w:lang w:eastAsia="zh-CN"/>
          </w:rPr>
          <w:tab/>
        </w:r>
        <w:r w:rsidR="0049240F" w:rsidRPr="00E30DE7">
          <w:rPr>
            <w:rStyle w:val="Hyperlink"/>
            <w:noProof/>
          </w:rPr>
          <w:t>All schemas that had not been approved should have a text file in the top level of the schemas.wmo.int stating that they were not approved releases.</w:t>
        </w:r>
      </w:hyperlink>
    </w:p>
    <w:p w:rsidR="0049240F" w:rsidRDefault="00F25280">
      <w:pPr>
        <w:pStyle w:val="TOC1"/>
        <w:rPr>
          <w:rFonts w:asciiTheme="minorHAnsi" w:eastAsiaTheme="minorEastAsia" w:hAnsiTheme="minorHAnsi" w:cstheme="minorBidi"/>
          <w:noProof/>
          <w:sz w:val="22"/>
          <w:lang w:eastAsia="zh-CN"/>
        </w:rPr>
      </w:pPr>
      <w:hyperlink w:anchor="_Toc502827632" w:history="1">
        <w:r w:rsidR="0049240F" w:rsidRPr="00E30DE7">
          <w:rPr>
            <w:rStyle w:val="Hyperlink"/>
            <w:b/>
            <w:noProof/>
          </w:rPr>
          <w:t>D11</w:t>
        </w:r>
        <w:r w:rsidR="0049240F">
          <w:rPr>
            <w:rFonts w:asciiTheme="minorHAnsi" w:eastAsiaTheme="minorEastAsia" w:hAnsiTheme="minorHAnsi" w:cstheme="minorBidi"/>
            <w:noProof/>
            <w:sz w:val="22"/>
            <w:lang w:eastAsia="zh-CN"/>
          </w:rPr>
          <w:tab/>
        </w:r>
        <w:r w:rsidR="0049240F" w:rsidRPr="00E30DE7">
          <w:rPr>
            <w:rStyle w:val="Hyperlink"/>
            <w:noProof/>
          </w:rPr>
          <w:t>The version submitted for formal approval should be prepared in the form that it would actually be used when approved with the final version numbering included.</w:t>
        </w:r>
      </w:hyperlink>
    </w:p>
    <w:p w:rsidR="0049240F" w:rsidRDefault="00F25280">
      <w:pPr>
        <w:pStyle w:val="TOC1"/>
        <w:rPr>
          <w:rFonts w:asciiTheme="minorHAnsi" w:eastAsiaTheme="minorEastAsia" w:hAnsiTheme="minorHAnsi" w:cstheme="minorBidi"/>
          <w:noProof/>
          <w:sz w:val="22"/>
          <w:lang w:eastAsia="zh-CN"/>
        </w:rPr>
      </w:pPr>
      <w:hyperlink w:anchor="_Toc502827633" w:history="1">
        <w:r w:rsidR="0049240F" w:rsidRPr="00E30DE7">
          <w:rPr>
            <w:rStyle w:val="Hyperlink"/>
            <w:b/>
            <w:noProof/>
          </w:rPr>
          <w:t>D12</w:t>
        </w:r>
        <w:r w:rsidR="0049240F">
          <w:rPr>
            <w:rFonts w:asciiTheme="minorHAnsi" w:eastAsiaTheme="minorEastAsia" w:hAnsiTheme="minorHAnsi" w:cstheme="minorBidi"/>
            <w:noProof/>
            <w:sz w:val="22"/>
            <w:lang w:eastAsia="zh-CN"/>
          </w:rPr>
          <w:tab/>
        </w:r>
        <w:r w:rsidR="0049240F" w:rsidRPr="00E30DE7">
          <w:rPr>
            <w:rStyle w:val="Hyperlink"/>
            <w:noProof/>
          </w:rPr>
          <w:t>WMO Code Table 1079 should be added to codes.wmo.int.</w:t>
        </w:r>
      </w:hyperlink>
    </w:p>
    <w:p w:rsidR="0049240F" w:rsidRDefault="00F25280">
      <w:pPr>
        <w:pStyle w:val="TOC1"/>
        <w:rPr>
          <w:rFonts w:asciiTheme="minorHAnsi" w:eastAsiaTheme="minorEastAsia" w:hAnsiTheme="minorHAnsi" w:cstheme="minorBidi"/>
          <w:noProof/>
          <w:sz w:val="22"/>
          <w:lang w:eastAsia="zh-CN"/>
        </w:rPr>
      </w:pPr>
      <w:hyperlink w:anchor="_Toc502827634" w:history="1">
        <w:r w:rsidR="0049240F" w:rsidRPr="00E30DE7">
          <w:rPr>
            <w:rStyle w:val="Hyperlink"/>
            <w:b/>
            <w:noProof/>
          </w:rPr>
          <w:t>D13</w:t>
        </w:r>
        <w:r w:rsidR="0049240F">
          <w:rPr>
            <w:rFonts w:asciiTheme="minorHAnsi" w:eastAsiaTheme="minorEastAsia" w:hAnsiTheme="minorHAnsi" w:cstheme="minorBidi"/>
            <w:noProof/>
            <w:sz w:val="22"/>
            <w:lang w:eastAsia="zh-CN"/>
          </w:rPr>
          <w:tab/>
        </w:r>
        <w:r w:rsidR="0049240F" w:rsidRPr="00E30DE7">
          <w:rPr>
            <w:rStyle w:val="Hyperlink"/>
            <w:noProof/>
          </w:rPr>
          <w:t>The runway state “all runways closed” should be changed to apply to all runwayys rather than being attached to each runway individually.</w:t>
        </w:r>
      </w:hyperlink>
    </w:p>
    <w:p w:rsidR="0049240F" w:rsidRDefault="00F25280">
      <w:pPr>
        <w:pStyle w:val="TOC1"/>
        <w:rPr>
          <w:rFonts w:asciiTheme="minorHAnsi" w:eastAsiaTheme="minorEastAsia" w:hAnsiTheme="minorHAnsi" w:cstheme="minorBidi"/>
          <w:noProof/>
          <w:sz w:val="22"/>
          <w:lang w:eastAsia="zh-CN"/>
        </w:rPr>
      </w:pPr>
      <w:hyperlink w:anchor="_Toc502827635" w:history="1">
        <w:r w:rsidR="0049240F" w:rsidRPr="00E30DE7">
          <w:rPr>
            <w:rStyle w:val="Hyperlink"/>
            <w:b/>
            <w:noProof/>
          </w:rPr>
          <w:t>D14</w:t>
        </w:r>
        <w:r w:rsidR="0049240F">
          <w:rPr>
            <w:rFonts w:asciiTheme="minorHAnsi" w:eastAsiaTheme="minorEastAsia" w:hAnsiTheme="minorHAnsi" w:cstheme="minorBidi"/>
            <w:noProof/>
            <w:sz w:val="22"/>
            <w:lang w:eastAsia="zh-CN"/>
          </w:rPr>
          <w:tab/>
        </w:r>
        <w:r w:rsidR="0049240F" w:rsidRPr="00E30DE7">
          <w:rPr>
            <w:rStyle w:val="Hyperlink"/>
            <w:b/>
            <w:bCs/>
            <w:noProof/>
          </w:rPr>
          <w:t>Issue #04</w:t>
        </w:r>
        <w:r w:rsidR="0049240F" w:rsidRPr="00E30DE7">
          <w:rPr>
            <w:rStyle w:val="Hyperlink"/>
            <w:noProof/>
          </w:rPr>
          <w:t xml:space="preserve"> Generate XML Schema 1.1 for IWXXM 3.0. The option to have an “open content section” offered by GML 1.1 had been provided in IWXXM through the  extension mechanism. There was no short term benefit in moving to schema 1.1, but the move would significantly change the way releases had to be constructed (in particular moving from validation using a schematron to validating in the schema itself). It was decided not to move to schema 1.1 for IWXXM 3.</w:t>
        </w:r>
      </w:hyperlink>
    </w:p>
    <w:p w:rsidR="0049240F" w:rsidRDefault="00F25280">
      <w:pPr>
        <w:pStyle w:val="TOC1"/>
        <w:rPr>
          <w:rFonts w:asciiTheme="minorHAnsi" w:eastAsiaTheme="minorEastAsia" w:hAnsiTheme="minorHAnsi" w:cstheme="minorBidi"/>
          <w:noProof/>
          <w:sz w:val="22"/>
          <w:lang w:eastAsia="zh-CN"/>
        </w:rPr>
      </w:pPr>
      <w:hyperlink w:anchor="_Toc502827636" w:history="1">
        <w:r w:rsidR="0049240F" w:rsidRPr="00E30DE7">
          <w:rPr>
            <w:rStyle w:val="Hyperlink"/>
            <w:b/>
            <w:noProof/>
          </w:rPr>
          <w:t>D15</w:t>
        </w:r>
        <w:r w:rsidR="0049240F">
          <w:rPr>
            <w:rFonts w:asciiTheme="minorHAnsi" w:eastAsiaTheme="minorEastAsia" w:hAnsiTheme="minorHAnsi" w:cstheme="minorBidi"/>
            <w:noProof/>
            <w:sz w:val="22"/>
            <w:lang w:eastAsia="zh-CN"/>
          </w:rPr>
          <w:tab/>
        </w:r>
        <w:r w:rsidR="0049240F" w:rsidRPr="00E30DE7">
          <w:rPr>
            <w:rStyle w:val="Hyperlink"/>
            <w:noProof/>
          </w:rPr>
          <w:t>If a change between versions was completely compatible with existing messages and only included new content, then it should be a patch release ( a change in the third group in the version number).</w:t>
        </w:r>
      </w:hyperlink>
    </w:p>
    <w:p w:rsidR="0049240F" w:rsidRDefault="00F25280">
      <w:pPr>
        <w:pStyle w:val="TOC1"/>
        <w:rPr>
          <w:rFonts w:asciiTheme="minorHAnsi" w:eastAsiaTheme="minorEastAsia" w:hAnsiTheme="minorHAnsi" w:cstheme="minorBidi"/>
          <w:noProof/>
          <w:sz w:val="22"/>
          <w:lang w:eastAsia="zh-CN"/>
        </w:rPr>
      </w:pPr>
      <w:hyperlink w:anchor="_Toc502827637" w:history="1">
        <w:r w:rsidR="0049240F" w:rsidRPr="00E30DE7">
          <w:rPr>
            <w:rStyle w:val="Hyperlink"/>
            <w:b/>
            <w:noProof/>
          </w:rPr>
          <w:t>D16</w:t>
        </w:r>
        <w:r w:rsidR="0049240F">
          <w:rPr>
            <w:rFonts w:asciiTheme="minorHAnsi" w:eastAsiaTheme="minorEastAsia" w:hAnsiTheme="minorHAnsi" w:cstheme="minorBidi"/>
            <w:noProof/>
            <w:sz w:val="22"/>
            <w:lang w:eastAsia="zh-CN"/>
          </w:rPr>
          <w:tab/>
        </w:r>
        <w:r w:rsidR="0049240F" w:rsidRPr="00E30DE7">
          <w:rPr>
            <w:rStyle w:val="Hyperlink"/>
            <w:noProof/>
          </w:rPr>
          <w:t>References to namespaces should only change between versions when the change meant that the new IWXXM documents could not be read by software designed for previous versions. These would be “major” (first level in the version number) or “minor” (second level in the version number) releases.</w:t>
        </w:r>
      </w:hyperlink>
    </w:p>
    <w:p w:rsidR="0049240F" w:rsidRDefault="00F25280">
      <w:pPr>
        <w:pStyle w:val="TOC1"/>
        <w:rPr>
          <w:rFonts w:asciiTheme="minorHAnsi" w:eastAsiaTheme="minorEastAsia" w:hAnsiTheme="minorHAnsi" w:cstheme="minorBidi"/>
          <w:noProof/>
          <w:sz w:val="22"/>
          <w:lang w:eastAsia="zh-CN"/>
        </w:rPr>
      </w:pPr>
      <w:hyperlink w:anchor="_Toc502827638" w:history="1">
        <w:r w:rsidR="0049240F" w:rsidRPr="00E30DE7">
          <w:rPr>
            <w:rStyle w:val="Hyperlink"/>
            <w:b/>
            <w:noProof/>
          </w:rPr>
          <w:t>D17</w:t>
        </w:r>
        <w:r w:rsidR="0049240F">
          <w:rPr>
            <w:rFonts w:asciiTheme="minorHAnsi" w:eastAsiaTheme="minorEastAsia" w:hAnsiTheme="minorHAnsi" w:cstheme="minorBidi"/>
            <w:noProof/>
            <w:sz w:val="22"/>
            <w:lang w:eastAsia="zh-CN"/>
          </w:rPr>
          <w:tab/>
        </w:r>
        <w:r w:rsidR="0049240F" w:rsidRPr="00E30DE7">
          <w:rPr>
            <w:rStyle w:val="Hyperlink"/>
            <w:noProof/>
          </w:rPr>
          <w:t>The key issues to be addressed in IWXXM 3 were: SigWx chart representation, space weather advisories, and modifications to existing representations required by Amd 78 to Annex 3.</w:t>
        </w:r>
      </w:hyperlink>
    </w:p>
    <w:p w:rsidR="0049240F" w:rsidRDefault="00F25280">
      <w:pPr>
        <w:pStyle w:val="TOC1"/>
        <w:rPr>
          <w:rFonts w:asciiTheme="minorHAnsi" w:eastAsiaTheme="minorEastAsia" w:hAnsiTheme="minorHAnsi" w:cstheme="minorBidi"/>
          <w:noProof/>
          <w:sz w:val="22"/>
          <w:lang w:eastAsia="zh-CN"/>
        </w:rPr>
      </w:pPr>
      <w:hyperlink w:anchor="_Toc502827639" w:history="1">
        <w:r w:rsidR="0049240F" w:rsidRPr="00E30DE7">
          <w:rPr>
            <w:rStyle w:val="Hyperlink"/>
            <w:b/>
            <w:noProof/>
          </w:rPr>
          <w:t>D18</w:t>
        </w:r>
        <w:r w:rsidR="0049240F">
          <w:rPr>
            <w:rFonts w:asciiTheme="minorHAnsi" w:eastAsiaTheme="minorEastAsia" w:hAnsiTheme="minorHAnsi" w:cstheme="minorBidi"/>
            <w:noProof/>
            <w:sz w:val="22"/>
            <w:lang w:eastAsia="zh-CN"/>
          </w:rPr>
          <w:tab/>
        </w:r>
        <w:r w:rsidR="0049240F" w:rsidRPr="00E30DE7">
          <w:rPr>
            <w:rStyle w:val="Hyperlink"/>
            <w:noProof/>
          </w:rPr>
          <w:t>A single  github “project” would be used for all IWXXM activities and run as a Kanban board. Milestones would be used to collect work into IWXXM releases (IWXXM a.b.c[RCn]).</w:t>
        </w:r>
      </w:hyperlink>
    </w:p>
    <w:p w:rsidR="0049240F" w:rsidRDefault="00F25280">
      <w:pPr>
        <w:pStyle w:val="TOC1"/>
        <w:rPr>
          <w:rFonts w:asciiTheme="minorHAnsi" w:eastAsiaTheme="minorEastAsia" w:hAnsiTheme="minorHAnsi" w:cstheme="minorBidi"/>
          <w:noProof/>
          <w:sz w:val="22"/>
          <w:lang w:eastAsia="zh-CN"/>
        </w:rPr>
      </w:pPr>
      <w:hyperlink w:anchor="_Toc502827640" w:history="1">
        <w:r w:rsidR="0049240F" w:rsidRPr="00E30DE7">
          <w:rPr>
            <w:rStyle w:val="Hyperlink"/>
            <w:b/>
            <w:noProof/>
          </w:rPr>
          <w:t>D19</w:t>
        </w:r>
        <w:r w:rsidR="0049240F">
          <w:rPr>
            <w:rFonts w:asciiTheme="minorHAnsi" w:eastAsiaTheme="minorEastAsia" w:hAnsiTheme="minorHAnsi" w:cstheme="minorBidi"/>
            <w:noProof/>
            <w:sz w:val="22"/>
            <w:lang w:eastAsia="zh-CN"/>
          </w:rPr>
          <w:tab/>
        </w:r>
        <w:r w:rsidR="0049240F" w:rsidRPr="00E30DE7">
          <w:rPr>
            <w:rStyle w:val="Hyperlink"/>
            <w:noProof/>
          </w:rPr>
          <w:t>In describing releases, the terms used to denote the status were: snapshot (current state of development), experimental (for testing), submitted (sent for approval), pre</w:t>
        </w:r>
        <w:r w:rsidR="0049240F" w:rsidRPr="00E30DE7">
          <w:rPr>
            <w:rStyle w:val="Hyperlink"/>
            <w:noProof/>
          </w:rPr>
          <w:noBreakHyphen/>
          <w:t>operational (sent for approval and recommended for use), operational (approved), deprecated (no longer for operational use).</w:t>
        </w:r>
      </w:hyperlink>
    </w:p>
    <w:p w:rsidR="00F35F35" w:rsidRPr="00FF65B9" w:rsidRDefault="00F35F35" w:rsidP="00F35F35">
      <w:r w:rsidRPr="00FF65B9">
        <w:fldChar w:fldCharType="end"/>
      </w:r>
    </w:p>
    <w:p w:rsidR="00F35F35" w:rsidRPr="00FF65B9" w:rsidRDefault="00F35F35" w:rsidP="00F35F35"/>
    <w:p w:rsidR="00F35F35" w:rsidRPr="00FF65B9" w:rsidRDefault="00F35F35" w:rsidP="00F35F35">
      <w:pPr>
        <w:pStyle w:val="BodyText"/>
        <w:jc w:val="center"/>
      </w:pPr>
      <w:r w:rsidRPr="00FF65B9">
        <w:t>____________</w:t>
      </w:r>
    </w:p>
    <w:p w:rsidR="00F35F35" w:rsidRPr="00FF65B9" w:rsidRDefault="00F35F35" w:rsidP="00413EDA"/>
    <w:p w:rsidR="00C92957" w:rsidRDefault="00C92957">
      <w:pPr>
        <w:rPr>
          <w:rFonts w:ascii="Arial Bold" w:eastAsia="SimSun" w:hAnsi="Arial Bold" w:hint="eastAsia"/>
          <w:b/>
          <w:bCs/>
          <w:iCs/>
          <w:caps/>
          <w:sz w:val="24"/>
          <w:szCs w:val="24"/>
          <w:lang w:eastAsia="zh-CN"/>
        </w:rPr>
      </w:pPr>
      <w:r>
        <w:rPr>
          <w:rFonts w:hint="eastAsia"/>
        </w:rPr>
        <w:br w:type="page"/>
      </w:r>
    </w:p>
    <w:p w:rsidR="00F35F35" w:rsidRDefault="007F590D" w:rsidP="007F590D">
      <w:pPr>
        <w:pStyle w:val="Heading2"/>
        <w:rPr>
          <w:rFonts w:hint="eastAsia"/>
        </w:rPr>
      </w:pPr>
      <w:bookmarkStart w:id="45" w:name="_Annex_1:_List"/>
      <w:bookmarkEnd w:id="45"/>
      <w:r>
        <w:t>Annex 1: List of participants</w:t>
      </w:r>
    </w:p>
    <w:p w:rsidR="007F590D" w:rsidRDefault="007F590D" w:rsidP="007F590D">
      <w:pPr>
        <w:pStyle w:val="Body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4194"/>
        <w:gridCol w:w="3285"/>
      </w:tblGrid>
      <w:tr w:rsidR="00541FD8" w:rsidRPr="00541FD8" w:rsidTr="00541FD8">
        <w:tc>
          <w:tcPr>
            <w:tcW w:w="2376" w:type="dxa"/>
          </w:tcPr>
          <w:p w:rsidR="00541FD8" w:rsidRPr="00541FD8" w:rsidRDefault="00541FD8" w:rsidP="00A01C9F">
            <w:r w:rsidRPr="00541FD8">
              <w:t>Germany</w:t>
            </w:r>
          </w:p>
        </w:tc>
        <w:tc>
          <w:tcPr>
            <w:tcW w:w="4194" w:type="dxa"/>
          </w:tcPr>
          <w:p w:rsidR="00541FD8" w:rsidRPr="00541FD8" w:rsidRDefault="00541FD8" w:rsidP="00A01C9F">
            <w:r w:rsidRPr="00541FD8">
              <w:t>Dirk ZINKHAN</w:t>
            </w:r>
          </w:p>
        </w:tc>
        <w:tc>
          <w:tcPr>
            <w:tcW w:w="3285" w:type="dxa"/>
          </w:tcPr>
          <w:p w:rsidR="00541FD8" w:rsidRPr="00541FD8" w:rsidRDefault="00541FD8" w:rsidP="00A01C9F">
            <w:r w:rsidRPr="00541FD8">
              <w:t>Chair (local)</w:t>
            </w:r>
          </w:p>
        </w:tc>
      </w:tr>
      <w:tr w:rsidR="00541FD8" w:rsidRPr="00541FD8" w:rsidTr="00541FD8">
        <w:tc>
          <w:tcPr>
            <w:tcW w:w="2376" w:type="dxa"/>
          </w:tcPr>
          <w:p w:rsidR="00541FD8" w:rsidRPr="00541FD8" w:rsidRDefault="00541FD8" w:rsidP="00A01C9F">
            <w:r w:rsidRPr="00541FD8">
              <w:t>UK</w:t>
            </w:r>
          </w:p>
        </w:tc>
        <w:tc>
          <w:tcPr>
            <w:tcW w:w="4194" w:type="dxa"/>
          </w:tcPr>
          <w:p w:rsidR="00541FD8" w:rsidRPr="00541FD8" w:rsidRDefault="00541FD8" w:rsidP="00A01C9F">
            <w:r w:rsidRPr="00541FD8">
              <w:t>Mark HEDLEY</w:t>
            </w:r>
          </w:p>
        </w:tc>
        <w:tc>
          <w:tcPr>
            <w:tcW w:w="3285" w:type="dxa"/>
          </w:tcPr>
          <w:p w:rsidR="00541FD8" w:rsidRPr="00541FD8" w:rsidRDefault="00541FD8" w:rsidP="00A01C9F">
            <w:r w:rsidRPr="00541FD8">
              <w:t>Chair (remote)</w:t>
            </w:r>
          </w:p>
        </w:tc>
      </w:tr>
      <w:tr w:rsidR="00541FD8" w:rsidRPr="00541FD8" w:rsidTr="00541FD8">
        <w:tc>
          <w:tcPr>
            <w:tcW w:w="2376" w:type="dxa"/>
          </w:tcPr>
          <w:p w:rsidR="00541FD8" w:rsidRPr="00541FD8" w:rsidRDefault="00541FD8" w:rsidP="00A01C9F">
            <w:r w:rsidRPr="00541FD8">
              <w:t>Finland</w:t>
            </w:r>
          </w:p>
        </w:tc>
        <w:tc>
          <w:tcPr>
            <w:tcW w:w="4194" w:type="dxa"/>
          </w:tcPr>
          <w:p w:rsidR="00541FD8" w:rsidRPr="00541FD8" w:rsidRDefault="00541FD8" w:rsidP="00A01C9F">
            <w:proofErr w:type="spellStart"/>
            <w:r w:rsidRPr="00541FD8">
              <w:t>Tero</w:t>
            </w:r>
            <w:proofErr w:type="spellEnd"/>
            <w:r w:rsidRPr="00541FD8">
              <w:t xml:space="preserve"> KOIVUNEN</w:t>
            </w:r>
          </w:p>
        </w:tc>
        <w:tc>
          <w:tcPr>
            <w:tcW w:w="3285" w:type="dxa"/>
          </w:tcPr>
          <w:p w:rsidR="00541FD8" w:rsidRPr="00541FD8" w:rsidRDefault="00541FD8" w:rsidP="00A01C9F">
            <w:r w:rsidRPr="00541FD8">
              <w:t>Member</w:t>
            </w:r>
          </w:p>
        </w:tc>
      </w:tr>
      <w:tr w:rsidR="00541FD8" w:rsidRPr="00541FD8" w:rsidTr="00541FD8">
        <w:tc>
          <w:tcPr>
            <w:tcW w:w="2376" w:type="dxa"/>
          </w:tcPr>
          <w:p w:rsidR="00541FD8" w:rsidRPr="00541FD8" w:rsidRDefault="00541FD8" w:rsidP="00A01C9F">
            <w:r w:rsidRPr="00541FD8">
              <w:t>Germany</w:t>
            </w:r>
          </w:p>
        </w:tc>
        <w:tc>
          <w:tcPr>
            <w:tcW w:w="4194" w:type="dxa"/>
          </w:tcPr>
          <w:p w:rsidR="00541FD8" w:rsidRPr="00541FD8" w:rsidRDefault="00541FD8" w:rsidP="00A01C9F">
            <w:r w:rsidRPr="00541FD8">
              <w:t>Siegfried FECHNER</w:t>
            </w:r>
          </w:p>
        </w:tc>
        <w:tc>
          <w:tcPr>
            <w:tcW w:w="3285" w:type="dxa"/>
          </w:tcPr>
          <w:p w:rsidR="00541FD8" w:rsidRPr="00541FD8" w:rsidRDefault="00541FD8" w:rsidP="00A01C9F">
            <w:r w:rsidRPr="00541FD8">
              <w:t>Member</w:t>
            </w:r>
          </w:p>
        </w:tc>
      </w:tr>
      <w:tr w:rsidR="00541FD8" w:rsidRPr="00541FD8" w:rsidTr="00541FD8">
        <w:tc>
          <w:tcPr>
            <w:tcW w:w="2376" w:type="dxa"/>
          </w:tcPr>
          <w:p w:rsidR="00541FD8" w:rsidRPr="00541FD8" w:rsidRDefault="00541FD8" w:rsidP="00A01C9F">
            <w:r w:rsidRPr="00541FD8">
              <w:t>HMEI</w:t>
            </w:r>
          </w:p>
        </w:tc>
        <w:tc>
          <w:tcPr>
            <w:tcW w:w="4194" w:type="dxa"/>
          </w:tcPr>
          <w:p w:rsidR="00541FD8" w:rsidRPr="00541FD8" w:rsidRDefault="00541FD8" w:rsidP="00A01C9F">
            <w:r w:rsidRPr="00541FD8">
              <w:t>Jan KOROSI</w:t>
            </w:r>
          </w:p>
        </w:tc>
        <w:tc>
          <w:tcPr>
            <w:tcW w:w="3285" w:type="dxa"/>
          </w:tcPr>
          <w:p w:rsidR="00541FD8" w:rsidRPr="00541FD8" w:rsidRDefault="00541FD8" w:rsidP="00A01C9F">
            <w:r w:rsidRPr="00541FD8">
              <w:t>Member</w:t>
            </w:r>
          </w:p>
        </w:tc>
      </w:tr>
      <w:tr w:rsidR="00541FD8" w:rsidRPr="00541FD8" w:rsidTr="00541FD8">
        <w:tc>
          <w:tcPr>
            <w:tcW w:w="2376" w:type="dxa"/>
          </w:tcPr>
          <w:p w:rsidR="00541FD8" w:rsidRPr="00541FD8" w:rsidRDefault="00541FD8" w:rsidP="00A01C9F">
            <w:r w:rsidRPr="00541FD8">
              <w:t>Hong Kong, China</w:t>
            </w:r>
          </w:p>
        </w:tc>
        <w:tc>
          <w:tcPr>
            <w:tcW w:w="4194" w:type="dxa"/>
          </w:tcPr>
          <w:p w:rsidR="00541FD8" w:rsidRPr="00541FD8" w:rsidRDefault="00541FD8" w:rsidP="00A01C9F">
            <w:r w:rsidRPr="00541FD8">
              <w:t>BL CHOY</w:t>
            </w:r>
          </w:p>
        </w:tc>
        <w:tc>
          <w:tcPr>
            <w:tcW w:w="3285" w:type="dxa"/>
          </w:tcPr>
          <w:p w:rsidR="00541FD8" w:rsidRPr="00541FD8" w:rsidRDefault="00541FD8" w:rsidP="00A01C9F">
            <w:r w:rsidRPr="00541FD8">
              <w:t>Member</w:t>
            </w:r>
          </w:p>
        </w:tc>
      </w:tr>
      <w:tr w:rsidR="00541FD8" w:rsidRPr="00541FD8" w:rsidTr="00541FD8">
        <w:tc>
          <w:tcPr>
            <w:tcW w:w="2376" w:type="dxa"/>
          </w:tcPr>
          <w:p w:rsidR="00541FD8" w:rsidRPr="00541FD8" w:rsidRDefault="00541FD8" w:rsidP="00A01C9F">
            <w:r w:rsidRPr="00541FD8">
              <w:t>Morocco</w:t>
            </w:r>
          </w:p>
        </w:tc>
        <w:tc>
          <w:tcPr>
            <w:tcW w:w="4194" w:type="dxa"/>
          </w:tcPr>
          <w:p w:rsidR="00541FD8" w:rsidRPr="00541FD8" w:rsidRDefault="00541FD8" w:rsidP="00A01C9F">
            <w:proofErr w:type="spellStart"/>
            <w:r w:rsidRPr="00541FD8">
              <w:t>Hanane</w:t>
            </w:r>
            <w:proofErr w:type="spellEnd"/>
            <w:r w:rsidRPr="00541FD8">
              <w:t xml:space="preserve"> KAMIL</w:t>
            </w:r>
          </w:p>
        </w:tc>
        <w:tc>
          <w:tcPr>
            <w:tcW w:w="3285" w:type="dxa"/>
          </w:tcPr>
          <w:p w:rsidR="00541FD8" w:rsidRPr="00541FD8" w:rsidRDefault="00541FD8" w:rsidP="00A01C9F">
            <w:r w:rsidRPr="00541FD8">
              <w:t>Member</w:t>
            </w:r>
          </w:p>
        </w:tc>
      </w:tr>
      <w:tr w:rsidR="00541FD8" w:rsidRPr="00541FD8" w:rsidTr="00541FD8">
        <w:tc>
          <w:tcPr>
            <w:tcW w:w="2376" w:type="dxa"/>
          </w:tcPr>
          <w:p w:rsidR="00541FD8" w:rsidRPr="00541FD8" w:rsidRDefault="00541FD8" w:rsidP="00A01C9F">
            <w:r w:rsidRPr="00541FD8">
              <w:t>USA</w:t>
            </w:r>
          </w:p>
        </w:tc>
        <w:tc>
          <w:tcPr>
            <w:tcW w:w="4194" w:type="dxa"/>
          </w:tcPr>
          <w:p w:rsidR="00541FD8" w:rsidRPr="00541FD8" w:rsidRDefault="00541FD8" w:rsidP="00A01C9F">
            <w:r w:rsidRPr="00541FD8">
              <w:t>Aaron BRAECKEL</w:t>
            </w:r>
          </w:p>
        </w:tc>
        <w:tc>
          <w:tcPr>
            <w:tcW w:w="3285" w:type="dxa"/>
          </w:tcPr>
          <w:p w:rsidR="00541FD8" w:rsidRPr="00541FD8" w:rsidRDefault="00541FD8" w:rsidP="00A01C9F">
            <w:r w:rsidRPr="00541FD8">
              <w:t>Member</w:t>
            </w:r>
          </w:p>
        </w:tc>
      </w:tr>
      <w:tr w:rsidR="00541FD8" w:rsidRPr="007F590D" w:rsidTr="00541FD8">
        <w:tc>
          <w:tcPr>
            <w:tcW w:w="2376" w:type="dxa"/>
          </w:tcPr>
          <w:p w:rsidR="00541FD8" w:rsidRPr="00541FD8" w:rsidRDefault="00541FD8" w:rsidP="00A01C9F">
            <w:r w:rsidRPr="00541FD8">
              <w:t>WMO</w:t>
            </w:r>
          </w:p>
        </w:tc>
        <w:tc>
          <w:tcPr>
            <w:tcW w:w="4194" w:type="dxa"/>
          </w:tcPr>
          <w:p w:rsidR="00541FD8" w:rsidRPr="00541FD8" w:rsidRDefault="00541FD8" w:rsidP="00A01C9F">
            <w:r w:rsidRPr="00541FD8">
              <w:t>Steve FOREMAN</w:t>
            </w:r>
          </w:p>
        </w:tc>
        <w:tc>
          <w:tcPr>
            <w:tcW w:w="3285" w:type="dxa"/>
          </w:tcPr>
          <w:p w:rsidR="00541FD8" w:rsidRPr="007F590D" w:rsidRDefault="00541FD8" w:rsidP="00A01C9F">
            <w:pPr>
              <w:rPr>
                <w:rFonts w:ascii="Verdana" w:eastAsia="Arial" w:hAnsi="Verdana"/>
                <w:sz w:val="20"/>
                <w:szCs w:val="22"/>
                <w:lang w:eastAsia="zh-TW"/>
              </w:rPr>
            </w:pPr>
            <w:r w:rsidRPr="00541FD8">
              <w:t>Secretary</w:t>
            </w:r>
          </w:p>
        </w:tc>
      </w:tr>
    </w:tbl>
    <w:p w:rsidR="00CB1202" w:rsidRDefault="00CB1202">
      <w:pPr>
        <w:rPr>
          <w:rFonts w:ascii="Arial Bold" w:eastAsia="SimSun" w:hAnsi="Arial Bold" w:hint="eastAsia"/>
          <w:b/>
          <w:bCs/>
          <w:iCs/>
          <w:caps/>
          <w:sz w:val="24"/>
          <w:szCs w:val="24"/>
          <w:lang w:eastAsia="zh-CN"/>
        </w:rPr>
      </w:pPr>
    </w:p>
    <w:p w:rsidR="00CB1202" w:rsidRDefault="00CB1202">
      <w:pPr>
        <w:rPr>
          <w:rFonts w:ascii="Arial Bold" w:eastAsia="SimSun" w:hAnsi="Arial Bold" w:hint="eastAsia"/>
          <w:b/>
          <w:bCs/>
          <w:iCs/>
          <w:caps/>
          <w:sz w:val="24"/>
          <w:szCs w:val="24"/>
          <w:lang w:eastAsia="zh-CN"/>
        </w:rPr>
      </w:pPr>
      <w:r>
        <w:rPr>
          <w:rFonts w:ascii="Arial Bold" w:eastAsia="SimSun" w:hAnsi="Arial Bold" w:hint="eastAsia"/>
          <w:b/>
          <w:bCs/>
          <w:iCs/>
          <w:caps/>
          <w:sz w:val="24"/>
          <w:szCs w:val="24"/>
          <w:lang w:eastAsia="zh-CN"/>
        </w:rPr>
        <w:br w:type="page"/>
      </w:r>
    </w:p>
    <w:p w:rsidR="007F590D" w:rsidRDefault="007F590D" w:rsidP="007F590D">
      <w:pPr>
        <w:pStyle w:val="Heading2"/>
        <w:rPr>
          <w:rFonts w:hint="eastAsia"/>
        </w:rPr>
      </w:pPr>
      <w:bookmarkStart w:id="46" w:name="_Annex_2:_Provisional"/>
      <w:bookmarkEnd w:id="46"/>
      <w:r>
        <w:t>Annex 2: Provisional agenda</w:t>
      </w:r>
    </w:p>
    <w:p w:rsidR="007F590D" w:rsidRDefault="007F590D" w:rsidP="007F590D">
      <w:pPr>
        <w:pStyle w:val="BodyText"/>
      </w:pPr>
      <w:r>
        <w:t>1</w:t>
      </w:r>
      <w:r>
        <w:tab/>
      </w:r>
      <w:r w:rsidR="00CB1202">
        <w:t>Welcome and introduction</w:t>
      </w:r>
    </w:p>
    <w:p w:rsidR="007F590D" w:rsidRDefault="00CB1202" w:rsidP="007F590D">
      <w:pPr>
        <w:pStyle w:val="BodyText"/>
      </w:pPr>
      <w:r>
        <w:t>2</w:t>
      </w:r>
      <w:r>
        <w:tab/>
        <w:t>Agree agenda and work plan</w:t>
      </w:r>
    </w:p>
    <w:p w:rsidR="007F590D" w:rsidRDefault="00CB1202" w:rsidP="007F590D">
      <w:pPr>
        <w:pStyle w:val="BodyText"/>
      </w:pPr>
      <w:r>
        <w:t>3</w:t>
      </w:r>
      <w:r>
        <w:tab/>
        <w:t>Publication of IWXXM 2.1</w:t>
      </w:r>
    </w:p>
    <w:p w:rsidR="007F590D" w:rsidRDefault="00CB1202" w:rsidP="007F590D">
      <w:pPr>
        <w:pStyle w:val="BodyText"/>
        <w:ind w:left="720"/>
      </w:pPr>
      <w:r>
        <w:t>3.1 codes.wmo.int</w:t>
      </w:r>
    </w:p>
    <w:p w:rsidR="007F590D" w:rsidRDefault="00CB1202" w:rsidP="0049240F">
      <w:pPr>
        <w:pStyle w:val="BodyText"/>
        <w:ind w:left="720"/>
      </w:pPr>
      <w:r>
        <w:t>3.2 schemas.wmo.</w:t>
      </w:r>
      <w:r w:rsidR="0049240F">
        <w:t>int</w:t>
      </w:r>
    </w:p>
    <w:p w:rsidR="007F590D" w:rsidRDefault="00CB1202" w:rsidP="007F590D">
      <w:pPr>
        <w:pStyle w:val="BodyText"/>
        <w:ind w:left="720"/>
      </w:pPr>
      <w:r>
        <w:t>3.3 Manual on Codes</w:t>
      </w:r>
    </w:p>
    <w:p w:rsidR="007F590D" w:rsidRDefault="00CB1202" w:rsidP="007F590D">
      <w:pPr>
        <w:pStyle w:val="BodyText"/>
        <w:ind w:left="720"/>
      </w:pPr>
      <w:r>
        <w:t>3.4 Wiki</w:t>
      </w:r>
    </w:p>
    <w:p w:rsidR="007F590D" w:rsidRDefault="00CB1202" w:rsidP="007F590D">
      <w:pPr>
        <w:pStyle w:val="BodyText"/>
        <w:ind w:left="720"/>
      </w:pPr>
      <w:r>
        <w:t>3.5 Other</w:t>
      </w:r>
    </w:p>
    <w:p w:rsidR="007F590D" w:rsidRDefault="00CB1202" w:rsidP="00CB1202">
      <w:pPr>
        <w:pStyle w:val="BodyText"/>
      </w:pPr>
      <w:r>
        <w:t>4</w:t>
      </w:r>
      <w:r>
        <w:tab/>
        <w:t>Working methods and tools to support the work of TT-AVXML</w:t>
      </w:r>
    </w:p>
    <w:p w:rsidR="007F590D" w:rsidRDefault="007F590D" w:rsidP="007F590D">
      <w:pPr>
        <w:pStyle w:val="BodyText"/>
      </w:pPr>
      <w:r>
        <w:t>5</w:t>
      </w:r>
      <w:r w:rsidR="00CB1202">
        <w:tab/>
        <w:t>Requirements to be met by IWXXM 3.0</w:t>
      </w:r>
    </w:p>
    <w:p w:rsidR="007F590D" w:rsidRDefault="00CB1202" w:rsidP="00CB1202">
      <w:pPr>
        <w:pStyle w:val="BodyText"/>
      </w:pPr>
      <w:r>
        <w:t>6</w:t>
      </w:r>
      <w:r>
        <w:tab/>
        <w:t>Work plan for development and publication of IWXXM 3.0</w:t>
      </w:r>
    </w:p>
    <w:p w:rsidR="007F590D" w:rsidRDefault="00CB1202" w:rsidP="00CB1202">
      <w:pPr>
        <w:pStyle w:val="BodyText"/>
      </w:pPr>
      <w:r>
        <w:t>7</w:t>
      </w:r>
      <w:r>
        <w:tab/>
        <w:t>Items for consideration by IPET-DD, ICT-ISS, WG-MIE or WG-MRI</w:t>
      </w:r>
    </w:p>
    <w:p w:rsidR="007F590D" w:rsidRDefault="00CB1202" w:rsidP="00CB1202">
      <w:pPr>
        <w:pStyle w:val="BodyText"/>
      </w:pPr>
      <w:r>
        <w:t>8</w:t>
      </w:r>
      <w:r>
        <w:tab/>
        <w:t>Any other business</w:t>
      </w:r>
    </w:p>
    <w:p w:rsidR="007F590D" w:rsidRDefault="00CB1202" w:rsidP="007F590D">
      <w:pPr>
        <w:pStyle w:val="BodyText"/>
      </w:pPr>
      <w:r>
        <w:t>9</w:t>
      </w:r>
      <w:r>
        <w:tab/>
        <w:t>Close of meeting</w:t>
      </w:r>
    </w:p>
    <w:p w:rsidR="007F590D" w:rsidRDefault="007F590D">
      <w:pPr>
        <w:rPr>
          <w:rFonts w:ascii="Verdana" w:eastAsia="Arial" w:hAnsi="Verdana"/>
          <w:sz w:val="20"/>
          <w:szCs w:val="22"/>
          <w:lang w:eastAsia="zh-TW"/>
        </w:rPr>
      </w:pPr>
      <w:r>
        <w:br w:type="page"/>
      </w:r>
    </w:p>
    <w:p w:rsidR="00070F7D" w:rsidRPr="00FF65B9" w:rsidRDefault="007F590D" w:rsidP="00CB1202">
      <w:pPr>
        <w:pStyle w:val="Heading2"/>
        <w:rPr>
          <w:rFonts w:hint="eastAsia"/>
        </w:rPr>
      </w:pPr>
      <w:bookmarkStart w:id="47" w:name="_Annex_3:_Timetable"/>
      <w:bookmarkEnd w:id="47"/>
      <w:r>
        <w:t>Annex 3:</w:t>
      </w:r>
      <w:r w:rsidR="00CB1202">
        <w:t xml:space="preserve"> </w:t>
      </w:r>
      <w:r w:rsidR="00070F7D">
        <w:t>Timetable for Developing IWXXM 3 and beyond</w:t>
      </w:r>
    </w:p>
    <w:p w:rsidR="00070F7D" w:rsidRDefault="00070F7D" w:rsidP="00070F7D">
      <w:pPr>
        <w:pStyle w:val="Heading2"/>
        <w:rPr>
          <w:rFonts w:hint="eastAsia"/>
        </w:rPr>
      </w:pPr>
      <w:r>
        <w:t>Draft time table for IWXXM 3.1 and associated work plan</w:t>
      </w:r>
    </w:p>
    <w:tbl>
      <w:tblPr>
        <w:tblStyle w:val="TableGrid"/>
        <w:tblW w:w="0" w:type="auto"/>
        <w:tblLook w:val="04A0" w:firstRow="1" w:lastRow="0" w:firstColumn="1" w:lastColumn="0" w:noHBand="0" w:noVBand="1"/>
      </w:tblPr>
      <w:tblGrid>
        <w:gridCol w:w="4281"/>
        <w:gridCol w:w="2787"/>
        <w:gridCol w:w="2787"/>
      </w:tblGrid>
      <w:tr w:rsidR="00070F7D" w:rsidRPr="001853BE" w:rsidTr="0037240B">
        <w:tc>
          <w:tcPr>
            <w:tcW w:w="4281" w:type="dxa"/>
          </w:tcPr>
          <w:p w:rsidR="00070F7D" w:rsidRPr="001853BE" w:rsidRDefault="00070F7D" w:rsidP="0037240B">
            <w:pPr>
              <w:rPr>
                <w:lang w:eastAsia="zh-CN"/>
              </w:rPr>
            </w:pPr>
            <w:r>
              <w:rPr>
                <w:lang w:eastAsia="zh-CN"/>
              </w:rPr>
              <w:t>Date</w:t>
            </w:r>
          </w:p>
        </w:tc>
        <w:tc>
          <w:tcPr>
            <w:tcW w:w="2787" w:type="dxa"/>
          </w:tcPr>
          <w:p w:rsidR="00070F7D" w:rsidRPr="001853BE" w:rsidRDefault="00070F7D" w:rsidP="0037240B">
            <w:pPr>
              <w:rPr>
                <w:lang w:eastAsia="zh-CN"/>
              </w:rPr>
            </w:pPr>
            <w:r>
              <w:rPr>
                <w:lang w:eastAsia="zh-CN"/>
              </w:rPr>
              <w:t>Event</w:t>
            </w:r>
          </w:p>
        </w:tc>
        <w:tc>
          <w:tcPr>
            <w:tcW w:w="2787" w:type="dxa"/>
          </w:tcPr>
          <w:p w:rsidR="00070F7D" w:rsidRPr="001853BE" w:rsidRDefault="00070F7D" w:rsidP="0037240B">
            <w:pPr>
              <w:rPr>
                <w:lang w:eastAsia="zh-CN"/>
              </w:rPr>
            </w:pPr>
            <w:r>
              <w:rPr>
                <w:lang w:eastAsia="zh-CN"/>
              </w:rPr>
              <w:t>Work packages/owners</w:t>
            </w:r>
          </w:p>
        </w:tc>
      </w:tr>
      <w:tr w:rsidR="00070F7D" w:rsidRPr="001853BE" w:rsidTr="0037240B">
        <w:tc>
          <w:tcPr>
            <w:tcW w:w="4281" w:type="dxa"/>
          </w:tcPr>
          <w:p w:rsidR="00070F7D" w:rsidRPr="001853BE" w:rsidRDefault="00070F7D" w:rsidP="0037240B">
            <w:pPr>
              <w:rPr>
                <w:lang w:eastAsia="zh-CN"/>
              </w:rPr>
            </w:pPr>
            <w:r>
              <w:rPr>
                <w:lang w:eastAsia="zh-CN"/>
              </w:rPr>
              <w:t>September 2017</w:t>
            </w:r>
          </w:p>
        </w:tc>
        <w:tc>
          <w:tcPr>
            <w:tcW w:w="2787" w:type="dxa"/>
          </w:tcPr>
          <w:p w:rsidR="00070F7D" w:rsidRPr="001853BE" w:rsidRDefault="00070F7D" w:rsidP="0037240B">
            <w:pPr>
              <w:rPr>
                <w:lang w:eastAsia="zh-CN"/>
              </w:rPr>
            </w:pPr>
            <w:r>
              <w:rPr>
                <w:lang w:eastAsia="zh-CN"/>
              </w:rPr>
              <w:t>L</w:t>
            </w:r>
            <w:r w:rsidRPr="001853BE">
              <w:rPr>
                <w:lang w:eastAsia="zh-CN"/>
              </w:rPr>
              <w:t>ast opportunity for changes in requirements</w:t>
            </w:r>
          </w:p>
        </w:tc>
        <w:tc>
          <w:tcPr>
            <w:tcW w:w="2787" w:type="dxa"/>
          </w:tcPr>
          <w:p w:rsidR="00070F7D" w:rsidRPr="001853BE" w:rsidRDefault="00070F7D" w:rsidP="0037240B">
            <w:pPr>
              <w:rPr>
                <w:lang w:eastAsia="zh-CN"/>
              </w:rPr>
            </w:pPr>
            <w:r>
              <w:rPr>
                <w:lang w:eastAsia="zh-CN"/>
              </w:rPr>
              <w:t>WG-MIE</w:t>
            </w:r>
          </w:p>
        </w:tc>
      </w:tr>
      <w:tr w:rsidR="00070F7D" w:rsidRPr="001853BE" w:rsidTr="0037240B">
        <w:tc>
          <w:tcPr>
            <w:tcW w:w="4281" w:type="dxa"/>
          </w:tcPr>
          <w:p w:rsidR="00070F7D" w:rsidRDefault="00070F7D" w:rsidP="0037240B">
            <w:pPr>
              <w:rPr>
                <w:lang w:eastAsia="zh-CN"/>
              </w:rPr>
            </w:pPr>
            <w:r>
              <w:rPr>
                <w:lang w:eastAsia="zh-CN"/>
              </w:rPr>
              <w:t>15 November 2017</w:t>
            </w:r>
          </w:p>
        </w:tc>
        <w:tc>
          <w:tcPr>
            <w:tcW w:w="2787" w:type="dxa"/>
          </w:tcPr>
          <w:p w:rsidR="00070F7D" w:rsidRDefault="00070F7D" w:rsidP="0037240B">
            <w:pPr>
              <w:rPr>
                <w:lang w:eastAsia="zh-CN"/>
              </w:rPr>
            </w:pPr>
            <w:r>
              <w:rPr>
                <w:lang w:eastAsia="zh-CN"/>
              </w:rPr>
              <w:t>2.1.1 released (issued for WMO approval procedure)</w:t>
            </w:r>
          </w:p>
        </w:tc>
        <w:tc>
          <w:tcPr>
            <w:tcW w:w="2787" w:type="dxa"/>
          </w:tcPr>
          <w:p w:rsidR="00070F7D" w:rsidRDefault="00070F7D" w:rsidP="0037240B">
            <w:pPr>
              <w:rPr>
                <w:lang w:eastAsia="zh-CN"/>
              </w:rPr>
            </w:pPr>
            <w:r>
              <w:rPr>
                <w:lang w:eastAsia="zh-CN"/>
              </w:rPr>
              <w:t>Top priority</w:t>
            </w:r>
          </w:p>
          <w:p w:rsidR="00070F7D" w:rsidRDefault="00070F7D" w:rsidP="0037240B">
            <w:pPr>
              <w:rPr>
                <w:lang w:eastAsia="zh-CN"/>
              </w:rPr>
            </w:pPr>
            <w:r>
              <w:rPr>
                <w:lang w:eastAsia="zh-CN"/>
              </w:rPr>
              <w:t xml:space="preserve">Documentation (Foreman); </w:t>
            </w:r>
          </w:p>
          <w:p w:rsidR="00070F7D" w:rsidRDefault="00070F7D" w:rsidP="0037240B">
            <w:pPr>
              <w:rPr>
                <w:lang w:eastAsia="zh-CN"/>
              </w:rPr>
            </w:pPr>
            <w:r>
              <w:rPr>
                <w:lang w:eastAsia="zh-CN"/>
              </w:rPr>
              <w:t xml:space="preserve">codes.wmo.int entries (Hedley); </w:t>
            </w:r>
          </w:p>
          <w:p w:rsidR="00070F7D" w:rsidRDefault="00070F7D" w:rsidP="0037240B">
            <w:pPr>
              <w:rPr>
                <w:lang w:eastAsia="zh-CN"/>
              </w:rPr>
            </w:pPr>
            <w:proofErr w:type="spellStart"/>
            <w:r>
              <w:rPr>
                <w:lang w:eastAsia="zh-CN"/>
              </w:rPr>
              <w:t>schematron</w:t>
            </w:r>
            <w:proofErr w:type="spellEnd"/>
            <w:r>
              <w:rPr>
                <w:lang w:eastAsia="zh-CN"/>
              </w:rPr>
              <w:t xml:space="preserve"> rules (TOP ABV, BLW, TAF CAVOK rule) (Choy); </w:t>
            </w:r>
          </w:p>
          <w:p w:rsidR="00070F7D" w:rsidRDefault="00070F7D" w:rsidP="0037240B">
            <w:pPr>
              <w:rPr>
                <w:lang w:eastAsia="zh-CN"/>
              </w:rPr>
            </w:pPr>
          </w:p>
          <w:p w:rsidR="00070F7D" w:rsidRDefault="00070F7D" w:rsidP="0037240B">
            <w:pPr>
              <w:rPr>
                <w:lang w:eastAsia="zh-CN"/>
              </w:rPr>
            </w:pPr>
            <w:r>
              <w:rPr>
                <w:lang w:eastAsia="zh-CN"/>
              </w:rPr>
              <w:t>Second priority</w:t>
            </w:r>
          </w:p>
          <w:p w:rsidR="00070F7D" w:rsidRDefault="00070F7D" w:rsidP="0037240B">
            <w:pPr>
              <w:rPr>
                <w:lang w:eastAsia="zh-CN"/>
              </w:rPr>
            </w:pPr>
            <w:r>
              <w:rPr>
                <w:lang w:eastAsia="zh-CN"/>
              </w:rPr>
              <w:t xml:space="preserve">examples (more than one message in collect, edit to remove observable properties sub-paths) (Braeckel); </w:t>
            </w:r>
          </w:p>
          <w:p w:rsidR="00070F7D" w:rsidRDefault="00070F7D" w:rsidP="0037240B">
            <w:pPr>
              <w:rPr>
                <w:lang w:eastAsia="zh-CN"/>
              </w:rPr>
            </w:pPr>
            <w:r>
              <w:rPr>
                <w:lang w:eastAsia="zh-CN"/>
              </w:rPr>
              <w:t>TAC to XML guidance update (Braeckel);</w:t>
            </w:r>
          </w:p>
          <w:p w:rsidR="00070F7D" w:rsidRDefault="00070F7D" w:rsidP="0037240B">
            <w:pPr>
              <w:rPr>
                <w:lang w:eastAsia="zh-CN"/>
              </w:rPr>
            </w:pPr>
          </w:p>
          <w:p w:rsidR="00070F7D" w:rsidRDefault="00070F7D" w:rsidP="0037240B">
            <w:pPr>
              <w:rPr>
                <w:lang w:eastAsia="zh-CN"/>
              </w:rPr>
            </w:pPr>
            <w:r>
              <w:rPr>
                <w:lang w:eastAsia="zh-CN"/>
              </w:rPr>
              <w:t>Third priority</w:t>
            </w:r>
          </w:p>
          <w:p w:rsidR="00070F7D" w:rsidRDefault="00070F7D" w:rsidP="0037240B">
            <w:pPr>
              <w:rPr>
                <w:lang w:eastAsia="zh-CN"/>
              </w:rPr>
            </w:pPr>
            <w:r>
              <w:rPr>
                <w:lang w:eastAsia="zh-CN"/>
              </w:rPr>
              <w:t>codes registry validation tool. (Hedley)</w:t>
            </w:r>
          </w:p>
          <w:p w:rsidR="00070F7D" w:rsidRDefault="00070F7D" w:rsidP="0037240B">
            <w:pPr>
              <w:rPr>
                <w:lang w:eastAsia="zh-CN"/>
              </w:rPr>
            </w:pPr>
            <w:r>
              <w:rPr>
                <w:lang w:eastAsia="zh-CN"/>
              </w:rPr>
              <w:t xml:space="preserve">. </w:t>
            </w:r>
          </w:p>
        </w:tc>
      </w:tr>
      <w:tr w:rsidR="00070F7D" w:rsidRPr="001853BE" w:rsidTr="0037240B">
        <w:tc>
          <w:tcPr>
            <w:tcW w:w="4281" w:type="dxa"/>
          </w:tcPr>
          <w:p w:rsidR="00070F7D" w:rsidRDefault="00070F7D" w:rsidP="0037240B">
            <w:pPr>
              <w:rPr>
                <w:lang w:eastAsia="zh-CN"/>
              </w:rPr>
            </w:pPr>
            <w:r>
              <w:rPr>
                <w:lang w:eastAsia="zh-CN"/>
              </w:rPr>
              <w:t>Early December 2017</w:t>
            </w:r>
          </w:p>
        </w:tc>
        <w:tc>
          <w:tcPr>
            <w:tcW w:w="2787" w:type="dxa"/>
          </w:tcPr>
          <w:p w:rsidR="00070F7D" w:rsidRDefault="00070F7D" w:rsidP="0037240B">
            <w:pPr>
              <w:rPr>
                <w:lang w:eastAsia="zh-CN"/>
              </w:rPr>
            </w:pPr>
            <w:r>
              <w:rPr>
                <w:lang w:eastAsia="zh-CN"/>
              </w:rPr>
              <w:t xml:space="preserve">Issue document describing intended contents of 3.0 (including simplification, compatibility, </w:t>
            </w:r>
            <w:proofErr w:type="spellStart"/>
            <w:r>
              <w:rPr>
                <w:lang w:eastAsia="zh-CN"/>
              </w:rPr>
              <w:t>Amd</w:t>
            </w:r>
            <w:proofErr w:type="spellEnd"/>
            <w:r>
              <w:rPr>
                <w:lang w:eastAsia="zh-CN"/>
              </w:rPr>
              <w:t xml:space="preserve"> 78) and expected time table.</w:t>
            </w:r>
          </w:p>
        </w:tc>
        <w:tc>
          <w:tcPr>
            <w:tcW w:w="2787" w:type="dxa"/>
          </w:tcPr>
          <w:p w:rsidR="00070F7D" w:rsidRDefault="00070F7D" w:rsidP="0037240B">
            <w:pPr>
              <w:rPr>
                <w:lang w:eastAsia="zh-CN"/>
              </w:rPr>
            </w:pPr>
          </w:p>
        </w:tc>
      </w:tr>
      <w:tr w:rsidR="00070F7D" w:rsidRPr="001853BE" w:rsidTr="0037240B">
        <w:tc>
          <w:tcPr>
            <w:tcW w:w="4281" w:type="dxa"/>
          </w:tcPr>
          <w:p w:rsidR="00070F7D" w:rsidRDefault="00070F7D" w:rsidP="0037240B">
            <w:pPr>
              <w:rPr>
                <w:lang w:eastAsia="zh-CN"/>
              </w:rPr>
            </w:pPr>
            <w:r>
              <w:rPr>
                <w:lang w:eastAsia="zh-CN"/>
              </w:rPr>
              <w:t>mid-December 2017</w:t>
            </w:r>
          </w:p>
        </w:tc>
        <w:tc>
          <w:tcPr>
            <w:tcW w:w="2787" w:type="dxa"/>
          </w:tcPr>
          <w:p w:rsidR="00070F7D" w:rsidRDefault="00070F7D" w:rsidP="0037240B">
            <w:pPr>
              <w:rPr>
                <w:lang w:eastAsia="zh-CN"/>
              </w:rPr>
            </w:pPr>
            <w:r>
              <w:rPr>
                <w:lang w:eastAsia="zh-CN"/>
              </w:rPr>
              <w:t xml:space="preserve">First draft </w:t>
            </w:r>
            <w:proofErr w:type="spellStart"/>
            <w:r>
              <w:rPr>
                <w:lang w:eastAsia="zh-CN"/>
              </w:rPr>
              <w:t>Amd</w:t>
            </w:r>
            <w:proofErr w:type="spellEnd"/>
            <w:r>
              <w:rPr>
                <w:lang w:eastAsia="zh-CN"/>
              </w:rPr>
              <w:t xml:space="preserve"> 78 received</w:t>
            </w:r>
          </w:p>
        </w:tc>
        <w:tc>
          <w:tcPr>
            <w:tcW w:w="2787" w:type="dxa"/>
          </w:tcPr>
          <w:p w:rsidR="00070F7D" w:rsidRDefault="00070F7D" w:rsidP="0037240B">
            <w:pPr>
              <w:rPr>
                <w:lang w:eastAsia="zh-CN"/>
              </w:rPr>
            </w:pPr>
            <w:r>
              <w:rPr>
                <w:lang w:eastAsia="zh-CN"/>
              </w:rPr>
              <w:t>Halsey to provide initial contents of document being prepared for ANC.</w:t>
            </w:r>
          </w:p>
        </w:tc>
      </w:tr>
      <w:tr w:rsidR="00070F7D" w:rsidRPr="001853BE" w:rsidTr="0037240B">
        <w:tc>
          <w:tcPr>
            <w:tcW w:w="4281" w:type="dxa"/>
          </w:tcPr>
          <w:p w:rsidR="00070F7D" w:rsidRPr="001853BE" w:rsidRDefault="00070F7D" w:rsidP="0037240B">
            <w:pPr>
              <w:rPr>
                <w:lang w:eastAsia="zh-CN"/>
              </w:rPr>
            </w:pPr>
          </w:p>
        </w:tc>
        <w:tc>
          <w:tcPr>
            <w:tcW w:w="2787" w:type="dxa"/>
          </w:tcPr>
          <w:p w:rsidR="00070F7D" w:rsidRPr="001853BE" w:rsidRDefault="00070F7D" w:rsidP="0037240B">
            <w:pPr>
              <w:rPr>
                <w:lang w:eastAsia="zh-CN"/>
              </w:rPr>
            </w:pPr>
            <w:r>
              <w:rPr>
                <w:lang w:eastAsia="zh-CN"/>
              </w:rPr>
              <w:t>… work on development</w:t>
            </w:r>
          </w:p>
        </w:tc>
        <w:tc>
          <w:tcPr>
            <w:tcW w:w="2787" w:type="dxa"/>
          </w:tcPr>
          <w:p w:rsidR="00070F7D" w:rsidRPr="001853BE" w:rsidRDefault="00070F7D" w:rsidP="0037240B">
            <w:pPr>
              <w:rPr>
                <w:lang w:eastAsia="zh-CN"/>
              </w:rPr>
            </w:pPr>
          </w:p>
        </w:tc>
      </w:tr>
      <w:tr w:rsidR="00070F7D" w:rsidRPr="001853BE" w:rsidTr="0037240B">
        <w:tc>
          <w:tcPr>
            <w:tcW w:w="4281" w:type="dxa"/>
          </w:tcPr>
          <w:p w:rsidR="00070F7D" w:rsidRPr="001853BE" w:rsidRDefault="00070F7D" w:rsidP="0037240B">
            <w:pPr>
              <w:rPr>
                <w:lang w:eastAsia="zh-CN"/>
              </w:rPr>
            </w:pPr>
            <w:r>
              <w:rPr>
                <w:lang w:eastAsia="zh-CN"/>
              </w:rPr>
              <w:t>March 2018</w:t>
            </w:r>
          </w:p>
        </w:tc>
        <w:tc>
          <w:tcPr>
            <w:tcW w:w="2787" w:type="dxa"/>
          </w:tcPr>
          <w:p w:rsidR="00070F7D" w:rsidRDefault="00070F7D" w:rsidP="0037240B">
            <w:pPr>
              <w:rPr>
                <w:lang w:eastAsia="zh-CN"/>
              </w:rPr>
            </w:pPr>
            <w:r>
              <w:rPr>
                <w:lang w:eastAsia="zh-CN"/>
              </w:rPr>
              <w:t xml:space="preserve">Approval of </w:t>
            </w:r>
            <w:proofErr w:type="spellStart"/>
            <w:r>
              <w:rPr>
                <w:lang w:eastAsia="zh-CN"/>
              </w:rPr>
              <w:t>iwxxm</w:t>
            </w:r>
            <w:proofErr w:type="spellEnd"/>
            <w:r>
              <w:rPr>
                <w:lang w:eastAsia="zh-CN"/>
              </w:rPr>
              <w:t xml:space="preserve"> 2.1.1 by President WMO</w:t>
            </w:r>
          </w:p>
        </w:tc>
        <w:tc>
          <w:tcPr>
            <w:tcW w:w="2787" w:type="dxa"/>
          </w:tcPr>
          <w:p w:rsidR="00070F7D" w:rsidRPr="001853BE" w:rsidRDefault="00070F7D" w:rsidP="0037240B">
            <w:pPr>
              <w:rPr>
                <w:lang w:eastAsia="zh-CN"/>
              </w:rPr>
            </w:pPr>
          </w:p>
        </w:tc>
      </w:tr>
      <w:tr w:rsidR="00070F7D" w:rsidRPr="001853BE" w:rsidTr="0037240B">
        <w:tc>
          <w:tcPr>
            <w:tcW w:w="4281" w:type="dxa"/>
          </w:tcPr>
          <w:p w:rsidR="00070F7D" w:rsidRPr="001853BE" w:rsidRDefault="00070F7D" w:rsidP="0037240B">
            <w:pPr>
              <w:rPr>
                <w:lang w:eastAsia="zh-CN"/>
              </w:rPr>
            </w:pPr>
            <w:r>
              <w:rPr>
                <w:lang w:eastAsia="zh-CN"/>
              </w:rPr>
              <w:t>1 April</w:t>
            </w:r>
            <w:r w:rsidRPr="001853BE">
              <w:rPr>
                <w:lang w:eastAsia="zh-CN"/>
              </w:rPr>
              <w:t xml:space="preserve"> 2018 </w:t>
            </w:r>
          </w:p>
        </w:tc>
        <w:tc>
          <w:tcPr>
            <w:tcW w:w="2787" w:type="dxa"/>
          </w:tcPr>
          <w:p w:rsidR="00070F7D" w:rsidRPr="001853BE" w:rsidRDefault="00070F7D" w:rsidP="0037240B">
            <w:pPr>
              <w:rPr>
                <w:lang w:eastAsia="zh-CN"/>
              </w:rPr>
            </w:pPr>
            <w:r>
              <w:rPr>
                <w:lang w:eastAsia="zh-CN"/>
              </w:rPr>
              <w:t>T</w:t>
            </w:r>
            <w:r w:rsidRPr="001853BE">
              <w:rPr>
                <w:lang w:eastAsia="zh-CN"/>
              </w:rPr>
              <w:t>est version (IWXXM 3.0 RC1) available for testing</w:t>
            </w:r>
          </w:p>
        </w:tc>
        <w:tc>
          <w:tcPr>
            <w:tcW w:w="2787" w:type="dxa"/>
          </w:tcPr>
          <w:p w:rsidR="00070F7D" w:rsidRPr="001853BE" w:rsidRDefault="00070F7D" w:rsidP="0037240B">
            <w:pPr>
              <w:rPr>
                <w:lang w:eastAsia="zh-CN"/>
              </w:rPr>
            </w:pPr>
          </w:p>
        </w:tc>
      </w:tr>
      <w:tr w:rsidR="00070F7D" w:rsidRPr="001853BE" w:rsidTr="0037240B">
        <w:tc>
          <w:tcPr>
            <w:tcW w:w="4281" w:type="dxa"/>
          </w:tcPr>
          <w:p w:rsidR="00070F7D" w:rsidRPr="001853BE" w:rsidRDefault="00070F7D" w:rsidP="0037240B">
            <w:pPr>
              <w:rPr>
                <w:lang w:eastAsia="zh-CN"/>
              </w:rPr>
            </w:pPr>
            <w:r w:rsidRPr="001853BE">
              <w:rPr>
                <w:lang w:eastAsia="zh-CN"/>
              </w:rPr>
              <w:t>…feedback from users</w:t>
            </w:r>
          </w:p>
        </w:tc>
        <w:tc>
          <w:tcPr>
            <w:tcW w:w="2787" w:type="dxa"/>
          </w:tcPr>
          <w:p w:rsidR="00070F7D" w:rsidRPr="001853BE" w:rsidRDefault="00070F7D" w:rsidP="0037240B">
            <w:pPr>
              <w:rPr>
                <w:lang w:eastAsia="zh-CN"/>
              </w:rPr>
            </w:pPr>
          </w:p>
        </w:tc>
        <w:tc>
          <w:tcPr>
            <w:tcW w:w="2787" w:type="dxa"/>
          </w:tcPr>
          <w:p w:rsidR="00070F7D" w:rsidRPr="001853BE" w:rsidRDefault="00070F7D" w:rsidP="0037240B">
            <w:pPr>
              <w:rPr>
                <w:lang w:eastAsia="zh-CN"/>
              </w:rPr>
            </w:pPr>
          </w:p>
        </w:tc>
      </w:tr>
      <w:tr w:rsidR="00070F7D" w:rsidRPr="001853BE" w:rsidTr="0037240B">
        <w:tc>
          <w:tcPr>
            <w:tcW w:w="4281" w:type="dxa"/>
          </w:tcPr>
          <w:p w:rsidR="00070F7D" w:rsidRPr="001853BE" w:rsidRDefault="00070F7D" w:rsidP="0037240B">
            <w:pPr>
              <w:rPr>
                <w:lang w:eastAsia="zh-CN"/>
              </w:rPr>
            </w:pPr>
            <w:r>
              <w:rPr>
                <w:lang w:eastAsia="zh-CN"/>
              </w:rPr>
              <w:t>May 2018</w:t>
            </w:r>
          </w:p>
        </w:tc>
        <w:tc>
          <w:tcPr>
            <w:tcW w:w="2787" w:type="dxa"/>
          </w:tcPr>
          <w:p w:rsidR="00070F7D" w:rsidRPr="001853BE" w:rsidRDefault="00070F7D" w:rsidP="0037240B">
            <w:pPr>
              <w:rPr>
                <w:lang w:eastAsia="zh-CN"/>
              </w:rPr>
            </w:pPr>
            <w:proofErr w:type="spellStart"/>
            <w:r>
              <w:rPr>
                <w:lang w:eastAsia="zh-CN"/>
              </w:rPr>
              <w:t>iwxxm</w:t>
            </w:r>
            <w:proofErr w:type="spellEnd"/>
            <w:r>
              <w:rPr>
                <w:lang w:eastAsia="zh-CN"/>
              </w:rPr>
              <w:t xml:space="preserve"> 2.1.1 becomes “operational”</w:t>
            </w:r>
          </w:p>
        </w:tc>
        <w:tc>
          <w:tcPr>
            <w:tcW w:w="2787" w:type="dxa"/>
          </w:tcPr>
          <w:p w:rsidR="00070F7D" w:rsidRPr="001853BE" w:rsidRDefault="00070F7D" w:rsidP="0037240B">
            <w:pPr>
              <w:rPr>
                <w:lang w:eastAsia="zh-CN"/>
              </w:rPr>
            </w:pPr>
          </w:p>
        </w:tc>
      </w:tr>
      <w:tr w:rsidR="00070F7D" w:rsidRPr="001853BE" w:rsidTr="0037240B">
        <w:tc>
          <w:tcPr>
            <w:tcW w:w="4281" w:type="dxa"/>
          </w:tcPr>
          <w:p w:rsidR="00070F7D" w:rsidRPr="001853BE" w:rsidRDefault="00070F7D" w:rsidP="0037240B">
            <w:pPr>
              <w:rPr>
                <w:lang w:eastAsia="zh-CN"/>
              </w:rPr>
            </w:pPr>
            <w:r>
              <w:rPr>
                <w:lang w:eastAsia="zh-CN"/>
              </w:rPr>
              <w:t>1st September 2018 (optional release)</w:t>
            </w:r>
          </w:p>
        </w:tc>
        <w:tc>
          <w:tcPr>
            <w:tcW w:w="2787" w:type="dxa"/>
          </w:tcPr>
          <w:p w:rsidR="00070F7D" w:rsidRPr="001853BE" w:rsidRDefault="00070F7D" w:rsidP="0037240B">
            <w:pPr>
              <w:rPr>
                <w:lang w:eastAsia="zh-CN"/>
              </w:rPr>
            </w:pPr>
            <w:r w:rsidRPr="001853BE">
              <w:rPr>
                <w:lang w:eastAsia="zh-CN"/>
              </w:rPr>
              <w:t>IWXXM 3.0RC</w:t>
            </w:r>
            <w:r>
              <w:rPr>
                <w:lang w:eastAsia="zh-CN"/>
              </w:rPr>
              <w:t>2</w:t>
            </w:r>
            <w:r w:rsidRPr="001853BE">
              <w:rPr>
                <w:lang w:eastAsia="zh-CN"/>
              </w:rPr>
              <w:t xml:space="preserve"> schema available for draft amendments to Manual on Codes</w:t>
            </w:r>
          </w:p>
        </w:tc>
        <w:tc>
          <w:tcPr>
            <w:tcW w:w="2787" w:type="dxa"/>
          </w:tcPr>
          <w:p w:rsidR="00070F7D" w:rsidRPr="001853BE" w:rsidRDefault="00070F7D" w:rsidP="0037240B">
            <w:pPr>
              <w:rPr>
                <w:lang w:eastAsia="zh-CN"/>
              </w:rPr>
            </w:pPr>
          </w:p>
        </w:tc>
      </w:tr>
      <w:tr w:rsidR="00070F7D" w:rsidRPr="001853BE" w:rsidTr="0037240B">
        <w:tc>
          <w:tcPr>
            <w:tcW w:w="4281" w:type="dxa"/>
          </w:tcPr>
          <w:p w:rsidR="00070F7D" w:rsidRPr="001853BE" w:rsidRDefault="00070F7D" w:rsidP="0037240B">
            <w:pPr>
              <w:rPr>
                <w:lang w:eastAsia="zh-CN"/>
              </w:rPr>
            </w:pPr>
            <w:r w:rsidRPr="001853BE">
              <w:rPr>
                <w:lang w:eastAsia="zh-CN"/>
              </w:rPr>
              <w:t>….feedback from users</w:t>
            </w:r>
          </w:p>
        </w:tc>
        <w:tc>
          <w:tcPr>
            <w:tcW w:w="2787" w:type="dxa"/>
          </w:tcPr>
          <w:p w:rsidR="00070F7D" w:rsidRPr="001853BE" w:rsidRDefault="00070F7D" w:rsidP="0037240B">
            <w:pPr>
              <w:rPr>
                <w:lang w:eastAsia="zh-CN"/>
              </w:rPr>
            </w:pPr>
            <w:r>
              <w:rPr>
                <w:lang w:eastAsia="zh-CN"/>
              </w:rPr>
              <w:t>… creation of formal documentation</w:t>
            </w:r>
          </w:p>
        </w:tc>
        <w:tc>
          <w:tcPr>
            <w:tcW w:w="2787" w:type="dxa"/>
          </w:tcPr>
          <w:p w:rsidR="00070F7D" w:rsidRPr="001853BE" w:rsidRDefault="00070F7D" w:rsidP="0037240B">
            <w:pPr>
              <w:rPr>
                <w:lang w:eastAsia="zh-CN"/>
              </w:rPr>
            </w:pPr>
            <w:r>
              <w:rPr>
                <w:lang w:eastAsia="zh-CN"/>
              </w:rPr>
              <w:t>Secretariat with support from team</w:t>
            </w:r>
          </w:p>
        </w:tc>
      </w:tr>
      <w:tr w:rsidR="00070F7D" w:rsidRPr="001853BE" w:rsidTr="0037240B">
        <w:tc>
          <w:tcPr>
            <w:tcW w:w="4281" w:type="dxa"/>
          </w:tcPr>
          <w:p w:rsidR="00070F7D" w:rsidRPr="001853BE" w:rsidRDefault="00070F7D" w:rsidP="0037240B">
            <w:pPr>
              <w:rPr>
                <w:lang w:eastAsia="zh-CN"/>
              </w:rPr>
            </w:pPr>
            <w:r>
              <w:rPr>
                <w:lang w:eastAsia="zh-CN"/>
              </w:rPr>
              <w:t>1</w:t>
            </w:r>
            <w:r w:rsidRPr="0042589A">
              <w:rPr>
                <w:vertAlign w:val="superscript"/>
                <w:lang w:eastAsia="zh-CN"/>
              </w:rPr>
              <w:t>st</w:t>
            </w:r>
            <w:r>
              <w:rPr>
                <w:lang w:eastAsia="zh-CN"/>
              </w:rPr>
              <w:t xml:space="preserve">  </w:t>
            </w:r>
            <w:r w:rsidRPr="001853BE">
              <w:rPr>
                <w:lang w:eastAsia="zh-CN"/>
              </w:rPr>
              <w:t>December 2018</w:t>
            </w:r>
          </w:p>
        </w:tc>
        <w:tc>
          <w:tcPr>
            <w:tcW w:w="2787" w:type="dxa"/>
          </w:tcPr>
          <w:p w:rsidR="00070F7D" w:rsidRPr="001853BE" w:rsidRDefault="00070F7D" w:rsidP="0037240B">
            <w:pPr>
              <w:rPr>
                <w:lang w:eastAsia="zh-CN"/>
              </w:rPr>
            </w:pPr>
            <w:r w:rsidRPr="001853BE">
              <w:rPr>
                <w:lang w:eastAsia="zh-CN"/>
              </w:rPr>
              <w:t>Formal approval procedure initiated</w:t>
            </w:r>
            <w:r>
              <w:rPr>
                <w:lang w:eastAsia="zh-CN"/>
              </w:rPr>
              <w:t xml:space="preserve"> for IWXXM 3.0 RC</w:t>
            </w:r>
            <w:r w:rsidRPr="002E671F">
              <w:rPr>
                <w:lang w:eastAsia="zh-CN"/>
              </w:rPr>
              <w:t>3</w:t>
            </w:r>
            <w:r w:rsidRPr="001853BE">
              <w:rPr>
                <w:lang w:eastAsia="zh-CN"/>
              </w:rPr>
              <w:t>.</w:t>
            </w:r>
          </w:p>
        </w:tc>
        <w:tc>
          <w:tcPr>
            <w:tcW w:w="2787" w:type="dxa"/>
          </w:tcPr>
          <w:p w:rsidR="00070F7D" w:rsidRDefault="00070F7D" w:rsidP="0037240B">
            <w:pPr>
              <w:rPr>
                <w:lang w:eastAsia="zh-CN"/>
              </w:rPr>
            </w:pPr>
            <w:r>
              <w:rPr>
                <w:lang w:eastAsia="zh-CN"/>
              </w:rPr>
              <w:t>Includes:</w:t>
            </w:r>
          </w:p>
          <w:p w:rsidR="00070F7D" w:rsidRDefault="00070F7D" w:rsidP="0037240B">
            <w:pPr>
              <w:rPr>
                <w:lang w:eastAsia="zh-CN"/>
              </w:rPr>
            </w:pPr>
            <w:r>
              <w:rPr>
                <w:lang w:eastAsia="zh-CN"/>
              </w:rPr>
              <w:t>schemas</w:t>
            </w:r>
          </w:p>
          <w:p w:rsidR="00070F7D" w:rsidRDefault="00070F7D" w:rsidP="0037240B">
            <w:pPr>
              <w:rPr>
                <w:lang w:eastAsia="zh-CN"/>
              </w:rPr>
            </w:pPr>
            <w:proofErr w:type="spellStart"/>
            <w:r>
              <w:rPr>
                <w:lang w:eastAsia="zh-CN"/>
              </w:rPr>
              <w:t>schematrons</w:t>
            </w:r>
            <w:proofErr w:type="spellEnd"/>
          </w:p>
          <w:p w:rsidR="00070F7D" w:rsidRDefault="00070F7D" w:rsidP="0037240B">
            <w:pPr>
              <w:rPr>
                <w:lang w:eastAsia="zh-CN"/>
              </w:rPr>
            </w:pPr>
            <w:r>
              <w:rPr>
                <w:lang w:eastAsia="zh-CN"/>
              </w:rPr>
              <w:t>examples</w:t>
            </w:r>
          </w:p>
          <w:p w:rsidR="00070F7D" w:rsidRDefault="00070F7D" w:rsidP="0037240B">
            <w:pPr>
              <w:rPr>
                <w:lang w:eastAsia="zh-CN"/>
              </w:rPr>
            </w:pPr>
            <w:r>
              <w:rPr>
                <w:lang w:eastAsia="zh-CN"/>
              </w:rPr>
              <w:t>Manual on Codes</w:t>
            </w:r>
          </w:p>
          <w:p w:rsidR="00070F7D" w:rsidRDefault="00070F7D" w:rsidP="0037240B">
            <w:pPr>
              <w:rPr>
                <w:lang w:eastAsia="zh-CN"/>
              </w:rPr>
            </w:pPr>
            <w:r>
              <w:rPr>
                <w:lang w:eastAsia="zh-CN"/>
              </w:rPr>
              <w:t>Wiki</w:t>
            </w:r>
          </w:p>
          <w:p w:rsidR="00070F7D" w:rsidRDefault="00070F7D" w:rsidP="0037240B">
            <w:pPr>
              <w:rPr>
                <w:lang w:eastAsia="zh-CN"/>
              </w:rPr>
            </w:pPr>
            <w:r>
              <w:rPr>
                <w:lang w:eastAsia="zh-CN"/>
              </w:rPr>
              <w:t>codes.wmo.int entries</w:t>
            </w:r>
          </w:p>
          <w:p w:rsidR="00070F7D" w:rsidRPr="001853BE" w:rsidRDefault="00070F7D" w:rsidP="0037240B">
            <w:pPr>
              <w:rPr>
                <w:lang w:eastAsia="zh-CN"/>
              </w:rPr>
            </w:pPr>
          </w:p>
        </w:tc>
      </w:tr>
      <w:tr w:rsidR="00070F7D" w:rsidRPr="001853BE" w:rsidTr="0037240B">
        <w:tc>
          <w:tcPr>
            <w:tcW w:w="4281" w:type="dxa"/>
          </w:tcPr>
          <w:p w:rsidR="00070F7D" w:rsidRPr="001853BE" w:rsidRDefault="00070F7D" w:rsidP="0037240B">
            <w:pPr>
              <w:rPr>
                <w:lang w:eastAsia="zh-CN"/>
              </w:rPr>
            </w:pPr>
            <w:r w:rsidRPr="001853BE">
              <w:rPr>
                <w:lang w:eastAsia="zh-CN"/>
              </w:rPr>
              <w:t>….intergovernmental feedback</w:t>
            </w:r>
          </w:p>
        </w:tc>
        <w:tc>
          <w:tcPr>
            <w:tcW w:w="2787" w:type="dxa"/>
          </w:tcPr>
          <w:p w:rsidR="00070F7D" w:rsidRPr="001853BE" w:rsidRDefault="00070F7D" w:rsidP="0037240B">
            <w:pPr>
              <w:rPr>
                <w:lang w:eastAsia="zh-CN"/>
              </w:rPr>
            </w:pPr>
          </w:p>
        </w:tc>
        <w:tc>
          <w:tcPr>
            <w:tcW w:w="2787" w:type="dxa"/>
          </w:tcPr>
          <w:p w:rsidR="00070F7D" w:rsidRPr="001853BE" w:rsidRDefault="00070F7D" w:rsidP="0037240B">
            <w:pPr>
              <w:rPr>
                <w:lang w:eastAsia="zh-CN"/>
              </w:rPr>
            </w:pPr>
          </w:p>
        </w:tc>
      </w:tr>
      <w:tr w:rsidR="00070F7D" w:rsidRPr="001853BE" w:rsidTr="0037240B">
        <w:tc>
          <w:tcPr>
            <w:tcW w:w="4281" w:type="dxa"/>
          </w:tcPr>
          <w:p w:rsidR="00070F7D" w:rsidRPr="001853BE" w:rsidRDefault="00070F7D" w:rsidP="0037240B">
            <w:pPr>
              <w:rPr>
                <w:lang w:eastAsia="zh-CN"/>
              </w:rPr>
            </w:pPr>
            <w:r>
              <w:rPr>
                <w:lang w:eastAsia="zh-CN"/>
              </w:rPr>
              <w:t>March 2019</w:t>
            </w:r>
          </w:p>
        </w:tc>
        <w:tc>
          <w:tcPr>
            <w:tcW w:w="2787" w:type="dxa"/>
          </w:tcPr>
          <w:p w:rsidR="00070F7D" w:rsidRPr="001853BE" w:rsidRDefault="00070F7D" w:rsidP="0037240B">
            <w:pPr>
              <w:rPr>
                <w:lang w:eastAsia="zh-CN"/>
              </w:rPr>
            </w:pPr>
            <w:r w:rsidRPr="001853BE">
              <w:rPr>
                <w:lang w:eastAsia="zh-CN"/>
              </w:rPr>
              <w:t>Conclusion of formal approval procedure and (su</w:t>
            </w:r>
            <w:r>
              <w:rPr>
                <w:lang w:eastAsia="zh-CN"/>
              </w:rPr>
              <w:t>bject to the approval). Final IWXXM 3.0</w:t>
            </w:r>
            <w:r w:rsidRPr="001853BE">
              <w:rPr>
                <w:lang w:eastAsia="zh-CN"/>
              </w:rPr>
              <w:t xml:space="preserve"> schemas available on the web with draft documentation</w:t>
            </w:r>
          </w:p>
        </w:tc>
        <w:tc>
          <w:tcPr>
            <w:tcW w:w="2787" w:type="dxa"/>
          </w:tcPr>
          <w:p w:rsidR="00070F7D" w:rsidRPr="001853BE" w:rsidRDefault="00070F7D" w:rsidP="0037240B">
            <w:pPr>
              <w:rPr>
                <w:lang w:eastAsia="zh-CN"/>
              </w:rPr>
            </w:pPr>
          </w:p>
        </w:tc>
      </w:tr>
      <w:tr w:rsidR="00070F7D" w:rsidRPr="001853BE" w:rsidTr="0037240B">
        <w:tc>
          <w:tcPr>
            <w:tcW w:w="4281" w:type="dxa"/>
          </w:tcPr>
          <w:p w:rsidR="00070F7D" w:rsidRPr="001853BE" w:rsidRDefault="00070F7D" w:rsidP="0037240B">
            <w:pPr>
              <w:rPr>
                <w:lang w:eastAsia="zh-CN"/>
              </w:rPr>
            </w:pPr>
            <w:r>
              <w:rPr>
                <w:lang w:eastAsia="zh-CN"/>
              </w:rPr>
              <w:t>May 2019</w:t>
            </w:r>
          </w:p>
        </w:tc>
        <w:tc>
          <w:tcPr>
            <w:tcW w:w="2787" w:type="dxa"/>
          </w:tcPr>
          <w:p w:rsidR="00070F7D" w:rsidRPr="001853BE" w:rsidRDefault="00070F7D" w:rsidP="0037240B">
            <w:pPr>
              <w:rPr>
                <w:lang w:eastAsia="zh-CN"/>
              </w:rPr>
            </w:pPr>
            <w:r w:rsidRPr="001853BE">
              <w:rPr>
                <w:lang w:eastAsia="zh-CN"/>
              </w:rPr>
              <w:t>IWXXM 3.</w:t>
            </w:r>
            <w:r>
              <w:rPr>
                <w:lang w:eastAsia="zh-CN"/>
              </w:rPr>
              <w:t>0 released</w:t>
            </w:r>
          </w:p>
        </w:tc>
        <w:tc>
          <w:tcPr>
            <w:tcW w:w="2787" w:type="dxa"/>
          </w:tcPr>
          <w:p w:rsidR="00070F7D" w:rsidRPr="001853BE" w:rsidRDefault="00070F7D" w:rsidP="0037240B">
            <w:pPr>
              <w:rPr>
                <w:lang w:eastAsia="zh-CN"/>
              </w:rPr>
            </w:pPr>
          </w:p>
        </w:tc>
      </w:tr>
      <w:tr w:rsidR="00070F7D" w:rsidRPr="001853BE" w:rsidTr="0037240B">
        <w:tc>
          <w:tcPr>
            <w:tcW w:w="4281" w:type="dxa"/>
          </w:tcPr>
          <w:p w:rsidR="00070F7D" w:rsidRDefault="00070F7D" w:rsidP="0037240B">
            <w:pPr>
              <w:rPr>
                <w:lang w:eastAsia="zh-CN"/>
              </w:rPr>
            </w:pPr>
            <w:r>
              <w:rPr>
                <w:lang w:eastAsia="zh-CN"/>
              </w:rPr>
              <w:t>Nov 2019</w:t>
            </w:r>
          </w:p>
        </w:tc>
        <w:tc>
          <w:tcPr>
            <w:tcW w:w="2787" w:type="dxa"/>
          </w:tcPr>
          <w:p w:rsidR="00070F7D" w:rsidRPr="001853BE" w:rsidRDefault="00070F7D" w:rsidP="009E0186">
            <w:pPr>
              <w:rPr>
                <w:lang w:eastAsia="zh-CN"/>
              </w:rPr>
            </w:pPr>
            <w:r>
              <w:rPr>
                <w:lang w:eastAsia="zh-CN"/>
              </w:rPr>
              <w:t>IWXXM 3.0 operational (</w:t>
            </w:r>
            <w:proofErr w:type="spellStart"/>
            <w:r>
              <w:rPr>
                <w:lang w:eastAsia="zh-CN"/>
              </w:rPr>
              <w:t>Amd</w:t>
            </w:r>
            <w:proofErr w:type="spellEnd"/>
            <w:r>
              <w:rPr>
                <w:lang w:eastAsia="zh-CN"/>
              </w:rPr>
              <w:t xml:space="preserve"> 7</w:t>
            </w:r>
            <w:r w:rsidR="009E0186">
              <w:rPr>
                <w:lang w:eastAsia="zh-CN"/>
              </w:rPr>
              <w:t>8</w:t>
            </w:r>
            <w:r>
              <w:rPr>
                <w:lang w:eastAsia="zh-CN"/>
              </w:rPr>
              <w:t xml:space="preserve"> implementation date)</w:t>
            </w:r>
          </w:p>
        </w:tc>
        <w:tc>
          <w:tcPr>
            <w:tcW w:w="2787" w:type="dxa"/>
          </w:tcPr>
          <w:p w:rsidR="00070F7D" w:rsidRPr="001853BE" w:rsidRDefault="00070F7D" w:rsidP="0037240B">
            <w:pPr>
              <w:rPr>
                <w:lang w:eastAsia="zh-CN"/>
              </w:rPr>
            </w:pPr>
          </w:p>
        </w:tc>
      </w:tr>
    </w:tbl>
    <w:p w:rsidR="00070F7D" w:rsidRDefault="00070F7D" w:rsidP="00070F7D">
      <w:pPr>
        <w:rPr>
          <w:lang w:eastAsia="zh-CN"/>
        </w:rPr>
      </w:pPr>
    </w:p>
    <w:p w:rsidR="00070F7D" w:rsidRDefault="00070F7D" w:rsidP="00070F7D">
      <w:pPr>
        <w:rPr>
          <w:lang w:eastAsia="zh-CN"/>
        </w:rPr>
      </w:pPr>
    </w:p>
    <w:p w:rsidR="00070F7D" w:rsidRDefault="00070F7D" w:rsidP="00946D8D">
      <w:pPr>
        <w:pStyle w:val="Heading2"/>
        <w:rPr>
          <w:rFonts w:hint="eastAsia"/>
        </w:rPr>
      </w:pPr>
      <w:r>
        <w:t>Outline time table for releases IWXXM 3.</w:t>
      </w:r>
      <w:r w:rsidR="00946D8D">
        <w:t>1</w:t>
      </w:r>
      <w:r>
        <w:t xml:space="preserve"> and later Becoming Operational</w:t>
      </w:r>
    </w:p>
    <w:p w:rsidR="00070F7D" w:rsidRDefault="00070F7D" w:rsidP="00070F7D">
      <w:pPr>
        <w:rPr>
          <w:lang w:eastAsia="zh-CN"/>
        </w:rPr>
      </w:pPr>
    </w:p>
    <w:tbl>
      <w:tblPr>
        <w:tblStyle w:val="TableGrid"/>
        <w:tblW w:w="0" w:type="auto"/>
        <w:tblLook w:val="04A0" w:firstRow="1" w:lastRow="0" w:firstColumn="1" w:lastColumn="0" w:noHBand="0" w:noVBand="1"/>
      </w:tblPr>
      <w:tblGrid>
        <w:gridCol w:w="1101"/>
        <w:gridCol w:w="1701"/>
        <w:gridCol w:w="7053"/>
      </w:tblGrid>
      <w:tr w:rsidR="00070F7D" w:rsidTr="0037240B">
        <w:trPr>
          <w:cantSplit/>
          <w:tblHeader/>
        </w:trPr>
        <w:tc>
          <w:tcPr>
            <w:tcW w:w="1101" w:type="dxa"/>
          </w:tcPr>
          <w:p w:rsidR="00070F7D" w:rsidRPr="001853BE" w:rsidRDefault="00070F7D" w:rsidP="0037240B">
            <w:pPr>
              <w:rPr>
                <w:b/>
                <w:bCs/>
                <w:lang w:eastAsia="zh-CN"/>
              </w:rPr>
            </w:pPr>
            <w:r w:rsidRPr="001853BE">
              <w:rPr>
                <w:b/>
                <w:bCs/>
                <w:lang w:eastAsia="zh-CN"/>
              </w:rPr>
              <w:t>Date</w:t>
            </w:r>
          </w:p>
        </w:tc>
        <w:tc>
          <w:tcPr>
            <w:tcW w:w="1701" w:type="dxa"/>
          </w:tcPr>
          <w:p w:rsidR="00070F7D" w:rsidRPr="001853BE" w:rsidRDefault="00070F7D" w:rsidP="0037240B">
            <w:pPr>
              <w:rPr>
                <w:b/>
                <w:bCs/>
                <w:lang w:eastAsia="zh-CN"/>
              </w:rPr>
            </w:pPr>
            <w:r w:rsidRPr="001853BE">
              <w:rPr>
                <w:b/>
                <w:bCs/>
                <w:lang w:eastAsia="zh-CN"/>
              </w:rPr>
              <w:t>Driver</w:t>
            </w:r>
          </w:p>
        </w:tc>
        <w:tc>
          <w:tcPr>
            <w:tcW w:w="7053" w:type="dxa"/>
          </w:tcPr>
          <w:p w:rsidR="00070F7D" w:rsidRPr="001853BE" w:rsidRDefault="00070F7D" w:rsidP="0037240B">
            <w:pPr>
              <w:rPr>
                <w:b/>
                <w:bCs/>
                <w:lang w:eastAsia="zh-CN"/>
              </w:rPr>
            </w:pPr>
            <w:r w:rsidRPr="001853BE">
              <w:rPr>
                <w:b/>
                <w:bCs/>
                <w:lang w:eastAsia="zh-CN"/>
              </w:rPr>
              <w:t>Release</w:t>
            </w:r>
          </w:p>
        </w:tc>
      </w:tr>
      <w:tr w:rsidR="00070F7D" w:rsidTr="0037240B">
        <w:tc>
          <w:tcPr>
            <w:tcW w:w="1101" w:type="dxa"/>
          </w:tcPr>
          <w:p w:rsidR="00070F7D" w:rsidRDefault="00070F7D" w:rsidP="0037240B">
            <w:pPr>
              <w:rPr>
                <w:lang w:eastAsia="zh-CN"/>
              </w:rPr>
            </w:pPr>
            <w:r>
              <w:rPr>
                <w:lang w:eastAsia="zh-CN"/>
              </w:rPr>
              <w:t>Nov 2019</w:t>
            </w:r>
          </w:p>
        </w:tc>
        <w:tc>
          <w:tcPr>
            <w:tcW w:w="1701" w:type="dxa"/>
          </w:tcPr>
          <w:p w:rsidR="00070F7D" w:rsidRDefault="00070F7D" w:rsidP="0037240B">
            <w:pPr>
              <w:rPr>
                <w:lang w:eastAsia="zh-CN"/>
              </w:rPr>
            </w:pPr>
            <w:proofErr w:type="spellStart"/>
            <w:r>
              <w:rPr>
                <w:lang w:eastAsia="zh-CN"/>
              </w:rPr>
              <w:t>Amd</w:t>
            </w:r>
            <w:proofErr w:type="spellEnd"/>
            <w:r>
              <w:rPr>
                <w:lang w:eastAsia="zh-CN"/>
              </w:rPr>
              <w:t xml:space="preserve"> 78</w:t>
            </w:r>
          </w:p>
        </w:tc>
        <w:tc>
          <w:tcPr>
            <w:tcW w:w="7053" w:type="dxa"/>
          </w:tcPr>
          <w:p w:rsidR="00070F7D" w:rsidRDefault="00070F7D" w:rsidP="0037240B">
            <w:pPr>
              <w:rPr>
                <w:lang w:eastAsia="zh-CN"/>
              </w:rPr>
            </w:pPr>
            <w:r>
              <w:rPr>
                <w:lang w:eastAsia="zh-CN"/>
              </w:rPr>
              <w:t>IWXXM 3.0</w:t>
            </w:r>
          </w:p>
        </w:tc>
      </w:tr>
      <w:tr w:rsidR="00070F7D" w:rsidTr="0037240B">
        <w:tc>
          <w:tcPr>
            <w:tcW w:w="1101" w:type="dxa"/>
          </w:tcPr>
          <w:p w:rsidR="00070F7D" w:rsidRDefault="00070F7D" w:rsidP="0037240B">
            <w:pPr>
              <w:rPr>
                <w:lang w:eastAsia="zh-CN"/>
              </w:rPr>
            </w:pPr>
            <w:r>
              <w:rPr>
                <w:lang w:eastAsia="zh-CN"/>
              </w:rPr>
              <w:t>Nov 2021</w:t>
            </w:r>
          </w:p>
        </w:tc>
        <w:tc>
          <w:tcPr>
            <w:tcW w:w="1701" w:type="dxa"/>
          </w:tcPr>
          <w:p w:rsidR="00070F7D" w:rsidRDefault="00070F7D" w:rsidP="0037240B">
            <w:pPr>
              <w:rPr>
                <w:lang w:eastAsia="zh-CN"/>
              </w:rPr>
            </w:pPr>
            <w:proofErr w:type="spellStart"/>
            <w:r>
              <w:rPr>
                <w:lang w:eastAsia="zh-CN"/>
              </w:rPr>
              <w:t>Amd</w:t>
            </w:r>
            <w:proofErr w:type="spellEnd"/>
            <w:r>
              <w:rPr>
                <w:lang w:eastAsia="zh-CN"/>
              </w:rPr>
              <w:t xml:space="preserve"> 79</w:t>
            </w:r>
          </w:p>
        </w:tc>
        <w:tc>
          <w:tcPr>
            <w:tcW w:w="7053" w:type="dxa"/>
          </w:tcPr>
          <w:p w:rsidR="00070F7D" w:rsidRDefault="00070F7D" w:rsidP="00946D8D">
            <w:pPr>
              <w:rPr>
                <w:lang w:eastAsia="zh-CN"/>
              </w:rPr>
            </w:pPr>
            <w:r>
              <w:rPr>
                <w:lang w:eastAsia="zh-CN"/>
              </w:rPr>
              <w:t>IWXXM 4.</w:t>
            </w:r>
            <w:r w:rsidR="00946D8D">
              <w:rPr>
                <w:lang w:eastAsia="zh-CN"/>
              </w:rPr>
              <w:t>0</w:t>
            </w:r>
            <w:r>
              <w:rPr>
                <w:lang w:eastAsia="zh-CN"/>
              </w:rPr>
              <w:t xml:space="preserve"> (or IWXXM 3.1 if IWXXM 3.0 </w:t>
            </w:r>
            <w:r w:rsidR="00946D8D">
              <w:rPr>
                <w:lang w:eastAsia="zh-CN"/>
              </w:rPr>
              <w:t>permits backwards compatibility of releases</w:t>
            </w:r>
            <w:r>
              <w:rPr>
                <w:lang w:eastAsia="zh-CN"/>
              </w:rPr>
              <w:t>)</w:t>
            </w:r>
            <w:r w:rsidR="00946D8D">
              <w:rPr>
                <w:lang w:eastAsia="zh-CN"/>
              </w:rPr>
              <w:t xml:space="preserve"> Initial support for SWIM environment.</w:t>
            </w:r>
          </w:p>
        </w:tc>
      </w:tr>
      <w:tr w:rsidR="00070F7D" w:rsidTr="0037240B">
        <w:tc>
          <w:tcPr>
            <w:tcW w:w="1101" w:type="dxa"/>
          </w:tcPr>
          <w:p w:rsidR="00070F7D" w:rsidRDefault="00070F7D" w:rsidP="0037240B">
            <w:pPr>
              <w:rPr>
                <w:lang w:eastAsia="zh-CN"/>
              </w:rPr>
            </w:pPr>
            <w:r>
              <w:rPr>
                <w:lang w:eastAsia="zh-CN"/>
              </w:rPr>
              <w:t>Nov 2023</w:t>
            </w:r>
          </w:p>
        </w:tc>
        <w:tc>
          <w:tcPr>
            <w:tcW w:w="1701" w:type="dxa"/>
          </w:tcPr>
          <w:p w:rsidR="00070F7D" w:rsidRDefault="00070F7D" w:rsidP="0037240B">
            <w:pPr>
              <w:rPr>
                <w:lang w:eastAsia="zh-CN"/>
              </w:rPr>
            </w:pPr>
            <w:proofErr w:type="spellStart"/>
            <w:r>
              <w:rPr>
                <w:lang w:eastAsia="zh-CN"/>
              </w:rPr>
              <w:t>Amd</w:t>
            </w:r>
            <w:proofErr w:type="spellEnd"/>
            <w:r>
              <w:rPr>
                <w:lang w:eastAsia="zh-CN"/>
              </w:rPr>
              <w:t xml:space="preserve"> 80</w:t>
            </w:r>
          </w:p>
        </w:tc>
        <w:tc>
          <w:tcPr>
            <w:tcW w:w="7053" w:type="dxa"/>
          </w:tcPr>
          <w:p w:rsidR="00070F7D" w:rsidRDefault="00070F7D" w:rsidP="00946D8D">
            <w:pPr>
              <w:rPr>
                <w:lang w:eastAsia="zh-CN"/>
              </w:rPr>
            </w:pPr>
            <w:r>
              <w:rPr>
                <w:lang w:eastAsia="zh-CN"/>
              </w:rPr>
              <w:t>IWXXM 4.</w:t>
            </w:r>
            <w:r w:rsidR="00946D8D">
              <w:rPr>
                <w:lang w:eastAsia="zh-CN"/>
              </w:rPr>
              <w:t>1</w:t>
            </w:r>
            <w:r>
              <w:rPr>
                <w:lang w:eastAsia="zh-CN"/>
              </w:rPr>
              <w:t xml:space="preserve"> (or IWXXM 3.2 if IWXXM 3.0 </w:t>
            </w:r>
            <w:r w:rsidR="00946D8D">
              <w:rPr>
                <w:lang w:eastAsia="zh-CN"/>
              </w:rPr>
              <w:t>permits backwards compatibility of releases</w:t>
            </w:r>
            <w:r>
              <w:rPr>
                <w:lang w:eastAsia="zh-CN"/>
              </w:rPr>
              <w:t>)</w:t>
            </w:r>
          </w:p>
        </w:tc>
      </w:tr>
      <w:tr w:rsidR="00070F7D" w:rsidTr="0037240B">
        <w:tc>
          <w:tcPr>
            <w:tcW w:w="1101" w:type="dxa"/>
          </w:tcPr>
          <w:p w:rsidR="00070F7D" w:rsidRDefault="00070F7D" w:rsidP="0037240B">
            <w:pPr>
              <w:rPr>
                <w:lang w:eastAsia="zh-CN"/>
              </w:rPr>
            </w:pPr>
            <w:r>
              <w:rPr>
                <w:lang w:eastAsia="zh-CN"/>
              </w:rPr>
              <w:t>Nov 2025</w:t>
            </w:r>
          </w:p>
        </w:tc>
        <w:tc>
          <w:tcPr>
            <w:tcW w:w="1701" w:type="dxa"/>
          </w:tcPr>
          <w:p w:rsidR="00070F7D" w:rsidRDefault="00070F7D" w:rsidP="0037240B">
            <w:pPr>
              <w:rPr>
                <w:lang w:eastAsia="zh-CN"/>
              </w:rPr>
            </w:pPr>
            <w:proofErr w:type="spellStart"/>
            <w:r>
              <w:rPr>
                <w:lang w:eastAsia="zh-CN"/>
              </w:rPr>
              <w:t>Amd</w:t>
            </w:r>
            <w:proofErr w:type="spellEnd"/>
            <w:r>
              <w:rPr>
                <w:lang w:eastAsia="zh-CN"/>
              </w:rPr>
              <w:t xml:space="preserve"> 81</w:t>
            </w:r>
          </w:p>
        </w:tc>
        <w:tc>
          <w:tcPr>
            <w:tcW w:w="7053" w:type="dxa"/>
          </w:tcPr>
          <w:p w:rsidR="00070F7D" w:rsidRDefault="00070F7D" w:rsidP="00946D8D">
            <w:pPr>
              <w:rPr>
                <w:lang w:eastAsia="zh-CN"/>
              </w:rPr>
            </w:pPr>
            <w:r>
              <w:rPr>
                <w:lang w:eastAsia="zh-CN"/>
              </w:rPr>
              <w:t>IWXXM 5.</w:t>
            </w:r>
            <w:r w:rsidR="00946D8D">
              <w:rPr>
                <w:lang w:eastAsia="zh-CN"/>
              </w:rPr>
              <w:t>0. C</w:t>
            </w:r>
            <w:r>
              <w:rPr>
                <w:lang w:eastAsia="zh-CN"/>
              </w:rPr>
              <w:t>ompatible with SWIM</w:t>
            </w:r>
            <w:r w:rsidR="00946D8D">
              <w:rPr>
                <w:lang w:eastAsia="zh-CN"/>
              </w:rPr>
              <w:t xml:space="preserve"> “data centricity” requirements</w:t>
            </w:r>
            <w:r>
              <w:rPr>
                <w:lang w:eastAsia="zh-CN"/>
              </w:rPr>
              <w:t>.</w:t>
            </w:r>
          </w:p>
        </w:tc>
      </w:tr>
    </w:tbl>
    <w:p w:rsidR="00070F7D" w:rsidRPr="001853BE" w:rsidRDefault="00070F7D" w:rsidP="00070F7D">
      <w:pPr>
        <w:rPr>
          <w:lang w:eastAsia="zh-CN"/>
        </w:rPr>
      </w:pPr>
    </w:p>
    <w:p w:rsidR="007F590D" w:rsidRDefault="007F590D" w:rsidP="00413EDA"/>
    <w:sectPr w:rsidR="007F590D" w:rsidSect="002C0E55">
      <w:headerReference w:type="default" r:id="rId20"/>
      <w:headerReference w:type="first" r:id="rId21"/>
      <w:pgSz w:w="11907" w:h="16840" w:code="9"/>
      <w:pgMar w:top="1134" w:right="1134" w:bottom="1134" w:left="1134"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0EA7" w:rsidRDefault="00B30EA7">
      <w:r>
        <w:separator/>
      </w:r>
    </w:p>
    <w:p w:rsidR="00B30EA7" w:rsidRDefault="00B30EA7"/>
  </w:endnote>
  <w:endnote w:type="continuationSeparator" w:id="0">
    <w:p w:rsidR="00B30EA7" w:rsidRDefault="00B30EA7">
      <w:r>
        <w:continuationSeparator/>
      </w:r>
    </w:p>
    <w:p w:rsidR="00B30EA7" w:rsidRDefault="00B30E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0EA7" w:rsidRDefault="00B30EA7">
      <w:r>
        <w:separator/>
      </w:r>
    </w:p>
    <w:p w:rsidR="00B30EA7" w:rsidRDefault="00B30EA7"/>
  </w:footnote>
  <w:footnote w:type="continuationSeparator" w:id="0">
    <w:p w:rsidR="00B30EA7" w:rsidRDefault="00B30EA7">
      <w:r>
        <w:continuationSeparator/>
      </w:r>
    </w:p>
    <w:p w:rsidR="00B30EA7" w:rsidRDefault="00B30EA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55" w:rsidRPr="002C0E55" w:rsidRDefault="002C0E55">
    <w:pPr>
      <w:pStyle w:val="Header"/>
      <w:rPr>
        <w:lang w:val="en-GB"/>
      </w:rPr>
    </w:pPr>
    <w:r>
      <w:rPr>
        <w:lang w:val="en-GB"/>
      </w:rPr>
      <w:t>TT-AvXML-6. Final Report. p</w:t>
    </w:r>
    <w:r>
      <w:rPr>
        <w:lang w:val="en-GB"/>
      </w:rPr>
      <w:fldChar w:fldCharType="begin"/>
    </w:r>
    <w:r>
      <w:rPr>
        <w:lang w:val="en-GB"/>
      </w:rPr>
      <w:instrText xml:space="preserve"> PAGE   \* MERGEFORMAT </w:instrText>
    </w:r>
    <w:r>
      <w:rPr>
        <w:lang w:val="en-GB"/>
      </w:rPr>
      <w:fldChar w:fldCharType="separate"/>
    </w:r>
    <w:r w:rsidR="00F25280">
      <w:rPr>
        <w:noProof/>
        <w:lang w:val="en-GB"/>
      </w:rPr>
      <w:t>18</w:t>
    </w:r>
    <w:r>
      <w:rPr>
        <w:lang w:val="en-GB"/>
      </w:rPr>
      <w:fldChar w:fldCharType="end"/>
    </w:r>
    <w:r>
      <w:rPr>
        <w:lang w:val="en-GB"/>
      </w:rPr>
      <w:t xml:space="preserve"> of </w:t>
    </w:r>
    <w:r>
      <w:rPr>
        <w:lang w:val="en-GB"/>
      </w:rPr>
      <w:fldChar w:fldCharType="begin"/>
    </w:r>
    <w:r>
      <w:rPr>
        <w:lang w:val="en-GB"/>
      </w:rPr>
      <w:instrText xml:space="preserve"> NUMPAGES   \* MERGEFORMAT </w:instrText>
    </w:r>
    <w:r>
      <w:rPr>
        <w:lang w:val="en-GB"/>
      </w:rPr>
      <w:fldChar w:fldCharType="separate"/>
    </w:r>
    <w:r w:rsidR="00F25280">
      <w:rPr>
        <w:noProof/>
        <w:lang w:val="en-GB"/>
      </w:rPr>
      <w:t>18</w:t>
    </w:r>
    <w:r>
      <w:rPr>
        <w:lang w:val="en-GB"/>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EA7" w:rsidRPr="00C10690" w:rsidRDefault="00B30EA7" w:rsidP="00251C3F">
    <w:pPr>
      <w:pStyle w:val="Header"/>
      <w:rPr>
        <w:lang w:val="en-GB"/>
      </w:rPr>
    </w:pPr>
  </w:p>
  <w:p w:rsidR="00B30EA7" w:rsidRPr="00C10690" w:rsidRDefault="00B30EA7"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E5C9E44"/>
    <w:lvl w:ilvl="0">
      <w:start w:val="1"/>
      <w:numFmt w:val="decimal"/>
      <w:lvlText w:val="%1."/>
      <w:lvlJc w:val="left"/>
      <w:pPr>
        <w:tabs>
          <w:tab w:val="num" w:pos="1492"/>
        </w:tabs>
        <w:ind w:left="1492" w:hanging="360"/>
      </w:pPr>
    </w:lvl>
  </w:abstractNum>
  <w:abstractNum w:abstractNumId="1">
    <w:nsid w:val="FFFFFF7D"/>
    <w:multiLevelType w:val="singleLevel"/>
    <w:tmpl w:val="57DC0808"/>
    <w:lvl w:ilvl="0">
      <w:start w:val="1"/>
      <w:numFmt w:val="decimal"/>
      <w:lvlText w:val="%1."/>
      <w:lvlJc w:val="left"/>
      <w:pPr>
        <w:tabs>
          <w:tab w:val="num" w:pos="1209"/>
        </w:tabs>
        <w:ind w:left="1209" w:hanging="360"/>
      </w:pPr>
    </w:lvl>
  </w:abstractNum>
  <w:abstractNum w:abstractNumId="2">
    <w:nsid w:val="FFFFFF7E"/>
    <w:multiLevelType w:val="singleLevel"/>
    <w:tmpl w:val="029463BA"/>
    <w:lvl w:ilvl="0">
      <w:start w:val="1"/>
      <w:numFmt w:val="decimal"/>
      <w:lvlText w:val="%1."/>
      <w:lvlJc w:val="left"/>
      <w:pPr>
        <w:tabs>
          <w:tab w:val="num" w:pos="926"/>
        </w:tabs>
        <w:ind w:left="926" w:hanging="360"/>
      </w:pPr>
    </w:lvl>
  </w:abstractNum>
  <w:abstractNum w:abstractNumId="3">
    <w:nsid w:val="FFFFFF7F"/>
    <w:multiLevelType w:val="singleLevel"/>
    <w:tmpl w:val="BB8A3F3A"/>
    <w:lvl w:ilvl="0">
      <w:start w:val="1"/>
      <w:numFmt w:val="decimal"/>
      <w:lvlText w:val="%1."/>
      <w:lvlJc w:val="left"/>
      <w:pPr>
        <w:tabs>
          <w:tab w:val="num" w:pos="643"/>
        </w:tabs>
        <w:ind w:left="643" w:hanging="360"/>
      </w:pPr>
    </w:lvl>
  </w:abstractNum>
  <w:abstractNum w:abstractNumId="4">
    <w:nsid w:val="FFFFFF80"/>
    <w:multiLevelType w:val="singleLevel"/>
    <w:tmpl w:val="EF8A16D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FD27B9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CF060D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A9C48C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4264686"/>
    <w:lvl w:ilvl="0">
      <w:start w:val="1"/>
      <w:numFmt w:val="decimal"/>
      <w:lvlText w:val="%1."/>
      <w:lvlJc w:val="left"/>
      <w:pPr>
        <w:tabs>
          <w:tab w:val="num" w:pos="360"/>
        </w:tabs>
        <w:ind w:left="360" w:hanging="360"/>
      </w:pPr>
    </w:lvl>
  </w:abstractNum>
  <w:abstractNum w:abstractNumId="9">
    <w:nsid w:val="FFFFFF89"/>
    <w:multiLevelType w:val="singleLevel"/>
    <w:tmpl w:val="1696FED8"/>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4258AF2E"/>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1">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2">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D5A4382"/>
    <w:multiLevelType w:val="hybridMultilevel"/>
    <w:tmpl w:val="0ADCF3D8"/>
    <w:lvl w:ilvl="0" w:tplc="E6944F10">
      <w:start w:val="1"/>
      <w:numFmt w:val="decimal"/>
      <w:pStyle w:val="Pending"/>
      <w:lvlText w:val="Pending: %1."/>
      <w:lvlJc w:val="left"/>
      <w:pPr>
        <w:tabs>
          <w:tab w:val="num" w:pos="1909"/>
        </w:tabs>
        <w:ind w:left="2629" w:hanging="360"/>
      </w:pPr>
      <w:rPr>
        <w:rFonts w:hint="default"/>
        <w:b/>
        <w:i w:val="0"/>
      </w:rPr>
    </w:lvl>
    <w:lvl w:ilvl="1" w:tplc="A9D60692">
      <w:start w:val="1"/>
      <w:numFmt w:val="lowerLetter"/>
      <w:lvlText w:val="%2."/>
      <w:lvlJc w:val="left"/>
      <w:pPr>
        <w:tabs>
          <w:tab w:val="num" w:pos="3709"/>
        </w:tabs>
        <w:ind w:left="3709" w:hanging="360"/>
      </w:pPr>
    </w:lvl>
    <w:lvl w:ilvl="2" w:tplc="8EDAC5CE" w:tentative="1">
      <w:start w:val="1"/>
      <w:numFmt w:val="lowerRoman"/>
      <w:lvlText w:val="%3."/>
      <w:lvlJc w:val="right"/>
      <w:pPr>
        <w:tabs>
          <w:tab w:val="num" w:pos="4429"/>
        </w:tabs>
        <w:ind w:left="4429" w:hanging="180"/>
      </w:pPr>
    </w:lvl>
    <w:lvl w:ilvl="3" w:tplc="0C0A4B92" w:tentative="1">
      <w:start w:val="1"/>
      <w:numFmt w:val="decimal"/>
      <w:lvlText w:val="%4."/>
      <w:lvlJc w:val="left"/>
      <w:pPr>
        <w:tabs>
          <w:tab w:val="num" w:pos="5149"/>
        </w:tabs>
        <w:ind w:left="5149" w:hanging="360"/>
      </w:pPr>
    </w:lvl>
    <w:lvl w:ilvl="4" w:tplc="9B7C7AC6" w:tentative="1">
      <w:start w:val="1"/>
      <w:numFmt w:val="lowerLetter"/>
      <w:lvlText w:val="%5."/>
      <w:lvlJc w:val="left"/>
      <w:pPr>
        <w:tabs>
          <w:tab w:val="num" w:pos="5869"/>
        </w:tabs>
        <w:ind w:left="5869" w:hanging="360"/>
      </w:pPr>
    </w:lvl>
    <w:lvl w:ilvl="5" w:tplc="7786AAF2" w:tentative="1">
      <w:start w:val="1"/>
      <w:numFmt w:val="lowerRoman"/>
      <w:lvlText w:val="%6."/>
      <w:lvlJc w:val="right"/>
      <w:pPr>
        <w:tabs>
          <w:tab w:val="num" w:pos="6589"/>
        </w:tabs>
        <w:ind w:left="6589" w:hanging="180"/>
      </w:pPr>
    </w:lvl>
    <w:lvl w:ilvl="6" w:tplc="8AE4F834" w:tentative="1">
      <w:start w:val="1"/>
      <w:numFmt w:val="decimal"/>
      <w:lvlText w:val="%7."/>
      <w:lvlJc w:val="left"/>
      <w:pPr>
        <w:tabs>
          <w:tab w:val="num" w:pos="7309"/>
        </w:tabs>
        <w:ind w:left="7309" w:hanging="360"/>
      </w:pPr>
    </w:lvl>
    <w:lvl w:ilvl="7" w:tplc="7520B2A2" w:tentative="1">
      <w:start w:val="1"/>
      <w:numFmt w:val="lowerLetter"/>
      <w:lvlText w:val="%8."/>
      <w:lvlJc w:val="left"/>
      <w:pPr>
        <w:tabs>
          <w:tab w:val="num" w:pos="8029"/>
        </w:tabs>
        <w:ind w:left="8029" w:hanging="360"/>
      </w:pPr>
    </w:lvl>
    <w:lvl w:ilvl="8" w:tplc="99DE4754" w:tentative="1">
      <w:start w:val="1"/>
      <w:numFmt w:val="lowerRoman"/>
      <w:lvlText w:val="%9."/>
      <w:lvlJc w:val="right"/>
      <w:pPr>
        <w:tabs>
          <w:tab w:val="num" w:pos="8749"/>
        </w:tabs>
        <w:ind w:left="8749" w:hanging="180"/>
      </w:pPr>
    </w:lvl>
  </w:abstractNum>
  <w:abstractNum w:abstractNumId="27">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9">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0">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4">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6">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7">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37"/>
  </w:num>
  <w:num w:numId="3">
    <w:abstractNumId w:val="23"/>
  </w:num>
  <w:num w:numId="4">
    <w:abstractNumId w:val="30"/>
  </w:num>
  <w:num w:numId="5">
    <w:abstractNumId w:val="14"/>
  </w:num>
  <w:num w:numId="6">
    <w:abstractNumId w:val="21"/>
  </w:num>
  <w:num w:numId="7">
    <w:abstractNumId w:val="15"/>
  </w:num>
  <w:num w:numId="8">
    <w:abstractNumId w:val="25"/>
  </w:num>
  <w:num w:numId="9">
    <w:abstractNumId w:val="19"/>
  </w:num>
  <w:num w:numId="10">
    <w:abstractNumId w:val="17"/>
  </w:num>
  <w:num w:numId="11">
    <w:abstractNumId w:val="29"/>
  </w:num>
  <w:num w:numId="12">
    <w:abstractNumId w:val="10"/>
  </w:num>
  <w:num w:numId="13">
    <w:abstractNumId w:val="22"/>
  </w:num>
  <w:num w:numId="14">
    <w:abstractNumId w:val="34"/>
  </w:num>
  <w:num w:numId="15">
    <w:abstractNumId w:val="16"/>
  </w:num>
  <w:num w:numId="16">
    <w:abstractNumId w:val="20"/>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8"/>
  </w:num>
  <w:num w:numId="28">
    <w:abstractNumId w:val="11"/>
  </w:num>
  <w:num w:numId="29">
    <w:abstractNumId w:val="33"/>
  </w:num>
  <w:num w:numId="30">
    <w:abstractNumId w:val="32"/>
  </w:num>
  <w:num w:numId="31">
    <w:abstractNumId w:val="12"/>
  </w:num>
  <w:num w:numId="32">
    <w:abstractNumId w:val="31"/>
  </w:num>
  <w:num w:numId="33">
    <w:abstractNumId w:val="36"/>
  </w:num>
  <w:num w:numId="34">
    <w:abstractNumId w:val="13"/>
  </w:num>
  <w:num w:numId="35">
    <w:abstractNumId w:val="26"/>
  </w:num>
  <w:num w:numId="36">
    <w:abstractNumId w:val="27"/>
  </w:num>
  <w:num w:numId="37">
    <w:abstractNumId w:val="35"/>
  </w:num>
  <w:num w:numId="38">
    <w:abstractNumId w:val="18"/>
  </w:num>
  <w:num w:numId="39">
    <w:abstractNumId w:val="12"/>
  </w:num>
  <w:num w:numId="40">
    <w:abstractNumId w:val="31"/>
  </w:num>
  <w:num w:numId="41">
    <w:abstractNumId w:val="36"/>
  </w:num>
  <w:num w:numId="42">
    <w:abstractNumId w:val="13"/>
  </w:num>
  <w:num w:numId="43">
    <w:abstractNumId w:val="26"/>
  </w:num>
  <w:num w:numId="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590D"/>
    <w:rsid w:val="00002465"/>
    <w:rsid w:val="00002ACC"/>
    <w:rsid w:val="000048B5"/>
    <w:rsid w:val="00005650"/>
    <w:rsid w:val="000104BD"/>
    <w:rsid w:val="0001212F"/>
    <w:rsid w:val="000135F6"/>
    <w:rsid w:val="00021F5B"/>
    <w:rsid w:val="00032134"/>
    <w:rsid w:val="00033326"/>
    <w:rsid w:val="00035134"/>
    <w:rsid w:val="00036CEF"/>
    <w:rsid w:val="00037813"/>
    <w:rsid w:val="00047151"/>
    <w:rsid w:val="00047952"/>
    <w:rsid w:val="00051ED5"/>
    <w:rsid w:val="000522FD"/>
    <w:rsid w:val="000531BD"/>
    <w:rsid w:val="00055CB6"/>
    <w:rsid w:val="00062C21"/>
    <w:rsid w:val="000700C3"/>
    <w:rsid w:val="00070F7D"/>
    <w:rsid w:val="00073C93"/>
    <w:rsid w:val="00080E6B"/>
    <w:rsid w:val="000874E4"/>
    <w:rsid w:val="000904A8"/>
    <w:rsid w:val="00095554"/>
    <w:rsid w:val="000A4200"/>
    <w:rsid w:val="000A64C1"/>
    <w:rsid w:val="000A7240"/>
    <w:rsid w:val="000A7659"/>
    <w:rsid w:val="000B3E06"/>
    <w:rsid w:val="000B5E64"/>
    <w:rsid w:val="000C3C25"/>
    <w:rsid w:val="000C6ECA"/>
    <w:rsid w:val="000D4A00"/>
    <w:rsid w:val="000D6C2E"/>
    <w:rsid w:val="000D7DA5"/>
    <w:rsid w:val="000E3612"/>
    <w:rsid w:val="000E361F"/>
    <w:rsid w:val="000F22A4"/>
    <w:rsid w:val="0010269C"/>
    <w:rsid w:val="001112B8"/>
    <w:rsid w:val="00112620"/>
    <w:rsid w:val="00116AF1"/>
    <w:rsid w:val="00123AA6"/>
    <w:rsid w:val="00125972"/>
    <w:rsid w:val="001350C6"/>
    <w:rsid w:val="00141491"/>
    <w:rsid w:val="001446A7"/>
    <w:rsid w:val="001575A8"/>
    <w:rsid w:val="001638D5"/>
    <w:rsid w:val="00163C9F"/>
    <w:rsid w:val="00183776"/>
    <w:rsid w:val="00187554"/>
    <w:rsid w:val="00187731"/>
    <w:rsid w:val="0019137E"/>
    <w:rsid w:val="001A5CB4"/>
    <w:rsid w:val="001B18E2"/>
    <w:rsid w:val="001B34F3"/>
    <w:rsid w:val="001B54D4"/>
    <w:rsid w:val="001C16A8"/>
    <w:rsid w:val="001C21AE"/>
    <w:rsid w:val="001C4164"/>
    <w:rsid w:val="001C74C3"/>
    <w:rsid w:val="001D17E1"/>
    <w:rsid w:val="001D3B85"/>
    <w:rsid w:val="001E3CB8"/>
    <w:rsid w:val="001F317B"/>
    <w:rsid w:val="001F5B91"/>
    <w:rsid w:val="002056F2"/>
    <w:rsid w:val="00207EE3"/>
    <w:rsid w:val="002250BE"/>
    <w:rsid w:val="00245849"/>
    <w:rsid w:val="00245D75"/>
    <w:rsid w:val="00251C3F"/>
    <w:rsid w:val="0026137F"/>
    <w:rsid w:val="0027569D"/>
    <w:rsid w:val="0028043D"/>
    <w:rsid w:val="002810FD"/>
    <w:rsid w:val="00281257"/>
    <w:rsid w:val="002817FB"/>
    <w:rsid w:val="0028485E"/>
    <w:rsid w:val="002867ED"/>
    <w:rsid w:val="00290133"/>
    <w:rsid w:val="002914FD"/>
    <w:rsid w:val="002921E5"/>
    <w:rsid w:val="00293B76"/>
    <w:rsid w:val="002949DD"/>
    <w:rsid w:val="00294BA3"/>
    <w:rsid w:val="00295E01"/>
    <w:rsid w:val="002A190A"/>
    <w:rsid w:val="002A6F86"/>
    <w:rsid w:val="002A7617"/>
    <w:rsid w:val="002A79A5"/>
    <w:rsid w:val="002A7ED7"/>
    <w:rsid w:val="002A7FA1"/>
    <w:rsid w:val="002B02DF"/>
    <w:rsid w:val="002C0E55"/>
    <w:rsid w:val="002C499A"/>
    <w:rsid w:val="002C738A"/>
    <w:rsid w:val="002D5529"/>
    <w:rsid w:val="002D7217"/>
    <w:rsid w:val="002E1642"/>
    <w:rsid w:val="002E5A73"/>
    <w:rsid w:val="002F1B0A"/>
    <w:rsid w:val="0030725E"/>
    <w:rsid w:val="00310DDF"/>
    <w:rsid w:val="00314A52"/>
    <w:rsid w:val="00320A0D"/>
    <w:rsid w:val="00324304"/>
    <w:rsid w:val="00327002"/>
    <w:rsid w:val="0033386A"/>
    <w:rsid w:val="00347DB6"/>
    <w:rsid w:val="0035626E"/>
    <w:rsid w:val="003601B2"/>
    <w:rsid w:val="003624B6"/>
    <w:rsid w:val="00362A7D"/>
    <w:rsid w:val="00370209"/>
    <w:rsid w:val="0037240B"/>
    <w:rsid w:val="00374A55"/>
    <w:rsid w:val="00376493"/>
    <w:rsid w:val="003768C5"/>
    <w:rsid w:val="0038012C"/>
    <w:rsid w:val="003823FD"/>
    <w:rsid w:val="003903EE"/>
    <w:rsid w:val="00391EFC"/>
    <w:rsid w:val="003926C6"/>
    <w:rsid w:val="00393CBC"/>
    <w:rsid w:val="00396154"/>
    <w:rsid w:val="003B0A83"/>
    <w:rsid w:val="003B7252"/>
    <w:rsid w:val="003C6D9A"/>
    <w:rsid w:val="003D5EC3"/>
    <w:rsid w:val="003E3693"/>
    <w:rsid w:val="003E6676"/>
    <w:rsid w:val="003F4325"/>
    <w:rsid w:val="00403F24"/>
    <w:rsid w:val="004116C8"/>
    <w:rsid w:val="00413EDA"/>
    <w:rsid w:val="00415F4C"/>
    <w:rsid w:val="00416828"/>
    <w:rsid w:val="0042519D"/>
    <w:rsid w:val="00426C67"/>
    <w:rsid w:val="00430A5B"/>
    <w:rsid w:val="004342FA"/>
    <w:rsid w:val="00437572"/>
    <w:rsid w:val="00437B4C"/>
    <w:rsid w:val="004437D4"/>
    <w:rsid w:val="004447EF"/>
    <w:rsid w:val="00460847"/>
    <w:rsid w:val="00463994"/>
    <w:rsid w:val="004668E7"/>
    <w:rsid w:val="00472482"/>
    <w:rsid w:val="00480313"/>
    <w:rsid w:val="00487E87"/>
    <w:rsid w:val="0049240F"/>
    <w:rsid w:val="004938CC"/>
    <w:rsid w:val="00495EEF"/>
    <w:rsid w:val="004A6983"/>
    <w:rsid w:val="004A77F1"/>
    <w:rsid w:val="004B650B"/>
    <w:rsid w:val="004C1599"/>
    <w:rsid w:val="004C43EB"/>
    <w:rsid w:val="004D3BAA"/>
    <w:rsid w:val="004D77E1"/>
    <w:rsid w:val="004E577D"/>
    <w:rsid w:val="004F3BA0"/>
    <w:rsid w:val="004F6651"/>
    <w:rsid w:val="00525FDE"/>
    <w:rsid w:val="00526C7D"/>
    <w:rsid w:val="005359E9"/>
    <w:rsid w:val="00540C17"/>
    <w:rsid w:val="00541FD8"/>
    <w:rsid w:val="0055473B"/>
    <w:rsid w:val="0055792B"/>
    <w:rsid w:val="00560064"/>
    <w:rsid w:val="00562CED"/>
    <w:rsid w:val="00566B56"/>
    <w:rsid w:val="00570C8D"/>
    <w:rsid w:val="00570D7A"/>
    <w:rsid w:val="0058224B"/>
    <w:rsid w:val="00582C20"/>
    <w:rsid w:val="0058495A"/>
    <w:rsid w:val="00584984"/>
    <w:rsid w:val="005934C3"/>
    <w:rsid w:val="00594308"/>
    <w:rsid w:val="005A6BCE"/>
    <w:rsid w:val="005A7374"/>
    <w:rsid w:val="005B7409"/>
    <w:rsid w:val="005C15CC"/>
    <w:rsid w:val="005C588E"/>
    <w:rsid w:val="005D2149"/>
    <w:rsid w:val="005D5961"/>
    <w:rsid w:val="005D6EE1"/>
    <w:rsid w:val="005E1A77"/>
    <w:rsid w:val="005E36A7"/>
    <w:rsid w:val="005F4523"/>
    <w:rsid w:val="005F4C81"/>
    <w:rsid w:val="005F65A1"/>
    <w:rsid w:val="006125D7"/>
    <w:rsid w:val="006160AE"/>
    <w:rsid w:val="00617B7D"/>
    <w:rsid w:val="006204CC"/>
    <w:rsid w:val="00622808"/>
    <w:rsid w:val="0062450A"/>
    <w:rsid w:val="00624976"/>
    <w:rsid w:val="00631715"/>
    <w:rsid w:val="0063249A"/>
    <w:rsid w:val="00634A60"/>
    <w:rsid w:val="00637340"/>
    <w:rsid w:val="00643C21"/>
    <w:rsid w:val="006475EE"/>
    <w:rsid w:val="00650516"/>
    <w:rsid w:val="0065730F"/>
    <w:rsid w:val="0066094F"/>
    <w:rsid w:val="00663CB8"/>
    <w:rsid w:val="006657CC"/>
    <w:rsid w:val="00666D04"/>
    <w:rsid w:val="006677D0"/>
    <w:rsid w:val="00677566"/>
    <w:rsid w:val="00677FB7"/>
    <w:rsid w:val="00683A7D"/>
    <w:rsid w:val="006955C4"/>
    <w:rsid w:val="006A5514"/>
    <w:rsid w:val="006A6EA2"/>
    <w:rsid w:val="006B4969"/>
    <w:rsid w:val="006B6654"/>
    <w:rsid w:val="006B7ACD"/>
    <w:rsid w:val="006C43E3"/>
    <w:rsid w:val="006C68DE"/>
    <w:rsid w:val="006D0835"/>
    <w:rsid w:val="006D5C89"/>
    <w:rsid w:val="006D6622"/>
    <w:rsid w:val="006E4155"/>
    <w:rsid w:val="006F2B0C"/>
    <w:rsid w:val="006F7BDF"/>
    <w:rsid w:val="007033AE"/>
    <w:rsid w:val="007115B4"/>
    <w:rsid w:val="007115C5"/>
    <w:rsid w:val="0071362D"/>
    <w:rsid w:val="007143CE"/>
    <w:rsid w:val="00717CAB"/>
    <w:rsid w:val="007239FC"/>
    <w:rsid w:val="00724454"/>
    <w:rsid w:val="00730388"/>
    <w:rsid w:val="007359F8"/>
    <w:rsid w:val="0073729C"/>
    <w:rsid w:val="0074502C"/>
    <w:rsid w:val="00752A1C"/>
    <w:rsid w:val="00766EED"/>
    <w:rsid w:val="00773798"/>
    <w:rsid w:val="0078068A"/>
    <w:rsid w:val="00781A8D"/>
    <w:rsid w:val="00782A1D"/>
    <w:rsid w:val="00782D05"/>
    <w:rsid w:val="007835D4"/>
    <w:rsid w:val="0079169E"/>
    <w:rsid w:val="0079558F"/>
    <w:rsid w:val="00796267"/>
    <w:rsid w:val="00796B82"/>
    <w:rsid w:val="007B3E28"/>
    <w:rsid w:val="007C2038"/>
    <w:rsid w:val="007C49CE"/>
    <w:rsid w:val="007C595D"/>
    <w:rsid w:val="007F219F"/>
    <w:rsid w:val="007F4C01"/>
    <w:rsid w:val="007F590D"/>
    <w:rsid w:val="007F6329"/>
    <w:rsid w:val="00801715"/>
    <w:rsid w:val="00802B20"/>
    <w:rsid w:val="00810373"/>
    <w:rsid w:val="00816FE6"/>
    <w:rsid w:val="00821E3A"/>
    <w:rsid w:val="008269A2"/>
    <w:rsid w:val="00827511"/>
    <w:rsid w:val="00830B2F"/>
    <w:rsid w:val="008414B4"/>
    <w:rsid w:val="00843A1D"/>
    <w:rsid w:val="00845E3D"/>
    <w:rsid w:val="00846779"/>
    <w:rsid w:val="008542F2"/>
    <w:rsid w:val="00854846"/>
    <w:rsid w:val="0085547C"/>
    <w:rsid w:val="008621B3"/>
    <w:rsid w:val="00863388"/>
    <w:rsid w:val="008639CA"/>
    <w:rsid w:val="00881D8B"/>
    <w:rsid w:val="00881EE7"/>
    <w:rsid w:val="00882666"/>
    <w:rsid w:val="008854B5"/>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17AC3"/>
    <w:rsid w:val="00920086"/>
    <w:rsid w:val="00920223"/>
    <w:rsid w:val="00921B88"/>
    <w:rsid w:val="00923438"/>
    <w:rsid w:val="009308B4"/>
    <w:rsid w:val="00932A89"/>
    <w:rsid w:val="0093348E"/>
    <w:rsid w:val="00934D30"/>
    <w:rsid w:val="00935665"/>
    <w:rsid w:val="00936549"/>
    <w:rsid w:val="00937052"/>
    <w:rsid w:val="00940AB6"/>
    <w:rsid w:val="00943D07"/>
    <w:rsid w:val="00945DA1"/>
    <w:rsid w:val="00946D8D"/>
    <w:rsid w:val="00953DE3"/>
    <w:rsid w:val="009677E5"/>
    <w:rsid w:val="0097303F"/>
    <w:rsid w:val="00982B27"/>
    <w:rsid w:val="00995086"/>
    <w:rsid w:val="00995843"/>
    <w:rsid w:val="009A3F73"/>
    <w:rsid w:val="009A4470"/>
    <w:rsid w:val="009A52D6"/>
    <w:rsid w:val="009B0CA5"/>
    <w:rsid w:val="009B2952"/>
    <w:rsid w:val="009B3463"/>
    <w:rsid w:val="009B5445"/>
    <w:rsid w:val="009B58CC"/>
    <w:rsid w:val="009B715F"/>
    <w:rsid w:val="009C2528"/>
    <w:rsid w:val="009D6338"/>
    <w:rsid w:val="009E0186"/>
    <w:rsid w:val="009E1F90"/>
    <w:rsid w:val="009E7EA6"/>
    <w:rsid w:val="009F10F4"/>
    <w:rsid w:val="009F332A"/>
    <w:rsid w:val="009F757A"/>
    <w:rsid w:val="00A00183"/>
    <w:rsid w:val="00A01C9F"/>
    <w:rsid w:val="00A07E2A"/>
    <w:rsid w:val="00A12112"/>
    <w:rsid w:val="00A414EB"/>
    <w:rsid w:val="00A44B17"/>
    <w:rsid w:val="00A45F94"/>
    <w:rsid w:val="00A50E43"/>
    <w:rsid w:val="00A51360"/>
    <w:rsid w:val="00A55596"/>
    <w:rsid w:val="00A65A51"/>
    <w:rsid w:val="00A7189B"/>
    <w:rsid w:val="00A71E92"/>
    <w:rsid w:val="00A74081"/>
    <w:rsid w:val="00A77A4A"/>
    <w:rsid w:val="00A83967"/>
    <w:rsid w:val="00A85471"/>
    <w:rsid w:val="00AB119C"/>
    <w:rsid w:val="00AB20E3"/>
    <w:rsid w:val="00AB564C"/>
    <w:rsid w:val="00AB576D"/>
    <w:rsid w:val="00AB7157"/>
    <w:rsid w:val="00AC551F"/>
    <w:rsid w:val="00AD3B62"/>
    <w:rsid w:val="00AD49F1"/>
    <w:rsid w:val="00AE5EDA"/>
    <w:rsid w:val="00B0249F"/>
    <w:rsid w:val="00B02A21"/>
    <w:rsid w:val="00B04592"/>
    <w:rsid w:val="00B05BBA"/>
    <w:rsid w:val="00B06CE2"/>
    <w:rsid w:val="00B070C6"/>
    <w:rsid w:val="00B07712"/>
    <w:rsid w:val="00B11220"/>
    <w:rsid w:val="00B2276F"/>
    <w:rsid w:val="00B30EA7"/>
    <w:rsid w:val="00B360C9"/>
    <w:rsid w:val="00B408BC"/>
    <w:rsid w:val="00B42F03"/>
    <w:rsid w:val="00B42F15"/>
    <w:rsid w:val="00B44DB6"/>
    <w:rsid w:val="00B469A6"/>
    <w:rsid w:val="00B521E7"/>
    <w:rsid w:val="00B524CF"/>
    <w:rsid w:val="00B659F0"/>
    <w:rsid w:val="00B74B70"/>
    <w:rsid w:val="00B830D6"/>
    <w:rsid w:val="00B87205"/>
    <w:rsid w:val="00B87827"/>
    <w:rsid w:val="00B931E7"/>
    <w:rsid w:val="00B96053"/>
    <w:rsid w:val="00B960CA"/>
    <w:rsid w:val="00B96D40"/>
    <w:rsid w:val="00B97253"/>
    <w:rsid w:val="00BA0164"/>
    <w:rsid w:val="00BA14BE"/>
    <w:rsid w:val="00BA5B08"/>
    <w:rsid w:val="00BA6288"/>
    <w:rsid w:val="00BB0356"/>
    <w:rsid w:val="00BB663D"/>
    <w:rsid w:val="00BC661A"/>
    <w:rsid w:val="00BD7B4E"/>
    <w:rsid w:val="00BE2074"/>
    <w:rsid w:val="00BE3AF3"/>
    <w:rsid w:val="00BE55C7"/>
    <w:rsid w:val="00BE64FF"/>
    <w:rsid w:val="00BF08E2"/>
    <w:rsid w:val="00BF435E"/>
    <w:rsid w:val="00C00432"/>
    <w:rsid w:val="00C10690"/>
    <w:rsid w:val="00C1389A"/>
    <w:rsid w:val="00C20DB0"/>
    <w:rsid w:val="00C33C63"/>
    <w:rsid w:val="00C4012A"/>
    <w:rsid w:val="00C40691"/>
    <w:rsid w:val="00C458CF"/>
    <w:rsid w:val="00C47922"/>
    <w:rsid w:val="00C5300F"/>
    <w:rsid w:val="00C61349"/>
    <w:rsid w:val="00C615EF"/>
    <w:rsid w:val="00C628FD"/>
    <w:rsid w:val="00C66ACB"/>
    <w:rsid w:val="00C7132E"/>
    <w:rsid w:val="00C729BB"/>
    <w:rsid w:val="00C739BA"/>
    <w:rsid w:val="00C75290"/>
    <w:rsid w:val="00C77223"/>
    <w:rsid w:val="00C8640B"/>
    <w:rsid w:val="00C86575"/>
    <w:rsid w:val="00C879CC"/>
    <w:rsid w:val="00C92957"/>
    <w:rsid w:val="00C96AE6"/>
    <w:rsid w:val="00C974A5"/>
    <w:rsid w:val="00CA0423"/>
    <w:rsid w:val="00CB1202"/>
    <w:rsid w:val="00CB6DF9"/>
    <w:rsid w:val="00CC1168"/>
    <w:rsid w:val="00CC23C9"/>
    <w:rsid w:val="00CC342A"/>
    <w:rsid w:val="00CD47BE"/>
    <w:rsid w:val="00CE51AF"/>
    <w:rsid w:val="00CF1987"/>
    <w:rsid w:val="00D01387"/>
    <w:rsid w:val="00D02FA8"/>
    <w:rsid w:val="00D17948"/>
    <w:rsid w:val="00D22E8A"/>
    <w:rsid w:val="00D35ABB"/>
    <w:rsid w:val="00D37ABB"/>
    <w:rsid w:val="00D37E35"/>
    <w:rsid w:val="00D65F84"/>
    <w:rsid w:val="00D70B08"/>
    <w:rsid w:val="00D733B4"/>
    <w:rsid w:val="00D94584"/>
    <w:rsid w:val="00D9579B"/>
    <w:rsid w:val="00D978B7"/>
    <w:rsid w:val="00DA0F16"/>
    <w:rsid w:val="00DB1BA5"/>
    <w:rsid w:val="00DB3060"/>
    <w:rsid w:val="00DB5775"/>
    <w:rsid w:val="00DC203F"/>
    <w:rsid w:val="00DD1C37"/>
    <w:rsid w:val="00DD4013"/>
    <w:rsid w:val="00DE7CC5"/>
    <w:rsid w:val="00DE7F70"/>
    <w:rsid w:val="00DF04C7"/>
    <w:rsid w:val="00E0193B"/>
    <w:rsid w:val="00E106FE"/>
    <w:rsid w:val="00E31EA7"/>
    <w:rsid w:val="00E3651C"/>
    <w:rsid w:val="00E40C83"/>
    <w:rsid w:val="00E43CAF"/>
    <w:rsid w:val="00E538BF"/>
    <w:rsid w:val="00E6623A"/>
    <w:rsid w:val="00E91F0F"/>
    <w:rsid w:val="00E92BFD"/>
    <w:rsid w:val="00E95AB2"/>
    <w:rsid w:val="00EA3D1A"/>
    <w:rsid w:val="00EA4F1E"/>
    <w:rsid w:val="00EA5587"/>
    <w:rsid w:val="00EB41C6"/>
    <w:rsid w:val="00EB4F88"/>
    <w:rsid w:val="00EB6634"/>
    <w:rsid w:val="00EC0AE6"/>
    <w:rsid w:val="00EC16B2"/>
    <w:rsid w:val="00EC3B28"/>
    <w:rsid w:val="00EC7711"/>
    <w:rsid w:val="00EE0CEC"/>
    <w:rsid w:val="00EE1757"/>
    <w:rsid w:val="00EE6F0B"/>
    <w:rsid w:val="00EF7DF7"/>
    <w:rsid w:val="00F11C19"/>
    <w:rsid w:val="00F1388F"/>
    <w:rsid w:val="00F17665"/>
    <w:rsid w:val="00F20669"/>
    <w:rsid w:val="00F25280"/>
    <w:rsid w:val="00F345D8"/>
    <w:rsid w:val="00F35F35"/>
    <w:rsid w:val="00F37BF8"/>
    <w:rsid w:val="00F448DD"/>
    <w:rsid w:val="00F617E1"/>
    <w:rsid w:val="00F62267"/>
    <w:rsid w:val="00F6362C"/>
    <w:rsid w:val="00F640F6"/>
    <w:rsid w:val="00F811A4"/>
    <w:rsid w:val="00F9613E"/>
    <w:rsid w:val="00FA6F84"/>
    <w:rsid w:val="00FC2F19"/>
    <w:rsid w:val="00FC3318"/>
    <w:rsid w:val="00FC6356"/>
    <w:rsid w:val="00FD0934"/>
    <w:rsid w:val="00FD4CC6"/>
    <w:rsid w:val="00FD67E6"/>
    <w:rsid w:val="00FE42BA"/>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table" w:styleId="TableGrid">
    <w:name w:val="Table Grid"/>
    <w:basedOn w:val="TableNormal"/>
    <w:rsid w:val="00541F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table" w:styleId="TableGrid">
    <w:name w:val="Table Grid"/>
    <w:basedOn w:val="TableNormal"/>
    <w:rsid w:val="00541F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2438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codes.wmo.int/49-2/observation-type/IWXXM" TargetMode="External"/><Relationship Id="rId18" Type="http://schemas.openxmlformats.org/officeDocument/2006/relationships/hyperlink" Target="https://ext.eurocontrol.int/aixm_confluence/display/XMWIP/Overview"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s://github.com/orgs/wmo-im" TargetMode="External"/><Relationship Id="rId17" Type="http://schemas.openxmlformats.org/officeDocument/2006/relationships/hyperlink" Target="mailto:cbs-tt-avxml@wmo.int" TargetMode="External"/><Relationship Id="rId2" Type="http://schemas.openxmlformats.org/officeDocument/2006/relationships/numbering" Target="numbering.xml"/><Relationship Id="rId16" Type="http://schemas.openxmlformats.org/officeDocument/2006/relationships/hyperlink" Target="https://github.com/wmo-im/iwxx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ublications@wmo.int" TargetMode="External"/><Relationship Id="rId5" Type="http://schemas.openxmlformats.org/officeDocument/2006/relationships/settings" Target="settings.xml"/><Relationship Id="rId15" Type="http://schemas.openxmlformats.org/officeDocument/2006/relationships/hyperlink" Target="https://wis.wmo.int/page=dataModelStatus" TargetMode="External"/><Relationship Id="rId23" Type="http://schemas.openxmlformats.org/officeDocument/2006/relationships/theme" Target="theme/theme1.xml"/><Relationship Id="rId10" Type="http://schemas.openxmlformats.org/officeDocument/2006/relationships/image" Target="media/image2.jpg"/><Relationship Id="rId19" Type="http://schemas.openxmlformats.org/officeDocument/2006/relationships/hyperlink" Target="http://codes.wmo.int/49-2"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codes.wmo.int/49-2/observation-type/iwxxm"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641217-12CE-441C-9DAA-237CA17B8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0</TotalTime>
  <Pages>18</Pages>
  <Words>5807</Words>
  <Characters>33106</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38836</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2</cp:revision>
  <cp:lastPrinted>2018-01-03T13:17:00Z</cp:lastPrinted>
  <dcterms:created xsi:type="dcterms:W3CDTF">2018-01-29T10:13:00Z</dcterms:created>
  <dcterms:modified xsi:type="dcterms:W3CDTF">2018-01-29T10:13:00Z</dcterms:modified>
</cp:coreProperties>
</file>