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0727DC" w:rsidRDefault="000727DC" w:rsidP="00313D16">
            <w:pPr>
              <w:tabs>
                <w:tab w:val="left" w:pos="6946"/>
              </w:tabs>
              <w:suppressAutoHyphens/>
              <w:spacing w:after="120" w:line="252" w:lineRule="auto"/>
              <w:ind w:left="1134"/>
              <w:rPr>
                <w:rFonts w:cstheme="minorBidi"/>
                <w:b/>
                <w:snapToGrid w:val="0"/>
                <w:color w:val="365F91" w:themeColor="accent1" w:themeShade="BF"/>
                <w:szCs w:val="22"/>
              </w:rPr>
            </w:pPr>
            <w:r w:rsidRPr="000727DC">
              <w:rPr>
                <w:rFonts w:cstheme="minorBidi"/>
                <w:b/>
                <w:snapToGrid w:val="0"/>
                <w:color w:val="365F91" w:themeColor="accent1" w:themeShade="BF"/>
                <w:szCs w:val="22"/>
              </w:rPr>
              <w:t>Task Team on Aviation XML</w:t>
            </w:r>
          </w:p>
          <w:p w:rsidR="00B74B70" w:rsidRPr="005D666D" w:rsidRDefault="000727DC" w:rsidP="000727DC">
            <w:pPr>
              <w:tabs>
                <w:tab w:val="left" w:pos="6946"/>
              </w:tabs>
              <w:suppressAutoHyphens/>
              <w:spacing w:after="120" w:line="252" w:lineRule="auto"/>
              <w:ind w:left="1134"/>
              <w:rPr>
                <w:rFonts w:cs="Tahoma"/>
                <w:b/>
                <w:bCs/>
                <w:color w:val="365F91" w:themeColor="accent1" w:themeShade="BF"/>
                <w:szCs w:val="22"/>
              </w:rPr>
            </w:pPr>
            <w:r w:rsidRPr="000727DC">
              <w:rPr>
                <w:rFonts w:cstheme="minorBidi"/>
                <w:b/>
                <w:snapToGrid w:val="0"/>
                <w:color w:val="365F91" w:themeColor="accent1" w:themeShade="BF"/>
                <w:szCs w:val="22"/>
              </w:rPr>
              <w:t>TT-AvXML-6</w:t>
            </w:r>
            <w:r w:rsidR="00B74B70" w:rsidRPr="000727DC">
              <w:rPr>
                <w:rFonts w:cstheme="minorBidi"/>
                <w:b/>
                <w:snapToGrid w:val="0"/>
                <w:color w:val="365F91" w:themeColor="accent1" w:themeShade="BF"/>
                <w:szCs w:val="22"/>
              </w:rPr>
              <w:br/>
            </w:r>
            <w:r w:rsidRPr="000727DC">
              <w:rPr>
                <w:snapToGrid w:val="0"/>
                <w:color w:val="365F91" w:themeColor="accent1" w:themeShade="BF"/>
                <w:szCs w:val="22"/>
              </w:rPr>
              <w:t>Hong Kong, China</w:t>
            </w:r>
            <w:r w:rsidR="00B74B70" w:rsidRPr="000727DC">
              <w:rPr>
                <w:snapToGrid w:val="0"/>
                <w:color w:val="365F91" w:themeColor="accent1" w:themeShade="BF"/>
                <w:szCs w:val="22"/>
              </w:rPr>
              <w:t xml:space="preserve">, </w:t>
            </w:r>
            <w:r w:rsidRPr="000727DC">
              <w:rPr>
                <w:snapToGrid w:val="0"/>
                <w:color w:val="365F91" w:themeColor="accent1" w:themeShade="BF"/>
                <w:szCs w:val="22"/>
              </w:rPr>
              <w:t>13-15 October 2017</w:t>
            </w:r>
          </w:p>
        </w:tc>
        <w:tc>
          <w:tcPr>
            <w:tcW w:w="2977" w:type="dxa"/>
          </w:tcPr>
          <w:p w:rsidR="00B74B70" w:rsidRPr="00F61675" w:rsidRDefault="000727DC" w:rsidP="00E6292F">
            <w:pPr>
              <w:spacing w:after="60"/>
              <w:ind w:right="-108"/>
              <w:jc w:val="right"/>
              <w:rPr>
                <w:rFonts w:cs="Tahoma"/>
                <w:b/>
                <w:bCs/>
                <w:color w:val="365F91" w:themeColor="accent1" w:themeShade="BF"/>
                <w:szCs w:val="22"/>
                <w:lang w:val="fr-CH"/>
              </w:rPr>
            </w:pPr>
            <w:r w:rsidRPr="000727DC">
              <w:rPr>
                <w:rFonts w:cs="Tahoma"/>
                <w:b/>
                <w:bCs/>
                <w:color w:val="365F91" w:themeColor="accent1" w:themeShade="BF"/>
                <w:szCs w:val="22"/>
                <w:lang w:val="fr-CH"/>
              </w:rPr>
              <w:t>TT-AvAML-6</w:t>
            </w:r>
            <w:r w:rsidR="00B74B70" w:rsidRPr="000727DC">
              <w:rPr>
                <w:rFonts w:cs="Tahoma"/>
                <w:b/>
                <w:bCs/>
                <w:color w:val="365F91" w:themeColor="accent1" w:themeShade="BF"/>
                <w:szCs w:val="22"/>
                <w:lang w:val="fr-CH"/>
              </w:rPr>
              <w:t>/</w:t>
            </w:r>
            <w:r w:rsidR="00E6292F">
              <w:rPr>
                <w:rFonts w:cs="Tahoma"/>
                <w:b/>
                <w:bCs/>
                <w:color w:val="365F91" w:themeColor="accent1" w:themeShade="BF"/>
                <w:szCs w:val="22"/>
                <w:lang w:val="fr-CH"/>
              </w:rPr>
              <w:t>3.1(2)</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E6292F">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E6292F">
              <w:rPr>
                <w:rFonts w:cs="Tahoma"/>
                <w:color w:val="365F91" w:themeColor="accent1" w:themeShade="BF"/>
                <w:szCs w:val="22"/>
              </w:rPr>
              <w:t>Secretariat</w:t>
            </w:r>
            <w:r w:rsidRPr="005D666D">
              <w:rPr>
                <w:rFonts w:cs="Tahoma"/>
                <w:color w:val="365F91" w:themeColor="accent1" w:themeShade="BF"/>
                <w:szCs w:val="22"/>
              </w:rPr>
              <w:t xml:space="preserve"> </w:t>
            </w:r>
          </w:p>
          <w:p w:rsidR="00B74B70" w:rsidRPr="005D666D" w:rsidRDefault="00E6292F" w:rsidP="00313D16">
            <w:pPr>
              <w:spacing w:after="60"/>
              <w:ind w:right="-108"/>
              <w:jc w:val="right"/>
              <w:rPr>
                <w:rFonts w:cs="Tahoma"/>
                <w:color w:val="365F91" w:themeColor="accent1" w:themeShade="BF"/>
                <w:szCs w:val="22"/>
              </w:rPr>
            </w:pPr>
            <w:r>
              <w:rPr>
                <w:rFonts w:cs="Tahoma"/>
                <w:color w:val="365F91" w:themeColor="accent1" w:themeShade="BF"/>
                <w:szCs w:val="22"/>
              </w:rPr>
              <w:t>13.10.2017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E6292F" w:rsidRDefault="005A1B0D" w:rsidP="00E6292F">
      <w:pPr>
        <w:pStyle w:val="Heading2"/>
      </w:pPr>
      <w:r>
        <w:t>URI</w:t>
      </w:r>
      <w:bookmarkStart w:id="0" w:name="_GoBack"/>
      <w:bookmarkEnd w:id="0"/>
      <w:r w:rsidR="00E6292F">
        <w:t>s referred to by files in schemas.wmo.int/iwxxm/2.1 missing from codes.wmo.int</w:t>
      </w:r>
    </w:p>
    <w:p w:rsidR="00E6292F" w:rsidRDefault="00E6292F" w:rsidP="00E6292F">
      <w:pPr>
        <w:shd w:val="clear" w:color="auto" w:fill="FFFFFF"/>
        <w:spacing w:before="100" w:beforeAutospacing="1" w:after="240"/>
        <w:rPr>
          <w:rFonts w:ascii="Segoe UI" w:hAnsi="Segoe UI" w:cs="Segoe UI"/>
          <w:color w:val="24292E"/>
          <w:sz w:val="21"/>
          <w:szCs w:val="21"/>
          <w:lang w:eastAsia="zh-CN"/>
        </w:rPr>
      </w:pPr>
    </w:p>
    <w:p w:rsidR="00E6292F" w:rsidRPr="00E6292F" w:rsidRDefault="00E6292F" w:rsidP="00E6292F">
      <w:pPr>
        <w:shd w:val="clear" w:color="auto" w:fill="FFFFFF"/>
        <w:spacing w:before="100" w:beforeAutospacing="1" w:after="240"/>
        <w:rPr>
          <w:rFonts w:ascii="Segoe UI" w:hAnsi="Segoe UI" w:cs="Segoe UI"/>
          <w:color w:val="24292E"/>
          <w:sz w:val="21"/>
          <w:szCs w:val="21"/>
          <w:lang w:eastAsia="zh-CN"/>
        </w:rPr>
      </w:pPr>
      <w:r w:rsidRPr="00E6292F">
        <w:rPr>
          <w:rFonts w:ascii="Segoe UI" w:hAnsi="Segoe UI" w:cs="Segoe UI"/>
          <w:color w:val="24292E"/>
          <w:sz w:val="21"/>
          <w:szCs w:val="21"/>
          <w:lang w:eastAsia="zh-CN"/>
        </w:rPr>
        <w:t>The following URIs are referenced by the files in schemas.wmo.int for IWXXM 2.1. The file type is in brackets after the URI. Most are in examples, but some are in the schema definitions.</w:t>
      </w:r>
    </w:p>
    <w:p w:rsidR="00E6292F" w:rsidRPr="00E6292F" w:rsidRDefault="00E6292F" w:rsidP="00E6292F">
      <w:pPr>
        <w:shd w:val="clear" w:color="auto" w:fill="FFFFFF"/>
        <w:spacing w:after="240"/>
        <w:rPr>
          <w:rFonts w:ascii="Segoe UI" w:hAnsi="Segoe UI" w:cs="Segoe UI"/>
          <w:color w:val="24292E"/>
          <w:sz w:val="21"/>
          <w:szCs w:val="21"/>
          <w:lang w:eastAsia="zh-CN"/>
        </w:rPr>
      </w:pPr>
      <w:r w:rsidRPr="00E6292F">
        <w:rPr>
          <w:rFonts w:ascii="Segoe UI" w:hAnsi="Segoe UI" w:cs="Segoe UI"/>
          <w:color w:val="24292E"/>
          <w:sz w:val="21"/>
          <w:szCs w:val="21"/>
          <w:lang w:eastAsia="zh-CN"/>
        </w:rPr>
        <w:t>The code lists on codes.wmo.int need to be complete before IWXXM 2.1 can become fully operational.</w:t>
      </w:r>
    </w:p>
    <w:p w:rsidR="00E6292F" w:rsidRPr="00E6292F" w:rsidRDefault="00E6292F" w:rsidP="00E6292F">
      <w:pPr>
        <w:shd w:val="clear" w:color="auto" w:fill="FFFFFF"/>
        <w:spacing w:after="100" w:afterAutospacing="1"/>
        <w:rPr>
          <w:rFonts w:ascii="Segoe UI" w:hAnsi="Segoe UI" w:cs="Segoe UI"/>
          <w:color w:val="24292E"/>
          <w:sz w:val="21"/>
          <w:szCs w:val="21"/>
          <w:lang w:eastAsia="zh-CN"/>
        </w:rPr>
      </w:pPr>
      <w:hyperlink r:id="rId10" w:history="1">
        <w:r w:rsidRPr="00E6292F">
          <w:rPr>
            <w:rFonts w:ascii="Segoe UI" w:hAnsi="Segoe UI" w:cs="Segoe UI"/>
            <w:color w:val="0366D6"/>
            <w:sz w:val="21"/>
            <w:szCs w:val="21"/>
            <w:lang w:eastAsia="zh-CN"/>
          </w:rPr>
          <w:t>http://codes.wmo.int/49-2/observable-property/AIRMETEvolvingConditionAnalysis</w:t>
        </w:r>
      </w:hyperlink>
      <w:r w:rsidRPr="00E6292F">
        <w:rPr>
          <w:rFonts w:ascii="Segoe UI" w:hAnsi="Segoe UI" w:cs="Segoe UI"/>
          <w:color w:val="24292E"/>
          <w:sz w:val="21"/>
          <w:szCs w:val="21"/>
          <w:lang w:eastAsia="zh-CN"/>
        </w:rPr>
        <w:t> (xml)</w:t>
      </w:r>
      <w:r w:rsidRPr="00E6292F">
        <w:rPr>
          <w:rFonts w:ascii="Segoe UI" w:hAnsi="Segoe UI" w:cs="Segoe UI"/>
          <w:color w:val="24292E"/>
          <w:sz w:val="21"/>
          <w:szCs w:val="21"/>
          <w:lang w:eastAsia="zh-CN"/>
        </w:rPr>
        <w:br/>
      </w:r>
      <w:hyperlink r:id="rId11" w:history="1">
        <w:r w:rsidRPr="00E6292F">
          <w:rPr>
            <w:rFonts w:ascii="Segoe UI" w:hAnsi="Segoe UI" w:cs="Segoe UI"/>
            <w:color w:val="0366D6"/>
            <w:sz w:val="21"/>
            <w:szCs w:val="21"/>
            <w:lang w:eastAsia="zh-CN"/>
          </w:rPr>
          <w:t>http://codes.wmo.int/49-2/observable-property/metarSpeci/observation</w:t>
        </w:r>
      </w:hyperlink>
      <w:r w:rsidRPr="00E6292F">
        <w:rPr>
          <w:rFonts w:ascii="Segoe UI" w:hAnsi="Segoe UI" w:cs="Segoe UI"/>
          <w:color w:val="24292E"/>
          <w:sz w:val="21"/>
          <w:szCs w:val="21"/>
          <w:lang w:eastAsia="zh-CN"/>
        </w:rPr>
        <w:t> (xml)</w:t>
      </w:r>
      <w:r w:rsidRPr="00E6292F">
        <w:rPr>
          <w:rFonts w:ascii="Segoe UI" w:hAnsi="Segoe UI" w:cs="Segoe UI"/>
          <w:color w:val="24292E"/>
          <w:sz w:val="21"/>
          <w:szCs w:val="21"/>
          <w:lang w:eastAsia="zh-CN"/>
        </w:rPr>
        <w:br/>
      </w:r>
      <w:hyperlink r:id="rId12" w:history="1">
        <w:r w:rsidRPr="00E6292F">
          <w:rPr>
            <w:rFonts w:ascii="Segoe UI" w:hAnsi="Segoe UI" w:cs="Segoe UI"/>
            <w:color w:val="0366D6"/>
            <w:sz w:val="21"/>
            <w:szCs w:val="21"/>
            <w:lang w:eastAsia="zh-CN"/>
          </w:rPr>
          <w:t>http://codes.wmo.int/49-2/observable-property/sigmet/positionAnalysis</w:t>
        </w:r>
      </w:hyperlink>
      <w:r w:rsidRPr="00E6292F">
        <w:rPr>
          <w:rFonts w:ascii="Segoe UI" w:hAnsi="Segoe UI" w:cs="Segoe UI"/>
          <w:color w:val="24292E"/>
          <w:sz w:val="21"/>
          <w:szCs w:val="21"/>
          <w:lang w:eastAsia="zh-CN"/>
        </w:rPr>
        <w:t> (xml)</w:t>
      </w:r>
      <w:r w:rsidRPr="00E6292F">
        <w:rPr>
          <w:rFonts w:ascii="Segoe UI" w:hAnsi="Segoe UI" w:cs="Segoe UI"/>
          <w:color w:val="24292E"/>
          <w:sz w:val="21"/>
          <w:szCs w:val="21"/>
          <w:lang w:eastAsia="zh-CN"/>
        </w:rPr>
        <w:br/>
      </w:r>
      <w:hyperlink r:id="rId13" w:history="1">
        <w:r w:rsidRPr="00E6292F">
          <w:rPr>
            <w:rFonts w:ascii="Segoe UI" w:hAnsi="Segoe UI" w:cs="Segoe UI"/>
            <w:color w:val="0366D6"/>
            <w:sz w:val="21"/>
            <w:szCs w:val="21"/>
            <w:lang w:eastAsia="zh-CN"/>
          </w:rPr>
          <w:t>http://codes.wmo.int/49-2/observable-property/SIGMETEvolvingConditionAnalysis</w:t>
        </w:r>
      </w:hyperlink>
      <w:r w:rsidRPr="00E6292F">
        <w:rPr>
          <w:rFonts w:ascii="Segoe UI" w:hAnsi="Segoe UI" w:cs="Segoe UI"/>
          <w:color w:val="24292E"/>
          <w:sz w:val="21"/>
          <w:szCs w:val="21"/>
          <w:lang w:eastAsia="zh-CN"/>
        </w:rPr>
        <w:t> (xml)</w:t>
      </w:r>
      <w:r w:rsidRPr="00E6292F">
        <w:rPr>
          <w:rFonts w:ascii="Segoe UI" w:hAnsi="Segoe UI" w:cs="Segoe UI"/>
          <w:color w:val="24292E"/>
          <w:sz w:val="21"/>
          <w:szCs w:val="21"/>
          <w:lang w:eastAsia="zh-CN"/>
        </w:rPr>
        <w:br/>
      </w:r>
      <w:hyperlink r:id="rId14" w:history="1">
        <w:r w:rsidRPr="00E6292F">
          <w:rPr>
            <w:rFonts w:ascii="Segoe UI" w:hAnsi="Segoe UI" w:cs="Segoe UI"/>
            <w:color w:val="0366D6"/>
            <w:sz w:val="21"/>
            <w:szCs w:val="21"/>
            <w:lang w:eastAsia="zh-CN"/>
          </w:rPr>
          <w:t>http://codes.wmo.int/49-2/observable-property/TCAdvisory</w:t>
        </w:r>
      </w:hyperlink>
      <w:r w:rsidRPr="00E6292F">
        <w:rPr>
          <w:rFonts w:ascii="Segoe UI" w:hAnsi="Segoe UI" w:cs="Segoe UI"/>
          <w:color w:val="24292E"/>
          <w:sz w:val="21"/>
          <w:szCs w:val="21"/>
          <w:lang w:eastAsia="zh-CN"/>
        </w:rPr>
        <w:t> (xml)</w:t>
      </w:r>
      <w:r w:rsidRPr="00E6292F">
        <w:rPr>
          <w:rFonts w:ascii="Segoe UI" w:hAnsi="Segoe UI" w:cs="Segoe UI"/>
          <w:color w:val="24292E"/>
          <w:sz w:val="21"/>
          <w:szCs w:val="21"/>
          <w:lang w:eastAsia="zh-CN"/>
        </w:rPr>
        <w:br/>
      </w:r>
      <w:hyperlink r:id="rId15" w:history="1">
        <w:r w:rsidRPr="00E6292F">
          <w:rPr>
            <w:rFonts w:ascii="Segoe UI" w:hAnsi="Segoe UI" w:cs="Segoe UI"/>
            <w:color w:val="0366D6"/>
            <w:sz w:val="21"/>
            <w:szCs w:val="21"/>
            <w:lang w:eastAsia="zh-CN"/>
          </w:rPr>
          <w:t>http://codes.wmo.int/49-2/observable-property/VAAdvisory</w:t>
        </w:r>
      </w:hyperlink>
      <w:r w:rsidRPr="00E6292F">
        <w:rPr>
          <w:rFonts w:ascii="Segoe UI" w:hAnsi="Segoe UI" w:cs="Segoe UI"/>
          <w:color w:val="24292E"/>
          <w:sz w:val="21"/>
          <w:szCs w:val="21"/>
          <w:lang w:eastAsia="zh-CN"/>
        </w:rPr>
        <w:t> (xml)</w:t>
      </w:r>
      <w:r w:rsidRPr="00E6292F">
        <w:rPr>
          <w:rFonts w:ascii="Segoe UI" w:hAnsi="Segoe UI" w:cs="Segoe UI"/>
          <w:color w:val="24292E"/>
          <w:sz w:val="21"/>
          <w:szCs w:val="21"/>
          <w:lang w:eastAsia="zh-CN"/>
        </w:rPr>
        <w:br/>
      </w:r>
      <w:hyperlink r:id="rId16" w:history="1">
        <w:r w:rsidRPr="00E6292F">
          <w:rPr>
            <w:rFonts w:ascii="Segoe UI" w:hAnsi="Segoe UI" w:cs="Segoe UI"/>
            <w:color w:val="0366D6"/>
            <w:sz w:val="21"/>
            <w:szCs w:val="21"/>
            <w:lang w:eastAsia="zh-CN"/>
          </w:rPr>
          <w:t>http://codes.wmo.int/49-2/observation-type/iwxxm/2.1/AIRMETEvolvingConditionAnalysis</w:t>
        </w:r>
      </w:hyperlink>
      <w:r w:rsidRPr="00E6292F">
        <w:rPr>
          <w:rFonts w:ascii="Segoe UI" w:hAnsi="Segoe UI" w:cs="Segoe UI"/>
          <w:color w:val="24292E"/>
          <w:sz w:val="21"/>
          <w:szCs w:val="21"/>
          <w:lang w:eastAsia="zh-CN"/>
        </w:rPr>
        <w:t> (xml)</w:t>
      </w:r>
      <w:r w:rsidRPr="00E6292F">
        <w:rPr>
          <w:rFonts w:ascii="Segoe UI" w:hAnsi="Segoe UI" w:cs="Segoe UI"/>
          <w:color w:val="24292E"/>
          <w:sz w:val="21"/>
          <w:szCs w:val="21"/>
          <w:lang w:eastAsia="zh-CN"/>
        </w:rPr>
        <w:br/>
      </w:r>
      <w:hyperlink r:id="rId17" w:history="1">
        <w:r w:rsidRPr="00E6292F">
          <w:rPr>
            <w:rFonts w:ascii="Segoe UI" w:hAnsi="Segoe UI" w:cs="Segoe UI"/>
            <w:color w:val="0366D6"/>
            <w:sz w:val="21"/>
            <w:szCs w:val="21"/>
            <w:lang w:eastAsia="zh-CN"/>
          </w:rPr>
          <w:t>http://codes.wmo.int/49-2/observation-type/iwxxm/2.1/MeteorologicalAerodromeBaseForecast</w:t>
        </w:r>
      </w:hyperlink>
      <w:r w:rsidRPr="00E6292F">
        <w:rPr>
          <w:rFonts w:ascii="Segoe UI" w:hAnsi="Segoe UI" w:cs="Segoe UI"/>
          <w:color w:val="24292E"/>
          <w:sz w:val="21"/>
          <w:szCs w:val="21"/>
          <w:lang w:eastAsia="zh-CN"/>
        </w:rPr>
        <w:t> (xml)</w:t>
      </w:r>
      <w:r w:rsidRPr="00E6292F">
        <w:rPr>
          <w:rFonts w:ascii="Segoe UI" w:hAnsi="Segoe UI" w:cs="Segoe UI"/>
          <w:color w:val="24292E"/>
          <w:sz w:val="21"/>
          <w:szCs w:val="21"/>
          <w:lang w:eastAsia="zh-CN"/>
        </w:rPr>
        <w:br/>
      </w:r>
      <w:hyperlink r:id="rId18" w:history="1">
        <w:r w:rsidRPr="00E6292F">
          <w:rPr>
            <w:rFonts w:ascii="Segoe UI" w:hAnsi="Segoe UI" w:cs="Segoe UI"/>
            <w:color w:val="0366D6"/>
            <w:sz w:val="21"/>
            <w:szCs w:val="21"/>
            <w:lang w:eastAsia="zh-CN"/>
          </w:rPr>
          <w:t>http://codes.wmo.int/49-2/observation-type/iwxxm/2.1/MeteorologicalAerodromeForecast</w:t>
        </w:r>
      </w:hyperlink>
      <w:r w:rsidRPr="00E6292F">
        <w:rPr>
          <w:rFonts w:ascii="Segoe UI" w:hAnsi="Segoe UI" w:cs="Segoe UI"/>
          <w:color w:val="24292E"/>
          <w:sz w:val="21"/>
          <w:szCs w:val="21"/>
          <w:lang w:eastAsia="zh-CN"/>
        </w:rPr>
        <w:t> (xml)</w:t>
      </w:r>
      <w:r w:rsidRPr="00E6292F">
        <w:rPr>
          <w:rFonts w:ascii="Segoe UI" w:hAnsi="Segoe UI" w:cs="Segoe UI"/>
          <w:color w:val="24292E"/>
          <w:sz w:val="21"/>
          <w:szCs w:val="21"/>
          <w:lang w:eastAsia="zh-CN"/>
        </w:rPr>
        <w:br/>
      </w:r>
      <w:hyperlink r:id="rId19" w:history="1">
        <w:r w:rsidRPr="00E6292F">
          <w:rPr>
            <w:rFonts w:ascii="Segoe UI" w:hAnsi="Segoe UI" w:cs="Segoe UI"/>
            <w:color w:val="0366D6"/>
            <w:sz w:val="21"/>
            <w:szCs w:val="21"/>
            <w:lang w:eastAsia="zh-CN"/>
          </w:rPr>
          <w:t>http://codes.wmo.int/49-2/observation-type/iwxxm/2.1/MeteorologicalAerodromeObservation</w:t>
        </w:r>
      </w:hyperlink>
      <w:r w:rsidRPr="00E6292F">
        <w:rPr>
          <w:rFonts w:ascii="Segoe UI" w:hAnsi="Segoe UI" w:cs="Segoe UI"/>
          <w:color w:val="24292E"/>
          <w:sz w:val="21"/>
          <w:szCs w:val="21"/>
          <w:lang w:eastAsia="zh-CN"/>
        </w:rPr>
        <w:t> (xml)</w:t>
      </w:r>
      <w:r w:rsidRPr="00E6292F">
        <w:rPr>
          <w:rFonts w:ascii="Segoe UI" w:hAnsi="Segoe UI" w:cs="Segoe UI"/>
          <w:color w:val="24292E"/>
          <w:sz w:val="21"/>
          <w:szCs w:val="21"/>
          <w:lang w:eastAsia="zh-CN"/>
        </w:rPr>
        <w:br/>
      </w:r>
      <w:hyperlink r:id="rId20" w:history="1">
        <w:r w:rsidRPr="00E6292F">
          <w:rPr>
            <w:rFonts w:ascii="Segoe UI" w:hAnsi="Segoe UI" w:cs="Segoe UI"/>
            <w:color w:val="0366D6"/>
            <w:sz w:val="21"/>
            <w:szCs w:val="21"/>
            <w:lang w:eastAsia="zh-CN"/>
          </w:rPr>
          <w:t>http://codes.wmo.int/49-2/observation-type/iwxxm/2.1/MeteorologicalAerodromeTrendForecast</w:t>
        </w:r>
      </w:hyperlink>
      <w:r w:rsidRPr="00E6292F">
        <w:rPr>
          <w:rFonts w:ascii="Segoe UI" w:hAnsi="Segoe UI" w:cs="Segoe UI"/>
          <w:color w:val="24292E"/>
          <w:sz w:val="21"/>
          <w:szCs w:val="21"/>
          <w:lang w:eastAsia="zh-CN"/>
        </w:rPr>
        <w:t> (xml)</w:t>
      </w:r>
      <w:r w:rsidRPr="00E6292F">
        <w:rPr>
          <w:rFonts w:ascii="Segoe UI" w:hAnsi="Segoe UI" w:cs="Segoe UI"/>
          <w:color w:val="24292E"/>
          <w:sz w:val="21"/>
          <w:szCs w:val="21"/>
          <w:lang w:eastAsia="zh-CN"/>
        </w:rPr>
        <w:br/>
      </w:r>
      <w:hyperlink r:id="rId21" w:history="1">
        <w:r w:rsidRPr="00E6292F">
          <w:rPr>
            <w:rFonts w:ascii="Segoe UI" w:hAnsi="Segoe UI" w:cs="Segoe UI"/>
            <w:color w:val="0366D6"/>
            <w:sz w:val="21"/>
            <w:szCs w:val="21"/>
            <w:lang w:eastAsia="zh-CN"/>
          </w:rPr>
          <w:t>http://codes.wmo.int/49-2/observation-type/iwxxm/2.1/SIGMETEvolvingConditionAnalysis</w:t>
        </w:r>
      </w:hyperlink>
      <w:r w:rsidRPr="00E6292F">
        <w:rPr>
          <w:rFonts w:ascii="Segoe UI" w:hAnsi="Segoe UI" w:cs="Segoe UI"/>
          <w:color w:val="24292E"/>
          <w:sz w:val="21"/>
          <w:szCs w:val="21"/>
          <w:lang w:eastAsia="zh-CN"/>
        </w:rPr>
        <w:t> (xml)</w:t>
      </w:r>
      <w:r w:rsidRPr="00E6292F">
        <w:rPr>
          <w:rFonts w:ascii="Segoe UI" w:hAnsi="Segoe UI" w:cs="Segoe UI"/>
          <w:color w:val="24292E"/>
          <w:sz w:val="21"/>
          <w:szCs w:val="21"/>
          <w:lang w:eastAsia="zh-CN"/>
        </w:rPr>
        <w:br/>
      </w:r>
      <w:hyperlink r:id="rId22" w:history="1">
        <w:r w:rsidRPr="00E6292F">
          <w:rPr>
            <w:rFonts w:ascii="Segoe UI" w:hAnsi="Segoe UI" w:cs="Segoe UI"/>
            <w:color w:val="0366D6"/>
            <w:sz w:val="21"/>
            <w:szCs w:val="21"/>
            <w:lang w:eastAsia="zh-CN"/>
          </w:rPr>
          <w:t>http://codes.wmo.int/49-2/observation-type/iwxxm/2.1/SIGMETPositionAnalysis</w:t>
        </w:r>
      </w:hyperlink>
      <w:r w:rsidRPr="00E6292F">
        <w:rPr>
          <w:rFonts w:ascii="Segoe UI" w:hAnsi="Segoe UI" w:cs="Segoe UI"/>
          <w:color w:val="24292E"/>
          <w:sz w:val="21"/>
          <w:szCs w:val="21"/>
          <w:lang w:eastAsia="zh-CN"/>
        </w:rPr>
        <w:t> (xml)</w:t>
      </w:r>
      <w:r w:rsidRPr="00E6292F">
        <w:rPr>
          <w:rFonts w:ascii="Segoe UI" w:hAnsi="Segoe UI" w:cs="Segoe UI"/>
          <w:color w:val="24292E"/>
          <w:sz w:val="21"/>
          <w:szCs w:val="21"/>
          <w:lang w:eastAsia="zh-CN"/>
        </w:rPr>
        <w:br/>
      </w:r>
      <w:hyperlink r:id="rId23" w:history="1">
        <w:r w:rsidRPr="00E6292F">
          <w:rPr>
            <w:rFonts w:ascii="Segoe UI" w:hAnsi="Segoe UI" w:cs="Segoe UI"/>
            <w:color w:val="0366D6"/>
            <w:sz w:val="21"/>
            <w:szCs w:val="21"/>
            <w:lang w:eastAsia="zh-CN"/>
          </w:rPr>
          <w:t>http://codes.wmo.int/common/c-15/ae/prevailingHorizontalVisibility</w:t>
        </w:r>
      </w:hyperlink>
      <w:r w:rsidRPr="00E6292F">
        <w:rPr>
          <w:rFonts w:ascii="Segoe UI" w:hAnsi="Segoe UI" w:cs="Segoe UI"/>
          <w:color w:val="24292E"/>
          <w:sz w:val="21"/>
          <w:szCs w:val="21"/>
          <w:lang w:eastAsia="zh-CN"/>
        </w:rPr>
        <w:t xml:space="preserve"> (xsd, </w:t>
      </w:r>
      <w:proofErr w:type="spellStart"/>
      <w:r w:rsidRPr="00E6292F">
        <w:rPr>
          <w:rFonts w:ascii="Segoe UI" w:hAnsi="Segoe UI" w:cs="Segoe UI"/>
          <w:color w:val="24292E"/>
          <w:sz w:val="21"/>
          <w:szCs w:val="21"/>
          <w:lang w:eastAsia="zh-CN"/>
        </w:rPr>
        <w:t>htm</w:t>
      </w:r>
      <w:proofErr w:type="spellEnd"/>
      <w:r w:rsidRPr="00E6292F">
        <w:rPr>
          <w:rFonts w:ascii="Segoe UI" w:hAnsi="Segoe UI" w:cs="Segoe UI"/>
          <w:color w:val="24292E"/>
          <w:sz w:val="21"/>
          <w:szCs w:val="21"/>
          <w:lang w:eastAsia="zh-CN"/>
        </w:rPr>
        <w:t>)</w:t>
      </w:r>
      <w:r w:rsidRPr="00E6292F">
        <w:rPr>
          <w:rFonts w:ascii="Segoe UI" w:hAnsi="Segoe UI" w:cs="Segoe UI"/>
          <w:color w:val="24292E"/>
          <w:sz w:val="21"/>
          <w:szCs w:val="21"/>
          <w:lang w:eastAsia="zh-CN"/>
        </w:rPr>
        <w:br/>
      </w:r>
      <w:hyperlink r:id="rId24" w:history="1">
        <w:r w:rsidRPr="00E6292F">
          <w:rPr>
            <w:rFonts w:ascii="Segoe UI" w:hAnsi="Segoe UI" w:cs="Segoe UI"/>
            <w:color w:val="0366D6"/>
            <w:sz w:val="21"/>
            <w:szCs w:val="21"/>
            <w:lang w:eastAsia="zh-CN"/>
          </w:rPr>
          <w:t>http://codes.wmo.int/common/c-15/me/heightOfBaseOfCloud</w:t>
        </w:r>
      </w:hyperlink>
      <w:r w:rsidRPr="00E6292F">
        <w:rPr>
          <w:rFonts w:ascii="Segoe UI" w:hAnsi="Segoe UI" w:cs="Segoe UI"/>
          <w:color w:val="24292E"/>
          <w:sz w:val="21"/>
          <w:szCs w:val="21"/>
          <w:lang w:eastAsia="zh-CN"/>
        </w:rPr>
        <w:t xml:space="preserve"> (xsd, </w:t>
      </w:r>
      <w:proofErr w:type="spellStart"/>
      <w:r w:rsidRPr="00E6292F">
        <w:rPr>
          <w:rFonts w:ascii="Segoe UI" w:hAnsi="Segoe UI" w:cs="Segoe UI"/>
          <w:color w:val="24292E"/>
          <w:sz w:val="21"/>
          <w:szCs w:val="21"/>
          <w:lang w:eastAsia="zh-CN"/>
        </w:rPr>
        <w:t>htm</w:t>
      </w:r>
      <w:proofErr w:type="spellEnd"/>
      <w:r w:rsidRPr="00E6292F">
        <w:rPr>
          <w:rFonts w:ascii="Segoe UI" w:hAnsi="Segoe UI" w:cs="Segoe UI"/>
          <w:color w:val="24292E"/>
          <w:sz w:val="21"/>
          <w:szCs w:val="21"/>
          <w:lang w:eastAsia="zh-CN"/>
        </w:rPr>
        <w:t>)</w:t>
      </w:r>
      <w:r w:rsidRPr="00E6292F">
        <w:rPr>
          <w:rFonts w:ascii="Segoe UI" w:hAnsi="Segoe UI" w:cs="Segoe UI"/>
          <w:color w:val="24292E"/>
          <w:sz w:val="21"/>
          <w:szCs w:val="21"/>
          <w:lang w:eastAsia="zh-CN"/>
        </w:rPr>
        <w:br/>
      </w:r>
      <w:hyperlink r:id="rId25" w:history="1">
        <w:r w:rsidRPr="00E6292F">
          <w:rPr>
            <w:rFonts w:ascii="Segoe UI" w:hAnsi="Segoe UI" w:cs="Segoe UI"/>
            <w:color w:val="0366D6"/>
            <w:sz w:val="21"/>
            <w:szCs w:val="21"/>
            <w:lang w:eastAsia="zh-CN"/>
          </w:rPr>
          <w:t>http://codes.wmo.int/common/c-15/me/heightOfTopOfCloud</w:t>
        </w:r>
      </w:hyperlink>
      <w:r w:rsidRPr="00E6292F">
        <w:rPr>
          <w:rFonts w:ascii="Segoe UI" w:hAnsi="Segoe UI" w:cs="Segoe UI"/>
          <w:color w:val="24292E"/>
          <w:sz w:val="21"/>
          <w:szCs w:val="21"/>
          <w:lang w:eastAsia="zh-CN"/>
        </w:rPr>
        <w:t xml:space="preserve"> (xsd, </w:t>
      </w:r>
      <w:proofErr w:type="spellStart"/>
      <w:r w:rsidRPr="00E6292F">
        <w:rPr>
          <w:rFonts w:ascii="Segoe UI" w:hAnsi="Segoe UI" w:cs="Segoe UI"/>
          <w:color w:val="24292E"/>
          <w:sz w:val="21"/>
          <w:szCs w:val="21"/>
          <w:lang w:eastAsia="zh-CN"/>
        </w:rPr>
        <w:t>htm</w:t>
      </w:r>
      <w:proofErr w:type="spellEnd"/>
      <w:r w:rsidRPr="00E6292F">
        <w:rPr>
          <w:rFonts w:ascii="Segoe UI" w:hAnsi="Segoe UI" w:cs="Segoe UI"/>
          <w:color w:val="24292E"/>
          <w:sz w:val="21"/>
          <w:szCs w:val="21"/>
          <w:lang w:eastAsia="zh-CN"/>
        </w:rPr>
        <w:t>)</w:t>
      </w:r>
      <w:r w:rsidRPr="00E6292F">
        <w:rPr>
          <w:rFonts w:ascii="Segoe UI" w:hAnsi="Segoe UI" w:cs="Segoe UI"/>
          <w:color w:val="24292E"/>
          <w:sz w:val="21"/>
          <w:szCs w:val="21"/>
          <w:lang w:eastAsia="zh-CN"/>
        </w:rPr>
        <w:br/>
      </w:r>
      <w:hyperlink r:id="rId26" w:history="1">
        <w:r w:rsidRPr="00E6292F">
          <w:rPr>
            <w:rFonts w:ascii="Segoe UI" w:hAnsi="Segoe UI" w:cs="Segoe UI"/>
            <w:color w:val="0366D6"/>
            <w:sz w:val="21"/>
            <w:szCs w:val="21"/>
            <w:lang w:eastAsia="zh-CN"/>
          </w:rPr>
          <w:t>http://codes.wmo.int/common/c-15/me/windSpeed</w:t>
        </w:r>
      </w:hyperlink>
      <w:r w:rsidRPr="00E6292F">
        <w:rPr>
          <w:rFonts w:ascii="Segoe UI" w:hAnsi="Segoe UI" w:cs="Segoe UI"/>
          <w:color w:val="24292E"/>
          <w:sz w:val="21"/>
          <w:szCs w:val="21"/>
          <w:lang w:eastAsia="zh-CN"/>
        </w:rPr>
        <w:t> (</w:t>
      </w:r>
      <w:proofErr w:type="spellStart"/>
      <w:r w:rsidRPr="00E6292F">
        <w:rPr>
          <w:rFonts w:ascii="Segoe UI" w:hAnsi="Segoe UI" w:cs="Segoe UI"/>
          <w:color w:val="24292E"/>
          <w:sz w:val="21"/>
          <w:szCs w:val="21"/>
          <w:lang w:eastAsia="zh-CN"/>
        </w:rPr>
        <w:t>xsd</w:t>
      </w:r>
      <w:proofErr w:type="spellEnd"/>
      <w:r w:rsidRPr="00E6292F">
        <w:rPr>
          <w:rFonts w:ascii="Segoe UI" w:hAnsi="Segoe UI" w:cs="Segoe UI"/>
          <w:color w:val="24292E"/>
          <w:sz w:val="21"/>
          <w:szCs w:val="21"/>
          <w:lang w:eastAsia="zh-CN"/>
        </w:rPr>
        <w:t xml:space="preserve">, </w:t>
      </w:r>
      <w:proofErr w:type="spellStart"/>
      <w:r w:rsidRPr="00E6292F">
        <w:rPr>
          <w:rFonts w:ascii="Segoe UI" w:hAnsi="Segoe UI" w:cs="Segoe UI"/>
          <w:color w:val="24292E"/>
          <w:sz w:val="21"/>
          <w:szCs w:val="21"/>
          <w:lang w:eastAsia="zh-CN"/>
        </w:rPr>
        <w:t>htm</w:t>
      </w:r>
      <w:proofErr w:type="spellEnd"/>
      <w:r w:rsidRPr="00E6292F">
        <w:rPr>
          <w:rFonts w:ascii="Segoe UI" w:hAnsi="Segoe UI" w:cs="Segoe UI"/>
          <w:color w:val="24292E"/>
          <w:sz w:val="21"/>
          <w:szCs w:val="21"/>
          <w:lang w:eastAsia="zh-CN"/>
        </w:rPr>
        <w:t>)</w:t>
      </w:r>
    </w:p>
    <w:p w:rsidR="00F35F35" w:rsidRPr="00FF65B9" w:rsidRDefault="00F35F35" w:rsidP="00E6292F">
      <w:pPr>
        <w:pStyle w:val="Heading1"/>
        <w:jc w:val="center"/>
      </w:pPr>
    </w:p>
    <w:sectPr w:rsidR="00F35F35" w:rsidRPr="00FF65B9" w:rsidSect="00E6292F">
      <w:headerReference w:type="first" r:id="rId27"/>
      <w:pgSz w:w="11907" w:h="16840" w:code="9"/>
      <w:pgMar w:top="1134" w:right="1134" w:bottom="1134" w:left="1134" w:header="113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7DC" w:rsidRDefault="000727DC">
      <w:r>
        <w:separator/>
      </w:r>
    </w:p>
    <w:p w:rsidR="000727DC" w:rsidRDefault="000727DC"/>
  </w:endnote>
  <w:endnote w:type="continuationSeparator" w:id="0">
    <w:p w:rsidR="000727DC" w:rsidRDefault="000727DC">
      <w:r>
        <w:continuationSeparator/>
      </w:r>
    </w:p>
    <w:p w:rsidR="000727DC" w:rsidRDefault="000727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7DC" w:rsidRDefault="000727DC">
      <w:r>
        <w:separator/>
      </w:r>
    </w:p>
    <w:p w:rsidR="000727DC" w:rsidRDefault="000727DC"/>
  </w:footnote>
  <w:footnote w:type="continuationSeparator" w:id="0">
    <w:p w:rsidR="000727DC" w:rsidRDefault="000727DC">
      <w:r>
        <w:continuationSeparator/>
      </w:r>
    </w:p>
    <w:p w:rsidR="000727DC" w:rsidRDefault="000727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199CD200"/>
    <w:lvl w:ilvl="0">
      <w:start w:val="1"/>
      <w:numFmt w:val="decimal"/>
      <w:pStyle w:val="BodyTextNumbered"/>
      <w:lvlText w:val="%1."/>
      <w:lvlJc w:val="left"/>
      <w:pPr>
        <w:tabs>
          <w:tab w:val="num" w:pos="720"/>
        </w:tabs>
        <w:ind w:left="360" w:hanging="36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 w:numId="45">
    <w:abstractNumId w:val="36"/>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7DC"/>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27DC"/>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1B0D"/>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14F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131E1"/>
    <w:rsid w:val="00E40C83"/>
    <w:rsid w:val="00E43CAF"/>
    <w:rsid w:val="00E6292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NormalWeb">
    <w:name w:val="Normal (Web)"/>
    <w:basedOn w:val="Normal"/>
    <w:uiPriority w:val="99"/>
    <w:unhideWhenUsed/>
    <w:rsid w:val="00E6292F"/>
    <w:pPr>
      <w:spacing w:before="100" w:beforeAutospacing="1" w:after="100" w:afterAutospacing="1"/>
    </w:pPr>
    <w:rPr>
      <w:rFonts w:ascii="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NormalWeb">
    <w:name w:val="Normal (Web)"/>
    <w:basedOn w:val="Normal"/>
    <w:uiPriority w:val="99"/>
    <w:unhideWhenUsed/>
    <w:rsid w:val="00E6292F"/>
    <w:pPr>
      <w:spacing w:before="100" w:beforeAutospacing="1" w:after="100" w:afterAutospacing="1"/>
    </w:pPr>
    <w:rPr>
      <w:rFonts w:ascii="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62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odes.wmo.int/49-2/observable-property/SIGMETEvolvingConditionAnalysis" TargetMode="External"/><Relationship Id="rId18" Type="http://schemas.openxmlformats.org/officeDocument/2006/relationships/hyperlink" Target="http://codes.wmo.int/49-2/observation-type/iwxxm/2.1/MeteorologicalAerodromeForecast" TargetMode="External"/><Relationship Id="rId26" Type="http://schemas.openxmlformats.org/officeDocument/2006/relationships/hyperlink" Target="http://codes.wmo.int/common/c-15/me/windSpeed" TargetMode="External"/><Relationship Id="rId3" Type="http://schemas.openxmlformats.org/officeDocument/2006/relationships/styles" Target="styles.xml"/><Relationship Id="rId21" Type="http://schemas.openxmlformats.org/officeDocument/2006/relationships/hyperlink" Target="http://codes.wmo.int/49-2/observation-type/iwxxm/2.1/SIGMETEvolvingConditionAnalysis" TargetMode="External"/><Relationship Id="rId7" Type="http://schemas.openxmlformats.org/officeDocument/2006/relationships/footnotes" Target="footnotes.xml"/><Relationship Id="rId12" Type="http://schemas.openxmlformats.org/officeDocument/2006/relationships/hyperlink" Target="http://codes.wmo.int/49-2/observable-property/sigmet/positionAnalysis" TargetMode="External"/><Relationship Id="rId17" Type="http://schemas.openxmlformats.org/officeDocument/2006/relationships/hyperlink" Target="http://codes.wmo.int/49-2/observation-type/iwxxm/2.1/MeteorologicalAerodromeBaseForecast" TargetMode="External"/><Relationship Id="rId25" Type="http://schemas.openxmlformats.org/officeDocument/2006/relationships/hyperlink" Target="http://codes.wmo.int/common/c-15/me/heightOfTopOfCloud" TargetMode="External"/><Relationship Id="rId2" Type="http://schemas.openxmlformats.org/officeDocument/2006/relationships/numbering" Target="numbering.xml"/><Relationship Id="rId16" Type="http://schemas.openxmlformats.org/officeDocument/2006/relationships/hyperlink" Target="http://codes.wmo.int/49-2/observation-type/iwxxm/2.1/AIRMETEvolvingConditionAnalysis" TargetMode="External"/><Relationship Id="rId20" Type="http://schemas.openxmlformats.org/officeDocument/2006/relationships/hyperlink" Target="http://codes.wmo.int/49-2/observation-type/iwxxm/2.1/MeteorologicalAerodromeTrendForecas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odes.wmo.int/49-2/observable-property/metarSpeci/observation" TargetMode="External"/><Relationship Id="rId24" Type="http://schemas.openxmlformats.org/officeDocument/2006/relationships/hyperlink" Target="http://codes.wmo.int/common/c-15/me/heightOfBaseOfCloud" TargetMode="External"/><Relationship Id="rId5" Type="http://schemas.openxmlformats.org/officeDocument/2006/relationships/settings" Target="settings.xml"/><Relationship Id="rId15" Type="http://schemas.openxmlformats.org/officeDocument/2006/relationships/hyperlink" Target="http://codes.wmo.int/49-2/observable-property/VAAdvisory" TargetMode="External"/><Relationship Id="rId23" Type="http://schemas.openxmlformats.org/officeDocument/2006/relationships/hyperlink" Target="http://codes.wmo.int/common/c-15/ae/prevailingHorizontalVisibility" TargetMode="External"/><Relationship Id="rId28" Type="http://schemas.openxmlformats.org/officeDocument/2006/relationships/fontTable" Target="fontTable.xml"/><Relationship Id="rId10" Type="http://schemas.openxmlformats.org/officeDocument/2006/relationships/hyperlink" Target="http://codes.wmo.int/49-2/observable-property/AIRMETEvolvingConditionAnalysis" TargetMode="External"/><Relationship Id="rId19" Type="http://schemas.openxmlformats.org/officeDocument/2006/relationships/hyperlink" Target="http://codes.wmo.int/49-2/observation-type/iwxxm/2.1/MeteorologicalAerodromeObservatio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codes.wmo.int/49-2/observable-property/TCAdvisory" TargetMode="External"/><Relationship Id="rId22" Type="http://schemas.openxmlformats.org/officeDocument/2006/relationships/hyperlink" Target="http://codes.wmo.int/49-2/observation-type/iwxxm/2.1/SIGMETPositionAnalysis" TargetMode="External"/><Relationship Id="rId27"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C4AF3-7C00-4C0F-91A0-6A59EB4A7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TotalTime>
  <Pages>1</Pages>
  <Words>511</Words>
  <Characters>2914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3419</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3</cp:revision>
  <cp:lastPrinted>2012-03-15T15:21:00Z</cp:lastPrinted>
  <dcterms:created xsi:type="dcterms:W3CDTF">2017-10-13T00:09:00Z</dcterms:created>
  <dcterms:modified xsi:type="dcterms:W3CDTF">2017-10-13T00:09:00Z</dcterms:modified>
</cp:coreProperties>
</file>