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5AC5E013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3ED59F82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/>
              </w:rPr>
              <w:drawing>
                <wp:anchor distT="0" distB="0" distL="114300" distR="114300" simplePos="0" relativeHeight="251659264" behindDoc="1" locked="1" layoutInCell="1" allowOverlap="1" wp14:anchorId="0079E873" wp14:editId="5FD7330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24550D0E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6DE288DB" w14:textId="77777777" w:rsidR="00B74B70" w:rsidRPr="000727DC" w:rsidRDefault="000727DC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Aviation XML</w:t>
            </w:r>
          </w:p>
          <w:p w14:paraId="26A9314C" w14:textId="77777777" w:rsidR="00B74B70" w:rsidRPr="005D666D" w:rsidRDefault="000727DC" w:rsidP="000727D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TT-AvXML-6</w:t>
            </w:r>
            <w:r w:rsidR="00B74B70"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Hong Kong, China</w:t>
            </w:r>
            <w:r w:rsidR="00B74B70" w:rsidRPr="000727DC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13-15 October 2017</w:t>
            </w:r>
          </w:p>
        </w:tc>
        <w:tc>
          <w:tcPr>
            <w:tcW w:w="2977" w:type="dxa"/>
          </w:tcPr>
          <w:p w14:paraId="43D4EE47" w14:textId="77777777" w:rsidR="00B74B70" w:rsidRPr="00F61675" w:rsidRDefault="000727DC" w:rsidP="00B74B7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TT-AvAML-6</w:t>
            </w:r>
            <w:r w:rsidR="00B74B70"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B74B70" w:rsidRPr="00B74B70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 xml:space="preserve">Document </w:t>
            </w:r>
            <w:proofErr w:type="spellStart"/>
            <w:r w:rsidR="00B74B70" w:rsidRPr="00B74B70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Number</w:t>
            </w:r>
            <w:proofErr w:type="spellEnd"/>
          </w:p>
        </w:tc>
      </w:tr>
      <w:tr w:rsidR="00B74B70" w:rsidRPr="005D666D" w14:paraId="2F634367" w14:textId="77777777" w:rsidTr="00313D16">
        <w:trPr>
          <w:trHeight w:val="730"/>
        </w:trPr>
        <w:tc>
          <w:tcPr>
            <w:tcW w:w="6912" w:type="dxa"/>
            <w:vMerge/>
          </w:tcPr>
          <w:p w14:paraId="74322146" w14:textId="77777777"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14:paraId="42337B9B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4C19C8D7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 w:rsidRPr="000727DC">
              <w:rPr>
                <w:rFonts w:cs="Tahoma"/>
                <w:color w:val="365F91" w:themeColor="accent1" w:themeShade="BF"/>
                <w:szCs w:val="22"/>
                <w:highlight w:val="yellow"/>
              </w:rPr>
              <w:t>dd.MMM.yyyy</w:t>
            </w:r>
            <w:proofErr w:type="spellEnd"/>
          </w:p>
          <w:p w14:paraId="143AD0A7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0E1D8AC2" w14:textId="77777777" w:rsidR="00D22E8A" w:rsidRPr="00FF65B9" w:rsidRDefault="00D22E8A" w:rsidP="00415F4C"/>
    <w:p w14:paraId="1E60DAC4" w14:textId="77777777" w:rsidR="00480313" w:rsidRPr="00FF65B9" w:rsidRDefault="00C93FE2" w:rsidP="000E3612">
      <w:pPr>
        <w:pStyle w:val="Heading1"/>
        <w:jc w:val="center"/>
      </w:pPr>
      <w:r>
        <w:t>IWXX</w:t>
      </w:r>
      <w:r w:rsidR="00DB7A43">
        <w:t>M Development process</w:t>
      </w:r>
    </w:p>
    <w:p w14:paraId="04B56414" w14:textId="77777777" w:rsidR="00F35F35" w:rsidRDefault="00DB7A43" w:rsidP="000727DC">
      <w:pPr>
        <w:pStyle w:val="Heading2"/>
      </w:pPr>
      <w:r>
        <w:t>Agreed development processes for tt-avxml</w:t>
      </w:r>
    </w:p>
    <w:p w14:paraId="3DCD02B2" w14:textId="77777777" w:rsidR="000727DC" w:rsidRPr="000727DC" w:rsidRDefault="00DB7A43" w:rsidP="000727DC">
      <w:pPr>
        <w:pStyle w:val="BodyTextNumbered"/>
      </w:pPr>
      <w:r>
        <w:t>TT-</w:t>
      </w:r>
      <w:proofErr w:type="spellStart"/>
      <w:r>
        <w:t>AvXML</w:t>
      </w:r>
      <w:proofErr w:type="spellEnd"/>
      <w:r>
        <w:t xml:space="preserve"> is considering the use of GitHub for information associated with GitHub for increased development transparency and developer engagement.  A specific development process needs to be decided which addresses the needs of the data models, including both the UML and XML Schema components.</w:t>
      </w:r>
    </w:p>
    <w:p w14:paraId="7CED3FAD" w14:textId="77777777" w:rsidR="000727DC" w:rsidRDefault="00DB7A43" w:rsidP="000727DC">
      <w:pPr>
        <w:pStyle w:val="Heading2"/>
      </w:pPr>
      <w:r>
        <w:t>Development process alternatives</w:t>
      </w:r>
    </w:p>
    <w:p w14:paraId="34B0C7F5" w14:textId="1994721B" w:rsidR="000727DC" w:rsidRDefault="00DB7A43" w:rsidP="007B14F2">
      <w:pPr>
        <w:pStyle w:val="BodyTextNumbered"/>
      </w:pPr>
      <w:r>
        <w:t>GitHub is being considered for use in TT-</w:t>
      </w:r>
      <w:proofErr w:type="spellStart"/>
      <w:r>
        <w:t>AvXML</w:t>
      </w:r>
      <w:proofErr w:type="spellEnd"/>
      <w:r>
        <w:t xml:space="preserve">.  A significant limitation of utilizing GitHub </w:t>
      </w:r>
      <w:r w:rsidR="00BA4198">
        <w:t xml:space="preserve">for IWXXM development </w:t>
      </w:r>
      <w:r>
        <w:t>is that Enterprise Architect</w:t>
      </w:r>
      <w:r w:rsidR="009D1B82">
        <w:t xml:space="preserve"> (EA)</w:t>
      </w:r>
      <w:r>
        <w:t>, used for UML editing and fundamental model changes, does not support Git for version control</w:t>
      </w:r>
      <w:r w:rsidR="00BA4198">
        <w:t xml:space="preserve"> and does not appear will ever do so</w:t>
      </w:r>
      <w:r>
        <w:t xml:space="preserve">.  </w:t>
      </w:r>
    </w:p>
    <w:p w14:paraId="7CF3E26F" w14:textId="77777777" w:rsidR="00DB7A43" w:rsidRDefault="00DB7A43" w:rsidP="007B14F2">
      <w:pPr>
        <w:pStyle w:val="BodyTextNumbered"/>
      </w:pPr>
      <w:r>
        <w:t>There are a handful of major options for handling this data modelling limitation:</w:t>
      </w:r>
    </w:p>
    <w:p w14:paraId="3342B3C3" w14:textId="0BAD7CAB" w:rsidR="00DB7A43" w:rsidRDefault="00DB7A43" w:rsidP="00DB7A43">
      <w:pPr>
        <w:pStyle w:val="BodyTextNumbered"/>
        <w:numPr>
          <w:ilvl w:val="0"/>
          <w:numId w:val="48"/>
        </w:numPr>
      </w:pPr>
      <w:r>
        <w:t xml:space="preserve">Split the version control approach so that XML Schema and </w:t>
      </w:r>
      <w:proofErr w:type="spellStart"/>
      <w:r>
        <w:t>Schematron</w:t>
      </w:r>
      <w:proofErr w:type="spellEnd"/>
      <w:r>
        <w:t xml:space="preserve"> is in GitHub and the UML is in </w:t>
      </w:r>
      <w:proofErr w:type="spellStart"/>
      <w:r>
        <w:t>ProjectHut</w:t>
      </w:r>
      <w:proofErr w:type="spellEnd"/>
      <w:r>
        <w:t xml:space="preserve"> or another SVN </w:t>
      </w:r>
      <w:proofErr w:type="gramStart"/>
      <w:r>
        <w:t>provider</w:t>
      </w:r>
      <w:r w:rsidR="009D1B82">
        <w:t>..</w:t>
      </w:r>
      <w:proofErr w:type="gramEnd"/>
      <w:r w:rsidR="009D1B82">
        <w:t xml:space="preserve"> This provides the advantages of GitHub while retaining ease of version control integration with EA</w:t>
      </w:r>
    </w:p>
    <w:p w14:paraId="20F707FF" w14:textId="61120743" w:rsidR="00DB7A43" w:rsidRDefault="00DB7A43" w:rsidP="00DB7A43">
      <w:pPr>
        <w:pStyle w:val="BodyTextNumbered"/>
        <w:numPr>
          <w:ilvl w:val="0"/>
          <w:numId w:val="48"/>
        </w:numPr>
      </w:pPr>
      <w:r>
        <w:t xml:space="preserve">Manually handle Enterprise Architect </w:t>
      </w:r>
      <w:r w:rsidR="007C2318">
        <w:t xml:space="preserve">synchronization without EA SVN integration. This is </w:t>
      </w:r>
      <w:r w:rsidR="00237A8C">
        <w:t>annoying</w:t>
      </w:r>
      <w:r w:rsidR="007C2318">
        <w:t xml:space="preserve"> </w:t>
      </w:r>
      <w:r w:rsidR="009D1B82">
        <w:t xml:space="preserve">during periods of intense development </w:t>
      </w:r>
      <w:r w:rsidR="007C2318">
        <w:t xml:space="preserve">but not </w:t>
      </w:r>
      <w:r w:rsidR="00237A8C">
        <w:t>especially challenging</w:t>
      </w:r>
    </w:p>
    <w:p w14:paraId="3FFA9867" w14:textId="4A363A84" w:rsidR="00DB7A43" w:rsidRDefault="00DB7A43" w:rsidP="00DB7A43">
      <w:pPr>
        <w:pStyle w:val="BodyTextNumbered"/>
        <w:numPr>
          <w:ilvl w:val="0"/>
          <w:numId w:val="48"/>
        </w:numPr>
      </w:pPr>
      <w:r>
        <w:t>Do not utilize GitHub – continue using SVN for all portions of the TT-</w:t>
      </w:r>
      <w:proofErr w:type="spellStart"/>
      <w:r>
        <w:t>AvXML</w:t>
      </w:r>
      <w:proofErr w:type="spellEnd"/>
      <w:r>
        <w:t xml:space="preserve"> data models</w:t>
      </w:r>
      <w:r w:rsidR="009D1B82">
        <w:t>. This is less transparent to interested external parties but is more consistent and simple</w:t>
      </w:r>
    </w:p>
    <w:p w14:paraId="0BB58E4C" w14:textId="77777777" w:rsidR="00DB7A43" w:rsidRDefault="003500AD" w:rsidP="007B14F2">
      <w:pPr>
        <w:pStyle w:val="BodyTextNumbered"/>
      </w:pPr>
      <w:r>
        <w:t>With a new version control repository comes the possibility of splitting IWXXM, METCE, SAF, and other ICAO/WMO models into separate repositories. The advantage of doing so would be improved separation of concerns (for example, METCE need not be re-released every time IWXXM is updated) but more challenges for common tasks like creating a combined schema bundle.</w:t>
      </w:r>
    </w:p>
    <w:p w14:paraId="4F20BC25" w14:textId="77777777" w:rsidR="00DB7A43" w:rsidRDefault="00720986" w:rsidP="007B14F2">
      <w:pPr>
        <w:pStyle w:val="BodyTextNumbered"/>
      </w:pPr>
      <w:r>
        <w:t xml:space="preserve">With new feedback mechanisms enabled through GitHub there are two main channels of communication: the existing </w:t>
      </w:r>
      <w:proofErr w:type="spellStart"/>
      <w:r>
        <w:t>cbs-tt-avxml</w:t>
      </w:r>
      <w:proofErr w:type="spellEnd"/>
      <w:r>
        <w:t xml:space="preserve"> email list and GitHub itself.  TT-</w:t>
      </w:r>
      <w:proofErr w:type="spellStart"/>
      <w:r>
        <w:t>AvXML</w:t>
      </w:r>
      <w:proofErr w:type="spellEnd"/>
      <w:r>
        <w:t xml:space="preserve"> should clearly communicate a process for getting feedback, reporting issues, and providing source code/XML Schema patches and updates directly.</w:t>
      </w:r>
    </w:p>
    <w:p w14:paraId="35DEBCAC" w14:textId="77777777" w:rsidR="00072209" w:rsidRDefault="00072209" w:rsidP="007B14F2">
      <w:pPr>
        <w:pStyle w:val="BodyTextNumbered"/>
      </w:pPr>
      <w:r>
        <w:t xml:space="preserve">Following in the footsteps of existing projects like </w:t>
      </w:r>
      <w:hyperlink r:id="rId9" w:history="1">
        <w:proofErr w:type="spellStart"/>
        <w:r w:rsidRPr="008D5B10">
          <w:rPr>
            <w:rStyle w:val="Hyperlink"/>
          </w:rPr>
          <w:t>Geo</w:t>
        </w:r>
        <w:r w:rsidRPr="008D5B10">
          <w:rPr>
            <w:rStyle w:val="Hyperlink"/>
          </w:rPr>
          <w:t>S</w:t>
        </w:r>
        <w:r w:rsidRPr="008D5B10">
          <w:rPr>
            <w:rStyle w:val="Hyperlink"/>
          </w:rPr>
          <w:t>erver</w:t>
        </w:r>
        <w:proofErr w:type="spellEnd"/>
      </w:hyperlink>
      <w:r>
        <w:t xml:space="preserve"> with a similar development approach, TT-</w:t>
      </w:r>
      <w:proofErr w:type="spellStart"/>
      <w:r>
        <w:t>AvXML</w:t>
      </w:r>
      <w:proofErr w:type="spellEnd"/>
      <w:r>
        <w:t xml:space="preserve"> </w:t>
      </w:r>
      <w:r w:rsidR="003500AD">
        <w:t xml:space="preserve">can </w:t>
      </w:r>
      <w:r>
        <w:t xml:space="preserve">invite users </w:t>
      </w:r>
      <w:r w:rsidR="003500AD">
        <w:t xml:space="preserve">and developers </w:t>
      </w:r>
      <w:r>
        <w:t xml:space="preserve">to report bugs, code/XML changes, and so on first via the </w:t>
      </w:r>
      <w:proofErr w:type="spellStart"/>
      <w:r>
        <w:t>cbs-tt-avxml</w:t>
      </w:r>
      <w:proofErr w:type="spellEnd"/>
      <w:r>
        <w:t xml:space="preserve"> email list.  Once confirmed the issue can be reported by the user as a new issue in GitHub, a pull request can be initiated, or other appropriate processes can be followed.  </w:t>
      </w:r>
      <w:proofErr w:type="spellStart"/>
      <w:r>
        <w:t>GeoServer</w:t>
      </w:r>
      <w:proofErr w:type="spellEnd"/>
      <w:r>
        <w:t xml:space="preserve"> receives many issues and improvements that must be subsequently removed due to a misunderstanding or a reported issue that is not an actual issue</w:t>
      </w:r>
    </w:p>
    <w:p w14:paraId="3CF8D52C" w14:textId="77777777" w:rsidR="00237A8C" w:rsidRDefault="00237A8C" w:rsidP="007B14F2">
      <w:pPr>
        <w:pStyle w:val="BodyTextNumbered"/>
      </w:pPr>
      <w:r>
        <w:lastRenderedPageBreak/>
        <w:t xml:space="preserve">There are two discussed locations for IWXXM-related models in GitHub, either </w:t>
      </w:r>
      <w:r>
        <w:t>github.com/</w:t>
      </w:r>
      <w:proofErr w:type="spellStart"/>
      <w:r w:rsidRPr="00237A8C">
        <w:t>wmo-im</w:t>
      </w:r>
      <w:proofErr w:type="spellEnd"/>
      <w:r>
        <w:t xml:space="preserve"> or </w:t>
      </w:r>
      <w:r>
        <w:t>github.com/</w:t>
      </w:r>
      <w:proofErr w:type="spellStart"/>
      <w:r>
        <w:t>wmo</w:t>
      </w:r>
      <w:proofErr w:type="spellEnd"/>
      <w:r>
        <w:t>-registers. A location should be chosen for IWXXM, METCE, and all other ICAO/WMO XML schemas.</w:t>
      </w:r>
    </w:p>
    <w:p w14:paraId="3116C5CA" w14:textId="77777777" w:rsidR="000727DC" w:rsidRDefault="000727DC" w:rsidP="000727DC">
      <w:pPr>
        <w:pStyle w:val="Heading2"/>
      </w:pPr>
      <w:r>
        <w:t>Recommended pro</w:t>
      </w:r>
      <w:r w:rsidR="00237A8C">
        <w:t>p</w:t>
      </w:r>
      <w:r>
        <w:t>osal</w:t>
      </w:r>
    </w:p>
    <w:p w14:paraId="51AE90D3" w14:textId="77777777" w:rsidR="008D5B10" w:rsidRDefault="00215B82" w:rsidP="008D5B10">
      <w:pPr>
        <w:pStyle w:val="Decision"/>
      </w:pPr>
      <w:r>
        <w:t>TT-</w:t>
      </w:r>
      <w:proofErr w:type="spellStart"/>
      <w:r>
        <w:t>AvXML</w:t>
      </w:r>
      <w:proofErr w:type="spellEnd"/>
      <w:r>
        <w:t xml:space="preserve"> utilize GitHub for XML Schema and </w:t>
      </w:r>
      <w:proofErr w:type="spellStart"/>
      <w:r>
        <w:t>Schematron</w:t>
      </w:r>
      <w:proofErr w:type="spellEnd"/>
      <w:r>
        <w:t xml:space="preserve"> content and SVN for UML content</w:t>
      </w:r>
    </w:p>
    <w:p w14:paraId="30F6E291" w14:textId="77777777" w:rsidR="008D5B10" w:rsidRPr="000727DC" w:rsidRDefault="00072209" w:rsidP="008D5B10">
      <w:pPr>
        <w:pStyle w:val="Decision"/>
      </w:pPr>
      <w:r>
        <w:t>TT-</w:t>
      </w:r>
      <w:proofErr w:type="spellStart"/>
      <w:r>
        <w:t>AvXML</w:t>
      </w:r>
      <w:proofErr w:type="spellEnd"/>
      <w:r>
        <w:t xml:space="preserve"> assemble a wiki page or GitHub documentation describing how contributions and issues should be reported</w:t>
      </w:r>
    </w:p>
    <w:p w14:paraId="0A5EAE72" w14:textId="77777777" w:rsidR="003500AD" w:rsidRDefault="003500AD" w:rsidP="003500AD">
      <w:pPr>
        <w:pStyle w:val="Decision"/>
      </w:pPr>
      <w:r>
        <w:t>TT-</w:t>
      </w:r>
      <w:proofErr w:type="spellStart"/>
      <w:r>
        <w:t>AvXML</w:t>
      </w:r>
      <w:proofErr w:type="spellEnd"/>
      <w:r>
        <w:t xml:space="preserve"> repositories should be separated, so IWXXM and METCE have separate repositories</w:t>
      </w:r>
    </w:p>
    <w:p w14:paraId="6D56EFC0" w14:textId="77777777" w:rsidR="000727DC" w:rsidRDefault="00072209" w:rsidP="000727DC">
      <w:pPr>
        <w:pStyle w:val="Decision"/>
      </w:pPr>
      <w:r>
        <w:t>TT-</w:t>
      </w:r>
      <w:proofErr w:type="spellStart"/>
      <w:r>
        <w:t>AvXML</w:t>
      </w:r>
      <w:proofErr w:type="spellEnd"/>
      <w:r>
        <w:t xml:space="preserve"> document </w:t>
      </w:r>
      <w:r w:rsidR="007C2318">
        <w:t xml:space="preserve">on a wiki page or GitHub documentation </w:t>
      </w:r>
      <w:r>
        <w:t xml:space="preserve">that contributions and issues should first be reported by emailing </w:t>
      </w:r>
      <w:r w:rsidR="007C2318">
        <w:t xml:space="preserve">the </w:t>
      </w:r>
      <w:proofErr w:type="spellStart"/>
      <w:r w:rsidR="007C2318">
        <w:t>cbs-tt-avxml</w:t>
      </w:r>
      <w:proofErr w:type="spellEnd"/>
      <w:r w:rsidR="007C2318">
        <w:t xml:space="preserve"> email list, and once confirmed may be submitted through GitHub</w:t>
      </w:r>
    </w:p>
    <w:p w14:paraId="3B389CA0" w14:textId="77777777" w:rsidR="00237A8C" w:rsidRPr="00237A8C" w:rsidRDefault="00237A8C" w:rsidP="00237A8C">
      <w:pPr>
        <w:pStyle w:val="Decision"/>
      </w:pPr>
      <w:r>
        <w:t>TT-</w:t>
      </w:r>
      <w:proofErr w:type="spellStart"/>
      <w:r>
        <w:t>AvXML</w:t>
      </w:r>
      <w:proofErr w:type="spellEnd"/>
      <w:r>
        <w:t xml:space="preserve"> should locate the </w:t>
      </w:r>
      <w:proofErr w:type="spellStart"/>
      <w:r>
        <w:t>AvXML</w:t>
      </w:r>
      <w:proofErr w:type="spellEnd"/>
      <w:r>
        <w:t xml:space="preserve"> project under github.com/</w:t>
      </w:r>
      <w:proofErr w:type="spellStart"/>
      <w:r>
        <w:t>wmo-im</w:t>
      </w:r>
      <w:proofErr w:type="spellEnd"/>
      <w:r>
        <w:t xml:space="preserve"> on GitHub</w:t>
      </w:r>
    </w:p>
    <w:p w14:paraId="05DD73FB" w14:textId="77777777" w:rsidR="000727DC" w:rsidRDefault="000727DC" w:rsidP="000727DC">
      <w:pPr>
        <w:pStyle w:val="Heading2"/>
      </w:pPr>
      <w:r>
        <w:t>Actions required</w:t>
      </w:r>
    </w:p>
    <w:p w14:paraId="1BB70D19" w14:textId="77777777" w:rsidR="000727DC" w:rsidRDefault="00FC7BE3" w:rsidP="000727DC">
      <w:pPr>
        <w:pStyle w:val="Action"/>
      </w:pPr>
      <w:r>
        <w:t>TT-</w:t>
      </w:r>
      <w:proofErr w:type="spellStart"/>
      <w:r>
        <w:t>AvXML</w:t>
      </w:r>
      <w:proofErr w:type="spellEnd"/>
      <w:r>
        <w:t xml:space="preserve"> schema and </w:t>
      </w:r>
      <w:proofErr w:type="spellStart"/>
      <w:r>
        <w:t>Schematron</w:t>
      </w:r>
      <w:proofErr w:type="spellEnd"/>
      <w:r>
        <w:t xml:space="preserve"> content should be moved into GitHub as separate repositories</w:t>
      </w:r>
    </w:p>
    <w:p w14:paraId="587E324D" w14:textId="77777777" w:rsidR="00FC7BE3" w:rsidRPr="00FC7BE3" w:rsidRDefault="00FC7BE3" w:rsidP="00FC7BE3">
      <w:pPr>
        <w:pStyle w:val="Action"/>
      </w:pPr>
      <w:r>
        <w:t>Existing SVN repositories should be cleaned up so that only UML remains</w:t>
      </w:r>
    </w:p>
    <w:p w14:paraId="7C5C92FA" w14:textId="77777777" w:rsidR="00FC7BE3" w:rsidRPr="00FC7BE3" w:rsidRDefault="00FC7BE3" w:rsidP="00FC7BE3">
      <w:pPr>
        <w:pStyle w:val="Action"/>
      </w:pPr>
      <w:r>
        <w:t>TT-</w:t>
      </w:r>
      <w:proofErr w:type="spellStart"/>
      <w:r>
        <w:t>AvXML</w:t>
      </w:r>
      <w:proofErr w:type="spellEnd"/>
      <w:r>
        <w:t xml:space="preserve"> document how issues and contributions should be sent by users, first through the email list then through GitHub</w:t>
      </w:r>
    </w:p>
    <w:p w14:paraId="067F8D51" w14:textId="77777777" w:rsidR="00FC7BE3" w:rsidRPr="00FC7BE3" w:rsidRDefault="00FC7BE3" w:rsidP="00B3537A">
      <w:pPr>
        <w:pStyle w:val="Action"/>
      </w:pPr>
      <w:r>
        <w:t>The TT-</w:t>
      </w:r>
      <w:proofErr w:type="spellStart"/>
      <w:r>
        <w:t>AvXML</w:t>
      </w:r>
      <w:proofErr w:type="spellEnd"/>
      <w:r>
        <w:t xml:space="preserve"> GitHub project should be moved to github.com/</w:t>
      </w:r>
      <w:proofErr w:type="spellStart"/>
      <w:r>
        <w:t>wmo-im</w:t>
      </w:r>
      <w:proofErr w:type="spellEnd"/>
    </w:p>
    <w:p w14:paraId="665CFFB7" w14:textId="77777777" w:rsidR="00FC7BE3" w:rsidRPr="00FC7BE3" w:rsidRDefault="00FC7BE3" w:rsidP="00FC7BE3">
      <w:pPr>
        <w:pStyle w:val="BodyText"/>
        <w:rPr>
          <w:lang w:eastAsia="ja-JP"/>
        </w:rPr>
      </w:pPr>
    </w:p>
    <w:p w14:paraId="18CAFE87" w14:textId="77777777" w:rsidR="000727DC" w:rsidRDefault="000727DC" w:rsidP="000727DC">
      <w:pPr>
        <w:pStyle w:val="BodyText"/>
        <w:rPr>
          <w:lang w:eastAsia="ja-JP"/>
        </w:rPr>
      </w:pPr>
    </w:p>
    <w:p w14:paraId="3E933BDD" w14:textId="2BFEBC00" w:rsidR="000727DC" w:rsidRDefault="000727DC" w:rsidP="000727DC">
      <w:pPr>
        <w:pStyle w:val="BodyText"/>
        <w:rPr>
          <w:lang w:eastAsia="ja-JP"/>
        </w:rPr>
      </w:pPr>
      <w:r>
        <w:rPr>
          <w:lang w:eastAsia="ja-JP"/>
        </w:rPr>
        <w:t xml:space="preserve">Annexes: </w:t>
      </w:r>
      <w:r w:rsidR="009D1B82" w:rsidRPr="009D1B82">
        <w:rPr>
          <w:lang w:eastAsia="ja-JP"/>
        </w:rPr>
        <w:t>0</w:t>
      </w:r>
    </w:p>
    <w:p w14:paraId="45562471" w14:textId="77777777" w:rsidR="00E131E1" w:rsidRDefault="00E131E1" w:rsidP="00E131E1"/>
    <w:p w14:paraId="39830745" w14:textId="763C13F6" w:rsidR="00F35F35" w:rsidRPr="00FF65B9" w:rsidRDefault="00E131E1" w:rsidP="009D1B82">
      <w:pPr>
        <w:jc w:val="center"/>
        <w:sectPr w:rsidR="00F35F35" w:rsidRPr="00FF65B9" w:rsidSect="0019137E">
          <w:headerReference w:type="default" r:id="rId10"/>
          <w:pgSz w:w="11907" w:h="16840" w:code="9"/>
          <w:pgMar w:top="1134" w:right="1134" w:bottom="1134" w:left="1134" w:header="1134" w:footer="1134" w:gutter="0"/>
          <w:pgNumType w:start="1"/>
          <w:cols w:space="720"/>
          <w:docGrid w:linePitch="360"/>
        </w:sectPr>
      </w:pPr>
      <w:r>
        <w:t>________</w:t>
      </w:r>
    </w:p>
    <w:p w14:paraId="72BAB9E1" w14:textId="77777777" w:rsidR="00F35F35" w:rsidRPr="00FF65B9" w:rsidRDefault="00F35F35" w:rsidP="009D1B82">
      <w:bookmarkStart w:id="0" w:name="_GoBack"/>
      <w:bookmarkEnd w:id="0"/>
    </w:p>
    <w:sectPr w:rsidR="00F35F35" w:rsidRPr="00FF65B9" w:rsidSect="001C16A8"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33D5B" w14:textId="77777777" w:rsidR="000727DC" w:rsidRDefault="000727DC">
      <w:r>
        <w:separator/>
      </w:r>
    </w:p>
    <w:p w14:paraId="3535CA9D" w14:textId="77777777" w:rsidR="000727DC" w:rsidRDefault="000727DC"/>
  </w:endnote>
  <w:endnote w:type="continuationSeparator" w:id="0">
    <w:p w14:paraId="0FD22AC2" w14:textId="77777777" w:rsidR="000727DC" w:rsidRDefault="000727DC">
      <w:r>
        <w:continuationSeparator/>
      </w:r>
    </w:p>
    <w:p w14:paraId="0CBF1658" w14:textId="77777777" w:rsidR="000727DC" w:rsidRDefault="00072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41639" w14:textId="77777777" w:rsidR="000727DC" w:rsidRDefault="000727DC">
      <w:r>
        <w:separator/>
      </w:r>
    </w:p>
    <w:p w14:paraId="4BF56C5C" w14:textId="77777777" w:rsidR="000727DC" w:rsidRDefault="000727DC"/>
  </w:footnote>
  <w:footnote w:type="continuationSeparator" w:id="0">
    <w:p w14:paraId="53BC7879" w14:textId="77777777" w:rsidR="000727DC" w:rsidRDefault="000727DC">
      <w:r>
        <w:continuationSeparator/>
      </w:r>
    </w:p>
    <w:p w14:paraId="006692E7" w14:textId="77777777" w:rsidR="000727DC" w:rsidRDefault="000727D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8C5A76" w14:textId="77777777" w:rsidR="00F35F35" w:rsidRPr="00C10690" w:rsidRDefault="000727DC" w:rsidP="004447EF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TT-AvXML-6</w:t>
    </w:r>
    <w:r w:rsidR="001A5CB4">
      <w:rPr>
        <w:bCs/>
        <w:lang w:val="fr-CH" w:eastAsia="zh-CN"/>
      </w:rPr>
      <w:t>/</w:t>
    </w:r>
    <w:r w:rsidR="00BA6288" w:rsidRPr="00BA6288">
      <w:rPr>
        <w:bCs/>
        <w:highlight w:val="yellow"/>
        <w:lang w:val="fr-CH" w:eastAsia="zh-CN"/>
      </w:rPr>
      <w:t xml:space="preserve">Document </w:t>
    </w:r>
    <w:proofErr w:type="spellStart"/>
    <w:r w:rsidR="00BA6288" w:rsidRPr="00BA6288">
      <w:rPr>
        <w:bCs/>
        <w:highlight w:val="yellow"/>
        <w:lang w:val="fr-CH" w:eastAsia="zh-CN"/>
      </w:rPr>
      <w:t>Number</w:t>
    </w:r>
    <w:proofErr w:type="spellEnd"/>
    <w:r w:rsidR="00F35F35" w:rsidRPr="00C10690">
      <w:rPr>
        <w:lang w:val="en-GB"/>
      </w:rPr>
      <w:t>, p</w:t>
    </w:r>
    <w:r w:rsidR="00F35F35">
      <w:rPr>
        <w:rStyle w:val="PageNumber"/>
      </w:rPr>
      <w:fldChar w:fldCharType="begin"/>
    </w:r>
    <w:r w:rsidR="00F35F35" w:rsidRPr="00C10690">
      <w:rPr>
        <w:rStyle w:val="PageNumber"/>
        <w:lang w:val="en-GB"/>
      </w:rPr>
      <w:instrText xml:space="preserve"> PAGE </w:instrText>
    </w:r>
    <w:r w:rsidR="00F35F35">
      <w:rPr>
        <w:rStyle w:val="PageNumber"/>
      </w:rPr>
      <w:fldChar w:fldCharType="separate"/>
    </w:r>
    <w:r w:rsidR="009D1B82">
      <w:rPr>
        <w:rStyle w:val="PageNumber"/>
        <w:noProof/>
        <w:lang w:val="en-GB"/>
      </w:rPr>
      <w:t>2</w:t>
    </w:r>
    <w:r w:rsidR="00F35F35">
      <w:rPr>
        <w:rStyle w:val="PageNumber"/>
      </w:rPr>
      <w:fldChar w:fldCharType="end"/>
    </w:r>
  </w:p>
  <w:p w14:paraId="4B772A4C" w14:textId="77777777" w:rsidR="00F35F35" w:rsidRPr="00C10690" w:rsidRDefault="00F35F35" w:rsidP="00F35F35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7AFEF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14:paraId="02452CBC" w14:textId="77777777" w:rsidR="005359E9" w:rsidRPr="00C10690" w:rsidRDefault="005359E9" w:rsidP="00251C3F">
    <w:pPr>
      <w:pStyle w:val="Header"/>
      <w:rPr>
        <w:lang w:val="en-GB"/>
      </w:rPr>
    </w:pPr>
  </w:p>
  <w:p w14:paraId="32D1D1A9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DBD5A1E"/>
    <w:multiLevelType w:val="hybridMultilevel"/>
    <w:tmpl w:val="DAE28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0D725E"/>
    <w:multiLevelType w:val="hybridMultilevel"/>
    <w:tmpl w:val="A7EC9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6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DB31E2E"/>
    <w:multiLevelType w:val="multilevel"/>
    <w:tmpl w:val="199CD200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9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9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6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5"/>
  </w:num>
  <w:num w:numId="30">
    <w:abstractNumId w:val="34"/>
  </w:num>
  <w:num w:numId="31">
    <w:abstractNumId w:val="12"/>
  </w:num>
  <w:num w:numId="32">
    <w:abstractNumId w:val="31"/>
  </w:num>
  <w:num w:numId="33">
    <w:abstractNumId w:val="38"/>
  </w:num>
  <w:num w:numId="34">
    <w:abstractNumId w:val="13"/>
  </w:num>
  <w:num w:numId="35">
    <w:abstractNumId w:val="26"/>
  </w:num>
  <w:num w:numId="36">
    <w:abstractNumId w:val="27"/>
  </w:num>
  <w:num w:numId="37">
    <w:abstractNumId w:val="37"/>
  </w:num>
  <w:num w:numId="38">
    <w:abstractNumId w:val="18"/>
  </w:num>
  <w:num w:numId="39">
    <w:abstractNumId w:val="12"/>
  </w:num>
  <w:num w:numId="40">
    <w:abstractNumId w:val="31"/>
  </w:num>
  <w:num w:numId="41">
    <w:abstractNumId w:val="38"/>
  </w:num>
  <w:num w:numId="42">
    <w:abstractNumId w:val="13"/>
  </w:num>
  <w:num w:numId="43">
    <w:abstractNumId w:val="26"/>
  </w:num>
  <w:num w:numId="44">
    <w:abstractNumId w:val="18"/>
  </w:num>
  <w:num w:numId="45">
    <w:abstractNumId w:val="38"/>
  </w:num>
  <w:num w:numId="4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C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2209"/>
    <w:rsid w:val="000727DC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15B82"/>
    <w:rsid w:val="002250BE"/>
    <w:rsid w:val="00237A8C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500AD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0986"/>
    <w:rsid w:val="007239FC"/>
    <w:rsid w:val="00724454"/>
    <w:rsid w:val="0073729C"/>
    <w:rsid w:val="0074502C"/>
    <w:rsid w:val="00766EED"/>
    <w:rsid w:val="00773798"/>
    <w:rsid w:val="0078068A"/>
    <w:rsid w:val="00780DDB"/>
    <w:rsid w:val="00781A8D"/>
    <w:rsid w:val="00782D05"/>
    <w:rsid w:val="007835D4"/>
    <w:rsid w:val="0079169E"/>
    <w:rsid w:val="0079558F"/>
    <w:rsid w:val="00796267"/>
    <w:rsid w:val="00796B82"/>
    <w:rsid w:val="007B14F2"/>
    <w:rsid w:val="007B3E28"/>
    <w:rsid w:val="007C2038"/>
    <w:rsid w:val="007C231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5B10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1B82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3668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4198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3FE2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B7A43"/>
    <w:rsid w:val="00DD1C37"/>
    <w:rsid w:val="00DD4013"/>
    <w:rsid w:val="00DF04C7"/>
    <w:rsid w:val="00E106FE"/>
    <w:rsid w:val="00E131E1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C7BE3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874CEF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geoserver.org/issues/" TargetMode="External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F83BB-C436-114D-8B0C-4729D848E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M:\Application\Microsoft\Templates\_ISS_Report_template.dotx</Template>
  <TotalTime>64</TotalTime>
  <Pages>3</Pages>
  <Words>595</Words>
  <Characters>3396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3984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Microsoft Office User</cp:lastModifiedBy>
  <cp:revision>4</cp:revision>
  <cp:lastPrinted>2012-03-15T15:21:00Z</cp:lastPrinted>
  <dcterms:created xsi:type="dcterms:W3CDTF">2017-08-07T13:00:00Z</dcterms:created>
  <dcterms:modified xsi:type="dcterms:W3CDTF">2017-10-11T06:26:00Z</dcterms:modified>
</cp:coreProperties>
</file>