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2F3" w:rsidRPr="00A67733" w:rsidRDefault="009262F3" w:rsidP="003D7BC7">
      <w:pPr>
        <w:spacing w:before="60"/>
        <w:jc w:val="center"/>
        <w:rPr>
          <w:b/>
          <w:bCs/>
          <w:sz w:val="40"/>
          <w:szCs w:val="40"/>
        </w:rPr>
      </w:pPr>
      <w:bookmarkStart w:id="0" w:name="_GoBack"/>
      <w:bookmarkEnd w:id="0"/>
      <w:r w:rsidRPr="00A67733">
        <w:rPr>
          <w:b/>
          <w:bCs/>
          <w:sz w:val="40"/>
          <w:szCs w:val="40"/>
        </w:rPr>
        <w:t>WORLD METEOROLOGICAL ORGANIZATION</w:t>
      </w:r>
    </w:p>
    <w:p w:rsidR="009262F3" w:rsidRPr="00A67733" w:rsidRDefault="009262F3" w:rsidP="003D7BC7">
      <w:pPr>
        <w:spacing w:before="120"/>
        <w:jc w:val="center"/>
        <w:rPr>
          <w:rFonts w:ascii="Arial Bold" w:hAnsi="Arial Bold" w:cs="Arial Bold"/>
          <w:b/>
          <w:bCs/>
          <w:caps/>
          <w:sz w:val="40"/>
          <w:szCs w:val="40"/>
        </w:rPr>
      </w:pPr>
      <w:r w:rsidRPr="00A67733">
        <w:rPr>
          <w:rFonts w:ascii="Arial Bold" w:hAnsi="Arial Bold" w:cs="Arial Bold"/>
          <w:b/>
          <w:bCs/>
          <w:caps/>
          <w:sz w:val="40"/>
          <w:szCs w:val="40"/>
        </w:rPr>
        <w:t>REGIONAL Association II (Asia)</w:t>
      </w:r>
    </w:p>
    <w:p w:rsidR="009262F3" w:rsidRPr="00227563" w:rsidRDefault="009262F3" w:rsidP="003D7BC7">
      <w:pPr>
        <w:jc w:val="center"/>
        <w:rPr>
          <w:rFonts w:cs="Times New Roman"/>
          <w:b/>
          <w:bCs/>
          <w:sz w:val="40"/>
          <w:szCs w:val="40"/>
        </w:rPr>
      </w:pPr>
    </w:p>
    <w:p w:rsidR="009262F3" w:rsidRPr="00A67733" w:rsidRDefault="009262F3" w:rsidP="003D7BC7">
      <w:pPr>
        <w:jc w:val="center"/>
        <w:rPr>
          <w:rFonts w:eastAsiaTheme="minorEastAsia" w:cs="Times New Roman"/>
          <w:b/>
          <w:bCs/>
          <w:sz w:val="40"/>
          <w:szCs w:val="40"/>
          <w:lang w:eastAsia="ja-JP"/>
        </w:rPr>
      </w:pPr>
    </w:p>
    <w:p w:rsidR="003D7BC7" w:rsidRPr="00A67733" w:rsidRDefault="003D7BC7" w:rsidP="003D7BC7">
      <w:pPr>
        <w:jc w:val="center"/>
        <w:rPr>
          <w:rFonts w:eastAsiaTheme="minorEastAsia" w:cs="Times New Roman"/>
          <w:b/>
          <w:bCs/>
          <w:sz w:val="40"/>
          <w:szCs w:val="40"/>
          <w:lang w:eastAsia="ja-JP"/>
        </w:rPr>
      </w:pPr>
    </w:p>
    <w:p w:rsidR="009262F3" w:rsidRPr="00A67733" w:rsidRDefault="009262F3" w:rsidP="003D7BC7">
      <w:pPr>
        <w:jc w:val="center"/>
        <w:rPr>
          <w:rFonts w:cs="Times New Roman"/>
          <w:b/>
          <w:bCs/>
          <w:sz w:val="40"/>
          <w:szCs w:val="40"/>
        </w:rPr>
      </w:pPr>
      <w:r w:rsidRPr="00A67733">
        <w:rPr>
          <w:b/>
          <w:bCs/>
          <w:sz w:val="40"/>
          <w:szCs w:val="40"/>
        </w:rPr>
        <w:t>WIS Implementation Plan</w:t>
      </w:r>
    </w:p>
    <w:p w:rsidR="009262F3" w:rsidRPr="00A67733" w:rsidRDefault="009262F3" w:rsidP="003D7BC7">
      <w:pPr>
        <w:jc w:val="center"/>
        <w:rPr>
          <w:rFonts w:cs="Times New Roman"/>
          <w:b/>
          <w:bCs/>
          <w:sz w:val="40"/>
          <w:szCs w:val="40"/>
        </w:rPr>
      </w:pPr>
    </w:p>
    <w:p w:rsidR="009262F3" w:rsidRPr="00A67733" w:rsidRDefault="009262F3" w:rsidP="003D7BC7">
      <w:pPr>
        <w:jc w:val="center"/>
        <w:rPr>
          <w:rFonts w:cs="Times New Roman"/>
          <w:b/>
          <w:bCs/>
          <w:sz w:val="40"/>
          <w:szCs w:val="40"/>
        </w:rPr>
      </w:pPr>
    </w:p>
    <w:p w:rsidR="009262F3" w:rsidRPr="00A67733" w:rsidRDefault="003D7BC7" w:rsidP="003F731D">
      <w:pPr>
        <w:jc w:val="center"/>
        <w:rPr>
          <w:rFonts w:cs="Times New Roman"/>
          <w:b/>
          <w:bCs/>
          <w:sz w:val="40"/>
          <w:szCs w:val="40"/>
        </w:rPr>
      </w:pPr>
      <w:r w:rsidRPr="00A67733">
        <w:rPr>
          <w:rFonts w:cs="Times New Roman"/>
          <w:b/>
          <w:bCs/>
          <w:noProof/>
          <w:sz w:val="40"/>
          <w:szCs w:val="40"/>
          <w:lang w:val="en-US" w:eastAsia="zh-CN"/>
        </w:rPr>
        <w:drawing>
          <wp:inline distT="0" distB="0" distL="0" distR="0">
            <wp:extent cx="1431925" cy="1380490"/>
            <wp:effectExtent l="19050" t="0" r="0" b="0"/>
            <wp:docPr id="1" name="図 1" descr="C:\Documents and Settings\JMA1E5B\My Documents\My Pictures\W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MA1E5B\My Documents\My Pictures\WM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1380490"/>
                    </a:xfrm>
                    <a:prstGeom prst="rect">
                      <a:avLst/>
                    </a:prstGeom>
                    <a:noFill/>
                    <a:ln w="9525">
                      <a:noFill/>
                      <a:miter lim="800000"/>
                      <a:headEnd/>
                      <a:tailEnd/>
                    </a:ln>
                  </pic:spPr>
                </pic:pic>
              </a:graphicData>
            </a:graphic>
          </wp:inline>
        </w:drawing>
      </w:r>
      <w:r w:rsidR="00A64C2A" w:rsidRPr="00A67733">
        <w:rPr>
          <w:rFonts w:cs="Times New Roman"/>
          <w:b/>
          <w:bCs/>
          <w:sz w:val="40"/>
          <w:szCs w:val="40"/>
        </w:rPr>
        <w:br w:type="textWrapping" w:clear="all"/>
      </w:r>
    </w:p>
    <w:p w:rsidR="009262F3" w:rsidRPr="00A67733" w:rsidRDefault="009262F3" w:rsidP="003D7BC7">
      <w:pPr>
        <w:spacing w:before="60"/>
        <w:jc w:val="center"/>
        <w:rPr>
          <w:rFonts w:eastAsiaTheme="minorEastAsia"/>
          <w:b/>
          <w:bCs/>
          <w:sz w:val="40"/>
          <w:szCs w:val="40"/>
          <w:lang w:eastAsia="ja-JP"/>
        </w:rPr>
      </w:pPr>
      <w:r w:rsidRPr="00A67733">
        <w:rPr>
          <w:b/>
          <w:bCs/>
          <w:sz w:val="40"/>
          <w:szCs w:val="40"/>
        </w:rPr>
        <w:t>DRAFT</w:t>
      </w:r>
    </w:p>
    <w:p w:rsidR="007B5D6F" w:rsidRPr="00A67733" w:rsidRDefault="009262F3" w:rsidP="003D7BC7">
      <w:pPr>
        <w:spacing w:before="60"/>
        <w:jc w:val="center"/>
        <w:rPr>
          <w:rFonts w:eastAsiaTheme="minorEastAsia"/>
          <w:lang w:eastAsia="ja-JP"/>
        </w:rPr>
      </w:pPr>
      <w:r w:rsidRPr="00A67733">
        <w:rPr>
          <w:rFonts w:eastAsiaTheme="minorEastAsia" w:hint="eastAsia"/>
          <w:lang w:eastAsia="ja-JP"/>
        </w:rPr>
        <w:t>(</w:t>
      </w:r>
      <w:r w:rsidR="003D7BC7" w:rsidRPr="00A67733">
        <w:rPr>
          <w:rFonts w:eastAsiaTheme="minorEastAsia" w:hint="eastAsia"/>
          <w:lang w:eastAsia="ja-JP"/>
        </w:rPr>
        <w:t xml:space="preserve">Version </w:t>
      </w:r>
      <w:r w:rsidR="00810CF1" w:rsidRPr="00A67733">
        <w:rPr>
          <w:rFonts w:eastAsia="SimSun" w:hint="eastAsia"/>
          <w:lang w:eastAsia="zh-CN"/>
        </w:rPr>
        <w:t>1</w:t>
      </w:r>
      <w:r w:rsidR="003D7BC7" w:rsidRPr="00A67733">
        <w:rPr>
          <w:rFonts w:eastAsiaTheme="minorEastAsia" w:hint="eastAsia"/>
          <w:lang w:eastAsia="ja-JP"/>
        </w:rPr>
        <w:t>.</w:t>
      </w:r>
      <w:r w:rsidR="00AD3009">
        <w:rPr>
          <w:rFonts w:eastAsiaTheme="minorEastAsia" w:hint="eastAsia"/>
          <w:lang w:eastAsia="ja-JP"/>
        </w:rPr>
        <w:t>1</w:t>
      </w:r>
      <w:r w:rsidR="00B23777" w:rsidRPr="00A67733">
        <w:rPr>
          <w:rFonts w:eastAsiaTheme="minorEastAsia" w:hint="eastAsia"/>
          <w:lang w:eastAsia="ja-JP"/>
        </w:rPr>
        <w:t>0</w:t>
      </w:r>
      <w:r w:rsidR="003D7BC7" w:rsidRPr="00A67733">
        <w:rPr>
          <w:rFonts w:eastAsiaTheme="minorEastAsia" w:hint="eastAsia"/>
          <w:lang w:eastAsia="ja-JP"/>
        </w:rPr>
        <w:t xml:space="preserve"> </w:t>
      </w:r>
      <w:r w:rsidR="003D7BC7" w:rsidRPr="00A67733">
        <w:rPr>
          <w:rFonts w:eastAsiaTheme="minorEastAsia"/>
          <w:lang w:eastAsia="ja-JP"/>
        </w:rPr>
        <w:t>1</w:t>
      </w:r>
      <w:r w:rsidR="00B23777" w:rsidRPr="00A67733">
        <w:rPr>
          <w:rFonts w:eastAsiaTheme="minorEastAsia"/>
          <w:lang w:eastAsia="ja-JP"/>
        </w:rPr>
        <w:t>st</w:t>
      </w:r>
      <w:r w:rsidR="003D7BC7" w:rsidRPr="00A67733">
        <w:rPr>
          <w:rFonts w:eastAsiaTheme="minorEastAsia"/>
          <w:lang w:eastAsia="ja-JP"/>
        </w:rPr>
        <w:t xml:space="preserve"> </w:t>
      </w:r>
      <w:r w:rsidR="00AD3009">
        <w:rPr>
          <w:rFonts w:eastAsiaTheme="minorEastAsia" w:hint="eastAsia"/>
          <w:lang w:eastAsia="ja-JP"/>
        </w:rPr>
        <w:t>Decem</w:t>
      </w:r>
      <w:r w:rsidR="00810CF1" w:rsidRPr="00A67733">
        <w:rPr>
          <w:rFonts w:eastAsia="SimSun" w:hint="eastAsia"/>
          <w:lang w:eastAsia="zh-CN"/>
        </w:rPr>
        <w:t>ber</w:t>
      </w:r>
      <w:r w:rsidR="00810CF1" w:rsidRPr="00A67733">
        <w:rPr>
          <w:rFonts w:eastAsiaTheme="minorEastAsia" w:hint="eastAsia"/>
          <w:lang w:eastAsia="ja-JP"/>
        </w:rPr>
        <w:t xml:space="preserve"> </w:t>
      </w:r>
      <w:r w:rsidRPr="00A67733">
        <w:rPr>
          <w:rFonts w:eastAsiaTheme="minorEastAsia" w:hint="eastAsia"/>
          <w:lang w:eastAsia="ja-JP"/>
        </w:rPr>
        <w:t>201</w:t>
      </w:r>
      <w:r w:rsidR="00AD3009">
        <w:rPr>
          <w:rFonts w:eastAsiaTheme="minorEastAsia" w:hint="eastAsia"/>
          <w:lang w:eastAsia="ja-JP"/>
        </w:rPr>
        <w:t>5</w:t>
      </w:r>
      <w:r w:rsidRPr="00A67733">
        <w:rPr>
          <w:rFonts w:eastAsiaTheme="minorEastAsia" w:hint="eastAsia"/>
          <w:lang w:eastAsia="ja-JP"/>
        </w:rPr>
        <w:t>)</w:t>
      </w:r>
    </w:p>
    <w:p w:rsidR="009262F3" w:rsidRPr="00A67733" w:rsidRDefault="009262F3" w:rsidP="003D7BC7">
      <w:pPr>
        <w:spacing w:before="60"/>
        <w:rPr>
          <w:rFonts w:eastAsiaTheme="minorEastAsia"/>
          <w:lang w:eastAsia="ja-JP"/>
        </w:rPr>
      </w:pPr>
    </w:p>
    <w:p w:rsidR="009262F3" w:rsidRPr="00A67733" w:rsidRDefault="009262F3" w:rsidP="00CD6BD8">
      <w:pPr>
        <w:spacing w:beforeLines="20" w:before="72"/>
        <w:rPr>
          <w:rFonts w:eastAsiaTheme="minorEastAsia"/>
          <w:lang w:eastAsia="ja-JP"/>
        </w:rPr>
      </w:pPr>
      <w:r w:rsidRPr="00A67733">
        <w:br w:type="page"/>
      </w:r>
    </w:p>
    <w:p w:rsidR="009262F3" w:rsidRPr="00A67733" w:rsidRDefault="003D7BC7" w:rsidP="00CD6BD8">
      <w:pPr>
        <w:spacing w:beforeLines="20" w:before="72" w:line="240" w:lineRule="exact"/>
        <w:jc w:val="center"/>
        <w:rPr>
          <w:rFonts w:eastAsiaTheme="minorEastAsia"/>
          <w:b/>
          <w:szCs w:val="22"/>
          <w:lang w:eastAsia="ja-JP"/>
        </w:rPr>
      </w:pPr>
      <w:r w:rsidRPr="00A67733">
        <w:rPr>
          <w:rFonts w:eastAsiaTheme="minorEastAsia"/>
          <w:b/>
          <w:szCs w:val="22"/>
          <w:lang w:eastAsia="ja-JP"/>
        </w:rPr>
        <w:lastRenderedPageBreak/>
        <w:t>Table of Contents</w:t>
      </w:r>
    </w:p>
    <w:p w:rsidR="003B00F6" w:rsidRPr="00A67733" w:rsidRDefault="003B00F6" w:rsidP="00CD6BD8">
      <w:pPr>
        <w:spacing w:beforeLines="20" w:before="72" w:line="240" w:lineRule="exact"/>
        <w:jc w:val="center"/>
        <w:rPr>
          <w:rFonts w:eastAsiaTheme="minorEastAsia"/>
          <w:sz w:val="20"/>
          <w:lang w:eastAsia="ja-JP"/>
        </w:rPr>
      </w:pPr>
    </w:p>
    <w:p w:rsidR="003B00F6" w:rsidRPr="00A67733"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1. Executive Summary</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2. Introduction</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3. Scope and purpose of the RA II WIS Implementation Plan</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4. Description of WIS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4.1 WIS Services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4.2 The structure of WIS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4.3 WIS Centres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4.4 WIS data networks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 xml:space="preserve">4.5 </w:t>
      </w:r>
      <w:r w:rsidR="001D07B5" w:rsidRPr="001D07B5">
        <w:rPr>
          <w:rFonts w:eastAsiaTheme="minorEastAsia"/>
          <w:sz w:val="20"/>
          <w:lang w:eastAsia="ja-JP"/>
        </w:rPr>
        <w:t>Benefits of WIS</w:t>
      </w:r>
    </w:p>
    <w:p w:rsidR="00E02E08" w:rsidRDefault="009262F3" w:rsidP="00CD6BD8">
      <w:pPr>
        <w:spacing w:beforeLines="20" w:before="72" w:line="240" w:lineRule="exact"/>
        <w:rPr>
          <w:rFonts w:eastAsiaTheme="minorEastAsia"/>
          <w:color w:val="00B0F0"/>
          <w:sz w:val="20"/>
          <w:lang w:eastAsia="ja-JP"/>
        </w:rPr>
      </w:pPr>
      <w:r w:rsidRPr="00A67733">
        <w:rPr>
          <w:rFonts w:eastAsiaTheme="minorEastAsia"/>
          <w:sz w:val="20"/>
          <w:lang w:eastAsia="ja-JP"/>
        </w:rPr>
        <w:t>4.6 WMO information sources and regulations on WIS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 WIS in Region II (Asia)</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5.1 Current status of RA II telecommunication</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5.2 WIS centres in RA II</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5.2.1 GISCs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5.2.2 DCPCs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5.2.3 NCs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 WIS planning and implementation by RA II Members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 Pre-requisites for use of WIS by an NMHS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6.1.1 WIS Focal Points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6.1.2 Principle GISC</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 xml:space="preserve">6.1.3 </w:t>
      </w:r>
      <w:r w:rsidR="001D07B5">
        <w:rPr>
          <w:rFonts w:eastAsiaTheme="minorEastAsia" w:hint="eastAsia"/>
          <w:sz w:val="20"/>
          <w:lang w:eastAsia="ja-JP"/>
        </w:rPr>
        <w:t xml:space="preserve">Backup and </w:t>
      </w:r>
      <w:r w:rsidRPr="00A67733">
        <w:rPr>
          <w:rFonts w:eastAsiaTheme="minorEastAsia"/>
          <w:sz w:val="20"/>
          <w:lang w:eastAsia="ja-JP"/>
        </w:rPr>
        <w:t>Associate GISC</w:t>
      </w:r>
      <w:r w:rsidR="001D07B5">
        <w:rPr>
          <w:rFonts w:eastAsiaTheme="minorEastAsia" w:hint="eastAsia"/>
          <w:sz w:val="20"/>
          <w:lang w:eastAsia="ja-JP"/>
        </w:rPr>
        <w:t>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6.1.4 Connectivity</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6.1.5 Bandwidth</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6.1.6 Metadata</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6.1.7 Access to metadata editor</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6.1.8 Demonstration of compliance with WIS requirements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6.2 Pre-requisites for use of WIS by other centres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6.2.1 DCPC</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6.2.2 NC</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 xml:space="preserve">7. Risks associated with WIS implementation </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7.1 General WIS acceptance</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7.2 Lack of staff resources for operational WIS centre</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7.3 Metadata knowledge</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7.4 Insufficient bandwidth of communication links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 RA I</w:t>
      </w:r>
      <w:r w:rsidR="00B07CB5" w:rsidRPr="00A67733">
        <w:rPr>
          <w:rFonts w:eastAsiaTheme="minorEastAsia" w:hint="eastAsia"/>
          <w:sz w:val="20"/>
          <w:lang w:eastAsia="ja-JP"/>
        </w:rPr>
        <w:t>I</w:t>
      </w:r>
      <w:r w:rsidRPr="00A67733">
        <w:rPr>
          <w:rFonts w:eastAsiaTheme="minorEastAsia"/>
          <w:sz w:val="20"/>
          <w:lang w:eastAsia="ja-JP"/>
        </w:rPr>
        <w:t xml:space="preserve"> WIS Implementation Plan – execution and timeline</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8.1 Regional coordination and monitoring</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w:t>
      </w:r>
      <w:r w:rsidR="001155C1">
        <w:rPr>
          <w:rFonts w:eastAsiaTheme="minorEastAsia" w:hint="eastAsia"/>
          <w:sz w:val="20"/>
          <w:lang w:eastAsia="ja-JP"/>
        </w:rPr>
        <w:t>2</w:t>
      </w:r>
      <w:r w:rsidRPr="00A67733">
        <w:rPr>
          <w:rFonts w:eastAsiaTheme="minorEastAsia"/>
          <w:sz w:val="20"/>
          <w:lang w:eastAsia="ja-JP"/>
        </w:rPr>
        <w:t xml:space="preserve"> RA I</w:t>
      </w:r>
      <w:r w:rsidR="00B07CB5" w:rsidRPr="00A67733">
        <w:rPr>
          <w:rFonts w:eastAsiaTheme="minorEastAsia" w:hint="eastAsia"/>
          <w:sz w:val="20"/>
          <w:lang w:eastAsia="ja-JP"/>
        </w:rPr>
        <w:t>I</w:t>
      </w:r>
      <w:r w:rsidRPr="00A67733">
        <w:rPr>
          <w:rFonts w:eastAsiaTheme="minorEastAsia"/>
          <w:sz w:val="20"/>
          <w:lang w:eastAsia="ja-JP"/>
        </w:rPr>
        <w:t xml:space="preserve"> WIS Implementation Focal Point</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w:t>
      </w:r>
      <w:r w:rsidR="001155C1">
        <w:rPr>
          <w:rFonts w:eastAsiaTheme="minorEastAsia" w:hint="eastAsia"/>
          <w:sz w:val="20"/>
          <w:lang w:eastAsia="ja-JP"/>
        </w:rPr>
        <w:t>3</w:t>
      </w:r>
      <w:r w:rsidRPr="00A67733">
        <w:rPr>
          <w:rFonts w:eastAsiaTheme="minorEastAsia"/>
          <w:sz w:val="20"/>
          <w:lang w:eastAsia="ja-JP"/>
        </w:rPr>
        <w:t xml:space="preserve"> National Implementation Plans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w:t>
      </w:r>
      <w:r w:rsidR="001155C1">
        <w:rPr>
          <w:rFonts w:eastAsiaTheme="minorEastAsia" w:hint="eastAsia"/>
          <w:sz w:val="20"/>
          <w:lang w:eastAsia="ja-JP"/>
        </w:rPr>
        <w:t>4</w:t>
      </w:r>
      <w:r w:rsidRPr="00A67733">
        <w:rPr>
          <w:rFonts w:eastAsiaTheme="minorEastAsia"/>
          <w:sz w:val="20"/>
          <w:lang w:eastAsia="ja-JP"/>
        </w:rPr>
        <w:t xml:space="preserve"> RA I</w:t>
      </w:r>
      <w:r w:rsidR="00B07CB5" w:rsidRPr="00A67733">
        <w:rPr>
          <w:rFonts w:eastAsiaTheme="minorEastAsia" w:hint="eastAsia"/>
          <w:sz w:val="20"/>
          <w:lang w:eastAsia="ja-JP"/>
        </w:rPr>
        <w:t>I</w:t>
      </w:r>
      <w:r w:rsidRPr="00A67733">
        <w:rPr>
          <w:rFonts w:eastAsiaTheme="minorEastAsia"/>
          <w:sz w:val="20"/>
          <w:lang w:eastAsia="ja-JP"/>
        </w:rPr>
        <w:t xml:space="preserve"> WIS country database</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w:t>
      </w:r>
      <w:r w:rsidR="001155C1">
        <w:rPr>
          <w:rFonts w:eastAsiaTheme="minorEastAsia" w:hint="eastAsia"/>
          <w:sz w:val="20"/>
          <w:lang w:eastAsia="ja-JP"/>
        </w:rPr>
        <w:t>5</w:t>
      </w:r>
      <w:r w:rsidRPr="00A67733">
        <w:rPr>
          <w:rFonts w:eastAsiaTheme="minorEastAsia"/>
          <w:sz w:val="20"/>
          <w:lang w:eastAsia="ja-JP"/>
        </w:rPr>
        <w:t xml:space="preserve"> Capacity building – training courses and WIS users’ meeting</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8.</w:t>
      </w:r>
      <w:r w:rsidR="001155C1">
        <w:rPr>
          <w:rFonts w:eastAsiaTheme="minorEastAsia" w:hint="eastAsia"/>
          <w:sz w:val="20"/>
          <w:lang w:eastAsia="ja-JP"/>
        </w:rPr>
        <w:t>6</w:t>
      </w:r>
      <w:r w:rsidRPr="00A67733">
        <w:rPr>
          <w:rFonts w:eastAsiaTheme="minorEastAsia"/>
          <w:sz w:val="20"/>
          <w:lang w:eastAsia="ja-JP"/>
        </w:rPr>
        <w:t xml:space="preserve"> Goals and timeline</w:t>
      </w:r>
    </w:p>
    <w:p w:rsidR="001155C1" w:rsidRDefault="001155C1" w:rsidP="00CD6BD8">
      <w:pPr>
        <w:spacing w:beforeLines="20" w:before="72" w:line="240" w:lineRule="exact"/>
        <w:rPr>
          <w:rFonts w:eastAsiaTheme="minorEastAsia"/>
          <w:sz w:val="20"/>
          <w:lang w:eastAsia="ja-JP"/>
        </w:rPr>
      </w:pPr>
      <w:r>
        <w:rPr>
          <w:rFonts w:eastAsiaTheme="minorEastAsia" w:hint="eastAsia"/>
          <w:sz w:val="20"/>
          <w:lang w:eastAsia="ja-JP"/>
        </w:rPr>
        <w:t xml:space="preserve">8.7 </w:t>
      </w:r>
      <w:r w:rsidRPr="001155C1">
        <w:rPr>
          <w:rFonts w:eastAsiaTheme="minorEastAsia"/>
          <w:sz w:val="20"/>
          <w:lang w:eastAsia="ja-JP"/>
        </w:rPr>
        <w:t>Performance Monitoring</w:t>
      </w:r>
    </w:p>
    <w:p w:rsidR="00E02E08" w:rsidRDefault="00E02E08" w:rsidP="00CD6BD8">
      <w:pPr>
        <w:spacing w:beforeLines="20" w:before="72" w:line="240" w:lineRule="exact"/>
        <w:rPr>
          <w:rFonts w:eastAsiaTheme="minorEastAsia"/>
          <w:sz w:val="20"/>
          <w:lang w:eastAsia="ja-JP"/>
        </w:rPr>
      </w:pPr>
    </w:p>
    <w:p w:rsidR="00E02E08" w:rsidRDefault="009262F3" w:rsidP="00CD6BD8">
      <w:pPr>
        <w:spacing w:beforeLines="20" w:before="72" w:line="240" w:lineRule="exact"/>
        <w:rPr>
          <w:rFonts w:eastAsiaTheme="minorEastAsia"/>
          <w:b/>
          <w:sz w:val="20"/>
          <w:lang w:eastAsia="ja-JP"/>
        </w:rPr>
      </w:pPr>
      <w:r w:rsidRPr="00A67733">
        <w:rPr>
          <w:rFonts w:eastAsiaTheme="minorEastAsia"/>
          <w:b/>
          <w:sz w:val="20"/>
          <w:lang w:eastAsia="ja-JP"/>
        </w:rPr>
        <w:lastRenderedPageBreak/>
        <w:t>Appendices: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Appendix I: WIS Implementation Plan for NMHS with RMTN Connection in RA II (NC)</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Appendix II: WIS Impleme</w:t>
      </w:r>
      <w:r w:rsidR="00184BA6" w:rsidRPr="00A67733">
        <w:rPr>
          <w:rFonts w:eastAsiaTheme="minorEastAsia"/>
          <w:sz w:val="20"/>
          <w:lang w:eastAsia="ja-JP"/>
        </w:rPr>
        <w:t>ntation Plan for DCPC in RA II</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Appendix III: Sample letters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Appendix IV: WIS Test Cases for NCs</w:t>
      </w:r>
    </w:p>
    <w:p w:rsidR="00E02E08" w:rsidRDefault="009262F3" w:rsidP="00CD6BD8">
      <w:pPr>
        <w:spacing w:beforeLines="20" w:before="72" w:line="240" w:lineRule="exact"/>
        <w:rPr>
          <w:rFonts w:eastAsiaTheme="minorEastAsia"/>
          <w:sz w:val="20"/>
          <w:lang w:eastAsia="ja-JP"/>
        </w:rPr>
      </w:pPr>
      <w:r w:rsidRPr="00A67733">
        <w:rPr>
          <w:rFonts w:eastAsiaTheme="minorEastAsia"/>
          <w:sz w:val="20"/>
          <w:lang w:eastAsia="ja-JP"/>
        </w:rPr>
        <w:t>Appendix V: List of acronyms</w:t>
      </w:r>
    </w:p>
    <w:p w:rsidR="00E02E08" w:rsidRDefault="003D7BC7" w:rsidP="00CD6BD8">
      <w:pPr>
        <w:spacing w:beforeLines="20" w:before="72" w:line="240" w:lineRule="exact"/>
        <w:rPr>
          <w:sz w:val="20"/>
        </w:rPr>
      </w:pPr>
      <w:r w:rsidRPr="00A67733">
        <w:rPr>
          <w:sz w:val="20"/>
        </w:rPr>
        <w:br w:type="page"/>
      </w:r>
    </w:p>
    <w:p w:rsidR="00CB6113" w:rsidRPr="00A67733" w:rsidRDefault="003D7BC7" w:rsidP="005471E8">
      <w:pPr>
        <w:pStyle w:val="Heading1"/>
        <w:spacing w:before="182"/>
      </w:pPr>
      <w:r w:rsidRPr="00A67733">
        <w:lastRenderedPageBreak/>
        <w:t>1.</w:t>
      </w:r>
      <w:r w:rsidRPr="00A67733">
        <w:tab/>
        <w:t>Executive summary</w:t>
      </w:r>
    </w:p>
    <w:p w:rsidR="00E65180" w:rsidRPr="00A67733" w:rsidRDefault="00935B48" w:rsidP="00CD6BD8">
      <w:pPr>
        <w:tabs>
          <w:tab w:val="left" w:pos="1080"/>
        </w:tabs>
        <w:spacing w:beforeLines="50" w:before="182" w:line="240" w:lineRule="exact"/>
        <w:rPr>
          <w:sz w:val="20"/>
        </w:rPr>
      </w:pPr>
      <w:r w:rsidRPr="00A67733">
        <w:rPr>
          <w:rFonts w:eastAsiaTheme="minorEastAsia" w:hint="eastAsia"/>
          <w:color w:val="000000"/>
          <w:sz w:val="20"/>
          <w:lang w:eastAsia="ja-JP" w:bidi="hi-IN"/>
        </w:rPr>
        <w:tab/>
      </w:r>
      <w:r w:rsidR="00D46C5D" w:rsidRPr="00A67733">
        <w:rPr>
          <w:color w:val="000000"/>
          <w:sz w:val="20"/>
          <w:lang w:bidi="hi-IN"/>
        </w:rPr>
        <w:t xml:space="preserve">The XV Session of RA II (Doha, 2012) was </w:t>
      </w:r>
      <w:r w:rsidR="00D46C5D" w:rsidRPr="00A67733">
        <w:rPr>
          <w:sz w:val="20"/>
        </w:rPr>
        <w:t>pleased with the progress of WIS Implementation in the Region noting that GISCs Beijing and Tokyo have been operational since</w:t>
      </w:r>
      <w:r w:rsidR="004A4B6A" w:rsidRPr="00A67733">
        <w:rPr>
          <w:rFonts w:eastAsia="SimSun" w:hint="eastAsia"/>
          <w:sz w:val="20"/>
          <w:lang w:eastAsia="zh-CN"/>
        </w:rPr>
        <w:t xml:space="preserve"> </w:t>
      </w:r>
      <w:r w:rsidR="004A4B6A" w:rsidRPr="00A67733">
        <w:rPr>
          <w:rFonts w:eastAsia="SimSun"/>
          <w:sz w:val="20"/>
          <w:lang w:eastAsia="zh-CN"/>
        </w:rPr>
        <w:t>August 2011</w:t>
      </w:r>
      <w:r w:rsidR="008740E3" w:rsidRPr="00A67733">
        <w:rPr>
          <w:rFonts w:eastAsia="SimSun" w:hint="eastAsia"/>
          <w:sz w:val="20"/>
          <w:lang w:eastAsia="zh-CN"/>
        </w:rPr>
        <w:t xml:space="preserve">. </w:t>
      </w:r>
      <w:r w:rsidR="00D46C5D" w:rsidRPr="00A67733">
        <w:rPr>
          <w:sz w:val="20"/>
        </w:rPr>
        <w:t>It noted that GISC Seoul had also been successfully audited by CBS and that it will become operational in early 2013. GISCs Jeddah, Moscow, and Tehran are preparing for their audits with an aim to beginning operations in 2013. Seven GISCs are expected to be directly supporting RA II by the end of 2013. The Association expressed its appreciation to GISCs Beijing and Tokyo for providing WMO Interim Metadata Management Services (WIMMS</w:t>
      </w:r>
      <w:r w:rsidR="00D46C5D" w:rsidRPr="00A67733">
        <w:rPr>
          <w:rStyle w:val="FootnoteReference"/>
          <w:sz w:val="20"/>
        </w:rPr>
        <w:footnoteReference w:id="1"/>
      </w:r>
      <w:r w:rsidR="00D46C5D" w:rsidRPr="00A67733">
        <w:rPr>
          <w:sz w:val="20"/>
          <w:vertAlign w:val="superscript"/>
        </w:rPr>
        <w:t>,</w:t>
      </w:r>
      <w:r w:rsidR="00F57C70" w:rsidRPr="00A67733">
        <w:rPr>
          <w:rStyle w:val="FootnoteReference"/>
          <w:sz w:val="20"/>
        </w:rPr>
        <w:footnoteReference w:id="2"/>
      </w:r>
      <w:r w:rsidR="00D46C5D" w:rsidRPr="00A67733">
        <w:rPr>
          <w:sz w:val="20"/>
        </w:rPr>
        <w:t xml:space="preserve">) to support those WIS centres that do not yet have access to an operational GISC.  It further noted that GISC Seoul will be able to provide WIMMS starting from early 2013. The Association noted the important role of GISCs in ensuring effective exchange of information between Members, and encouraged Members to work with GISCs on network and data management issues and to participate in the WIS Application Pilot Project in Regions II and V (former WIS VPN Pilot Project) focusing on pragmatic applications providing benefits from GISC services via internet. </w:t>
      </w:r>
    </w:p>
    <w:p w:rsidR="003B00F6" w:rsidRPr="00A67733" w:rsidRDefault="00935B48" w:rsidP="00CD6BD8">
      <w:pPr>
        <w:autoSpaceDE w:val="0"/>
        <w:autoSpaceDN w:val="0"/>
        <w:adjustRightInd w:val="0"/>
        <w:spacing w:beforeLines="50" w:before="182" w:line="240" w:lineRule="exact"/>
        <w:rPr>
          <w:color w:val="000000"/>
          <w:sz w:val="20"/>
          <w:lang w:bidi="hi-IN"/>
        </w:rPr>
      </w:pPr>
      <w:r w:rsidRPr="00A67733">
        <w:rPr>
          <w:rFonts w:eastAsiaTheme="minorEastAsia" w:hint="eastAsia"/>
          <w:color w:val="000000"/>
          <w:sz w:val="20"/>
          <w:lang w:eastAsia="ja-JP" w:bidi="hi-IN"/>
        </w:rPr>
        <w:tab/>
      </w:r>
      <w:r w:rsidR="00D46C5D" w:rsidRPr="00A67733">
        <w:rPr>
          <w:color w:val="000000"/>
          <w:sz w:val="20"/>
          <w:lang w:bidi="hi-IN"/>
        </w:rPr>
        <w:t xml:space="preserve">Since the beginning of the year 2012, the RA II WIS Implementation Plan has been developed and discussed in meetings with the relevant bodies in RA II. In addition, the WMO Secretariat was involved in many aspects of the evolving plan. </w:t>
      </w:r>
    </w:p>
    <w:p w:rsidR="003B00F6"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00D46C5D" w:rsidRPr="00A67733">
        <w:rPr>
          <w:color w:val="000000"/>
          <w:sz w:val="20"/>
          <w:lang w:bidi="hi-IN"/>
        </w:rPr>
        <w:t xml:space="preserve">The plan </w:t>
      </w:r>
      <w:r w:rsidR="00D629DD">
        <w:rPr>
          <w:color w:val="000000"/>
          <w:sz w:val="20"/>
          <w:lang w:bidi="hi-IN"/>
        </w:rPr>
        <w:t xml:space="preserve">is based on WMO </w:t>
      </w:r>
      <w:r w:rsidR="00A805F2">
        <w:rPr>
          <w:color w:val="000000"/>
          <w:sz w:val="20"/>
          <w:lang w:bidi="hi-IN"/>
        </w:rPr>
        <w:t xml:space="preserve">regulatory material, in particular </w:t>
      </w:r>
      <w:r w:rsidR="001D07B5">
        <w:rPr>
          <w:rFonts w:eastAsiaTheme="minorEastAsia" w:hint="eastAsia"/>
          <w:color w:val="000000"/>
          <w:sz w:val="20"/>
          <w:lang w:eastAsia="ja-JP" w:bidi="hi-IN"/>
        </w:rPr>
        <w:t xml:space="preserve">the </w:t>
      </w:r>
      <w:r w:rsidR="00A805F2">
        <w:rPr>
          <w:color w:val="000000"/>
          <w:sz w:val="20"/>
          <w:lang w:bidi="hi-IN"/>
        </w:rPr>
        <w:t xml:space="preserve">WMO Technical Regulation, Volume </w:t>
      </w:r>
      <w:r w:rsidR="001D07B5">
        <w:rPr>
          <w:rFonts w:eastAsiaTheme="minorEastAsia" w:hint="eastAsia"/>
          <w:color w:val="000000"/>
          <w:sz w:val="20"/>
          <w:lang w:eastAsia="ja-JP" w:bidi="hi-IN"/>
        </w:rPr>
        <w:t>I</w:t>
      </w:r>
      <w:r w:rsidR="00A805F2">
        <w:rPr>
          <w:color w:val="000000"/>
          <w:sz w:val="20"/>
          <w:lang w:bidi="hi-IN"/>
        </w:rPr>
        <w:t>, Section A3 (WMO No</w:t>
      </w:r>
      <w:r w:rsidR="001D07B5">
        <w:rPr>
          <w:rFonts w:eastAsiaTheme="minorEastAsia" w:hint="eastAsia"/>
          <w:color w:val="000000"/>
          <w:sz w:val="20"/>
          <w:lang w:eastAsia="ja-JP" w:bidi="hi-IN"/>
        </w:rPr>
        <w:t>.</w:t>
      </w:r>
      <w:r w:rsidR="00A805F2">
        <w:rPr>
          <w:color w:val="000000"/>
          <w:sz w:val="20"/>
          <w:lang w:bidi="hi-IN"/>
        </w:rPr>
        <w:t xml:space="preserve"> 49</w:t>
      </w:r>
      <w:r w:rsidR="00A805F2">
        <w:rPr>
          <w:rStyle w:val="FootnoteReference"/>
          <w:color w:val="000000"/>
          <w:sz w:val="20"/>
          <w:lang w:bidi="hi-IN"/>
        </w:rPr>
        <w:footnoteReference w:id="3"/>
      </w:r>
      <w:r w:rsidR="00A805F2">
        <w:rPr>
          <w:color w:val="000000"/>
          <w:sz w:val="20"/>
          <w:lang w:bidi="hi-IN"/>
        </w:rPr>
        <w:t>), the Manual on the WIS (WMO No. 1060</w:t>
      </w:r>
      <w:r w:rsidR="00A805F2">
        <w:rPr>
          <w:rStyle w:val="FootnoteReference"/>
          <w:color w:val="000000"/>
          <w:sz w:val="20"/>
          <w:lang w:bidi="hi-IN"/>
        </w:rPr>
        <w:footnoteReference w:id="4"/>
      </w:r>
      <w:r w:rsidR="00A805F2">
        <w:rPr>
          <w:color w:val="000000"/>
          <w:sz w:val="20"/>
          <w:lang w:bidi="hi-IN"/>
        </w:rPr>
        <w:t>) and the Guide to the WIS (WMO No</w:t>
      </w:r>
      <w:r w:rsidR="001D07B5">
        <w:rPr>
          <w:rFonts w:eastAsiaTheme="minorEastAsia" w:hint="eastAsia"/>
          <w:color w:val="000000"/>
          <w:sz w:val="20"/>
          <w:lang w:eastAsia="ja-JP" w:bidi="hi-IN"/>
        </w:rPr>
        <w:t>.</w:t>
      </w:r>
      <w:r w:rsidR="00A805F2">
        <w:rPr>
          <w:color w:val="000000"/>
          <w:sz w:val="20"/>
          <w:lang w:bidi="hi-IN"/>
        </w:rPr>
        <w:t xml:space="preserve"> 1061</w:t>
      </w:r>
      <w:r w:rsidR="00A805F2">
        <w:rPr>
          <w:rStyle w:val="FootnoteReference"/>
          <w:color w:val="000000"/>
          <w:sz w:val="20"/>
          <w:lang w:bidi="hi-IN"/>
        </w:rPr>
        <w:footnoteReference w:id="5"/>
      </w:r>
      <w:r w:rsidR="00A805F2">
        <w:rPr>
          <w:color w:val="000000"/>
          <w:sz w:val="20"/>
          <w:lang w:bidi="hi-IN"/>
        </w:rPr>
        <w:t>). The plan</w:t>
      </w:r>
      <w:r w:rsidR="00D629DD">
        <w:rPr>
          <w:color w:val="000000"/>
          <w:sz w:val="20"/>
          <w:lang w:bidi="hi-IN"/>
        </w:rPr>
        <w:t xml:space="preserve"> </w:t>
      </w:r>
      <w:r w:rsidR="00D46C5D" w:rsidRPr="00A67733">
        <w:rPr>
          <w:color w:val="000000"/>
          <w:sz w:val="20"/>
          <w:lang w:bidi="hi-IN"/>
        </w:rPr>
        <w:t>focuses on the Members of RA II to set up National Centres (NC) connected to one of the seven designated Global Information System Centres (GISC) in the Region. Plans of RA II Members to establish Data Collection or Production Centres (DCPC) are presented briefly. Their implementation is not covered in detail by this document, because implementation procedures for DCPCs are covered by the Manual on WIS and WIS Demonstration Proces</w:t>
      </w:r>
      <w:r w:rsidR="003E0AD3" w:rsidRPr="00A67733">
        <w:rPr>
          <w:color w:val="000000"/>
          <w:sz w:val="20"/>
          <w:lang w:bidi="hi-IN"/>
        </w:rPr>
        <w:t>s “Procedures and Guidelines,”</w:t>
      </w:r>
      <w:r w:rsidR="00CB3758" w:rsidRPr="00A67733">
        <w:rPr>
          <w:rStyle w:val="FootnoteReference"/>
          <w:color w:val="000000"/>
          <w:sz w:val="20"/>
          <w:lang w:bidi="hi-IN"/>
        </w:rPr>
        <w:footnoteReference w:id="6"/>
      </w:r>
      <w:r w:rsidR="00CB3758" w:rsidRPr="00A67733" w:rsidDel="00B23777">
        <w:rPr>
          <w:rFonts w:asciiTheme="majorHAnsi" w:eastAsiaTheme="minorEastAsia" w:hAnsiTheme="majorHAnsi" w:cstheme="majorHAnsi"/>
          <w:color w:val="000000"/>
          <w:sz w:val="20"/>
          <w:lang w:eastAsia="ja-JP" w:bidi="hi-IN"/>
        </w:rPr>
        <w:t xml:space="preserve"> </w:t>
      </w:r>
    </w:p>
    <w:p w:rsidR="00E02E08"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00D46C5D" w:rsidRPr="00A67733">
        <w:rPr>
          <w:color w:val="000000"/>
          <w:sz w:val="20"/>
          <w:lang w:bidi="hi-IN"/>
        </w:rPr>
        <w:t xml:space="preserve">After describing the features of WIS and highlighting the benefits for Members to be connected to WIS, the current status of WIS in RA II and the telecommunication network used for meteorological data and products are delineated. The role of </w:t>
      </w:r>
      <w:r w:rsidR="001751FD" w:rsidRPr="00A67733">
        <w:rPr>
          <w:rFonts w:eastAsia="SimSun"/>
          <w:color w:val="000000"/>
          <w:sz w:val="20"/>
          <w:lang w:eastAsia="zh-CN" w:bidi="hi-IN"/>
        </w:rPr>
        <w:t>WIS core network, which is implemented via RA-VI</w:t>
      </w:r>
      <w:r w:rsidR="001751FD" w:rsidRPr="00A67733">
        <w:rPr>
          <w:rFonts w:eastAsia="SimSun" w:hint="eastAsia"/>
          <w:color w:val="000000"/>
          <w:sz w:val="20"/>
          <w:lang w:eastAsia="zh-CN" w:bidi="hi-IN"/>
        </w:rPr>
        <w:t xml:space="preserve"> </w:t>
      </w:r>
      <w:r w:rsidR="00D46C5D" w:rsidRPr="00A67733">
        <w:rPr>
          <w:color w:val="000000"/>
          <w:sz w:val="20"/>
          <w:lang w:bidi="hi-IN"/>
        </w:rPr>
        <w:t>RMDCN</w:t>
      </w:r>
      <w:r w:rsidR="00DB7CE6" w:rsidRPr="00A67733">
        <w:rPr>
          <w:rFonts w:eastAsia="SimSun" w:hint="eastAsia"/>
          <w:color w:val="000000"/>
          <w:sz w:val="20"/>
          <w:lang w:eastAsia="zh-CN" w:bidi="hi-IN"/>
        </w:rPr>
        <w:t xml:space="preserve"> </w:t>
      </w:r>
      <w:r w:rsidR="00DB7CE6" w:rsidRPr="00A67733">
        <w:rPr>
          <w:rFonts w:eastAsiaTheme="minorEastAsia" w:hint="eastAsia"/>
          <w:color w:val="000000"/>
          <w:sz w:val="20"/>
          <w:lang w:eastAsia="ja-JP" w:bidi="hi-IN"/>
        </w:rPr>
        <w:t>(Regional Meteorological Data Communications Network</w:t>
      </w:r>
      <w:r w:rsidR="001D07B5">
        <w:rPr>
          <w:rStyle w:val="FootnoteReference"/>
          <w:rFonts w:eastAsiaTheme="minorEastAsia"/>
          <w:color w:val="000000"/>
          <w:sz w:val="20"/>
          <w:lang w:eastAsia="ja-JP" w:bidi="hi-IN"/>
        </w:rPr>
        <w:footnoteReference w:id="7"/>
      </w:r>
      <w:r w:rsidR="00DB7CE6" w:rsidRPr="00A67733">
        <w:rPr>
          <w:rFonts w:eastAsiaTheme="minorEastAsia" w:hint="eastAsia"/>
          <w:color w:val="000000"/>
          <w:sz w:val="20"/>
          <w:lang w:eastAsia="ja-JP" w:bidi="hi-IN"/>
        </w:rPr>
        <w:t xml:space="preserve"> )</w:t>
      </w:r>
      <w:r w:rsidR="001751FD" w:rsidRPr="00A67733">
        <w:rPr>
          <w:rFonts w:eastAsia="SimSun" w:hint="eastAsia"/>
          <w:color w:val="000000"/>
          <w:sz w:val="20"/>
          <w:lang w:eastAsia="zh-CN" w:bidi="hi-IN"/>
        </w:rPr>
        <w:t>,</w:t>
      </w:r>
      <w:r w:rsidR="002D2C20" w:rsidRPr="00A67733">
        <w:rPr>
          <w:rFonts w:eastAsiaTheme="minorEastAsia" w:hint="eastAsia"/>
          <w:color w:val="000000"/>
          <w:sz w:val="20"/>
          <w:lang w:eastAsia="ja-JP" w:bidi="hi-IN"/>
        </w:rPr>
        <w:t xml:space="preserve"> </w:t>
      </w:r>
      <w:r w:rsidR="00D46C5D" w:rsidRPr="00A67733">
        <w:rPr>
          <w:color w:val="000000"/>
          <w:sz w:val="20"/>
          <w:lang w:bidi="hi-IN"/>
        </w:rPr>
        <w:t>is highlighted, in particular in view of its ability to support WIS structures by allowing any-to-any connectivity. The list of countries in RA II together with their principal GISC (</w:t>
      </w:r>
      <w:r w:rsidR="00B23777" w:rsidRPr="00A67733">
        <w:rPr>
          <w:rFonts w:eastAsiaTheme="minorEastAsia" w:hint="eastAsia"/>
          <w:color w:val="000000"/>
          <w:sz w:val="20"/>
          <w:lang w:eastAsia="ja-JP" w:bidi="hi-IN"/>
        </w:rPr>
        <w:t>arranged in 15</w:t>
      </w:r>
      <w:r w:rsidR="003B00F6" w:rsidRPr="00A67733">
        <w:rPr>
          <w:rFonts w:eastAsiaTheme="minorEastAsia"/>
          <w:color w:val="000000"/>
          <w:sz w:val="20"/>
          <w:vertAlign w:val="superscript"/>
          <w:lang w:eastAsia="ja-JP" w:bidi="hi-IN"/>
        </w:rPr>
        <w:t>th</w:t>
      </w:r>
      <w:r w:rsidR="00B23777" w:rsidRPr="00A67733">
        <w:rPr>
          <w:rFonts w:eastAsiaTheme="minorEastAsia" w:hint="eastAsia"/>
          <w:color w:val="000000"/>
          <w:sz w:val="20"/>
          <w:lang w:eastAsia="ja-JP" w:bidi="hi-IN"/>
        </w:rPr>
        <w:t xml:space="preserve"> session of RA-II, Qatar Doha, December 2012</w:t>
      </w:r>
      <w:r w:rsidR="00D46C5D" w:rsidRPr="00A67733">
        <w:rPr>
          <w:color w:val="000000"/>
          <w:sz w:val="20"/>
          <w:lang w:bidi="hi-IN"/>
        </w:rPr>
        <w:t>) provides an overview of the structure of WIS after its regional implementation. The steps an NMHS has to take to become a WIS NC are described in detail. The initial steps to establish a DCPC are mentioned as well, in particular, for the existing RTHs, which as components of the GTS still have crucial roles to play, including providing GTS connectivity to centres not on the RMDCN. Sample step-by-step implementation approach</w:t>
      </w:r>
      <w:r w:rsidR="002D2C20" w:rsidRPr="00A67733">
        <w:rPr>
          <w:rFonts w:eastAsiaTheme="minorEastAsia" w:hint="eastAsia"/>
          <w:color w:val="000000"/>
          <w:sz w:val="20"/>
          <w:lang w:eastAsia="ja-JP" w:bidi="hi-IN"/>
        </w:rPr>
        <w:t>es</w:t>
      </w:r>
      <w:r w:rsidR="00D46C5D" w:rsidRPr="00A67733">
        <w:rPr>
          <w:color w:val="000000"/>
          <w:sz w:val="20"/>
          <w:lang w:bidi="hi-IN"/>
        </w:rPr>
        <w:t xml:space="preserve"> for these two cases are provided in the Appendices.</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D7BC7" w:rsidRPr="00A67733">
        <w:rPr>
          <w:rFonts w:eastAsiaTheme="minorEastAsia"/>
          <w:sz w:val="20"/>
          <w:lang w:eastAsia="ja-JP"/>
        </w:rPr>
        <w:t>Furthermore, risks for the success of the plan are assessed together with possible remedies. The future activities to implement the plan are listed with the goal that most of the RA II Members will be WIS enabled by the end of 2013 to 2014.</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D7BC7" w:rsidRPr="00A67733">
        <w:rPr>
          <w:rFonts w:eastAsiaTheme="minorEastAsia"/>
          <w:sz w:val="20"/>
          <w:lang w:eastAsia="ja-JP"/>
        </w:rPr>
        <w:t>Finally, the responsibilities of the GISCs and DCPCs in the WIS implementation monitoring are described with their importance for the successful implementation of the plan. The participation and cooperation of the national WIS Focal Points is stressed.</w:t>
      </w:r>
    </w:p>
    <w:p w:rsidR="00E02E08" w:rsidRDefault="00D46C5D" w:rsidP="00957722">
      <w:pPr>
        <w:pStyle w:val="Heading1"/>
        <w:spacing w:before="182"/>
      </w:pPr>
      <w:r w:rsidRPr="00A67733">
        <w:rPr>
          <w:sz w:val="20"/>
        </w:rPr>
        <w:br w:type="page"/>
      </w:r>
      <w:bookmarkStart w:id="1" w:name="OLE_LINK1"/>
      <w:bookmarkStart w:id="2" w:name="OLE_LINK2"/>
      <w:r w:rsidR="00343F6D" w:rsidRPr="00A67733">
        <w:rPr>
          <w:rFonts w:hint="eastAsia"/>
        </w:rPr>
        <w:lastRenderedPageBreak/>
        <w:t xml:space="preserve">2. </w:t>
      </w:r>
      <w:r w:rsidR="00343F6D" w:rsidRPr="00A67733">
        <w:rPr>
          <w:rFonts w:hint="eastAsia"/>
        </w:rPr>
        <w:tab/>
      </w:r>
      <w:r w:rsidRPr="00A67733">
        <w:t>Introduction</w:t>
      </w:r>
    </w:p>
    <w:bookmarkEnd w:id="1"/>
    <w:bookmarkEnd w:id="2"/>
    <w:p w:rsidR="00CB6113"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 xml:space="preserve">The Fourteenth World Meteorological Congress (Cg-14) in 2003 noted that the current WMO information systems had been developed to meet a diverse set of requirements. The principal system was the GTS along with the related data management functions that had been developed to serve the WWW for the exchange of real-time high priority data. Other information systems had been developed to meet the needs of other programmes and commissions. Congress recognized that the multiplicity of systems operated for different programmes had, however, resulted in incompatibilities, inefficiencies, duplication of effort and higher overall costs for members. A further uncoordinated development would exacerbate those problems and would isolate the WMO programmes from the wider environmental community. </w:t>
      </w:r>
    </w:p>
    <w:p w:rsidR="003B00F6"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Congress supported the views and conclusions of CBS that an overarching approach was required a single coordinated global infrastructure. The solution was called Future WMO information system (FWIS) with the following features:</w:t>
      </w:r>
    </w:p>
    <w:p w:rsidR="003B00F6" w:rsidRPr="00A67733"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FWIS would be used for the collection and sharing of information for all WMO and related international programmes.</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The information and communication responsibilities of existing WWW and other WMO Programme Centres could be mapped into the corresponding functions within the FWIS.</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FWIS would provide a flexible and extensible structure that would allow the participating centres to enhance their capabilities as their national and international responsibilities grew.</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The implementation of FWIS should build upon the most successful components of existing WMO information systems in an evolutionary process.</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FWIS should pay special attention to a smooth and coordinated transition.</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FWIS would build upon the GTS with respect to the requirements for highly reliable delivery of time-critical data and products</w:t>
      </w:r>
      <w:r w:rsidR="0023657B" w:rsidRPr="00A67733">
        <w:rPr>
          <w:rFonts w:eastAsia="SimSun" w:hint="eastAsia"/>
          <w:sz w:val="20"/>
          <w:lang w:eastAsia="zh-CN"/>
        </w:rPr>
        <w:t>, t</w:t>
      </w:r>
      <w:r w:rsidRPr="00A67733">
        <w:rPr>
          <w:rFonts w:eastAsiaTheme="minorEastAsia"/>
          <w:sz w:val="20"/>
          <w:lang w:eastAsia="ja-JP"/>
        </w:rPr>
        <w:t>aking into account that information systems technology was evolving rapidly, and strengthening further the current trend of the current GTS development.</w:t>
      </w:r>
    </w:p>
    <w:p w:rsidR="00E02E08" w:rsidRDefault="00D46C5D" w:rsidP="00CD6BD8">
      <w:pPr>
        <w:spacing w:beforeLines="30" w:before="109" w:line="240" w:lineRule="exact"/>
        <w:ind w:leftChars="196" w:left="809" w:hangingChars="181" w:hanging="370"/>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FWIS should utilize international industry standards for protocols, hardware and software to allow exploitation of the wide range of modern data communication services, including the ubiquitous Internet and Web services.</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The Fifteenth World Meteorological Congress (Cg-15) in 2007 recalled the Fourteenth Congress decision to establish an overarching WMO Information System (WIS) that would be used for the collection and sharing of information for all WMO and related international programmes. The name, Future WMO information system (FWIS), was transformed to WMO information system (WIS). Congress recognized the good progress that has been made in demonstrating the technological solutions for WIS through pilots and prototypes projects, but noted that much work remained to be done before an operational version of WIS could be realized.</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Congress agreed that the WMO Information System should provide three fundamental types of services to meet the different requirements, as follows:</w:t>
      </w:r>
    </w:p>
    <w:p w:rsidR="00E02E08" w:rsidRDefault="00D46C5D" w:rsidP="00CD6BD8">
      <w:pPr>
        <w:spacing w:beforeLines="50" w:before="182" w:line="240" w:lineRule="exact"/>
        <w:ind w:leftChars="198" w:left="814" w:hangingChars="181" w:hanging="370"/>
        <w:rPr>
          <w:rFonts w:eastAsiaTheme="minorEastAsia"/>
          <w:sz w:val="20"/>
          <w:lang w:eastAsia="ja-JP"/>
        </w:rPr>
      </w:pPr>
      <w:r w:rsidRPr="00A67733">
        <w:rPr>
          <w:rFonts w:eastAsiaTheme="minorEastAsia"/>
          <w:sz w:val="20"/>
          <w:lang w:eastAsia="ja-JP"/>
        </w:rPr>
        <w:t>(a) Routine collection and dissemination service for time-critical and operation-critical data and products: The service was based on real-time “push” mechanism including multicast and broadcast; it would be implemented essentially through dedicated telecommunication means providing a guaranteed quality of service.</w:t>
      </w:r>
    </w:p>
    <w:p w:rsidR="00E02E08" w:rsidRDefault="00D46C5D" w:rsidP="00CD6BD8">
      <w:pPr>
        <w:spacing w:beforeLines="50" w:before="182" w:line="240" w:lineRule="exact"/>
        <w:ind w:leftChars="198" w:left="814" w:hangingChars="181" w:hanging="370"/>
        <w:rPr>
          <w:rFonts w:eastAsiaTheme="minorEastAsia"/>
          <w:sz w:val="20"/>
          <w:lang w:eastAsia="ja-JP"/>
        </w:rPr>
      </w:pPr>
      <w:r w:rsidRPr="00A67733">
        <w:rPr>
          <w:rFonts w:eastAsiaTheme="minorEastAsia"/>
          <w:sz w:val="20"/>
          <w:lang w:eastAsia="ja-JP"/>
        </w:rPr>
        <w:t>(b) Data discovery, access and retrieval service: The service was based on request/reply “pull” mechanism with relevant data management functions; it would be implemented essentially through the Internet.</w:t>
      </w:r>
    </w:p>
    <w:p w:rsidR="00E02E08" w:rsidRDefault="00D46C5D" w:rsidP="00CD6BD8">
      <w:pPr>
        <w:spacing w:beforeLines="50" w:before="182" w:line="240" w:lineRule="exact"/>
        <w:ind w:leftChars="198" w:left="814" w:hangingChars="181" w:hanging="370"/>
        <w:rPr>
          <w:rFonts w:eastAsiaTheme="minorEastAsia"/>
          <w:sz w:val="20"/>
          <w:lang w:eastAsia="ja-JP"/>
        </w:rPr>
      </w:pPr>
      <w:r w:rsidRPr="00A67733">
        <w:rPr>
          <w:rFonts w:eastAsiaTheme="minorEastAsia"/>
          <w:sz w:val="20"/>
          <w:lang w:eastAsia="ja-JP"/>
        </w:rPr>
        <w:t>(c) Timely delivery service for data and products: The service was based on delayed mode “push” mechanism; it would be implemented through a combination of dedicated telecommunication means and of public data-communication networks, especially the Internet.</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Congress emphasized that the WIS implementation should build upon existing WMO information systems in a smooth and evolutionary process. It agreed that the WIS implementation plan had two parts that would be developed in parallel:</w:t>
      </w:r>
    </w:p>
    <w:p w:rsidR="00E02E08" w:rsidRDefault="00D46C5D" w:rsidP="00CD6BD8">
      <w:pPr>
        <w:spacing w:beforeLines="50" w:before="182" w:line="240" w:lineRule="exact"/>
        <w:ind w:leftChars="200" w:left="813" w:hangingChars="179" w:hanging="365"/>
        <w:rPr>
          <w:rFonts w:eastAsiaTheme="minorEastAsia"/>
          <w:sz w:val="20"/>
          <w:lang w:eastAsia="ja-JP"/>
        </w:rPr>
      </w:pPr>
      <w:r w:rsidRPr="00A67733">
        <w:rPr>
          <w:rFonts w:eastAsiaTheme="minorEastAsia"/>
          <w:sz w:val="20"/>
          <w:lang w:eastAsia="ja-JP"/>
        </w:rPr>
        <w:lastRenderedPageBreak/>
        <w:t>(a) Part A: the continued consolidation and further improvements of the GTS for time critical and operation-critical data, including its extension to meet operational requirements of WMO Programmes in addition to the World Weather Watch (including improved management of services);</w:t>
      </w:r>
    </w:p>
    <w:p w:rsidR="00E02E08" w:rsidRDefault="00D46C5D" w:rsidP="00CD6BD8">
      <w:pPr>
        <w:spacing w:beforeLines="50" w:before="182" w:line="240" w:lineRule="exact"/>
        <w:ind w:leftChars="200" w:left="813" w:hangingChars="179" w:hanging="365"/>
        <w:rPr>
          <w:rFonts w:eastAsiaTheme="minorEastAsia"/>
          <w:sz w:val="20"/>
          <w:lang w:eastAsia="ja-JP"/>
        </w:rPr>
      </w:pPr>
      <w:r w:rsidRPr="00A67733">
        <w:rPr>
          <w:rFonts w:eastAsiaTheme="minorEastAsia"/>
          <w:sz w:val="20"/>
          <w:lang w:eastAsia="ja-JP"/>
        </w:rPr>
        <w:t>(b) Part B: an extension of the information services through flexible data discovery, access and retrieval services to authorized users, as well as flexible timely delivery services.</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The Sixteenth World Meteorological Congress (Cg-16) in 2011 noted with appreciation that the regional WIS training workshops successfully hosted by Japan and China provided practical information on the new information system to many Asian countries. Congress stressed the necessity of more capacity development projects for WIS National Centres in developing countries, and the promotion of the use of WIS, together with WIGOS. Congress felt that the area of responsibility of each RA II GISC should be officially agreed upon at the next session of RA II</w:t>
      </w:r>
      <w:r w:rsidR="002435BE" w:rsidRPr="00A67733">
        <w:rPr>
          <w:rFonts w:eastAsia="SimSun" w:hint="eastAsia"/>
          <w:sz w:val="20"/>
          <w:lang w:eastAsia="zh-CN"/>
        </w:rPr>
        <w:t xml:space="preserve"> in 2012.</w:t>
      </w:r>
      <w:r w:rsidR="00D46C5D" w:rsidRPr="00A67733">
        <w:rPr>
          <w:rFonts w:eastAsiaTheme="minorEastAsia"/>
          <w:sz w:val="20"/>
          <w:lang w:eastAsia="ja-JP"/>
        </w:rPr>
        <w:t xml:space="preserve"> However, to allow the Members of RA II to benefit from the new system before this, Congress encouraged RA II to initiate the coordination and consultations as a tentative solution so that each National Centre should be linked to a principal GISC and to a secondary GISC, taking into account the efficiency of options, the cost effectiveness for both NCs and GISCs, data distribution capacity of the GISCs, and the current structure of the GTS. </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 xml:space="preserve">Congress noted that WIS has moved from a development stage into an operational stage and WIS activities in 2012–2015 should be: </w:t>
      </w:r>
    </w:p>
    <w:p w:rsidR="00E02E08" w:rsidRDefault="00D46C5D" w:rsidP="00CD6BD8">
      <w:pPr>
        <w:spacing w:beforeLines="50" w:before="182" w:line="240" w:lineRule="exact"/>
        <w:ind w:leftChars="190" w:left="426" w:firstLineChars="9" w:firstLine="18"/>
        <w:rPr>
          <w:rFonts w:eastAsiaTheme="minorEastAsia"/>
          <w:sz w:val="20"/>
          <w:lang w:eastAsia="ja-JP"/>
        </w:rPr>
      </w:pPr>
      <w:r w:rsidRPr="00A67733">
        <w:rPr>
          <w:rFonts w:eastAsiaTheme="minorEastAsia"/>
          <w:sz w:val="20"/>
          <w:lang w:eastAsia="ja-JP"/>
        </w:rPr>
        <w:t>(1)</w:t>
      </w:r>
      <w:r w:rsidRPr="00A67733">
        <w:rPr>
          <w:rFonts w:eastAsiaTheme="minorEastAsia"/>
          <w:sz w:val="20"/>
          <w:lang w:eastAsia="ja-JP"/>
        </w:rPr>
        <w:tab/>
        <w:t xml:space="preserve">Complete WIS implementation across all WMO Centres. </w:t>
      </w:r>
    </w:p>
    <w:p w:rsidR="00E02E08" w:rsidRDefault="00D46C5D" w:rsidP="00CD6BD8">
      <w:pPr>
        <w:spacing w:beforeLines="50" w:before="182" w:line="240" w:lineRule="exact"/>
        <w:ind w:leftChars="190" w:left="426"/>
        <w:rPr>
          <w:rFonts w:eastAsiaTheme="minorEastAsia"/>
          <w:sz w:val="20"/>
          <w:lang w:eastAsia="ja-JP"/>
        </w:rPr>
      </w:pPr>
      <w:r w:rsidRPr="00A67733">
        <w:rPr>
          <w:rFonts w:eastAsiaTheme="minorEastAsia"/>
          <w:sz w:val="20"/>
          <w:lang w:eastAsia="ja-JP"/>
        </w:rPr>
        <w:t>Congress noted and supported the following major activities and implementation target dates, and urged all Members and the Secretary-General to identify the necessary resources for reaching the objectives:</w:t>
      </w:r>
    </w:p>
    <w:p w:rsidR="00E02E08" w:rsidRDefault="00D46C5D" w:rsidP="00CD6BD8">
      <w:pPr>
        <w:spacing w:beforeLines="50" w:before="182" w:line="240" w:lineRule="exact"/>
        <w:ind w:leftChars="302" w:left="1042" w:hangingChars="179" w:hanging="365"/>
        <w:rPr>
          <w:rFonts w:eastAsiaTheme="minorEastAsia"/>
          <w:sz w:val="20"/>
          <w:lang w:eastAsia="ja-JP"/>
        </w:rPr>
      </w:pPr>
      <w:r w:rsidRPr="00A67733">
        <w:rPr>
          <w:rFonts w:eastAsiaTheme="minorEastAsia"/>
          <w:sz w:val="20"/>
          <w:lang w:eastAsia="ja-JP"/>
        </w:rPr>
        <w:t>(a) Improving the knowledge and capabilities of Members to benefit from WIS functionality, in particular least developed countries, developing countries and small island states through regional workshops and information sessions: 2012–2013.</w:t>
      </w:r>
    </w:p>
    <w:p w:rsidR="00E02E08" w:rsidRDefault="00D46C5D" w:rsidP="00CD6BD8">
      <w:pPr>
        <w:spacing w:beforeLines="50" w:before="182" w:line="240" w:lineRule="exact"/>
        <w:ind w:leftChars="302" w:left="1042" w:hangingChars="179" w:hanging="365"/>
        <w:rPr>
          <w:rFonts w:eastAsiaTheme="minorEastAsia"/>
          <w:sz w:val="20"/>
          <w:lang w:eastAsia="ja-JP"/>
        </w:rPr>
      </w:pPr>
      <w:r w:rsidRPr="00A67733">
        <w:rPr>
          <w:rFonts w:eastAsiaTheme="minorEastAsia"/>
          <w:sz w:val="20"/>
          <w:lang w:eastAsia="ja-JP"/>
        </w:rPr>
        <w:t>(b) Implementation of WIS at all NMHS national centres (NCs): 2012–2015.</w:t>
      </w:r>
    </w:p>
    <w:p w:rsidR="00E02E08" w:rsidRDefault="00D46C5D" w:rsidP="00CD6BD8">
      <w:pPr>
        <w:spacing w:beforeLines="50" w:before="182" w:line="240" w:lineRule="exact"/>
        <w:ind w:leftChars="302" w:left="1042" w:hangingChars="179" w:hanging="365"/>
        <w:rPr>
          <w:rFonts w:eastAsiaTheme="minorEastAsia"/>
          <w:sz w:val="20"/>
          <w:lang w:eastAsia="ja-JP"/>
        </w:rPr>
      </w:pPr>
      <w:r w:rsidRPr="00A67733">
        <w:rPr>
          <w:rFonts w:eastAsiaTheme="minorEastAsia"/>
          <w:sz w:val="20"/>
          <w:lang w:eastAsia="ja-JP"/>
        </w:rPr>
        <w:t xml:space="preserve">(c) Implementation of remaining candidate GISCs: 2012–2013. </w:t>
      </w:r>
    </w:p>
    <w:p w:rsidR="00E02E08" w:rsidRDefault="00D46C5D" w:rsidP="00CD6BD8">
      <w:pPr>
        <w:spacing w:beforeLines="50" w:before="182" w:line="240" w:lineRule="exact"/>
        <w:ind w:leftChars="302" w:left="1042" w:hangingChars="179" w:hanging="365"/>
        <w:rPr>
          <w:rFonts w:eastAsiaTheme="minorEastAsia"/>
          <w:sz w:val="20"/>
          <w:lang w:eastAsia="ja-JP"/>
        </w:rPr>
      </w:pPr>
      <w:r w:rsidRPr="00A67733">
        <w:rPr>
          <w:rFonts w:eastAsiaTheme="minorEastAsia"/>
          <w:sz w:val="20"/>
          <w:lang w:eastAsia="ja-JP"/>
        </w:rPr>
        <w:t xml:space="preserve">(d) Implementation of more DCPCs, i.e. WIS interfaces at WMO Programmes’ centres: 2012–2015. </w:t>
      </w:r>
    </w:p>
    <w:p w:rsidR="00E02E08" w:rsidRDefault="00D46C5D" w:rsidP="00CD6BD8">
      <w:pPr>
        <w:spacing w:beforeLines="50" w:before="182" w:line="240" w:lineRule="exact"/>
        <w:ind w:leftChars="302" w:left="1042" w:hangingChars="179" w:hanging="365"/>
        <w:rPr>
          <w:rFonts w:eastAsiaTheme="minorEastAsia"/>
          <w:sz w:val="20"/>
          <w:lang w:eastAsia="ja-JP"/>
        </w:rPr>
      </w:pPr>
      <w:r w:rsidRPr="00A67733">
        <w:rPr>
          <w:rFonts w:eastAsiaTheme="minorEastAsia"/>
          <w:sz w:val="20"/>
          <w:lang w:eastAsia="ja-JP"/>
        </w:rPr>
        <w:t>(e) Amendments to the Manual on WIS for enhanced operational arrangements of WIS centres, especially GISCs: 2014.</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Congress note</w:t>
      </w:r>
      <w:r w:rsidR="00A805F2">
        <w:rPr>
          <w:rFonts w:eastAsiaTheme="minorEastAsia"/>
          <w:sz w:val="20"/>
          <w:lang w:eastAsia="ja-JP"/>
        </w:rPr>
        <w:t>d</w:t>
      </w:r>
      <w:r w:rsidR="00D46C5D" w:rsidRPr="00A67733">
        <w:rPr>
          <w:rFonts w:eastAsiaTheme="minorEastAsia"/>
          <w:sz w:val="20"/>
          <w:lang w:eastAsia="ja-JP"/>
        </w:rPr>
        <w:t xml:space="preserve"> that the structure of GTS is evolving to a two-level network architecture, invited the regional associations to coordinate the definition of area of responsibility for each GISC, in particular their Area Meteorological Data Communication Network (AMDCN), taking advantage of the improved performance of data exchange enabled by new technologies. Regional associations should consult with CBS when reviewing AMDCNs, being mindful of potential cost impacts on the remainder of WIS.</w:t>
      </w:r>
    </w:p>
    <w:p w:rsidR="00E02E08" w:rsidRDefault="00D46C5D" w:rsidP="00CD6BD8">
      <w:pPr>
        <w:spacing w:beforeLines="50" w:before="182" w:line="240" w:lineRule="exact"/>
        <w:ind w:leftChars="200" w:left="448"/>
        <w:rPr>
          <w:rFonts w:eastAsiaTheme="minorEastAsia"/>
          <w:sz w:val="20"/>
          <w:lang w:eastAsia="ja-JP"/>
        </w:rPr>
      </w:pPr>
      <w:r w:rsidRPr="00A67733">
        <w:rPr>
          <w:rFonts w:eastAsiaTheme="minorEastAsia"/>
          <w:sz w:val="20"/>
          <w:lang w:eastAsia="ja-JP"/>
        </w:rPr>
        <w:t xml:space="preserve">(2) Capacity-building to ensure support of all WMO Members. </w:t>
      </w:r>
    </w:p>
    <w:p w:rsidR="00E02E08" w:rsidRDefault="00D46C5D" w:rsidP="00CD6BD8">
      <w:pPr>
        <w:spacing w:beforeLines="50" w:before="182" w:line="240" w:lineRule="exact"/>
        <w:ind w:leftChars="200" w:left="448"/>
        <w:rPr>
          <w:rFonts w:eastAsiaTheme="minorEastAsia"/>
          <w:sz w:val="20"/>
          <w:lang w:eastAsia="ja-JP"/>
        </w:rPr>
      </w:pPr>
      <w:r w:rsidRPr="00A67733">
        <w:rPr>
          <w:rFonts w:eastAsiaTheme="minorEastAsia"/>
          <w:sz w:val="20"/>
          <w:lang w:eastAsia="ja-JP"/>
        </w:rPr>
        <w:t>(3) Leverage WIS advantages for all WMO Programmes.</w:t>
      </w:r>
    </w:p>
    <w:p w:rsidR="00E02E08" w:rsidRDefault="00D46C5D" w:rsidP="00CD6BD8">
      <w:pPr>
        <w:spacing w:beforeLines="50" w:before="182" w:line="240" w:lineRule="exact"/>
        <w:ind w:leftChars="200" w:left="448"/>
        <w:rPr>
          <w:rFonts w:eastAsiaTheme="minorEastAsia"/>
          <w:sz w:val="20"/>
          <w:lang w:eastAsia="ja-JP"/>
        </w:rPr>
      </w:pPr>
      <w:r w:rsidRPr="00A67733">
        <w:rPr>
          <w:rFonts w:eastAsiaTheme="minorEastAsia"/>
          <w:sz w:val="20"/>
          <w:lang w:eastAsia="ja-JP"/>
        </w:rPr>
        <w:t>(4) Take advantage of WIS in all WMO Data Management.</w:t>
      </w:r>
    </w:p>
    <w:p w:rsidR="00E02E08" w:rsidRDefault="00935B48" w:rsidP="00CD6BD8">
      <w:pPr>
        <w:spacing w:beforeLines="50" w:before="182" w:line="240" w:lineRule="exact"/>
        <w:rPr>
          <w:rFonts w:eastAsia="SimSun"/>
          <w:sz w:val="20"/>
          <w:lang w:eastAsia="zh-CN"/>
        </w:rPr>
      </w:pPr>
      <w:r w:rsidRPr="00A67733">
        <w:rPr>
          <w:rFonts w:eastAsiaTheme="minorEastAsia" w:hint="eastAsia"/>
          <w:sz w:val="20"/>
          <w:lang w:eastAsia="ja-JP"/>
        </w:rPr>
        <w:tab/>
      </w:r>
      <w:r w:rsidR="00D46C5D" w:rsidRPr="00A67733">
        <w:rPr>
          <w:rFonts w:eastAsiaTheme="minorEastAsia"/>
          <w:sz w:val="20"/>
          <w:lang w:eastAsia="ja-JP"/>
        </w:rPr>
        <w:t xml:space="preserve">The Fifteenth Session of Regional Association II (RA II: Asia) in </w:t>
      </w:r>
      <w:r w:rsidR="00C45A8A" w:rsidRPr="00A67733">
        <w:rPr>
          <w:rFonts w:eastAsiaTheme="minorEastAsia" w:hint="eastAsia"/>
          <w:sz w:val="20"/>
          <w:lang w:eastAsia="ja-JP"/>
        </w:rPr>
        <w:t>December</w:t>
      </w:r>
      <w:r w:rsidR="00C45A8A" w:rsidRPr="00A67733">
        <w:rPr>
          <w:rFonts w:eastAsiaTheme="minorEastAsia"/>
          <w:sz w:val="20"/>
          <w:lang w:eastAsia="ja-JP"/>
        </w:rPr>
        <w:t xml:space="preserve"> </w:t>
      </w:r>
      <w:r w:rsidR="00D46C5D" w:rsidRPr="00A67733">
        <w:rPr>
          <w:rFonts w:eastAsiaTheme="minorEastAsia"/>
          <w:sz w:val="20"/>
          <w:lang w:eastAsia="ja-JP"/>
        </w:rPr>
        <w:t xml:space="preserve">2012 recalled that Cg-16 stated that WIS has moved from a development stage into an operational stage and that WIS activities in 2012–2015 should be. The Association noted that capacity-building has been given an effective start through the contributions of China, Japan and the Republic of Korea by running international workshops on WIS, and through the successful incorporation of WIS into telecommunication-related training workshops undertaken by Regional Training Centres in the Islamic Republic of Iran and Turkey. The Association noted that a training workshop on the BUFR and WIS matters was held (26–30 November 2012, Moscow) for Russian speaking countries. It emphasized that all Regional Training Centres should consider ways to incorporate WIS, to improve current training programmes, improve the trainers’ </w:t>
      </w:r>
      <w:r w:rsidR="00D46C5D" w:rsidRPr="00A67733">
        <w:rPr>
          <w:rFonts w:eastAsiaTheme="minorEastAsia"/>
          <w:sz w:val="20"/>
          <w:lang w:eastAsia="ja-JP"/>
        </w:rPr>
        <w:lastRenderedPageBreak/>
        <w:t>understanding of WIS, and to ensure that the principles of WIS data management are taken up in other WMO Programme activities. The Association noted the initiatives of CBS for developing training strategies and encouraged Members to monitor this activity and to take advantage of CBS guidance and initiatives on capacity-building.</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The Association recognized substantial improvement in upgrading GTS links and progress on WIS implementation through operational services of GISCs Beijing and Tokyo and trial operations at four conditionally-designated GISCs in Seoul, New Delhi, Tehran and Jeddah, as well as the development of a WIS Implementation Plan for RA II by the Coordinator of the Sub</w:t>
      </w:r>
      <w:r w:rsidR="000202CB" w:rsidRPr="00A67733">
        <w:rPr>
          <w:rFonts w:eastAsiaTheme="minorEastAsia" w:hint="eastAsia"/>
          <w:sz w:val="20"/>
          <w:lang w:eastAsia="ja-JP"/>
        </w:rPr>
        <w:t xml:space="preserve"> </w:t>
      </w:r>
      <w:r w:rsidR="00D46C5D" w:rsidRPr="00A67733">
        <w:rPr>
          <w:rFonts w:eastAsiaTheme="minorEastAsia"/>
          <w:sz w:val="20"/>
          <w:lang w:eastAsia="ja-JP"/>
        </w:rPr>
        <w:t xml:space="preserve">Group on WIS </w:t>
      </w:r>
      <w:r w:rsidR="00455CC8" w:rsidRPr="00A67733">
        <w:rPr>
          <w:rFonts w:eastAsiaTheme="minorEastAsia" w:hint="eastAsia"/>
          <w:sz w:val="20"/>
          <w:lang w:eastAsia="ja-JP"/>
        </w:rPr>
        <w:t>from Japan</w:t>
      </w:r>
      <w:r w:rsidR="00455CC8" w:rsidRPr="00A67733">
        <w:rPr>
          <w:rFonts w:eastAsiaTheme="minorEastAsia"/>
          <w:sz w:val="20"/>
          <w:lang w:eastAsia="ja-JP"/>
        </w:rPr>
        <w:t xml:space="preserve"> </w:t>
      </w:r>
      <w:r w:rsidR="00D46C5D" w:rsidRPr="00A67733">
        <w:rPr>
          <w:rFonts w:eastAsiaTheme="minorEastAsia"/>
          <w:sz w:val="20"/>
          <w:lang w:eastAsia="ja-JP"/>
        </w:rPr>
        <w:t xml:space="preserve">and two dedicated (Local Secondment) experts from China and Republic of Korea.  </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The Association reviewed the draft RA II Regional WIS Implementation Plan and expressed its appreciation to China, Japan and the Republic of Korea for their contributions to development of the plan. It agreed that fully implementing WIS in the Region was an essential step toward the efficient implementation of WIGOS, GFCS and other priority areas. The Association noted the effectiveness of having a virtual WIS Implementation Project Office, utilizing local secondments in Beijing and Seoul. It encouraged other centres, especially GISCs, to provide similar resources towards completing the implementation of WIS in all centres in the Region. The Association noted the draft plan and agreed that the virtual WIS Implementation Project Office should continue to refine the plan and assist the RA II Management Group to guide Members through the implementation process. It agreed that the aim was to have WIS implemented in all RA II Members’ centres by the Seventeenth World Meteorological Congress (Cg-17) in 2015 and that it was important to regularly review the progress of WIS implementation, with a major review in mid-2014 with an aim to accelerating WIS implementation for those centres which are not likely to meet the 2015 target.</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46C5D" w:rsidRPr="00A67733">
        <w:rPr>
          <w:rFonts w:eastAsiaTheme="minorEastAsia"/>
          <w:sz w:val="20"/>
          <w:lang w:eastAsia="ja-JP"/>
        </w:rPr>
        <w:t>In accordance with the agreement and user reviews of initial draft, a new Task Team on developing RA-II WIS Implementation Plan (R2-WIS-IP)</w:t>
      </w:r>
      <w:r w:rsidR="0023657B" w:rsidRPr="00A67733">
        <w:rPr>
          <w:rFonts w:eastAsia="SimSun" w:hint="eastAsia"/>
          <w:sz w:val="20"/>
          <w:lang w:eastAsia="zh-CN"/>
        </w:rPr>
        <w:t xml:space="preserve"> wa</w:t>
      </w:r>
      <w:r w:rsidR="00D46C5D" w:rsidRPr="00A67733">
        <w:rPr>
          <w:rFonts w:eastAsiaTheme="minorEastAsia"/>
          <w:sz w:val="20"/>
          <w:lang w:eastAsia="ja-JP"/>
        </w:rPr>
        <w:t>s established. The members of Task Team were nominated by the WIS focal points from each GISC/GISC candidate and some DCPCs/NCs in RA II. Coordinating by the RA-II co-coordinators of Expert Group on WIS, the Task Team is comprised of eleven nominations from GISC/GISC candidate Beijing, Jeddah, New Delhi, Seoul, Tehran, Tokyo and DCPC/NC Bangkok, Doha and Karachi.</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23657B" w:rsidRPr="00A67733">
        <w:rPr>
          <w:rFonts w:eastAsiaTheme="minorEastAsia"/>
          <w:sz w:val="20"/>
          <w:lang w:eastAsia="ja-JP"/>
        </w:rPr>
        <w:t>In addition to capacity-building activities in RA-II</w:t>
      </w:r>
      <w:r w:rsidR="00D46C5D" w:rsidRPr="00A67733">
        <w:rPr>
          <w:rFonts w:eastAsiaTheme="minorEastAsia"/>
          <w:sz w:val="20"/>
          <w:lang w:eastAsia="ja-JP"/>
        </w:rPr>
        <w:t xml:space="preserve">, this RA-II WIS Implementation Plan (R2-WIS-IP) incorporating with Manual on WIS and WIS Demonstration Guidelines is a set of </w:t>
      </w:r>
      <w:r w:rsidR="0023657B" w:rsidRPr="00A67733">
        <w:rPr>
          <w:rFonts w:eastAsiaTheme="minorEastAsia"/>
          <w:sz w:val="20"/>
          <w:lang w:eastAsia="ja-JP"/>
        </w:rPr>
        <w:t xml:space="preserve">reference </w:t>
      </w:r>
      <w:r w:rsidR="00D46C5D" w:rsidRPr="00A67733">
        <w:rPr>
          <w:rFonts w:eastAsiaTheme="minorEastAsia"/>
          <w:sz w:val="20"/>
          <w:lang w:eastAsia="ja-JP"/>
        </w:rPr>
        <w:t xml:space="preserve">documents for RA II members at national and regional level to follow in order to achieve all </w:t>
      </w:r>
      <w:r w:rsidR="0023657B" w:rsidRPr="00A67733">
        <w:rPr>
          <w:rFonts w:eastAsiaTheme="minorEastAsia"/>
          <w:sz w:val="20"/>
          <w:lang w:eastAsia="ja-JP"/>
        </w:rPr>
        <w:t xml:space="preserve">objectives and </w:t>
      </w:r>
      <w:r w:rsidR="00D46C5D" w:rsidRPr="00A67733">
        <w:rPr>
          <w:rFonts w:eastAsiaTheme="minorEastAsia"/>
          <w:sz w:val="20"/>
          <w:lang w:eastAsia="ja-JP"/>
        </w:rPr>
        <w:t xml:space="preserve">requirements of WMO information system (WIS).   </w:t>
      </w:r>
    </w:p>
    <w:p w:rsidR="00E02E08" w:rsidRDefault="00343F6D" w:rsidP="00CD6BD8">
      <w:pPr>
        <w:spacing w:beforeLines="50" w:before="182" w:line="280" w:lineRule="exact"/>
        <w:rPr>
          <w:rFonts w:eastAsiaTheme="minorEastAsia"/>
          <w:sz w:val="20"/>
          <w:lang w:eastAsia="ja-JP"/>
        </w:rPr>
      </w:pPr>
      <w:r w:rsidRPr="00A67733">
        <w:rPr>
          <w:rFonts w:eastAsiaTheme="minorEastAsia"/>
          <w:sz w:val="20"/>
          <w:lang w:eastAsia="ja-JP"/>
        </w:rPr>
        <w:br w:type="page"/>
      </w:r>
    </w:p>
    <w:p w:rsidR="00CB6113" w:rsidRPr="00A67733" w:rsidRDefault="00343F6D" w:rsidP="005471E8">
      <w:pPr>
        <w:pStyle w:val="Heading1"/>
        <w:spacing w:before="182"/>
      </w:pPr>
      <w:r w:rsidRPr="00A67733">
        <w:lastRenderedPageBreak/>
        <w:t xml:space="preserve">3. </w:t>
      </w:r>
      <w:r w:rsidRPr="00A67733">
        <w:rPr>
          <w:rFonts w:hint="eastAsia"/>
        </w:rPr>
        <w:tab/>
      </w:r>
      <w:r w:rsidRPr="00A67733">
        <w:t>Scope and purpose of the RA II WIS Implementation Plan</w:t>
      </w:r>
    </w:p>
    <w:p w:rsidR="00CB6113" w:rsidRPr="00A67733" w:rsidRDefault="00103F51" w:rsidP="00CD6BD8">
      <w:pPr>
        <w:spacing w:beforeLines="50" w:before="182" w:line="240" w:lineRule="exact"/>
        <w:rPr>
          <w:rFonts w:eastAsia="SimSun"/>
          <w:sz w:val="20"/>
          <w:lang w:eastAsia="zh-CN"/>
        </w:rPr>
      </w:pPr>
      <w:r w:rsidRPr="00A67733">
        <w:rPr>
          <w:rFonts w:eastAsiaTheme="minorEastAsia" w:hint="eastAsia"/>
          <w:sz w:val="20"/>
          <w:lang w:eastAsia="ja-JP"/>
        </w:rPr>
        <w:tab/>
      </w:r>
      <w:r w:rsidRPr="00A67733">
        <w:rPr>
          <w:rFonts w:eastAsiaTheme="minorEastAsia"/>
          <w:sz w:val="20"/>
          <w:lang w:eastAsia="ja-JP"/>
        </w:rPr>
        <w:t xml:space="preserve">For the effective and efficient WIS system, the WIS implementation has three layers/criteria of scope: global, regional, national. The global WIS Project and Implementation Plan </w:t>
      </w:r>
      <w:r w:rsidR="00BB65F1" w:rsidRPr="00A67733">
        <w:rPr>
          <w:rFonts w:eastAsiaTheme="minorEastAsia"/>
          <w:sz w:val="20"/>
          <w:lang w:eastAsia="ja-JP"/>
        </w:rPr>
        <w:t>have</w:t>
      </w:r>
      <w:r w:rsidRPr="00A67733">
        <w:rPr>
          <w:rFonts w:eastAsiaTheme="minorEastAsia"/>
          <w:sz w:val="20"/>
          <w:lang w:eastAsia="ja-JP"/>
        </w:rPr>
        <w:t xml:space="preserve"> been developed by WMO secretariat and provided task area or activities in global aspect. This plan is available online (WIS Project and Implementation Plan v1.2.1, August 2010</w:t>
      </w:r>
      <w:r w:rsidR="00A805F2">
        <w:rPr>
          <w:rStyle w:val="FootnoteReference"/>
          <w:rFonts w:eastAsiaTheme="minorEastAsia"/>
          <w:sz w:val="20"/>
          <w:lang w:eastAsia="ja-JP"/>
        </w:rPr>
        <w:footnoteReference w:id="8"/>
      </w:r>
      <w:r w:rsidRPr="00A67733">
        <w:rPr>
          <w:rFonts w:eastAsiaTheme="minorEastAsia"/>
          <w:sz w:val="20"/>
          <w:lang w:eastAsia="ja-JP"/>
        </w:rPr>
        <w:t xml:space="preserve"> . </w:t>
      </w:r>
      <w:r w:rsidR="00353DB2" w:rsidRPr="00A67733">
        <w:rPr>
          <w:rFonts w:eastAsia="SimSun"/>
          <w:sz w:val="20"/>
          <w:lang w:eastAsia="zh-CN"/>
        </w:rPr>
        <w:t xml:space="preserve"> The national plans will be focused on the identification and registration of relevant centres by each Member and partner international organizations, as well as on the capacity development for meeting the WIS requirements, defined in the related WMO technical regulations, and for making the full use of the WIS functionalities.</w:t>
      </w:r>
      <w:r w:rsidR="00353DB2" w:rsidRPr="00A67733">
        <w:rPr>
          <w:rFonts w:eastAsia="SimSun" w:hint="eastAsia"/>
          <w:sz w:val="20"/>
          <w:lang w:eastAsia="zh-CN"/>
        </w:rPr>
        <w:t xml:space="preserve"> </w:t>
      </w:r>
    </w:p>
    <w:p w:rsidR="00E02E08" w:rsidRDefault="00103F51"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Pr="00A67733">
        <w:rPr>
          <w:rFonts w:eastAsiaTheme="minorEastAsia"/>
          <w:sz w:val="20"/>
          <w:lang w:eastAsia="ja-JP"/>
        </w:rPr>
        <w:t>The regional plan ensures a harmonized and synchronous implementation by all regional members as well as inter-regional project. The RA II WIS implementation plan is based on guidelines, requirements and tasks. In particular, this plan includes:</w:t>
      </w:r>
    </w:p>
    <w:p w:rsidR="00E02E08" w:rsidRDefault="00103F51" w:rsidP="00CD6BD8">
      <w:pPr>
        <w:spacing w:beforeLines="30" w:before="109" w:line="240" w:lineRule="exact"/>
        <w:ind w:leftChars="200" w:left="448"/>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Functional Architecture;</w:t>
      </w:r>
    </w:p>
    <w:p w:rsidR="00E02E08" w:rsidRDefault="00103F51" w:rsidP="00CD6BD8">
      <w:pPr>
        <w:spacing w:beforeLines="30" w:before="109" w:line="240" w:lineRule="exact"/>
        <w:ind w:leftChars="200" w:left="448"/>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Status of WIS in RA II;</w:t>
      </w:r>
    </w:p>
    <w:p w:rsidR="00E02E08" w:rsidRDefault="00103F51" w:rsidP="00CD6BD8">
      <w:pPr>
        <w:spacing w:beforeLines="30" w:before="109" w:line="240" w:lineRule="exact"/>
        <w:ind w:leftChars="200" w:left="448"/>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Technical compliance Specification of the GISC, DCPC and NC;</w:t>
      </w:r>
    </w:p>
    <w:p w:rsidR="00E02E08" w:rsidRDefault="00103F51" w:rsidP="00CD6BD8">
      <w:pPr>
        <w:spacing w:beforeLines="30" w:before="109" w:line="240" w:lineRule="exact"/>
        <w:ind w:leftChars="200" w:left="448"/>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Governance Procedures for implement of WIS centres;</w:t>
      </w:r>
    </w:p>
    <w:p w:rsidR="00E02E08" w:rsidRDefault="00103F51" w:rsidP="00CD6BD8">
      <w:pPr>
        <w:spacing w:beforeLines="30" w:before="109" w:line="240" w:lineRule="exact"/>
        <w:ind w:leftChars="200" w:left="448"/>
        <w:rPr>
          <w:rFonts w:eastAsiaTheme="minorEastAsia"/>
          <w:sz w:val="20"/>
          <w:lang w:eastAsia="ja-JP"/>
        </w:rPr>
      </w:pPr>
      <w:r w:rsidRPr="00A67733">
        <w:rPr>
          <w:rFonts w:eastAsiaTheme="minorEastAsia" w:hint="eastAsia"/>
          <w:sz w:val="20"/>
          <w:lang w:eastAsia="ja-JP"/>
        </w:rPr>
        <w:t>•</w:t>
      </w:r>
      <w:r w:rsidRPr="00A67733">
        <w:rPr>
          <w:rFonts w:eastAsiaTheme="minorEastAsia"/>
          <w:sz w:val="20"/>
          <w:lang w:eastAsia="ja-JP"/>
        </w:rPr>
        <w:tab/>
        <w:t>Execution and timelines.</w:t>
      </w:r>
    </w:p>
    <w:p w:rsidR="00E02E08" w:rsidRDefault="00F83B0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103F51" w:rsidRPr="00A67733">
        <w:rPr>
          <w:rFonts w:eastAsiaTheme="minorEastAsia"/>
          <w:sz w:val="20"/>
          <w:lang w:eastAsia="ja-JP"/>
        </w:rPr>
        <w:t xml:space="preserve">The purpose of the RII WIS Implementation Plan is to provide: </w:t>
      </w:r>
    </w:p>
    <w:p w:rsidR="00E02E08" w:rsidRDefault="00103F51" w:rsidP="00CD6BD8">
      <w:pPr>
        <w:spacing w:beforeLines="50" w:before="182" w:line="240" w:lineRule="exact"/>
        <w:ind w:leftChars="200" w:left="850" w:hangingChars="197" w:hanging="402"/>
        <w:rPr>
          <w:rFonts w:eastAsiaTheme="minorEastAsia"/>
          <w:sz w:val="20"/>
          <w:lang w:eastAsia="ja-JP"/>
        </w:rPr>
      </w:pPr>
      <w:r w:rsidRPr="00A67733">
        <w:rPr>
          <w:rFonts w:eastAsiaTheme="minorEastAsia"/>
          <w:sz w:val="20"/>
          <w:lang w:eastAsia="ja-JP"/>
        </w:rPr>
        <w:t>a)</w:t>
      </w:r>
      <w:r w:rsidRPr="00A67733">
        <w:rPr>
          <w:rFonts w:eastAsiaTheme="minorEastAsia" w:hint="eastAsia"/>
          <w:sz w:val="20"/>
          <w:lang w:eastAsia="ja-JP"/>
        </w:rPr>
        <w:tab/>
      </w:r>
      <w:r w:rsidR="00436506" w:rsidRPr="00A67733">
        <w:rPr>
          <w:rFonts w:eastAsia="SimSun"/>
          <w:sz w:val="20"/>
          <w:lang w:eastAsia="zh-CN"/>
        </w:rPr>
        <w:t>RA II members</w:t>
      </w:r>
      <w:r w:rsidR="00436506" w:rsidRPr="00A67733">
        <w:rPr>
          <w:rFonts w:eastAsiaTheme="minorEastAsia"/>
          <w:sz w:val="20"/>
          <w:lang w:eastAsia="ja-JP"/>
        </w:rPr>
        <w:t xml:space="preserve"> </w:t>
      </w:r>
      <w:r w:rsidRPr="00A67733">
        <w:rPr>
          <w:rFonts w:eastAsiaTheme="minorEastAsia"/>
          <w:sz w:val="20"/>
          <w:lang w:eastAsia="ja-JP"/>
        </w:rPr>
        <w:t>with overall technical guidance, assistance and support for the implementation of the WIS, which would coordinate the implementation of WIS including further improvement of GTS and optimize and achieve maximum compliance. In view of the foregoing, the RA II WIS Implementation Plan is aimed at assisting RA II Members to implement WIS functionality in their identified centres and become effective WIS users in a timely and harmonized manner. Therefore, it concentrates on the access to WIS by NMHSs as National Centres (NC). The requirements and procedures for other types of centres, like Global Information System Centres (GISC) or Data Production or Collection Centres (DCPC), are described in detail in the Manual on WIS (Manual on the WMO Information System [WMO-No. 1060]) and WIS Demonstration Guidelines, and therefore only briefly mentioned in this paper. However, in implementing and supporting WIS in RA II and monitoring its performance, GISCs will have to take on certain responsibilities described below. Information about the implementation of GISCs and DCPCs by RA II Members and international organizations is included in the Plan monitoring process in order to provide “one stop shop” with regard to the overall WIS implementation in Region II (Asia).</w:t>
      </w:r>
    </w:p>
    <w:p w:rsidR="00E02E08" w:rsidRDefault="00103F51" w:rsidP="00CD6BD8">
      <w:pPr>
        <w:spacing w:beforeLines="50" w:before="182" w:line="240" w:lineRule="exact"/>
        <w:ind w:leftChars="200" w:left="850" w:hangingChars="197" w:hanging="402"/>
        <w:rPr>
          <w:rFonts w:eastAsiaTheme="minorEastAsia"/>
          <w:sz w:val="20"/>
          <w:lang w:eastAsia="ja-JP"/>
        </w:rPr>
      </w:pPr>
      <w:r w:rsidRPr="00A67733">
        <w:rPr>
          <w:rFonts w:eastAsiaTheme="minorEastAsia"/>
          <w:sz w:val="20"/>
          <w:lang w:eastAsia="ja-JP"/>
        </w:rPr>
        <w:t>b)</w:t>
      </w:r>
      <w:r w:rsidRPr="00A67733">
        <w:rPr>
          <w:rFonts w:eastAsiaTheme="minorEastAsia" w:hint="eastAsia"/>
          <w:sz w:val="20"/>
          <w:lang w:eastAsia="ja-JP"/>
        </w:rPr>
        <w:tab/>
      </w:r>
      <w:r w:rsidRPr="00A67733">
        <w:rPr>
          <w:rFonts w:eastAsiaTheme="minorEastAsia"/>
          <w:sz w:val="20"/>
          <w:lang w:eastAsia="ja-JP"/>
        </w:rPr>
        <w:t>Strategic approaches to effective and efficient capacity building highlight some key issues on technical implementation and designation requirement for WIS centres. The Plan also provides practical guidance and a step-by-step approach towards the WIS implementation by Members in their National Centres. A primary task for the NMHSs is ensuring compliance with the WIS requirements established by the WMO regulatory material WMO Technical Regulations, Volume I (WNO-No. 49) and its Annex VII, Manual on the WMO Information System (WMO-No. 1060). In order to facilitate the implementation process, the GISCs should establish close contacts with the NCs in their areas of responsibility and act as “help desks” when assistance is needed. In particular, GISCs should plan for providing assistance to build the capacity of the NCs to handle the required discovery metadata.</w:t>
      </w:r>
    </w:p>
    <w:p w:rsidR="00E02E08" w:rsidRDefault="00343F6D" w:rsidP="00CD6BD8">
      <w:pPr>
        <w:spacing w:beforeLines="50" w:before="182" w:line="240" w:lineRule="exact"/>
        <w:rPr>
          <w:rFonts w:eastAsiaTheme="minorEastAsia"/>
          <w:sz w:val="20"/>
          <w:lang w:eastAsia="ja-JP"/>
        </w:rPr>
      </w:pPr>
      <w:r w:rsidRPr="00A67733">
        <w:rPr>
          <w:rFonts w:eastAsiaTheme="minorEastAsia"/>
          <w:sz w:val="20"/>
          <w:lang w:eastAsia="ja-JP"/>
        </w:rPr>
        <w:br w:type="page"/>
      </w:r>
    </w:p>
    <w:p w:rsidR="00E65180" w:rsidRPr="00A67733" w:rsidRDefault="00343F6D" w:rsidP="005471E8">
      <w:pPr>
        <w:pStyle w:val="Heading1"/>
        <w:spacing w:before="182"/>
      </w:pPr>
      <w:r w:rsidRPr="00A67733">
        <w:lastRenderedPageBreak/>
        <w:t xml:space="preserve">4. </w:t>
      </w:r>
      <w:r w:rsidR="00F83B08" w:rsidRPr="00A67733">
        <w:rPr>
          <w:rFonts w:hint="eastAsia"/>
        </w:rPr>
        <w:tab/>
      </w:r>
      <w:r w:rsidRPr="00A67733">
        <w:t>Description of WIS</w:t>
      </w:r>
    </w:p>
    <w:p w:rsidR="0000666B" w:rsidRPr="00A67733" w:rsidRDefault="006D7C78"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WIS (</w:t>
      </w:r>
      <w:r w:rsidR="0000666B" w:rsidRPr="00A67733">
        <w:rPr>
          <w:rFonts w:asciiTheme="majorHAnsi" w:hAnsiTheme="majorHAnsi" w:cstheme="majorHAnsi"/>
          <w:sz w:val="20"/>
          <w:u w:val="single"/>
        </w:rPr>
        <w:t>W</w:t>
      </w:r>
      <w:r w:rsidR="0000666B" w:rsidRPr="00A67733">
        <w:rPr>
          <w:rFonts w:asciiTheme="majorHAnsi" w:hAnsiTheme="majorHAnsi" w:cstheme="majorHAnsi"/>
          <w:sz w:val="20"/>
        </w:rPr>
        <w:t xml:space="preserve">MO </w:t>
      </w:r>
      <w:r w:rsidR="0000666B" w:rsidRPr="00A67733">
        <w:rPr>
          <w:rFonts w:asciiTheme="majorHAnsi" w:hAnsiTheme="majorHAnsi" w:cstheme="majorHAnsi"/>
          <w:sz w:val="20"/>
          <w:u w:val="single"/>
        </w:rPr>
        <w:t>I</w:t>
      </w:r>
      <w:r w:rsidR="0000666B" w:rsidRPr="00A67733">
        <w:rPr>
          <w:rFonts w:asciiTheme="majorHAnsi" w:hAnsiTheme="majorHAnsi" w:cstheme="majorHAnsi"/>
          <w:sz w:val="20"/>
        </w:rPr>
        <w:t xml:space="preserve">nformation </w:t>
      </w:r>
      <w:r w:rsidR="0000666B" w:rsidRPr="00A67733">
        <w:rPr>
          <w:rFonts w:asciiTheme="majorHAnsi" w:hAnsiTheme="majorHAnsi" w:cstheme="majorHAnsi"/>
          <w:sz w:val="20"/>
          <w:u w:val="single"/>
        </w:rPr>
        <w:t>S</w:t>
      </w:r>
      <w:r w:rsidR="0000666B" w:rsidRPr="00A67733">
        <w:rPr>
          <w:rFonts w:asciiTheme="majorHAnsi" w:hAnsiTheme="majorHAnsi" w:cstheme="majorHAnsi"/>
          <w:sz w:val="20"/>
        </w:rPr>
        <w:t>ystem) is the global infrastructure for data management and making it available to access weather, water and climate information. WIS provide</w:t>
      </w:r>
      <w:r w:rsidR="00A805F2">
        <w:rPr>
          <w:rFonts w:asciiTheme="majorHAnsi" w:hAnsiTheme="majorHAnsi" w:cstheme="majorHAnsi"/>
          <w:sz w:val="20"/>
        </w:rPr>
        <w:t>s</w:t>
      </w:r>
      <w:r w:rsidR="0000666B" w:rsidRPr="00A67733">
        <w:rPr>
          <w:rFonts w:asciiTheme="majorHAnsi" w:hAnsiTheme="majorHAnsi" w:cstheme="majorHAnsi"/>
          <w:sz w:val="20"/>
        </w:rPr>
        <w:t xml:space="preserve"> an integrated approach to meet the requirements for routine collection and automated dissemination of observed data and products, as well as data discovery, access and retrieval services for all weather, climate, water and related data produced by </w:t>
      </w:r>
      <w:r w:rsidRPr="00A67733">
        <w:rPr>
          <w:rFonts w:asciiTheme="majorHAnsi" w:hAnsiTheme="majorHAnsi" w:cstheme="majorHAnsi"/>
          <w:sz w:val="20"/>
        </w:rPr>
        <w:t>centres</w:t>
      </w:r>
      <w:r w:rsidR="0000666B" w:rsidRPr="00A67733">
        <w:rPr>
          <w:rFonts w:asciiTheme="majorHAnsi" w:hAnsiTheme="majorHAnsi" w:cstheme="majorHAnsi"/>
          <w:sz w:val="20"/>
        </w:rPr>
        <w:t xml:space="preserve"> and member countries in the framework of any WMO programme.</w:t>
      </w:r>
    </w:p>
    <w:p w:rsidR="0000666B" w:rsidRPr="00A67733" w:rsidRDefault="0000666B" w:rsidP="004035CC">
      <w:pPr>
        <w:pStyle w:val="Heading2"/>
        <w:keepNext/>
        <w:spacing w:before="182"/>
      </w:pPr>
      <w:r w:rsidRPr="00A67733">
        <w:t>4.1 WIS Services</w:t>
      </w:r>
    </w:p>
    <w:p w:rsidR="0000666B" w:rsidRPr="00A67733" w:rsidRDefault="006D7C78" w:rsidP="00CD6BD8">
      <w:pPr>
        <w:spacing w:beforeLines="50" w:before="182" w:line="240" w:lineRule="exact"/>
        <w:rPr>
          <w:rFonts w:asciiTheme="majorHAnsi" w:eastAsiaTheme="minorEastAsia" w:hAnsiTheme="majorHAnsi" w:cstheme="majorHAnsi"/>
          <w:sz w:val="20"/>
          <w:lang w:val="en-NZ" w:eastAsia="ja-JP"/>
        </w:rPr>
      </w:pPr>
      <w:r w:rsidRPr="00A67733">
        <w:rPr>
          <w:rFonts w:asciiTheme="majorHAnsi" w:eastAsiaTheme="minorEastAsia" w:hAnsiTheme="majorHAnsi" w:cstheme="majorHAnsi" w:hint="eastAsia"/>
          <w:sz w:val="20"/>
          <w:lang w:eastAsia="ja-JP"/>
        </w:rPr>
        <w:tab/>
      </w:r>
      <w:r w:rsidR="00D80A47" w:rsidRPr="00A67733">
        <w:rPr>
          <w:rFonts w:asciiTheme="majorHAnsi" w:eastAsia="SimSun" w:hAnsiTheme="majorHAnsi" w:cstheme="majorHAnsi" w:hint="eastAsia"/>
          <w:sz w:val="20"/>
          <w:lang w:eastAsia="zh-CN"/>
        </w:rPr>
        <w:t>Since the</w:t>
      </w:r>
      <w:r w:rsidR="0000666B" w:rsidRPr="00A67733">
        <w:rPr>
          <w:rFonts w:asciiTheme="majorHAnsi" w:hAnsiTheme="majorHAnsi" w:cstheme="majorHAnsi"/>
          <w:sz w:val="20"/>
        </w:rPr>
        <w:t xml:space="preserve"> WMO</w:t>
      </w:r>
      <w:r w:rsidR="00D80A47" w:rsidRPr="00A67733">
        <w:rPr>
          <w:rFonts w:asciiTheme="majorHAnsi" w:eastAsia="SimSun" w:hAnsiTheme="majorHAnsi" w:cstheme="majorHAnsi" w:hint="eastAsia"/>
          <w:sz w:val="20"/>
          <w:lang w:eastAsia="zh-CN"/>
        </w:rPr>
        <w:t xml:space="preserve"> was founded</w:t>
      </w:r>
      <w:r w:rsidR="0000666B" w:rsidRPr="00A67733">
        <w:rPr>
          <w:rFonts w:asciiTheme="majorHAnsi" w:hAnsiTheme="majorHAnsi" w:cstheme="majorHAnsi"/>
          <w:sz w:val="20"/>
        </w:rPr>
        <w:t>, timely data exchange has been crucial. Like early telegraph and telephone systems, operators would route data messages over dedicated lines using systems dedicated to WMO</w:t>
      </w:r>
      <w:r w:rsidR="007C2102" w:rsidRPr="00A67733">
        <w:rPr>
          <w:rFonts w:asciiTheme="majorHAnsi" w:eastAsia="SimSun" w:hAnsiTheme="majorHAnsi" w:cstheme="majorHAnsi" w:hint="eastAsia"/>
          <w:sz w:val="20"/>
          <w:lang w:eastAsia="zh-CN"/>
        </w:rPr>
        <w:t>.</w:t>
      </w:r>
      <w:r w:rsidR="0000666B" w:rsidRPr="00A67733">
        <w:rPr>
          <w:rFonts w:asciiTheme="majorHAnsi" w:hAnsiTheme="majorHAnsi" w:cstheme="majorHAnsi"/>
          <w:sz w:val="20"/>
        </w:rPr>
        <w:t xml:space="preserve"> This is the WMO Global Telecommunication System (GTS). Now WMO is taking a step beyond managing data messages. WIS builds on and extends the GTS, </w:t>
      </w:r>
      <w:r w:rsidR="007C2102" w:rsidRPr="00A67733">
        <w:rPr>
          <w:rFonts w:asciiTheme="majorHAnsi" w:eastAsia="SimSun" w:hAnsiTheme="majorHAnsi" w:cstheme="majorHAnsi" w:hint="eastAsia"/>
          <w:sz w:val="20"/>
          <w:lang w:eastAsia="zh-CN"/>
        </w:rPr>
        <w:t xml:space="preserve">and </w:t>
      </w:r>
      <w:r w:rsidR="0000666B" w:rsidRPr="00A67733">
        <w:rPr>
          <w:rFonts w:asciiTheme="majorHAnsi" w:hAnsiTheme="majorHAnsi" w:cstheme="majorHAnsi"/>
          <w:sz w:val="20"/>
        </w:rPr>
        <w:t>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w:t>
      </w:r>
      <w:r w:rsidR="00A805F2">
        <w:rPr>
          <w:rFonts w:asciiTheme="majorHAnsi" w:hAnsiTheme="majorHAnsi" w:cstheme="majorHAnsi"/>
          <w:sz w:val="20"/>
        </w:rPr>
        <w:t xml:space="preserve"> as described in Part V of the Manual on the WIS and its associated Appendix C</w:t>
      </w:r>
      <w:r w:rsidR="0000666B" w:rsidRPr="00A67733">
        <w:rPr>
          <w:rFonts w:asciiTheme="majorHAnsi" w:hAnsiTheme="majorHAnsi" w:cstheme="majorHAnsi"/>
          <w:sz w:val="20"/>
        </w:rPr>
        <w:t xml:space="preserve">. It is assumed that WIS by including the GTS and the Internet will have sufficient bandwidth/link capacity available to fulfil future user needs. To this end, </w:t>
      </w:r>
      <w:r w:rsidR="00B23777" w:rsidRPr="00A67733">
        <w:rPr>
          <w:rFonts w:asciiTheme="majorHAnsi" w:eastAsiaTheme="minorEastAsia" w:hAnsiTheme="majorHAnsi" w:cstheme="majorHAnsi" w:hint="eastAsia"/>
          <w:sz w:val="20"/>
          <w:lang w:eastAsia="ja-JP"/>
        </w:rPr>
        <w:t>i</w:t>
      </w:r>
      <w:r w:rsidR="0000666B" w:rsidRPr="00A67733">
        <w:rPr>
          <w:rFonts w:asciiTheme="majorHAnsi" w:hAnsiTheme="majorHAnsi" w:cstheme="majorHAnsi"/>
          <w:sz w:val="20"/>
          <w:lang w:val="en-NZ"/>
        </w:rPr>
        <w:t>n 2007, the WMO Congress stated that WIS is to provide three types of services:</w:t>
      </w:r>
    </w:p>
    <w:p w:rsidR="00E02E08" w:rsidRDefault="0000666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88111C" w:rsidRPr="00A67733">
        <w:rPr>
          <w:rFonts w:eastAsiaTheme="minorEastAsia" w:hint="eastAsia"/>
          <w:sz w:val="20"/>
          <w:lang w:eastAsia="ja-JP"/>
        </w:rPr>
        <w:tab/>
      </w:r>
      <w:r w:rsidRPr="00A67733">
        <w:rPr>
          <w:bCs/>
          <w:sz w:val="20"/>
        </w:rPr>
        <w:t>Routine collection and dissemination service:</w:t>
      </w:r>
      <w:r w:rsidRPr="00A67733">
        <w:rPr>
          <w:sz w:val="20"/>
        </w:rPr>
        <w:t xml:space="preserve"> for time-critical and operation-critical data and products based on real-time “push” via dedicated telecommunication </w:t>
      </w:r>
    </w:p>
    <w:p w:rsidR="00E02E08" w:rsidRDefault="0000666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88111C" w:rsidRPr="00A67733">
        <w:rPr>
          <w:rFonts w:eastAsiaTheme="minorEastAsia" w:hint="eastAsia"/>
          <w:sz w:val="20"/>
          <w:lang w:eastAsia="ja-JP"/>
        </w:rPr>
        <w:tab/>
      </w:r>
      <w:r w:rsidRPr="00A67733">
        <w:rPr>
          <w:rFonts w:eastAsiaTheme="minorEastAsia"/>
          <w:sz w:val="20"/>
        </w:rPr>
        <w:t>Data Discovery, Access and Retrieval service: based on request/reply “pull” via Internet</w:t>
      </w:r>
    </w:p>
    <w:p w:rsidR="00E02E08" w:rsidRDefault="0000666B" w:rsidP="00CD6BD8">
      <w:pPr>
        <w:spacing w:beforeLines="30" w:before="109" w:line="240" w:lineRule="exact"/>
        <w:ind w:leftChars="200" w:left="850" w:hangingChars="197" w:hanging="402"/>
        <w:rPr>
          <w:rFonts w:eastAsiaTheme="majorEastAsia"/>
          <w:b/>
          <w:bCs/>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Pr="00A67733">
        <w:rPr>
          <w:rFonts w:eastAsiaTheme="minorEastAsia"/>
          <w:sz w:val="20"/>
        </w:rPr>
        <w:t>Timely delivery service for data and products:</w:t>
      </w:r>
      <w:r w:rsidRPr="00A67733">
        <w:rPr>
          <w:sz w:val="20"/>
        </w:rPr>
        <w:t xml:space="preserve"> </w:t>
      </w:r>
      <w:r w:rsidRPr="00A67733">
        <w:rPr>
          <w:rFonts w:eastAsiaTheme="minorEastAsia"/>
          <w:sz w:val="20"/>
        </w:rPr>
        <w:t>based on delayed mode “push” via combination of dedicated and public networks</w:t>
      </w:r>
    </w:p>
    <w:p w:rsidR="0000666B" w:rsidRPr="00A67733" w:rsidRDefault="0000666B" w:rsidP="004035CC">
      <w:pPr>
        <w:pStyle w:val="Heading2"/>
        <w:keepNext/>
        <w:spacing w:before="182"/>
      </w:pPr>
      <w:r w:rsidRPr="00A67733">
        <w:t>4.2 The structure of WIS</w:t>
      </w:r>
    </w:p>
    <w:p w:rsidR="0000666B" w:rsidRPr="00A67733" w:rsidRDefault="006D7C78" w:rsidP="00CD6BD8">
      <w:pPr>
        <w:spacing w:beforeLines="50" w:before="182" w:line="240" w:lineRule="exact"/>
        <w:rPr>
          <w:rFonts w:asciiTheme="majorHAnsi" w:eastAsiaTheme="minorEastAsia" w:hAnsiTheme="majorHAnsi" w:cstheme="majorHAnsi"/>
          <w:sz w:val="20"/>
          <w:lang w:eastAsia="ja-JP"/>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 xml:space="preserve">WMO Member countries will implement and operate WIS, using existing </w:t>
      </w:r>
      <w:r w:rsidRPr="00A67733">
        <w:rPr>
          <w:rFonts w:asciiTheme="majorHAnsi" w:hAnsiTheme="majorHAnsi" w:cstheme="majorHAnsi"/>
          <w:sz w:val="20"/>
        </w:rPr>
        <w:t>centres</w:t>
      </w:r>
      <w:r w:rsidR="0000666B" w:rsidRPr="00A67733">
        <w:rPr>
          <w:rFonts w:asciiTheme="majorHAnsi" w:hAnsiTheme="majorHAnsi" w:cstheme="majorHAnsi"/>
          <w:sz w:val="20"/>
        </w:rPr>
        <w:t xml:space="preserve"> with some additional or modified capabilities. In operational terms, WIS encompasses three types of </w:t>
      </w:r>
      <w:r w:rsidRPr="00A67733">
        <w:rPr>
          <w:rFonts w:asciiTheme="majorHAnsi" w:hAnsiTheme="majorHAnsi" w:cstheme="majorHAnsi"/>
          <w:sz w:val="20"/>
        </w:rPr>
        <w:t>centres</w:t>
      </w:r>
      <w:r w:rsidR="0000666B" w:rsidRPr="00A67733">
        <w:rPr>
          <w:rFonts w:asciiTheme="majorHAnsi" w:hAnsiTheme="majorHAnsi" w:cstheme="majorHAnsi"/>
          <w:sz w:val="20"/>
        </w:rPr>
        <w:t xml:space="preserve"> as well as the WIS data communication network.</w:t>
      </w:r>
    </w:p>
    <w:p w:rsidR="00E02E08" w:rsidRDefault="006D7C78" w:rsidP="00CD6BD8">
      <w:pPr>
        <w:widowControl w:val="0"/>
        <w:spacing w:beforeLines="30" w:before="109" w:line="240" w:lineRule="exact"/>
        <w:ind w:leftChars="200" w:left="448"/>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Global Information System </w:t>
      </w:r>
      <w:r w:rsidRPr="00A67733">
        <w:rPr>
          <w:rFonts w:asciiTheme="majorHAnsi" w:hAnsiTheme="majorHAnsi" w:cstheme="majorHAnsi"/>
          <w:sz w:val="20"/>
        </w:rPr>
        <w:t>Centres</w:t>
      </w:r>
      <w:r w:rsidR="0000666B" w:rsidRPr="00A67733">
        <w:rPr>
          <w:rFonts w:asciiTheme="majorHAnsi" w:hAnsiTheme="majorHAnsi" w:cstheme="majorHAnsi"/>
          <w:sz w:val="20"/>
        </w:rPr>
        <w:t xml:space="preserve"> (GISCs), </w:t>
      </w:r>
    </w:p>
    <w:p w:rsidR="00E02E08" w:rsidRDefault="006D7C78" w:rsidP="00CD6BD8">
      <w:pPr>
        <w:widowControl w:val="0"/>
        <w:spacing w:beforeLines="30" w:before="109" w:line="240" w:lineRule="exact"/>
        <w:ind w:leftChars="200" w:left="448"/>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Data Collection or Production </w:t>
      </w:r>
      <w:r w:rsidRPr="00A67733">
        <w:rPr>
          <w:rFonts w:asciiTheme="majorHAnsi" w:hAnsiTheme="majorHAnsi" w:cstheme="majorHAnsi"/>
          <w:sz w:val="20"/>
        </w:rPr>
        <w:t>Centres</w:t>
      </w:r>
      <w:r w:rsidR="0000666B" w:rsidRPr="00A67733">
        <w:rPr>
          <w:rFonts w:asciiTheme="majorHAnsi" w:hAnsiTheme="majorHAnsi" w:cstheme="majorHAnsi"/>
          <w:sz w:val="20"/>
        </w:rPr>
        <w:t xml:space="preserve"> (DCPCs) and </w:t>
      </w:r>
    </w:p>
    <w:p w:rsidR="00E02E08" w:rsidRDefault="006D7C78" w:rsidP="00CD6BD8">
      <w:pPr>
        <w:widowControl w:val="0"/>
        <w:spacing w:beforeLines="30" w:before="109" w:line="240" w:lineRule="exact"/>
        <w:ind w:leftChars="200" w:left="448"/>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National Centre (NCs)</w:t>
      </w:r>
    </w:p>
    <w:p w:rsidR="00E02E08" w:rsidRDefault="006D7C78" w:rsidP="00CD6BD8">
      <w:pPr>
        <w:widowControl w:val="0"/>
        <w:spacing w:beforeLines="30" w:before="109" w:line="240" w:lineRule="exact"/>
        <w:ind w:leftChars="200" w:left="448"/>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Data networks</w:t>
      </w:r>
    </w:p>
    <w:p w:rsidR="0000666B" w:rsidRPr="00A67733" w:rsidRDefault="0000666B" w:rsidP="004035CC">
      <w:pPr>
        <w:pStyle w:val="Heading2"/>
        <w:keepNext/>
        <w:spacing w:before="182"/>
      </w:pPr>
      <w:r w:rsidRPr="00A67733">
        <w:t>4.3 WIS Centr</w:t>
      </w:r>
      <w:r w:rsidR="00B23777" w:rsidRPr="00A67733">
        <w:rPr>
          <w:rFonts w:eastAsiaTheme="minorEastAsia" w:hint="eastAsia"/>
          <w:lang w:eastAsia="ja-JP"/>
        </w:rPr>
        <w:t>e</w:t>
      </w:r>
      <w:r w:rsidRPr="00A67733">
        <w:t>s</w:t>
      </w:r>
    </w:p>
    <w:p w:rsidR="0000666B" w:rsidRPr="00A67733" w:rsidRDefault="0000666B" w:rsidP="00CD6BD8">
      <w:pPr>
        <w:spacing w:beforeLines="50" w:before="182" w:line="240" w:lineRule="exact"/>
        <w:rPr>
          <w:rFonts w:asciiTheme="majorHAnsi" w:hAnsiTheme="majorHAnsi" w:cstheme="majorHAnsi"/>
          <w:sz w:val="20"/>
        </w:rPr>
      </w:pPr>
      <w:r w:rsidRPr="00A67733">
        <w:rPr>
          <w:rFonts w:asciiTheme="majorHAnsi" w:hAnsiTheme="majorHAnsi" w:cstheme="majorHAnsi"/>
          <w:b/>
          <w:bCs/>
          <w:sz w:val="20"/>
        </w:rPr>
        <w:t>GISCs</w:t>
      </w:r>
      <w:r w:rsidRPr="00A67733">
        <w:rPr>
          <w:rFonts w:asciiTheme="majorHAnsi" w:hAnsiTheme="majorHAnsi" w:cstheme="majorHAnsi"/>
          <w:sz w:val="20"/>
        </w:rPr>
        <w:t xml:space="preserve"> collect and distribute information for routine global dissemination, such as GTS data. </w:t>
      </w:r>
      <w:r w:rsidRPr="00A67733">
        <w:rPr>
          <w:rFonts w:asciiTheme="majorHAnsi" w:hAnsiTheme="majorHAnsi" w:cstheme="majorHAnsi"/>
          <w:b/>
          <w:bCs/>
          <w:sz w:val="20"/>
          <w:lang w:val="en-NZ"/>
        </w:rPr>
        <w:t xml:space="preserve">GISCs </w:t>
      </w:r>
      <w:r w:rsidRPr="00A67733">
        <w:rPr>
          <w:rFonts w:asciiTheme="majorHAnsi" w:hAnsiTheme="majorHAnsi" w:cstheme="majorHAnsi"/>
          <w:sz w:val="20"/>
          <w:lang w:val="en-NZ"/>
        </w:rPr>
        <w:t>hold and distribute copies of at least 24 hours of WMO data and products intended for global distribution.</w:t>
      </w:r>
      <w:r w:rsidRPr="00A67733">
        <w:rPr>
          <w:rFonts w:asciiTheme="majorHAnsi" w:hAnsiTheme="majorHAnsi" w:cstheme="majorHAnsi"/>
          <w:sz w:val="20"/>
        </w:rPr>
        <w:t xml:space="preserve"> They serve as collection and distribution </w:t>
      </w:r>
      <w:r w:rsidR="006D7C78" w:rsidRPr="00A67733">
        <w:rPr>
          <w:rFonts w:asciiTheme="majorHAnsi" w:hAnsiTheme="majorHAnsi" w:cstheme="majorHAnsi"/>
          <w:sz w:val="20"/>
        </w:rPr>
        <w:t>centres</w:t>
      </w:r>
      <w:r w:rsidRPr="00A67733">
        <w:rPr>
          <w:rFonts w:asciiTheme="majorHAnsi" w:hAnsiTheme="majorHAnsi" w:cstheme="majorHAnsi"/>
          <w:sz w:val="20"/>
        </w:rPr>
        <w:t xml:space="preserve"> in their areas of responsibility and they provide access points for any request for data held within the WIS. A WIS user accessing the web portal of any GISC will be able to browse any data catalogue of information available in WIS.</w:t>
      </w:r>
    </w:p>
    <w:p w:rsidR="00E02E08" w:rsidRDefault="0000666B" w:rsidP="00CD6BD8">
      <w:pPr>
        <w:spacing w:beforeLines="50" w:before="182" w:line="240" w:lineRule="exact"/>
        <w:rPr>
          <w:rFonts w:asciiTheme="majorHAnsi" w:hAnsiTheme="majorHAnsi" w:cstheme="majorHAnsi"/>
          <w:sz w:val="20"/>
        </w:rPr>
      </w:pPr>
      <w:r w:rsidRPr="00A67733">
        <w:rPr>
          <w:rFonts w:asciiTheme="majorHAnsi" w:hAnsiTheme="majorHAnsi" w:cstheme="majorHAnsi"/>
          <w:b/>
          <w:bCs/>
          <w:sz w:val="20"/>
          <w:lang w:val="en-NZ"/>
        </w:rPr>
        <w:t>DCPCs</w:t>
      </w:r>
      <w:r w:rsidRPr="00A67733">
        <w:rPr>
          <w:rFonts w:asciiTheme="majorHAnsi" w:hAnsiTheme="majorHAnsi" w:cstheme="majorHAnsi"/>
          <w:sz w:val="20"/>
          <w:lang w:val="en-NZ"/>
        </w:rPr>
        <w:t xml:space="preserve"> collect, disseminate, add value to, and archive regional or programme-specific data and products. DCPCs maintain catalogues of their holdings and services, and appropriate parts of these catalogues update a comprehensive catalogue of WIS holdings, hosted by the GISCs. </w:t>
      </w:r>
    </w:p>
    <w:p w:rsidR="00E02E08" w:rsidRDefault="0000666B" w:rsidP="00CD6BD8">
      <w:pPr>
        <w:spacing w:beforeLines="50" w:before="182" w:line="240" w:lineRule="exact"/>
        <w:rPr>
          <w:rFonts w:asciiTheme="majorHAnsi" w:hAnsiTheme="majorHAnsi" w:cstheme="majorHAnsi"/>
          <w:sz w:val="20"/>
          <w:lang w:val="en-NZ"/>
        </w:rPr>
      </w:pPr>
      <w:r w:rsidRPr="00A67733">
        <w:rPr>
          <w:rFonts w:asciiTheme="majorHAnsi" w:hAnsiTheme="majorHAnsi" w:cstheme="majorHAnsi"/>
          <w:b/>
          <w:bCs/>
          <w:sz w:val="20"/>
          <w:lang w:val="en-NZ"/>
        </w:rPr>
        <w:t xml:space="preserve">NCs </w:t>
      </w:r>
      <w:r w:rsidRPr="00A67733">
        <w:rPr>
          <w:rFonts w:asciiTheme="majorHAnsi" w:eastAsia="Times New Roman" w:hAnsiTheme="majorHAnsi" w:cstheme="majorHAnsi"/>
          <w:sz w:val="20"/>
        </w:rPr>
        <w:t>collect and distribute data on a national basis and coordinate or authorize the use of the WIS by national users, normally under a policy established by the respective Permanent Representative with WMO</w:t>
      </w:r>
      <w:r w:rsidRPr="00A67733">
        <w:rPr>
          <w:rFonts w:asciiTheme="majorHAnsi" w:hAnsiTheme="majorHAnsi" w:cstheme="majorHAnsi"/>
          <w:sz w:val="20"/>
          <w:lang w:val="en-NZ"/>
        </w:rPr>
        <w:t>.</w:t>
      </w:r>
    </w:p>
    <w:p w:rsidR="0000666B" w:rsidRPr="00A67733" w:rsidRDefault="0000666B" w:rsidP="0000666B">
      <w:pPr>
        <w:rPr>
          <w:rFonts w:asciiTheme="majorHAnsi" w:hAnsiTheme="majorHAnsi" w:cstheme="majorHAnsi"/>
          <w:sz w:val="20"/>
          <w:lang w:val="en-NZ"/>
        </w:rPr>
      </w:pPr>
    </w:p>
    <w:p w:rsidR="0000666B" w:rsidRPr="00A67733" w:rsidRDefault="0000666B" w:rsidP="00CD6BD8">
      <w:pPr>
        <w:spacing w:beforeLines="50" w:before="182" w:afterLines="50" w:after="182"/>
        <w:jc w:val="center"/>
        <w:rPr>
          <w:rFonts w:asciiTheme="majorHAnsi" w:hAnsiTheme="majorHAnsi" w:cstheme="majorHAnsi"/>
          <w:sz w:val="20"/>
        </w:rPr>
      </w:pPr>
      <w:r w:rsidRPr="00A67733">
        <w:rPr>
          <w:rFonts w:asciiTheme="majorHAnsi" w:hAnsiTheme="majorHAnsi" w:cstheme="majorHAnsi"/>
          <w:noProof/>
          <w:sz w:val="20"/>
          <w:lang w:val="en-US" w:eastAsia="zh-CN"/>
        </w:rPr>
        <w:lastRenderedPageBreak/>
        <w:drawing>
          <wp:inline distT="0" distB="0" distL="0" distR="0" wp14:anchorId="0DB4DA05" wp14:editId="6E1CA105">
            <wp:extent cx="5303520" cy="33832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03520" cy="3383280"/>
                    </a:xfrm>
                    <a:prstGeom prst="rect">
                      <a:avLst/>
                    </a:prstGeom>
                    <a:noFill/>
                    <a:ln>
                      <a:noFill/>
                    </a:ln>
                  </pic:spPr>
                </pic:pic>
              </a:graphicData>
            </a:graphic>
          </wp:inline>
        </w:drawing>
      </w:r>
    </w:p>
    <w:p w:rsidR="0000666B" w:rsidRPr="00A67733" w:rsidRDefault="0000666B" w:rsidP="004035CC">
      <w:pPr>
        <w:pStyle w:val="Heading2"/>
        <w:keepNext/>
        <w:spacing w:before="182"/>
      </w:pPr>
      <w:r w:rsidRPr="00A67733">
        <w:t>4.4 WIS data networks</w:t>
      </w:r>
    </w:p>
    <w:p w:rsidR="0000666B" w:rsidRPr="00A67733" w:rsidRDefault="006D7C78" w:rsidP="00CD6BD8">
      <w:pPr>
        <w:spacing w:beforeLines="50" w:before="182" w:line="240" w:lineRule="exact"/>
        <w:rPr>
          <w:rFonts w:asciiTheme="majorHAnsi" w:hAnsiTheme="majorHAnsi" w:cstheme="majorHAnsi"/>
          <w:sz w:val="20"/>
          <w:lang w:val="en-NZ"/>
        </w:rPr>
      </w:pPr>
      <w:r w:rsidRPr="00A67733">
        <w:rPr>
          <w:rFonts w:asciiTheme="majorHAnsi" w:eastAsiaTheme="minorEastAsia" w:hAnsiTheme="majorHAnsi" w:cstheme="majorHAnsi" w:hint="eastAsia"/>
          <w:sz w:val="20"/>
          <w:lang w:val="en-NZ" w:eastAsia="ja-JP"/>
        </w:rPr>
        <w:tab/>
      </w:r>
      <w:r w:rsidR="0000666B" w:rsidRPr="00A67733">
        <w:rPr>
          <w:rFonts w:asciiTheme="majorHAnsi" w:hAnsiTheme="majorHAnsi" w:cstheme="majorHAnsi"/>
          <w:sz w:val="20"/>
          <w:lang w:val="en-NZ"/>
        </w:rPr>
        <w:t>The WIS network structure consists of a WIS Core Network connecting all GISCs to each other. The WIS real-time network would be composed of a number of Area Meteorological Data Communication Networks (AMDCNs) and a WIS core network interconnecting the GISCs and AMDCNs together. An NC or DCPC may be in multiple AMDCNs. The AMDCNs incorporate GTS infrastructure and may involve single, partial or multiple regional meteorological telecommunication networks.</w:t>
      </w:r>
    </w:p>
    <w:p w:rsidR="00E02E08" w:rsidRDefault="0000666B" w:rsidP="00CD6BD8">
      <w:pPr>
        <w:spacing w:beforeLines="50" w:before="182" w:line="240" w:lineRule="exact"/>
        <w:rPr>
          <w:rFonts w:asciiTheme="majorHAnsi" w:hAnsiTheme="majorHAnsi" w:cstheme="majorHAnsi"/>
          <w:sz w:val="20"/>
          <w:lang w:val="en-NZ"/>
        </w:rPr>
      </w:pPr>
      <w:r w:rsidRPr="00A67733">
        <w:rPr>
          <w:rFonts w:asciiTheme="majorHAnsi" w:hAnsiTheme="majorHAnsi" w:cstheme="majorHAnsi"/>
          <w:sz w:val="20"/>
        </w:rPr>
        <w:t>The data communication networks that can be used in WIS include:</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The </w:t>
      </w:r>
      <w:r w:rsidR="00A805F2">
        <w:rPr>
          <w:rFonts w:asciiTheme="majorHAnsi" w:hAnsiTheme="majorHAnsi" w:cstheme="majorHAnsi"/>
          <w:sz w:val="20"/>
        </w:rPr>
        <w:t xml:space="preserve">GTS Main Telecommunications Network (MTN) was significantly modified by the </w:t>
      </w:r>
      <w:r w:rsidR="0000666B" w:rsidRPr="00A67733">
        <w:rPr>
          <w:rFonts w:asciiTheme="majorHAnsi" w:hAnsiTheme="majorHAnsi" w:cstheme="majorHAnsi"/>
          <w:sz w:val="20"/>
        </w:rPr>
        <w:t xml:space="preserve">Improved MTN (IMTN) project </w:t>
      </w:r>
      <w:r w:rsidR="00A805F2">
        <w:rPr>
          <w:rFonts w:asciiTheme="majorHAnsi" w:hAnsiTheme="majorHAnsi" w:cstheme="majorHAnsi"/>
          <w:sz w:val="20"/>
        </w:rPr>
        <w:t xml:space="preserve">that </w:t>
      </w:r>
      <w:r w:rsidR="0000666B" w:rsidRPr="00A67733">
        <w:rPr>
          <w:rFonts w:asciiTheme="majorHAnsi" w:hAnsiTheme="majorHAnsi" w:cstheme="majorHAnsi"/>
          <w:sz w:val="20"/>
        </w:rPr>
        <w:t xml:space="preserve">started at ET-IMTN meeting in Sep/Oct 1999.  Its implementation has progressed in technical evolution process as the configuration of two clouds (i.e. Network I &amp; Network II) until Sep 2009. By the end of 2009, all links via Network I have migrated to via Network II.  </w:t>
      </w:r>
      <w:r w:rsidR="00A805F2">
        <w:rPr>
          <w:rFonts w:asciiTheme="majorHAnsi" w:hAnsiTheme="majorHAnsi" w:cstheme="majorHAnsi"/>
          <w:sz w:val="20"/>
        </w:rPr>
        <w:t xml:space="preserve">CBS noted the completion of the IMTN Project at its 2010 Extraordinary Session in Namibia with the </w:t>
      </w:r>
      <w:r w:rsidR="0000666B" w:rsidRPr="00A67733">
        <w:rPr>
          <w:rFonts w:asciiTheme="majorHAnsi" w:hAnsiTheme="majorHAnsi" w:cstheme="majorHAnsi"/>
          <w:sz w:val="20"/>
        </w:rPr>
        <w:t>MTN operating on a single coordinated MPLS cloud</w:t>
      </w:r>
      <w:r w:rsidR="00455CC8" w:rsidRPr="00A67733">
        <w:rPr>
          <w:rFonts w:asciiTheme="majorHAnsi" w:eastAsia="SimSun" w:hAnsiTheme="majorHAnsi" w:cstheme="majorHAnsi" w:hint="eastAsia"/>
          <w:sz w:val="20"/>
          <w:lang w:eastAsia="zh-CN"/>
        </w:rPr>
        <w:t xml:space="preserve"> </w:t>
      </w:r>
      <w:r w:rsidR="00A805F2">
        <w:rPr>
          <w:rFonts w:asciiTheme="majorHAnsi" w:eastAsiaTheme="minorEastAsia" w:hAnsiTheme="majorHAnsi" w:cstheme="majorHAnsi"/>
          <w:sz w:val="20"/>
          <w:lang w:eastAsia="ja-JP"/>
        </w:rPr>
        <w:t>based on</w:t>
      </w:r>
      <w:r w:rsidR="00A805F2" w:rsidRPr="00A67733">
        <w:rPr>
          <w:rFonts w:asciiTheme="majorHAnsi" w:eastAsiaTheme="minorEastAsia" w:hAnsiTheme="majorHAnsi" w:cstheme="majorHAnsi" w:hint="eastAsia"/>
          <w:sz w:val="20"/>
          <w:lang w:eastAsia="ja-JP"/>
        </w:rPr>
        <w:t xml:space="preserve"> </w:t>
      </w:r>
      <w:r w:rsidR="00455CC8" w:rsidRPr="00A67733">
        <w:rPr>
          <w:rFonts w:asciiTheme="majorHAnsi" w:eastAsiaTheme="minorEastAsia" w:hAnsiTheme="majorHAnsi" w:cstheme="majorHAnsi" w:hint="eastAsia"/>
          <w:sz w:val="20"/>
          <w:lang w:eastAsia="ja-JP"/>
        </w:rPr>
        <w:t>the RMDCN</w:t>
      </w:r>
      <w:r w:rsidR="0000666B" w:rsidRPr="00A67733">
        <w:rPr>
          <w:rFonts w:asciiTheme="majorHAnsi" w:hAnsiTheme="majorHAnsi" w:cstheme="majorHAnsi"/>
          <w:sz w:val="20"/>
        </w:rPr>
        <w:t>.</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GISCs are also connected by the Internet, which presently is being used for discovery metadata synchronization. </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Pr="00A67733">
        <w:rPr>
          <w:rFonts w:asciiTheme="majorHAnsi" w:hAnsiTheme="majorHAnsi" w:cstheme="majorHAnsi" w:hint="eastAsia"/>
          <w:sz w:val="20"/>
          <w:lang w:eastAsia="ja-JP"/>
        </w:rPr>
        <w:t>T</w:t>
      </w:r>
      <w:r w:rsidR="0000666B" w:rsidRPr="00A67733">
        <w:rPr>
          <w:rFonts w:asciiTheme="majorHAnsi" w:hAnsiTheme="majorHAnsi" w:cstheme="majorHAnsi"/>
          <w:sz w:val="20"/>
        </w:rPr>
        <w: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Satellite distribution </w:t>
      </w:r>
      <w:r w:rsidR="00A805F2">
        <w:rPr>
          <w:rFonts w:asciiTheme="majorHAnsi" w:hAnsiTheme="majorHAnsi" w:cstheme="majorHAnsi"/>
          <w:sz w:val="20"/>
        </w:rPr>
        <w:t xml:space="preserve">and collection </w:t>
      </w:r>
      <w:r w:rsidR="0000666B" w:rsidRPr="00A67733">
        <w:rPr>
          <w:rFonts w:asciiTheme="majorHAnsi" w:hAnsiTheme="majorHAnsi" w:cstheme="majorHAnsi"/>
          <w:sz w:val="20"/>
        </w:rPr>
        <w:t>systems such as those described by the Integrated Global Data Dissemination</w:t>
      </w:r>
      <w:r w:rsidR="00A805F2">
        <w:rPr>
          <w:rFonts w:eastAsiaTheme="minorEastAsia"/>
          <w:sz w:val="20"/>
          <w:lang w:eastAsia="ja-JP"/>
        </w:rPr>
        <w:t xml:space="preserve"> </w:t>
      </w:r>
      <w:r w:rsidR="0000666B" w:rsidRPr="00A67733">
        <w:rPr>
          <w:rFonts w:asciiTheme="majorHAnsi" w:hAnsiTheme="majorHAnsi" w:cstheme="majorHAnsi"/>
          <w:sz w:val="20"/>
        </w:rPr>
        <w:t xml:space="preserve">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 </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Terrestrial links or managed data network services.</w:t>
      </w:r>
    </w:p>
    <w:p w:rsidR="00E02E08" w:rsidRDefault="006D7C78" w:rsidP="00CD6BD8">
      <w:pPr>
        <w:spacing w:beforeLines="30" w:before="109" w:line="240" w:lineRule="exact"/>
        <w:ind w:leftChars="198" w:left="850" w:hangingChars="199" w:hanging="406"/>
        <w:rPr>
          <w:rFonts w:asciiTheme="majorHAnsi" w:hAnsiTheme="majorHAnsi" w:cstheme="majorHAnsi"/>
          <w:sz w:val="20"/>
        </w:rPr>
      </w:pPr>
      <w:r w:rsidRPr="00A67733">
        <w:rPr>
          <w:rFonts w:eastAsiaTheme="minorEastAsia" w:hint="eastAsia"/>
          <w:sz w:val="20"/>
          <w:lang w:eastAsia="ja-JP"/>
        </w:rPr>
        <w:t>•</w:t>
      </w:r>
      <w:r w:rsidR="0088111C" w:rsidRPr="00A67733">
        <w:rPr>
          <w:rFonts w:eastAsiaTheme="minorEastAsia" w:hint="eastAsia"/>
          <w:sz w:val="20"/>
          <w:lang w:eastAsia="ja-JP"/>
        </w:rPr>
        <w:tab/>
      </w:r>
      <w:r w:rsidR="0000666B" w:rsidRPr="00A67733">
        <w:rPr>
          <w:rFonts w:asciiTheme="majorHAnsi" w:hAnsiTheme="majorHAnsi" w:cstheme="majorHAnsi"/>
          <w:sz w:val="20"/>
        </w:rPr>
        <w:t xml:space="preserve">The Internet, either open or utilizing VPN, which will be used in the AMDCNs to increase bandwidth capacity to many </w:t>
      </w:r>
      <w:r w:rsidR="0057429E" w:rsidRPr="00A67733">
        <w:rPr>
          <w:rFonts w:asciiTheme="majorHAnsi" w:hAnsiTheme="majorHAnsi" w:cstheme="majorHAnsi"/>
          <w:sz w:val="20"/>
        </w:rPr>
        <w:t>centres</w:t>
      </w:r>
      <w:r w:rsidR="0000666B" w:rsidRPr="00A67733">
        <w:rPr>
          <w:rFonts w:asciiTheme="majorHAnsi" w:hAnsiTheme="majorHAnsi" w:cstheme="majorHAnsi"/>
          <w:sz w:val="20"/>
        </w:rPr>
        <w:t xml:space="preserve"> as well as providing connectivity for non-GTS </w:t>
      </w:r>
      <w:r w:rsidR="0057429E" w:rsidRPr="00A67733">
        <w:rPr>
          <w:rFonts w:asciiTheme="majorHAnsi" w:hAnsiTheme="majorHAnsi" w:cstheme="majorHAnsi"/>
          <w:sz w:val="20"/>
        </w:rPr>
        <w:t>centres</w:t>
      </w:r>
      <w:r w:rsidR="0000666B" w:rsidRPr="00A67733">
        <w:rPr>
          <w:rFonts w:asciiTheme="majorHAnsi" w:hAnsiTheme="majorHAnsi" w:cstheme="majorHAnsi"/>
          <w:sz w:val="20"/>
        </w:rPr>
        <w:t xml:space="preserve"> and for individual users accessing WIS. </w:t>
      </w:r>
    </w:p>
    <w:p w:rsidR="00E02E08" w:rsidRDefault="0000666B" w:rsidP="00CD6BD8">
      <w:pPr>
        <w:spacing w:beforeLines="50" w:before="182" w:afterLines="50" w:after="182"/>
        <w:jc w:val="center"/>
        <w:rPr>
          <w:rFonts w:asciiTheme="majorHAnsi" w:hAnsiTheme="majorHAnsi" w:cstheme="majorHAnsi"/>
          <w:sz w:val="20"/>
          <w:lang w:val="en-NZ"/>
        </w:rPr>
      </w:pPr>
      <w:r w:rsidRPr="00A67733">
        <w:rPr>
          <w:rFonts w:asciiTheme="majorHAnsi" w:hAnsiTheme="majorHAnsi" w:cstheme="majorHAnsi"/>
          <w:noProof/>
          <w:sz w:val="20"/>
          <w:lang w:val="en-US" w:eastAsia="zh-CN"/>
        </w:rPr>
        <w:lastRenderedPageBreak/>
        <w:drawing>
          <wp:inline distT="0" distB="0" distL="0" distR="0" wp14:anchorId="5B5A274A" wp14:editId="2CA22012">
            <wp:extent cx="5274310" cy="3235960"/>
            <wp:effectExtent l="0" t="0" r="2540" b="2540"/>
            <wp:docPr id="41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7" name="Picture 3"/>
                    <pic:cNvPicPr>
                      <a:picLocks noChangeAspect="1" noChangeArrowheads="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74310" cy="3235960"/>
                    </a:xfrm>
                    <a:prstGeom prst="rect">
                      <a:avLst/>
                    </a:prstGeom>
                    <a:noFill/>
                    <a:ln>
                      <a:noFill/>
                    </a:ln>
                    <a:effectLst/>
                    <a:extLst/>
                  </pic:spPr>
                </pic:pic>
              </a:graphicData>
            </a:graphic>
          </wp:inline>
        </w:drawing>
      </w:r>
    </w:p>
    <w:p w:rsidR="0000666B" w:rsidRPr="00A67733" w:rsidRDefault="0000666B" w:rsidP="004035CC">
      <w:pPr>
        <w:pStyle w:val="Heading2"/>
        <w:keepNext/>
        <w:spacing w:before="182"/>
      </w:pPr>
      <w:r w:rsidRPr="00A67733">
        <w:t xml:space="preserve">4.5 </w:t>
      </w:r>
      <w:r w:rsidR="00A805F2">
        <w:t>Benefits of WIS:</w:t>
      </w:r>
    </w:p>
    <w:p w:rsidR="0000666B" w:rsidRPr="00A67733" w:rsidRDefault="0088111C"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 xml:space="preserve">As an </w:t>
      </w:r>
      <w:r w:rsidR="00A805F2" w:rsidRPr="00A67733">
        <w:rPr>
          <w:rFonts w:asciiTheme="majorHAnsi" w:hAnsiTheme="majorHAnsi" w:cstheme="majorHAnsi"/>
          <w:sz w:val="20"/>
        </w:rPr>
        <w:t>integr</w:t>
      </w:r>
      <w:r w:rsidR="00A805F2">
        <w:rPr>
          <w:rFonts w:asciiTheme="majorHAnsi" w:hAnsiTheme="majorHAnsi" w:cstheme="majorHAnsi"/>
          <w:sz w:val="20"/>
        </w:rPr>
        <w:t>al</w:t>
      </w:r>
      <w:r w:rsidR="00A805F2" w:rsidRPr="00A67733">
        <w:rPr>
          <w:rFonts w:asciiTheme="majorHAnsi" w:hAnsiTheme="majorHAnsi" w:cstheme="majorHAnsi"/>
          <w:sz w:val="20"/>
        </w:rPr>
        <w:t xml:space="preserve"> </w:t>
      </w:r>
      <w:r w:rsidR="0000666B" w:rsidRPr="00A67733">
        <w:rPr>
          <w:rFonts w:asciiTheme="majorHAnsi" w:hAnsiTheme="majorHAnsi" w:cstheme="majorHAnsi"/>
          <w:sz w:val="20"/>
        </w:rPr>
        <w:t>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w:t>
      </w:r>
    </w:p>
    <w:p w:rsidR="00E02E08" w:rsidRDefault="0000666B" w:rsidP="00CD6BD8">
      <w:pPr>
        <w:spacing w:beforeLines="50" w:before="182" w:line="240" w:lineRule="exact"/>
        <w:rPr>
          <w:rFonts w:asciiTheme="majorHAnsi" w:hAnsiTheme="majorHAnsi" w:cstheme="majorHAnsi"/>
          <w:sz w:val="20"/>
        </w:rPr>
      </w:pPr>
      <w:r w:rsidRPr="00A67733">
        <w:rPr>
          <w:rFonts w:asciiTheme="majorHAnsi" w:hAnsiTheme="majorHAnsi" w:cstheme="majorHAnsi"/>
          <w:sz w:val="20"/>
        </w:rPr>
        <w:t>Some benefits of WIS are as follows:</w:t>
      </w:r>
    </w:p>
    <w:p w:rsidR="00E02E08" w:rsidRDefault="0088111C" w:rsidP="00CD6BD8">
      <w:pPr>
        <w:pStyle w:val="1"/>
        <w:spacing w:beforeLines="30" w:before="109" w:after="0" w:line="240" w:lineRule="exact"/>
        <w:ind w:leftChars="200" w:left="850" w:hangingChars="197" w:hanging="402"/>
        <w:rPr>
          <w:rFonts w:asciiTheme="majorHAnsi" w:eastAsiaTheme="minorEastAsia" w:hAnsiTheme="majorHAnsi" w:cstheme="majorHAnsi"/>
          <w:bCs w:val="0"/>
          <w:kern w:val="2"/>
          <w:szCs w:val="20"/>
          <w:lang w:eastAsia="zh-CN"/>
        </w:rPr>
      </w:pPr>
      <w:r w:rsidRPr="00A67733">
        <w:rPr>
          <w:rFonts w:eastAsiaTheme="minorEastAsia" w:hint="eastAsia"/>
          <w:lang w:eastAsia="ja-JP"/>
        </w:rPr>
        <w:t>•</w:t>
      </w:r>
      <w:r w:rsidRPr="00A67733">
        <w:rPr>
          <w:rFonts w:eastAsiaTheme="minorEastAsia" w:hint="eastAsia"/>
          <w:lang w:eastAsia="ja-JP"/>
        </w:rPr>
        <w:tab/>
      </w:r>
      <w:r w:rsidR="0000666B" w:rsidRPr="00A67733">
        <w:rPr>
          <w:rFonts w:asciiTheme="majorHAnsi" w:eastAsiaTheme="minorEastAsia" w:hAnsiTheme="majorHAnsi" w:cstheme="majorHAnsi"/>
          <w:bCs w:val="0"/>
          <w:kern w:val="2"/>
          <w:szCs w:val="20"/>
          <w:lang w:eastAsia="zh-CN"/>
        </w:rPr>
        <w:t xml:space="preserve">WIS enhances the collection of critical data needed to monitor and predict aspects of the environment, including hazards; </w:t>
      </w:r>
    </w:p>
    <w:p w:rsidR="00E02E08" w:rsidRDefault="0088111C" w:rsidP="00CD6BD8">
      <w:pPr>
        <w:pStyle w:val="1"/>
        <w:spacing w:beforeLines="30" w:before="109" w:after="0" w:line="240" w:lineRule="exact"/>
        <w:ind w:leftChars="200" w:left="850" w:hangingChars="197" w:hanging="402"/>
        <w:rPr>
          <w:rFonts w:asciiTheme="majorHAnsi" w:eastAsiaTheme="minorEastAsia" w:hAnsiTheme="majorHAnsi" w:cstheme="majorHAnsi"/>
          <w:bCs w:val="0"/>
          <w:kern w:val="2"/>
          <w:szCs w:val="20"/>
          <w:lang w:eastAsia="zh-CN"/>
        </w:rPr>
      </w:pPr>
      <w:r w:rsidRPr="00A67733">
        <w:rPr>
          <w:rFonts w:eastAsiaTheme="minorEastAsia" w:hint="eastAsia"/>
          <w:lang w:eastAsia="ja-JP"/>
        </w:rPr>
        <w:t>•</w:t>
      </w:r>
      <w:r w:rsidRPr="00A67733">
        <w:rPr>
          <w:rFonts w:eastAsiaTheme="minorEastAsia" w:hint="eastAsia"/>
          <w:lang w:eastAsia="ja-JP"/>
        </w:rPr>
        <w:tab/>
      </w:r>
      <w:r w:rsidR="0000666B" w:rsidRPr="00A67733">
        <w:rPr>
          <w:rFonts w:asciiTheme="majorHAnsi" w:eastAsiaTheme="minorEastAsia" w:hAnsiTheme="majorHAnsi" w:cstheme="majorHAnsi"/>
          <w:bCs w:val="0"/>
          <w:kern w:val="2"/>
          <w:szCs w:val="20"/>
          <w:lang w:eastAsia="zh-CN"/>
        </w:rPr>
        <w:t xml:space="preserve">WIS catalogs the full range of data and products, simplifying search and assuring equitable access per WMO policies; </w:t>
      </w:r>
    </w:p>
    <w:p w:rsidR="00E02E08" w:rsidRDefault="0088111C" w:rsidP="00CD6BD8">
      <w:pPr>
        <w:pStyle w:val="1"/>
        <w:tabs>
          <w:tab w:val="left" w:pos="9639"/>
        </w:tabs>
        <w:spacing w:beforeLines="30" w:before="109" w:after="0" w:line="240" w:lineRule="exact"/>
        <w:ind w:leftChars="200" w:left="850" w:hangingChars="197" w:hanging="402"/>
        <w:rPr>
          <w:rFonts w:asciiTheme="majorHAnsi" w:eastAsiaTheme="minorEastAsia" w:hAnsiTheme="majorHAnsi" w:cstheme="majorHAnsi"/>
          <w:bCs w:val="0"/>
          <w:kern w:val="2"/>
          <w:szCs w:val="20"/>
          <w:lang w:eastAsia="zh-CN"/>
        </w:rPr>
      </w:pPr>
      <w:r w:rsidRPr="00A67733">
        <w:rPr>
          <w:rFonts w:eastAsiaTheme="minorEastAsia" w:hint="eastAsia"/>
          <w:lang w:eastAsia="ja-JP"/>
        </w:rPr>
        <w:t>•</w:t>
      </w:r>
      <w:r w:rsidRPr="00A67733">
        <w:rPr>
          <w:rFonts w:eastAsiaTheme="minorEastAsia" w:hint="eastAsia"/>
          <w:lang w:eastAsia="ja-JP"/>
        </w:rPr>
        <w:tab/>
      </w:r>
      <w:r w:rsidR="0000666B" w:rsidRPr="00A67733">
        <w:rPr>
          <w:rFonts w:asciiTheme="majorHAnsi" w:eastAsiaTheme="minorEastAsia" w:hAnsiTheme="majorHAnsi" w:cstheme="majorHAnsi"/>
          <w:bCs w:val="0"/>
          <w:kern w:val="2"/>
          <w:szCs w:val="20"/>
          <w:lang w:eastAsia="zh-CN"/>
        </w:rPr>
        <w:t>WIS enhances the availability of time-critical data and products at centr</w:t>
      </w:r>
      <w:r w:rsidR="00B23777" w:rsidRPr="00A67733">
        <w:rPr>
          <w:rFonts w:asciiTheme="majorHAnsi" w:eastAsiaTheme="minorEastAsia" w:hAnsiTheme="majorHAnsi" w:cstheme="majorHAnsi" w:hint="eastAsia"/>
          <w:bCs w:val="0"/>
          <w:kern w:val="2"/>
          <w:szCs w:val="20"/>
          <w:lang w:eastAsia="ja-JP"/>
        </w:rPr>
        <w:t>e</w:t>
      </w:r>
      <w:r w:rsidR="0000666B" w:rsidRPr="00A67733">
        <w:rPr>
          <w:rFonts w:asciiTheme="majorHAnsi" w:eastAsiaTheme="minorEastAsia" w:hAnsiTheme="majorHAnsi" w:cstheme="majorHAnsi"/>
          <w:bCs w:val="0"/>
          <w:kern w:val="2"/>
          <w:szCs w:val="20"/>
          <w:lang w:eastAsia="zh-CN"/>
        </w:rPr>
        <w:t xml:space="preserve">s in all nations, ensuring the effective provision of services to their populations and economies; </w:t>
      </w:r>
    </w:p>
    <w:p w:rsidR="00E02E08" w:rsidRDefault="0088111C" w:rsidP="00CD6BD8">
      <w:pPr>
        <w:pStyle w:val="1"/>
        <w:spacing w:beforeLines="30" w:before="109" w:after="0" w:line="240" w:lineRule="exact"/>
        <w:ind w:leftChars="200" w:left="850" w:hangingChars="197" w:hanging="402"/>
        <w:rPr>
          <w:rFonts w:asciiTheme="majorHAnsi" w:eastAsiaTheme="minorEastAsia" w:hAnsiTheme="majorHAnsi" w:cstheme="majorHAnsi"/>
          <w:bCs w:val="0"/>
          <w:kern w:val="2"/>
          <w:szCs w:val="20"/>
          <w:lang w:eastAsia="zh-CN"/>
        </w:rPr>
      </w:pPr>
      <w:r w:rsidRPr="00A67733">
        <w:rPr>
          <w:rFonts w:eastAsiaTheme="minorEastAsia" w:hint="eastAsia"/>
          <w:lang w:eastAsia="ja-JP"/>
        </w:rPr>
        <w:t>•</w:t>
      </w:r>
      <w:r w:rsidRPr="00A67733">
        <w:rPr>
          <w:rFonts w:eastAsiaTheme="minorEastAsia" w:hint="eastAsia"/>
          <w:lang w:eastAsia="ja-JP"/>
        </w:rPr>
        <w:tab/>
      </w:r>
      <w:r w:rsidR="0000666B" w:rsidRPr="00A67733">
        <w:rPr>
          <w:rFonts w:asciiTheme="majorHAnsi" w:eastAsiaTheme="minorEastAsia" w:hAnsiTheme="majorHAnsi" w:cstheme="majorHAnsi"/>
          <w:bCs w:val="0"/>
          <w:kern w:val="2"/>
          <w:szCs w:val="20"/>
          <w:lang w:eastAsia="zh-CN"/>
        </w:rPr>
        <w:t xml:space="preserve">WIS opens up WMO's private network (the GTS) to other types of environmental data so that all programmes have stronger infrastructure support; and </w:t>
      </w:r>
    </w:p>
    <w:p w:rsidR="00E02E08" w:rsidRDefault="0000666B" w:rsidP="00CD6BD8">
      <w:pPr>
        <w:pStyle w:val="1"/>
        <w:spacing w:beforeLines="50" w:before="182" w:after="60" w:line="240" w:lineRule="exact"/>
        <w:ind w:left="360" w:right="994"/>
        <w:rPr>
          <w:rFonts w:asciiTheme="majorHAnsi" w:eastAsiaTheme="minorEastAsia" w:hAnsiTheme="majorHAnsi" w:cstheme="majorHAnsi"/>
          <w:bCs w:val="0"/>
          <w:kern w:val="2"/>
          <w:szCs w:val="20"/>
          <w:lang w:eastAsia="zh-CN"/>
        </w:rPr>
      </w:pPr>
      <w:r w:rsidRPr="00A67733">
        <w:rPr>
          <w:rFonts w:asciiTheme="majorHAnsi" w:eastAsiaTheme="minorEastAsia" w:hAnsiTheme="majorHAnsi" w:cstheme="majorHAnsi"/>
          <w:bCs w:val="0"/>
          <w:kern w:val="2"/>
          <w:szCs w:val="20"/>
          <w:lang w:eastAsia="zh-CN"/>
        </w:rPr>
        <w:t>WIS exploits opportunities as they become available with technology innovation.</w:t>
      </w:r>
    </w:p>
    <w:p w:rsidR="00E02E08" w:rsidRDefault="0000666B" w:rsidP="00CD6BD8">
      <w:pPr>
        <w:pStyle w:val="ListParagraph"/>
        <w:widowControl/>
        <w:spacing w:beforeLines="50" w:before="182" w:afterLines="50" w:after="182" w:line="240" w:lineRule="exact"/>
        <w:ind w:leftChars="0" w:left="0" w:firstLineChars="439" w:firstLine="896"/>
        <w:rPr>
          <w:rFonts w:asciiTheme="majorHAnsi" w:hAnsiTheme="majorHAnsi" w:cstheme="majorHAnsi"/>
          <w:sz w:val="20"/>
          <w:szCs w:val="20"/>
          <w:lang w:eastAsia="ja-JP"/>
        </w:rPr>
      </w:pPr>
      <w:r w:rsidRPr="00A67733">
        <w:rPr>
          <w:rFonts w:asciiTheme="majorHAnsi" w:hAnsiTheme="majorHAnsi" w:cstheme="majorHAnsi"/>
          <w:sz w:val="20"/>
          <w:szCs w:val="20"/>
        </w:rPr>
        <w:t xml:space="preserve">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current WWW centres into WIS centres remains to be: </w:t>
      </w:r>
    </w:p>
    <w:tbl>
      <w:tblPr>
        <w:tblStyle w:val="TableGrid"/>
        <w:tblW w:w="0" w:type="auto"/>
        <w:tblInd w:w="1351" w:type="dxa"/>
        <w:tblLook w:val="04A0" w:firstRow="1" w:lastRow="0" w:firstColumn="1" w:lastColumn="0" w:noHBand="0" w:noVBand="1"/>
      </w:tblPr>
      <w:tblGrid>
        <w:gridCol w:w="3293"/>
        <w:gridCol w:w="3828"/>
      </w:tblGrid>
      <w:tr w:rsidR="00764955" w:rsidRPr="00A67733" w:rsidTr="0000666B">
        <w:tc>
          <w:tcPr>
            <w:tcW w:w="3293" w:type="dxa"/>
          </w:tcPr>
          <w:p w:rsidR="0000666B" w:rsidRPr="00A67733" w:rsidRDefault="0000666B" w:rsidP="0000666B">
            <w:pPr>
              <w:spacing w:line="240" w:lineRule="exact"/>
              <w:rPr>
                <w:rFonts w:asciiTheme="majorHAnsi" w:hAnsiTheme="majorHAnsi" w:cstheme="majorHAnsi"/>
                <w:b/>
                <w:bCs/>
                <w:sz w:val="18"/>
                <w:szCs w:val="18"/>
              </w:rPr>
            </w:pPr>
            <w:r w:rsidRPr="00A67733">
              <w:rPr>
                <w:rFonts w:asciiTheme="majorHAnsi" w:hAnsiTheme="majorHAnsi" w:cstheme="majorHAnsi"/>
                <w:b/>
                <w:bCs/>
                <w:sz w:val="18"/>
                <w:szCs w:val="18"/>
              </w:rPr>
              <w:t xml:space="preserve">WWW </w:t>
            </w:r>
            <w:r w:rsidR="006D7C78" w:rsidRPr="00A67733">
              <w:rPr>
                <w:rFonts w:asciiTheme="majorHAnsi" w:hAnsiTheme="majorHAnsi" w:cstheme="majorHAnsi"/>
                <w:b/>
                <w:bCs/>
                <w:sz w:val="18"/>
                <w:szCs w:val="18"/>
              </w:rPr>
              <w:t>Centre</w:t>
            </w:r>
          </w:p>
        </w:tc>
        <w:tc>
          <w:tcPr>
            <w:tcW w:w="3828" w:type="dxa"/>
          </w:tcPr>
          <w:p w:rsidR="0000666B" w:rsidRPr="00A67733" w:rsidRDefault="0000666B" w:rsidP="0000666B">
            <w:pPr>
              <w:spacing w:line="240" w:lineRule="exact"/>
              <w:rPr>
                <w:rFonts w:asciiTheme="majorHAnsi" w:hAnsiTheme="majorHAnsi" w:cstheme="majorHAnsi"/>
                <w:b/>
                <w:bCs/>
                <w:sz w:val="18"/>
                <w:szCs w:val="18"/>
              </w:rPr>
            </w:pPr>
            <w:r w:rsidRPr="00A67733">
              <w:rPr>
                <w:rFonts w:asciiTheme="majorHAnsi" w:hAnsiTheme="majorHAnsi" w:cstheme="majorHAnsi"/>
                <w:b/>
                <w:bCs/>
                <w:sz w:val="18"/>
                <w:szCs w:val="18"/>
              </w:rPr>
              <w:t xml:space="preserve">WIS </w:t>
            </w:r>
            <w:r w:rsidR="006D7C78" w:rsidRPr="00A67733">
              <w:rPr>
                <w:rFonts w:asciiTheme="majorHAnsi" w:hAnsiTheme="majorHAnsi" w:cstheme="majorHAnsi"/>
                <w:b/>
                <w:bCs/>
                <w:sz w:val="18"/>
                <w:szCs w:val="18"/>
              </w:rPr>
              <w:t>Centre</w:t>
            </w:r>
          </w:p>
        </w:tc>
      </w:tr>
      <w:tr w:rsidR="00764955" w:rsidRPr="00A67733" w:rsidTr="0000666B">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NMC</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NC</w:t>
            </w:r>
          </w:p>
        </w:tc>
      </w:tr>
      <w:tr w:rsidR="00764955" w:rsidRPr="00A67733" w:rsidTr="0000666B">
        <w:trPr>
          <w:trHeight w:val="287"/>
        </w:trPr>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RSMC</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DCPC</w:t>
            </w:r>
          </w:p>
        </w:tc>
      </w:tr>
      <w:tr w:rsidR="00764955" w:rsidRPr="00A67733" w:rsidTr="0000666B">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WMC</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DCPC and/or GISC</w:t>
            </w:r>
          </w:p>
        </w:tc>
      </w:tr>
      <w:tr w:rsidR="00764955" w:rsidRPr="00A67733" w:rsidTr="0000666B">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RTH</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DCPC</w:t>
            </w:r>
          </w:p>
        </w:tc>
      </w:tr>
      <w:tr w:rsidR="00764955" w:rsidRPr="00A67733" w:rsidTr="0000666B">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RTH on MTN</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DCPC and/or GISC</w:t>
            </w:r>
          </w:p>
        </w:tc>
      </w:tr>
      <w:tr w:rsidR="00764955" w:rsidRPr="00A67733" w:rsidTr="0000666B">
        <w:tc>
          <w:tcPr>
            <w:tcW w:w="3293"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Others</w:t>
            </w:r>
          </w:p>
        </w:tc>
        <w:tc>
          <w:tcPr>
            <w:tcW w:w="3828" w:type="dxa"/>
          </w:tcPr>
          <w:p w:rsidR="0000666B" w:rsidRPr="00A67733" w:rsidRDefault="0000666B" w:rsidP="0000666B">
            <w:pPr>
              <w:spacing w:line="240" w:lineRule="exact"/>
              <w:rPr>
                <w:rFonts w:asciiTheme="majorHAnsi" w:hAnsiTheme="majorHAnsi" w:cstheme="majorHAnsi"/>
                <w:sz w:val="18"/>
                <w:szCs w:val="18"/>
              </w:rPr>
            </w:pPr>
            <w:r w:rsidRPr="00A67733">
              <w:rPr>
                <w:rFonts w:asciiTheme="majorHAnsi" w:hAnsiTheme="majorHAnsi" w:cstheme="majorHAnsi"/>
                <w:sz w:val="18"/>
                <w:szCs w:val="18"/>
              </w:rPr>
              <w:t>NC and/or DCPC</w:t>
            </w:r>
          </w:p>
        </w:tc>
      </w:tr>
    </w:tbl>
    <w:p w:rsidR="0000666B" w:rsidRPr="00A67733" w:rsidRDefault="0000666B" w:rsidP="004035CC">
      <w:pPr>
        <w:pStyle w:val="Heading2"/>
        <w:keepNext/>
        <w:spacing w:before="182"/>
      </w:pPr>
      <w:r w:rsidRPr="00A67733">
        <w:t>4.6 WMO information sources and regulations on WIS</w:t>
      </w:r>
    </w:p>
    <w:p w:rsidR="0000666B" w:rsidRPr="00A67733" w:rsidRDefault="006D7C78" w:rsidP="00CD6BD8">
      <w:pPr>
        <w:spacing w:beforeLines="50" w:before="182" w:line="240" w:lineRule="exac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 xml:space="preserve">Information on all aspects of WIS is available on the WMO website at: </w:t>
      </w:r>
      <w:hyperlink r:id="rId12" w:history="1">
        <w:r w:rsidR="0000666B" w:rsidRPr="00A67733">
          <w:rPr>
            <w:rStyle w:val="Hyperlink"/>
            <w:rFonts w:asciiTheme="majorHAnsi" w:hAnsiTheme="majorHAnsi" w:cstheme="majorHAnsi"/>
            <w:sz w:val="20"/>
          </w:rPr>
          <w:t>http://www.wmo.int/wis</w:t>
        </w:r>
      </w:hyperlink>
      <w:r w:rsidR="00F8255D" w:rsidRPr="00A67733">
        <w:rPr>
          <w:rStyle w:val="Hyperlink"/>
          <w:rFonts w:asciiTheme="majorHAnsi" w:eastAsia="SimSun" w:hAnsiTheme="majorHAnsi" w:cstheme="majorHAnsi" w:hint="eastAsia"/>
          <w:sz w:val="20"/>
          <w:lang w:eastAsia="zh-CN"/>
        </w:rPr>
        <w:t>.</w:t>
      </w:r>
    </w:p>
    <w:p w:rsidR="00E02E08" w:rsidRDefault="006D7C78" w:rsidP="00CD6BD8">
      <w:pPr>
        <w:spacing w:beforeLines="50" w:before="182" w:line="240" w:lineRule="exact"/>
        <w:jc w:val="lef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 xml:space="preserve">The implementation of the WIS is coordinated through a Global Project and Implementation Plan available at: </w:t>
      </w:r>
      <w:hyperlink r:id="rId13" w:history="1">
        <w:r w:rsidR="0000666B" w:rsidRPr="00A67733">
          <w:rPr>
            <w:rStyle w:val="Hyperlink"/>
            <w:rFonts w:asciiTheme="majorHAnsi" w:hAnsiTheme="majorHAnsi" w:cstheme="majorHAnsi"/>
            <w:sz w:val="20"/>
          </w:rPr>
          <w:t>http://www.wmo.int/pages/prog/www/WIS/documents/WIS-ProjectPlan-v1-2-1.doc</w:t>
        </w:r>
      </w:hyperlink>
      <w:r w:rsidR="00F8255D" w:rsidRPr="00A67733">
        <w:rPr>
          <w:rStyle w:val="Hyperlink"/>
          <w:rFonts w:asciiTheme="majorHAnsi" w:eastAsia="SimSun" w:hAnsiTheme="majorHAnsi" w:cstheme="majorHAnsi" w:hint="eastAsia"/>
          <w:sz w:val="20"/>
          <w:lang w:eastAsia="zh-CN"/>
        </w:rPr>
        <w:t>.</w:t>
      </w:r>
    </w:p>
    <w:p w:rsidR="003B00F6" w:rsidRPr="00A67733" w:rsidRDefault="006D7C78"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00666B" w:rsidRPr="00A67733">
        <w:rPr>
          <w:rFonts w:asciiTheme="majorHAnsi" w:hAnsiTheme="majorHAnsi" w:cstheme="majorHAnsi"/>
          <w:sz w:val="20"/>
        </w:rPr>
        <w:t xml:space="preserve">The technical regulations related to WIS are published in the WMO Technical Regulations (WMO-No.49), Volume 1, General Meteorological Standards and Recommended Practices, Part A3, and in Annex VII, Manual on WIS (WMO-No.1060). Practical guidance on the implementation of the technical regulations is provided in the Guide </w:t>
      </w:r>
      <w:r w:rsidR="00455CC8" w:rsidRPr="00A67733">
        <w:rPr>
          <w:rFonts w:asciiTheme="majorHAnsi" w:eastAsia="SimSun" w:hAnsiTheme="majorHAnsi" w:cstheme="majorHAnsi" w:hint="eastAsia"/>
          <w:sz w:val="20"/>
          <w:lang w:eastAsia="zh-CN"/>
        </w:rPr>
        <w:t>to</w:t>
      </w:r>
      <w:r w:rsidR="00455CC8" w:rsidRPr="00A67733">
        <w:rPr>
          <w:rFonts w:asciiTheme="majorHAnsi" w:hAnsiTheme="majorHAnsi" w:cstheme="majorHAnsi"/>
          <w:sz w:val="20"/>
        </w:rPr>
        <w:t xml:space="preserve"> </w:t>
      </w:r>
      <w:r w:rsidR="0000666B" w:rsidRPr="00A67733">
        <w:rPr>
          <w:rFonts w:asciiTheme="majorHAnsi" w:hAnsiTheme="majorHAnsi" w:cstheme="majorHAnsi"/>
          <w:sz w:val="20"/>
        </w:rPr>
        <w:t xml:space="preserve">WIS (WMO-No. 1061). </w:t>
      </w:r>
    </w:p>
    <w:p w:rsidR="00E02E08" w:rsidRDefault="00E02E08" w:rsidP="00CD6BD8">
      <w:pPr>
        <w:spacing w:beforeLines="50" w:before="182" w:line="240" w:lineRule="exact"/>
        <w:rPr>
          <w:rFonts w:asciiTheme="majorHAnsi" w:eastAsiaTheme="minorEastAsia" w:hAnsiTheme="majorHAnsi" w:cstheme="majorHAnsi"/>
          <w:sz w:val="20"/>
          <w:lang w:eastAsia="ja-JP"/>
        </w:rPr>
      </w:pPr>
    </w:p>
    <w:p w:rsidR="00E02E08" w:rsidRDefault="006E5791" w:rsidP="00CD6BD8">
      <w:pPr>
        <w:spacing w:beforeLines="20" w:before="72" w:line="280" w:lineRule="exact"/>
        <w:rPr>
          <w:rFonts w:eastAsiaTheme="minorEastAsia"/>
          <w:b/>
          <w:sz w:val="20"/>
          <w:szCs w:val="22"/>
          <w:lang w:eastAsia="ja-JP"/>
        </w:rPr>
      </w:pPr>
      <w:r w:rsidRPr="00A67733">
        <w:rPr>
          <w:sz w:val="20"/>
        </w:rPr>
        <w:br w:type="page"/>
      </w:r>
    </w:p>
    <w:p w:rsidR="00CB6113" w:rsidRPr="00A67733" w:rsidRDefault="004F6ED9" w:rsidP="005471E8">
      <w:pPr>
        <w:pStyle w:val="Heading1"/>
        <w:spacing w:before="182"/>
      </w:pPr>
      <w:r w:rsidRPr="00A67733">
        <w:lastRenderedPageBreak/>
        <w:t xml:space="preserve">5. </w:t>
      </w:r>
      <w:r w:rsidRPr="00A67733">
        <w:rPr>
          <w:rFonts w:hint="eastAsia"/>
        </w:rPr>
        <w:tab/>
      </w:r>
      <w:r w:rsidRPr="00A67733">
        <w:t>WIS in Region II (Asia)</w:t>
      </w:r>
    </w:p>
    <w:p w:rsidR="00CB6113" w:rsidRPr="00A67733" w:rsidRDefault="004F6ED9" w:rsidP="004035CC">
      <w:pPr>
        <w:pStyle w:val="Heading2"/>
        <w:keepNext/>
        <w:spacing w:before="182"/>
      </w:pPr>
      <w:r w:rsidRPr="00A67733">
        <w:t xml:space="preserve">5.1 Current status of RA II telecommunication </w:t>
      </w:r>
    </w:p>
    <w:p w:rsidR="00CB6113" w:rsidRPr="00A67733" w:rsidRDefault="001B74F4"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B32F62">
        <w:rPr>
          <w:rFonts w:eastAsiaTheme="minorEastAsia"/>
          <w:sz w:val="20"/>
          <w:lang w:eastAsia="ja-JP"/>
        </w:rPr>
        <w:t xml:space="preserve">The </w:t>
      </w:r>
      <w:r w:rsidR="00744D62" w:rsidRPr="00A67733">
        <w:rPr>
          <w:rFonts w:eastAsiaTheme="minorEastAsia"/>
          <w:sz w:val="20"/>
          <w:lang w:eastAsia="ja-JP"/>
        </w:rPr>
        <w:t>Regional Meteorological Telecommunication Network (RMTN) is the communications and data management component that operates through the collection and distribution of the information critical to NMHSs operations. RMTN is also accompanied by very developed data management practices. These facilitate the orderly and efficient overall management of meteorological data and products of the W</w:t>
      </w:r>
      <w:r w:rsidR="00B32F62">
        <w:rPr>
          <w:rFonts w:eastAsiaTheme="minorEastAsia"/>
          <w:sz w:val="20"/>
          <w:lang w:eastAsia="ja-JP"/>
        </w:rPr>
        <w:t xml:space="preserve">orld </w:t>
      </w:r>
      <w:r w:rsidR="00744D62" w:rsidRPr="00A67733">
        <w:rPr>
          <w:rFonts w:eastAsiaTheme="minorEastAsia"/>
          <w:sz w:val="20"/>
          <w:lang w:eastAsia="ja-JP"/>
        </w:rPr>
        <w:t>W</w:t>
      </w:r>
      <w:r w:rsidR="00B32F62">
        <w:rPr>
          <w:rFonts w:eastAsiaTheme="minorEastAsia"/>
          <w:sz w:val="20"/>
          <w:lang w:eastAsia="ja-JP"/>
        </w:rPr>
        <w:t xml:space="preserve">eather </w:t>
      </w:r>
      <w:r w:rsidR="00744D62" w:rsidRPr="00A67733">
        <w:rPr>
          <w:rFonts w:eastAsiaTheme="minorEastAsia"/>
          <w:sz w:val="20"/>
          <w:lang w:eastAsia="ja-JP"/>
        </w:rPr>
        <w:t>W</w:t>
      </w:r>
      <w:r w:rsidR="00B32F62">
        <w:rPr>
          <w:rFonts w:eastAsiaTheme="minorEastAsia"/>
          <w:sz w:val="20"/>
          <w:lang w:eastAsia="ja-JP"/>
        </w:rPr>
        <w:t>atch programme</w:t>
      </w:r>
      <w:r w:rsidR="00744D62" w:rsidRPr="00A67733">
        <w:rPr>
          <w:rFonts w:eastAsiaTheme="minorEastAsia"/>
          <w:sz w:val="20"/>
          <w:lang w:eastAsia="ja-JP"/>
        </w:rPr>
        <w:t xml:space="preserve">. </w:t>
      </w:r>
    </w:p>
    <w:p w:rsidR="00E02E08" w:rsidRDefault="001B74F4"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744D62" w:rsidRPr="00A67733">
        <w:rPr>
          <w:rFonts w:eastAsiaTheme="minorEastAsia"/>
          <w:sz w:val="20"/>
          <w:lang w:eastAsia="ja-JP"/>
        </w:rPr>
        <w:t>In the operation of WIS, the communication links enable the routine collection and dissemination of time-critical and operation-critical data and products. These, and the timely delivery of all other data and products, are the lifeblood of WMO activities. Communications links of WIS will be a core network connecting GISCs, (the GTS Main Telecommunication Network (MTN)) plus a number of communication networks connecting the various GISCs to DCPCs and NCs within each GISC’s area of responsibility. This Area Mete</w:t>
      </w:r>
      <w:r w:rsidR="001D59DA" w:rsidRPr="00A67733">
        <w:rPr>
          <w:rFonts w:eastAsiaTheme="minorEastAsia"/>
          <w:sz w:val="20"/>
          <w:lang w:eastAsia="ja-JP"/>
        </w:rPr>
        <w:t>orological Data Networks (AMDCN</w:t>
      </w:r>
      <w:r w:rsidR="00744D62" w:rsidRPr="00A67733">
        <w:rPr>
          <w:rFonts w:eastAsiaTheme="minorEastAsia"/>
          <w:sz w:val="20"/>
          <w:lang w:eastAsia="ja-JP"/>
        </w:rPr>
        <w:t xml:space="preserve">) will include technologies such as the </w:t>
      </w:r>
      <w:r w:rsidR="00B32F62">
        <w:rPr>
          <w:rFonts w:eastAsiaTheme="minorEastAsia"/>
          <w:sz w:val="20"/>
          <w:lang w:val="en-US" w:eastAsia="ja-JP"/>
        </w:rPr>
        <w:t>GTS, I</w:t>
      </w:r>
      <w:r w:rsidR="00744D62" w:rsidRPr="00A67733">
        <w:rPr>
          <w:rFonts w:eastAsiaTheme="minorEastAsia"/>
          <w:sz w:val="20"/>
          <w:lang w:eastAsia="ja-JP"/>
        </w:rPr>
        <w:t>nternet a</w:t>
      </w:r>
      <w:r w:rsidRPr="00A67733">
        <w:rPr>
          <w:rFonts w:eastAsiaTheme="minorEastAsia"/>
          <w:sz w:val="20"/>
          <w:lang w:eastAsia="ja-JP"/>
        </w:rPr>
        <w:t>nd satellite broadcast systems.</w:t>
      </w:r>
    </w:p>
    <w:p w:rsidR="008A011F" w:rsidRDefault="001B74F4" w:rsidP="00CD6BD8">
      <w:pPr>
        <w:spacing w:beforeLines="50" w:before="182" w:afterLines="50" w:after="182" w:line="240" w:lineRule="exact"/>
        <w:rPr>
          <w:rFonts w:eastAsiaTheme="minorEastAsia"/>
          <w:sz w:val="20"/>
          <w:lang w:eastAsia="ja-JP"/>
        </w:rPr>
      </w:pPr>
      <w:r w:rsidRPr="00A67733">
        <w:rPr>
          <w:rFonts w:eastAsiaTheme="minorEastAsia" w:hint="eastAsia"/>
          <w:sz w:val="20"/>
          <w:lang w:eastAsia="ja-JP"/>
        </w:rPr>
        <w:tab/>
      </w:r>
      <w:r w:rsidR="00744D62" w:rsidRPr="00A67733">
        <w:rPr>
          <w:rFonts w:eastAsiaTheme="minorEastAsia"/>
          <w:sz w:val="20"/>
          <w:lang w:eastAsia="ja-JP"/>
        </w:rPr>
        <w:t>An overview of RMTN is given below.</w:t>
      </w:r>
    </w:p>
    <w:p w:rsidR="008A011F" w:rsidRDefault="008A011F" w:rsidP="00764955">
      <w:pPr>
        <w:spacing w:beforeLines="50" w:before="182"/>
        <w:rPr>
          <w:rFonts w:eastAsiaTheme="minorEastAsia"/>
          <w:sz w:val="20"/>
          <w:lang w:eastAsia="ja-JP"/>
        </w:rPr>
      </w:pPr>
      <w:r w:rsidRPr="008A011F">
        <w:rPr>
          <w:noProof/>
          <w:lang w:val="en-US" w:eastAsia="zh-CN"/>
        </w:rPr>
        <w:drawing>
          <wp:inline distT="0" distB="0" distL="0" distR="0" wp14:anchorId="08D7B833" wp14:editId="56C23BFE">
            <wp:extent cx="5540205" cy="5581498"/>
            <wp:effectExtent l="0" t="0" r="3810" b="635"/>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1975" cy="5583282"/>
                    </a:xfrm>
                    <a:prstGeom prst="rect">
                      <a:avLst/>
                    </a:prstGeom>
                    <a:noFill/>
                    <a:ln>
                      <a:noFill/>
                    </a:ln>
                  </pic:spPr>
                </pic:pic>
              </a:graphicData>
            </a:graphic>
          </wp:inline>
        </w:drawing>
      </w:r>
    </w:p>
    <w:p w:rsidR="00E02E08" w:rsidRDefault="006E5791" w:rsidP="00CD6BD8">
      <w:pPr>
        <w:spacing w:beforeLines="20" w:before="72" w:line="280" w:lineRule="exact"/>
        <w:rPr>
          <w:rFonts w:asciiTheme="majorHAnsi" w:eastAsiaTheme="minorEastAsia" w:hAnsiTheme="majorHAnsi" w:cstheme="majorHAnsi"/>
          <w:sz w:val="20"/>
          <w:lang w:eastAsia="ja-JP"/>
        </w:rPr>
      </w:pPr>
      <w:r w:rsidRPr="00A67733">
        <w:rPr>
          <w:rFonts w:asciiTheme="majorHAnsi" w:eastAsiaTheme="minorEastAsia" w:hAnsiTheme="majorHAnsi" w:cstheme="majorHAnsi"/>
          <w:sz w:val="20"/>
          <w:lang w:eastAsia="ja-JP"/>
        </w:rPr>
        <w:br w:type="page"/>
      </w:r>
    </w:p>
    <w:p w:rsidR="00E02E08" w:rsidRDefault="001B74F4" w:rsidP="00CD6BD8">
      <w:pPr>
        <w:keepNext/>
        <w:keepLines/>
        <w:spacing w:beforeLines="50" w:before="182" w:line="240" w:lineRule="exact"/>
        <w:rPr>
          <w:rFonts w:asciiTheme="majorHAnsi" w:eastAsiaTheme="minorEastAsia" w:hAnsiTheme="majorHAnsi" w:cstheme="majorHAnsi"/>
          <w:sz w:val="20"/>
          <w:lang w:eastAsia="ja-JP"/>
        </w:rPr>
      </w:pPr>
      <w:r w:rsidRPr="00A67733">
        <w:rPr>
          <w:rFonts w:asciiTheme="majorHAnsi" w:eastAsiaTheme="minorEastAsia" w:hAnsiTheme="majorHAnsi" w:cstheme="majorHAnsi" w:hint="eastAsia"/>
          <w:sz w:val="20"/>
          <w:lang w:eastAsia="ja-JP"/>
        </w:rPr>
        <w:lastRenderedPageBreak/>
        <w:tab/>
      </w:r>
      <w:r w:rsidRPr="00A67733">
        <w:rPr>
          <w:rFonts w:asciiTheme="majorHAnsi" w:eastAsiaTheme="minorEastAsia" w:hAnsiTheme="majorHAnsi" w:cstheme="majorHAnsi"/>
          <w:sz w:val="20"/>
          <w:lang w:eastAsia="ja-JP"/>
        </w:rPr>
        <w:t>Analysis of implementation status of RMTN depicts that</w:t>
      </w:r>
    </w:p>
    <w:p w:rsidR="00E02E08" w:rsidRDefault="00633350" w:rsidP="00CD6BD8">
      <w:pPr>
        <w:spacing w:beforeLines="50" w:before="182" w:line="240" w:lineRule="exact"/>
        <w:rPr>
          <w:rFonts w:asciiTheme="majorHAnsi" w:eastAsiaTheme="minorEastAsia" w:hAnsiTheme="majorHAnsi" w:cstheme="majorHAnsi"/>
          <w:sz w:val="20"/>
          <w:lang w:eastAsia="ja-JP"/>
        </w:rPr>
      </w:pPr>
      <w:r>
        <w:rPr>
          <w:rFonts w:asciiTheme="majorHAnsi" w:eastAsiaTheme="minorEastAsia" w:hAnsiTheme="majorHAnsi" w:cstheme="majorHAnsi"/>
          <w:noProof/>
          <w:sz w:val="20"/>
          <w:lang w:val="en-US" w:eastAsia="zh-CN"/>
        </w:rPr>
        <w:drawing>
          <wp:anchor distT="0" distB="0" distL="114300" distR="114300" simplePos="0" relativeHeight="251660288" behindDoc="0" locked="0" layoutInCell="1" allowOverlap="1" wp14:anchorId="6C799E42" wp14:editId="10B9319B">
            <wp:simplePos x="0" y="0"/>
            <wp:positionH relativeFrom="column">
              <wp:posOffset>2897505</wp:posOffset>
            </wp:positionH>
            <wp:positionV relativeFrom="paragraph">
              <wp:posOffset>172085</wp:posOffset>
            </wp:positionV>
            <wp:extent cx="3197860" cy="1866900"/>
            <wp:effectExtent l="0" t="0" r="254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9786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4F4" w:rsidRPr="00A67733">
        <w:rPr>
          <w:rFonts w:asciiTheme="majorHAnsi" w:eastAsiaTheme="minorEastAsia" w:hAnsiTheme="majorHAnsi" w:cstheme="majorHAnsi" w:hint="eastAsia"/>
          <w:sz w:val="20"/>
          <w:lang w:eastAsia="ja-JP"/>
        </w:rPr>
        <w:tab/>
      </w:r>
      <w:r w:rsidR="001B74F4" w:rsidRPr="00A67733">
        <w:rPr>
          <w:rFonts w:asciiTheme="majorHAnsi" w:eastAsiaTheme="minorEastAsia" w:hAnsiTheme="majorHAnsi" w:cstheme="majorHAnsi"/>
          <w:sz w:val="20"/>
          <w:lang w:eastAsia="ja-JP"/>
        </w:rPr>
        <w:t xml:space="preserve">More than 90% circuits </w:t>
      </w:r>
      <w:r>
        <w:rPr>
          <w:rFonts w:asciiTheme="majorHAnsi" w:eastAsiaTheme="minorEastAsia" w:hAnsiTheme="majorHAnsi" w:cstheme="majorHAnsi" w:hint="eastAsia"/>
          <w:sz w:val="20"/>
          <w:lang w:eastAsia="ja-JP"/>
        </w:rPr>
        <w:t xml:space="preserve">(bandwidth guarantee: total 60 links in 2015) </w:t>
      </w:r>
      <w:r w:rsidR="001B74F4" w:rsidRPr="00A67733">
        <w:rPr>
          <w:rFonts w:asciiTheme="majorHAnsi" w:eastAsiaTheme="minorEastAsia" w:hAnsiTheme="majorHAnsi" w:cstheme="majorHAnsi"/>
          <w:sz w:val="20"/>
          <w:lang w:eastAsia="ja-JP"/>
        </w:rPr>
        <w:t>are running at speed ≥ 64 kbps. For effective implementation of WIS, it was recommended in the Meeting of WMO RA II Working Group on WMO Integrated Observing System and WMO Information System (WG-IOS/WIS), Seoul, Republic of Korea, 30 November - 7 December 2011 that the circuits may be upgraded to 512 kbps because new sets of data like satellite and NWP products have significant contribution for operation critical activities and 512 kbps would help timely delivery of various sets of data to end users in minimal time.</w:t>
      </w:r>
    </w:p>
    <w:p w:rsidR="00E02E08" w:rsidRDefault="001B74F4" w:rsidP="00CD6BD8">
      <w:pPr>
        <w:spacing w:beforeLines="50" w:before="182" w:line="240" w:lineRule="exact"/>
        <w:rPr>
          <w:rFonts w:asciiTheme="majorHAnsi" w:eastAsiaTheme="minorEastAsia" w:hAnsiTheme="majorHAnsi" w:cstheme="majorHAnsi"/>
          <w:sz w:val="20"/>
          <w:lang w:eastAsia="ja-JP"/>
        </w:rPr>
      </w:pPr>
      <w:r w:rsidRPr="00A67733">
        <w:rPr>
          <w:rFonts w:asciiTheme="majorHAnsi" w:eastAsiaTheme="minorEastAsia" w:hAnsiTheme="majorHAnsi" w:cstheme="majorHAnsi" w:hint="eastAsia"/>
          <w:sz w:val="20"/>
          <w:lang w:eastAsia="ja-JP"/>
        </w:rPr>
        <w:tab/>
      </w:r>
      <w:r w:rsidRPr="00A67733">
        <w:rPr>
          <w:rFonts w:asciiTheme="majorHAnsi" w:eastAsiaTheme="minorEastAsia" w:hAnsiTheme="majorHAnsi" w:cstheme="majorHAnsi"/>
          <w:sz w:val="20"/>
          <w:lang w:eastAsia="ja-JP"/>
        </w:rPr>
        <w:t xml:space="preserve">However, at present only </w:t>
      </w:r>
      <w:r w:rsidR="00633350">
        <w:rPr>
          <w:rFonts w:asciiTheme="majorHAnsi" w:eastAsiaTheme="minorEastAsia" w:hAnsiTheme="majorHAnsi" w:cstheme="majorHAnsi" w:hint="eastAsia"/>
          <w:sz w:val="20"/>
          <w:lang w:eastAsia="ja-JP"/>
        </w:rPr>
        <w:t>40</w:t>
      </w:r>
      <w:r w:rsidRPr="00A67733">
        <w:rPr>
          <w:rFonts w:asciiTheme="majorHAnsi" w:eastAsiaTheme="minorEastAsia" w:hAnsiTheme="majorHAnsi" w:cstheme="majorHAnsi"/>
          <w:sz w:val="20"/>
          <w:lang w:eastAsia="ja-JP"/>
        </w:rPr>
        <w:t xml:space="preserve">% of total circuits </w:t>
      </w:r>
      <w:r w:rsidR="00633350">
        <w:rPr>
          <w:rFonts w:asciiTheme="majorHAnsi" w:eastAsiaTheme="minorEastAsia" w:hAnsiTheme="majorHAnsi" w:cstheme="majorHAnsi" w:hint="eastAsia"/>
          <w:sz w:val="20"/>
          <w:lang w:eastAsia="ja-JP"/>
        </w:rPr>
        <w:t xml:space="preserve">(bandwidth guarantee: total 60 links in 2015) </w:t>
      </w:r>
      <w:r w:rsidRPr="00A67733">
        <w:rPr>
          <w:rFonts w:asciiTheme="majorHAnsi" w:eastAsiaTheme="minorEastAsia" w:hAnsiTheme="majorHAnsi" w:cstheme="majorHAnsi"/>
          <w:sz w:val="20"/>
          <w:lang w:eastAsia="ja-JP"/>
        </w:rPr>
        <w:t>operate at speed ≥ 512 kbps. Therefore there is a need to push NMHSs for upgrad</w:t>
      </w:r>
      <w:r w:rsidR="00CD6BD8">
        <w:rPr>
          <w:rFonts w:asciiTheme="majorHAnsi" w:eastAsia="SimSun" w:hAnsiTheme="majorHAnsi" w:cstheme="majorHAnsi" w:hint="eastAsia"/>
          <w:sz w:val="20"/>
          <w:lang w:eastAsia="zh-CN"/>
        </w:rPr>
        <w:t>e</w:t>
      </w:r>
      <w:r w:rsidRPr="00A67733">
        <w:rPr>
          <w:rFonts w:asciiTheme="majorHAnsi" w:eastAsiaTheme="minorEastAsia" w:hAnsiTheme="majorHAnsi" w:cstheme="majorHAnsi"/>
          <w:sz w:val="20"/>
          <w:lang w:eastAsia="ja-JP"/>
        </w:rPr>
        <w:t xml:space="preserve"> of circuits.</w:t>
      </w:r>
      <w:r w:rsidR="00B1653C">
        <w:rPr>
          <w:rFonts w:asciiTheme="majorHAnsi" w:eastAsiaTheme="minorEastAsia" w:hAnsiTheme="majorHAnsi" w:cstheme="majorHAnsi" w:hint="eastAsia"/>
          <w:sz w:val="20"/>
          <w:lang w:eastAsia="ja-JP"/>
        </w:rPr>
        <w:t xml:space="preserve"> </w:t>
      </w:r>
      <w:r w:rsidRPr="00A67733">
        <w:rPr>
          <w:rFonts w:asciiTheme="majorHAnsi" w:eastAsiaTheme="minorEastAsia" w:hAnsiTheme="majorHAnsi" w:cstheme="majorHAnsi"/>
          <w:sz w:val="20"/>
          <w:lang w:eastAsia="ja-JP"/>
        </w:rPr>
        <w:t xml:space="preserve">The number of circuits at each speed as of </w:t>
      </w:r>
      <w:r w:rsidR="00633350">
        <w:rPr>
          <w:rFonts w:asciiTheme="majorHAnsi" w:eastAsiaTheme="minorEastAsia" w:hAnsiTheme="majorHAnsi" w:cstheme="majorHAnsi" w:hint="eastAsia"/>
          <w:sz w:val="20"/>
          <w:lang w:eastAsia="ja-JP"/>
        </w:rPr>
        <w:t>Oct</w:t>
      </w:r>
      <w:r w:rsidR="00633350" w:rsidRPr="00A67733">
        <w:rPr>
          <w:rFonts w:asciiTheme="majorHAnsi" w:eastAsiaTheme="minorEastAsia" w:hAnsiTheme="majorHAnsi" w:cstheme="majorHAnsi"/>
          <w:sz w:val="20"/>
          <w:lang w:eastAsia="ja-JP"/>
        </w:rPr>
        <w:t xml:space="preserve"> </w:t>
      </w:r>
      <w:r w:rsidRPr="00A67733">
        <w:rPr>
          <w:rFonts w:asciiTheme="majorHAnsi" w:eastAsiaTheme="minorEastAsia" w:hAnsiTheme="majorHAnsi" w:cstheme="majorHAnsi"/>
          <w:sz w:val="20"/>
          <w:lang w:eastAsia="ja-JP"/>
        </w:rPr>
        <w:t>201</w:t>
      </w:r>
      <w:r w:rsidR="00633350">
        <w:rPr>
          <w:rFonts w:asciiTheme="majorHAnsi" w:eastAsiaTheme="minorEastAsia" w:hAnsiTheme="majorHAnsi" w:cstheme="majorHAnsi" w:hint="eastAsia"/>
          <w:sz w:val="20"/>
          <w:lang w:eastAsia="ja-JP"/>
        </w:rPr>
        <w:t>5</w:t>
      </w:r>
      <w:r w:rsidRPr="00A67733">
        <w:rPr>
          <w:rFonts w:asciiTheme="majorHAnsi" w:eastAsiaTheme="minorEastAsia" w:hAnsiTheme="majorHAnsi" w:cstheme="majorHAnsi" w:hint="eastAsia"/>
          <w:sz w:val="20"/>
          <w:lang w:eastAsia="ja-JP"/>
        </w:rPr>
        <w:t xml:space="preserve"> </w:t>
      </w:r>
      <w:r w:rsidRPr="00A67733">
        <w:rPr>
          <w:rFonts w:asciiTheme="majorHAnsi" w:eastAsiaTheme="minorEastAsia" w:hAnsiTheme="majorHAnsi" w:cstheme="majorHAnsi"/>
          <w:sz w:val="20"/>
          <w:lang w:eastAsia="ja-JP"/>
        </w:rPr>
        <w:t>(Revised categories since 2011)</w:t>
      </w:r>
    </w:p>
    <w:p w:rsidR="00E02E08" w:rsidRDefault="00E02E08" w:rsidP="00CD6BD8">
      <w:pPr>
        <w:spacing w:beforeLines="50" w:before="182" w:line="240" w:lineRule="exact"/>
        <w:rPr>
          <w:rFonts w:asciiTheme="majorHAnsi" w:eastAsiaTheme="minorEastAsia" w:hAnsiTheme="majorHAnsi" w:cstheme="majorHAnsi"/>
          <w:sz w:val="20"/>
          <w:lang w:eastAsia="ja-JP"/>
        </w:rPr>
      </w:pPr>
    </w:p>
    <w:p w:rsidR="00E02E08" w:rsidRDefault="00633350" w:rsidP="00CD6BD8">
      <w:pPr>
        <w:spacing w:beforeLines="50" w:before="182" w:afterLines="50" w:after="182"/>
        <w:rPr>
          <w:rFonts w:asciiTheme="majorHAnsi" w:eastAsiaTheme="minorEastAsia" w:hAnsiTheme="majorHAnsi" w:cstheme="majorHAnsi"/>
          <w:sz w:val="20"/>
          <w:lang w:eastAsia="ja-JP"/>
        </w:rPr>
      </w:pPr>
      <w:r>
        <w:rPr>
          <w:rFonts w:asciiTheme="majorHAnsi" w:eastAsiaTheme="minorEastAsia" w:hAnsiTheme="majorHAnsi" w:cstheme="majorHAnsi"/>
          <w:noProof/>
          <w:sz w:val="20"/>
          <w:lang w:val="en-US" w:eastAsia="zh-CN"/>
        </w:rPr>
        <w:lastRenderedPageBreak/>
        <w:drawing>
          <wp:inline distT="0" distB="0" distL="0" distR="0" wp14:anchorId="6159A6F1" wp14:editId="47665BCB">
            <wp:extent cx="6166154" cy="4314825"/>
            <wp:effectExtent l="19050" t="19050" r="25400" b="9525"/>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68560" cy="4316508"/>
                    </a:xfrm>
                    <a:prstGeom prst="rect">
                      <a:avLst/>
                    </a:prstGeom>
                    <a:noFill/>
                    <a:ln>
                      <a:solidFill>
                        <a:schemeClr val="accent1"/>
                      </a:solidFill>
                    </a:ln>
                  </pic:spPr>
                </pic:pic>
              </a:graphicData>
            </a:graphic>
          </wp:inline>
        </w:drawing>
      </w:r>
    </w:p>
    <w:p w:rsidR="00E02E08" w:rsidRDefault="00455CC8" w:rsidP="00CD6BD8">
      <w:pPr>
        <w:spacing w:beforeLines="50" w:before="182" w:line="240" w:lineRule="exac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lastRenderedPageBreak/>
        <w:tab/>
      </w:r>
      <w:r w:rsidRPr="00A67733">
        <w:rPr>
          <w:rFonts w:asciiTheme="majorHAnsi" w:eastAsiaTheme="minorEastAsia" w:hAnsiTheme="majorHAnsi" w:cstheme="majorHAnsi"/>
          <w:sz w:val="20"/>
          <w:lang w:eastAsia="ja-JP"/>
        </w:rPr>
        <w:t>Moreover, certain RMTN circuits like Karachi - Tashk</w:t>
      </w:r>
      <w:r w:rsidRPr="00A67733">
        <w:rPr>
          <w:rFonts w:asciiTheme="majorHAnsi" w:eastAsiaTheme="minorEastAsia" w:hAnsiTheme="majorHAnsi" w:cstheme="majorHAnsi" w:hint="eastAsia"/>
          <w:sz w:val="20"/>
          <w:lang w:eastAsia="ja-JP"/>
        </w:rPr>
        <w:t>ent</w:t>
      </w:r>
      <w:r w:rsidRPr="00A67733">
        <w:rPr>
          <w:rFonts w:asciiTheme="majorHAnsi" w:eastAsiaTheme="minorEastAsia" w:hAnsiTheme="majorHAnsi" w:cstheme="majorHAnsi"/>
          <w:sz w:val="20"/>
          <w:lang w:eastAsia="ja-JP"/>
        </w:rPr>
        <w:t xml:space="preserve"> and Kabul -Tashk</w:t>
      </w:r>
      <w:r w:rsidRPr="00A67733">
        <w:rPr>
          <w:rFonts w:asciiTheme="majorHAnsi" w:eastAsiaTheme="minorEastAsia" w:hAnsiTheme="majorHAnsi" w:cstheme="majorHAnsi" w:hint="eastAsia"/>
          <w:sz w:val="20"/>
          <w:lang w:eastAsia="ja-JP"/>
        </w:rPr>
        <w:t>ent</w:t>
      </w:r>
      <w:r w:rsidRPr="00A67733">
        <w:rPr>
          <w:rFonts w:asciiTheme="majorHAnsi" w:eastAsiaTheme="minorEastAsia" w:hAnsiTheme="majorHAnsi" w:cstheme="majorHAnsi"/>
          <w:sz w:val="20"/>
          <w:lang w:eastAsia="ja-JP"/>
        </w:rPr>
        <w:t xml:space="preserve"> are not logical networks and there is no chance of their revival in coming time. It would be appropriate to remind concerned NMHSs to either revive the linkages</w:t>
      </w:r>
      <w:r w:rsidR="004C6852">
        <w:rPr>
          <w:rFonts w:asciiTheme="majorHAnsi" w:eastAsiaTheme="minorEastAsia" w:hAnsiTheme="majorHAnsi" w:cstheme="majorHAnsi"/>
          <w:sz w:val="20"/>
          <w:lang w:eastAsia="ja-JP"/>
        </w:rPr>
        <w:t>,</w:t>
      </w:r>
      <w:r w:rsidR="001D07B5">
        <w:rPr>
          <w:rFonts w:asciiTheme="majorHAnsi" w:eastAsiaTheme="minorEastAsia" w:hAnsiTheme="majorHAnsi" w:cstheme="majorHAnsi" w:hint="eastAsia"/>
          <w:sz w:val="20"/>
          <w:lang w:eastAsia="ja-JP"/>
        </w:rPr>
        <w:t xml:space="preserve"> </w:t>
      </w:r>
      <w:r w:rsidR="004C6852">
        <w:rPr>
          <w:rFonts w:asciiTheme="majorHAnsi" w:eastAsiaTheme="minorEastAsia" w:hAnsiTheme="majorHAnsi" w:cstheme="majorHAnsi"/>
          <w:sz w:val="20"/>
          <w:lang w:eastAsia="ja-JP"/>
        </w:rPr>
        <w:t>implement Internet links</w:t>
      </w:r>
      <w:r w:rsidRPr="00A67733">
        <w:rPr>
          <w:rFonts w:asciiTheme="majorHAnsi" w:eastAsiaTheme="minorEastAsia" w:hAnsiTheme="majorHAnsi" w:cstheme="majorHAnsi"/>
          <w:sz w:val="20"/>
          <w:lang w:eastAsia="ja-JP"/>
        </w:rPr>
        <w:t xml:space="preserve"> or opt for their deletion from the network list. Pictorial representation of RMTN for RA II is appended </w:t>
      </w:r>
      <w:r w:rsidR="004C6852">
        <w:rPr>
          <w:rFonts w:asciiTheme="majorHAnsi" w:eastAsiaTheme="minorEastAsia" w:hAnsiTheme="majorHAnsi" w:cstheme="majorHAnsi"/>
          <w:sz w:val="20"/>
          <w:lang w:eastAsia="ja-JP"/>
        </w:rPr>
        <w:t>above</w:t>
      </w:r>
      <w:r w:rsidRPr="00A67733">
        <w:rPr>
          <w:rFonts w:asciiTheme="majorHAnsi" w:eastAsiaTheme="minorEastAsia" w:hAnsiTheme="majorHAnsi" w:cstheme="majorHAnsi"/>
          <w:sz w:val="20"/>
          <w:lang w:eastAsia="ja-JP"/>
        </w:rPr>
        <w:t>.</w:t>
      </w:r>
    </w:p>
    <w:p w:rsidR="00CB6113" w:rsidRPr="00A67733" w:rsidRDefault="004F6ED9" w:rsidP="004035CC">
      <w:pPr>
        <w:pStyle w:val="Heading2"/>
        <w:keepNext/>
        <w:keepLines/>
        <w:spacing w:before="182"/>
        <w:rPr>
          <w:lang w:eastAsia="ja-JP"/>
        </w:rPr>
      </w:pPr>
      <w:r w:rsidRPr="00A67733">
        <w:t>5.2 WIS centres in RA II</w:t>
      </w:r>
    </w:p>
    <w:p w:rsidR="00CB6113" w:rsidRPr="00A67733" w:rsidRDefault="004F6ED9" w:rsidP="00CD6BD8">
      <w:pPr>
        <w:spacing w:beforeLines="50" w:before="182" w:line="240" w:lineRule="exact"/>
        <w:rPr>
          <w:rFonts w:asciiTheme="majorHAnsi" w:eastAsia="Arial Unicode MS" w:hAnsiTheme="majorHAnsi" w:cstheme="majorHAnsi"/>
          <w:sz w:val="20"/>
          <w:lang w:eastAsia="ja-JP"/>
        </w:rPr>
      </w:pPr>
      <w:r w:rsidRPr="00A67733">
        <w:rPr>
          <w:rFonts w:asciiTheme="majorHAnsi" w:eastAsia="Arial Unicode MS" w:hAnsiTheme="majorHAnsi" w:cstheme="majorHAnsi" w:hint="eastAsia"/>
          <w:sz w:val="20"/>
          <w:lang w:eastAsia="ja-JP"/>
        </w:rPr>
        <w:tab/>
      </w:r>
      <w:r w:rsidRPr="00A67733">
        <w:rPr>
          <w:rFonts w:asciiTheme="majorHAnsi" w:eastAsia="Arial Unicode MS" w:hAnsiTheme="majorHAnsi" w:cstheme="majorHAnsi"/>
          <w:sz w:val="20"/>
        </w:rPr>
        <w:t xml:space="preserve">The procedures for the designation of the </w:t>
      </w:r>
      <w:r w:rsidRPr="00A67733">
        <w:rPr>
          <w:rFonts w:asciiTheme="majorHAnsi" w:eastAsia="Arial Unicode MS" w:hAnsiTheme="majorHAnsi" w:cstheme="majorHAnsi"/>
          <w:sz w:val="20"/>
          <w:lang w:eastAsia="ja-JP"/>
        </w:rPr>
        <w:t>GISC, DCPC and NC</w:t>
      </w:r>
      <w:r w:rsidRPr="00A67733">
        <w:rPr>
          <w:rFonts w:asciiTheme="majorHAnsi" w:eastAsia="Arial Unicode MS" w:hAnsiTheme="majorHAnsi" w:cstheme="majorHAnsi"/>
          <w:sz w:val="20"/>
        </w:rPr>
        <w:t xml:space="preserve"> of WIS centres are provided in the </w:t>
      </w:r>
      <w:r w:rsidRPr="00A67733">
        <w:rPr>
          <w:rFonts w:asciiTheme="majorHAnsi" w:eastAsia="Arial Unicode MS" w:hAnsiTheme="majorHAnsi" w:cstheme="majorHAnsi"/>
          <w:iCs/>
          <w:sz w:val="20"/>
        </w:rPr>
        <w:t>Manual</w:t>
      </w:r>
      <w:r w:rsidRPr="00A67733">
        <w:rPr>
          <w:rFonts w:asciiTheme="majorHAnsi" w:eastAsia="Arial Unicode MS" w:hAnsiTheme="majorHAnsi" w:cstheme="majorHAnsi"/>
          <w:iCs/>
          <w:sz w:val="20"/>
          <w:lang w:eastAsia="ja-JP"/>
        </w:rPr>
        <w:t xml:space="preserve"> </w:t>
      </w:r>
      <w:r w:rsidRPr="00A67733">
        <w:rPr>
          <w:rFonts w:asciiTheme="majorHAnsi" w:eastAsia="Arial Unicode MS" w:hAnsiTheme="majorHAnsi" w:cstheme="majorHAnsi"/>
          <w:iCs/>
          <w:sz w:val="20"/>
        </w:rPr>
        <w:t>on WIS (WMO No. 1060), Part II</w:t>
      </w:r>
      <w:r w:rsidRPr="00A67733">
        <w:rPr>
          <w:rFonts w:asciiTheme="majorHAnsi" w:eastAsia="Arial Unicode MS" w:hAnsiTheme="majorHAnsi" w:cstheme="majorHAnsi"/>
          <w:sz w:val="20"/>
        </w:rPr>
        <w:t>. After successful completion of the designation procedure, the</w:t>
      </w:r>
      <w:r w:rsidRPr="00A67733">
        <w:rPr>
          <w:rFonts w:asciiTheme="majorHAnsi" w:eastAsia="Arial Unicode MS" w:hAnsiTheme="majorHAnsi" w:cstheme="majorHAnsi"/>
          <w:sz w:val="20"/>
          <w:lang w:eastAsia="ja-JP"/>
        </w:rPr>
        <w:t xml:space="preserve"> </w:t>
      </w:r>
      <w:r w:rsidRPr="00A67733">
        <w:rPr>
          <w:rFonts w:asciiTheme="majorHAnsi" w:eastAsia="Arial Unicode MS" w:hAnsiTheme="majorHAnsi" w:cstheme="majorHAnsi"/>
          <w:sz w:val="20"/>
        </w:rPr>
        <w:t>centre is included in Appendix B to the Manual, Approved WMO</w:t>
      </w:r>
      <w:r w:rsidRPr="00A67733">
        <w:rPr>
          <w:rFonts w:asciiTheme="majorHAnsi" w:eastAsia="Arial Unicode MS" w:hAnsiTheme="majorHAnsi" w:cstheme="majorHAnsi"/>
          <w:sz w:val="20"/>
          <w:lang w:eastAsia="ja-JP"/>
        </w:rPr>
        <w:t xml:space="preserve"> </w:t>
      </w:r>
      <w:r w:rsidRPr="00A67733">
        <w:rPr>
          <w:rFonts w:asciiTheme="majorHAnsi" w:eastAsia="Arial Unicode MS" w:hAnsiTheme="majorHAnsi" w:cstheme="majorHAnsi"/>
          <w:sz w:val="20"/>
        </w:rPr>
        <w:t>Information System Centres.</w:t>
      </w:r>
    </w:p>
    <w:p w:rsidR="00E02E08" w:rsidRDefault="004F6ED9" w:rsidP="00CD6BD8">
      <w:pPr>
        <w:spacing w:beforeLines="50" w:before="182" w:line="240" w:lineRule="exact"/>
        <w:rPr>
          <w:rFonts w:asciiTheme="majorHAnsi" w:eastAsia="Arial Unicode MS" w:hAnsiTheme="majorHAnsi" w:cstheme="majorHAnsi"/>
          <w:sz w:val="20"/>
          <w:lang w:eastAsia="ja-JP"/>
        </w:rPr>
      </w:pPr>
      <w:r w:rsidRPr="00A67733">
        <w:rPr>
          <w:rFonts w:asciiTheme="majorHAnsi" w:eastAsia="Arial Unicode MS" w:hAnsiTheme="majorHAnsi" w:cstheme="majorHAnsi"/>
          <w:iCs/>
          <w:color w:val="000000"/>
          <w:sz w:val="20"/>
        </w:rPr>
        <w:t>Note: Information on the current status of the designation of centres by Members is available on:</w:t>
      </w:r>
      <w:r w:rsidRPr="00A67733">
        <w:rPr>
          <w:rFonts w:asciiTheme="majorHAnsi" w:eastAsia="Arial Unicode MS" w:hAnsiTheme="majorHAnsi" w:cstheme="majorHAnsi"/>
          <w:iCs/>
          <w:color w:val="000000"/>
          <w:sz w:val="20"/>
          <w:lang w:eastAsia="ja-JP"/>
        </w:rPr>
        <w:t xml:space="preserve"> </w:t>
      </w:r>
      <w:hyperlink r:id="rId17" w:history="1">
        <w:r w:rsidRPr="00A67733">
          <w:rPr>
            <w:rStyle w:val="Hyperlink"/>
            <w:rFonts w:asciiTheme="majorHAnsi" w:eastAsia="Arial Unicode MS" w:hAnsiTheme="majorHAnsi" w:cstheme="majorHAnsi"/>
            <w:iCs/>
            <w:sz w:val="20"/>
          </w:rPr>
          <w:t>http://www.wmo.int/pages/pr</w:t>
        </w:r>
        <w:r w:rsidR="000844AA" w:rsidRPr="00A67733">
          <w:rPr>
            <w:rStyle w:val="Hyperlink"/>
            <w:rFonts w:asciiTheme="majorHAnsi" w:eastAsia="Arial Unicode MS" w:hAnsiTheme="majorHAnsi" w:cstheme="majorHAnsi"/>
            <w:iCs/>
            <w:sz w:val="20"/>
          </w:rPr>
          <w:t>og/www/WIS/centres/index_en.php</w:t>
        </w:r>
      </w:hyperlink>
      <w:r w:rsidRPr="00A67733">
        <w:rPr>
          <w:rFonts w:asciiTheme="majorHAnsi" w:eastAsia="Arial Unicode MS" w:hAnsiTheme="majorHAnsi" w:cstheme="majorHAnsi"/>
          <w:iCs/>
          <w:sz w:val="20"/>
        </w:rPr>
        <w:t>.</w:t>
      </w:r>
    </w:p>
    <w:p w:rsidR="00E02E08" w:rsidRDefault="004F6ED9" w:rsidP="00CD6BD8">
      <w:pPr>
        <w:spacing w:beforeLines="50" w:before="182" w:afterLines="50" w:after="182" w:line="240" w:lineRule="exact"/>
        <w:ind w:firstLine="840"/>
        <w:rPr>
          <w:rFonts w:asciiTheme="majorHAnsi" w:eastAsia="Arial Unicode MS" w:hAnsiTheme="majorHAnsi" w:cstheme="majorHAnsi"/>
          <w:sz w:val="20"/>
          <w:lang w:eastAsia="ja-JP"/>
        </w:rPr>
      </w:pPr>
      <w:r w:rsidRPr="00A67733">
        <w:rPr>
          <w:rFonts w:asciiTheme="majorHAnsi" w:eastAsia="Arial Unicode MS" w:hAnsiTheme="majorHAnsi" w:cstheme="majorHAnsi"/>
          <w:sz w:val="20"/>
          <w:lang w:eastAsia="ja-JP"/>
        </w:rPr>
        <w:t xml:space="preserve">At present, there are the three GISCs (Beijing, Tokyo, </w:t>
      </w:r>
      <w:r w:rsidR="00827D66" w:rsidRPr="00A67733">
        <w:rPr>
          <w:rFonts w:asciiTheme="majorHAnsi" w:eastAsia="Arial Unicode MS" w:hAnsiTheme="majorHAnsi" w:cstheme="majorHAnsi"/>
          <w:sz w:val="20"/>
          <w:lang w:eastAsia="ja-JP"/>
        </w:rPr>
        <w:t xml:space="preserve">Seoul) in RA-II </w:t>
      </w:r>
      <w:r w:rsidR="008F4A77" w:rsidRPr="00A67733">
        <w:rPr>
          <w:rFonts w:asciiTheme="majorHAnsi" w:eastAsia="Arial Unicode MS" w:hAnsiTheme="majorHAnsi" w:cstheme="majorHAnsi" w:hint="eastAsia"/>
          <w:sz w:val="20"/>
          <w:lang w:eastAsia="zh-CN"/>
        </w:rPr>
        <w:t xml:space="preserve">which are </w:t>
      </w:r>
      <w:r w:rsidR="00827D66" w:rsidRPr="00A67733">
        <w:rPr>
          <w:rFonts w:asciiTheme="majorHAnsi" w:eastAsia="Arial Unicode MS" w:hAnsiTheme="majorHAnsi" w:cstheme="majorHAnsi"/>
          <w:sz w:val="20"/>
          <w:lang w:eastAsia="ja-JP"/>
        </w:rPr>
        <w:t>endorsed and are operational.</w:t>
      </w:r>
      <w:r w:rsidRPr="00A67733">
        <w:rPr>
          <w:rFonts w:asciiTheme="majorHAnsi" w:eastAsia="Arial Unicode MS" w:hAnsiTheme="majorHAnsi" w:cstheme="majorHAnsi"/>
          <w:sz w:val="20"/>
          <w:lang w:eastAsia="ja-JP"/>
        </w:rPr>
        <w:t xml:space="preserve"> The </w:t>
      </w:r>
      <w:r w:rsidR="004C6852">
        <w:rPr>
          <w:rFonts w:asciiTheme="majorHAnsi" w:eastAsia="Arial Unicode MS" w:hAnsiTheme="majorHAnsi" w:cstheme="majorHAnsi"/>
          <w:sz w:val="20"/>
          <w:lang w:eastAsia="ja-JP"/>
        </w:rPr>
        <w:t xml:space="preserve">other </w:t>
      </w:r>
      <w:r w:rsidRPr="00A67733">
        <w:rPr>
          <w:rFonts w:asciiTheme="majorHAnsi" w:eastAsia="Arial Unicode MS" w:hAnsiTheme="majorHAnsi" w:cstheme="majorHAnsi"/>
          <w:sz w:val="20"/>
          <w:lang w:eastAsia="ja-JP"/>
        </w:rPr>
        <w:t xml:space="preserve">three GISCs in RA II </w:t>
      </w:r>
      <w:r w:rsidR="004C6852">
        <w:rPr>
          <w:rFonts w:asciiTheme="majorHAnsi" w:eastAsia="Arial Unicode MS" w:hAnsiTheme="majorHAnsi" w:cstheme="majorHAnsi"/>
          <w:sz w:val="20"/>
          <w:lang w:eastAsia="ja-JP"/>
        </w:rPr>
        <w:t>have been successfully audited by CBS</w:t>
      </w:r>
      <w:r w:rsidRPr="00A67733">
        <w:rPr>
          <w:rFonts w:asciiTheme="majorHAnsi" w:eastAsia="Arial Unicode MS" w:hAnsiTheme="majorHAnsi" w:cstheme="majorHAnsi"/>
          <w:sz w:val="20"/>
          <w:lang w:eastAsia="ja-JP"/>
        </w:rPr>
        <w:t xml:space="preserve"> </w:t>
      </w:r>
      <w:r w:rsidR="004C6852">
        <w:rPr>
          <w:rFonts w:asciiTheme="majorHAnsi" w:eastAsia="Arial Unicode MS" w:hAnsiTheme="majorHAnsi" w:cstheme="majorHAnsi"/>
          <w:sz w:val="20"/>
          <w:lang w:eastAsia="ja-JP"/>
        </w:rPr>
        <w:t>are</w:t>
      </w:r>
      <w:r w:rsidR="004C6852" w:rsidRPr="00A67733">
        <w:rPr>
          <w:rFonts w:asciiTheme="majorHAnsi" w:eastAsia="Arial Unicode MS" w:hAnsiTheme="majorHAnsi" w:cstheme="majorHAnsi"/>
          <w:sz w:val="20"/>
          <w:lang w:eastAsia="ja-JP"/>
        </w:rPr>
        <w:t xml:space="preserve"> </w:t>
      </w:r>
      <w:r w:rsidRPr="00A67733">
        <w:rPr>
          <w:rFonts w:asciiTheme="majorHAnsi" w:eastAsia="Arial Unicode MS" w:hAnsiTheme="majorHAnsi" w:cstheme="majorHAnsi"/>
          <w:sz w:val="20"/>
          <w:lang w:eastAsia="ja-JP"/>
        </w:rPr>
        <w:t xml:space="preserve">New Delhi, Tehran and Jeddah. </w:t>
      </w:r>
      <w:r w:rsidR="004C6852">
        <w:rPr>
          <w:rFonts w:asciiTheme="majorHAnsi" w:eastAsia="Arial Unicode MS" w:hAnsiTheme="majorHAnsi" w:cstheme="majorHAnsi"/>
          <w:sz w:val="20"/>
          <w:lang w:eastAsia="ja-JP"/>
        </w:rPr>
        <w:t>GISC Moscow also services RA II. All</w:t>
      </w:r>
      <w:r w:rsidR="004C6852" w:rsidRPr="00A67733">
        <w:rPr>
          <w:rFonts w:asciiTheme="majorHAnsi" w:eastAsia="Arial Unicode MS" w:hAnsiTheme="majorHAnsi" w:cstheme="majorHAnsi"/>
          <w:sz w:val="20"/>
          <w:lang w:eastAsia="ja-JP"/>
        </w:rPr>
        <w:t xml:space="preserve"> </w:t>
      </w:r>
      <w:r w:rsidRPr="00A67733">
        <w:rPr>
          <w:rFonts w:asciiTheme="majorHAnsi" w:eastAsia="Arial Unicode MS" w:hAnsiTheme="majorHAnsi" w:cstheme="majorHAnsi"/>
          <w:sz w:val="20"/>
          <w:lang w:eastAsia="ja-JP"/>
        </w:rPr>
        <w:t>are expected to become fully operational in near future.</w:t>
      </w:r>
    </w:p>
    <w:tbl>
      <w:tblPr>
        <w:tblW w:w="9390" w:type="dxa"/>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285"/>
        <w:gridCol w:w="1078"/>
        <w:gridCol w:w="1059"/>
        <w:gridCol w:w="1061"/>
        <w:gridCol w:w="847"/>
        <w:gridCol w:w="1530"/>
        <w:gridCol w:w="1530"/>
      </w:tblGrid>
      <w:tr w:rsidR="00764955" w:rsidRPr="00A67733" w:rsidTr="00276B37">
        <w:trPr>
          <w:trHeight w:val="453"/>
        </w:trPr>
        <w:tc>
          <w:tcPr>
            <w:tcW w:w="2285" w:type="dxa"/>
            <w:shd w:val="clear" w:color="auto" w:fill="DBE5F1" w:themeFill="accent1" w:themeFillTint="33"/>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Member</w:t>
            </w:r>
          </w:p>
        </w:tc>
        <w:tc>
          <w:tcPr>
            <w:tcW w:w="1078" w:type="dxa"/>
            <w:shd w:val="clear" w:color="auto" w:fill="DBE5F1" w:themeFill="accent1" w:themeFillTint="33"/>
            <w:vAlign w:val="center"/>
            <w:hideMark/>
          </w:tcPr>
          <w:p w:rsidR="004F6ED9" w:rsidRPr="00A67733" w:rsidRDefault="00276B3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Centre</w:t>
            </w:r>
            <w:r w:rsidR="0037765E" w:rsidRPr="00A67733">
              <w:rPr>
                <w:rFonts w:asciiTheme="majorHAnsi" w:eastAsia="Arial Unicode MS" w:hAnsiTheme="majorHAnsi" w:cstheme="majorHAnsi" w:hint="eastAsia"/>
                <w:color w:val="000000"/>
                <w:sz w:val="18"/>
                <w:szCs w:val="18"/>
                <w:lang w:eastAsia="ja-JP"/>
              </w:rPr>
              <w:t xml:space="preserve"> </w:t>
            </w:r>
            <w:r w:rsidR="004F6ED9" w:rsidRPr="00A67733">
              <w:rPr>
                <w:rFonts w:asciiTheme="majorHAnsi" w:eastAsia="Arial Unicode MS" w:hAnsiTheme="majorHAnsi" w:cstheme="majorHAnsi"/>
                <w:color w:val="000000"/>
                <w:sz w:val="18"/>
                <w:szCs w:val="18"/>
                <w:lang w:eastAsia="ja-JP"/>
              </w:rPr>
              <w:t>type</w:t>
            </w:r>
          </w:p>
        </w:tc>
        <w:tc>
          <w:tcPr>
            <w:tcW w:w="1059" w:type="dxa"/>
            <w:shd w:val="clear" w:color="auto" w:fill="DBE5F1" w:themeFill="accent1" w:themeFillTint="33"/>
            <w:vAlign w:val="center"/>
            <w:hideMark/>
          </w:tcPr>
          <w:p w:rsidR="004F6ED9" w:rsidRPr="00A67733" w:rsidRDefault="004F6ED9" w:rsidP="00276B37">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GTS</w:t>
            </w:r>
            <w:r w:rsidR="00276B37" w:rsidRPr="00A67733">
              <w:rPr>
                <w:rFonts w:asciiTheme="majorHAnsi" w:eastAsia="Arial Unicode MS" w:hAnsiTheme="majorHAnsi" w:cstheme="majorHAnsi" w:hint="eastAsia"/>
                <w:color w:val="000000"/>
                <w:sz w:val="18"/>
                <w:szCs w:val="18"/>
                <w:lang w:eastAsia="ja-JP"/>
              </w:rPr>
              <w:t xml:space="preserve">　</w:t>
            </w:r>
            <w:r w:rsidRPr="00A67733">
              <w:rPr>
                <w:rFonts w:asciiTheme="majorHAnsi" w:eastAsia="Arial Unicode MS" w:hAnsiTheme="majorHAnsi" w:cstheme="majorHAnsi"/>
                <w:color w:val="000000"/>
                <w:sz w:val="18"/>
                <w:szCs w:val="18"/>
                <w:lang w:eastAsia="ja-JP"/>
              </w:rPr>
              <w:t>Function</w:t>
            </w:r>
          </w:p>
        </w:tc>
        <w:tc>
          <w:tcPr>
            <w:tcW w:w="1061"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Principal GISC</w:t>
            </w:r>
          </w:p>
        </w:tc>
        <w:tc>
          <w:tcPr>
            <w:tcW w:w="847"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Const. Body</w:t>
            </w:r>
          </w:p>
        </w:tc>
        <w:tc>
          <w:tcPr>
            <w:tcW w:w="1530"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Endorsement CBS</w:t>
            </w:r>
          </w:p>
        </w:tc>
        <w:tc>
          <w:tcPr>
            <w:tcW w:w="1530"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Congress/EC</w:t>
            </w:r>
          </w:p>
        </w:tc>
      </w:tr>
      <w:tr w:rsidR="00764955" w:rsidRPr="00A67733" w:rsidTr="00276B37">
        <w:trPr>
          <w:trHeight w:val="351"/>
        </w:trPr>
        <w:tc>
          <w:tcPr>
            <w:tcW w:w="2285" w:type="dxa"/>
            <w:tcBorders>
              <w:bottom w:val="single" w:sz="4" w:space="0" w:color="auto"/>
            </w:tcBorders>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1078"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1061"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47"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India</w:t>
            </w:r>
          </w:p>
        </w:tc>
        <w:tc>
          <w:tcPr>
            <w:tcW w:w="107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106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4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shd w:val="clear" w:color="auto" w:fill="auto"/>
            <w:vAlign w:val="center"/>
            <w:hideMark/>
          </w:tcPr>
          <w:p w:rsidR="004F6ED9" w:rsidRPr="00A67733" w:rsidRDefault="004C6852"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tcBorders>
              <w:bottom w:val="single" w:sz="4" w:space="0" w:color="auto"/>
            </w:tcBorders>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Iran, Islamic Republic of</w:t>
            </w:r>
          </w:p>
        </w:tc>
        <w:tc>
          <w:tcPr>
            <w:tcW w:w="1078"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1061"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Tehran</w:t>
            </w:r>
          </w:p>
        </w:tc>
        <w:tc>
          <w:tcPr>
            <w:tcW w:w="847"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tcBorders>
              <w:bottom w:val="single" w:sz="4" w:space="0" w:color="auto"/>
            </w:tcBorders>
            <w:shd w:val="clear" w:color="auto" w:fill="auto"/>
            <w:vAlign w:val="center"/>
            <w:hideMark/>
          </w:tcPr>
          <w:p w:rsidR="004F6ED9" w:rsidRPr="00A67733" w:rsidRDefault="004C6852"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107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106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4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tcBorders>
              <w:bottom w:val="single" w:sz="4" w:space="0" w:color="auto"/>
            </w:tcBorders>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Republic of Korea</w:t>
            </w:r>
          </w:p>
        </w:tc>
        <w:tc>
          <w:tcPr>
            <w:tcW w:w="1078"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1061"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47"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Saudi Arabia</w:t>
            </w:r>
          </w:p>
        </w:tc>
        <w:tc>
          <w:tcPr>
            <w:tcW w:w="107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GISC</w:t>
            </w:r>
          </w:p>
        </w:tc>
        <w:tc>
          <w:tcPr>
            <w:tcW w:w="1059"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106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4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530" w:type="dxa"/>
            <w:shd w:val="clear" w:color="auto" w:fill="auto"/>
            <w:vAlign w:val="center"/>
            <w:hideMark/>
          </w:tcPr>
          <w:p w:rsidR="004F6ED9" w:rsidRPr="00A67733" w:rsidRDefault="004C6852"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276B37">
        <w:trPr>
          <w:trHeight w:val="351"/>
        </w:trPr>
        <w:tc>
          <w:tcPr>
            <w:tcW w:w="2285" w:type="dxa"/>
            <w:shd w:val="clear" w:color="auto" w:fill="auto"/>
            <w:noWrap/>
            <w:vAlign w:val="center"/>
          </w:tcPr>
          <w:p w:rsidR="004C6852" w:rsidRPr="00A67733" w:rsidRDefault="004C6852" w:rsidP="004F6ED9">
            <w:pPr>
              <w:spacing w:before="50" w:line="240" w:lineRule="exact"/>
              <w:jc w:val="left"/>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Russian Federation</w:t>
            </w:r>
          </w:p>
        </w:tc>
        <w:tc>
          <w:tcPr>
            <w:tcW w:w="1078" w:type="dxa"/>
            <w:shd w:val="clear" w:color="auto" w:fill="auto"/>
            <w:vAlign w:val="center"/>
          </w:tcPr>
          <w:p w:rsidR="004C6852" w:rsidRPr="00A67733" w:rsidRDefault="004C6852"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GISC</w:t>
            </w:r>
          </w:p>
        </w:tc>
        <w:tc>
          <w:tcPr>
            <w:tcW w:w="1059" w:type="dxa"/>
            <w:shd w:val="clear" w:color="auto" w:fill="auto"/>
            <w:vAlign w:val="center"/>
          </w:tcPr>
          <w:p w:rsidR="004C6852" w:rsidRPr="00A67733" w:rsidRDefault="004C6852"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WMC</w:t>
            </w:r>
          </w:p>
        </w:tc>
        <w:tc>
          <w:tcPr>
            <w:tcW w:w="1061" w:type="dxa"/>
            <w:shd w:val="clear" w:color="auto" w:fill="auto"/>
            <w:vAlign w:val="center"/>
          </w:tcPr>
          <w:p w:rsidR="004C6852" w:rsidRPr="00A67733" w:rsidRDefault="004C6852"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Moscow</w:t>
            </w:r>
          </w:p>
        </w:tc>
        <w:tc>
          <w:tcPr>
            <w:tcW w:w="847" w:type="dxa"/>
            <w:shd w:val="clear" w:color="auto" w:fill="auto"/>
            <w:vAlign w:val="center"/>
          </w:tcPr>
          <w:p w:rsidR="004C6852" w:rsidRPr="00A67733" w:rsidRDefault="004C6852"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CBS</w:t>
            </w:r>
          </w:p>
        </w:tc>
        <w:tc>
          <w:tcPr>
            <w:tcW w:w="1530" w:type="dxa"/>
            <w:shd w:val="clear" w:color="auto" w:fill="auto"/>
            <w:vAlign w:val="center"/>
          </w:tcPr>
          <w:p w:rsidR="004C6852" w:rsidRPr="00A67733" w:rsidRDefault="004C6852"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530" w:type="dxa"/>
            <w:shd w:val="clear" w:color="auto" w:fill="auto"/>
            <w:vAlign w:val="center"/>
          </w:tcPr>
          <w:p w:rsidR="004C6852" w:rsidRPr="00A67733" w:rsidRDefault="004C6852"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bl>
    <w:p w:rsidR="004F6ED9" w:rsidRPr="00A67733" w:rsidRDefault="002569C3" w:rsidP="00CD6BD8">
      <w:pPr>
        <w:spacing w:beforeLines="50" w:before="182" w:line="240" w:lineRule="exact"/>
        <w:rPr>
          <w:rFonts w:asciiTheme="majorHAnsi" w:eastAsia="Arial Unicode MS" w:hAnsiTheme="majorHAnsi" w:cstheme="majorHAnsi"/>
          <w:sz w:val="20"/>
          <w:lang w:eastAsia="ja-JP"/>
        </w:rPr>
      </w:pPr>
      <w:r w:rsidRPr="00A67733">
        <w:rPr>
          <w:rFonts w:asciiTheme="majorHAnsi" w:eastAsia="Arial Unicode MS" w:hAnsiTheme="majorHAnsi" w:cstheme="majorHAnsi" w:hint="eastAsia"/>
          <w:sz w:val="20"/>
          <w:lang w:eastAsia="ja-JP"/>
        </w:rPr>
        <w:tab/>
      </w:r>
      <w:r w:rsidR="004F6ED9" w:rsidRPr="00A67733">
        <w:rPr>
          <w:rFonts w:asciiTheme="majorHAnsi" w:eastAsia="Arial Unicode MS" w:hAnsiTheme="majorHAnsi" w:cstheme="majorHAnsi"/>
          <w:sz w:val="20"/>
          <w:lang w:eastAsia="ja-JP"/>
        </w:rPr>
        <w:t>A list of links to the GISCs in RA II as follows:</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GISC Beijing : http://wisportal.cma.gov.cn/wis/</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GISC Tokyo : http://www.wis-jma.go.jp/</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GISC Seoul : http://gisc.kma.go.kr/</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 xml:space="preserve">GISC New Delhi : </w:t>
      </w:r>
      <w:r w:rsidR="005B3257" w:rsidRPr="005B3257">
        <w:rPr>
          <w:rFonts w:asciiTheme="majorHAnsi" w:eastAsia="Arial Unicode MS" w:hAnsiTheme="majorHAnsi" w:cstheme="majorHAnsi"/>
          <w:sz w:val="20"/>
          <w:lang w:eastAsia="ja-JP"/>
        </w:rPr>
        <w:t>http://wis.imd.gov.in/MessirWIS/</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 xml:space="preserve">GISC Tehran : </w:t>
      </w:r>
      <w:r w:rsidR="004C6852" w:rsidRPr="004C6852">
        <w:rPr>
          <w:rFonts w:asciiTheme="majorHAnsi" w:eastAsia="Arial Unicode MS" w:hAnsiTheme="majorHAnsi" w:cstheme="majorHAnsi"/>
          <w:sz w:val="20"/>
          <w:lang w:eastAsia="ja-JP"/>
        </w:rPr>
        <w:t>http://gisc.irimo.ir/</w:t>
      </w:r>
    </w:p>
    <w:p w:rsidR="00E02E08" w:rsidRDefault="007472BB"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004F6ED9" w:rsidRPr="00A67733">
        <w:rPr>
          <w:rFonts w:asciiTheme="majorHAnsi" w:eastAsia="Arial Unicode MS" w:hAnsiTheme="majorHAnsi" w:cstheme="majorHAnsi"/>
          <w:sz w:val="20"/>
          <w:lang w:eastAsia="ja-JP"/>
        </w:rPr>
        <w:t xml:space="preserve">GISC Jeddah : </w:t>
      </w:r>
      <w:r w:rsidR="004C6852" w:rsidRPr="004C6852">
        <w:rPr>
          <w:rFonts w:asciiTheme="majorHAnsi" w:eastAsia="Arial Unicode MS" w:hAnsiTheme="majorHAnsi" w:cstheme="majorHAnsi"/>
          <w:sz w:val="20"/>
          <w:lang w:eastAsia="ja-JP"/>
        </w:rPr>
        <w:t>http://84.235.53.3:8080/MessirWIS</w:t>
      </w:r>
    </w:p>
    <w:p w:rsidR="00E02E08" w:rsidRDefault="004C6852" w:rsidP="00CD6BD8">
      <w:pPr>
        <w:spacing w:beforeLines="30" w:before="109" w:line="240" w:lineRule="exact"/>
        <w:ind w:left="720"/>
        <w:rPr>
          <w:rFonts w:asciiTheme="majorHAnsi" w:eastAsia="Arial Unicode MS" w:hAnsiTheme="majorHAnsi" w:cstheme="majorHAnsi"/>
          <w:sz w:val="20"/>
          <w:lang w:eastAsia="ja-JP"/>
        </w:rPr>
      </w:pPr>
      <w:r w:rsidRPr="00A67733">
        <w:rPr>
          <w:rFonts w:eastAsiaTheme="minorEastAsia" w:hint="eastAsia"/>
          <w:sz w:val="20"/>
          <w:lang w:eastAsia="ja-JP"/>
        </w:rPr>
        <w:t>•</w:t>
      </w:r>
      <w:r w:rsidRPr="00A67733">
        <w:rPr>
          <w:rFonts w:eastAsiaTheme="minorEastAsia" w:hint="eastAsia"/>
          <w:sz w:val="20"/>
          <w:lang w:eastAsia="ja-JP"/>
        </w:rPr>
        <w:t xml:space="preserve"> </w:t>
      </w:r>
      <w:r w:rsidRPr="00A67733">
        <w:rPr>
          <w:rFonts w:asciiTheme="majorHAnsi" w:eastAsia="Arial Unicode MS" w:hAnsiTheme="majorHAnsi" w:cstheme="majorHAnsi"/>
          <w:sz w:val="20"/>
          <w:lang w:eastAsia="ja-JP"/>
        </w:rPr>
        <w:t xml:space="preserve">GISC </w:t>
      </w:r>
      <w:r>
        <w:rPr>
          <w:rFonts w:asciiTheme="majorHAnsi" w:eastAsia="Arial Unicode MS" w:hAnsiTheme="majorHAnsi" w:cstheme="majorHAnsi"/>
          <w:sz w:val="20"/>
          <w:lang w:eastAsia="ja-JP"/>
        </w:rPr>
        <w:t>Moscow</w:t>
      </w:r>
      <w:r w:rsidRPr="00A67733">
        <w:rPr>
          <w:rFonts w:asciiTheme="majorHAnsi" w:eastAsia="Arial Unicode MS" w:hAnsiTheme="majorHAnsi" w:cstheme="majorHAnsi"/>
          <w:sz w:val="20"/>
          <w:lang w:eastAsia="ja-JP"/>
        </w:rPr>
        <w:t xml:space="preserve"> :</w:t>
      </w:r>
      <w:r w:rsidRPr="007102FD">
        <w:rPr>
          <w:rFonts w:asciiTheme="majorHAnsi" w:eastAsia="Arial Unicode MS" w:hAnsiTheme="majorHAnsi" w:cstheme="majorHAnsi"/>
          <w:sz w:val="20"/>
          <w:lang w:eastAsia="ja-JP"/>
        </w:rPr>
        <w:t xml:space="preserve"> </w:t>
      </w:r>
      <w:r w:rsidR="00633350" w:rsidRPr="00764955">
        <w:t>http://portal.gisc-msk.wis.mecom.ru/</w:t>
      </w:r>
      <w:r w:rsidR="00EA030B" w:rsidRPr="007102FD">
        <w:rPr>
          <w:rFonts w:asciiTheme="majorHAnsi" w:eastAsia="Arial Unicode MS" w:hAnsiTheme="majorHAnsi" w:cstheme="majorHAnsi"/>
          <w:sz w:val="20"/>
          <w:lang w:eastAsia="ja-JP"/>
        </w:rPr>
        <w:t xml:space="preserve"> </w:t>
      </w:r>
    </w:p>
    <w:p w:rsidR="00E02E08" w:rsidRDefault="00E02E08" w:rsidP="00CD6BD8">
      <w:pPr>
        <w:spacing w:beforeLines="30" w:before="109" w:line="240" w:lineRule="exact"/>
        <w:ind w:left="720"/>
        <w:rPr>
          <w:rFonts w:asciiTheme="majorHAnsi" w:eastAsia="Arial Unicode MS" w:hAnsiTheme="majorHAnsi" w:cstheme="majorHAnsi"/>
          <w:sz w:val="20"/>
          <w:lang w:eastAsia="ja-JP"/>
        </w:rPr>
      </w:pPr>
    </w:p>
    <w:p w:rsidR="00E65180" w:rsidRPr="00A67733" w:rsidRDefault="004F6ED9" w:rsidP="004035CC">
      <w:pPr>
        <w:pStyle w:val="Heading3"/>
        <w:keepNext/>
        <w:keepLines/>
        <w:spacing w:before="182"/>
        <w:rPr>
          <w:lang w:eastAsia="ja-JP"/>
        </w:rPr>
      </w:pPr>
      <w:r w:rsidRPr="00A67733">
        <w:t>5.2.2 DCPCs</w:t>
      </w:r>
    </w:p>
    <w:p w:rsidR="00E65180" w:rsidRPr="00A67733" w:rsidRDefault="004F6ED9" w:rsidP="00CD6BD8">
      <w:pPr>
        <w:autoSpaceDE w:val="0"/>
        <w:autoSpaceDN w:val="0"/>
        <w:adjustRightInd w:val="0"/>
        <w:spacing w:beforeLines="50" w:before="182" w:afterLines="50" w:after="182" w:line="240" w:lineRule="exact"/>
        <w:jc w:val="left"/>
        <w:rPr>
          <w:rFonts w:asciiTheme="majorHAnsi" w:eastAsia="Arial Unicode MS" w:hAnsiTheme="majorHAnsi" w:cstheme="majorHAnsi"/>
          <w:sz w:val="20"/>
          <w:lang w:eastAsia="ja-JP"/>
        </w:rPr>
      </w:pPr>
      <w:r w:rsidRPr="00A67733">
        <w:rPr>
          <w:rFonts w:asciiTheme="majorHAnsi" w:eastAsia="Arial Unicode MS" w:hAnsiTheme="majorHAnsi" w:cstheme="majorHAnsi" w:hint="eastAsia"/>
          <w:sz w:val="20"/>
          <w:lang w:eastAsia="ja-JP"/>
        </w:rPr>
        <w:tab/>
      </w:r>
      <w:r w:rsidRPr="00A67733">
        <w:rPr>
          <w:rFonts w:asciiTheme="majorHAnsi" w:eastAsia="Arial Unicode MS" w:hAnsiTheme="majorHAnsi" w:cstheme="majorHAnsi"/>
          <w:sz w:val="20"/>
        </w:rPr>
        <w:t xml:space="preserve">The table below provides information on the DCPCs that have been designated by the RA </w:t>
      </w:r>
      <w:r w:rsidRPr="00A67733">
        <w:rPr>
          <w:rFonts w:asciiTheme="majorHAnsi" w:eastAsia="Arial Unicode MS" w:hAnsiTheme="majorHAnsi" w:cstheme="majorHAnsi"/>
          <w:sz w:val="20"/>
          <w:lang w:eastAsia="ja-JP"/>
        </w:rPr>
        <w:t xml:space="preserve">II </w:t>
      </w:r>
      <w:r w:rsidRPr="00A67733">
        <w:rPr>
          <w:rFonts w:asciiTheme="majorHAnsi" w:eastAsia="Arial Unicode MS" w:hAnsiTheme="majorHAnsi" w:cstheme="majorHAnsi"/>
          <w:sz w:val="20"/>
        </w:rPr>
        <w:t>Members with their planned functions.</w:t>
      </w:r>
    </w:p>
    <w:tbl>
      <w:tblPr>
        <w:tblW w:w="9512" w:type="dxa"/>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857"/>
        <w:gridCol w:w="851"/>
        <w:gridCol w:w="1417"/>
        <w:gridCol w:w="992"/>
        <w:gridCol w:w="851"/>
        <w:gridCol w:w="992"/>
        <w:gridCol w:w="1418"/>
        <w:gridCol w:w="1134"/>
      </w:tblGrid>
      <w:tr w:rsidR="00764955" w:rsidRPr="00A67733" w:rsidTr="000202CB">
        <w:trPr>
          <w:trHeight w:val="510"/>
          <w:jc w:val="center"/>
        </w:trPr>
        <w:tc>
          <w:tcPr>
            <w:tcW w:w="1857" w:type="dxa"/>
            <w:shd w:val="clear" w:color="auto" w:fill="DBE5F1" w:themeFill="accent1" w:themeFillTint="33"/>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Member</w:t>
            </w:r>
          </w:p>
        </w:tc>
        <w:tc>
          <w:tcPr>
            <w:tcW w:w="851"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Centre type</w:t>
            </w:r>
          </w:p>
        </w:tc>
        <w:tc>
          <w:tcPr>
            <w:tcW w:w="1417"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GTS</w:t>
            </w:r>
          </w:p>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Function</w:t>
            </w:r>
          </w:p>
        </w:tc>
        <w:tc>
          <w:tcPr>
            <w:tcW w:w="992"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Principal GISC</w:t>
            </w:r>
          </w:p>
        </w:tc>
        <w:tc>
          <w:tcPr>
            <w:tcW w:w="851"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WIMMS</w:t>
            </w:r>
          </w:p>
        </w:tc>
        <w:tc>
          <w:tcPr>
            <w:tcW w:w="992"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Const. Body</w:t>
            </w:r>
          </w:p>
        </w:tc>
        <w:tc>
          <w:tcPr>
            <w:tcW w:w="1418"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Endorsement CBS</w:t>
            </w:r>
          </w:p>
        </w:tc>
        <w:tc>
          <w:tcPr>
            <w:tcW w:w="1134"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Congress/EC</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466"/>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RSMC-Geographical (NMC)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01"/>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RSMC-Activity-ATM (NMC)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RCC (Beijing NCC, - RA II)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CCl</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NSMC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Hong Kong, China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WWIS</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India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Under review by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India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RSMC-Activity-TC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Under review by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Iran, Islamic Republic of</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Tehran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Under review by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WDC-GHG</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CAS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Satellite Centre</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RSMC-Geographical</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RSMC-Activity-TC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RSMC-Activity-ATM</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RCC (Tokyo NCC, RA II)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CCl</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GPC/LRF</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tcPr>
          <w:p w:rsidR="00576B70" w:rsidRPr="00A67733" w:rsidRDefault="00576B70" w:rsidP="004F6ED9">
            <w:pPr>
              <w:spacing w:before="50" w:line="240" w:lineRule="exact"/>
              <w:jc w:val="left"/>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Japan</w:t>
            </w:r>
          </w:p>
        </w:tc>
        <w:tc>
          <w:tcPr>
            <w:tcW w:w="851"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DCPC</w:t>
            </w:r>
          </w:p>
        </w:tc>
        <w:tc>
          <w:tcPr>
            <w:tcW w:w="1417" w:type="dxa"/>
            <w:shd w:val="clear" w:color="auto" w:fill="auto"/>
            <w:vAlign w:val="center"/>
          </w:tcPr>
          <w:p w:rsidR="00576B70" w:rsidRPr="00A67733" w:rsidRDefault="00576B70" w:rsidP="00576B70">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NICT (Space Weather)</w:t>
            </w:r>
          </w:p>
        </w:tc>
        <w:tc>
          <w:tcPr>
            <w:tcW w:w="992"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Tokyo</w:t>
            </w:r>
          </w:p>
        </w:tc>
        <w:tc>
          <w:tcPr>
            <w:tcW w:w="851"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sidRPr="00576B70">
              <w:rPr>
                <w:rFonts w:asciiTheme="majorHAnsi" w:eastAsia="Arial Unicode MS" w:hAnsiTheme="majorHAnsi" w:cstheme="majorHAnsi"/>
                <w:color w:val="000000"/>
                <w:sz w:val="18"/>
                <w:szCs w:val="18"/>
                <w:lang w:eastAsia="ja-JP"/>
              </w:rPr>
              <w:t>ICT-SW, (CAeM, CBS)</w:t>
            </w:r>
          </w:p>
        </w:tc>
        <w:tc>
          <w:tcPr>
            <w:tcW w:w="1418"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tcPr>
          <w:p w:rsidR="00576B70"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2015/6/3</w:t>
            </w:r>
          </w:p>
        </w:tc>
      </w:tr>
      <w:tr w:rsidR="00764955" w:rsidRPr="00A67733" w:rsidTr="000202CB">
        <w:trPr>
          <w:trHeight w:val="627"/>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Qatar</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Marine Meteorological Centre (MMC)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JCOMM</w:t>
            </w:r>
          </w:p>
        </w:tc>
        <w:tc>
          <w:tcPr>
            <w:tcW w:w="1418" w:type="dxa"/>
            <w:shd w:val="clear" w:color="auto" w:fill="auto"/>
            <w:vAlign w:val="center"/>
            <w:hideMark/>
          </w:tcPr>
          <w:p w:rsidR="004F6ED9"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2015/6/3</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Republic of Korea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WAMIS</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CAgM</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Republic of Korea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NMSC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Republic of Korea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GPC / LC-LRFMME</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765"/>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Russian Federation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RTH/RSMC-Geographical (Novosibirsk)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Not submitted to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765"/>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Russian Federation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RTH/RSMC-Geographical (Khabarovsk)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Not submitted to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510"/>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Saudi Arabia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Under review by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2011/6/1</w:t>
            </w:r>
          </w:p>
        </w:tc>
      </w:tr>
      <w:tr w:rsidR="00764955" w:rsidRPr="00A67733" w:rsidTr="000202CB">
        <w:trPr>
          <w:trHeight w:val="765"/>
          <w:jc w:val="center"/>
        </w:trPr>
        <w:tc>
          <w:tcPr>
            <w:tcW w:w="1857" w:type="dxa"/>
            <w:shd w:val="clear" w:color="auto" w:fill="auto"/>
            <w:noWrap/>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Saudi Arabia</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RSMC-Geographical (Jeddah)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Not submitted to ET-GDDP</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r>
      <w:tr w:rsidR="00764955" w:rsidRPr="00A67733" w:rsidTr="000202CB">
        <w:trPr>
          <w:trHeight w:val="765"/>
          <w:jc w:val="center"/>
        </w:trPr>
        <w:tc>
          <w:tcPr>
            <w:tcW w:w="1857" w:type="dxa"/>
            <w:shd w:val="clear" w:color="auto" w:fill="auto"/>
            <w:noWrap/>
            <w:vAlign w:val="center"/>
          </w:tcPr>
          <w:p w:rsidR="00D22FF7" w:rsidRPr="00A67733" w:rsidRDefault="00D22FF7"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Saudi Arabia</w:t>
            </w:r>
          </w:p>
        </w:tc>
        <w:tc>
          <w:tcPr>
            <w:tcW w:w="851"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D22FF7">
              <w:rPr>
                <w:rFonts w:asciiTheme="majorHAnsi" w:eastAsia="Arial Unicode MS" w:hAnsiTheme="majorHAnsi" w:cstheme="majorHAnsi"/>
                <w:color w:val="000000"/>
                <w:sz w:val="18"/>
                <w:szCs w:val="18"/>
                <w:lang w:eastAsia="ja-JP"/>
              </w:rPr>
              <w:t>RDMEC (Drought)</w:t>
            </w:r>
            <w:r w:rsidRPr="00D22FF7">
              <w:rPr>
                <w:rFonts w:asciiTheme="majorHAnsi" w:eastAsia="Arial Unicode MS" w:hAnsiTheme="majorHAnsi" w:cstheme="majorHAnsi"/>
                <w:color w:val="000000"/>
                <w:sz w:val="18"/>
                <w:szCs w:val="18"/>
                <w:lang w:eastAsia="ja-JP"/>
              </w:rPr>
              <w:tab/>
            </w:r>
          </w:p>
        </w:tc>
        <w:tc>
          <w:tcPr>
            <w:tcW w:w="992"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color w:val="000000"/>
                <w:sz w:val="18"/>
                <w:szCs w:val="18"/>
                <w:lang w:eastAsia="ja-JP"/>
              </w:rPr>
              <w:t>CHy</w:t>
            </w:r>
          </w:p>
        </w:tc>
        <w:tc>
          <w:tcPr>
            <w:tcW w:w="1418"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Not submitted to ET-GDDP</w:t>
            </w:r>
          </w:p>
        </w:tc>
        <w:tc>
          <w:tcPr>
            <w:tcW w:w="1134" w:type="dxa"/>
            <w:shd w:val="clear" w:color="auto" w:fill="auto"/>
            <w:vAlign w:val="center"/>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p>
        </w:tc>
      </w:tr>
      <w:tr w:rsidR="00764955" w:rsidRPr="00A67733" w:rsidTr="000202CB">
        <w:trPr>
          <w:trHeight w:val="510"/>
          <w:jc w:val="center"/>
        </w:trPr>
        <w:tc>
          <w:tcPr>
            <w:tcW w:w="1857" w:type="dxa"/>
            <w:shd w:val="clear" w:color="auto" w:fill="auto"/>
            <w:noWrap/>
            <w:vAlign w:val="center"/>
            <w:hideMark/>
          </w:tcPr>
          <w:p w:rsidR="00D22FF7" w:rsidRPr="00A67733" w:rsidRDefault="00D22FF7"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Thailand</w:t>
            </w:r>
          </w:p>
        </w:tc>
        <w:tc>
          <w:tcPr>
            <w:tcW w:w="851"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D22FF7"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Endorsed by CBS</w:t>
            </w:r>
          </w:p>
        </w:tc>
        <w:tc>
          <w:tcPr>
            <w:tcW w:w="1134" w:type="dxa"/>
            <w:shd w:val="clear" w:color="auto" w:fill="auto"/>
            <w:vAlign w:val="center"/>
            <w:hideMark/>
          </w:tcPr>
          <w:p w:rsidR="00D22FF7"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2015/6/3</w:t>
            </w:r>
          </w:p>
        </w:tc>
      </w:tr>
      <w:tr w:rsidR="00764955" w:rsidRPr="00A67733" w:rsidTr="000202CB">
        <w:trPr>
          <w:trHeight w:val="510"/>
          <w:jc w:val="center"/>
        </w:trPr>
        <w:tc>
          <w:tcPr>
            <w:tcW w:w="1857" w:type="dxa"/>
            <w:shd w:val="clear" w:color="auto" w:fill="auto"/>
            <w:noWrap/>
            <w:vAlign w:val="center"/>
            <w:hideMark/>
          </w:tcPr>
          <w:p w:rsidR="00D22FF7" w:rsidRPr="00A67733" w:rsidRDefault="00D22FF7"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Uzbekistan</w:t>
            </w:r>
          </w:p>
        </w:tc>
        <w:tc>
          <w:tcPr>
            <w:tcW w:w="851"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DCPC</w:t>
            </w:r>
          </w:p>
        </w:tc>
        <w:tc>
          <w:tcPr>
            <w:tcW w:w="1417"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RTH</w:t>
            </w:r>
          </w:p>
        </w:tc>
        <w:tc>
          <w:tcPr>
            <w:tcW w:w="992"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p>
        </w:tc>
        <w:tc>
          <w:tcPr>
            <w:tcW w:w="992"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CBS</w:t>
            </w:r>
          </w:p>
        </w:tc>
        <w:tc>
          <w:tcPr>
            <w:tcW w:w="1418"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Not submitted to ET-GDDP</w:t>
            </w:r>
          </w:p>
        </w:tc>
        <w:tc>
          <w:tcPr>
            <w:tcW w:w="1134" w:type="dxa"/>
            <w:shd w:val="clear" w:color="auto" w:fill="auto"/>
            <w:vAlign w:val="center"/>
            <w:hideMark/>
          </w:tcPr>
          <w:p w:rsidR="00D22FF7" w:rsidRPr="00A67733" w:rsidRDefault="00D22FF7" w:rsidP="004F6ED9">
            <w:pPr>
              <w:spacing w:before="50" w:line="240" w:lineRule="exact"/>
              <w:jc w:val="center"/>
              <w:rPr>
                <w:rFonts w:asciiTheme="majorHAnsi" w:eastAsia="Arial Unicode MS" w:hAnsiTheme="majorHAnsi" w:cstheme="majorHAnsi"/>
                <w:color w:val="000000"/>
                <w:sz w:val="18"/>
                <w:szCs w:val="18"/>
                <w:lang w:eastAsia="ja-JP"/>
              </w:rPr>
            </w:pPr>
          </w:p>
        </w:tc>
      </w:tr>
    </w:tbl>
    <w:p w:rsidR="004D5EF9" w:rsidRPr="00A67733" w:rsidRDefault="004D5EF9" w:rsidP="004F6ED9">
      <w:pPr>
        <w:spacing w:before="50" w:line="240" w:lineRule="exact"/>
        <w:rPr>
          <w:rFonts w:asciiTheme="majorHAnsi" w:hAnsiTheme="majorHAnsi" w:cstheme="majorHAnsi"/>
          <w:szCs w:val="22"/>
          <w:lang w:eastAsia="ja-JP"/>
        </w:rPr>
      </w:pPr>
    </w:p>
    <w:p w:rsidR="004F6ED9" w:rsidRPr="00A67733" w:rsidRDefault="004F6ED9" w:rsidP="004035CC">
      <w:pPr>
        <w:pStyle w:val="Heading3"/>
        <w:keepNext/>
        <w:keepLines/>
        <w:spacing w:before="182"/>
        <w:rPr>
          <w:lang w:eastAsia="ja-JP"/>
        </w:rPr>
      </w:pPr>
      <w:r w:rsidRPr="00A67733">
        <w:t>5.2.3 NCs</w:t>
      </w:r>
    </w:p>
    <w:p w:rsidR="00E65180" w:rsidRPr="00A67733" w:rsidRDefault="003E0AD3" w:rsidP="00CD6BD8">
      <w:pPr>
        <w:spacing w:beforeLines="50" w:before="182" w:line="240" w:lineRule="exact"/>
        <w:rPr>
          <w:sz w:val="20"/>
          <w:lang w:eastAsia="ja-JP"/>
        </w:rPr>
      </w:pPr>
      <w:r w:rsidRPr="00A67733">
        <w:rPr>
          <w:rFonts w:hint="eastAsia"/>
          <w:sz w:val="20"/>
          <w:lang w:eastAsia="ja-JP"/>
        </w:rPr>
        <w:tab/>
      </w:r>
      <w:r w:rsidR="004F6ED9" w:rsidRPr="00A67733">
        <w:rPr>
          <w:sz w:val="20"/>
          <w:lang w:eastAsia="ja-JP"/>
        </w:rPr>
        <w:t>In accordance with the Manual on WIS (WMO No. 1060), each WMO Member shall notify WMO of the name and location of its centre(s) that are to be designated as NC(s). It is therefore expected that each Member will have at least one NC in WIS (and for most of the Members, it is likely that one NC would be sufficient),</w:t>
      </w:r>
    </w:p>
    <w:p w:rsidR="00E02E08" w:rsidRDefault="003E0AD3" w:rsidP="00CD6BD8">
      <w:pPr>
        <w:spacing w:beforeLines="50" w:before="182" w:line="240" w:lineRule="exact"/>
        <w:rPr>
          <w:sz w:val="20"/>
          <w:lang w:eastAsia="ja-JP"/>
        </w:rPr>
      </w:pPr>
      <w:r w:rsidRPr="00A67733">
        <w:rPr>
          <w:rFonts w:hint="eastAsia"/>
          <w:sz w:val="20"/>
          <w:lang w:eastAsia="ja-JP"/>
        </w:rPr>
        <w:tab/>
      </w:r>
      <w:r w:rsidR="004F6ED9" w:rsidRPr="00A67733">
        <w:rPr>
          <w:sz w:val="20"/>
          <w:lang w:eastAsia="ja-JP"/>
        </w:rPr>
        <w:t>In February 2012, WMO circulated a letter to all Members inquiring information from the Permanent Representatives regarding: 1) nomination of a principle GIS</w:t>
      </w:r>
      <w:r w:rsidR="00455CC8" w:rsidRPr="00A67733">
        <w:rPr>
          <w:rFonts w:eastAsia="SimSun" w:hint="eastAsia"/>
          <w:sz w:val="20"/>
          <w:lang w:eastAsia="zh-CN"/>
        </w:rPr>
        <w:t>C</w:t>
      </w:r>
      <w:r w:rsidR="004F6ED9" w:rsidRPr="00A67733">
        <w:rPr>
          <w:sz w:val="20"/>
          <w:lang w:eastAsia="ja-JP"/>
        </w:rPr>
        <w:t xml:space="preserve"> which will be associated with the WIS centre(s) of the Member; and, 2) nomination of a focal point for WIS/GTS related matters).</w:t>
      </w:r>
    </w:p>
    <w:p w:rsidR="00E02E08" w:rsidRDefault="003E0AD3" w:rsidP="00CD6BD8">
      <w:pPr>
        <w:spacing w:beforeLines="50" w:before="182" w:line="240" w:lineRule="exact"/>
        <w:rPr>
          <w:sz w:val="20"/>
          <w:lang w:eastAsia="ja-JP"/>
        </w:rPr>
      </w:pPr>
      <w:r w:rsidRPr="00A67733">
        <w:rPr>
          <w:rFonts w:hint="eastAsia"/>
          <w:sz w:val="20"/>
          <w:lang w:eastAsia="ja-JP"/>
        </w:rPr>
        <w:tab/>
      </w:r>
      <w:r w:rsidR="004F6ED9" w:rsidRPr="00A67733">
        <w:rPr>
          <w:sz w:val="20"/>
          <w:lang w:eastAsia="ja-JP"/>
        </w:rPr>
        <w:t>The table below presents the current status of the designation of NCs in RA II with their principal GISC, WIMMS and Focal Point.</w:t>
      </w:r>
    </w:p>
    <w:p w:rsidR="00E02E08" w:rsidRDefault="004F6ED9" w:rsidP="00CD6BD8">
      <w:pPr>
        <w:spacing w:beforeLines="50" w:before="182" w:afterLines="50" w:after="182" w:line="240" w:lineRule="exact"/>
        <w:rPr>
          <w:rFonts w:eastAsiaTheme="minorEastAsia"/>
          <w:sz w:val="20"/>
          <w:lang w:eastAsia="ja-JP"/>
        </w:rPr>
      </w:pPr>
      <w:r w:rsidRPr="00A67733">
        <w:rPr>
          <w:sz w:val="20"/>
          <w:lang w:eastAsia="ja-JP"/>
        </w:rPr>
        <w:t xml:space="preserve">Note: The current status is based on </w:t>
      </w:r>
      <w:r w:rsidR="00B326E1" w:rsidRPr="00A67733">
        <w:rPr>
          <w:rFonts w:eastAsiaTheme="minorEastAsia" w:hint="eastAsia"/>
          <w:sz w:val="20"/>
          <w:lang w:eastAsia="ja-JP"/>
        </w:rPr>
        <w:t>the Resolution 5 of th</w:t>
      </w:r>
      <w:r w:rsidR="00143C60" w:rsidRPr="00A67733">
        <w:rPr>
          <w:rFonts w:eastAsiaTheme="minorEastAsia" w:hint="eastAsia"/>
          <w:sz w:val="20"/>
          <w:lang w:eastAsia="ja-JP"/>
        </w:rPr>
        <w:t>e</w:t>
      </w:r>
      <w:r w:rsidR="00B326E1" w:rsidRPr="00A67733">
        <w:rPr>
          <w:rFonts w:eastAsiaTheme="minorEastAsia" w:hint="eastAsia"/>
          <w:sz w:val="20"/>
          <w:lang w:eastAsia="ja-JP"/>
        </w:rPr>
        <w:t xml:space="preserve"> Fifteenth session of Regional </w:t>
      </w:r>
      <w:r w:rsidR="00B326E1" w:rsidRPr="00A67733">
        <w:rPr>
          <w:rFonts w:eastAsiaTheme="minorEastAsia"/>
          <w:sz w:val="20"/>
          <w:lang w:eastAsia="ja-JP"/>
        </w:rPr>
        <w:t>Association</w:t>
      </w:r>
      <w:r w:rsidR="00B326E1" w:rsidRPr="00A67733">
        <w:rPr>
          <w:rFonts w:eastAsiaTheme="minorEastAsia" w:hint="eastAsia"/>
          <w:sz w:val="20"/>
          <w:lang w:eastAsia="ja-JP"/>
        </w:rPr>
        <w:t xml:space="preserve"> II (ASIA), Qatar Doha</w:t>
      </w:r>
      <w:r w:rsidR="002060D0" w:rsidRPr="00A67733">
        <w:rPr>
          <w:rFonts w:eastAsiaTheme="minorEastAsia" w:hint="eastAsia"/>
          <w:sz w:val="20"/>
          <w:lang w:eastAsia="ja-JP"/>
        </w:rPr>
        <w:t>,</w:t>
      </w:r>
      <w:r w:rsidR="00B326E1" w:rsidRPr="00A67733">
        <w:rPr>
          <w:rFonts w:eastAsiaTheme="minorEastAsia" w:hint="eastAsia"/>
          <w:sz w:val="20"/>
          <w:lang w:eastAsia="ja-JP"/>
        </w:rPr>
        <w:t xml:space="preserve"> December 2012.</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1659"/>
        <w:gridCol w:w="1134"/>
        <w:gridCol w:w="992"/>
        <w:gridCol w:w="992"/>
        <w:gridCol w:w="851"/>
        <w:gridCol w:w="3969"/>
      </w:tblGrid>
      <w:tr w:rsidR="00764955" w:rsidRPr="00A67733" w:rsidTr="000202CB">
        <w:trPr>
          <w:cantSplit/>
          <w:trHeight w:val="510"/>
          <w:jc w:val="center"/>
        </w:trPr>
        <w:tc>
          <w:tcPr>
            <w:tcW w:w="1659" w:type="dxa"/>
            <w:shd w:val="clear" w:color="auto" w:fill="DBE5F1" w:themeFill="accent1" w:themeFillTint="33"/>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Member</w:t>
            </w:r>
          </w:p>
        </w:tc>
        <w:tc>
          <w:tcPr>
            <w:tcW w:w="1134"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NC</w:t>
            </w:r>
          </w:p>
        </w:tc>
        <w:tc>
          <w:tcPr>
            <w:tcW w:w="992"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GTS</w:t>
            </w:r>
            <w:r w:rsidRPr="00A67733">
              <w:rPr>
                <w:rFonts w:asciiTheme="majorHAnsi" w:eastAsia="Arial Unicode MS" w:hAnsiTheme="majorHAnsi" w:cstheme="majorHAnsi"/>
                <w:color w:val="000000"/>
                <w:sz w:val="18"/>
                <w:szCs w:val="18"/>
                <w:lang w:eastAsia="ja-JP"/>
              </w:rPr>
              <w:br/>
              <w:t>Function</w:t>
            </w:r>
          </w:p>
        </w:tc>
        <w:tc>
          <w:tcPr>
            <w:tcW w:w="992"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Principal GISC</w:t>
            </w:r>
          </w:p>
        </w:tc>
        <w:tc>
          <w:tcPr>
            <w:tcW w:w="851" w:type="dxa"/>
            <w:shd w:val="clear" w:color="auto" w:fill="DBE5F1" w:themeFill="accent1" w:themeFillTint="33"/>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WIMMS</w:t>
            </w:r>
          </w:p>
        </w:tc>
        <w:tc>
          <w:tcPr>
            <w:tcW w:w="3969" w:type="dxa"/>
            <w:shd w:val="clear" w:color="auto" w:fill="DBE5F1" w:themeFill="accent1" w:themeFillTint="33"/>
            <w:noWrap/>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Focal Point</w:t>
            </w:r>
          </w:p>
        </w:tc>
      </w:tr>
      <w:tr w:rsidR="00764955" w:rsidRPr="00A67733" w:rsidTr="000202CB">
        <w:trPr>
          <w:cantSplit/>
          <w:trHeight w:val="149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Afghanistan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Kabul</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E854C8" w:rsidP="004F6ED9">
            <w:pPr>
              <w:spacing w:before="50" w:line="240" w:lineRule="exact"/>
              <w:jc w:val="center"/>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Tehran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37765E">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Mohammad Nasim Muradi</w:t>
            </w:r>
            <w:r w:rsidRPr="00A67733">
              <w:rPr>
                <w:rFonts w:asciiTheme="majorHAnsi" w:eastAsia="Arial Unicode MS" w:hAnsiTheme="majorHAnsi" w:cstheme="majorHAnsi"/>
                <w:color w:val="000000"/>
                <w:sz w:val="18"/>
                <w:szCs w:val="18"/>
                <w:lang w:eastAsia="ja-JP"/>
              </w:rPr>
              <w:br/>
              <w:t>Afghan Meteorological Authority</w:t>
            </w:r>
            <w:r w:rsidR="0037765E" w:rsidRPr="00A67733">
              <w:rPr>
                <w:rFonts w:asciiTheme="majorHAnsi" w:eastAsia="Arial Unicode MS" w:hAnsiTheme="majorHAnsi" w:cstheme="majorHAnsi"/>
                <w:color w:val="000000"/>
                <w:sz w:val="18"/>
                <w:szCs w:val="18"/>
                <w:lang w:eastAsia="ja-JP"/>
              </w:rPr>
              <w:br/>
            </w:r>
            <w:r w:rsidRPr="00A67733">
              <w:rPr>
                <w:rFonts w:asciiTheme="majorHAnsi" w:eastAsia="Arial Unicode MS" w:hAnsiTheme="majorHAnsi" w:cstheme="majorHAnsi"/>
                <w:color w:val="000000"/>
                <w:sz w:val="18"/>
                <w:szCs w:val="18"/>
                <w:lang w:eastAsia="ja-JP"/>
              </w:rPr>
              <w:t>Khwaga Rawash P.O. Box 425</w:t>
            </w:r>
            <w:r w:rsidRPr="00A67733">
              <w:rPr>
                <w:rFonts w:asciiTheme="majorHAnsi" w:eastAsia="Arial Unicode MS" w:hAnsiTheme="majorHAnsi" w:cstheme="majorHAnsi"/>
                <w:color w:val="000000"/>
                <w:sz w:val="18"/>
                <w:szCs w:val="18"/>
                <w:lang w:eastAsia="ja-JP"/>
              </w:rPr>
              <w:br/>
              <w:t>KABUL</w:t>
            </w:r>
            <w:r w:rsidRPr="00A67733">
              <w:rPr>
                <w:rFonts w:asciiTheme="majorHAnsi" w:eastAsia="Arial Unicode MS" w:hAnsiTheme="majorHAnsi" w:cstheme="majorHAnsi"/>
                <w:color w:val="000000"/>
                <w:sz w:val="18"/>
                <w:szCs w:val="18"/>
                <w:lang w:eastAsia="ja-JP"/>
              </w:rPr>
              <w:br/>
              <w:t>the Interim Administration of Afghanistan</w:t>
            </w:r>
            <w:r w:rsidRPr="00A67733">
              <w:rPr>
                <w:rFonts w:asciiTheme="majorHAnsi" w:eastAsia="Arial Unicode MS" w:hAnsiTheme="majorHAnsi" w:cstheme="majorHAnsi"/>
                <w:color w:val="000000"/>
                <w:sz w:val="18"/>
                <w:szCs w:val="18"/>
                <w:lang w:eastAsia="ja-JP"/>
              </w:rPr>
              <w:br/>
              <w:t>Tel: 0093 (0) 700180705</w:t>
            </w:r>
            <w:r w:rsidRPr="00A67733">
              <w:rPr>
                <w:rFonts w:asciiTheme="majorHAnsi" w:eastAsia="Arial Unicode MS" w:hAnsiTheme="majorHAnsi" w:cstheme="majorHAnsi"/>
                <w:color w:val="000000"/>
                <w:sz w:val="18"/>
                <w:szCs w:val="18"/>
                <w:lang w:eastAsia="ja-JP"/>
              </w:rPr>
              <w:br/>
              <w:t xml:space="preserve">Email: raket_nasim@yahoo.com </w:t>
            </w:r>
          </w:p>
        </w:tc>
      </w:tr>
      <w:tr w:rsidR="00764955" w:rsidRPr="00A67733" w:rsidTr="000202CB">
        <w:trPr>
          <w:cantSplit/>
          <w:trHeight w:val="160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Bahrain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Manama</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3969" w:type="dxa"/>
            <w:shd w:val="clear" w:color="auto" w:fill="auto"/>
            <w:vAlign w:val="center"/>
            <w:hideMark/>
          </w:tcPr>
          <w:p w:rsidR="004F6ED9" w:rsidRPr="00A67733" w:rsidRDefault="004F6ED9" w:rsidP="0037765E">
            <w:pPr>
              <w:spacing w:before="50" w:line="240" w:lineRule="exact"/>
              <w:jc w:val="left"/>
              <w:rPr>
                <w:rFonts w:asciiTheme="majorHAnsi" w:eastAsia="Arial Unicode MS" w:hAnsiTheme="majorHAnsi" w:cstheme="majorHAnsi"/>
                <w:color w:val="000000"/>
                <w:sz w:val="18"/>
                <w:szCs w:val="18"/>
                <w:lang w:eastAsia="ja-JP"/>
              </w:rPr>
            </w:pPr>
            <w:r w:rsidRPr="00764955">
              <w:rPr>
                <w:rFonts w:asciiTheme="majorHAnsi" w:eastAsia="Arial Unicode MS" w:hAnsiTheme="majorHAnsi" w:cstheme="majorHAnsi"/>
                <w:color w:val="000000"/>
                <w:sz w:val="18"/>
                <w:szCs w:val="18"/>
                <w:highlight w:val="yellow"/>
                <w:lang w:eastAsia="ja-JP"/>
              </w:rPr>
              <w:t>Mr Nader Ahmed Abdulla</w:t>
            </w:r>
            <w:r w:rsidRPr="00A67733">
              <w:rPr>
                <w:rFonts w:asciiTheme="majorHAnsi" w:eastAsia="Arial Unicode MS" w:hAnsiTheme="majorHAnsi" w:cstheme="majorHAnsi"/>
                <w:color w:val="000000"/>
                <w:sz w:val="18"/>
                <w:szCs w:val="18"/>
                <w:lang w:eastAsia="ja-JP"/>
              </w:rPr>
              <w:br/>
              <w:t>Bahrain Meteorological Service</w:t>
            </w:r>
            <w:r w:rsidR="0037765E" w:rsidRPr="00A67733">
              <w:rPr>
                <w:rFonts w:asciiTheme="majorHAnsi" w:eastAsia="Arial Unicode MS" w:hAnsiTheme="majorHAnsi" w:cstheme="majorHAnsi" w:hint="eastAsia"/>
                <w:color w:val="000000"/>
                <w:sz w:val="18"/>
                <w:szCs w:val="18"/>
                <w:lang w:eastAsia="ja-JP"/>
              </w:rPr>
              <w:t xml:space="preserve"> </w:t>
            </w:r>
            <w:r w:rsidRPr="00A67733">
              <w:rPr>
                <w:rFonts w:asciiTheme="majorHAnsi" w:eastAsia="Arial Unicode MS" w:hAnsiTheme="majorHAnsi" w:cstheme="majorHAnsi"/>
                <w:color w:val="000000"/>
                <w:sz w:val="18"/>
                <w:szCs w:val="18"/>
                <w:lang w:eastAsia="ja-JP"/>
              </w:rPr>
              <w:t>P.O. Box 586</w:t>
            </w:r>
            <w:r w:rsidRPr="00A67733">
              <w:rPr>
                <w:rFonts w:asciiTheme="majorHAnsi" w:eastAsia="Arial Unicode MS" w:hAnsiTheme="majorHAnsi" w:cstheme="majorHAnsi"/>
                <w:color w:val="000000"/>
                <w:sz w:val="18"/>
                <w:szCs w:val="18"/>
                <w:lang w:eastAsia="ja-JP"/>
              </w:rPr>
              <w:br/>
              <w:t>BAHRAIN</w:t>
            </w:r>
            <w:r w:rsidRPr="00A67733">
              <w:rPr>
                <w:rFonts w:asciiTheme="majorHAnsi" w:eastAsia="Arial Unicode MS" w:hAnsiTheme="majorHAnsi" w:cstheme="majorHAnsi"/>
                <w:color w:val="000000"/>
                <w:sz w:val="18"/>
                <w:szCs w:val="18"/>
                <w:lang w:eastAsia="ja-JP"/>
              </w:rPr>
              <w:br/>
              <w:t>Bahrain</w:t>
            </w:r>
            <w:r w:rsidRPr="00A67733">
              <w:rPr>
                <w:rFonts w:asciiTheme="majorHAnsi" w:eastAsia="Arial Unicode MS" w:hAnsiTheme="majorHAnsi" w:cstheme="majorHAnsi"/>
                <w:color w:val="000000"/>
                <w:sz w:val="18"/>
                <w:szCs w:val="18"/>
                <w:lang w:eastAsia="ja-JP"/>
              </w:rPr>
              <w:br/>
              <w:t>Tel: +973 17321163</w:t>
            </w:r>
            <w:r w:rsidRPr="00A67733">
              <w:rPr>
                <w:rFonts w:asciiTheme="majorHAnsi" w:eastAsia="Arial Unicode MS" w:hAnsiTheme="majorHAnsi" w:cstheme="majorHAnsi"/>
                <w:color w:val="000000"/>
                <w:sz w:val="18"/>
                <w:szCs w:val="18"/>
                <w:lang w:eastAsia="ja-JP"/>
              </w:rPr>
              <w:br/>
              <w:t>Fax: +973 17320630</w:t>
            </w:r>
            <w:r w:rsidRPr="00A67733">
              <w:rPr>
                <w:rFonts w:asciiTheme="majorHAnsi" w:eastAsia="Arial Unicode MS" w:hAnsiTheme="majorHAnsi" w:cstheme="majorHAnsi"/>
                <w:color w:val="000000"/>
                <w:sz w:val="18"/>
                <w:szCs w:val="18"/>
                <w:lang w:eastAsia="ja-JP"/>
              </w:rPr>
              <w:br/>
              <w:t xml:space="preserve">Email: </w:t>
            </w:r>
            <w:hyperlink r:id="rId18" w:history="1">
              <w:r w:rsidR="00EB2A6D" w:rsidRPr="00A67733">
                <w:rPr>
                  <w:rStyle w:val="Hyperlink"/>
                  <w:rFonts w:asciiTheme="majorHAnsi" w:eastAsia="Arial Unicode MS" w:hAnsiTheme="majorHAnsi" w:cstheme="majorHAnsi"/>
                  <w:sz w:val="18"/>
                  <w:szCs w:val="18"/>
                  <w:lang w:eastAsia="ja-JP"/>
                </w:rPr>
                <w:t>nader@caa.gov.bh</w:t>
              </w:r>
            </w:hyperlink>
          </w:p>
        </w:tc>
      </w:tr>
      <w:tr w:rsidR="00764955" w:rsidRPr="00A67733" w:rsidTr="000202CB">
        <w:trPr>
          <w:cantSplit/>
          <w:trHeight w:val="1886"/>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Bangladesh</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Dhaka</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Abdul Matin</w:t>
            </w:r>
            <w:r w:rsidRPr="00A67733">
              <w:rPr>
                <w:rFonts w:asciiTheme="majorHAnsi" w:eastAsia="Arial Unicode MS" w:hAnsiTheme="majorHAnsi" w:cstheme="majorHAnsi"/>
                <w:color w:val="000000"/>
                <w:sz w:val="18"/>
                <w:szCs w:val="18"/>
                <w:lang w:eastAsia="ja-JP"/>
              </w:rPr>
              <w:br/>
              <w:t>Bangladesh Meteorological Department</w:t>
            </w:r>
            <w:r w:rsidRPr="00A67733">
              <w:rPr>
                <w:rFonts w:asciiTheme="majorHAnsi" w:eastAsia="Arial Unicode MS" w:hAnsiTheme="majorHAnsi" w:cstheme="majorHAnsi"/>
                <w:color w:val="000000"/>
                <w:sz w:val="18"/>
                <w:szCs w:val="18"/>
                <w:lang w:eastAsia="ja-JP"/>
              </w:rPr>
              <w:br/>
              <w:t>Meteorological Complex Abhawa Bhaban</w:t>
            </w:r>
            <w:r w:rsidRPr="00A67733">
              <w:rPr>
                <w:rFonts w:asciiTheme="majorHAnsi" w:eastAsia="Arial Unicode MS" w:hAnsiTheme="majorHAnsi" w:cstheme="majorHAnsi"/>
                <w:color w:val="000000"/>
                <w:sz w:val="18"/>
                <w:szCs w:val="18"/>
                <w:lang w:eastAsia="ja-JP"/>
              </w:rPr>
              <w:br/>
              <w:t>Agargaon 1207</w:t>
            </w:r>
            <w:r w:rsidRPr="00A67733">
              <w:rPr>
                <w:rFonts w:asciiTheme="majorHAnsi" w:eastAsia="Arial Unicode MS" w:hAnsiTheme="majorHAnsi" w:cstheme="majorHAnsi"/>
                <w:color w:val="000000"/>
                <w:sz w:val="18"/>
                <w:szCs w:val="18"/>
                <w:lang w:eastAsia="ja-JP"/>
              </w:rPr>
              <w:br/>
              <w:t>DHAKA</w:t>
            </w:r>
            <w:r w:rsidRPr="00A67733">
              <w:rPr>
                <w:rFonts w:asciiTheme="majorHAnsi" w:eastAsia="Arial Unicode MS" w:hAnsiTheme="majorHAnsi" w:cstheme="majorHAnsi"/>
                <w:color w:val="000000"/>
                <w:sz w:val="18"/>
                <w:szCs w:val="18"/>
                <w:lang w:eastAsia="ja-JP"/>
              </w:rPr>
              <w:br/>
              <w:t>Bangladesh</w:t>
            </w:r>
            <w:r w:rsidRPr="00A67733">
              <w:rPr>
                <w:rFonts w:asciiTheme="majorHAnsi" w:eastAsia="Arial Unicode MS" w:hAnsiTheme="majorHAnsi" w:cstheme="majorHAnsi"/>
                <w:color w:val="000000"/>
                <w:sz w:val="18"/>
                <w:szCs w:val="18"/>
                <w:lang w:eastAsia="ja-JP"/>
              </w:rPr>
              <w:br/>
              <w:t>Tel: +880-2-8116634</w:t>
            </w:r>
            <w:r w:rsidRPr="00A67733">
              <w:rPr>
                <w:rFonts w:asciiTheme="majorHAnsi" w:eastAsia="Arial Unicode MS" w:hAnsiTheme="majorHAnsi" w:cstheme="majorHAnsi"/>
                <w:color w:val="000000"/>
                <w:sz w:val="18"/>
                <w:szCs w:val="18"/>
                <w:lang w:eastAsia="ja-JP"/>
              </w:rPr>
              <w:br/>
              <w:t>Fax: +880-2-9103908</w:t>
            </w:r>
            <w:r w:rsidRPr="00A67733">
              <w:rPr>
                <w:rFonts w:asciiTheme="majorHAnsi" w:eastAsia="Arial Unicode MS" w:hAnsiTheme="majorHAnsi" w:cstheme="majorHAnsi"/>
                <w:color w:val="000000"/>
                <w:sz w:val="18"/>
                <w:szCs w:val="18"/>
                <w:lang w:eastAsia="ja-JP"/>
              </w:rPr>
              <w:br/>
              <w:t xml:space="preserve">Email: info@bmd.gov.bd ; </w:t>
            </w:r>
            <w:hyperlink r:id="rId19" w:history="1">
              <w:r w:rsidR="00EB2A6D" w:rsidRPr="00A67733">
                <w:rPr>
                  <w:rStyle w:val="Hyperlink"/>
                  <w:rFonts w:asciiTheme="majorHAnsi" w:eastAsia="Arial Unicode MS" w:hAnsiTheme="majorHAnsi" w:cstheme="majorHAnsi"/>
                  <w:sz w:val="18"/>
                  <w:szCs w:val="18"/>
                  <w:lang w:eastAsia="ja-JP"/>
                </w:rPr>
                <w:t>amatin2004@yahoo.com</w:t>
              </w:r>
            </w:hyperlink>
          </w:p>
        </w:tc>
      </w:tr>
      <w:tr w:rsidR="00764955" w:rsidRPr="00A67733" w:rsidTr="000202CB">
        <w:trPr>
          <w:cantSplit/>
          <w:trHeight w:val="155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Bhutan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Thimphu</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37765E">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Chimi Wangda</w:t>
            </w:r>
            <w:r w:rsidRPr="00A67733">
              <w:rPr>
                <w:rFonts w:asciiTheme="majorHAnsi" w:eastAsia="Arial Unicode MS" w:hAnsiTheme="majorHAnsi" w:cstheme="majorHAnsi"/>
                <w:color w:val="000000"/>
                <w:sz w:val="18"/>
                <w:szCs w:val="18"/>
                <w:lang w:eastAsia="ja-JP"/>
              </w:rPr>
              <w:br/>
              <w:t>Council for Renewable Natural Resources Research</w:t>
            </w:r>
            <w:r w:rsidR="0037765E" w:rsidRPr="00A67733">
              <w:rPr>
                <w:rFonts w:asciiTheme="majorHAnsi" w:eastAsia="Arial Unicode MS" w:hAnsiTheme="majorHAnsi" w:cstheme="majorHAnsi" w:hint="eastAsia"/>
                <w:color w:val="000000"/>
                <w:sz w:val="18"/>
                <w:szCs w:val="18"/>
                <w:lang w:eastAsia="ja-JP"/>
              </w:rPr>
              <w:t xml:space="preserve">, </w:t>
            </w:r>
            <w:r w:rsidRPr="00A67733">
              <w:rPr>
                <w:rFonts w:asciiTheme="majorHAnsi" w:eastAsia="Arial Unicode MS" w:hAnsiTheme="majorHAnsi" w:cstheme="majorHAnsi"/>
                <w:color w:val="000000"/>
                <w:sz w:val="18"/>
                <w:szCs w:val="18"/>
                <w:lang w:eastAsia="ja-JP"/>
              </w:rPr>
              <w:t>Ministry of Economic Affairs,</w:t>
            </w:r>
            <w:r w:rsidRPr="00A67733">
              <w:rPr>
                <w:rFonts w:asciiTheme="majorHAnsi" w:eastAsia="Arial Unicode MS" w:hAnsiTheme="majorHAnsi" w:cstheme="majorHAnsi"/>
                <w:color w:val="000000"/>
                <w:sz w:val="18"/>
                <w:szCs w:val="18"/>
                <w:lang w:eastAsia="ja-JP"/>
              </w:rPr>
              <w:br/>
              <w:t>Thimphu</w:t>
            </w:r>
            <w:r w:rsidRPr="00A67733">
              <w:rPr>
                <w:rFonts w:asciiTheme="majorHAnsi" w:eastAsia="Arial Unicode MS" w:hAnsiTheme="majorHAnsi" w:cstheme="majorHAnsi"/>
                <w:color w:val="000000"/>
                <w:sz w:val="18"/>
                <w:szCs w:val="18"/>
                <w:lang w:eastAsia="ja-JP"/>
              </w:rPr>
              <w:br/>
              <w:t>Bhutan</w:t>
            </w:r>
            <w:r w:rsidRPr="00A67733">
              <w:rPr>
                <w:rFonts w:asciiTheme="majorHAnsi" w:eastAsia="Arial Unicode MS" w:hAnsiTheme="majorHAnsi" w:cstheme="majorHAnsi"/>
                <w:color w:val="000000"/>
                <w:sz w:val="18"/>
                <w:szCs w:val="18"/>
                <w:lang w:eastAsia="ja-JP"/>
              </w:rPr>
              <w:br/>
              <w:t>Tel: 02 323703</w:t>
            </w:r>
            <w:r w:rsidRPr="00A67733">
              <w:rPr>
                <w:rFonts w:asciiTheme="majorHAnsi" w:eastAsia="Arial Unicode MS" w:hAnsiTheme="majorHAnsi" w:cstheme="majorHAnsi"/>
                <w:color w:val="000000"/>
                <w:sz w:val="18"/>
                <w:szCs w:val="18"/>
                <w:lang w:eastAsia="ja-JP"/>
              </w:rPr>
              <w:br/>
              <w:t>Fax: 02 324 999</w:t>
            </w:r>
            <w:r w:rsidRPr="00A67733">
              <w:rPr>
                <w:rFonts w:asciiTheme="majorHAnsi" w:eastAsia="Arial Unicode MS" w:hAnsiTheme="majorHAnsi" w:cstheme="majorHAnsi"/>
                <w:color w:val="000000"/>
                <w:sz w:val="18"/>
                <w:szCs w:val="18"/>
                <w:lang w:eastAsia="ja-JP"/>
              </w:rPr>
              <w:br/>
              <w:t>Email: chimwangs10@gmail.com</w:t>
            </w:r>
          </w:p>
        </w:tc>
      </w:tr>
      <w:tr w:rsidR="00764955" w:rsidRPr="00A67733" w:rsidTr="000202CB">
        <w:trPr>
          <w:cantSplit/>
          <w:trHeight w:val="286"/>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Cambodia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Phnom Penh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Ms Peou Phalla</w:t>
            </w:r>
            <w:r w:rsidRPr="00A67733">
              <w:rPr>
                <w:rFonts w:asciiTheme="majorHAnsi" w:eastAsia="Arial Unicode MS" w:hAnsiTheme="majorHAnsi" w:cstheme="majorHAnsi"/>
                <w:color w:val="000000"/>
                <w:sz w:val="18"/>
                <w:szCs w:val="18"/>
                <w:lang w:eastAsia="ja-JP"/>
              </w:rPr>
              <w:br/>
              <w:t>Department of Meteorology</w:t>
            </w:r>
            <w:r w:rsidRPr="00A67733">
              <w:rPr>
                <w:rFonts w:asciiTheme="majorHAnsi" w:eastAsia="Arial Unicode MS" w:hAnsiTheme="majorHAnsi" w:cstheme="majorHAnsi"/>
                <w:color w:val="000000"/>
                <w:sz w:val="18"/>
                <w:szCs w:val="18"/>
                <w:lang w:eastAsia="ja-JP"/>
              </w:rPr>
              <w:br/>
              <w:t>364, Preah Monivong Blvd, Chamkarmon</w:t>
            </w:r>
            <w:r w:rsidRPr="00A67733">
              <w:rPr>
                <w:rFonts w:asciiTheme="majorHAnsi" w:eastAsia="Arial Unicode MS" w:hAnsiTheme="majorHAnsi" w:cstheme="majorHAnsi"/>
                <w:color w:val="000000"/>
                <w:sz w:val="18"/>
                <w:szCs w:val="18"/>
                <w:lang w:eastAsia="ja-JP"/>
              </w:rPr>
              <w:br/>
              <w:t>PHNOM PENH</w:t>
            </w:r>
            <w:r w:rsidRPr="00A67733">
              <w:rPr>
                <w:rFonts w:asciiTheme="majorHAnsi" w:eastAsia="Arial Unicode MS" w:hAnsiTheme="majorHAnsi" w:cstheme="majorHAnsi"/>
                <w:color w:val="000000"/>
                <w:sz w:val="18"/>
                <w:szCs w:val="18"/>
                <w:lang w:eastAsia="ja-JP"/>
              </w:rPr>
              <w:br/>
              <w:t>Cambodia</w:t>
            </w:r>
            <w:r w:rsidRPr="00A67733">
              <w:rPr>
                <w:rFonts w:asciiTheme="majorHAnsi" w:eastAsia="Arial Unicode MS" w:hAnsiTheme="majorHAnsi" w:cstheme="majorHAnsi"/>
                <w:color w:val="000000"/>
                <w:sz w:val="18"/>
                <w:szCs w:val="18"/>
                <w:lang w:eastAsia="ja-JP"/>
              </w:rPr>
              <w:br/>
              <w:t>Tel: +855-16-616-927</w:t>
            </w:r>
            <w:r w:rsidRPr="00A67733">
              <w:rPr>
                <w:rFonts w:asciiTheme="majorHAnsi" w:eastAsia="Arial Unicode MS" w:hAnsiTheme="majorHAnsi" w:cstheme="majorHAnsi"/>
                <w:color w:val="000000"/>
                <w:sz w:val="18"/>
                <w:szCs w:val="18"/>
                <w:lang w:eastAsia="ja-JP"/>
              </w:rPr>
              <w:br/>
              <w:t>Fax: +855-23-213-490</w:t>
            </w:r>
            <w:r w:rsidRPr="00A67733">
              <w:rPr>
                <w:rFonts w:asciiTheme="majorHAnsi" w:eastAsia="Arial Unicode MS" w:hAnsiTheme="majorHAnsi" w:cstheme="majorHAnsi"/>
                <w:color w:val="000000"/>
                <w:sz w:val="18"/>
                <w:szCs w:val="18"/>
                <w:lang w:eastAsia="ja-JP"/>
              </w:rPr>
              <w:br/>
              <w:t xml:space="preserve">Email: </w:t>
            </w:r>
            <w:hyperlink r:id="rId20" w:history="1">
              <w:r w:rsidR="00EB2A6D" w:rsidRPr="00A67733">
                <w:rPr>
                  <w:rStyle w:val="Hyperlink"/>
                  <w:rFonts w:asciiTheme="majorHAnsi" w:eastAsia="Arial Unicode MS" w:hAnsiTheme="majorHAnsi" w:cstheme="majorHAnsi"/>
                  <w:sz w:val="18"/>
                  <w:szCs w:val="18"/>
                  <w:lang w:eastAsia="ja-JP"/>
                </w:rPr>
                <w:t>phallapeou1@gmail.com</w:t>
              </w:r>
            </w:hyperlink>
          </w:p>
        </w:tc>
      </w:tr>
      <w:tr w:rsidR="00764955" w:rsidRPr="00A67733" w:rsidTr="000B6EDC">
        <w:trPr>
          <w:cantSplit/>
          <w:trHeight w:val="1561"/>
          <w:jc w:val="center"/>
        </w:trPr>
        <w:tc>
          <w:tcPr>
            <w:tcW w:w="1659"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China</w:t>
            </w:r>
          </w:p>
        </w:tc>
        <w:tc>
          <w:tcPr>
            <w:tcW w:w="1134"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992"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Ms Xiang Li</w:t>
            </w:r>
            <w:r w:rsidRPr="00A67733">
              <w:rPr>
                <w:rFonts w:asciiTheme="majorHAnsi" w:eastAsia="Arial Unicode MS" w:hAnsiTheme="majorHAnsi" w:cstheme="majorHAnsi"/>
                <w:color w:val="000000"/>
                <w:sz w:val="18"/>
                <w:szCs w:val="18"/>
                <w:lang w:eastAsia="ja-JP"/>
              </w:rPr>
              <w:br/>
              <w:t>China Meteorological Administration</w:t>
            </w:r>
            <w:r w:rsidRPr="00A67733">
              <w:rPr>
                <w:rFonts w:asciiTheme="majorHAnsi" w:eastAsia="Arial Unicode MS" w:hAnsiTheme="majorHAnsi" w:cstheme="majorHAnsi"/>
                <w:color w:val="000000"/>
                <w:sz w:val="18"/>
                <w:szCs w:val="18"/>
                <w:lang w:eastAsia="ja-JP"/>
              </w:rPr>
              <w:br/>
              <w:t>46 Zhongguancun Nandajie</w:t>
            </w:r>
            <w:r w:rsidRPr="00A67733">
              <w:rPr>
                <w:rFonts w:asciiTheme="majorHAnsi" w:eastAsia="Arial Unicode MS" w:hAnsiTheme="majorHAnsi" w:cstheme="majorHAnsi"/>
                <w:color w:val="000000"/>
                <w:sz w:val="18"/>
                <w:szCs w:val="18"/>
                <w:lang w:eastAsia="ja-JP"/>
              </w:rPr>
              <w:br/>
              <w:t>BEIJING 100081</w:t>
            </w:r>
            <w:r w:rsidRPr="00A67733">
              <w:rPr>
                <w:rFonts w:asciiTheme="majorHAnsi" w:eastAsia="Arial Unicode MS" w:hAnsiTheme="majorHAnsi" w:cstheme="majorHAnsi"/>
                <w:color w:val="000000"/>
                <w:sz w:val="18"/>
                <w:szCs w:val="18"/>
                <w:lang w:eastAsia="ja-JP"/>
              </w:rPr>
              <w:br/>
              <w:t>China</w:t>
            </w:r>
            <w:r w:rsidRPr="00A67733">
              <w:rPr>
                <w:rFonts w:asciiTheme="majorHAnsi" w:eastAsia="Arial Unicode MS" w:hAnsiTheme="majorHAnsi" w:cstheme="majorHAnsi"/>
                <w:color w:val="000000"/>
                <w:sz w:val="18"/>
                <w:szCs w:val="18"/>
                <w:lang w:eastAsia="ja-JP"/>
              </w:rPr>
              <w:br/>
              <w:t>Tel: +86 10 6840 6275</w:t>
            </w:r>
            <w:r w:rsidRPr="00A67733">
              <w:rPr>
                <w:rFonts w:asciiTheme="majorHAnsi" w:eastAsia="Arial Unicode MS" w:hAnsiTheme="majorHAnsi" w:cstheme="majorHAnsi"/>
                <w:color w:val="000000"/>
                <w:sz w:val="18"/>
                <w:szCs w:val="18"/>
                <w:lang w:eastAsia="ja-JP"/>
              </w:rPr>
              <w:br/>
              <w:t>Fax: +86 10 6218 6241</w:t>
            </w:r>
            <w:r w:rsidRPr="00A67733">
              <w:rPr>
                <w:rFonts w:asciiTheme="majorHAnsi" w:eastAsia="Arial Unicode MS" w:hAnsiTheme="majorHAnsi" w:cstheme="majorHAnsi"/>
                <w:color w:val="000000"/>
                <w:sz w:val="18"/>
                <w:szCs w:val="18"/>
                <w:lang w:eastAsia="ja-JP"/>
              </w:rPr>
              <w:br/>
              <w:t xml:space="preserve">Email: </w:t>
            </w:r>
            <w:hyperlink r:id="rId21" w:history="1">
              <w:r w:rsidR="00EB2A6D" w:rsidRPr="00A67733">
                <w:rPr>
                  <w:rStyle w:val="Hyperlink"/>
                  <w:rFonts w:asciiTheme="majorHAnsi" w:eastAsia="Arial Unicode MS" w:hAnsiTheme="majorHAnsi" w:cstheme="majorHAnsi"/>
                  <w:sz w:val="18"/>
                  <w:szCs w:val="18"/>
                  <w:lang w:eastAsia="ja-JP"/>
                </w:rPr>
                <w:t>lixiang@cma.gov.cn</w:t>
              </w:r>
            </w:hyperlink>
          </w:p>
        </w:tc>
      </w:tr>
      <w:tr w:rsidR="00764955" w:rsidRPr="00A67733" w:rsidTr="000B6EDC">
        <w:trPr>
          <w:cantSplit/>
          <w:trHeight w:val="569"/>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Democratic People's Republic of Korea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Pyŏngyang</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0B6EDC"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br/>
              <w:t>State Hydrometeorological Administration</w:t>
            </w:r>
          </w:p>
        </w:tc>
      </w:tr>
      <w:tr w:rsidR="00764955" w:rsidRPr="00A67733" w:rsidTr="000202CB">
        <w:trPr>
          <w:cantSplit/>
          <w:trHeight w:val="1629"/>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Hong Kong, China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Hong Kong</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764955">
              <w:rPr>
                <w:rFonts w:asciiTheme="majorHAnsi" w:eastAsia="Arial Unicode MS" w:hAnsiTheme="majorHAnsi" w:cstheme="majorHAnsi"/>
                <w:color w:val="000000"/>
                <w:sz w:val="18"/>
                <w:szCs w:val="18"/>
                <w:highlight w:val="yellow"/>
                <w:lang w:eastAsia="ja-JP"/>
              </w:rPr>
              <w:t>Mr Lee Lap Shun</w:t>
            </w:r>
            <w:r w:rsidRPr="00A67733">
              <w:rPr>
                <w:rFonts w:asciiTheme="majorHAnsi" w:eastAsia="Arial Unicode MS" w:hAnsiTheme="majorHAnsi" w:cstheme="majorHAnsi"/>
                <w:color w:val="000000"/>
                <w:sz w:val="18"/>
                <w:szCs w:val="18"/>
                <w:lang w:eastAsia="ja-JP"/>
              </w:rPr>
              <w:br/>
              <w:t>Hong Kong Observatory</w:t>
            </w:r>
            <w:r w:rsidRPr="00A67733">
              <w:rPr>
                <w:rFonts w:asciiTheme="majorHAnsi" w:eastAsia="Arial Unicode MS" w:hAnsiTheme="majorHAnsi" w:cstheme="majorHAnsi"/>
                <w:color w:val="000000"/>
                <w:sz w:val="18"/>
                <w:szCs w:val="18"/>
                <w:lang w:eastAsia="ja-JP"/>
              </w:rPr>
              <w:br/>
              <w:t>134A Nathan Road</w:t>
            </w:r>
            <w:r w:rsidRPr="00A67733">
              <w:rPr>
                <w:rFonts w:asciiTheme="majorHAnsi" w:eastAsia="Arial Unicode MS" w:hAnsiTheme="majorHAnsi" w:cstheme="majorHAnsi"/>
                <w:color w:val="000000"/>
                <w:sz w:val="18"/>
                <w:szCs w:val="18"/>
                <w:lang w:eastAsia="ja-JP"/>
              </w:rPr>
              <w:br/>
              <w:t>KOWLOON</w:t>
            </w:r>
            <w:r w:rsidRPr="00A67733">
              <w:rPr>
                <w:rFonts w:asciiTheme="majorHAnsi" w:eastAsia="Arial Unicode MS" w:hAnsiTheme="majorHAnsi" w:cstheme="majorHAnsi"/>
                <w:color w:val="000000"/>
                <w:sz w:val="18"/>
                <w:szCs w:val="18"/>
                <w:lang w:eastAsia="ja-JP"/>
              </w:rPr>
              <w:br/>
              <w:t>Hong Kong, China</w:t>
            </w:r>
            <w:r w:rsidRPr="00A67733">
              <w:rPr>
                <w:rFonts w:asciiTheme="majorHAnsi" w:eastAsia="Arial Unicode MS" w:hAnsiTheme="majorHAnsi" w:cstheme="majorHAnsi"/>
                <w:color w:val="000000"/>
                <w:sz w:val="18"/>
                <w:szCs w:val="18"/>
                <w:lang w:eastAsia="ja-JP"/>
              </w:rPr>
              <w:br/>
              <w:t>Tel: +852 2926 8416</w:t>
            </w:r>
            <w:r w:rsidRPr="00A67733">
              <w:rPr>
                <w:rFonts w:asciiTheme="majorHAnsi" w:eastAsia="Arial Unicode MS" w:hAnsiTheme="majorHAnsi" w:cstheme="majorHAnsi"/>
                <w:color w:val="000000"/>
                <w:sz w:val="18"/>
                <w:szCs w:val="18"/>
                <w:lang w:eastAsia="ja-JP"/>
              </w:rPr>
              <w:br/>
              <w:t>Fax: +852 2311 9448</w:t>
            </w:r>
            <w:r w:rsidRPr="00A67733">
              <w:rPr>
                <w:rFonts w:asciiTheme="majorHAnsi" w:eastAsia="Arial Unicode MS" w:hAnsiTheme="majorHAnsi" w:cstheme="majorHAnsi"/>
                <w:color w:val="000000"/>
                <w:sz w:val="18"/>
                <w:szCs w:val="18"/>
                <w:lang w:eastAsia="ja-JP"/>
              </w:rPr>
              <w:br/>
              <w:t xml:space="preserve">Email: </w:t>
            </w:r>
            <w:hyperlink r:id="rId22" w:history="1">
              <w:r w:rsidR="00EB2A6D" w:rsidRPr="00A67733">
                <w:rPr>
                  <w:rStyle w:val="Hyperlink"/>
                  <w:rFonts w:asciiTheme="majorHAnsi" w:eastAsia="Arial Unicode MS" w:hAnsiTheme="majorHAnsi" w:cstheme="majorHAnsi"/>
                  <w:sz w:val="18"/>
                  <w:szCs w:val="18"/>
                  <w:lang w:eastAsia="ja-JP"/>
                </w:rPr>
                <w:t>lslee@hko.gov.hk</w:t>
              </w:r>
            </w:hyperlink>
          </w:p>
        </w:tc>
      </w:tr>
      <w:tr w:rsidR="00764955" w:rsidRPr="00A67733" w:rsidTr="000202CB">
        <w:trPr>
          <w:cantSplit/>
          <w:trHeight w:val="1912"/>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India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8C5DE1">
            <w:pPr>
              <w:spacing w:before="50" w:line="240" w:lineRule="exact"/>
              <w:jc w:val="left"/>
              <w:rPr>
                <w:rFonts w:asciiTheme="majorHAnsi" w:eastAsia="Arial Unicode MS" w:hAnsiTheme="majorHAnsi" w:cstheme="majorHAnsi"/>
                <w:color w:val="000000"/>
                <w:sz w:val="18"/>
                <w:szCs w:val="18"/>
                <w:lang w:eastAsia="ja-JP"/>
              </w:rPr>
            </w:pPr>
            <w:r w:rsidRPr="00764955">
              <w:rPr>
                <w:rFonts w:asciiTheme="majorHAnsi" w:eastAsia="Arial Unicode MS" w:hAnsiTheme="majorHAnsi" w:cstheme="majorHAnsi"/>
                <w:color w:val="000000"/>
                <w:sz w:val="18"/>
                <w:szCs w:val="18"/>
                <w:highlight w:val="yellow"/>
                <w:lang w:eastAsia="ja-JP"/>
              </w:rPr>
              <w:t>Dr L. R. Meena</w:t>
            </w:r>
            <w:r w:rsidRPr="00A67733">
              <w:rPr>
                <w:rFonts w:asciiTheme="majorHAnsi" w:eastAsia="Arial Unicode MS" w:hAnsiTheme="majorHAnsi" w:cstheme="majorHAnsi"/>
                <w:color w:val="000000"/>
                <w:sz w:val="18"/>
                <w:szCs w:val="18"/>
                <w:lang w:eastAsia="ja-JP"/>
              </w:rPr>
              <w:br/>
              <w:t>India Meteorological Department</w:t>
            </w:r>
            <w:r w:rsidRPr="00A67733">
              <w:rPr>
                <w:rFonts w:asciiTheme="majorHAnsi" w:eastAsia="Arial Unicode MS" w:hAnsiTheme="majorHAnsi" w:cstheme="majorHAnsi"/>
                <w:color w:val="000000"/>
                <w:sz w:val="18"/>
                <w:szCs w:val="18"/>
                <w:lang w:eastAsia="ja-JP"/>
              </w:rPr>
              <w:br/>
              <w:t>Mausam Bhavan Lodi Road</w:t>
            </w:r>
            <w:r w:rsidRPr="00A67733">
              <w:rPr>
                <w:rFonts w:asciiTheme="majorHAnsi" w:eastAsia="Arial Unicode MS" w:hAnsiTheme="majorHAnsi" w:cstheme="majorHAnsi"/>
                <w:color w:val="000000"/>
                <w:sz w:val="18"/>
                <w:szCs w:val="18"/>
                <w:lang w:eastAsia="ja-JP"/>
              </w:rPr>
              <w:br/>
              <w:t>NEW DELHI 110003</w:t>
            </w:r>
            <w:r w:rsidRPr="00A67733">
              <w:rPr>
                <w:rFonts w:asciiTheme="majorHAnsi" w:eastAsia="Arial Unicode MS" w:hAnsiTheme="majorHAnsi" w:cstheme="majorHAnsi"/>
                <w:color w:val="000000"/>
                <w:sz w:val="18"/>
                <w:szCs w:val="18"/>
                <w:lang w:eastAsia="ja-JP"/>
              </w:rPr>
              <w:br/>
              <w:t>India</w:t>
            </w:r>
            <w:r w:rsidRPr="00A67733">
              <w:rPr>
                <w:rFonts w:asciiTheme="majorHAnsi" w:eastAsia="Arial Unicode MS" w:hAnsiTheme="majorHAnsi" w:cstheme="majorHAnsi"/>
                <w:color w:val="000000"/>
                <w:sz w:val="18"/>
                <w:szCs w:val="18"/>
                <w:lang w:eastAsia="ja-JP"/>
              </w:rPr>
              <w:br/>
              <w:t>Tel: 011 -2461 6051</w:t>
            </w:r>
            <w:r w:rsidRPr="00A67733">
              <w:rPr>
                <w:rFonts w:asciiTheme="majorHAnsi" w:eastAsia="Arial Unicode MS" w:hAnsiTheme="majorHAnsi" w:cstheme="majorHAnsi"/>
                <w:color w:val="000000"/>
                <w:sz w:val="18"/>
                <w:szCs w:val="18"/>
                <w:lang w:eastAsia="ja-JP"/>
              </w:rPr>
              <w:br/>
              <w:t>Fax: 011- 2469 9216</w:t>
            </w:r>
            <w:r w:rsidRPr="00A67733">
              <w:rPr>
                <w:rFonts w:asciiTheme="majorHAnsi" w:eastAsia="Arial Unicode MS" w:hAnsiTheme="majorHAnsi" w:cstheme="majorHAnsi"/>
                <w:color w:val="000000"/>
                <w:sz w:val="18"/>
                <w:szCs w:val="18"/>
                <w:lang w:eastAsia="ja-JP"/>
              </w:rPr>
              <w:br/>
              <w:t>Mobile: 91 - 98105 56531</w:t>
            </w:r>
            <w:r w:rsidRPr="00A67733">
              <w:rPr>
                <w:rFonts w:asciiTheme="majorHAnsi" w:eastAsia="Arial Unicode MS" w:hAnsiTheme="majorHAnsi" w:cstheme="majorHAnsi"/>
                <w:color w:val="000000"/>
                <w:sz w:val="18"/>
                <w:szCs w:val="18"/>
                <w:lang w:eastAsia="ja-JP"/>
              </w:rPr>
              <w:br/>
              <w:t xml:space="preserve">Email: lr.meena@imd.gov.in; </w:t>
            </w:r>
            <w:hyperlink r:id="rId23" w:history="1">
              <w:r w:rsidR="00EB2A6D" w:rsidRPr="00A67733">
                <w:rPr>
                  <w:rStyle w:val="Hyperlink"/>
                  <w:rFonts w:asciiTheme="majorHAnsi" w:eastAsia="Arial Unicode MS" w:hAnsiTheme="majorHAnsi" w:cstheme="majorHAnsi"/>
                  <w:sz w:val="18"/>
                  <w:szCs w:val="18"/>
                  <w:lang w:eastAsia="ja-JP"/>
                </w:rPr>
                <w:t>lrmeena@gmail.com</w:t>
              </w:r>
            </w:hyperlink>
          </w:p>
        </w:tc>
      </w:tr>
      <w:tr w:rsidR="00764955" w:rsidRPr="00A67733" w:rsidTr="000202CB">
        <w:trPr>
          <w:cantSplit/>
          <w:trHeight w:val="186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Iran, Islamic Republic of</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Tehran</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Tehran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Ms Farah Mohammadi</w:t>
            </w:r>
            <w:r w:rsidRPr="00A67733">
              <w:rPr>
                <w:rFonts w:asciiTheme="majorHAnsi" w:eastAsia="Arial Unicode MS" w:hAnsiTheme="majorHAnsi" w:cstheme="majorHAnsi"/>
                <w:color w:val="000000"/>
                <w:sz w:val="18"/>
                <w:szCs w:val="18"/>
                <w:lang w:eastAsia="ja-JP"/>
              </w:rPr>
              <w:br/>
              <w:t>Islamic Republic of Iran Meteorological Organization</w:t>
            </w:r>
            <w:r w:rsidRPr="00A67733">
              <w:rPr>
                <w:rFonts w:asciiTheme="majorHAnsi" w:eastAsia="Arial Unicode MS" w:hAnsiTheme="majorHAnsi" w:cstheme="majorHAnsi"/>
                <w:color w:val="000000"/>
                <w:sz w:val="18"/>
                <w:szCs w:val="18"/>
                <w:lang w:eastAsia="ja-JP"/>
              </w:rPr>
              <w:br/>
              <w:t>P.O. Box 13185-461</w:t>
            </w:r>
            <w:r w:rsidRPr="00A67733">
              <w:rPr>
                <w:rFonts w:asciiTheme="majorHAnsi" w:eastAsia="Arial Unicode MS" w:hAnsiTheme="majorHAnsi" w:cstheme="majorHAnsi"/>
                <w:color w:val="000000"/>
                <w:sz w:val="18"/>
                <w:szCs w:val="18"/>
                <w:lang w:eastAsia="ja-JP"/>
              </w:rPr>
              <w:br/>
              <w:t>TEHRAN</w:t>
            </w:r>
            <w:r w:rsidRPr="00A67733">
              <w:rPr>
                <w:rFonts w:asciiTheme="majorHAnsi" w:eastAsia="Arial Unicode MS" w:hAnsiTheme="majorHAnsi" w:cstheme="majorHAnsi"/>
                <w:color w:val="000000"/>
                <w:sz w:val="18"/>
                <w:szCs w:val="18"/>
                <w:lang w:eastAsia="ja-JP"/>
              </w:rPr>
              <w:br/>
              <w:t>the Islamic Republic of Iran</w:t>
            </w:r>
            <w:r w:rsidRPr="00A67733">
              <w:rPr>
                <w:rFonts w:asciiTheme="majorHAnsi" w:eastAsia="Arial Unicode MS" w:hAnsiTheme="majorHAnsi" w:cstheme="majorHAnsi"/>
                <w:color w:val="000000"/>
                <w:sz w:val="18"/>
                <w:szCs w:val="18"/>
                <w:lang w:eastAsia="ja-JP"/>
              </w:rPr>
              <w:br/>
              <w:t>Tel: +989123842058</w:t>
            </w:r>
            <w:r w:rsidRPr="00A67733">
              <w:rPr>
                <w:rFonts w:asciiTheme="majorHAnsi" w:eastAsia="Arial Unicode MS" w:hAnsiTheme="majorHAnsi" w:cstheme="majorHAnsi"/>
                <w:color w:val="000000"/>
                <w:sz w:val="18"/>
                <w:szCs w:val="18"/>
                <w:lang w:eastAsia="ja-JP"/>
              </w:rPr>
              <w:br/>
              <w:t>Fax: +982166070077</w:t>
            </w:r>
            <w:r w:rsidRPr="00A67733">
              <w:rPr>
                <w:rFonts w:asciiTheme="majorHAnsi" w:eastAsia="Arial Unicode MS" w:hAnsiTheme="majorHAnsi" w:cstheme="majorHAnsi"/>
                <w:color w:val="000000"/>
                <w:sz w:val="18"/>
                <w:szCs w:val="18"/>
                <w:lang w:eastAsia="ja-JP"/>
              </w:rPr>
              <w:br/>
              <w:t>Mobile: +989123842058</w:t>
            </w:r>
            <w:r w:rsidRPr="00A67733">
              <w:rPr>
                <w:rFonts w:asciiTheme="majorHAnsi" w:eastAsia="Arial Unicode MS" w:hAnsiTheme="majorHAnsi" w:cstheme="majorHAnsi"/>
                <w:color w:val="000000"/>
                <w:sz w:val="18"/>
                <w:szCs w:val="18"/>
                <w:lang w:eastAsia="ja-JP"/>
              </w:rPr>
              <w:br/>
              <w:t xml:space="preserve">Email: </w:t>
            </w:r>
            <w:hyperlink r:id="rId24" w:history="1">
              <w:r w:rsidR="00EB2A6D" w:rsidRPr="00A67733">
                <w:rPr>
                  <w:rStyle w:val="Hyperlink"/>
                  <w:rFonts w:asciiTheme="majorHAnsi" w:eastAsia="Arial Unicode MS" w:hAnsiTheme="majorHAnsi" w:cstheme="majorHAnsi"/>
                  <w:sz w:val="18"/>
                  <w:szCs w:val="18"/>
                  <w:lang w:eastAsia="ja-JP"/>
                </w:rPr>
                <w:t>farahmohamadi@yahoo.com</w:t>
              </w:r>
            </w:hyperlink>
          </w:p>
        </w:tc>
      </w:tr>
      <w:tr w:rsidR="00764955" w:rsidRPr="00A67733" w:rsidTr="000202CB">
        <w:trPr>
          <w:cantSplit/>
          <w:trHeight w:val="1260"/>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Iraq</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Baghdad</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Tehran</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Sallam S. Nadhim</w:t>
            </w:r>
            <w:r w:rsidRPr="00A67733">
              <w:rPr>
                <w:rFonts w:asciiTheme="majorHAnsi" w:eastAsia="Arial Unicode MS" w:hAnsiTheme="majorHAnsi" w:cstheme="majorHAnsi"/>
                <w:color w:val="000000"/>
                <w:sz w:val="18"/>
                <w:szCs w:val="18"/>
                <w:lang w:eastAsia="ja-JP"/>
              </w:rPr>
              <w:br/>
              <w:t>Iraqi Meteorological Organization</w:t>
            </w:r>
            <w:r w:rsidRPr="00A67733">
              <w:rPr>
                <w:rFonts w:asciiTheme="majorHAnsi" w:eastAsia="Arial Unicode MS" w:hAnsiTheme="majorHAnsi" w:cstheme="majorHAnsi"/>
                <w:color w:val="000000"/>
                <w:sz w:val="18"/>
                <w:szCs w:val="18"/>
                <w:lang w:eastAsia="ja-JP"/>
              </w:rPr>
              <w:br/>
              <w:t>Almansoor P.O. Box 6078</w:t>
            </w:r>
            <w:r w:rsidRPr="00A67733">
              <w:rPr>
                <w:rFonts w:asciiTheme="majorHAnsi" w:eastAsia="Arial Unicode MS" w:hAnsiTheme="majorHAnsi" w:cstheme="majorHAnsi"/>
                <w:color w:val="000000"/>
                <w:sz w:val="18"/>
                <w:szCs w:val="18"/>
                <w:lang w:eastAsia="ja-JP"/>
              </w:rPr>
              <w:br/>
              <w:t>BAGHDAD</w:t>
            </w:r>
            <w:r w:rsidRPr="00A67733">
              <w:rPr>
                <w:rFonts w:asciiTheme="majorHAnsi" w:eastAsia="Arial Unicode MS" w:hAnsiTheme="majorHAnsi" w:cstheme="majorHAnsi"/>
                <w:color w:val="000000"/>
                <w:sz w:val="18"/>
                <w:szCs w:val="18"/>
                <w:lang w:eastAsia="ja-JP"/>
              </w:rPr>
              <w:br/>
              <w:t>Iraq</w:t>
            </w:r>
            <w:r w:rsidRPr="00A67733">
              <w:rPr>
                <w:rFonts w:asciiTheme="majorHAnsi" w:eastAsia="Arial Unicode MS" w:hAnsiTheme="majorHAnsi" w:cstheme="majorHAnsi"/>
                <w:color w:val="000000"/>
                <w:sz w:val="18"/>
                <w:szCs w:val="18"/>
                <w:lang w:eastAsia="ja-JP"/>
              </w:rPr>
              <w:br/>
              <w:t>Tel: +964 7702766948</w:t>
            </w:r>
            <w:r w:rsidRPr="00A67733">
              <w:rPr>
                <w:rFonts w:asciiTheme="majorHAnsi" w:eastAsia="Arial Unicode MS" w:hAnsiTheme="majorHAnsi" w:cstheme="majorHAnsi"/>
                <w:color w:val="000000"/>
                <w:sz w:val="18"/>
                <w:szCs w:val="18"/>
                <w:lang w:eastAsia="ja-JP"/>
              </w:rPr>
              <w:br/>
              <w:t xml:space="preserve">Email: </w:t>
            </w:r>
            <w:hyperlink r:id="rId25" w:history="1">
              <w:r w:rsidR="00EB2A6D" w:rsidRPr="00A67733">
                <w:rPr>
                  <w:rStyle w:val="Hyperlink"/>
                  <w:rFonts w:asciiTheme="majorHAnsi" w:eastAsia="Arial Unicode MS" w:hAnsiTheme="majorHAnsi" w:cstheme="majorHAnsi"/>
                  <w:sz w:val="18"/>
                  <w:szCs w:val="18"/>
                  <w:lang w:eastAsia="ja-JP"/>
                </w:rPr>
                <w:t>sallam_omery@yahoo.com</w:t>
              </w:r>
            </w:hyperlink>
          </w:p>
        </w:tc>
      </w:tr>
      <w:tr w:rsidR="00764955" w:rsidRPr="00A67733" w:rsidTr="000202CB">
        <w:trPr>
          <w:cantSplit/>
          <w:trHeight w:val="1562"/>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Japan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Kenji Tsunoda</w:t>
            </w:r>
            <w:r w:rsidRPr="00A67733">
              <w:rPr>
                <w:rFonts w:asciiTheme="majorHAnsi" w:eastAsia="Arial Unicode MS" w:hAnsiTheme="majorHAnsi" w:cstheme="majorHAnsi"/>
                <w:color w:val="000000"/>
                <w:sz w:val="18"/>
                <w:szCs w:val="18"/>
                <w:lang w:eastAsia="ja-JP"/>
              </w:rPr>
              <w:br/>
              <w:t>Japan Meteorological Agency</w:t>
            </w:r>
            <w:r w:rsidRPr="00A67733">
              <w:rPr>
                <w:rFonts w:asciiTheme="majorHAnsi" w:eastAsia="Arial Unicode MS" w:hAnsiTheme="majorHAnsi" w:cstheme="majorHAnsi"/>
                <w:color w:val="000000"/>
                <w:sz w:val="18"/>
                <w:szCs w:val="18"/>
                <w:lang w:eastAsia="ja-JP"/>
              </w:rPr>
              <w:br/>
              <w:t>Otemachi 1-3-4, Chiyoda-ku</w:t>
            </w:r>
            <w:r w:rsidRPr="00A67733">
              <w:rPr>
                <w:rFonts w:asciiTheme="majorHAnsi" w:eastAsia="Arial Unicode MS" w:hAnsiTheme="majorHAnsi" w:cstheme="majorHAnsi"/>
                <w:color w:val="000000"/>
                <w:sz w:val="18"/>
                <w:szCs w:val="18"/>
                <w:lang w:eastAsia="ja-JP"/>
              </w:rPr>
              <w:br/>
              <w:t>TOKYO 100-8122</w:t>
            </w:r>
            <w:r w:rsidRPr="00A67733">
              <w:rPr>
                <w:rFonts w:asciiTheme="majorHAnsi" w:eastAsia="Arial Unicode MS" w:hAnsiTheme="majorHAnsi" w:cstheme="majorHAnsi"/>
                <w:color w:val="000000"/>
                <w:sz w:val="18"/>
                <w:szCs w:val="18"/>
                <w:lang w:eastAsia="ja-JP"/>
              </w:rPr>
              <w:br/>
              <w:t>Japan</w:t>
            </w:r>
            <w:r w:rsidRPr="00A67733">
              <w:rPr>
                <w:rFonts w:asciiTheme="majorHAnsi" w:eastAsia="Arial Unicode MS" w:hAnsiTheme="majorHAnsi" w:cstheme="majorHAnsi"/>
                <w:color w:val="000000"/>
                <w:sz w:val="18"/>
                <w:szCs w:val="18"/>
                <w:lang w:eastAsia="ja-JP"/>
              </w:rPr>
              <w:br/>
              <w:t>Tel: +81-3 3212 8341</w:t>
            </w:r>
            <w:r w:rsidRPr="00A67733">
              <w:rPr>
                <w:rFonts w:asciiTheme="majorHAnsi" w:eastAsia="Arial Unicode MS" w:hAnsiTheme="majorHAnsi" w:cstheme="majorHAnsi"/>
                <w:color w:val="000000"/>
                <w:sz w:val="18"/>
                <w:szCs w:val="18"/>
                <w:lang w:eastAsia="ja-JP"/>
              </w:rPr>
              <w:br/>
              <w:t>Fax: +81-3 3211 8404</w:t>
            </w:r>
            <w:r w:rsidRPr="00A67733">
              <w:rPr>
                <w:rFonts w:asciiTheme="majorHAnsi" w:eastAsia="Arial Unicode MS" w:hAnsiTheme="majorHAnsi" w:cstheme="majorHAnsi"/>
                <w:color w:val="000000"/>
                <w:sz w:val="18"/>
                <w:szCs w:val="18"/>
                <w:lang w:eastAsia="ja-JP"/>
              </w:rPr>
              <w:br/>
              <w:t>Email: tsunoda@met.kishou.go.jp</w:t>
            </w:r>
          </w:p>
        </w:tc>
      </w:tr>
      <w:tr w:rsidR="00764955" w:rsidRPr="00A67733" w:rsidTr="000202CB">
        <w:trPr>
          <w:cantSplit/>
          <w:trHeight w:val="1561"/>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Kazakhstan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Almaty</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764955">
              <w:rPr>
                <w:rFonts w:asciiTheme="majorHAnsi" w:eastAsia="Arial Unicode MS" w:hAnsiTheme="majorHAnsi" w:cstheme="majorHAnsi"/>
                <w:color w:val="000000"/>
                <w:sz w:val="18"/>
                <w:szCs w:val="18"/>
                <w:highlight w:val="yellow"/>
                <w:lang w:eastAsia="ja-JP"/>
              </w:rPr>
              <w:t>B. S RAPIKOV</w:t>
            </w:r>
            <w:r w:rsidRPr="00A67733">
              <w:rPr>
                <w:rFonts w:asciiTheme="majorHAnsi" w:eastAsia="Arial Unicode MS" w:hAnsiTheme="majorHAnsi" w:cstheme="majorHAnsi"/>
                <w:color w:val="000000"/>
                <w:sz w:val="18"/>
                <w:szCs w:val="18"/>
                <w:lang w:eastAsia="ja-JP"/>
              </w:rPr>
              <w:br/>
              <w:t>Kazhydromet</w:t>
            </w:r>
            <w:r w:rsidRPr="00A67733">
              <w:rPr>
                <w:rFonts w:asciiTheme="majorHAnsi" w:eastAsia="Arial Unicode MS" w:hAnsiTheme="majorHAnsi" w:cstheme="majorHAnsi"/>
                <w:color w:val="000000"/>
                <w:sz w:val="18"/>
                <w:szCs w:val="18"/>
                <w:lang w:eastAsia="ja-JP"/>
              </w:rPr>
              <w:br/>
              <w:t>ul. Orynbor 11/1</w:t>
            </w:r>
            <w:r w:rsidRPr="00A67733">
              <w:rPr>
                <w:rFonts w:asciiTheme="majorHAnsi" w:eastAsia="Arial Unicode MS" w:hAnsiTheme="majorHAnsi" w:cstheme="majorHAnsi"/>
                <w:color w:val="000000"/>
                <w:sz w:val="18"/>
                <w:szCs w:val="18"/>
                <w:lang w:eastAsia="ja-JP"/>
              </w:rPr>
              <w:br/>
              <w:t>010000 Astana</w:t>
            </w:r>
            <w:r w:rsidRPr="00A67733">
              <w:rPr>
                <w:rFonts w:asciiTheme="majorHAnsi" w:eastAsia="Arial Unicode MS" w:hAnsiTheme="majorHAnsi" w:cstheme="majorHAnsi"/>
                <w:color w:val="000000"/>
                <w:sz w:val="18"/>
                <w:szCs w:val="18"/>
                <w:lang w:eastAsia="ja-JP"/>
              </w:rPr>
              <w:br/>
              <w:t>Kazakhstan</w:t>
            </w:r>
            <w:r w:rsidRPr="00A67733">
              <w:rPr>
                <w:rFonts w:asciiTheme="majorHAnsi" w:eastAsia="Arial Unicode MS" w:hAnsiTheme="majorHAnsi" w:cstheme="majorHAnsi"/>
                <w:color w:val="000000"/>
                <w:sz w:val="18"/>
                <w:szCs w:val="18"/>
                <w:lang w:eastAsia="ja-JP"/>
              </w:rPr>
              <w:br/>
              <w:t>Tel: +8-7172-798399</w:t>
            </w:r>
            <w:r w:rsidRPr="00A67733">
              <w:rPr>
                <w:rFonts w:asciiTheme="majorHAnsi" w:eastAsia="Arial Unicode MS" w:hAnsiTheme="majorHAnsi" w:cstheme="majorHAnsi"/>
                <w:color w:val="000000"/>
                <w:sz w:val="18"/>
                <w:szCs w:val="18"/>
                <w:lang w:eastAsia="ja-JP"/>
              </w:rPr>
              <w:br/>
              <w:t xml:space="preserve">Email: rapikov_b@kazhydromet.kz; </w:t>
            </w:r>
            <w:hyperlink r:id="rId26" w:history="1">
              <w:r w:rsidR="00EB2A6D" w:rsidRPr="00A67733">
                <w:rPr>
                  <w:rStyle w:val="Hyperlink"/>
                  <w:rFonts w:asciiTheme="majorHAnsi" w:eastAsia="Arial Unicode MS" w:hAnsiTheme="majorHAnsi" w:cstheme="majorHAnsi"/>
                  <w:sz w:val="18"/>
                  <w:szCs w:val="18"/>
                  <w:lang w:eastAsia="ja-JP"/>
                </w:rPr>
                <w:t>rapikov@gmail.com</w:t>
              </w:r>
            </w:hyperlink>
          </w:p>
        </w:tc>
      </w:tr>
      <w:tr w:rsidR="00764955" w:rsidRPr="00A67733" w:rsidTr="000202CB">
        <w:trPr>
          <w:cantSplit/>
          <w:trHeight w:val="1561"/>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Kuwait</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Kuwait City</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Fahad Alnajadah</w:t>
            </w:r>
            <w:r w:rsidRPr="00A67733">
              <w:rPr>
                <w:rFonts w:asciiTheme="majorHAnsi" w:eastAsia="Arial Unicode MS" w:hAnsiTheme="majorHAnsi" w:cstheme="majorHAnsi"/>
                <w:color w:val="000000"/>
                <w:sz w:val="18"/>
                <w:szCs w:val="18"/>
                <w:lang w:eastAsia="ja-JP"/>
              </w:rPr>
              <w:br/>
              <w:t>Department of Meteorology</w:t>
            </w:r>
            <w:r w:rsidRPr="00A67733">
              <w:rPr>
                <w:rFonts w:asciiTheme="majorHAnsi" w:eastAsia="Arial Unicode MS" w:hAnsiTheme="majorHAnsi" w:cstheme="majorHAnsi"/>
                <w:color w:val="000000"/>
                <w:sz w:val="18"/>
                <w:szCs w:val="18"/>
                <w:lang w:eastAsia="ja-JP"/>
              </w:rPr>
              <w:br/>
              <w:t>P.O. Box 17</w:t>
            </w:r>
            <w:r w:rsidRPr="00A67733">
              <w:rPr>
                <w:rFonts w:asciiTheme="majorHAnsi" w:eastAsia="Arial Unicode MS" w:hAnsiTheme="majorHAnsi" w:cstheme="majorHAnsi"/>
                <w:color w:val="000000"/>
                <w:sz w:val="18"/>
                <w:szCs w:val="18"/>
                <w:lang w:eastAsia="ja-JP"/>
              </w:rPr>
              <w:br/>
              <w:t>SAFAT 13001</w:t>
            </w:r>
            <w:r w:rsidRPr="00A67733">
              <w:rPr>
                <w:rFonts w:asciiTheme="majorHAnsi" w:eastAsia="Arial Unicode MS" w:hAnsiTheme="majorHAnsi" w:cstheme="majorHAnsi"/>
                <w:color w:val="000000"/>
                <w:sz w:val="18"/>
                <w:szCs w:val="18"/>
                <w:lang w:eastAsia="ja-JP"/>
              </w:rPr>
              <w:br/>
              <w:t>Kuwait</w:t>
            </w:r>
            <w:r w:rsidRPr="00A67733">
              <w:rPr>
                <w:rFonts w:asciiTheme="majorHAnsi" w:eastAsia="Arial Unicode MS" w:hAnsiTheme="majorHAnsi" w:cstheme="majorHAnsi"/>
                <w:color w:val="000000"/>
                <w:sz w:val="18"/>
                <w:szCs w:val="18"/>
                <w:lang w:eastAsia="ja-JP"/>
              </w:rPr>
              <w:br/>
              <w:t>Tel: +965 66808266</w:t>
            </w:r>
            <w:r w:rsidRPr="00A67733">
              <w:rPr>
                <w:rFonts w:asciiTheme="majorHAnsi" w:eastAsia="Arial Unicode MS" w:hAnsiTheme="majorHAnsi" w:cstheme="majorHAnsi"/>
                <w:color w:val="000000"/>
                <w:sz w:val="18"/>
                <w:szCs w:val="18"/>
                <w:lang w:eastAsia="ja-JP"/>
              </w:rPr>
              <w:br/>
              <w:t>Fax: +965 24727326</w:t>
            </w:r>
            <w:r w:rsidRPr="00A67733">
              <w:rPr>
                <w:rFonts w:asciiTheme="majorHAnsi" w:eastAsia="Arial Unicode MS" w:hAnsiTheme="majorHAnsi" w:cstheme="majorHAnsi"/>
                <w:color w:val="000000"/>
                <w:sz w:val="18"/>
                <w:szCs w:val="18"/>
                <w:lang w:eastAsia="ja-JP"/>
              </w:rPr>
              <w:br/>
              <w:t xml:space="preserve">Email: </w:t>
            </w:r>
            <w:hyperlink r:id="rId27" w:history="1">
              <w:r w:rsidR="00EB2A6D" w:rsidRPr="00A67733">
                <w:rPr>
                  <w:rStyle w:val="Hyperlink"/>
                  <w:rFonts w:asciiTheme="majorHAnsi" w:eastAsia="Arial Unicode MS" w:hAnsiTheme="majorHAnsi" w:cstheme="majorHAnsi"/>
                  <w:sz w:val="18"/>
                  <w:szCs w:val="18"/>
                  <w:lang w:eastAsia="ja-JP"/>
                </w:rPr>
                <w:t>f.alnajadah@met.gov.kw</w:t>
              </w:r>
            </w:hyperlink>
          </w:p>
        </w:tc>
      </w:tr>
      <w:tr w:rsidR="00764955" w:rsidRPr="00A67733" w:rsidTr="000202CB">
        <w:trPr>
          <w:cantSplit/>
          <w:trHeight w:val="1987"/>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Kyrgyzstan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Bishkek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 xml:space="preserve">Dr Tatiana </w:t>
            </w:r>
            <w:r w:rsidR="006F41AC" w:rsidRPr="00A67733">
              <w:rPr>
                <w:rFonts w:asciiTheme="majorHAnsi" w:eastAsia="Arial Unicode MS" w:hAnsiTheme="majorHAnsi" w:cstheme="majorHAnsi"/>
                <w:color w:val="000000"/>
                <w:sz w:val="18"/>
                <w:szCs w:val="18"/>
                <w:lang w:eastAsia="ja-JP"/>
              </w:rPr>
              <w:t>KOZHEVNIKOVA</w:t>
            </w:r>
            <w:r w:rsidRPr="00A67733">
              <w:rPr>
                <w:rFonts w:asciiTheme="majorHAnsi" w:eastAsia="Arial Unicode MS" w:hAnsiTheme="majorHAnsi" w:cstheme="majorHAnsi"/>
                <w:color w:val="000000"/>
                <w:sz w:val="18"/>
                <w:szCs w:val="18"/>
                <w:lang w:eastAsia="ja-JP"/>
              </w:rPr>
              <w:t xml:space="preserve"> (Ms)</w:t>
            </w:r>
            <w:r w:rsidRPr="00A67733">
              <w:rPr>
                <w:rFonts w:asciiTheme="majorHAnsi" w:eastAsia="Arial Unicode MS" w:hAnsiTheme="majorHAnsi" w:cstheme="majorHAnsi"/>
                <w:color w:val="000000"/>
                <w:sz w:val="18"/>
                <w:szCs w:val="18"/>
                <w:lang w:eastAsia="ja-JP"/>
              </w:rPr>
              <w:br/>
              <w:t>Main Hydrometeorological Administration</w:t>
            </w:r>
            <w:r w:rsidRPr="00A67733">
              <w:rPr>
                <w:rFonts w:asciiTheme="majorHAnsi" w:eastAsia="Arial Unicode MS" w:hAnsiTheme="majorHAnsi" w:cstheme="majorHAnsi"/>
                <w:color w:val="000000"/>
                <w:sz w:val="18"/>
                <w:szCs w:val="18"/>
                <w:lang w:eastAsia="ja-JP"/>
              </w:rPr>
              <w:br/>
              <w:t>1, Karasuiskaya Street</w:t>
            </w:r>
            <w:r w:rsidRPr="00A67733">
              <w:rPr>
                <w:rFonts w:asciiTheme="majorHAnsi" w:eastAsia="Arial Unicode MS" w:hAnsiTheme="majorHAnsi" w:cstheme="majorHAnsi"/>
                <w:color w:val="000000"/>
                <w:sz w:val="18"/>
                <w:szCs w:val="18"/>
                <w:lang w:eastAsia="ja-JP"/>
              </w:rPr>
              <w:br/>
              <w:t>GSP 720017 BISHKEK</w:t>
            </w:r>
            <w:r w:rsidRPr="00A67733">
              <w:rPr>
                <w:rFonts w:asciiTheme="majorHAnsi" w:eastAsia="Arial Unicode MS" w:hAnsiTheme="majorHAnsi" w:cstheme="majorHAnsi"/>
                <w:color w:val="000000"/>
                <w:sz w:val="18"/>
                <w:szCs w:val="18"/>
                <w:lang w:eastAsia="ja-JP"/>
              </w:rPr>
              <w:br/>
              <w:t>Kyrgyz Republic</w:t>
            </w:r>
            <w:r w:rsidRPr="00A67733">
              <w:rPr>
                <w:rFonts w:asciiTheme="majorHAnsi" w:eastAsia="Arial Unicode MS" w:hAnsiTheme="majorHAnsi" w:cstheme="majorHAnsi"/>
                <w:color w:val="000000"/>
                <w:sz w:val="18"/>
                <w:szCs w:val="18"/>
                <w:lang w:eastAsia="ja-JP"/>
              </w:rPr>
              <w:br/>
              <w:t>Tel: +(996 312) 314 605</w:t>
            </w:r>
            <w:r w:rsidRPr="00A67733">
              <w:rPr>
                <w:rFonts w:asciiTheme="majorHAnsi" w:eastAsia="Arial Unicode MS" w:hAnsiTheme="majorHAnsi" w:cstheme="majorHAnsi"/>
                <w:color w:val="000000"/>
                <w:sz w:val="18"/>
                <w:szCs w:val="18"/>
                <w:lang w:eastAsia="ja-JP"/>
              </w:rPr>
              <w:br/>
              <w:t>Fax: +(996 312) 314 663</w:t>
            </w:r>
            <w:r w:rsidRPr="00A67733">
              <w:rPr>
                <w:rFonts w:asciiTheme="majorHAnsi" w:eastAsia="Arial Unicode MS" w:hAnsiTheme="majorHAnsi" w:cstheme="majorHAnsi"/>
                <w:color w:val="000000"/>
                <w:sz w:val="18"/>
                <w:szCs w:val="18"/>
                <w:lang w:eastAsia="ja-JP"/>
              </w:rPr>
              <w:br/>
              <w:t xml:space="preserve">Email: </w:t>
            </w:r>
            <w:hyperlink r:id="rId28" w:history="1">
              <w:r w:rsidR="00EB2A6D" w:rsidRPr="00A67733">
                <w:rPr>
                  <w:rStyle w:val="Hyperlink"/>
                  <w:rFonts w:asciiTheme="majorHAnsi" w:eastAsia="Arial Unicode MS" w:hAnsiTheme="majorHAnsi" w:cstheme="majorHAnsi"/>
                  <w:sz w:val="18"/>
                  <w:szCs w:val="18"/>
                  <w:lang w:eastAsia="ja-JP"/>
                </w:rPr>
                <w:t>usi@meteo.ktnet.kg</w:t>
              </w:r>
            </w:hyperlink>
          </w:p>
        </w:tc>
      </w:tr>
      <w:tr w:rsidR="00764955" w:rsidRPr="00A67733" w:rsidTr="000202CB">
        <w:trPr>
          <w:cantSplit/>
          <w:trHeight w:val="1689"/>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Lao People's Democratic Republic</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Vientiane</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Singthong Pathoummady</w:t>
            </w:r>
            <w:r w:rsidRPr="00A67733">
              <w:rPr>
                <w:rFonts w:asciiTheme="majorHAnsi" w:eastAsia="Arial Unicode MS" w:hAnsiTheme="majorHAnsi" w:cstheme="majorHAnsi"/>
                <w:color w:val="000000"/>
                <w:sz w:val="18"/>
                <w:szCs w:val="18"/>
                <w:lang w:eastAsia="ja-JP"/>
              </w:rPr>
              <w:br/>
              <w:t>Department of Meteorology and Hydrology</w:t>
            </w:r>
            <w:r w:rsidRPr="00A67733">
              <w:rPr>
                <w:rFonts w:asciiTheme="majorHAnsi" w:eastAsia="Arial Unicode MS" w:hAnsiTheme="majorHAnsi" w:cstheme="majorHAnsi"/>
                <w:color w:val="000000"/>
                <w:sz w:val="18"/>
                <w:szCs w:val="18"/>
                <w:lang w:eastAsia="ja-JP"/>
              </w:rPr>
              <w:br/>
              <w:t>P.O. Box 811</w:t>
            </w:r>
            <w:r w:rsidRPr="00A67733">
              <w:rPr>
                <w:rFonts w:asciiTheme="majorHAnsi" w:eastAsia="Arial Unicode MS" w:hAnsiTheme="majorHAnsi" w:cstheme="majorHAnsi"/>
                <w:color w:val="000000"/>
                <w:sz w:val="18"/>
                <w:szCs w:val="18"/>
                <w:lang w:eastAsia="ja-JP"/>
              </w:rPr>
              <w:br/>
              <w:t>VIENTIANE</w:t>
            </w:r>
            <w:r w:rsidRPr="00A67733">
              <w:rPr>
                <w:rFonts w:asciiTheme="majorHAnsi" w:eastAsia="Arial Unicode MS" w:hAnsiTheme="majorHAnsi" w:cstheme="majorHAnsi"/>
                <w:color w:val="000000"/>
                <w:sz w:val="18"/>
                <w:szCs w:val="18"/>
                <w:lang w:eastAsia="ja-JP"/>
              </w:rPr>
              <w:br/>
              <w:t>Lao People's Democratic Republic</w:t>
            </w:r>
            <w:r w:rsidRPr="00A67733">
              <w:rPr>
                <w:rFonts w:asciiTheme="majorHAnsi" w:eastAsia="Arial Unicode MS" w:hAnsiTheme="majorHAnsi" w:cstheme="majorHAnsi"/>
                <w:color w:val="000000"/>
                <w:sz w:val="18"/>
                <w:szCs w:val="18"/>
                <w:lang w:eastAsia="ja-JP"/>
              </w:rPr>
              <w:br/>
              <w:t>Tel: (+856) 21 21 5010</w:t>
            </w:r>
            <w:r w:rsidRPr="00A67733">
              <w:rPr>
                <w:rFonts w:asciiTheme="majorHAnsi" w:eastAsia="Arial Unicode MS" w:hAnsiTheme="majorHAnsi" w:cstheme="majorHAnsi"/>
                <w:color w:val="000000"/>
                <w:sz w:val="18"/>
                <w:szCs w:val="18"/>
                <w:lang w:eastAsia="ja-JP"/>
              </w:rPr>
              <w:br/>
              <w:t>Fax: +856 21 223446</w:t>
            </w:r>
            <w:r w:rsidRPr="00A67733">
              <w:rPr>
                <w:rFonts w:asciiTheme="majorHAnsi" w:eastAsia="Arial Unicode MS" w:hAnsiTheme="majorHAnsi" w:cstheme="majorHAnsi"/>
                <w:color w:val="000000"/>
                <w:sz w:val="18"/>
                <w:szCs w:val="18"/>
                <w:lang w:eastAsia="ja-JP"/>
              </w:rPr>
              <w:br/>
              <w:t>Mobile: (+856) 20 538 9651</w:t>
            </w:r>
            <w:r w:rsidRPr="00A67733">
              <w:rPr>
                <w:rFonts w:asciiTheme="majorHAnsi" w:eastAsia="Arial Unicode MS" w:hAnsiTheme="majorHAnsi" w:cstheme="majorHAnsi"/>
                <w:color w:val="000000"/>
                <w:sz w:val="18"/>
                <w:szCs w:val="18"/>
                <w:lang w:eastAsia="ja-JP"/>
              </w:rPr>
              <w:br/>
              <w:t xml:space="preserve">Email: singthong_dmh@etllao.com; </w:t>
            </w:r>
            <w:hyperlink r:id="rId29" w:history="1">
              <w:r w:rsidR="00EB2A6D" w:rsidRPr="00A67733">
                <w:rPr>
                  <w:rStyle w:val="Hyperlink"/>
                  <w:rFonts w:asciiTheme="majorHAnsi" w:eastAsia="Arial Unicode MS" w:hAnsiTheme="majorHAnsi" w:cstheme="majorHAnsi"/>
                  <w:sz w:val="18"/>
                  <w:szCs w:val="18"/>
                  <w:lang w:eastAsia="ja-JP"/>
                </w:rPr>
                <w:t>p.singthong@yahoo.com</w:t>
              </w:r>
            </w:hyperlink>
          </w:p>
        </w:tc>
      </w:tr>
      <w:tr w:rsidR="00764955" w:rsidRPr="00A67733" w:rsidTr="000202CB">
        <w:trPr>
          <w:cantSplit/>
          <w:trHeight w:val="1214"/>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Macao, China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Macau</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WSO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764955">
              <w:rPr>
                <w:rFonts w:asciiTheme="majorHAnsi" w:eastAsia="Arial Unicode MS" w:hAnsiTheme="majorHAnsi" w:cstheme="majorHAnsi"/>
                <w:color w:val="000000"/>
                <w:sz w:val="18"/>
                <w:szCs w:val="18"/>
                <w:highlight w:val="yellow"/>
                <w:lang w:eastAsia="zh-CN"/>
              </w:rPr>
              <w:t>Mr Ian Vai Kei, Brian</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Meteorological and Geophysical Bureau</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Rampa do Observatório Taipa Grande Caixa postal No.93</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MACAU</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Macao, China</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Tel: +853 88986260</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Fax: +853 28850557</w:t>
            </w:r>
          </w:p>
          <w:p w:rsidR="00AE0044" w:rsidRPr="00A67733" w:rsidRDefault="00AE0044" w:rsidP="00AE0044">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Email: brianian@smg.gov.mo</w:t>
            </w:r>
          </w:p>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p>
        </w:tc>
      </w:tr>
      <w:tr w:rsidR="00764955" w:rsidRPr="00A67733" w:rsidTr="000202CB">
        <w:trPr>
          <w:cantSplit/>
          <w:trHeight w:val="1845"/>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Maldives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Malé</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Ali Shareef</w:t>
            </w:r>
            <w:r w:rsidRPr="00A67733">
              <w:rPr>
                <w:rFonts w:asciiTheme="majorHAnsi" w:eastAsia="Arial Unicode MS" w:hAnsiTheme="majorHAnsi" w:cstheme="majorHAnsi"/>
                <w:color w:val="000000"/>
                <w:sz w:val="18"/>
                <w:szCs w:val="18"/>
                <w:lang w:eastAsia="ja-JP"/>
              </w:rPr>
              <w:br/>
              <w:t>Department of Meteorology</w:t>
            </w:r>
            <w:r w:rsidRPr="00A67733">
              <w:rPr>
                <w:rFonts w:asciiTheme="majorHAnsi" w:eastAsia="Arial Unicode MS" w:hAnsiTheme="majorHAnsi" w:cstheme="majorHAnsi"/>
                <w:color w:val="000000"/>
                <w:sz w:val="18"/>
                <w:szCs w:val="18"/>
                <w:lang w:eastAsia="ja-JP"/>
              </w:rPr>
              <w:br/>
              <w:t>Orchid Building Orchid Magu</w:t>
            </w:r>
            <w:r w:rsidRPr="00A67733">
              <w:rPr>
                <w:rFonts w:asciiTheme="majorHAnsi" w:eastAsia="Arial Unicode MS" w:hAnsiTheme="majorHAnsi" w:cstheme="majorHAnsi"/>
                <w:color w:val="000000"/>
                <w:sz w:val="18"/>
                <w:szCs w:val="18"/>
                <w:lang w:eastAsia="ja-JP"/>
              </w:rPr>
              <w:br/>
              <w:t>MALE 20-05</w:t>
            </w:r>
            <w:r w:rsidRPr="00A67733">
              <w:rPr>
                <w:rFonts w:asciiTheme="majorHAnsi" w:eastAsia="Arial Unicode MS" w:hAnsiTheme="majorHAnsi" w:cstheme="majorHAnsi"/>
                <w:color w:val="000000"/>
                <w:sz w:val="18"/>
                <w:szCs w:val="18"/>
                <w:lang w:eastAsia="ja-JP"/>
              </w:rPr>
              <w:br/>
              <w:t>Maldives</w:t>
            </w:r>
            <w:r w:rsidRPr="00A67733">
              <w:rPr>
                <w:rFonts w:asciiTheme="majorHAnsi" w:eastAsia="Arial Unicode MS" w:hAnsiTheme="majorHAnsi" w:cstheme="majorHAnsi"/>
                <w:color w:val="000000"/>
                <w:sz w:val="18"/>
                <w:szCs w:val="18"/>
                <w:lang w:eastAsia="ja-JP"/>
              </w:rPr>
              <w:br/>
              <w:t>Tel: +960 332 6200</w:t>
            </w:r>
            <w:r w:rsidRPr="00A67733">
              <w:rPr>
                <w:rFonts w:asciiTheme="majorHAnsi" w:eastAsia="Arial Unicode MS" w:hAnsiTheme="majorHAnsi" w:cstheme="majorHAnsi"/>
                <w:color w:val="000000"/>
                <w:sz w:val="18"/>
                <w:szCs w:val="18"/>
                <w:lang w:eastAsia="ja-JP"/>
              </w:rPr>
              <w:br/>
              <w:t>Fax: +960 3320021</w:t>
            </w:r>
            <w:r w:rsidRPr="00A67733">
              <w:rPr>
                <w:rFonts w:asciiTheme="majorHAnsi" w:eastAsia="Arial Unicode MS" w:hAnsiTheme="majorHAnsi" w:cstheme="majorHAnsi"/>
                <w:color w:val="000000"/>
                <w:sz w:val="18"/>
                <w:szCs w:val="18"/>
                <w:lang w:eastAsia="ja-JP"/>
              </w:rPr>
              <w:br/>
              <w:t>Mobile: +960 7771828</w:t>
            </w:r>
            <w:r w:rsidRPr="00A67733">
              <w:rPr>
                <w:rFonts w:asciiTheme="majorHAnsi" w:eastAsia="Arial Unicode MS" w:hAnsiTheme="majorHAnsi" w:cstheme="majorHAnsi"/>
                <w:color w:val="000000"/>
                <w:sz w:val="18"/>
                <w:szCs w:val="18"/>
                <w:lang w:eastAsia="ja-JP"/>
              </w:rPr>
              <w:br/>
              <w:t>Email: admin@meteorology.gov.mv</w:t>
            </w:r>
          </w:p>
        </w:tc>
      </w:tr>
      <w:tr w:rsidR="00764955" w:rsidRPr="00A67733" w:rsidTr="000202CB">
        <w:trPr>
          <w:cantSplit/>
          <w:trHeight w:val="1734"/>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Mongolia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Ulaanbaatar</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Ms Davaasuren Tungalag</w:t>
            </w:r>
            <w:r w:rsidRPr="00A67733">
              <w:rPr>
                <w:rFonts w:asciiTheme="majorHAnsi" w:eastAsia="Arial Unicode MS" w:hAnsiTheme="majorHAnsi" w:cstheme="majorHAnsi"/>
                <w:color w:val="000000"/>
                <w:sz w:val="18"/>
                <w:szCs w:val="18"/>
                <w:lang w:eastAsia="ja-JP"/>
              </w:rPr>
              <w:br/>
              <w:t>National Agency for Meteorology, Hydrology and Environment Monitoring</w:t>
            </w:r>
            <w:r w:rsidRPr="00A67733">
              <w:rPr>
                <w:rFonts w:asciiTheme="majorHAnsi" w:eastAsia="Arial Unicode MS" w:hAnsiTheme="majorHAnsi" w:cstheme="majorHAnsi"/>
                <w:color w:val="000000"/>
                <w:sz w:val="18"/>
                <w:szCs w:val="18"/>
                <w:lang w:eastAsia="ja-JP"/>
              </w:rPr>
              <w:br/>
              <w:t>Khudaldaany Gudamj-5</w:t>
            </w:r>
            <w:r w:rsidRPr="00A67733">
              <w:rPr>
                <w:rFonts w:asciiTheme="majorHAnsi" w:eastAsia="Arial Unicode MS" w:hAnsiTheme="majorHAnsi" w:cstheme="majorHAnsi"/>
                <w:color w:val="000000"/>
                <w:sz w:val="18"/>
                <w:szCs w:val="18"/>
                <w:lang w:eastAsia="ja-JP"/>
              </w:rPr>
              <w:br/>
              <w:t>ULAANBAATAR 46</w:t>
            </w:r>
            <w:r w:rsidRPr="00A67733">
              <w:rPr>
                <w:rFonts w:asciiTheme="majorHAnsi" w:eastAsia="Arial Unicode MS" w:hAnsiTheme="majorHAnsi" w:cstheme="majorHAnsi"/>
                <w:color w:val="000000"/>
                <w:sz w:val="18"/>
                <w:szCs w:val="18"/>
                <w:lang w:eastAsia="ja-JP"/>
              </w:rPr>
              <w:br/>
              <w:t>Mongolia</w:t>
            </w:r>
            <w:r w:rsidRPr="00A67733">
              <w:rPr>
                <w:rFonts w:asciiTheme="majorHAnsi" w:eastAsia="Arial Unicode MS" w:hAnsiTheme="majorHAnsi" w:cstheme="majorHAnsi"/>
                <w:color w:val="000000"/>
                <w:sz w:val="18"/>
                <w:szCs w:val="18"/>
                <w:lang w:eastAsia="ja-JP"/>
              </w:rPr>
              <w:br/>
              <w:t>Tel: +976-11-328 035</w:t>
            </w:r>
            <w:r w:rsidRPr="00A67733">
              <w:rPr>
                <w:rFonts w:asciiTheme="majorHAnsi" w:eastAsia="Arial Unicode MS" w:hAnsiTheme="majorHAnsi" w:cstheme="majorHAnsi"/>
                <w:color w:val="000000"/>
                <w:sz w:val="18"/>
                <w:szCs w:val="18"/>
                <w:lang w:eastAsia="ja-JP"/>
              </w:rPr>
              <w:br/>
              <w:t>Fax: +976 11 329968</w:t>
            </w:r>
            <w:r w:rsidRPr="00A67733">
              <w:rPr>
                <w:rFonts w:asciiTheme="majorHAnsi" w:eastAsia="Arial Unicode MS" w:hAnsiTheme="majorHAnsi" w:cstheme="majorHAnsi"/>
                <w:color w:val="000000"/>
                <w:sz w:val="18"/>
                <w:szCs w:val="18"/>
                <w:lang w:eastAsia="ja-JP"/>
              </w:rPr>
              <w:br/>
              <w:t xml:space="preserve">Email: tungalag@icc.mn/ </w:t>
            </w:r>
            <w:hyperlink r:id="rId30" w:history="1">
              <w:r w:rsidR="00EB2A6D" w:rsidRPr="00A67733">
                <w:rPr>
                  <w:rStyle w:val="Hyperlink"/>
                  <w:rFonts w:asciiTheme="majorHAnsi" w:eastAsia="Arial Unicode MS" w:hAnsiTheme="majorHAnsi" w:cstheme="majorHAnsi"/>
                  <w:sz w:val="18"/>
                  <w:szCs w:val="18"/>
                  <w:lang w:eastAsia="ja-JP"/>
                </w:rPr>
                <w:t>tungalag@yahoo.com</w:t>
              </w:r>
            </w:hyperlink>
          </w:p>
        </w:tc>
      </w:tr>
      <w:tr w:rsidR="00764955" w:rsidRPr="00A67733" w:rsidTr="000202CB">
        <w:trPr>
          <w:cantSplit/>
          <w:trHeight w:val="1402"/>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Myanmar</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Yangon</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107EA7">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Dr Hrin Nei Thiam</w:t>
            </w:r>
            <w:r w:rsidRPr="00A67733">
              <w:rPr>
                <w:rFonts w:asciiTheme="majorHAnsi" w:eastAsia="Arial Unicode MS" w:hAnsiTheme="majorHAnsi" w:cstheme="majorHAnsi"/>
                <w:color w:val="000000"/>
                <w:sz w:val="18"/>
                <w:szCs w:val="18"/>
                <w:lang w:eastAsia="ja-JP"/>
              </w:rPr>
              <w:br/>
              <w:t>Department of Meteorology and Hydrology</w:t>
            </w:r>
            <w:r w:rsidRPr="00A67733">
              <w:rPr>
                <w:rFonts w:asciiTheme="majorHAnsi" w:eastAsia="Arial Unicode MS" w:hAnsiTheme="majorHAnsi" w:cstheme="majorHAnsi"/>
                <w:color w:val="000000"/>
                <w:sz w:val="18"/>
                <w:szCs w:val="18"/>
                <w:lang w:eastAsia="ja-JP"/>
              </w:rPr>
              <w:br/>
              <w:t>Mayangon P.O. 11061</w:t>
            </w:r>
            <w:r w:rsidRPr="00A67733">
              <w:rPr>
                <w:rFonts w:asciiTheme="majorHAnsi" w:eastAsia="Arial Unicode MS" w:hAnsiTheme="majorHAnsi" w:cstheme="majorHAnsi"/>
                <w:color w:val="000000"/>
                <w:sz w:val="18"/>
                <w:szCs w:val="18"/>
                <w:lang w:eastAsia="ja-JP"/>
              </w:rPr>
              <w:br/>
              <w:t>YANGON</w:t>
            </w:r>
            <w:r w:rsidRPr="00A67733">
              <w:rPr>
                <w:rFonts w:asciiTheme="majorHAnsi" w:eastAsia="Arial Unicode MS" w:hAnsiTheme="majorHAnsi" w:cstheme="majorHAnsi"/>
                <w:color w:val="000000"/>
                <w:sz w:val="18"/>
                <w:szCs w:val="18"/>
                <w:lang w:eastAsia="ja-JP"/>
              </w:rPr>
              <w:br/>
              <w:t>Myanmar</w:t>
            </w:r>
            <w:r w:rsidRPr="00A67733">
              <w:rPr>
                <w:rFonts w:asciiTheme="majorHAnsi" w:eastAsia="Arial Unicode MS" w:hAnsiTheme="majorHAnsi" w:cstheme="majorHAnsi"/>
                <w:color w:val="000000"/>
                <w:sz w:val="18"/>
                <w:szCs w:val="18"/>
                <w:lang w:eastAsia="ja-JP"/>
              </w:rPr>
              <w:br/>
              <w:t>Tel: 00 95 67 411031</w:t>
            </w:r>
            <w:r w:rsidRPr="00A67733">
              <w:rPr>
                <w:rFonts w:asciiTheme="majorHAnsi" w:eastAsia="Arial Unicode MS" w:hAnsiTheme="majorHAnsi" w:cstheme="majorHAnsi"/>
                <w:color w:val="000000"/>
                <w:sz w:val="18"/>
                <w:szCs w:val="18"/>
                <w:lang w:eastAsia="ja-JP"/>
              </w:rPr>
              <w:br/>
              <w:t>Fax: 00 95 67 411449</w:t>
            </w:r>
            <w:r w:rsidRPr="00A67733">
              <w:rPr>
                <w:rFonts w:asciiTheme="majorHAnsi" w:eastAsia="Arial Unicode MS" w:hAnsiTheme="majorHAnsi" w:cstheme="majorHAnsi"/>
                <w:color w:val="000000"/>
                <w:sz w:val="18"/>
                <w:szCs w:val="18"/>
                <w:lang w:eastAsia="ja-JP"/>
              </w:rPr>
              <w:br/>
              <w:t xml:space="preserve">Email: </w:t>
            </w:r>
            <w:hyperlink r:id="rId31" w:history="1">
              <w:r w:rsidR="00EB2A6D" w:rsidRPr="00A67733">
                <w:rPr>
                  <w:rStyle w:val="Hyperlink"/>
                  <w:rFonts w:asciiTheme="majorHAnsi" w:eastAsia="Arial Unicode MS" w:hAnsiTheme="majorHAnsi" w:cstheme="majorHAnsi"/>
                  <w:sz w:val="18"/>
                  <w:szCs w:val="18"/>
                  <w:lang w:eastAsia="ja-JP"/>
                </w:rPr>
                <w:t>dg.dmh@mptmail.net.mm</w:t>
              </w:r>
            </w:hyperlink>
          </w:p>
        </w:tc>
      </w:tr>
      <w:tr w:rsidR="00764955" w:rsidRPr="00A67733" w:rsidTr="000202CB">
        <w:trPr>
          <w:cantSplit/>
          <w:trHeight w:val="154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Nepal</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Kathmandu</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Kamal Prakash Budhathori</w:t>
            </w:r>
            <w:r w:rsidRPr="00A67733">
              <w:rPr>
                <w:rFonts w:asciiTheme="majorHAnsi" w:eastAsia="Arial Unicode MS" w:hAnsiTheme="majorHAnsi" w:cstheme="majorHAnsi"/>
                <w:color w:val="000000"/>
                <w:sz w:val="18"/>
                <w:szCs w:val="18"/>
                <w:lang w:eastAsia="ja-JP"/>
              </w:rPr>
              <w:br/>
              <w:t>Department of Hydrology and Meteorology</w:t>
            </w:r>
            <w:r w:rsidRPr="00A67733">
              <w:rPr>
                <w:rFonts w:asciiTheme="majorHAnsi" w:eastAsia="Arial Unicode MS" w:hAnsiTheme="majorHAnsi" w:cstheme="majorHAnsi"/>
                <w:color w:val="000000"/>
                <w:sz w:val="18"/>
                <w:szCs w:val="18"/>
                <w:lang w:eastAsia="ja-JP"/>
              </w:rPr>
              <w:br/>
              <w:t>G.P.O. Box 406 Babar Mahal</w:t>
            </w:r>
            <w:r w:rsidRPr="00A67733">
              <w:rPr>
                <w:rFonts w:asciiTheme="majorHAnsi" w:eastAsia="Arial Unicode MS" w:hAnsiTheme="majorHAnsi" w:cstheme="majorHAnsi"/>
                <w:color w:val="000000"/>
                <w:sz w:val="18"/>
                <w:szCs w:val="18"/>
                <w:lang w:eastAsia="ja-JP"/>
              </w:rPr>
              <w:br/>
              <w:t>KATHMANDU</w:t>
            </w:r>
            <w:r w:rsidRPr="00A67733">
              <w:rPr>
                <w:rFonts w:asciiTheme="majorHAnsi" w:eastAsia="Arial Unicode MS" w:hAnsiTheme="majorHAnsi" w:cstheme="majorHAnsi"/>
                <w:color w:val="000000"/>
                <w:sz w:val="18"/>
                <w:szCs w:val="18"/>
                <w:lang w:eastAsia="ja-JP"/>
              </w:rPr>
              <w:br/>
              <w:t>Nepal</w:t>
            </w:r>
            <w:r w:rsidRPr="00A67733">
              <w:rPr>
                <w:rFonts w:asciiTheme="majorHAnsi" w:eastAsia="Arial Unicode MS" w:hAnsiTheme="majorHAnsi" w:cstheme="majorHAnsi"/>
                <w:color w:val="000000"/>
                <w:sz w:val="18"/>
                <w:szCs w:val="18"/>
                <w:lang w:eastAsia="ja-JP"/>
              </w:rPr>
              <w:br/>
              <w:t>Tel: +977 1 4255920</w:t>
            </w:r>
            <w:r w:rsidRPr="00A67733">
              <w:rPr>
                <w:rFonts w:asciiTheme="majorHAnsi" w:eastAsia="Arial Unicode MS" w:hAnsiTheme="majorHAnsi" w:cstheme="majorHAnsi"/>
                <w:color w:val="000000"/>
                <w:sz w:val="18"/>
                <w:szCs w:val="18"/>
                <w:lang w:eastAsia="ja-JP"/>
              </w:rPr>
              <w:br/>
              <w:t>Fax: +977 1 4262348/ +977 1 4254890</w:t>
            </w:r>
            <w:r w:rsidRPr="00A67733">
              <w:rPr>
                <w:rFonts w:asciiTheme="majorHAnsi" w:eastAsia="Arial Unicode MS" w:hAnsiTheme="majorHAnsi" w:cstheme="majorHAnsi"/>
                <w:color w:val="000000"/>
                <w:sz w:val="18"/>
                <w:szCs w:val="18"/>
                <w:lang w:eastAsia="ja-JP"/>
              </w:rPr>
              <w:br/>
              <w:t xml:space="preserve">Email: </w:t>
            </w:r>
            <w:hyperlink r:id="rId32" w:history="1">
              <w:r w:rsidR="00EB2A6D" w:rsidRPr="00A67733">
                <w:rPr>
                  <w:rStyle w:val="Hyperlink"/>
                  <w:rFonts w:asciiTheme="majorHAnsi" w:eastAsia="Arial Unicode MS" w:hAnsiTheme="majorHAnsi" w:cstheme="majorHAnsi"/>
                  <w:sz w:val="18"/>
                  <w:szCs w:val="18"/>
                  <w:lang w:eastAsia="ja-JP"/>
                </w:rPr>
                <w:t>kp_budhathoki@yahoo.com</w:t>
              </w:r>
            </w:hyperlink>
          </w:p>
        </w:tc>
      </w:tr>
      <w:tr w:rsidR="00764955" w:rsidRPr="00A67733" w:rsidTr="000202CB">
        <w:trPr>
          <w:cantSplit/>
          <w:trHeight w:val="1416"/>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Oman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Muscat</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Ahmed H. Al Harthy</w:t>
            </w:r>
            <w:r w:rsidRPr="00A67733">
              <w:rPr>
                <w:rFonts w:asciiTheme="majorHAnsi" w:eastAsia="Arial Unicode MS" w:hAnsiTheme="majorHAnsi" w:cstheme="majorHAnsi"/>
                <w:color w:val="000000"/>
                <w:sz w:val="18"/>
                <w:szCs w:val="18"/>
                <w:lang w:eastAsia="ja-JP"/>
              </w:rPr>
              <w:br/>
              <w:t>Department of Meteorology</w:t>
            </w:r>
            <w:r w:rsidRPr="00A67733">
              <w:rPr>
                <w:rFonts w:asciiTheme="majorHAnsi" w:eastAsia="Arial Unicode MS" w:hAnsiTheme="majorHAnsi" w:cstheme="majorHAnsi"/>
                <w:color w:val="000000"/>
                <w:sz w:val="18"/>
                <w:szCs w:val="18"/>
                <w:lang w:eastAsia="ja-JP"/>
              </w:rPr>
              <w:br/>
              <w:t>P.O. Box 1, Code: 111 &amp; P.O. Box 204, Code: 113</w:t>
            </w:r>
            <w:r w:rsidRPr="00A67733">
              <w:rPr>
                <w:rFonts w:asciiTheme="majorHAnsi" w:eastAsia="Arial Unicode MS" w:hAnsiTheme="majorHAnsi" w:cstheme="majorHAnsi"/>
                <w:color w:val="000000"/>
                <w:sz w:val="18"/>
                <w:szCs w:val="18"/>
                <w:lang w:eastAsia="ja-JP"/>
              </w:rPr>
              <w:br/>
              <w:t>Muscat</w:t>
            </w:r>
            <w:r w:rsidRPr="00A67733">
              <w:rPr>
                <w:rFonts w:asciiTheme="majorHAnsi" w:eastAsia="Arial Unicode MS" w:hAnsiTheme="majorHAnsi" w:cstheme="majorHAnsi"/>
                <w:color w:val="000000"/>
                <w:sz w:val="18"/>
                <w:szCs w:val="18"/>
                <w:lang w:eastAsia="ja-JP"/>
              </w:rPr>
              <w:br/>
              <w:t>Oman</w:t>
            </w:r>
            <w:r w:rsidRPr="00A67733">
              <w:rPr>
                <w:rFonts w:asciiTheme="majorHAnsi" w:eastAsia="Arial Unicode MS" w:hAnsiTheme="majorHAnsi" w:cstheme="majorHAnsi"/>
                <w:color w:val="000000"/>
                <w:sz w:val="18"/>
                <w:szCs w:val="18"/>
                <w:lang w:eastAsia="ja-JP"/>
              </w:rPr>
              <w:br/>
              <w:t>Tel: +968-24-519360</w:t>
            </w:r>
            <w:r w:rsidRPr="00A67733">
              <w:rPr>
                <w:rFonts w:asciiTheme="majorHAnsi" w:eastAsia="Arial Unicode MS" w:hAnsiTheme="majorHAnsi" w:cstheme="majorHAnsi"/>
                <w:color w:val="000000"/>
                <w:sz w:val="18"/>
                <w:szCs w:val="18"/>
                <w:lang w:eastAsia="ja-JP"/>
              </w:rPr>
              <w:br/>
              <w:t>Fax: +968-24-518360</w:t>
            </w:r>
            <w:r w:rsidRPr="00A67733">
              <w:rPr>
                <w:rFonts w:asciiTheme="majorHAnsi" w:eastAsia="Arial Unicode MS" w:hAnsiTheme="majorHAnsi" w:cstheme="majorHAnsi"/>
                <w:color w:val="000000"/>
                <w:sz w:val="18"/>
                <w:szCs w:val="18"/>
                <w:lang w:eastAsia="ja-JP"/>
              </w:rPr>
              <w:br/>
              <w:t xml:space="preserve">Email: </w:t>
            </w:r>
            <w:hyperlink r:id="rId33" w:history="1">
              <w:r w:rsidR="00EB2A6D" w:rsidRPr="00A67733">
                <w:rPr>
                  <w:rStyle w:val="Hyperlink"/>
                  <w:rFonts w:asciiTheme="majorHAnsi" w:eastAsia="Arial Unicode MS" w:hAnsiTheme="majorHAnsi" w:cstheme="majorHAnsi"/>
                  <w:sz w:val="18"/>
                  <w:szCs w:val="18"/>
                  <w:lang w:eastAsia="ja-JP"/>
                </w:rPr>
                <w:t>a.alharthy@met.gov.om</w:t>
              </w:r>
            </w:hyperlink>
          </w:p>
        </w:tc>
      </w:tr>
      <w:tr w:rsidR="00764955" w:rsidRPr="00A67733" w:rsidTr="000202CB">
        <w:trPr>
          <w:cantSplit/>
          <w:trHeight w:val="1745"/>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Pakistan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Karachi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Beijing</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Azmat Hayat Khan</w:t>
            </w:r>
            <w:r w:rsidRPr="00A67733">
              <w:rPr>
                <w:rFonts w:asciiTheme="majorHAnsi" w:eastAsia="Arial Unicode MS" w:hAnsiTheme="majorHAnsi" w:cstheme="majorHAnsi"/>
                <w:color w:val="000000"/>
                <w:sz w:val="18"/>
                <w:szCs w:val="18"/>
                <w:lang w:eastAsia="ja-JP"/>
              </w:rPr>
              <w:br/>
              <w:t>Pakistan Meteorological Department</w:t>
            </w:r>
            <w:r w:rsidRPr="00A67733">
              <w:rPr>
                <w:rFonts w:asciiTheme="majorHAnsi" w:eastAsia="Arial Unicode MS" w:hAnsiTheme="majorHAnsi" w:cstheme="majorHAnsi"/>
                <w:color w:val="000000"/>
                <w:sz w:val="18"/>
                <w:szCs w:val="18"/>
                <w:lang w:eastAsia="ja-JP"/>
              </w:rPr>
              <w:br/>
              <w:t>Sector: H-8/2 P.O. Box 1214</w:t>
            </w:r>
            <w:r w:rsidRPr="00A67733">
              <w:rPr>
                <w:rFonts w:asciiTheme="majorHAnsi" w:eastAsia="Arial Unicode MS" w:hAnsiTheme="majorHAnsi" w:cstheme="majorHAnsi"/>
                <w:color w:val="000000"/>
                <w:sz w:val="18"/>
                <w:szCs w:val="18"/>
                <w:lang w:eastAsia="ja-JP"/>
              </w:rPr>
              <w:br/>
              <w:t>ISLAMABAD</w:t>
            </w:r>
            <w:r w:rsidRPr="00A67733">
              <w:rPr>
                <w:rFonts w:asciiTheme="majorHAnsi" w:eastAsia="Arial Unicode MS" w:hAnsiTheme="majorHAnsi" w:cstheme="majorHAnsi"/>
                <w:color w:val="000000"/>
                <w:sz w:val="18"/>
                <w:szCs w:val="18"/>
                <w:lang w:eastAsia="ja-JP"/>
              </w:rPr>
              <w:br/>
              <w:t>Pakistan</w:t>
            </w:r>
            <w:r w:rsidRPr="00A67733">
              <w:rPr>
                <w:rFonts w:asciiTheme="majorHAnsi" w:eastAsia="Arial Unicode MS" w:hAnsiTheme="majorHAnsi" w:cstheme="majorHAnsi"/>
                <w:color w:val="000000"/>
                <w:sz w:val="18"/>
                <w:szCs w:val="18"/>
                <w:lang w:eastAsia="ja-JP"/>
              </w:rPr>
              <w:br/>
              <w:t>Tel: +92-51-9250598</w:t>
            </w:r>
            <w:r w:rsidRPr="00A67733">
              <w:rPr>
                <w:rFonts w:asciiTheme="majorHAnsi" w:eastAsia="Arial Unicode MS" w:hAnsiTheme="majorHAnsi" w:cstheme="majorHAnsi"/>
                <w:color w:val="000000"/>
                <w:sz w:val="18"/>
                <w:szCs w:val="18"/>
                <w:lang w:eastAsia="ja-JP"/>
              </w:rPr>
              <w:br/>
              <w:t>Fax: +92-51-9250368</w:t>
            </w:r>
            <w:r w:rsidRPr="00A67733">
              <w:rPr>
                <w:rFonts w:asciiTheme="majorHAnsi" w:eastAsia="Arial Unicode MS" w:hAnsiTheme="majorHAnsi" w:cstheme="majorHAnsi"/>
                <w:color w:val="000000"/>
                <w:sz w:val="18"/>
                <w:szCs w:val="18"/>
                <w:lang w:eastAsia="ja-JP"/>
              </w:rPr>
              <w:br/>
              <w:t xml:space="preserve">Email: dirndmc@gmail.com; pakmet_islamabad@yahoo.com; </w:t>
            </w:r>
            <w:hyperlink r:id="rId34" w:history="1">
              <w:r w:rsidR="00EB2A6D" w:rsidRPr="00A67733">
                <w:rPr>
                  <w:rStyle w:val="Hyperlink"/>
                  <w:rFonts w:asciiTheme="majorHAnsi" w:eastAsia="Arial Unicode MS" w:hAnsiTheme="majorHAnsi" w:cstheme="majorHAnsi"/>
                  <w:sz w:val="18"/>
                  <w:szCs w:val="18"/>
                  <w:lang w:eastAsia="ja-JP"/>
                </w:rPr>
                <w:t>director@pmd.gov.pk</w:t>
              </w:r>
            </w:hyperlink>
          </w:p>
        </w:tc>
      </w:tr>
      <w:tr w:rsidR="00764955" w:rsidRPr="00A67733" w:rsidTr="000202CB">
        <w:trPr>
          <w:cantSplit/>
          <w:trHeight w:val="1137"/>
          <w:jc w:val="center"/>
        </w:trPr>
        <w:tc>
          <w:tcPr>
            <w:tcW w:w="1659" w:type="dxa"/>
            <w:shd w:val="clear" w:color="auto" w:fill="auto"/>
            <w:vAlign w:val="center"/>
            <w:hideMark/>
          </w:tcPr>
          <w:p w:rsidR="001D59DA" w:rsidRPr="00A67733" w:rsidRDefault="001D59DA"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Qatar</w:t>
            </w:r>
          </w:p>
        </w:tc>
        <w:tc>
          <w:tcPr>
            <w:tcW w:w="1134"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Doha</w:t>
            </w:r>
          </w:p>
        </w:tc>
        <w:tc>
          <w:tcPr>
            <w:tcW w:w="992"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1D59DA" w:rsidRPr="00A67733" w:rsidRDefault="001D59DA" w:rsidP="004F6ED9">
            <w:pPr>
              <w:spacing w:before="50" w:line="240" w:lineRule="exact"/>
              <w:jc w:val="left"/>
              <w:rPr>
                <w:rFonts w:eastAsia="Arial Unicode MS"/>
                <w:color w:val="000000"/>
                <w:sz w:val="18"/>
                <w:szCs w:val="18"/>
                <w:lang w:eastAsia="ja-JP"/>
              </w:rPr>
            </w:pPr>
            <w:r w:rsidRPr="00764955">
              <w:rPr>
                <w:rFonts w:eastAsia="Arial Unicode MS"/>
                <w:color w:val="000000"/>
                <w:sz w:val="18"/>
                <w:szCs w:val="18"/>
                <w:highlight w:val="yellow"/>
                <w:lang w:eastAsia="ja-JP"/>
              </w:rPr>
              <w:t>Mr R. Monikumar</w:t>
            </w:r>
            <w:r w:rsidRPr="00A67733">
              <w:rPr>
                <w:rFonts w:eastAsia="Arial Unicode MS"/>
                <w:color w:val="000000"/>
                <w:sz w:val="18"/>
                <w:szCs w:val="18"/>
                <w:lang w:eastAsia="ja-JP"/>
              </w:rPr>
              <w:br/>
              <w:t>Qatar Meteorology Department</w:t>
            </w:r>
            <w:r w:rsidRPr="00A67733">
              <w:rPr>
                <w:rFonts w:eastAsia="Arial Unicode MS"/>
                <w:color w:val="000000"/>
                <w:sz w:val="18"/>
                <w:szCs w:val="18"/>
                <w:lang w:eastAsia="ja-JP"/>
              </w:rPr>
              <w:br/>
              <w:t>PostBoxNo.3000,</w:t>
            </w:r>
            <w:r w:rsidRPr="00A67733">
              <w:rPr>
                <w:rFonts w:eastAsia="Arial Unicode MS"/>
                <w:color w:val="000000"/>
                <w:sz w:val="18"/>
                <w:szCs w:val="18"/>
                <w:lang w:eastAsia="ja-JP"/>
              </w:rPr>
              <w:br/>
              <w:t xml:space="preserve">Doha,Qatar </w:t>
            </w:r>
            <w:r w:rsidRPr="00A67733">
              <w:rPr>
                <w:rFonts w:eastAsia="Arial Unicode MS"/>
                <w:color w:val="000000"/>
                <w:sz w:val="18"/>
                <w:szCs w:val="18"/>
                <w:lang w:eastAsia="ja-JP"/>
              </w:rPr>
              <w:br/>
              <w:t>Tel: 0097466812409</w:t>
            </w:r>
            <w:r w:rsidRPr="00A67733">
              <w:rPr>
                <w:rFonts w:eastAsia="Arial Unicode MS"/>
                <w:color w:val="000000"/>
                <w:sz w:val="18"/>
                <w:szCs w:val="18"/>
                <w:lang w:eastAsia="ja-JP"/>
              </w:rPr>
              <w:br/>
              <w:t>moni.kumar@caa.gov.qa monikumar.r@gmail.com</w:t>
            </w:r>
          </w:p>
        </w:tc>
      </w:tr>
      <w:tr w:rsidR="00764955" w:rsidRPr="00A67733" w:rsidTr="000202CB">
        <w:trPr>
          <w:cantSplit/>
          <w:trHeight w:val="335"/>
          <w:jc w:val="center"/>
        </w:trPr>
        <w:tc>
          <w:tcPr>
            <w:tcW w:w="1659" w:type="dxa"/>
            <w:shd w:val="clear" w:color="auto" w:fill="auto"/>
            <w:vAlign w:val="center"/>
            <w:hideMark/>
          </w:tcPr>
          <w:p w:rsidR="001D59DA" w:rsidRPr="00A67733" w:rsidRDefault="001D59DA"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Qatar</w:t>
            </w:r>
          </w:p>
        </w:tc>
        <w:tc>
          <w:tcPr>
            <w:tcW w:w="1134"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Doha</w:t>
            </w:r>
          </w:p>
        </w:tc>
        <w:tc>
          <w:tcPr>
            <w:tcW w:w="992"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Aviation Centre</w:t>
            </w:r>
          </w:p>
        </w:tc>
        <w:tc>
          <w:tcPr>
            <w:tcW w:w="992"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1D59DA" w:rsidRPr="00A67733" w:rsidRDefault="001D59DA"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3969" w:type="dxa"/>
            <w:shd w:val="clear" w:color="auto" w:fill="auto"/>
            <w:vAlign w:val="center"/>
            <w:hideMark/>
          </w:tcPr>
          <w:p w:rsidR="001D59DA" w:rsidRPr="00A67733" w:rsidRDefault="006F41AC" w:rsidP="004F6ED9">
            <w:pPr>
              <w:spacing w:before="50" w:line="240" w:lineRule="exact"/>
              <w:jc w:val="left"/>
              <w:rPr>
                <w:rFonts w:asciiTheme="majorHAnsi" w:eastAsia="Arial Unicode MS" w:hAnsiTheme="majorHAnsi" w:cstheme="majorHAnsi"/>
                <w:color w:val="000000"/>
                <w:sz w:val="18"/>
                <w:szCs w:val="18"/>
                <w:lang w:eastAsia="ja-JP"/>
              </w:rPr>
            </w:pPr>
            <w:r w:rsidRPr="00764955">
              <w:rPr>
                <w:rFonts w:eastAsia="Arial Unicode MS"/>
                <w:color w:val="000000"/>
                <w:sz w:val="18"/>
                <w:szCs w:val="18"/>
                <w:highlight w:val="yellow"/>
                <w:lang w:eastAsia="ja-JP"/>
              </w:rPr>
              <w:t>Mr R. Monikumar</w:t>
            </w:r>
            <w:r w:rsidRPr="00A67733">
              <w:rPr>
                <w:rFonts w:eastAsia="Arial Unicode MS"/>
                <w:color w:val="000000"/>
                <w:sz w:val="18"/>
                <w:szCs w:val="18"/>
                <w:lang w:eastAsia="ja-JP"/>
              </w:rPr>
              <w:br/>
              <w:t>Qatar Meteorology Department</w:t>
            </w:r>
            <w:r w:rsidRPr="00A67733">
              <w:rPr>
                <w:rFonts w:eastAsia="Arial Unicode MS"/>
                <w:color w:val="000000"/>
                <w:sz w:val="18"/>
                <w:szCs w:val="18"/>
                <w:lang w:eastAsia="ja-JP"/>
              </w:rPr>
              <w:br/>
              <w:t>PostBoxNo.3000,</w:t>
            </w:r>
            <w:r w:rsidRPr="00A67733">
              <w:rPr>
                <w:rFonts w:eastAsia="Arial Unicode MS"/>
                <w:color w:val="000000"/>
                <w:sz w:val="18"/>
                <w:szCs w:val="18"/>
                <w:lang w:eastAsia="ja-JP"/>
              </w:rPr>
              <w:br/>
              <w:t xml:space="preserve">Doha,Qatar </w:t>
            </w:r>
            <w:r w:rsidRPr="00A67733">
              <w:rPr>
                <w:rFonts w:eastAsia="Arial Unicode MS"/>
                <w:color w:val="000000"/>
                <w:sz w:val="18"/>
                <w:szCs w:val="18"/>
                <w:lang w:eastAsia="ja-JP"/>
              </w:rPr>
              <w:br/>
              <w:t>Tel: 0097466812409</w:t>
            </w:r>
            <w:r w:rsidRPr="00A67733">
              <w:rPr>
                <w:rFonts w:eastAsia="Arial Unicode MS"/>
                <w:color w:val="000000"/>
                <w:sz w:val="18"/>
                <w:szCs w:val="18"/>
                <w:lang w:eastAsia="ja-JP"/>
              </w:rPr>
              <w:br/>
              <w:t>moni.kumar@caa.gov.qa monikumar.r@gmail.com</w:t>
            </w:r>
          </w:p>
        </w:tc>
      </w:tr>
      <w:tr w:rsidR="00764955" w:rsidRPr="00A67733" w:rsidTr="000202CB">
        <w:trPr>
          <w:cantSplit/>
          <w:trHeight w:val="163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Republic of Korea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764955">
              <w:rPr>
                <w:rFonts w:asciiTheme="majorHAnsi" w:eastAsia="Arial Unicode MS" w:hAnsiTheme="majorHAnsi" w:cstheme="majorHAnsi"/>
                <w:color w:val="000000"/>
                <w:sz w:val="18"/>
                <w:szCs w:val="18"/>
                <w:highlight w:val="yellow"/>
                <w:lang w:eastAsia="ja-JP"/>
              </w:rPr>
              <w:t>Mr Sunghoi Huh</w:t>
            </w:r>
            <w:r w:rsidRPr="00A67733">
              <w:rPr>
                <w:rFonts w:asciiTheme="majorHAnsi" w:eastAsia="Arial Unicode MS" w:hAnsiTheme="majorHAnsi" w:cstheme="majorHAnsi"/>
                <w:color w:val="000000"/>
                <w:sz w:val="18"/>
                <w:szCs w:val="18"/>
                <w:lang w:eastAsia="ja-JP"/>
              </w:rPr>
              <w:br/>
              <w:t>Korea Meteorological Administration</w:t>
            </w:r>
            <w:r w:rsidRPr="00A67733">
              <w:rPr>
                <w:rFonts w:asciiTheme="majorHAnsi" w:eastAsia="Arial Unicode MS" w:hAnsiTheme="majorHAnsi" w:cstheme="majorHAnsi"/>
                <w:color w:val="000000"/>
                <w:sz w:val="18"/>
                <w:szCs w:val="18"/>
                <w:lang w:eastAsia="ja-JP"/>
              </w:rPr>
              <w:br/>
              <w:t>460-18, Shindaebang-dong Dongjak-gu</w:t>
            </w:r>
            <w:r w:rsidRPr="00A67733">
              <w:rPr>
                <w:rFonts w:asciiTheme="majorHAnsi" w:eastAsia="Arial Unicode MS" w:hAnsiTheme="majorHAnsi" w:cstheme="majorHAnsi"/>
                <w:color w:val="000000"/>
                <w:sz w:val="18"/>
                <w:szCs w:val="18"/>
                <w:lang w:eastAsia="ja-JP"/>
              </w:rPr>
              <w:br/>
              <w:t>SEOUL 156-720</w:t>
            </w:r>
            <w:r w:rsidRPr="00A67733">
              <w:rPr>
                <w:rFonts w:asciiTheme="majorHAnsi" w:eastAsia="Arial Unicode MS" w:hAnsiTheme="majorHAnsi" w:cstheme="majorHAnsi"/>
                <w:color w:val="000000"/>
                <w:sz w:val="18"/>
                <w:szCs w:val="18"/>
                <w:lang w:eastAsia="ja-JP"/>
              </w:rPr>
              <w:br/>
              <w:t>Republic of Korea</w:t>
            </w:r>
            <w:r w:rsidRPr="00A67733">
              <w:rPr>
                <w:rFonts w:asciiTheme="majorHAnsi" w:eastAsia="Arial Unicode MS" w:hAnsiTheme="majorHAnsi" w:cstheme="majorHAnsi"/>
                <w:color w:val="000000"/>
                <w:sz w:val="18"/>
                <w:szCs w:val="18"/>
                <w:lang w:eastAsia="ja-JP"/>
              </w:rPr>
              <w:br/>
              <w:t>Tel: +82 2 2181 0416</w:t>
            </w:r>
            <w:r w:rsidRPr="00A67733">
              <w:rPr>
                <w:rFonts w:asciiTheme="majorHAnsi" w:eastAsia="Arial Unicode MS" w:hAnsiTheme="majorHAnsi" w:cstheme="majorHAnsi"/>
                <w:color w:val="000000"/>
                <w:sz w:val="18"/>
                <w:szCs w:val="18"/>
                <w:lang w:eastAsia="ja-JP"/>
              </w:rPr>
              <w:br/>
              <w:t>Fax: +82 2 2181 0449</w:t>
            </w:r>
            <w:r w:rsidRPr="00A67733">
              <w:rPr>
                <w:rFonts w:asciiTheme="majorHAnsi" w:eastAsia="Arial Unicode MS" w:hAnsiTheme="majorHAnsi" w:cstheme="majorHAnsi"/>
                <w:color w:val="000000"/>
                <w:sz w:val="18"/>
                <w:szCs w:val="18"/>
                <w:lang w:eastAsia="ja-JP"/>
              </w:rPr>
              <w:br/>
              <w:t>Mobile: +82-10-4559-7256</w:t>
            </w:r>
            <w:r w:rsidRPr="00A67733">
              <w:rPr>
                <w:rFonts w:asciiTheme="majorHAnsi" w:eastAsia="Arial Unicode MS" w:hAnsiTheme="majorHAnsi" w:cstheme="majorHAnsi"/>
                <w:color w:val="000000"/>
                <w:sz w:val="18"/>
                <w:szCs w:val="18"/>
                <w:lang w:eastAsia="ja-JP"/>
              </w:rPr>
              <w:br/>
              <w:t xml:space="preserve">Email: </w:t>
            </w:r>
            <w:hyperlink r:id="rId35" w:history="1">
              <w:r w:rsidR="00EB2A6D" w:rsidRPr="00A67733">
                <w:rPr>
                  <w:rStyle w:val="Hyperlink"/>
                  <w:rFonts w:asciiTheme="majorHAnsi" w:eastAsia="Arial Unicode MS" w:hAnsiTheme="majorHAnsi" w:cstheme="majorHAnsi"/>
                  <w:sz w:val="18"/>
                  <w:szCs w:val="18"/>
                  <w:lang w:eastAsia="ja-JP"/>
                </w:rPr>
                <w:t>shhuh@korea.kr</w:t>
              </w:r>
            </w:hyperlink>
          </w:p>
        </w:tc>
      </w:tr>
      <w:tr w:rsidR="00764955" w:rsidRPr="00A67733" w:rsidTr="000202CB">
        <w:trPr>
          <w:cantSplit/>
          <w:trHeight w:val="1537"/>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Russian Federation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Novosibirsk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WSO (Novosibirsk)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Alexander Karpenko</w:t>
            </w:r>
            <w:r w:rsidRPr="00A67733">
              <w:rPr>
                <w:rFonts w:asciiTheme="majorHAnsi" w:eastAsia="Arial Unicode MS" w:hAnsiTheme="majorHAnsi" w:cstheme="majorHAnsi"/>
                <w:color w:val="000000"/>
                <w:sz w:val="18"/>
                <w:szCs w:val="18"/>
                <w:lang w:eastAsia="ja-JP"/>
              </w:rPr>
              <w:br/>
              <w:t>Russian Federal Service for Hydrometeorology and Environmental Monitoring (Novosibirsk)</w:t>
            </w:r>
            <w:r w:rsidRPr="00A67733">
              <w:rPr>
                <w:rFonts w:asciiTheme="majorHAnsi" w:eastAsia="Arial Unicode MS" w:hAnsiTheme="majorHAnsi" w:cstheme="majorHAnsi"/>
                <w:color w:val="000000"/>
                <w:sz w:val="18"/>
                <w:szCs w:val="18"/>
                <w:lang w:eastAsia="ja-JP"/>
              </w:rPr>
              <w:br/>
              <w:t xml:space="preserve">Novosibirsk,Sovetskayastr,30,Russia </w:t>
            </w:r>
            <w:r w:rsidRPr="00A67733">
              <w:rPr>
                <w:rFonts w:asciiTheme="majorHAnsi" w:eastAsia="Arial Unicode MS" w:hAnsiTheme="majorHAnsi" w:cstheme="majorHAnsi"/>
                <w:color w:val="000000"/>
                <w:sz w:val="18"/>
                <w:szCs w:val="18"/>
                <w:lang w:eastAsia="ja-JP"/>
              </w:rPr>
              <w:br/>
              <w:t xml:space="preserve">Tel:+73832224388 </w:t>
            </w:r>
            <w:r w:rsidRPr="00A67733">
              <w:rPr>
                <w:rFonts w:asciiTheme="majorHAnsi" w:eastAsia="Arial Unicode MS" w:hAnsiTheme="majorHAnsi" w:cstheme="majorHAnsi"/>
                <w:color w:val="000000"/>
                <w:sz w:val="18"/>
                <w:szCs w:val="18"/>
                <w:lang w:eastAsia="ja-JP"/>
              </w:rPr>
              <w:br/>
              <w:t xml:space="preserve">Fax:+73832222555 </w:t>
            </w:r>
            <w:r w:rsidRPr="00A67733">
              <w:rPr>
                <w:rFonts w:asciiTheme="majorHAnsi" w:eastAsia="Arial Unicode MS" w:hAnsiTheme="majorHAnsi" w:cstheme="majorHAnsi"/>
                <w:color w:val="000000"/>
                <w:sz w:val="18"/>
                <w:szCs w:val="18"/>
                <w:lang w:eastAsia="ja-JP"/>
              </w:rPr>
              <w:br/>
              <w:t xml:space="preserve">karp@meteo-nso.ru </w:t>
            </w:r>
            <w:hyperlink r:id="rId36" w:history="1">
              <w:r w:rsidR="00EB2A6D" w:rsidRPr="00A67733">
                <w:rPr>
                  <w:rStyle w:val="Hyperlink"/>
                  <w:rFonts w:asciiTheme="majorHAnsi" w:eastAsia="Arial Unicode MS" w:hAnsiTheme="majorHAnsi" w:cstheme="majorHAnsi"/>
                  <w:sz w:val="18"/>
                  <w:szCs w:val="18"/>
                  <w:lang w:eastAsia="ja-JP"/>
                </w:rPr>
                <w:t>aspd@meteo-nso.ru</w:t>
              </w:r>
            </w:hyperlink>
          </w:p>
        </w:tc>
      </w:tr>
      <w:tr w:rsidR="00764955" w:rsidRPr="00A67733" w:rsidTr="000202CB">
        <w:trPr>
          <w:cantSplit/>
          <w:trHeight w:val="1396"/>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Russian Federation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Khabarovsk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WSO (Khabarovsk)</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Anatoly Nagorsky</w:t>
            </w:r>
            <w:r w:rsidRPr="00A67733">
              <w:rPr>
                <w:rFonts w:asciiTheme="majorHAnsi" w:eastAsia="Arial Unicode MS" w:hAnsiTheme="majorHAnsi" w:cstheme="majorHAnsi"/>
                <w:color w:val="000000"/>
                <w:sz w:val="18"/>
                <w:szCs w:val="18"/>
                <w:lang w:eastAsia="ja-JP"/>
              </w:rPr>
              <w:br/>
              <w:t>Russian Federal Service for Hydrometeorology and Environmental Monitoring (Khabarovsk)</w:t>
            </w:r>
            <w:r w:rsidRPr="00A67733">
              <w:rPr>
                <w:rFonts w:asciiTheme="majorHAnsi" w:eastAsia="Arial Unicode MS" w:hAnsiTheme="majorHAnsi" w:cstheme="majorHAnsi"/>
                <w:color w:val="000000"/>
                <w:sz w:val="18"/>
                <w:szCs w:val="18"/>
                <w:lang w:eastAsia="ja-JP"/>
              </w:rPr>
              <w:br/>
              <w:t xml:space="preserve">Khabarovsk,Leninstr,18Russia </w:t>
            </w:r>
            <w:r w:rsidRPr="00A67733">
              <w:rPr>
                <w:rFonts w:asciiTheme="majorHAnsi" w:eastAsia="Arial Unicode MS" w:hAnsiTheme="majorHAnsi" w:cstheme="majorHAnsi"/>
                <w:color w:val="000000"/>
                <w:sz w:val="18"/>
                <w:szCs w:val="18"/>
                <w:lang w:eastAsia="ja-JP"/>
              </w:rPr>
              <w:br/>
              <w:t xml:space="preserve">Tel:+74212233064 </w:t>
            </w:r>
            <w:r w:rsidRPr="00A67733">
              <w:rPr>
                <w:rFonts w:asciiTheme="majorHAnsi" w:eastAsia="Arial Unicode MS" w:hAnsiTheme="majorHAnsi" w:cstheme="majorHAnsi"/>
                <w:color w:val="000000"/>
                <w:sz w:val="18"/>
                <w:szCs w:val="18"/>
                <w:lang w:eastAsia="ja-JP"/>
              </w:rPr>
              <w:br/>
              <w:t xml:space="preserve">Fax:+74212214248 </w:t>
            </w:r>
            <w:r w:rsidRPr="00A67733">
              <w:rPr>
                <w:rFonts w:asciiTheme="majorHAnsi" w:eastAsia="Arial Unicode MS" w:hAnsiTheme="majorHAnsi" w:cstheme="majorHAnsi"/>
                <w:color w:val="000000"/>
                <w:sz w:val="18"/>
                <w:szCs w:val="18"/>
                <w:lang w:eastAsia="ja-JP"/>
              </w:rPr>
              <w:br/>
            </w:r>
            <w:hyperlink r:id="rId37" w:history="1">
              <w:r w:rsidR="00EB2A6D" w:rsidRPr="00A67733">
                <w:rPr>
                  <w:rStyle w:val="Hyperlink"/>
                  <w:rFonts w:asciiTheme="majorHAnsi" w:eastAsia="Arial Unicode MS" w:hAnsiTheme="majorHAnsi" w:cstheme="majorHAnsi"/>
                  <w:sz w:val="18"/>
                  <w:szCs w:val="18"/>
                  <w:lang w:eastAsia="ja-JP"/>
                </w:rPr>
                <w:t>aspd@hbrv.mecom.ru</w:t>
              </w:r>
            </w:hyperlink>
          </w:p>
        </w:tc>
      </w:tr>
      <w:tr w:rsidR="00764955" w:rsidRPr="00A67733" w:rsidTr="000202CB">
        <w:trPr>
          <w:cantSplit/>
          <w:trHeight w:val="1268"/>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Saudi Arabia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Dr Saad Almajnooni</w:t>
            </w:r>
            <w:r w:rsidRPr="00A67733">
              <w:rPr>
                <w:rFonts w:asciiTheme="majorHAnsi" w:eastAsia="Arial Unicode MS" w:hAnsiTheme="majorHAnsi" w:cstheme="majorHAnsi"/>
                <w:color w:val="000000"/>
                <w:sz w:val="18"/>
                <w:szCs w:val="18"/>
                <w:lang w:eastAsia="ja-JP"/>
              </w:rPr>
              <w:br/>
              <w:t>Presidency of Meteorology and Environment</w:t>
            </w:r>
            <w:r w:rsidRPr="00A67733">
              <w:rPr>
                <w:rFonts w:asciiTheme="majorHAnsi" w:eastAsia="Arial Unicode MS" w:hAnsiTheme="majorHAnsi" w:cstheme="majorHAnsi"/>
                <w:color w:val="000000"/>
                <w:sz w:val="18"/>
                <w:szCs w:val="18"/>
                <w:lang w:eastAsia="ja-JP"/>
              </w:rPr>
              <w:br/>
              <w:t>P.O. Box 1358</w:t>
            </w:r>
            <w:r w:rsidRPr="00A67733">
              <w:rPr>
                <w:rFonts w:asciiTheme="majorHAnsi" w:eastAsia="Arial Unicode MS" w:hAnsiTheme="majorHAnsi" w:cstheme="majorHAnsi"/>
                <w:color w:val="000000"/>
                <w:sz w:val="18"/>
                <w:szCs w:val="18"/>
                <w:lang w:eastAsia="ja-JP"/>
              </w:rPr>
              <w:br/>
              <w:t>JEDDAH 21431</w:t>
            </w:r>
            <w:r w:rsidRPr="00A67733">
              <w:rPr>
                <w:rFonts w:asciiTheme="majorHAnsi" w:eastAsia="Arial Unicode MS" w:hAnsiTheme="majorHAnsi" w:cstheme="majorHAnsi"/>
                <w:color w:val="000000"/>
                <w:sz w:val="18"/>
                <w:szCs w:val="18"/>
                <w:lang w:eastAsia="ja-JP"/>
              </w:rPr>
              <w:br/>
              <w:t>Saudi Arabia</w:t>
            </w:r>
            <w:r w:rsidRPr="00A67733">
              <w:rPr>
                <w:rFonts w:asciiTheme="majorHAnsi" w:eastAsia="Arial Unicode MS" w:hAnsiTheme="majorHAnsi" w:cstheme="majorHAnsi"/>
                <w:color w:val="000000"/>
                <w:sz w:val="18"/>
                <w:szCs w:val="18"/>
                <w:lang w:eastAsia="ja-JP"/>
              </w:rPr>
              <w:br/>
              <w:t>Tel: +966 546467695</w:t>
            </w:r>
            <w:r w:rsidRPr="00A67733">
              <w:rPr>
                <w:rFonts w:asciiTheme="majorHAnsi" w:eastAsia="Arial Unicode MS" w:hAnsiTheme="majorHAnsi" w:cstheme="majorHAnsi"/>
                <w:color w:val="000000"/>
                <w:sz w:val="18"/>
                <w:szCs w:val="18"/>
                <w:lang w:eastAsia="ja-JP"/>
              </w:rPr>
              <w:br/>
              <w:t>Fax: +966 26572931</w:t>
            </w:r>
            <w:r w:rsidRPr="00A67733">
              <w:rPr>
                <w:rFonts w:asciiTheme="majorHAnsi" w:eastAsia="Arial Unicode MS" w:hAnsiTheme="majorHAnsi" w:cstheme="majorHAnsi"/>
                <w:color w:val="000000"/>
                <w:sz w:val="18"/>
                <w:szCs w:val="18"/>
                <w:lang w:eastAsia="ja-JP"/>
              </w:rPr>
              <w:br/>
              <w:t xml:space="preserve">Email: </w:t>
            </w:r>
            <w:hyperlink r:id="rId38" w:history="1">
              <w:r w:rsidR="00EB2A6D" w:rsidRPr="00A67733">
                <w:rPr>
                  <w:rStyle w:val="Hyperlink"/>
                  <w:rFonts w:asciiTheme="majorHAnsi" w:eastAsia="Arial Unicode MS" w:hAnsiTheme="majorHAnsi" w:cstheme="majorHAnsi"/>
                  <w:sz w:val="18"/>
                  <w:szCs w:val="18"/>
                  <w:lang w:eastAsia="ja-JP"/>
                </w:rPr>
                <w:t>saad_J2001@hotmail.com</w:t>
              </w:r>
            </w:hyperlink>
          </w:p>
        </w:tc>
      </w:tr>
      <w:tr w:rsidR="00764955" w:rsidRPr="00A67733" w:rsidTr="000202CB">
        <w:trPr>
          <w:cantSplit/>
          <w:trHeight w:val="998"/>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Sri Lanka</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Colombo</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New Delhi</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S. R. Jayasekara</w:t>
            </w:r>
            <w:r w:rsidRPr="00A67733">
              <w:rPr>
                <w:rFonts w:asciiTheme="majorHAnsi" w:eastAsia="Arial Unicode MS" w:hAnsiTheme="majorHAnsi" w:cstheme="majorHAnsi"/>
                <w:color w:val="000000"/>
                <w:sz w:val="18"/>
                <w:szCs w:val="18"/>
                <w:lang w:eastAsia="ja-JP"/>
              </w:rPr>
              <w:br/>
              <w:t>Department of Meteorology</w:t>
            </w:r>
            <w:r w:rsidRPr="00A67733">
              <w:rPr>
                <w:rFonts w:asciiTheme="majorHAnsi" w:eastAsia="Arial Unicode MS" w:hAnsiTheme="majorHAnsi" w:cstheme="majorHAnsi"/>
                <w:color w:val="000000"/>
                <w:sz w:val="18"/>
                <w:szCs w:val="18"/>
                <w:lang w:eastAsia="ja-JP"/>
              </w:rPr>
              <w:br/>
              <w:t xml:space="preserve">383,BauddhalokaMawatha,Colombo07 </w:t>
            </w:r>
            <w:r w:rsidRPr="00A67733">
              <w:rPr>
                <w:rFonts w:asciiTheme="majorHAnsi" w:eastAsia="Arial Unicode MS" w:hAnsiTheme="majorHAnsi" w:cstheme="majorHAnsi"/>
                <w:color w:val="000000"/>
                <w:sz w:val="18"/>
                <w:szCs w:val="18"/>
                <w:lang w:eastAsia="ja-JP"/>
              </w:rPr>
              <w:br/>
              <w:t xml:space="preserve">Tel:+94112691443 </w:t>
            </w:r>
            <w:r w:rsidRPr="00A67733">
              <w:rPr>
                <w:rFonts w:asciiTheme="majorHAnsi" w:eastAsia="Arial Unicode MS" w:hAnsiTheme="majorHAnsi" w:cstheme="majorHAnsi"/>
                <w:color w:val="000000"/>
                <w:sz w:val="18"/>
                <w:szCs w:val="18"/>
                <w:lang w:eastAsia="ja-JP"/>
              </w:rPr>
              <w:br/>
              <w:t xml:space="preserve">Fax:+94112698311 </w:t>
            </w:r>
            <w:r w:rsidRPr="00A67733">
              <w:rPr>
                <w:rFonts w:asciiTheme="majorHAnsi" w:eastAsia="Arial Unicode MS" w:hAnsiTheme="majorHAnsi" w:cstheme="majorHAnsi"/>
                <w:color w:val="000000"/>
                <w:sz w:val="18"/>
                <w:szCs w:val="18"/>
                <w:lang w:eastAsia="ja-JP"/>
              </w:rPr>
              <w:br/>
            </w:r>
            <w:hyperlink r:id="rId39" w:history="1">
              <w:r w:rsidR="00EB2A6D" w:rsidRPr="00A67733">
                <w:rPr>
                  <w:rStyle w:val="Hyperlink"/>
                  <w:rFonts w:asciiTheme="majorHAnsi" w:eastAsia="Arial Unicode MS" w:hAnsiTheme="majorHAnsi" w:cstheme="majorHAnsi"/>
                  <w:sz w:val="18"/>
                  <w:szCs w:val="18"/>
                  <w:lang w:eastAsia="ja-JP"/>
                </w:rPr>
                <w:t>siriranjith@gmail.com</w:t>
              </w:r>
            </w:hyperlink>
          </w:p>
        </w:tc>
      </w:tr>
      <w:tr w:rsidR="00764955" w:rsidRPr="00A67733" w:rsidTr="000202CB">
        <w:trPr>
          <w:cantSplit/>
          <w:trHeight w:val="1331"/>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Tajikistan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Dushanbe</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Moscow</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Suhrob Olimov</w:t>
            </w:r>
            <w:r w:rsidRPr="00A67733">
              <w:rPr>
                <w:rFonts w:asciiTheme="majorHAnsi" w:eastAsia="Arial Unicode MS" w:hAnsiTheme="majorHAnsi" w:cstheme="majorHAnsi"/>
                <w:color w:val="000000"/>
                <w:sz w:val="18"/>
                <w:szCs w:val="18"/>
                <w:lang w:eastAsia="ja-JP"/>
              </w:rPr>
              <w:br/>
              <w:t>Main Administration of Hydrometeorology and Monitoring of the Environment</w:t>
            </w:r>
            <w:r w:rsidRPr="00A67733">
              <w:rPr>
                <w:rFonts w:asciiTheme="majorHAnsi" w:eastAsia="Arial Unicode MS" w:hAnsiTheme="majorHAnsi" w:cstheme="majorHAnsi"/>
                <w:color w:val="000000"/>
                <w:sz w:val="18"/>
                <w:szCs w:val="18"/>
                <w:lang w:eastAsia="ja-JP"/>
              </w:rPr>
              <w:br/>
              <w:t>DUSHANBE 734025</w:t>
            </w:r>
            <w:r w:rsidRPr="00A67733">
              <w:rPr>
                <w:rFonts w:asciiTheme="majorHAnsi" w:eastAsia="Arial Unicode MS" w:hAnsiTheme="majorHAnsi" w:cstheme="majorHAnsi"/>
                <w:color w:val="000000"/>
                <w:sz w:val="18"/>
                <w:szCs w:val="18"/>
                <w:lang w:eastAsia="ja-JP"/>
              </w:rPr>
              <w:br/>
              <w:t>Tajikistan</w:t>
            </w:r>
            <w:r w:rsidRPr="00A67733">
              <w:rPr>
                <w:rFonts w:asciiTheme="majorHAnsi" w:eastAsia="Arial Unicode MS" w:hAnsiTheme="majorHAnsi" w:cstheme="majorHAnsi"/>
                <w:color w:val="000000"/>
                <w:sz w:val="18"/>
                <w:szCs w:val="18"/>
                <w:lang w:eastAsia="ja-JP"/>
              </w:rPr>
              <w:br/>
              <w:t>Tel: +99244625848</w:t>
            </w:r>
            <w:r w:rsidRPr="00A67733">
              <w:rPr>
                <w:rFonts w:asciiTheme="majorHAnsi" w:eastAsia="Arial Unicode MS" w:hAnsiTheme="majorHAnsi" w:cstheme="majorHAnsi"/>
                <w:color w:val="000000"/>
                <w:sz w:val="18"/>
                <w:szCs w:val="18"/>
                <w:lang w:eastAsia="ja-JP"/>
              </w:rPr>
              <w:br/>
              <w:t>Mobile: +992918297570</w:t>
            </w:r>
            <w:r w:rsidRPr="00A67733">
              <w:rPr>
                <w:rFonts w:asciiTheme="majorHAnsi" w:eastAsia="Arial Unicode MS" w:hAnsiTheme="majorHAnsi" w:cstheme="majorHAnsi"/>
                <w:color w:val="000000"/>
                <w:sz w:val="18"/>
                <w:szCs w:val="18"/>
                <w:lang w:eastAsia="ja-JP"/>
              </w:rPr>
              <w:br/>
              <w:t xml:space="preserve">Email: </w:t>
            </w:r>
            <w:hyperlink r:id="rId40" w:history="1">
              <w:r w:rsidR="00EB2A6D" w:rsidRPr="00A67733">
                <w:rPr>
                  <w:rStyle w:val="Hyperlink"/>
                  <w:rFonts w:asciiTheme="majorHAnsi" w:eastAsia="Arial Unicode MS" w:hAnsiTheme="majorHAnsi" w:cstheme="majorHAnsi"/>
                  <w:sz w:val="18"/>
                  <w:szCs w:val="18"/>
                  <w:lang w:eastAsia="ja-JP"/>
                </w:rPr>
                <w:t>olimovsa@gmail.com</w:t>
              </w:r>
            </w:hyperlink>
          </w:p>
        </w:tc>
      </w:tr>
      <w:tr w:rsidR="00764955" w:rsidRPr="00A67733" w:rsidTr="00576B70">
        <w:trPr>
          <w:cantSplit/>
          <w:trHeight w:val="1562"/>
          <w:jc w:val="center"/>
        </w:trPr>
        <w:tc>
          <w:tcPr>
            <w:tcW w:w="1659"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Thailand</w:t>
            </w:r>
          </w:p>
        </w:tc>
        <w:tc>
          <w:tcPr>
            <w:tcW w:w="1134"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Bangkok</w:t>
            </w:r>
          </w:p>
        </w:tc>
        <w:tc>
          <w:tcPr>
            <w:tcW w:w="992"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tcBorders>
              <w:bottom w:val="single" w:sz="4" w:space="0" w:color="auto"/>
            </w:tcBorders>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tcBorders>
              <w:bottom w:val="single" w:sz="4" w:space="0" w:color="auto"/>
            </w:tcBorders>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Dr Wanchalearm Petsuwan</w:t>
            </w:r>
            <w:r w:rsidRPr="00A67733">
              <w:rPr>
                <w:rFonts w:asciiTheme="majorHAnsi" w:eastAsia="Arial Unicode MS" w:hAnsiTheme="majorHAnsi" w:cstheme="majorHAnsi"/>
                <w:color w:val="000000"/>
                <w:sz w:val="18"/>
                <w:szCs w:val="18"/>
                <w:lang w:eastAsia="ja-JP"/>
              </w:rPr>
              <w:br/>
              <w:t>Thai Meteorological Department</w:t>
            </w:r>
            <w:r w:rsidRPr="00A67733">
              <w:rPr>
                <w:rFonts w:asciiTheme="majorHAnsi" w:eastAsia="Arial Unicode MS" w:hAnsiTheme="majorHAnsi" w:cstheme="majorHAnsi"/>
                <w:color w:val="000000"/>
                <w:sz w:val="18"/>
                <w:szCs w:val="18"/>
                <w:lang w:eastAsia="ja-JP"/>
              </w:rPr>
              <w:br/>
              <w:t>4353 Sukhumvit, Bangna</w:t>
            </w:r>
            <w:r w:rsidRPr="00A67733">
              <w:rPr>
                <w:rFonts w:asciiTheme="majorHAnsi" w:eastAsia="Arial Unicode MS" w:hAnsiTheme="majorHAnsi" w:cstheme="majorHAnsi"/>
                <w:color w:val="000000"/>
                <w:sz w:val="18"/>
                <w:szCs w:val="18"/>
                <w:lang w:eastAsia="ja-JP"/>
              </w:rPr>
              <w:br/>
              <w:t>10260</w:t>
            </w:r>
            <w:r w:rsidRPr="00A67733">
              <w:rPr>
                <w:rFonts w:asciiTheme="majorHAnsi" w:eastAsia="Arial Unicode MS" w:hAnsiTheme="majorHAnsi" w:cstheme="majorHAnsi"/>
                <w:color w:val="000000"/>
                <w:sz w:val="18"/>
                <w:szCs w:val="18"/>
                <w:lang w:eastAsia="ja-JP"/>
              </w:rPr>
              <w:br/>
              <w:t>BANGKOK</w:t>
            </w:r>
            <w:r w:rsidRPr="00A67733">
              <w:rPr>
                <w:rFonts w:asciiTheme="majorHAnsi" w:eastAsia="Arial Unicode MS" w:hAnsiTheme="majorHAnsi" w:cstheme="majorHAnsi"/>
                <w:color w:val="000000"/>
                <w:sz w:val="18"/>
                <w:szCs w:val="18"/>
                <w:lang w:eastAsia="ja-JP"/>
              </w:rPr>
              <w:br/>
              <w:t>Thailand</w:t>
            </w:r>
            <w:r w:rsidRPr="00A67733">
              <w:rPr>
                <w:rFonts w:asciiTheme="majorHAnsi" w:eastAsia="Arial Unicode MS" w:hAnsiTheme="majorHAnsi" w:cstheme="majorHAnsi"/>
                <w:color w:val="000000"/>
                <w:sz w:val="18"/>
                <w:szCs w:val="18"/>
                <w:lang w:eastAsia="ja-JP"/>
              </w:rPr>
              <w:br/>
              <w:t>Tel: +662 399-4596</w:t>
            </w:r>
            <w:r w:rsidRPr="00A67733">
              <w:rPr>
                <w:rFonts w:asciiTheme="majorHAnsi" w:eastAsia="Arial Unicode MS" w:hAnsiTheme="majorHAnsi" w:cstheme="majorHAnsi"/>
                <w:color w:val="000000"/>
                <w:sz w:val="18"/>
                <w:szCs w:val="18"/>
                <w:lang w:eastAsia="ja-JP"/>
              </w:rPr>
              <w:br/>
              <w:t>Fax: +662 398-9861</w:t>
            </w:r>
            <w:r w:rsidRPr="00A67733">
              <w:rPr>
                <w:rFonts w:asciiTheme="majorHAnsi" w:eastAsia="Arial Unicode MS" w:hAnsiTheme="majorHAnsi" w:cstheme="majorHAnsi"/>
                <w:color w:val="000000"/>
                <w:sz w:val="18"/>
                <w:szCs w:val="18"/>
                <w:lang w:eastAsia="ja-JP"/>
              </w:rPr>
              <w:br/>
              <w:t>Email: wpetsuwan@hotmail.com; gtsbkk@metnet.tmd.go.th</w:t>
            </w:r>
          </w:p>
        </w:tc>
      </w:tr>
      <w:tr w:rsidR="00764955" w:rsidRPr="00A67733" w:rsidTr="00576B70">
        <w:trPr>
          <w:cantSplit/>
          <w:trHeight w:val="931"/>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Turkmenistan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Ashgabat</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Moscow</w:t>
            </w:r>
          </w:p>
        </w:tc>
        <w:tc>
          <w:tcPr>
            <w:tcW w:w="851" w:type="dxa"/>
            <w:shd w:val="clear" w:color="auto" w:fill="auto"/>
            <w:vAlign w:val="center"/>
            <w:hideMark/>
          </w:tcPr>
          <w:p w:rsidR="004F6ED9" w:rsidRPr="00A67733" w:rsidRDefault="00576B70" w:rsidP="004F6ED9">
            <w:pPr>
              <w:spacing w:before="50" w:line="240" w:lineRule="exact"/>
              <w:jc w:val="center"/>
              <w:rPr>
                <w:rFonts w:asciiTheme="majorHAnsi" w:eastAsia="Arial Unicode MS" w:hAnsiTheme="majorHAnsi" w:cstheme="majorHAnsi"/>
                <w:color w:val="000000"/>
                <w:sz w:val="18"/>
                <w:szCs w:val="18"/>
                <w:lang w:eastAsia="ja-JP"/>
              </w:rPr>
            </w:pPr>
            <w:r>
              <w:rPr>
                <w:rFonts w:asciiTheme="majorHAnsi" w:eastAsia="Arial Unicode MS" w:hAnsiTheme="majorHAnsi" w:cstheme="majorHAnsi" w:hint="eastAsia"/>
                <w:color w:val="000000"/>
                <w:sz w:val="18"/>
                <w:szCs w:val="18"/>
                <w:lang w:eastAsia="ja-JP"/>
              </w:rPr>
              <w:t>Seoul</w:t>
            </w: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Hallyyev Batyr Jumamuradovich</w:t>
            </w:r>
            <w:r w:rsidRPr="00A67733">
              <w:rPr>
                <w:rFonts w:asciiTheme="majorHAnsi" w:eastAsia="Arial Unicode MS" w:hAnsiTheme="majorHAnsi" w:cstheme="majorHAnsi"/>
                <w:color w:val="000000"/>
                <w:sz w:val="18"/>
                <w:szCs w:val="18"/>
                <w:lang w:eastAsia="ja-JP"/>
              </w:rPr>
              <w:br/>
              <w:t>Administration of Hydrometeorology</w:t>
            </w:r>
            <w:r w:rsidRPr="00A67733">
              <w:rPr>
                <w:rFonts w:asciiTheme="majorHAnsi" w:eastAsia="Arial Unicode MS" w:hAnsiTheme="majorHAnsi" w:cstheme="majorHAnsi"/>
                <w:color w:val="000000"/>
                <w:sz w:val="18"/>
                <w:szCs w:val="18"/>
                <w:lang w:eastAsia="ja-JP"/>
              </w:rPr>
              <w:br/>
              <w:t>28, Azadi Avenue</w:t>
            </w:r>
            <w:r w:rsidRPr="00A67733">
              <w:rPr>
                <w:rFonts w:asciiTheme="majorHAnsi" w:eastAsia="Arial Unicode MS" w:hAnsiTheme="majorHAnsi" w:cstheme="majorHAnsi"/>
                <w:color w:val="000000"/>
                <w:sz w:val="18"/>
                <w:szCs w:val="18"/>
                <w:lang w:eastAsia="ja-JP"/>
              </w:rPr>
              <w:br/>
              <w:t>ASHGABAT 744000</w:t>
            </w:r>
            <w:r w:rsidRPr="00A67733">
              <w:rPr>
                <w:rFonts w:asciiTheme="majorHAnsi" w:eastAsia="Arial Unicode MS" w:hAnsiTheme="majorHAnsi" w:cstheme="majorHAnsi"/>
                <w:color w:val="000000"/>
                <w:sz w:val="18"/>
                <w:szCs w:val="18"/>
                <w:lang w:eastAsia="ja-JP"/>
              </w:rPr>
              <w:br/>
              <w:t>Turkmenistan</w:t>
            </w:r>
            <w:r w:rsidRPr="00A67733">
              <w:rPr>
                <w:rFonts w:asciiTheme="majorHAnsi" w:eastAsia="Arial Unicode MS" w:hAnsiTheme="majorHAnsi" w:cstheme="majorHAnsi"/>
                <w:color w:val="000000"/>
                <w:sz w:val="18"/>
                <w:szCs w:val="18"/>
                <w:lang w:eastAsia="ja-JP"/>
              </w:rPr>
              <w:br/>
              <w:t>Tel: +993 12 93 81 58</w:t>
            </w:r>
            <w:r w:rsidRPr="00A67733">
              <w:rPr>
                <w:rFonts w:asciiTheme="majorHAnsi" w:eastAsia="Arial Unicode MS" w:hAnsiTheme="majorHAnsi" w:cstheme="majorHAnsi"/>
                <w:color w:val="000000"/>
                <w:sz w:val="18"/>
                <w:szCs w:val="18"/>
                <w:lang w:eastAsia="ja-JP"/>
              </w:rPr>
              <w:br/>
              <w:t>Fax: +993 12 93 56 86</w:t>
            </w:r>
            <w:r w:rsidRPr="00A67733">
              <w:rPr>
                <w:rFonts w:asciiTheme="majorHAnsi" w:eastAsia="Arial Unicode MS" w:hAnsiTheme="majorHAnsi" w:cstheme="majorHAnsi"/>
                <w:color w:val="000000"/>
                <w:sz w:val="18"/>
                <w:szCs w:val="18"/>
                <w:lang w:eastAsia="ja-JP"/>
              </w:rPr>
              <w:br/>
              <w:t xml:space="preserve">Email: </w:t>
            </w:r>
            <w:hyperlink r:id="rId41" w:history="1">
              <w:r w:rsidR="00EB2A6D" w:rsidRPr="00A67733">
                <w:rPr>
                  <w:rStyle w:val="Hyperlink"/>
                  <w:rFonts w:asciiTheme="majorHAnsi" w:eastAsia="Arial Unicode MS" w:hAnsiTheme="majorHAnsi" w:cstheme="majorHAnsi"/>
                  <w:sz w:val="18"/>
                  <w:szCs w:val="18"/>
                  <w:lang w:eastAsia="ja-JP"/>
                </w:rPr>
                <w:t>meteo@online.tm</w:t>
              </w:r>
            </w:hyperlink>
          </w:p>
        </w:tc>
      </w:tr>
      <w:tr w:rsidR="00764955" w:rsidRPr="00A67733" w:rsidTr="000202CB">
        <w:trPr>
          <w:cantSplit/>
          <w:trHeight w:val="1086"/>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United Arab Emirates</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Abu Dhabi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Mr Jassim Almarzouqi</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National Center of Meteorology and Seismology</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P.O. Box 4815</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ABU DHABI</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United Arab Emirates</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Tel: +971 2222 7771</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Fax: +971 26661575</w:t>
            </w:r>
          </w:p>
          <w:p w:rsidR="00674D67" w:rsidRPr="00A67733" w:rsidRDefault="00674D67" w:rsidP="00674D67">
            <w:pPr>
              <w:spacing w:before="50" w:line="240" w:lineRule="exact"/>
              <w:jc w:val="left"/>
              <w:rPr>
                <w:rFonts w:asciiTheme="majorHAnsi" w:eastAsia="Arial Unicode MS" w:hAnsiTheme="majorHAnsi" w:cstheme="majorHAnsi"/>
                <w:color w:val="000000"/>
                <w:sz w:val="18"/>
                <w:szCs w:val="18"/>
                <w:lang w:eastAsia="zh-CN"/>
              </w:rPr>
            </w:pPr>
            <w:r w:rsidRPr="00A67733">
              <w:rPr>
                <w:rFonts w:asciiTheme="majorHAnsi" w:eastAsia="Arial Unicode MS" w:hAnsiTheme="majorHAnsi" w:cstheme="majorHAnsi"/>
                <w:color w:val="000000"/>
                <w:sz w:val="18"/>
                <w:szCs w:val="18"/>
                <w:lang w:eastAsia="zh-CN"/>
              </w:rPr>
              <w:t>Email: jalmarzouqi@ncms.ae</w:t>
            </w:r>
          </w:p>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p>
        </w:tc>
      </w:tr>
      <w:tr w:rsidR="00764955" w:rsidRPr="00A67733" w:rsidTr="000202CB">
        <w:trPr>
          <w:cantSplit/>
          <w:trHeight w:val="1228"/>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Uzbekistan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Tashkent</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Seoul</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D9287F">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 xml:space="preserve">Mr </w:t>
            </w:r>
            <w:r w:rsidR="00D9287F" w:rsidRPr="00A67733">
              <w:rPr>
                <w:rFonts w:asciiTheme="majorHAnsi" w:eastAsia="Arial Unicode MS" w:hAnsiTheme="majorHAnsi" w:cstheme="majorHAnsi" w:hint="eastAsia"/>
                <w:color w:val="000000"/>
                <w:sz w:val="18"/>
                <w:szCs w:val="18"/>
                <w:lang w:eastAsia="zh-CN"/>
              </w:rPr>
              <w:t>Bakhtier Makhmudov</w:t>
            </w:r>
            <w:r w:rsidRPr="00A67733">
              <w:rPr>
                <w:rFonts w:asciiTheme="majorHAnsi" w:eastAsia="Arial Unicode MS" w:hAnsiTheme="majorHAnsi" w:cstheme="majorHAnsi"/>
                <w:color w:val="000000"/>
                <w:sz w:val="18"/>
                <w:szCs w:val="18"/>
                <w:lang w:eastAsia="ja-JP"/>
              </w:rPr>
              <w:br/>
              <w:t>Uzhydromet</w:t>
            </w:r>
            <w:r w:rsidRPr="00A67733">
              <w:rPr>
                <w:rFonts w:asciiTheme="majorHAnsi" w:eastAsia="Arial Unicode MS" w:hAnsiTheme="majorHAnsi" w:cstheme="majorHAnsi"/>
                <w:color w:val="000000"/>
                <w:sz w:val="18"/>
                <w:szCs w:val="18"/>
                <w:lang w:eastAsia="ja-JP"/>
              </w:rPr>
              <w:br/>
              <w:t xml:space="preserve">72, </w:t>
            </w:r>
            <w:r w:rsidR="00D9287F" w:rsidRPr="00A67733">
              <w:rPr>
                <w:rFonts w:asciiTheme="majorHAnsi" w:eastAsia="Arial Unicode MS" w:hAnsiTheme="majorHAnsi" w:cstheme="majorHAnsi" w:hint="eastAsia"/>
                <w:color w:val="000000"/>
                <w:sz w:val="18"/>
                <w:szCs w:val="18"/>
                <w:lang w:eastAsia="zh-CN"/>
              </w:rPr>
              <w:t>1</w:t>
            </w:r>
            <w:r w:rsidR="00D9287F" w:rsidRPr="00A67733">
              <w:rPr>
                <w:rFonts w:asciiTheme="majorHAnsi" w:eastAsia="Arial Unicode MS" w:hAnsiTheme="majorHAnsi" w:cstheme="majorHAnsi"/>
                <w:color w:val="000000"/>
                <w:sz w:val="18"/>
                <w:szCs w:val="18"/>
                <w:vertAlign w:val="superscript"/>
                <w:lang w:eastAsia="zh-CN"/>
              </w:rPr>
              <w:t>st</w:t>
            </w:r>
            <w:r w:rsidR="00D9287F" w:rsidRPr="00A67733">
              <w:rPr>
                <w:rFonts w:asciiTheme="majorHAnsi" w:eastAsia="Arial Unicode MS" w:hAnsiTheme="majorHAnsi" w:cstheme="majorHAnsi" w:hint="eastAsia"/>
                <w:color w:val="000000"/>
                <w:sz w:val="18"/>
                <w:szCs w:val="18"/>
                <w:lang w:eastAsia="zh-CN"/>
              </w:rPr>
              <w:t xml:space="preserve"> Bodomzor yuli str.</w:t>
            </w:r>
            <w:r w:rsidR="00D9287F" w:rsidRPr="00A67733" w:rsidDel="00D9287F">
              <w:rPr>
                <w:rFonts w:asciiTheme="majorHAnsi" w:eastAsia="Arial Unicode MS" w:hAnsiTheme="majorHAnsi" w:cstheme="majorHAnsi"/>
                <w:color w:val="000000"/>
                <w:sz w:val="18"/>
                <w:szCs w:val="18"/>
                <w:lang w:eastAsia="ja-JP"/>
              </w:rPr>
              <w:t xml:space="preserve"> </w:t>
            </w:r>
            <w:r w:rsidRPr="00A67733">
              <w:rPr>
                <w:rFonts w:asciiTheme="majorHAnsi" w:eastAsia="Arial Unicode MS" w:hAnsiTheme="majorHAnsi" w:cstheme="majorHAnsi"/>
                <w:color w:val="000000"/>
                <w:sz w:val="18"/>
                <w:szCs w:val="18"/>
                <w:lang w:eastAsia="ja-JP"/>
              </w:rPr>
              <w:br/>
              <w:t>TASHKENT 100052</w:t>
            </w:r>
            <w:r w:rsidRPr="00A67733">
              <w:rPr>
                <w:rFonts w:asciiTheme="majorHAnsi" w:eastAsia="Arial Unicode MS" w:hAnsiTheme="majorHAnsi" w:cstheme="majorHAnsi"/>
                <w:color w:val="000000"/>
                <w:sz w:val="18"/>
                <w:szCs w:val="18"/>
                <w:lang w:eastAsia="ja-JP"/>
              </w:rPr>
              <w:br/>
              <w:t>Uzbekistan</w:t>
            </w:r>
            <w:r w:rsidRPr="00A67733">
              <w:rPr>
                <w:rFonts w:asciiTheme="majorHAnsi" w:eastAsia="Arial Unicode MS" w:hAnsiTheme="majorHAnsi" w:cstheme="majorHAnsi"/>
                <w:color w:val="000000"/>
                <w:sz w:val="18"/>
                <w:szCs w:val="18"/>
                <w:lang w:eastAsia="ja-JP"/>
              </w:rPr>
              <w:br/>
              <w:t xml:space="preserve">Tel: +998 711 508 </w:t>
            </w:r>
            <w:r w:rsidR="00D9287F" w:rsidRPr="00A67733">
              <w:rPr>
                <w:rFonts w:asciiTheme="majorHAnsi" w:eastAsia="Arial Unicode MS" w:hAnsiTheme="majorHAnsi" w:cstheme="majorHAnsi"/>
                <w:color w:val="000000"/>
                <w:sz w:val="18"/>
                <w:szCs w:val="18"/>
                <w:lang w:eastAsia="ja-JP"/>
              </w:rPr>
              <w:t>63</w:t>
            </w:r>
            <w:r w:rsidR="00D9287F" w:rsidRPr="00A67733">
              <w:rPr>
                <w:rFonts w:asciiTheme="majorHAnsi" w:eastAsia="Arial Unicode MS" w:hAnsiTheme="majorHAnsi" w:cstheme="majorHAnsi" w:hint="eastAsia"/>
                <w:color w:val="000000"/>
                <w:sz w:val="18"/>
                <w:szCs w:val="18"/>
                <w:lang w:eastAsia="zh-CN"/>
              </w:rPr>
              <w:t>5, 237 35 11</w:t>
            </w:r>
            <w:r w:rsidRPr="00A67733">
              <w:rPr>
                <w:rFonts w:asciiTheme="majorHAnsi" w:eastAsia="Arial Unicode MS" w:hAnsiTheme="majorHAnsi" w:cstheme="majorHAnsi"/>
                <w:color w:val="000000"/>
                <w:sz w:val="18"/>
                <w:szCs w:val="18"/>
                <w:lang w:eastAsia="ja-JP"/>
              </w:rPr>
              <w:br/>
              <w:t>Fax: +998 71</w:t>
            </w:r>
            <w:r w:rsidR="00D9287F" w:rsidRPr="00A67733">
              <w:rPr>
                <w:rFonts w:asciiTheme="majorHAnsi" w:eastAsia="Arial Unicode MS" w:hAnsiTheme="majorHAnsi" w:cstheme="majorHAnsi" w:hint="eastAsia"/>
                <w:color w:val="000000"/>
                <w:sz w:val="18"/>
                <w:szCs w:val="18"/>
                <w:lang w:eastAsia="zh-CN"/>
              </w:rPr>
              <w:t>2332025</w:t>
            </w:r>
            <w:r w:rsidRPr="00A67733">
              <w:rPr>
                <w:rFonts w:asciiTheme="majorHAnsi" w:eastAsia="Arial Unicode MS" w:hAnsiTheme="majorHAnsi" w:cstheme="majorHAnsi"/>
                <w:color w:val="000000"/>
                <w:sz w:val="18"/>
                <w:szCs w:val="18"/>
                <w:lang w:eastAsia="ja-JP"/>
              </w:rPr>
              <w:br/>
              <w:t xml:space="preserve">Email: </w:t>
            </w:r>
            <w:hyperlink r:id="rId42" w:history="1">
              <w:r w:rsidR="00D9287F" w:rsidRPr="00A67733">
                <w:rPr>
                  <w:rStyle w:val="Hyperlink"/>
                  <w:rFonts w:asciiTheme="majorHAnsi" w:eastAsia="Arial Unicode MS" w:hAnsiTheme="majorHAnsi" w:cstheme="majorHAnsi" w:hint="eastAsia"/>
                  <w:sz w:val="18"/>
                  <w:szCs w:val="18"/>
                  <w:lang w:eastAsia="zh-CN"/>
                </w:rPr>
                <w:t>uzhymet</w:t>
              </w:r>
              <w:r w:rsidR="00D9287F" w:rsidRPr="00A67733">
                <w:rPr>
                  <w:rStyle w:val="Hyperlink"/>
                  <w:rFonts w:asciiTheme="majorHAnsi" w:eastAsia="Arial Unicode MS" w:hAnsiTheme="majorHAnsi" w:cstheme="majorHAnsi"/>
                  <w:sz w:val="18"/>
                  <w:szCs w:val="18"/>
                  <w:lang w:eastAsia="ja-JP"/>
                </w:rPr>
                <w:t>@meteo.uz</w:t>
              </w:r>
            </w:hyperlink>
            <w:r w:rsidR="00D9287F" w:rsidRPr="00A67733">
              <w:rPr>
                <w:rFonts w:asciiTheme="majorHAnsi" w:eastAsia="Arial Unicode MS" w:hAnsiTheme="majorHAnsi" w:cstheme="majorHAnsi" w:hint="eastAsia"/>
                <w:sz w:val="18"/>
                <w:szCs w:val="18"/>
                <w:lang w:eastAsia="zh-CN"/>
              </w:rPr>
              <w:t>, mtb@meteo.uz</w:t>
            </w:r>
          </w:p>
        </w:tc>
      </w:tr>
      <w:tr w:rsidR="00764955" w:rsidRPr="00A67733" w:rsidTr="000202CB">
        <w:trPr>
          <w:cantSplit/>
          <w:trHeight w:val="165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Viet Nam</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Hanoi</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Tokyo</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Nguyen Nam Thanh</w:t>
            </w:r>
            <w:r w:rsidRPr="00A67733">
              <w:rPr>
                <w:rFonts w:asciiTheme="majorHAnsi" w:eastAsia="Arial Unicode MS" w:hAnsiTheme="majorHAnsi" w:cstheme="majorHAnsi"/>
                <w:color w:val="000000"/>
                <w:sz w:val="18"/>
                <w:szCs w:val="18"/>
                <w:lang w:eastAsia="ja-JP"/>
              </w:rPr>
              <w:br/>
              <w:t>Hydrometeorological Service</w:t>
            </w:r>
            <w:r w:rsidRPr="00A67733">
              <w:rPr>
                <w:rFonts w:asciiTheme="majorHAnsi" w:eastAsia="Arial Unicode MS" w:hAnsiTheme="majorHAnsi" w:cstheme="majorHAnsi"/>
                <w:color w:val="000000"/>
                <w:sz w:val="18"/>
                <w:szCs w:val="18"/>
                <w:lang w:eastAsia="ja-JP"/>
              </w:rPr>
              <w:br/>
              <w:t>No. 4, Dang Thai Than Str. Hoan Kiem</w:t>
            </w:r>
            <w:r w:rsidRPr="00A67733">
              <w:rPr>
                <w:rFonts w:asciiTheme="majorHAnsi" w:eastAsia="Arial Unicode MS" w:hAnsiTheme="majorHAnsi" w:cstheme="majorHAnsi"/>
                <w:color w:val="000000"/>
                <w:sz w:val="18"/>
                <w:szCs w:val="18"/>
                <w:lang w:eastAsia="ja-JP"/>
              </w:rPr>
              <w:br/>
              <w:t>HANOI</w:t>
            </w:r>
            <w:r w:rsidRPr="00A67733">
              <w:rPr>
                <w:rFonts w:asciiTheme="majorHAnsi" w:eastAsia="Arial Unicode MS" w:hAnsiTheme="majorHAnsi" w:cstheme="majorHAnsi"/>
                <w:color w:val="000000"/>
                <w:sz w:val="18"/>
                <w:szCs w:val="18"/>
                <w:lang w:eastAsia="ja-JP"/>
              </w:rPr>
              <w:br/>
              <w:t>the Socialist Republic of Viet Nam</w:t>
            </w:r>
            <w:r w:rsidRPr="00A67733">
              <w:rPr>
                <w:rFonts w:asciiTheme="majorHAnsi" w:eastAsia="Arial Unicode MS" w:hAnsiTheme="majorHAnsi" w:cstheme="majorHAnsi"/>
                <w:color w:val="000000"/>
                <w:sz w:val="18"/>
                <w:szCs w:val="18"/>
                <w:lang w:eastAsia="ja-JP"/>
              </w:rPr>
              <w:br/>
              <w:t>Tel: +844 3 824 4120, +844 3 824 4187</w:t>
            </w:r>
            <w:r w:rsidRPr="00A67733">
              <w:rPr>
                <w:rFonts w:asciiTheme="majorHAnsi" w:eastAsia="Arial Unicode MS" w:hAnsiTheme="majorHAnsi" w:cstheme="majorHAnsi"/>
                <w:color w:val="000000"/>
                <w:sz w:val="18"/>
                <w:szCs w:val="18"/>
                <w:lang w:eastAsia="ja-JP"/>
              </w:rPr>
              <w:br/>
              <w:t>Fax: +844 3 826 0779, +844 3 825 7740</w:t>
            </w:r>
            <w:r w:rsidRPr="00A67733">
              <w:rPr>
                <w:rFonts w:asciiTheme="majorHAnsi" w:eastAsia="Arial Unicode MS" w:hAnsiTheme="majorHAnsi" w:cstheme="majorHAnsi"/>
                <w:color w:val="000000"/>
                <w:sz w:val="18"/>
                <w:szCs w:val="18"/>
                <w:lang w:eastAsia="ja-JP"/>
              </w:rPr>
              <w:br/>
              <w:t xml:space="preserve">Email: hoahtqt@gmail.com, </w:t>
            </w:r>
            <w:hyperlink r:id="rId43" w:history="1">
              <w:r w:rsidR="00EB2A6D" w:rsidRPr="00A67733">
                <w:rPr>
                  <w:rStyle w:val="Hyperlink"/>
                  <w:rFonts w:asciiTheme="majorHAnsi" w:eastAsia="Arial Unicode MS" w:hAnsiTheme="majorHAnsi" w:cstheme="majorHAnsi"/>
                  <w:sz w:val="18"/>
                  <w:szCs w:val="18"/>
                  <w:lang w:eastAsia="ja-JP"/>
                </w:rPr>
                <w:t>daikhanh@kttv.gov.vn</w:t>
              </w:r>
            </w:hyperlink>
          </w:p>
        </w:tc>
      </w:tr>
      <w:tr w:rsidR="00764955" w:rsidRPr="00A67733" w:rsidTr="000202CB">
        <w:trPr>
          <w:cantSplit/>
          <w:trHeight w:val="1273"/>
          <w:jc w:val="center"/>
        </w:trPr>
        <w:tc>
          <w:tcPr>
            <w:tcW w:w="165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Yemen</w:t>
            </w:r>
          </w:p>
        </w:tc>
        <w:tc>
          <w:tcPr>
            <w:tcW w:w="1134"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Sana'a</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NMC</w:t>
            </w:r>
          </w:p>
        </w:tc>
        <w:tc>
          <w:tcPr>
            <w:tcW w:w="992"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Jeddah</w:t>
            </w:r>
          </w:p>
        </w:tc>
        <w:tc>
          <w:tcPr>
            <w:tcW w:w="851" w:type="dxa"/>
            <w:shd w:val="clear" w:color="auto" w:fill="auto"/>
            <w:vAlign w:val="center"/>
            <w:hideMark/>
          </w:tcPr>
          <w:p w:rsidR="004F6ED9" w:rsidRPr="00A67733" w:rsidRDefault="004F6ED9" w:rsidP="004F6ED9">
            <w:pPr>
              <w:spacing w:before="50" w:line="240" w:lineRule="exact"/>
              <w:jc w:val="center"/>
              <w:rPr>
                <w:rFonts w:asciiTheme="majorHAnsi" w:eastAsia="Arial Unicode MS" w:hAnsiTheme="majorHAnsi" w:cstheme="majorHAnsi"/>
                <w:color w:val="000000"/>
                <w:sz w:val="18"/>
                <w:szCs w:val="18"/>
                <w:lang w:eastAsia="ja-JP"/>
              </w:rPr>
            </w:pPr>
          </w:p>
        </w:tc>
        <w:tc>
          <w:tcPr>
            <w:tcW w:w="3969" w:type="dxa"/>
            <w:shd w:val="clear" w:color="auto" w:fill="auto"/>
            <w:vAlign w:val="center"/>
            <w:hideMark/>
          </w:tcPr>
          <w:p w:rsidR="004F6ED9" w:rsidRPr="00A67733" w:rsidRDefault="004F6ED9" w:rsidP="004F6ED9">
            <w:pPr>
              <w:spacing w:before="50" w:line="240" w:lineRule="exact"/>
              <w:jc w:val="left"/>
              <w:rPr>
                <w:rFonts w:asciiTheme="majorHAnsi" w:eastAsia="Arial Unicode MS" w:hAnsiTheme="majorHAnsi" w:cstheme="majorHAnsi"/>
                <w:color w:val="000000"/>
                <w:sz w:val="18"/>
                <w:szCs w:val="18"/>
                <w:lang w:eastAsia="ja-JP"/>
              </w:rPr>
            </w:pPr>
            <w:r w:rsidRPr="00A67733">
              <w:rPr>
                <w:rFonts w:asciiTheme="majorHAnsi" w:eastAsia="Arial Unicode MS" w:hAnsiTheme="majorHAnsi" w:cstheme="majorHAnsi"/>
                <w:color w:val="000000"/>
                <w:sz w:val="18"/>
                <w:szCs w:val="18"/>
                <w:lang w:eastAsia="ja-JP"/>
              </w:rPr>
              <w:t>Mr Tareg S. Alhamady</w:t>
            </w:r>
            <w:r w:rsidRPr="00A67733">
              <w:rPr>
                <w:rFonts w:asciiTheme="majorHAnsi" w:eastAsia="Arial Unicode MS" w:hAnsiTheme="majorHAnsi" w:cstheme="majorHAnsi"/>
                <w:color w:val="000000"/>
                <w:sz w:val="18"/>
                <w:szCs w:val="18"/>
                <w:lang w:eastAsia="ja-JP"/>
              </w:rPr>
              <w:br/>
              <w:t>Yemen Meteorological Service</w:t>
            </w:r>
            <w:r w:rsidRPr="00A67733">
              <w:rPr>
                <w:rFonts w:asciiTheme="majorHAnsi" w:eastAsia="Arial Unicode MS" w:hAnsiTheme="majorHAnsi" w:cstheme="majorHAnsi"/>
                <w:color w:val="000000"/>
                <w:sz w:val="18"/>
                <w:szCs w:val="18"/>
                <w:lang w:eastAsia="ja-JP"/>
              </w:rPr>
              <w:br/>
              <w:t>Haddah Post Office P.O. Box 7145</w:t>
            </w:r>
            <w:r w:rsidRPr="00A67733">
              <w:rPr>
                <w:rFonts w:asciiTheme="majorHAnsi" w:eastAsia="Arial Unicode MS" w:hAnsiTheme="majorHAnsi" w:cstheme="majorHAnsi"/>
                <w:color w:val="000000"/>
                <w:sz w:val="18"/>
                <w:szCs w:val="18"/>
                <w:lang w:eastAsia="ja-JP"/>
              </w:rPr>
              <w:br/>
              <w:t>SANA'A</w:t>
            </w:r>
            <w:r w:rsidRPr="00A67733">
              <w:rPr>
                <w:rFonts w:asciiTheme="majorHAnsi" w:eastAsia="Arial Unicode MS" w:hAnsiTheme="majorHAnsi" w:cstheme="majorHAnsi"/>
                <w:color w:val="000000"/>
                <w:sz w:val="18"/>
                <w:szCs w:val="18"/>
                <w:lang w:eastAsia="ja-JP"/>
              </w:rPr>
              <w:br/>
              <w:t>Republic of Yemen</w:t>
            </w:r>
            <w:r w:rsidRPr="00A67733">
              <w:rPr>
                <w:rFonts w:asciiTheme="majorHAnsi" w:eastAsia="Arial Unicode MS" w:hAnsiTheme="majorHAnsi" w:cstheme="majorHAnsi"/>
                <w:color w:val="000000"/>
                <w:sz w:val="18"/>
                <w:szCs w:val="18"/>
                <w:lang w:eastAsia="ja-JP"/>
              </w:rPr>
              <w:br/>
              <w:t>Tel: + 967 1 419774 ext 215</w:t>
            </w:r>
            <w:r w:rsidRPr="00A67733">
              <w:rPr>
                <w:rFonts w:asciiTheme="majorHAnsi" w:eastAsia="Arial Unicode MS" w:hAnsiTheme="majorHAnsi" w:cstheme="majorHAnsi"/>
                <w:color w:val="000000"/>
                <w:sz w:val="18"/>
                <w:szCs w:val="18"/>
                <w:lang w:eastAsia="ja-JP"/>
              </w:rPr>
              <w:br/>
              <w:t>Fax: +967 1 419771</w:t>
            </w:r>
            <w:r w:rsidRPr="00A67733">
              <w:rPr>
                <w:rFonts w:asciiTheme="majorHAnsi" w:eastAsia="Arial Unicode MS" w:hAnsiTheme="majorHAnsi" w:cstheme="majorHAnsi"/>
                <w:color w:val="000000"/>
                <w:sz w:val="18"/>
                <w:szCs w:val="18"/>
                <w:lang w:eastAsia="ja-JP"/>
              </w:rPr>
              <w:br/>
              <w:t xml:space="preserve">Email: </w:t>
            </w:r>
            <w:hyperlink r:id="rId44" w:history="1">
              <w:r w:rsidR="00EB2A6D" w:rsidRPr="00A67733">
                <w:rPr>
                  <w:rStyle w:val="Hyperlink"/>
                  <w:rFonts w:asciiTheme="majorHAnsi" w:eastAsia="Arial Unicode MS" w:hAnsiTheme="majorHAnsi" w:cstheme="majorHAnsi"/>
                  <w:sz w:val="18"/>
                  <w:szCs w:val="18"/>
                  <w:lang w:eastAsia="ja-JP"/>
                </w:rPr>
                <w:t>fore@yms.gov.ye</w:t>
              </w:r>
            </w:hyperlink>
          </w:p>
        </w:tc>
      </w:tr>
    </w:tbl>
    <w:p w:rsidR="004F6ED9" w:rsidRPr="00A67733" w:rsidRDefault="004F6ED9" w:rsidP="00CD6BD8">
      <w:pPr>
        <w:spacing w:beforeLines="50" w:before="182" w:line="240" w:lineRule="exact"/>
        <w:rPr>
          <w:rFonts w:asciiTheme="majorHAnsi" w:eastAsiaTheme="minorEastAsia" w:hAnsiTheme="majorHAnsi" w:cstheme="majorHAnsi"/>
          <w:szCs w:val="22"/>
          <w:lang w:eastAsia="ja-JP"/>
        </w:rPr>
      </w:pPr>
    </w:p>
    <w:p w:rsidR="00E02E08" w:rsidRDefault="00343F6D" w:rsidP="00CD6BD8">
      <w:pPr>
        <w:spacing w:beforeLines="50" w:before="182" w:line="280" w:lineRule="exact"/>
        <w:rPr>
          <w:rFonts w:eastAsiaTheme="minorEastAsia"/>
          <w:lang w:eastAsia="ja-JP"/>
        </w:rPr>
      </w:pPr>
      <w:r w:rsidRPr="00A67733">
        <w:rPr>
          <w:rFonts w:eastAsiaTheme="minorEastAsia"/>
          <w:lang w:eastAsia="ja-JP"/>
        </w:rPr>
        <w:br w:type="page"/>
      </w:r>
    </w:p>
    <w:p w:rsidR="00E65180" w:rsidRPr="00A67733" w:rsidRDefault="00343F6D" w:rsidP="005471E8">
      <w:pPr>
        <w:pStyle w:val="Heading1"/>
        <w:spacing w:before="182"/>
      </w:pPr>
      <w:r w:rsidRPr="00A67733">
        <w:lastRenderedPageBreak/>
        <w:t xml:space="preserve">6. </w:t>
      </w:r>
      <w:r w:rsidRPr="00A67733">
        <w:rPr>
          <w:rFonts w:hint="eastAsia"/>
        </w:rPr>
        <w:tab/>
      </w:r>
      <w:r w:rsidRPr="00A67733">
        <w:t xml:space="preserve">WIS planning and implementation by RA II Members </w:t>
      </w:r>
    </w:p>
    <w:p w:rsidR="00E65180" w:rsidRPr="00A67733" w:rsidRDefault="00184BA6" w:rsidP="00CD6BD8">
      <w:pPr>
        <w:spacing w:beforeLines="50" w:before="182" w:line="240" w:lineRule="exact"/>
        <w:rPr>
          <w:rFonts w:asciiTheme="majorHAnsi" w:hAnsiTheme="majorHAnsi" w:cstheme="majorHAnsi"/>
          <w:sz w:val="20"/>
        </w:rPr>
      </w:pPr>
      <w:r w:rsidRPr="00A67733">
        <w:rPr>
          <w:rFonts w:eastAsiaTheme="minorEastAsia" w:hint="eastAsia"/>
          <w:sz w:val="20"/>
          <w:lang w:eastAsia="ja-JP"/>
        </w:rPr>
        <w:tab/>
      </w:r>
      <w:r w:rsidR="00D22FF7">
        <w:rPr>
          <w:rFonts w:eastAsiaTheme="minorEastAsia"/>
          <w:sz w:val="20"/>
          <w:lang w:eastAsia="ja-JP"/>
        </w:rPr>
        <w:t xml:space="preserve">EC-65 confirmed all NMHS’s National Meteorological Centres under the World Weather Watch as National Centres. See Resolution 13 (EC-65). </w:t>
      </w:r>
      <w:r w:rsidR="00D732E4" w:rsidRPr="00A67733">
        <w:rPr>
          <w:rFonts w:asciiTheme="majorHAnsi" w:hAnsiTheme="majorHAnsi" w:cstheme="majorHAnsi"/>
          <w:sz w:val="20"/>
        </w:rPr>
        <w:t>In planning the WIS implementation at national level, Members should strive to comply with the relevant WMO technical regulations, that include procedures, specifications and functional requirements, provided in the WMO Technical Regulations (WMO-No. 49</w:t>
      </w:r>
      <w:r w:rsidR="00D22FF7">
        <w:rPr>
          <w:rStyle w:val="FootnoteReference"/>
          <w:rFonts w:asciiTheme="majorHAnsi" w:hAnsiTheme="majorHAnsi" w:cstheme="majorHAnsi"/>
          <w:sz w:val="20"/>
        </w:rPr>
        <w:footnoteReference w:id="9"/>
      </w:r>
      <w:r w:rsidR="00D732E4" w:rsidRPr="00A67733">
        <w:rPr>
          <w:rFonts w:asciiTheme="majorHAnsi" w:hAnsiTheme="majorHAnsi" w:cstheme="majorHAnsi"/>
          <w:sz w:val="20"/>
        </w:rPr>
        <w:t>), Volume I, Part A3, and the Manual on WIS, (WMO-No. 1060</w:t>
      </w:r>
      <w:r w:rsidR="00D22FF7">
        <w:rPr>
          <w:rStyle w:val="FootnoteReference"/>
          <w:rFonts w:asciiTheme="majorHAnsi" w:hAnsiTheme="majorHAnsi" w:cstheme="majorHAnsi"/>
          <w:sz w:val="20"/>
        </w:rPr>
        <w:footnoteReference w:id="10"/>
      </w:r>
      <w:r w:rsidR="00D732E4" w:rsidRPr="00A67733">
        <w:rPr>
          <w:rFonts w:asciiTheme="majorHAnsi" w:hAnsiTheme="majorHAnsi" w:cstheme="majorHAnsi"/>
          <w:sz w:val="20"/>
        </w:rPr>
        <w:t xml:space="preserve">). The Guide </w:t>
      </w:r>
      <w:r w:rsidR="00455CC8" w:rsidRPr="00A67733">
        <w:rPr>
          <w:rFonts w:asciiTheme="majorHAnsi" w:eastAsia="SimSun" w:hAnsiTheme="majorHAnsi" w:cstheme="majorHAnsi" w:hint="eastAsia"/>
          <w:sz w:val="20"/>
          <w:lang w:eastAsia="zh-CN"/>
        </w:rPr>
        <w:t>to</w:t>
      </w:r>
      <w:r w:rsidR="00455CC8" w:rsidRPr="00A67733">
        <w:rPr>
          <w:rFonts w:asciiTheme="majorHAnsi" w:hAnsiTheme="majorHAnsi" w:cstheme="majorHAnsi"/>
          <w:sz w:val="20"/>
        </w:rPr>
        <w:t xml:space="preserve"> </w:t>
      </w:r>
      <w:r w:rsidR="00D732E4" w:rsidRPr="00A67733">
        <w:rPr>
          <w:rFonts w:asciiTheme="majorHAnsi" w:hAnsiTheme="majorHAnsi" w:cstheme="majorHAnsi"/>
          <w:sz w:val="20"/>
        </w:rPr>
        <w:t>WIS (WMO-No. 1061</w:t>
      </w:r>
      <w:r w:rsidR="00D22FF7">
        <w:rPr>
          <w:rStyle w:val="FootnoteReference"/>
          <w:rFonts w:asciiTheme="majorHAnsi" w:hAnsiTheme="majorHAnsi" w:cstheme="majorHAnsi"/>
          <w:sz w:val="20"/>
        </w:rPr>
        <w:footnoteReference w:id="11"/>
      </w:r>
      <w:r w:rsidR="00D732E4" w:rsidRPr="00A67733">
        <w:rPr>
          <w:rFonts w:asciiTheme="majorHAnsi" w:hAnsiTheme="majorHAnsi" w:cstheme="majorHAnsi"/>
          <w:sz w:val="20"/>
        </w:rPr>
        <w:t>) complements the technical regulations with additional description and explanation of the WIS, which would assist Members in their implementation actions.</w:t>
      </w:r>
    </w:p>
    <w:p w:rsidR="00E65180" w:rsidRPr="00A67733" w:rsidRDefault="00D732E4" w:rsidP="004035CC">
      <w:pPr>
        <w:pStyle w:val="Heading2"/>
        <w:keepNext/>
        <w:keepLines/>
        <w:spacing w:before="182"/>
      </w:pPr>
      <w:r w:rsidRPr="00A67733">
        <w:t>6.1 Pre-requisites for use of WIS by an NMHS</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eastAsia="SimSun" w:hAnsiTheme="majorHAnsi" w:cstheme="majorHAnsi"/>
          <w:sz w:val="20"/>
        </w:rPr>
        <w:t xml:space="preserve">Each WMO </w:t>
      </w:r>
      <w:r w:rsidR="00D22FF7">
        <w:rPr>
          <w:rFonts w:asciiTheme="majorHAnsi" w:eastAsia="SimSun" w:hAnsiTheme="majorHAnsi" w:cstheme="majorHAnsi"/>
          <w:sz w:val="20"/>
        </w:rPr>
        <w:t xml:space="preserve">RA II </w:t>
      </w:r>
      <w:r w:rsidR="00D732E4" w:rsidRPr="00A67733">
        <w:rPr>
          <w:rFonts w:asciiTheme="majorHAnsi" w:eastAsia="SimSun" w:hAnsiTheme="majorHAnsi" w:cstheme="majorHAnsi"/>
          <w:sz w:val="20"/>
        </w:rPr>
        <w:t>Member must implement at least one NC; NMHS shall bring about an internal decision to join WIS in RA II.</w:t>
      </w:r>
      <w:r w:rsidR="00D732E4" w:rsidRPr="00A67733">
        <w:rPr>
          <w:rFonts w:asciiTheme="majorHAnsi" w:hAnsiTheme="majorHAnsi" w:cstheme="majorHAnsi"/>
          <w:sz w:val="20"/>
        </w:rPr>
        <w:t xml:space="preserve"> For a</w:t>
      </w:r>
      <w:r w:rsidR="00455CC8" w:rsidRPr="00A67733">
        <w:rPr>
          <w:rFonts w:asciiTheme="majorHAnsi" w:eastAsia="SimSun" w:hAnsiTheme="majorHAnsi" w:cstheme="majorHAnsi" w:hint="eastAsia"/>
          <w:sz w:val="20"/>
          <w:lang w:eastAsia="zh-CN"/>
        </w:rPr>
        <w:t>n</w:t>
      </w:r>
      <w:r w:rsidR="00D732E4" w:rsidRPr="00A67733">
        <w:rPr>
          <w:rFonts w:asciiTheme="majorHAnsi" w:hAnsiTheme="majorHAnsi" w:cstheme="majorHAnsi"/>
          <w:sz w:val="20"/>
        </w:rPr>
        <w:t xml:space="preserve"> NMHS, there are several requirements to be met by a current GTS centre before it can start using WIS and thus become a compliant NC. They are mostly concerned with administrative issues and less with technical matters.</w:t>
      </w:r>
    </w:p>
    <w:p w:rsidR="00E65180" w:rsidRPr="00A67733" w:rsidRDefault="00D732E4" w:rsidP="004035CC">
      <w:pPr>
        <w:pStyle w:val="Heading3"/>
        <w:keepNext/>
        <w:keepLines/>
        <w:spacing w:before="182"/>
      </w:pPr>
      <w:r w:rsidRPr="00A67733">
        <w:t>6.1.1 WIS Focal Points</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When a centre plans to use WIS, the PR of the country should nominate a “WIS Focal Point”. The WIS Focal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metadata concepts. It is envisaged that the WIS Focal Point will provide the necessary monitoring information. </w:t>
      </w:r>
    </w:p>
    <w:p w:rsidR="00E02E08"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Appendix III).</w:t>
      </w:r>
    </w:p>
    <w:p w:rsidR="00E65180" w:rsidRPr="00A67733" w:rsidRDefault="00D732E4" w:rsidP="004035CC">
      <w:pPr>
        <w:pStyle w:val="Heading3"/>
        <w:keepNext/>
        <w:keepLines/>
        <w:spacing w:before="182"/>
      </w:pPr>
      <w:r w:rsidRPr="00A67733">
        <w:t>6.1.2 Principle GISC</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22FF7">
        <w:rPr>
          <w:rFonts w:asciiTheme="majorHAnsi" w:hAnsiTheme="majorHAnsi" w:cstheme="majorHAnsi"/>
          <w:sz w:val="20"/>
        </w:rPr>
        <w:t xml:space="preserve">Records of the list of NCs and their Principal GISC are maintained in Annex B Table 3 of the Manual on the WIS (WMO No 1060). </w:t>
      </w:r>
      <w:r w:rsidR="00D732E4" w:rsidRPr="00A67733">
        <w:rPr>
          <w:rFonts w:asciiTheme="majorHAnsi" w:hAnsiTheme="majorHAnsi" w:cstheme="majorHAnsi"/>
          <w:sz w:val="20"/>
        </w:rPr>
        <w:t xml:space="preserve">The principal GISC will ensure within its AMDCN that all connected centres will receive all the data meant for them, be it globally distributed, additional or addressed data. It will also receive the data sent by them and distribute it in accordance with the distribution lists in either GTS or other formats, using the WIS data transfer options. It will maintain </w:t>
      </w:r>
      <w:r w:rsidR="005A78EA" w:rsidRPr="00A67733">
        <w:rPr>
          <w:rFonts w:asciiTheme="majorHAnsi" w:hAnsiTheme="majorHAnsi" w:cstheme="majorHAnsi"/>
          <w:sz w:val="20"/>
        </w:rPr>
        <w:t>the WIS comprehensive metadata catalogue</w:t>
      </w:r>
      <w:r w:rsidR="005A78EA" w:rsidRPr="00A67733" w:rsidDel="005A78EA">
        <w:rPr>
          <w:rFonts w:asciiTheme="majorHAnsi" w:hAnsiTheme="majorHAnsi" w:cstheme="majorHAnsi"/>
          <w:sz w:val="20"/>
        </w:rPr>
        <w:t xml:space="preserve"> </w:t>
      </w:r>
      <w:r w:rsidR="00D732E4" w:rsidRPr="00A67733">
        <w:rPr>
          <w:rFonts w:asciiTheme="majorHAnsi" w:hAnsiTheme="majorHAnsi" w:cstheme="majorHAnsi"/>
          <w:sz w:val="20"/>
        </w:rPr>
        <w:t>and provide means for its AMDCN centres to update those parts of the discovery metadata catalogue describing their data and products, possibly via Internet access.</w:t>
      </w:r>
    </w:p>
    <w:p w:rsidR="00E02E08" w:rsidRDefault="00387D1B" w:rsidP="00CD6BD8">
      <w:pPr>
        <w:spacing w:beforeLines="50" w:before="182" w:line="240" w:lineRule="exac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The principal GISC is the organization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 </w:t>
      </w:r>
    </w:p>
    <w:p w:rsidR="00E02E08" w:rsidRDefault="00D732E4" w:rsidP="00CD6BD8">
      <w:pPr>
        <w:spacing w:beforeLines="50" w:before="182" w:line="240" w:lineRule="exact"/>
        <w:ind w:firstLine="840"/>
        <w:rPr>
          <w:rFonts w:asciiTheme="majorHAnsi" w:hAnsiTheme="majorHAnsi" w:cstheme="majorHAnsi"/>
          <w:sz w:val="20"/>
        </w:rPr>
      </w:pPr>
      <w:r w:rsidRPr="00A67733">
        <w:rPr>
          <w:rFonts w:asciiTheme="majorHAnsi" w:hAnsiTheme="majorHAnsi" w:cstheme="majorHAnsi"/>
          <w:sz w:val="20"/>
        </w:rPr>
        <w:t xml:space="preserve">Besides the principal, </w:t>
      </w:r>
      <w:r w:rsidR="00D22FF7">
        <w:rPr>
          <w:rFonts w:asciiTheme="majorHAnsi" w:hAnsiTheme="majorHAnsi" w:cstheme="majorHAnsi"/>
          <w:sz w:val="20"/>
        </w:rPr>
        <w:t>associated backup</w:t>
      </w:r>
      <w:r w:rsidR="005A78EA" w:rsidRPr="00A67733">
        <w:rPr>
          <w:rFonts w:asciiTheme="majorHAnsi" w:hAnsiTheme="majorHAnsi" w:cstheme="majorHAnsi"/>
          <w:sz w:val="20"/>
        </w:rPr>
        <w:t xml:space="preserve"> GISC</w:t>
      </w:r>
      <w:r w:rsidRPr="00A67733">
        <w:rPr>
          <w:rFonts w:asciiTheme="majorHAnsi" w:hAnsiTheme="majorHAnsi" w:cstheme="majorHAnsi"/>
          <w:sz w:val="20"/>
        </w:rPr>
        <w:t xml:space="preserve"> is required for operational continuity in case the principal GISC is not available for some reason.</w:t>
      </w:r>
      <w:r w:rsidR="00D22FF7">
        <w:rPr>
          <w:rFonts w:asciiTheme="majorHAnsi" w:hAnsiTheme="majorHAnsi" w:cstheme="majorHAnsi"/>
          <w:sz w:val="20"/>
        </w:rPr>
        <w:t xml:space="preserve"> Each GISC shall identify a back up GISC for supporting centres in its AMDCN. The GISC will maintain business continuity plans and handover arrangements to ensure continued service to centres, especially for the collection and distribution of data and products.</w:t>
      </w:r>
    </w:p>
    <w:p w:rsidR="00E02E08" w:rsidRDefault="00E02E08" w:rsidP="00CD6BD8">
      <w:pPr>
        <w:spacing w:beforeLines="50" w:before="182" w:line="240" w:lineRule="exact"/>
        <w:ind w:firstLine="840"/>
        <w:rPr>
          <w:rFonts w:asciiTheme="majorHAnsi" w:hAnsiTheme="majorHAnsi" w:cstheme="majorHAnsi"/>
          <w:sz w:val="20"/>
        </w:rPr>
      </w:pPr>
    </w:p>
    <w:p w:rsidR="00E65180" w:rsidRPr="00A67733" w:rsidRDefault="00D732E4" w:rsidP="004035CC">
      <w:pPr>
        <w:pStyle w:val="Heading3"/>
        <w:keepNext/>
        <w:keepLines/>
        <w:spacing w:before="182"/>
      </w:pPr>
      <w:r w:rsidRPr="00A67733">
        <w:t xml:space="preserve">6.1.3 </w:t>
      </w:r>
      <w:r w:rsidR="00D22FF7">
        <w:t xml:space="preserve">Backup and </w:t>
      </w:r>
      <w:r w:rsidR="005A78EA" w:rsidRPr="00A67733">
        <w:rPr>
          <w:rFonts w:eastAsia="SimSun"/>
          <w:lang w:eastAsia="zh-CN"/>
        </w:rPr>
        <w:t>A</w:t>
      </w:r>
      <w:r w:rsidR="005A78EA" w:rsidRPr="00A67733">
        <w:t>ssociated GISC</w:t>
      </w:r>
      <w:r w:rsidR="00D22FF7">
        <w:t>s</w:t>
      </w:r>
    </w:p>
    <w:p w:rsidR="00D22FF7"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To guarantee at least the dissemination and collection of the globally distributed GTS data set, a communication connection has to be established with </w:t>
      </w:r>
      <w:r w:rsidR="005A78EA" w:rsidRPr="00A67733">
        <w:rPr>
          <w:rFonts w:asciiTheme="majorHAnsi" w:eastAsia="SimSun" w:hAnsiTheme="majorHAnsi" w:cstheme="majorHAnsi"/>
          <w:sz w:val="20"/>
          <w:lang w:eastAsia="zh-CN"/>
        </w:rPr>
        <w:t>back-up</w:t>
      </w:r>
      <w:r w:rsidR="005A78EA" w:rsidRPr="00A67733">
        <w:rPr>
          <w:rFonts w:asciiTheme="majorHAnsi" w:hAnsiTheme="majorHAnsi" w:cstheme="majorHAnsi"/>
          <w:sz w:val="20"/>
        </w:rPr>
        <w:t xml:space="preserve"> </w:t>
      </w:r>
      <w:r w:rsidR="00D732E4" w:rsidRPr="00A67733">
        <w:rPr>
          <w:rFonts w:asciiTheme="majorHAnsi" w:hAnsiTheme="majorHAnsi" w:cstheme="majorHAnsi"/>
          <w:sz w:val="20"/>
        </w:rPr>
        <w:t>GISC</w:t>
      </w:r>
      <w:r w:rsidR="005A78EA" w:rsidRPr="00A67733">
        <w:rPr>
          <w:rFonts w:asciiTheme="majorHAnsi" w:eastAsia="SimSun" w:hAnsiTheme="majorHAnsi" w:cstheme="majorHAnsi"/>
          <w:sz w:val="20"/>
          <w:lang w:eastAsia="zh-CN"/>
        </w:rPr>
        <w:t>(s)</w:t>
      </w:r>
      <w:r w:rsidR="00D732E4" w:rsidRPr="00A67733">
        <w:rPr>
          <w:rFonts w:asciiTheme="majorHAnsi" w:hAnsiTheme="majorHAnsi" w:cstheme="majorHAnsi"/>
          <w:sz w:val="20"/>
        </w:rPr>
        <w:t>,. It should be chosen in collaboration with the principal GISC. Agreement needs to be reached on the network specific details</w:t>
      </w:r>
      <w:r w:rsidR="00827D66" w:rsidRPr="00A67733">
        <w:rPr>
          <w:rFonts w:asciiTheme="majorHAnsi" w:hAnsiTheme="majorHAnsi" w:cstheme="majorHAnsi"/>
          <w:sz w:val="20"/>
        </w:rPr>
        <w:t>.</w:t>
      </w:r>
      <w:r w:rsidR="00D732E4" w:rsidRPr="00A67733">
        <w:rPr>
          <w:rFonts w:asciiTheme="majorHAnsi" w:hAnsiTheme="majorHAnsi" w:cstheme="majorHAnsi"/>
          <w:sz w:val="20"/>
        </w:rPr>
        <w:t xml:space="preserve"> Regular tests should be carried out to ensure the availability of the back-up when suddenly required. Details of further back-up arrangements to be provided still need further work by the relevant CBS WIS expert teams. The choice of the principal</w:t>
      </w:r>
      <w:r w:rsidR="00D22FF7">
        <w:rPr>
          <w:rFonts w:asciiTheme="majorHAnsi" w:hAnsiTheme="majorHAnsi" w:cstheme="majorHAnsi"/>
          <w:sz w:val="20"/>
        </w:rPr>
        <w:t>, backup</w:t>
      </w:r>
      <w:r w:rsidR="00D732E4" w:rsidRPr="00A67733">
        <w:rPr>
          <w:rFonts w:asciiTheme="majorHAnsi" w:hAnsiTheme="majorHAnsi" w:cstheme="majorHAnsi"/>
          <w:sz w:val="20"/>
        </w:rPr>
        <w:t xml:space="preserve"> and </w:t>
      </w:r>
      <w:r w:rsidR="005A78EA" w:rsidRPr="00A67733">
        <w:rPr>
          <w:rFonts w:asciiTheme="majorHAnsi" w:hAnsiTheme="majorHAnsi" w:cstheme="majorHAnsi"/>
          <w:sz w:val="20"/>
        </w:rPr>
        <w:t>associated GISC</w:t>
      </w:r>
      <w:r w:rsidR="005A78EA" w:rsidRPr="00A67733">
        <w:rPr>
          <w:rFonts w:asciiTheme="majorHAnsi" w:eastAsia="SimSun" w:hAnsiTheme="majorHAnsi" w:cstheme="majorHAnsi"/>
          <w:sz w:val="20"/>
          <w:lang w:eastAsia="zh-CN"/>
        </w:rPr>
        <w:t>(s)</w:t>
      </w:r>
      <w:r w:rsidR="00D732E4" w:rsidRPr="00A67733">
        <w:rPr>
          <w:rFonts w:asciiTheme="majorHAnsi" w:hAnsiTheme="majorHAnsi" w:cstheme="majorHAnsi"/>
          <w:sz w:val="20"/>
        </w:rPr>
        <w:t xml:space="preserve"> may be influenced by the network “connectivity”</w:t>
      </w:r>
      <w:r w:rsidR="00D22FF7">
        <w:rPr>
          <w:rFonts w:asciiTheme="majorHAnsi" w:hAnsiTheme="majorHAnsi" w:cstheme="majorHAnsi"/>
          <w:sz w:val="20"/>
        </w:rPr>
        <w:t xml:space="preserve">. </w:t>
      </w:r>
      <w:r w:rsidR="00D22FF7" w:rsidRPr="00D22FF7">
        <w:rPr>
          <w:rFonts w:asciiTheme="majorHAnsi" w:hAnsiTheme="majorHAnsi" w:cstheme="majorHAnsi"/>
          <w:sz w:val="20"/>
        </w:rPr>
        <w:t xml:space="preserve"> </w:t>
      </w:r>
    </w:p>
    <w:p w:rsidR="00133384" w:rsidRDefault="00D22FF7" w:rsidP="00CD6BD8">
      <w:pPr>
        <w:spacing w:beforeLines="50" w:before="182" w:line="240" w:lineRule="exact"/>
        <w:ind w:firstLine="840"/>
        <w:rPr>
          <w:rFonts w:asciiTheme="majorHAnsi" w:hAnsiTheme="majorHAnsi" w:cstheme="majorHAnsi"/>
          <w:sz w:val="20"/>
        </w:rPr>
      </w:pPr>
      <w:r>
        <w:rPr>
          <w:rFonts w:asciiTheme="majorHAnsi" w:hAnsiTheme="majorHAnsi" w:cstheme="majorHAnsi"/>
          <w:sz w:val="20"/>
        </w:rPr>
        <w:t xml:space="preserve">Although a centre can have only one GISC (and its backup) for the purposes of metadata management, any centre can have multiple associations with other GISCs for access to their services. Records of associated GISCs are maintained by the secretariat and available online at </w:t>
      </w:r>
      <w:hyperlink r:id="rId45" w:history="1">
        <w:r>
          <w:rPr>
            <w:rStyle w:val="Hyperlink"/>
          </w:rPr>
          <w:t>http://www.wmo.int/pages/prog/www/WIS/centres/index_en.php</w:t>
        </w:r>
      </w:hyperlink>
      <w:r>
        <w:t>.</w:t>
      </w:r>
    </w:p>
    <w:p w:rsidR="00E65180" w:rsidRPr="00A67733" w:rsidRDefault="00D732E4" w:rsidP="004035CC">
      <w:pPr>
        <w:pStyle w:val="Heading3"/>
        <w:keepNext/>
        <w:keepLines/>
        <w:spacing w:before="182"/>
      </w:pPr>
      <w:r w:rsidRPr="00A67733">
        <w:t>6.1.4 Connectivity</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All the operational GISCs should establish their AMDCN (Area Meteorological Data Communication Networks) using the current RMTN connections as soon as they can. </w:t>
      </w:r>
      <w:r w:rsidR="00D732E4" w:rsidRPr="00A67733">
        <w:rPr>
          <w:rFonts w:asciiTheme="majorHAnsi" w:eastAsia="SimSun" w:hAnsiTheme="majorHAnsi" w:cstheme="majorHAnsi"/>
          <w:sz w:val="20"/>
        </w:rPr>
        <w:t xml:space="preserve">Taking into account the current structure of the RMTN, all the GISCs in RA-II should support at least </w:t>
      </w:r>
      <w:r w:rsidR="005A78EA" w:rsidRPr="00A67733">
        <w:rPr>
          <w:rFonts w:asciiTheme="majorHAnsi" w:eastAsia="SimSun" w:hAnsiTheme="majorHAnsi" w:cstheme="majorHAnsi"/>
          <w:sz w:val="20"/>
          <w:lang w:eastAsia="zh-CN"/>
        </w:rPr>
        <w:t>four</w:t>
      </w:r>
      <w:r w:rsidR="005A78EA" w:rsidRPr="00A67733">
        <w:rPr>
          <w:rFonts w:asciiTheme="majorHAnsi" w:eastAsia="SimSun" w:hAnsiTheme="majorHAnsi" w:cstheme="majorHAnsi"/>
          <w:sz w:val="20"/>
        </w:rPr>
        <w:t xml:space="preserve"> </w:t>
      </w:r>
      <w:r w:rsidR="00D732E4" w:rsidRPr="00A67733">
        <w:rPr>
          <w:rFonts w:asciiTheme="majorHAnsi" w:eastAsia="SimSun" w:hAnsiTheme="majorHAnsi" w:cstheme="majorHAnsi"/>
          <w:sz w:val="20"/>
        </w:rPr>
        <w:t xml:space="preserve">communication infrastructures, </w:t>
      </w:r>
      <w:r w:rsidR="006D0612" w:rsidRPr="00A67733">
        <w:rPr>
          <w:rFonts w:asciiTheme="majorHAnsi" w:eastAsia="SimSun" w:hAnsiTheme="majorHAnsi" w:cstheme="majorHAnsi" w:hint="eastAsia"/>
          <w:sz w:val="20"/>
          <w:lang w:eastAsia="zh-CN"/>
        </w:rPr>
        <w:t xml:space="preserve">which are </w:t>
      </w:r>
      <w:r w:rsidR="00D732E4" w:rsidRPr="00A67733">
        <w:rPr>
          <w:rFonts w:asciiTheme="majorHAnsi" w:eastAsia="SimSun" w:hAnsiTheme="majorHAnsi" w:cstheme="majorHAnsi"/>
          <w:sz w:val="20"/>
        </w:rPr>
        <w:t xml:space="preserve">“dedicated leased line”, </w:t>
      </w:r>
      <w:r w:rsidR="005A78EA" w:rsidRPr="00A67733">
        <w:rPr>
          <w:rFonts w:asciiTheme="majorHAnsi" w:eastAsia="SimSun" w:hAnsiTheme="majorHAnsi" w:cstheme="majorHAnsi"/>
          <w:sz w:val="20"/>
          <w:lang w:eastAsia="zh-CN"/>
        </w:rPr>
        <w:t>“MPLS VPN”, “</w:t>
      </w:r>
      <w:r w:rsidR="00222059" w:rsidRPr="00A67733">
        <w:rPr>
          <w:rFonts w:asciiTheme="majorHAnsi" w:eastAsia="SimSun" w:hAnsiTheme="majorHAnsi" w:cstheme="majorHAnsi"/>
          <w:sz w:val="20"/>
          <w:lang w:eastAsia="zh-CN"/>
        </w:rPr>
        <w:t>satellite broadcast systems</w:t>
      </w:r>
      <w:r w:rsidR="005A78EA" w:rsidRPr="00A67733">
        <w:rPr>
          <w:rFonts w:asciiTheme="majorHAnsi" w:eastAsia="SimSun" w:hAnsiTheme="majorHAnsi" w:cstheme="majorHAnsi"/>
          <w:sz w:val="20"/>
          <w:lang w:eastAsia="zh-CN"/>
        </w:rPr>
        <w:t>”</w:t>
      </w:r>
      <w:r w:rsidR="006D0612" w:rsidRPr="00A67733">
        <w:rPr>
          <w:rFonts w:asciiTheme="majorHAnsi" w:eastAsia="SimSun" w:hAnsiTheme="majorHAnsi" w:cstheme="majorHAnsi" w:hint="eastAsia"/>
          <w:sz w:val="20"/>
          <w:lang w:eastAsia="zh-CN"/>
        </w:rPr>
        <w:t xml:space="preserve"> and </w:t>
      </w:r>
      <w:r w:rsidR="00D732E4" w:rsidRPr="00A67733">
        <w:rPr>
          <w:rFonts w:asciiTheme="majorHAnsi" w:eastAsia="SimSun" w:hAnsiTheme="majorHAnsi" w:cstheme="majorHAnsi"/>
          <w:sz w:val="20"/>
        </w:rPr>
        <w:t xml:space="preserve">“Internet”. </w:t>
      </w:r>
      <w:r w:rsidR="00D732E4" w:rsidRPr="00A67733">
        <w:rPr>
          <w:rFonts w:asciiTheme="majorHAnsi" w:hAnsiTheme="majorHAnsi" w:cstheme="majorHAnsi"/>
          <w:sz w:val="20"/>
        </w:rPr>
        <w:t>This will be a fast way to establish an AMDCN and accelerate WIS implementation.</w:t>
      </w:r>
      <w:r w:rsidR="00D732E4" w:rsidRPr="00A67733">
        <w:rPr>
          <w:rFonts w:asciiTheme="majorHAnsi" w:eastAsia="SimSun" w:hAnsiTheme="majorHAnsi" w:cstheme="majorHAnsi"/>
          <w:sz w:val="20"/>
        </w:rPr>
        <w:t xml:space="preserve"> </w:t>
      </w:r>
      <w:r w:rsidR="00D22FF7">
        <w:rPr>
          <w:rFonts w:asciiTheme="majorHAnsi" w:eastAsia="SimSun" w:hAnsiTheme="majorHAnsi" w:cstheme="majorHAnsi"/>
          <w:sz w:val="20"/>
        </w:rPr>
        <w:t xml:space="preserve">In RA II, </w:t>
      </w:r>
      <w:r w:rsidR="00D732E4" w:rsidRPr="00A67733">
        <w:rPr>
          <w:rFonts w:asciiTheme="majorHAnsi" w:hAnsiTheme="majorHAnsi" w:cstheme="majorHAnsi"/>
          <w:sz w:val="20"/>
        </w:rPr>
        <w:t>NMHS should s</w:t>
      </w:r>
      <w:r w:rsidR="00D732E4" w:rsidRPr="00A67733">
        <w:rPr>
          <w:rFonts w:asciiTheme="majorHAnsi" w:eastAsia="SimSun" w:hAnsiTheme="majorHAnsi" w:cstheme="majorHAnsi"/>
          <w:sz w:val="20"/>
        </w:rPr>
        <w:t xml:space="preserve">et up a communication link to the </w:t>
      </w:r>
      <w:r w:rsidR="00D732E4" w:rsidRPr="00A67733">
        <w:rPr>
          <w:rFonts w:asciiTheme="majorHAnsi" w:hAnsiTheme="majorHAnsi" w:cstheme="majorHAnsi"/>
          <w:sz w:val="20"/>
        </w:rPr>
        <w:t>principle</w:t>
      </w:r>
      <w:r w:rsidR="00D732E4" w:rsidRPr="00A67733">
        <w:rPr>
          <w:rFonts w:asciiTheme="majorHAnsi" w:eastAsia="SimSun" w:hAnsiTheme="majorHAnsi" w:cstheme="majorHAnsi"/>
          <w:sz w:val="20"/>
        </w:rPr>
        <w:t xml:space="preserve"> GISC via AMDCN</w:t>
      </w:r>
      <w:r w:rsidR="00D732E4" w:rsidRPr="00A67733">
        <w:rPr>
          <w:rFonts w:asciiTheme="majorHAnsi" w:hAnsiTheme="majorHAnsi" w:cstheme="majorHAnsi"/>
          <w:sz w:val="20"/>
        </w:rPr>
        <w:t>. Most NMHS</w:t>
      </w:r>
      <w:r w:rsidR="008F4A77" w:rsidRPr="00A67733">
        <w:rPr>
          <w:rFonts w:asciiTheme="majorHAnsi" w:eastAsia="SimSun" w:hAnsiTheme="majorHAnsi" w:cstheme="majorHAnsi" w:hint="eastAsia"/>
          <w:sz w:val="20"/>
          <w:lang w:eastAsia="zh-CN"/>
        </w:rPr>
        <w:t>s</w:t>
      </w:r>
      <w:r w:rsidR="00D732E4" w:rsidRPr="00A67733">
        <w:rPr>
          <w:rFonts w:asciiTheme="majorHAnsi" w:hAnsiTheme="majorHAnsi" w:cstheme="majorHAnsi"/>
          <w:sz w:val="20"/>
        </w:rPr>
        <w:t xml:space="preserve"> are connected to the Internet and can use this medium for less critical interactive access and file transfers. </w:t>
      </w:r>
      <w:r w:rsidR="00D22FF7">
        <w:rPr>
          <w:rFonts w:asciiTheme="majorHAnsi" w:hAnsiTheme="majorHAnsi" w:cstheme="majorHAnsi"/>
          <w:sz w:val="20"/>
        </w:rPr>
        <w:t>Although the Manual on WIS allows any country to any GISC regardless of Region, for RA II, i</w:t>
      </w:r>
      <w:r w:rsidR="00D22FF7" w:rsidRPr="00A67733">
        <w:rPr>
          <w:rFonts w:asciiTheme="majorHAnsi" w:hAnsiTheme="majorHAnsi" w:cstheme="majorHAnsi"/>
          <w:sz w:val="20"/>
        </w:rPr>
        <w:t xml:space="preserve">f </w:t>
      </w:r>
      <w:r w:rsidR="00D732E4" w:rsidRPr="00A67733">
        <w:rPr>
          <w:rFonts w:asciiTheme="majorHAnsi" w:hAnsiTheme="majorHAnsi" w:cstheme="majorHAnsi"/>
          <w:sz w:val="20"/>
        </w:rPr>
        <w:t xml:space="preserve">a country belongs to the RMDCN cloud, it may choose any RA II GISC </w:t>
      </w:r>
      <w:r w:rsidR="00D22FF7">
        <w:rPr>
          <w:rFonts w:asciiTheme="majorHAnsi" w:hAnsiTheme="majorHAnsi" w:cstheme="majorHAnsi"/>
          <w:sz w:val="20"/>
        </w:rPr>
        <w:t xml:space="preserve">or Moscow </w:t>
      </w:r>
      <w:r w:rsidR="00D732E4" w:rsidRPr="00A67733">
        <w:rPr>
          <w:rFonts w:asciiTheme="majorHAnsi" w:hAnsiTheme="majorHAnsi" w:cstheme="majorHAnsi"/>
          <w:sz w:val="20"/>
        </w:rPr>
        <w:t xml:space="preserve">as its principal GISC, because all the GISCs in RA II would be connected to the RMDCN and this network allows any-to-any connectivity. If, however, only a dedicated link to an adjacent centre exists, a GTS RTH scenario, then the principal GISCs of these two centres should be the same to avoid unnecessary complications in traffic routing. The RTH in this context will act as a gateway between the principal GISC and the NC. Similarly, an NC or DCPC in a Member that is not the NMHS and not connected to the </w:t>
      </w:r>
      <w:r w:rsidR="004C65F3" w:rsidRPr="00A67733">
        <w:rPr>
          <w:rFonts w:asciiTheme="majorHAnsi" w:eastAsia="SimSun" w:hAnsiTheme="majorHAnsi" w:cstheme="majorHAnsi"/>
          <w:sz w:val="20"/>
          <w:lang w:eastAsia="zh-CN"/>
        </w:rPr>
        <w:t>RMTN</w:t>
      </w:r>
      <w:r w:rsidR="00D732E4" w:rsidRPr="00A67733">
        <w:rPr>
          <w:rFonts w:asciiTheme="majorHAnsi" w:hAnsiTheme="majorHAnsi" w:cstheme="majorHAnsi"/>
          <w:sz w:val="20"/>
        </w:rPr>
        <w:t xml:space="preserve">, can use its NMHS NC as the connection to the </w:t>
      </w:r>
      <w:r w:rsidR="004C65F3" w:rsidRPr="00A67733">
        <w:rPr>
          <w:rFonts w:asciiTheme="majorHAnsi" w:eastAsia="SimSun" w:hAnsiTheme="majorHAnsi" w:cstheme="majorHAnsi"/>
          <w:sz w:val="20"/>
          <w:lang w:eastAsia="zh-CN"/>
        </w:rPr>
        <w:t>RMTN</w:t>
      </w:r>
      <w:r w:rsidR="00D732E4" w:rsidRPr="00A67733">
        <w:rPr>
          <w:rFonts w:asciiTheme="majorHAnsi" w:hAnsiTheme="majorHAnsi" w:cstheme="majorHAnsi"/>
          <w:sz w:val="20"/>
        </w:rPr>
        <w:t>, or use the Internet to connect to the GISC.</w:t>
      </w:r>
    </w:p>
    <w:p w:rsidR="00E65180" w:rsidRPr="00A67733" w:rsidRDefault="00D732E4" w:rsidP="004035CC">
      <w:pPr>
        <w:pStyle w:val="Heading3"/>
        <w:keepNext/>
        <w:keepLines/>
        <w:spacing w:before="182"/>
      </w:pPr>
      <w:r w:rsidRPr="00A67733">
        <w:t>6.1.5 Bandwidth</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In contrast to the GTS where the dedicated network bandwidth between adjacent centres was limited and thus the traffic between any two centres had to be prioritized in advance, the WIS approach allows for the use of the Internet and allows for the combined the bandwidth of the Internet, satellite broadcast systems and dedicated network to be sufficient to support the intended data exchange between the GISC and the NC. As long as the data to be transmitted consists of only the globally distributed and additional data sets, a dedicated bandwidth of 64 kbps seems to be the minimum for RA II. If, however, specialized data sets like satellite or radar data are being considered, bandwidths in excess of 128 Kbps may have to be implemented. Depending on the local situation, it may be necessary to continue using GTS type dissemination until the network bandwidth, either RMDCN or Internet if appropriate, is sufficient for the intended use.</w:t>
      </w:r>
    </w:p>
    <w:p w:rsidR="003B00F6"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The major difference </w:t>
      </w:r>
      <w:r w:rsidR="00D22FF7">
        <w:rPr>
          <w:rFonts w:asciiTheme="majorHAnsi" w:hAnsiTheme="majorHAnsi" w:cstheme="majorHAnsi"/>
          <w:sz w:val="20"/>
        </w:rPr>
        <w:t xml:space="preserve">in the </w:t>
      </w:r>
      <w:r w:rsidR="00D732E4" w:rsidRPr="00A67733">
        <w:rPr>
          <w:rFonts w:asciiTheme="majorHAnsi" w:hAnsiTheme="majorHAnsi" w:cstheme="majorHAnsi"/>
          <w:sz w:val="20"/>
        </w:rPr>
        <w:t xml:space="preserve">GTS </w:t>
      </w:r>
      <w:r w:rsidR="00D22FF7">
        <w:rPr>
          <w:rFonts w:asciiTheme="majorHAnsi" w:hAnsiTheme="majorHAnsi" w:cstheme="majorHAnsi"/>
          <w:sz w:val="20"/>
        </w:rPr>
        <w:t xml:space="preserve">before </w:t>
      </w:r>
      <w:r w:rsidR="00D732E4" w:rsidRPr="00A67733">
        <w:rPr>
          <w:rFonts w:asciiTheme="majorHAnsi" w:hAnsiTheme="majorHAnsi" w:cstheme="majorHAnsi"/>
          <w:sz w:val="20"/>
        </w:rPr>
        <w:t xml:space="preserve">and </w:t>
      </w:r>
      <w:r w:rsidR="00D22FF7">
        <w:rPr>
          <w:rFonts w:asciiTheme="majorHAnsi" w:hAnsiTheme="majorHAnsi" w:cstheme="majorHAnsi"/>
          <w:sz w:val="20"/>
        </w:rPr>
        <w:t xml:space="preserve">after </w:t>
      </w:r>
      <w:r w:rsidR="00D732E4" w:rsidRPr="00A67733">
        <w:rPr>
          <w:rFonts w:asciiTheme="majorHAnsi" w:hAnsiTheme="majorHAnsi" w:cstheme="majorHAnsi"/>
          <w:sz w:val="20"/>
        </w:rPr>
        <w:t xml:space="preserve">WIS is the </w:t>
      </w:r>
      <w:r w:rsidR="00D22FF7">
        <w:rPr>
          <w:rFonts w:asciiTheme="majorHAnsi" w:hAnsiTheme="majorHAnsi" w:cstheme="majorHAnsi"/>
          <w:sz w:val="20"/>
        </w:rPr>
        <w:t>need for</w:t>
      </w:r>
      <w:r w:rsidR="00D732E4" w:rsidRPr="00A67733">
        <w:rPr>
          <w:rFonts w:asciiTheme="majorHAnsi" w:hAnsiTheme="majorHAnsi" w:cstheme="majorHAnsi"/>
          <w:sz w:val="20"/>
        </w:rPr>
        <w:t xml:space="preserve"> discovery metadata records held by the GISCs for each data item </w:t>
      </w:r>
      <w:r w:rsidR="00D22FF7">
        <w:rPr>
          <w:rFonts w:asciiTheme="majorHAnsi" w:hAnsiTheme="majorHAnsi" w:cstheme="majorHAnsi"/>
          <w:sz w:val="20"/>
        </w:rPr>
        <w:t>being exchanged on the GTS.</w:t>
      </w:r>
      <w:r w:rsidR="00D732E4" w:rsidRPr="00A67733">
        <w:rPr>
          <w:rFonts w:asciiTheme="majorHAnsi" w:hAnsiTheme="majorHAnsi" w:cstheme="majorHAnsi"/>
          <w:sz w:val="20"/>
        </w:rPr>
        <w:t xml:space="preserve"> </w:t>
      </w:r>
      <w:r w:rsidR="00D22FF7">
        <w:rPr>
          <w:rFonts w:asciiTheme="majorHAnsi" w:hAnsiTheme="majorHAnsi" w:cstheme="majorHAnsi"/>
          <w:sz w:val="20"/>
        </w:rPr>
        <w:t xml:space="preserve">This is </w:t>
      </w:r>
      <w:r w:rsidR="00D732E4" w:rsidRPr="00A67733">
        <w:rPr>
          <w:rFonts w:asciiTheme="majorHAnsi" w:hAnsiTheme="majorHAnsi" w:cstheme="majorHAnsi"/>
          <w:sz w:val="20"/>
        </w:rPr>
        <w:t xml:space="preserve">because WIS is </w:t>
      </w:r>
      <w:r w:rsidR="00D22FF7">
        <w:rPr>
          <w:rFonts w:asciiTheme="majorHAnsi" w:hAnsiTheme="majorHAnsi" w:cstheme="majorHAnsi"/>
          <w:sz w:val="20"/>
        </w:rPr>
        <w:t xml:space="preserve">an </w:t>
      </w:r>
      <w:r w:rsidR="00D732E4" w:rsidRPr="00A67733">
        <w:rPr>
          <w:rFonts w:asciiTheme="majorHAnsi" w:hAnsiTheme="majorHAnsi" w:cstheme="majorHAnsi"/>
          <w:sz w:val="20"/>
        </w:rPr>
        <w:t>information</w:t>
      </w:r>
      <w:r w:rsidR="00D22FF7">
        <w:rPr>
          <w:rFonts w:asciiTheme="majorHAnsi" w:hAnsiTheme="majorHAnsi" w:cstheme="majorHAnsi"/>
          <w:sz w:val="20"/>
        </w:rPr>
        <w:t xml:space="preserve"> based system</w:t>
      </w:r>
      <w:r w:rsidR="00D732E4" w:rsidRPr="00A67733">
        <w:rPr>
          <w:rFonts w:asciiTheme="majorHAnsi" w:hAnsiTheme="majorHAnsi" w:cstheme="majorHAnsi"/>
          <w:sz w:val="20"/>
        </w:rPr>
        <w:t xml:space="preserve"> and not only a communication system.</w:t>
      </w:r>
    </w:p>
    <w:p w:rsidR="00E65180" w:rsidRPr="00A67733" w:rsidRDefault="00D732E4" w:rsidP="004035CC">
      <w:pPr>
        <w:pStyle w:val="Heading3"/>
        <w:keepNext/>
        <w:keepLines/>
        <w:spacing w:before="182"/>
      </w:pPr>
      <w:r w:rsidRPr="00A67733">
        <w:t xml:space="preserve">6.1.6 </w:t>
      </w:r>
      <w:r w:rsidR="00967367" w:rsidRPr="00A67733">
        <w:rPr>
          <w:rFonts w:eastAsia="SimSun"/>
          <w:lang w:eastAsia="zh-CN"/>
        </w:rPr>
        <w:t>DAR</w:t>
      </w:r>
      <w:r w:rsidR="00043D96" w:rsidRPr="00A67733">
        <w:rPr>
          <w:rFonts w:eastAsia="SimSun" w:hint="eastAsia"/>
          <w:lang w:eastAsia="zh-CN"/>
        </w:rPr>
        <w:t xml:space="preserve"> </w:t>
      </w:r>
      <w:r w:rsidRPr="00A67733">
        <w:t>Metadata</w:t>
      </w:r>
    </w:p>
    <w:p w:rsidR="00222059" w:rsidRPr="00A67733" w:rsidRDefault="00387D1B" w:rsidP="00CD6BD8">
      <w:pPr>
        <w:spacing w:beforeLines="50" w:before="182" w:line="240" w:lineRule="exac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Whereas the GTS data is defined by its header </w:t>
      </w:r>
      <w:r w:rsidR="00D22FF7">
        <w:rPr>
          <w:rFonts w:asciiTheme="majorHAnsi" w:hAnsiTheme="majorHAnsi" w:cstheme="majorHAnsi"/>
          <w:sz w:val="20"/>
        </w:rPr>
        <w:t xml:space="preserve">or file name </w:t>
      </w:r>
      <w:r w:rsidR="00D732E4" w:rsidRPr="00A67733">
        <w:rPr>
          <w:rFonts w:asciiTheme="majorHAnsi" w:hAnsiTheme="majorHAnsi" w:cstheme="majorHAnsi"/>
          <w:sz w:val="20"/>
        </w:rPr>
        <w:t xml:space="preserve">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Météo France generated metadata records for all data currently exchanged via the GTS. In the longer term though, these initial records have to be taken over by the relevant data owners and updated </w:t>
      </w:r>
      <w:r w:rsidR="00D22FF7">
        <w:rPr>
          <w:rFonts w:asciiTheme="majorHAnsi" w:hAnsiTheme="majorHAnsi" w:cstheme="majorHAnsi"/>
          <w:sz w:val="20"/>
        </w:rPr>
        <w:t>as</w:t>
      </w:r>
      <w:r w:rsidR="00D22FF7" w:rsidRPr="00A67733">
        <w:rPr>
          <w:rFonts w:asciiTheme="majorHAnsi" w:hAnsiTheme="majorHAnsi" w:cstheme="majorHAnsi"/>
          <w:sz w:val="20"/>
        </w:rPr>
        <w:t xml:space="preserve"> </w:t>
      </w:r>
      <w:r w:rsidR="00D732E4" w:rsidRPr="00A67733">
        <w:rPr>
          <w:rFonts w:asciiTheme="majorHAnsi" w:hAnsiTheme="majorHAnsi" w:cstheme="majorHAnsi"/>
          <w:sz w:val="20"/>
        </w:rPr>
        <w:t xml:space="preserve">required. In </w:t>
      </w:r>
      <w:r w:rsidR="00D732E4" w:rsidRPr="00A67733">
        <w:rPr>
          <w:rFonts w:asciiTheme="majorHAnsi" w:hAnsiTheme="majorHAnsi" w:cstheme="majorHAnsi"/>
          <w:sz w:val="20"/>
        </w:rPr>
        <w:lastRenderedPageBreak/>
        <w:t xml:space="preserve">addition, if any new data is being considered for exchange, a corresponding discovery metadata record has to be generated and sent to the principal GISC in advance of the data. </w:t>
      </w:r>
      <w:r w:rsidR="007F49BC">
        <w:rPr>
          <w:rFonts w:asciiTheme="majorHAnsi" w:hAnsiTheme="majorHAnsi" w:cstheme="majorHAnsi"/>
          <w:sz w:val="20"/>
        </w:rPr>
        <w:t>If the data is to circulate on the GTS, relevant WMO publications (WMO No 9, Vol</w:t>
      </w:r>
      <w:r w:rsidR="001D07B5">
        <w:rPr>
          <w:rFonts w:asciiTheme="majorHAnsi" w:eastAsiaTheme="minorEastAsia" w:hAnsiTheme="majorHAnsi" w:cstheme="majorHAnsi" w:hint="eastAsia"/>
          <w:sz w:val="20"/>
          <w:lang w:eastAsia="ja-JP"/>
        </w:rPr>
        <w:t>ume</w:t>
      </w:r>
      <w:r w:rsidR="007F49BC">
        <w:rPr>
          <w:rFonts w:asciiTheme="majorHAnsi" w:hAnsiTheme="majorHAnsi" w:cstheme="majorHAnsi"/>
          <w:sz w:val="20"/>
        </w:rPr>
        <w:t xml:space="preserve"> C1) also need to be updated by the receiving RTH or principal GISC if not coming through an RTH.</w:t>
      </w:r>
    </w:p>
    <w:p w:rsidR="003B00F6"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Each NC, therefore, requires personnel with metadata knowledge and responsibility. To train the staff of NCs in discovery metadata handling, their principal GISC will offer regular training courses in addition to WMO sponsored training events like the WMO WIS Centre Jump-Start Offer (WIS Jump Start [</w:t>
      </w:r>
      <w:hyperlink r:id="rId46" w:history="1">
        <w:r w:rsidR="00D732E4" w:rsidRPr="00A67733">
          <w:rPr>
            <w:rStyle w:val="Hyperlink"/>
            <w:rFonts w:asciiTheme="majorHAnsi" w:hAnsiTheme="majorHAnsi" w:cstheme="majorHAnsi"/>
            <w:sz w:val="20"/>
          </w:rPr>
          <w:t>http://www.wmo.int/pages/prog/www/WIS/documents/JumpStartFlyer.doc</w:t>
        </w:r>
      </w:hyperlink>
      <w:r w:rsidR="00D732E4" w:rsidRPr="00A67733">
        <w:rPr>
          <w:rFonts w:asciiTheme="majorHAnsi" w:hAnsiTheme="majorHAnsi" w:cstheme="majorHAnsi"/>
          <w:sz w:val="20"/>
        </w:rPr>
        <w:t>]). Each NC should make sure that at least two staff are knowledgeable about the WMO Metadata Core Profile and are able to update its metadata records.</w:t>
      </w:r>
      <w:r w:rsidR="007F49BC">
        <w:rPr>
          <w:rFonts w:asciiTheme="majorHAnsi" w:hAnsiTheme="majorHAnsi" w:cstheme="majorHAnsi"/>
          <w:sz w:val="20"/>
        </w:rPr>
        <w:t xml:space="preserve"> RTH staff also need to be trained in metadata requirements and management.</w:t>
      </w:r>
    </w:p>
    <w:p w:rsidR="00E65180" w:rsidRPr="00A67733" w:rsidRDefault="00D732E4" w:rsidP="004035CC">
      <w:pPr>
        <w:pStyle w:val="Heading3"/>
        <w:keepNext/>
        <w:keepLines/>
        <w:spacing w:before="182"/>
      </w:pPr>
      <w:r w:rsidRPr="00A67733">
        <w:t>6.1.7 Access to metadata editor</w:t>
      </w:r>
    </w:p>
    <w:p w:rsidR="00BC7B9D" w:rsidRPr="00A67733" w:rsidRDefault="00043D96" w:rsidP="00CD6BD8">
      <w:pPr>
        <w:tabs>
          <w:tab w:val="left" w:pos="8931"/>
        </w:tabs>
        <w:spacing w:beforeLines="50" w:before="182" w:line="240" w:lineRule="exact"/>
        <w:ind w:firstLine="840"/>
        <w:rPr>
          <w:rFonts w:asciiTheme="majorHAnsi" w:hAnsiTheme="majorHAnsi" w:cstheme="majorHAnsi"/>
          <w:sz w:val="20"/>
        </w:rPr>
      </w:pPr>
      <w:r w:rsidRPr="00A67733">
        <w:rPr>
          <w:rFonts w:asciiTheme="majorHAnsi" w:eastAsia="SimSun" w:hAnsiTheme="majorHAnsi" w:cstheme="majorHAnsi" w:hint="eastAsia"/>
          <w:sz w:val="20"/>
          <w:lang w:eastAsia="zh-CN"/>
        </w:rPr>
        <w:t>Each NC</w:t>
      </w:r>
      <w:r w:rsidRPr="00A67733">
        <w:rPr>
          <w:rFonts w:asciiTheme="majorHAnsi" w:hAnsiTheme="majorHAnsi" w:cstheme="majorHAnsi"/>
          <w:sz w:val="20"/>
        </w:rPr>
        <w:t xml:space="preserve"> should d</w:t>
      </w:r>
      <w:r w:rsidRPr="00A67733">
        <w:rPr>
          <w:rFonts w:asciiTheme="majorHAnsi" w:eastAsia="SimSun" w:hAnsiTheme="majorHAnsi" w:cstheme="majorHAnsi"/>
          <w:sz w:val="20"/>
        </w:rPr>
        <w:t>ecide whether the metadata editor should be supported locally or remotely by the GISC (WIMMS at the early stage). In view of this decision, the necessary software environment</w:t>
      </w:r>
      <w:r w:rsidR="00DE3C22" w:rsidRPr="00A67733">
        <w:rPr>
          <w:rFonts w:asciiTheme="majorHAnsi" w:eastAsia="SimSun" w:hAnsiTheme="majorHAnsi" w:cstheme="majorHAnsi"/>
          <w:sz w:val="20"/>
        </w:rPr>
        <w:t xml:space="preserve"> </w:t>
      </w:r>
      <w:r w:rsidR="00DE3C22" w:rsidRPr="00A67733">
        <w:rPr>
          <w:rFonts w:asciiTheme="majorHAnsi" w:eastAsia="SimSun" w:hAnsiTheme="majorHAnsi" w:cstheme="majorHAnsi" w:hint="eastAsia"/>
          <w:sz w:val="20"/>
          <w:lang w:eastAsia="zh-CN"/>
        </w:rPr>
        <w:t xml:space="preserve">should be </w:t>
      </w:r>
      <w:r w:rsidR="00DE3C22" w:rsidRPr="00A67733">
        <w:rPr>
          <w:rFonts w:asciiTheme="majorHAnsi" w:eastAsia="SimSun" w:hAnsiTheme="majorHAnsi" w:cstheme="majorHAnsi"/>
          <w:sz w:val="20"/>
        </w:rPr>
        <w:t>set up</w:t>
      </w:r>
      <w:r w:rsidRPr="00A67733">
        <w:rPr>
          <w:rFonts w:asciiTheme="majorHAnsi" w:eastAsia="SimSun" w:hAnsiTheme="majorHAnsi" w:cstheme="majorHAnsi"/>
          <w:sz w:val="20"/>
        </w:rPr>
        <w:t>: either by installing the editor on a local server or by setting up an Internet connection to the GISC for the editing.</w:t>
      </w:r>
      <w:r w:rsidRPr="00A67733">
        <w:rPr>
          <w:rFonts w:asciiTheme="majorHAnsi" w:hAnsiTheme="majorHAnsi" w:cstheme="majorHAnsi"/>
          <w:sz w:val="20"/>
        </w:rPr>
        <w:t xml:space="preserve"> </w:t>
      </w:r>
      <w:r w:rsidRPr="00A67733">
        <w:rPr>
          <w:rFonts w:asciiTheme="majorHAnsi" w:eastAsia="SimSun" w:hAnsiTheme="majorHAnsi" w:cstheme="majorHAnsi" w:hint="eastAsia"/>
          <w:sz w:val="20"/>
          <w:lang w:eastAsia="zh-CN"/>
        </w:rPr>
        <w:t>Each NC</w:t>
      </w:r>
      <w:r w:rsidRPr="00A67733">
        <w:rPr>
          <w:rFonts w:asciiTheme="majorHAnsi" w:hAnsiTheme="majorHAnsi" w:cstheme="majorHAnsi"/>
          <w:sz w:val="20"/>
        </w:rPr>
        <w:t xml:space="preserve"> should m</w:t>
      </w:r>
      <w:r w:rsidRPr="00A67733">
        <w:rPr>
          <w:rFonts w:asciiTheme="majorHAnsi" w:eastAsia="SimSun" w:hAnsiTheme="majorHAnsi" w:cstheme="majorHAnsi"/>
          <w:sz w:val="20"/>
        </w:rPr>
        <w:t>ake registration and apply for the metadata management authorization to its principal GISC. Verify</w:t>
      </w:r>
      <w:r w:rsidRPr="00A67733">
        <w:rPr>
          <w:rFonts w:asciiTheme="majorHAnsi" w:eastAsia="Malgun Gothic" w:hAnsiTheme="majorHAnsi" w:cstheme="majorHAnsi"/>
          <w:b/>
          <w:sz w:val="20"/>
          <w:lang w:eastAsia="ko-KR"/>
        </w:rPr>
        <w:t xml:space="preserve"> </w:t>
      </w:r>
      <w:r w:rsidRPr="00A67733">
        <w:rPr>
          <w:rFonts w:asciiTheme="majorHAnsi" w:eastAsia="SimSun" w:hAnsiTheme="majorHAnsi" w:cstheme="majorHAnsi"/>
          <w:sz w:val="20"/>
        </w:rPr>
        <w:t>the metadata information from the URLs and update then appropriate in cooperation with its principal GISC. If an NC is willing to maintain its own metadata, it could have its own system installed for metadata functions. If the metadata is maintained in the GISC or DCPC (RTH), this can be arranged by creating a user registration at the GISC or DCPC and by maintaining the NCs metadata there.</w:t>
      </w:r>
    </w:p>
    <w:p w:rsidR="00E65180" w:rsidRPr="00A67733" w:rsidRDefault="00D732E4" w:rsidP="004035CC">
      <w:pPr>
        <w:pStyle w:val="Heading3"/>
        <w:keepNext/>
        <w:keepLines/>
        <w:spacing w:before="182"/>
      </w:pPr>
      <w:r w:rsidRPr="00A67733">
        <w:t xml:space="preserve">6.1.8 </w:t>
      </w:r>
      <w:r w:rsidR="00046CF6" w:rsidRPr="00A67733">
        <w:rPr>
          <w:rFonts w:eastAsia="SimSun" w:hint="eastAsia"/>
          <w:lang w:eastAsia="zh-CN"/>
        </w:rPr>
        <w:t>D</w:t>
      </w:r>
      <w:r w:rsidR="00046CF6" w:rsidRPr="00A67733">
        <w:rPr>
          <w:rFonts w:eastAsia="SimSun"/>
          <w:lang w:eastAsia="zh-CN"/>
        </w:rPr>
        <w:t>esignation</w:t>
      </w:r>
      <w:r w:rsidR="00046CF6" w:rsidRPr="00A67733">
        <w:rPr>
          <w:rFonts w:eastAsia="SimSun" w:hint="eastAsia"/>
          <w:lang w:eastAsia="zh-CN"/>
        </w:rPr>
        <w:t xml:space="preserve"> of National Centres</w:t>
      </w:r>
    </w:p>
    <w:p w:rsidR="00046CF6" w:rsidRPr="00A67733" w:rsidRDefault="00387D1B" w:rsidP="00CD6BD8">
      <w:pPr>
        <w:spacing w:beforeLines="50" w:before="182" w:line="240" w:lineRule="exact"/>
        <w:rPr>
          <w:rFonts w:asciiTheme="majorHAnsi" w:eastAsia="SimSun" w:hAnsiTheme="majorHAnsi" w:cstheme="majorHAnsi"/>
          <w:sz w:val="20"/>
          <w:lang w:eastAsia="zh-CN"/>
        </w:rPr>
      </w:pPr>
      <w:r w:rsidRPr="00A67733">
        <w:rPr>
          <w:rFonts w:asciiTheme="majorHAnsi" w:eastAsiaTheme="minorEastAsia" w:hAnsiTheme="majorHAnsi" w:cstheme="majorHAnsi" w:hint="eastAsia"/>
          <w:sz w:val="20"/>
          <w:lang w:eastAsia="ja-JP"/>
        </w:rPr>
        <w:tab/>
      </w:r>
      <w:r w:rsidR="00046CF6" w:rsidRPr="00A67733">
        <w:rPr>
          <w:rFonts w:asciiTheme="majorHAnsi" w:eastAsia="SimSun" w:hAnsiTheme="majorHAnsi" w:cstheme="majorHAnsi" w:hint="eastAsia"/>
          <w:sz w:val="20"/>
          <w:lang w:eastAsia="zh-CN"/>
        </w:rPr>
        <w:t xml:space="preserve">Each RA II member shall notify WMO of the current name and location of each of its centres that is to be designated as a National Centre in WIS. The NCs designated by members </w:t>
      </w:r>
      <w:r w:rsidR="00046CF6" w:rsidRPr="00A67733">
        <w:rPr>
          <w:rFonts w:asciiTheme="majorHAnsi" w:hAnsiTheme="majorHAnsi" w:cstheme="majorHAnsi"/>
          <w:sz w:val="20"/>
        </w:rPr>
        <w:t>will then be registered in the WIS section of the WMO Country Profile Data Base (see 8.5).</w:t>
      </w:r>
      <w:r w:rsidR="007F49BC">
        <w:rPr>
          <w:rFonts w:asciiTheme="majorHAnsi" w:hAnsiTheme="majorHAnsi" w:cstheme="majorHAnsi"/>
          <w:sz w:val="20"/>
        </w:rPr>
        <w:t xml:space="preserve"> Compliance with WIS will be demonstrated by the successful completion of the test cases provided in Attachment IV of this document.</w:t>
      </w:r>
    </w:p>
    <w:p w:rsidR="00E65180" w:rsidRPr="00A67733" w:rsidRDefault="00D732E4" w:rsidP="004035CC">
      <w:pPr>
        <w:pStyle w:val="Heading2"/>
        <w:keepNext/>
        <w:keepLines/>
        <w:spacing w:before="182"/>
      </w:pPr>
      <w:r w:rsidRPr="00A67733">
        <w:t>6.2 Pre-requisites for use of WIS by other centres</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There may be other WIS centres besides the NC of an NMHS within a country. For example, the NMHS might also operate one or more DCPCs for specialized data or there may be multiple NCs run by different organizations like hydrology and oceanographic centres.</w:t>
      </w:r>
    </w:p>
    <w:p w:rsidR="00E65180" w:rsidRPr="00A67733" w:rsidRDefault="00D732E4" w:rsidP="004035CC">
      <w:pPr>
        <w:pStyle w:val="Heading3"/>
        <w:keepNext/>
        <w:keepLines/>
        <w:spacing w:before="182"/>
        <w:rPr>
          <w:rFonts w:eastAsiaTheme="minorEastAsia"/>
          <w:lang w:eastAsia="ja-JP"/>
        </w:rPr>
      </w:pPr>
      <w:r w:rsidRPr="00A67733">
        <w:t>6.2.1 DCPC</w:t>
      </w:r>
    </w:p>
    <w:p w:rsidR="00E65180"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As stated earlier, a DCPC provides Programme-specific data for WIS, e.g. GTS data as </w:t>
      </w:r>
      <w:r w:rsidR="007F49BC">
        <w:rPr>
          <w:rFonts w:asciiTheme="majorHAnsi" w:hAnsiTheme="majorHAnsi" w:cstheme="majorHAnsi"/>
          <w:sz w:val="20"/>
        </w:rPr>
        <w:t>an</w:t>
      </w:r>
      <w:r w:rsidR="00D732E4" w:rsidRPr="00A67733">
        <w:rPr>
          <w:rFonts w:asciiTheme="majorHAnsi" w:hAnsiTheme="majorHAnsi" w:cstheme="majorHAnsi"/>
          <w:sz w:val="20"/>
        </w:rPr>
        <w:t xml:space="preserve"> RTH. Therefore, it has to be sponsored by a WMO Programme and connected to a GISC in the region with sufficient bandwidth. In addition, special software to support the planned operation of a DCPC has to be installed at the centre. Once this has been achieved, the relevant PR or Director of the Organization may submit a proposal to WMO for the DCPC to be accepted, nominating a staff member responsible and stating the commitment to operate the DCPC after its validation.</w:t>
      </w:r>
    </w:p>
    <w:p w:rsidR="00E02E08"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 xml:space="preserve">In accordance with the Manual on WIS, a number of certifications and tests </w:t>
      </w:r>
      <w:r w:rsidR="00DF2295" w:rsidRPr="00A67733">
        <w:rPr>
          <w:rFonts w:asciiTheme="majorHAnsi" w:hAnsiTheme="majorHAnsi" w:cstheme="majorHAnsi"/>
          <w:sz w:val="20"/>
        </w:rPr>
        <w:t xml:space="preserve">will subsequently be carried out </w:t>
      </w:r>
      <w:r w:rsidR="00D732E4" w:rsidRPr="00A67733">
        <w:rPr>
          <w:rFonts w:asciiTheme="majorHAnsi" w:hAnsiTheme="majorHAnsi" w:cstheme="majorHAnsi"/>
          <w:sz w:val="20"/>
        </w:rPr>
        <w:t>by WMO and, in particular, the CBS expert team designated for this role. When all operational and administrative requirements have been met successfully, CBS will propose to the EC that the DCPC becomes part of WIS. Of course, the staff of the DCPC will in the meantime have gained sufficient knowledge of the special software and the WMO Metadata Core Profile to support the activities of the centre</w:t>
      </w:r>
      <w:r w:rsidR="007F49BC">
        <w:rPr>
          <w:rFonts w:asciiTheme="majorHAnsi" w:hAnsiTheme="majorHAnsi" w:cstheme="majorHAnsi"/>
          <w:sz w:val="20"/>
        </w:rPr>
        <w:t>’s new WIS functionality</w:t>
      </w:r>
      <w:r w:rsidR="00D732E4" w:rsidRPr="00A67733">
        <w:rPr>
          <w:rFonts w:asciiTheme="majorHAnsi" w:hAnsiTheme="majorHAnsi" w:cstheme="majorHAnsi"/>
          <w:sz w:val="20"/>
        </w:rPr>
        <w:t>.</w:t>
      </w:r>
    </w:p>
    <w:p w:rsidR="00E65180" w:rsidRPr="00A67733" w:rsidRDefault="00D732E4" w:rsidP="004035CC">
      <w:pPr>
        <w:pStyle w:val="Heading3"/>
        <w:keepNext/>
        <w:keepLines/>
        <w:spacing w:before="182"/>
      </w:pPr>
      <w:r w:rsidRPr="00A67733">
        <w:t>6.2.2 NC</w:t>
      </w:r>
    </w:p>
    <w:p w:rsidR="00CB6113" w:rsidRPr="00A67733" w:rsidRDefault="00387D1B" w:rsidP="00CD6BD8">
      <w:pPr>
        <w:spacing w:beforeLines="50" w:before="182" w:line="240" w:lineRule="exact"/>
        <w:rPr>
          <w:rFonts w:asciiTheme="majorHAnsi" w:hAnsiTheme="majorHAnsi" w:cstheme="majorHAnsi"/>
          <w:sz w:val="20"/>
        </w:rPr>
      </w:pPr>
      <w:r w:rsidRPr="00A67733">
        <w:rPr>
          <w:rFonts w:asciiTheme="majorHAnsi" w:eastAsiaTheme="minorEastAsia" w:hAnsiTheme="majorHAnsi" w:cstheme="majorHAnsi" w:hint="eastAsia"/>
          <w:sz w:val="20"/>
          <w:lang w:eastAsia="ja-JP"/>
        </w:rPr>
        <w:tab/>
      </w:r>
      <w:r w:rsidR="00D732E4" w:rsidRPr="00A67733">
        <w:rPr>
          <w:rFonts w:asciiTheme="majorHAnsi" w:hAnsiTheme="majorHAnsi" w:cstheme="majorHAnsi"/>
          <w:sz w:val="20"/>
        </w:rPr>
        <w:t>Any NC additional to that of the NMHS will have to adhere to the same procedures as stated above. Its WIS centre Focal point should work closely with the national WIS Focal point of the NMHS who will be the main WIS interface of the country</w:t>
      </w:r>
      <w:r w:rsidR="004C2ADB" w:rsidRPr="00A67733">
        <w:rPr>
          <w:rFonts w:asciiTheme="majorHAnsi" w:eastAsia="SimSun" w:hAnsiTheme="majorHAnsi" w:cstheme="majorHAnsi" w:hint="eastAsia"/>
          <w:sz w:val="20"/>
          <w:lang w:eastAsia="zh-CN"/>
        </w:rPr>
        <w:t xml:space="preserve"> </w:t>
      </w:r>
      <w:r w:rsidR="004C2ADB" w:rsidRPr="00A67733">
        <w:rPr>
          <w:rFonts w:asciiTheme="majorHAnsi" w:eastAsia="SimSun" w:hAnsiTheme="majorHAnsi" w:cstheme="majorHAnsi"/>
          <w:sz w:val="20"/>
          <w:lang w:eastAsia="zh-CN"/>
        </w:rPr>
        <w:t>or area</w:t>
      </w:r>
      <w:r w:rsidR="00D732E4" w:rsidRPr="00A67733">
        <w:rPr>
          <w:rFonts w:asciiTheme="majorHAnsi" w:hAnsiTheme="majorHAnsi" w:cstheme="majorHAnsi"/>
          <w:sz w:val="20"/>
        </w:rPr>
        <w:t>.</w:t>
      </w:r>
    </w:p>
    <w:p w:rsidR="00E02E08" w:rsidRDefault="00343F6D" w:rsidP="00CD6BD8">
      <w:pPr>
        <w:spacing w:beforeLines="50" w:before="182" w:line="240" w:lineRule="exact"/>
        <w:rPr>
          <w:rFonts w:eastAsiaTheme="minorEastAsia"/>
          <w:sz w:val="20"/>
          <w:lang w:eastAsia="ja-JP"/>
        </w:rPr>
      </w:pPr>
      <w:r w:rsidRPr="00A67733">
        <w:rPr>
          <w:rFonts w:eastAsiaTheme="minorEastAsia"/>
          <w:sz w:val="20"/>
          <w:lang w:eastAsia="ja-JP"/>
        </w:rPr>
        <w:br w:type="page"/>
      </w:r>
    </w:p>
    <w:p w:rsidR="00CB6113" w:rsidRPr="00A67733" w:rsidRDefault="00343F6D" w:rsidP="005471E8">
      <w:pPr>
        <w:pStyle w:val="Heading1"/>
        <w:spacing w:before="182"/>
      </w:pPr>
      <w:r w:rsidRPr="00A67733">
        <w:t xml:space="preserve">7. </w:t>
      </w:r>
      <w:r w:rsidRPr="00A67733">
        <w:rPr>
          <w:rFonts w:hint="eastAsia"/>
        </w:rPr>
        <w:tab/>
      </w:r>
      <w:r w:rsidRPr="00A67733">
        <w:t xml:space="preserve">Risks associated with WIS implementation </w:t>
      </w:r>
    </w:p>
    <w:p w:rsidR="00CB6113" w:rsidRPr="00A67733" w:rsidRDefault="00343F6D" w:rsidP="004035CC">
      <w:pPr>
        <w:pStyle w:val="Heading2"/>
        <w:keepNext/>
        <w:keepLines/>
        <w:spacing w:before="182"/>
        <w:rPr>
          <w:lang w:eastAsia="ja-JP"/>
        </w:rPr>
      </w:pPr>
      <w:r w:rsidRPr="00A67733">
        <w:rPr>
          <w:lang w:eastAsia="ja-JP"/>
        </w:rPr>
        <w:t>7.1 General WIS acceptance</w:t>
      </w:r>
    </w:p>
    <w:p w:rsidR="00CB6113"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The main objectives of WIS are:</w:t>
      </w:r>
    </w:p>
    <w:p w:rsidR="00E02E08" w:rsidRDefault="007472B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343F6D" w:rsidRPr="00A67733">
        <w:rPr>
          <w:rFonts w:eastAsiaTheme="minorEastAsia"/>
          <w:sz w:val="20"/>
          <w:lang w:eastAsia="ja-JP"/>
        </w:rPr>
        <w:tab/>
        <w:t xml:space="preserve">To enhance GTS services by making it available to wide range of users through public domain (internet), </w:t>
      </w:r>
    </w:p>
    <w:p w:rsidR="00E02E08" w:rsidRDefault="007472B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343F6D" w:rsidRPr="00A67733">
        <w:rPr>
          <w:rFonts w:eastAsiaTheme="minorEastAsia"/>
          <w:sz w:val="20"/>
          <w:lang w:eastAsia="ja-JP"/>
        </w:rPr>
        <w:tab/>
        <w:t>To add new products and make them available to users through the public domain.</w:t>
      </w:r>
      <w:r w:rsidR="00343F6D" w:rsidRPr="00A67733">
        <w:rPr>
          <w:rFonts w:eastAsiaTheme="minorEastAsia" w:hint="eastAsia"/>
          <w:sz w:val="20"/>
          <w:lang w:eastAsia="ja-JP"/>
        </w:rPr>
        <w:t xml:space="preserve"> </w:t>
      </w:r>
      <w:r w:rsidR="00343F6D" w:rsidRPr="00A67733">
        <w:rPr>
          <w:rFonts w:eastAsiaTheme="minorEastAsia"/>
          <w:sz w:val="20"/>
          <w:lang w:eastAsia="ja-JP"/>
        </w:rPr>
        <w:t>According to these objectives WIS is expected to be used by three different groups of users:</w:t>
      </w:r>
    </w:p>
    <w:p w:rsidR="00E02E08" w:rsidRDefault="007472B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343F6D" w:rsidRPr="00A67733">
        <w:rPr>
          <w:rFonts w:eastAsiaTheme="minorEastAsia"/>
          <w:sz w:val="20"/>
          <w:lang w:eastAsia="ja-JP"/>
        </w:rPr>
        <w:tab/>
        <w:t xml:space="preserve">WMO related programs' users ; </w:t>
      </w:r>
    </w:p>
    <w:p w:rsidR="00E02E08" w:rsidRDefault="007472B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343F6D" w:rsidRPr="00A67733">
        <w:rPr>
          <w:rFonts w:eastAsiaTheme="minorEastAsia"/>
          <w:sz w:val="20"/>
          <w:lang w:eastAsia="ja-JP"/>
        </w:rPr>
        <w:tab/>
        <w:t xml:space="preserve">Operational data users ; and </w:t>
      </w:r>
    </w:p>
    <w:p w:rsidR="00E02E08" w:rsidRDefault="007472BB" w:rsidP="00CD6BD8">
      <w:pPr>
        <w:spacing w:beforeLines="30" w:before="109" w:line="240" w:lineRule="exact"/>
        <w:ind w:leftChars="200" w:left="850" w:hangingChars="197" w:hanging="402"/>
        <w:rPr>
          <w:rFonts w:eastAsiaTheme="minorEastAsia"/>
          <w:sz w:val="20"/>
          <w:lang w:eastAsia="ja-JP"/>
        </w:rPr>
      </w:pPr>
      <w:r w:rsidRPr="00A67733">
        <w:rPr>
          <w:rFonts w:eastAsiaTheme="minorEastAsia" w:hint="eastAsia"/>
          <w:sz w:val="20"/>
          <w:lang w:eastAsia="ja-JP"/>
        </w:rPr>
        <w:t>•</w:t>
      </w:r>
      <w:r w:rsidR="00343F6D" w:rsidRPr="00A67733">
        <w:rPr>
          <w:rFonts w:eastAsiaTheme="minorEastAsia"/>
          <w:sz w:val="20"/>
          <w:lang w:eastAsia="ja-JP"/>
        </w:rPr>
        <w:tab/>
        <w:t xml:space="preserve">Other users (researchers &amp; industry) </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A wide range of acceptance is necessary to achieve above objectives. All RA II GISCs should consider all kinds of users, encouraging them to make use of WIS effectively. Users of WMO related programs should also be encouraged to use WIS as their basic source of information. Each operational GISC should train WIS staff of their area of responsibility and urg</w:t>
      </w:r>
      <w:r w:rsidR="000B4975" w:rsidRPr="00A67733">
        <w:rPr>
          <w:rFonts w:eastAsia="SimSun" w:hint="eastAsia"/>
          <w:sz w:val="20"/>
          <w:lang w:eastAsia="zh-CN"/>
        </w:rPr>
        <w:t>e</w:t>
      </w:r>
      <w:r w:rsidR="00343F6D" w:rsidRPr="00A67733">
        <w:rPr>
          <w:rFonts w:eastAsiaTheme="minorEastAsia"/>
          <w:sz w:val="20"/>
          <w:lang w:eastAsia="ja-JP"/>
        </w:rPr>
        <w:t xml:space="preserve"> them to participate in relevant WMO-sponsored courses.</w:t>
      </w:r>
      <w:r w:rsidR="006E5791" w:rsidRPr="00A67733">
        <w:rPr>
          <w:rFonts w:eastAsiaTheme="minorEastAsia" w:hint="eastAsia"/>
          <w:sz w:val="20"/>
          <w:lang w:eastAsia="ja-JP"/>
        </w:rPr>
        <w:t xml:space="preserve"> </w:t>
      </w:r>
      <w:r w:rsidR="00343F6D" w:rsidRPr="00A67733">
        <w:rPr>
          <w:rFonts w:eastAsiaTheme="minorEastAsia"/>
          <w:sz w:val="20"/>
          <w:lang w:eastAsia="ja-JP"/>
        </w:rPr>
        <w:t>Operational GISCs should announce their available products and services to users. A need exists to frequently update regional researchers and industry users on data/products of their interest and encouraging them to use WIS as search engine for weather related products. A need exists to urge Data Collection</w:t>
      </w:r>
      <w:r w:rsidR="000B4975" w:rsidRPr="00A67733">
        <w:rPr>
          <w:rFonts w:eastAsia="SimSun" w:hint="eastAsia"/>
          <w:sz w:val="20"/>
          <w:lang w:eastAsia="zh-CN"/>
        </w:rPr>
        <w:t xml:space="preserve"> or</w:t>
      </w:r>
      <w:r w:rsidR="00343F6D" w:rsidRPr="00A67733">
        <w:rPr>
          <w:rFonts w:eastAsiaTheme="minorEastAsia"/>
          <w:sz w:val="20"/>
          <w:lang w:eastAsia="ja-JP"/>
        </w:rPr>
        <w:t xml:space="preserve"> Production Centres (DCPCs) to generate user-tailored products for WIS.</w:t>
      </w:r>
    </w:p>
    <w:p w:rsidR="00CB6113" w:rsidRPr="00A67733" w:rsidRDefault="00343F6D" w:rsidP="004035CC">
      <w:pPr>
        <w:pStyle w:val="Heading2"/>
        <w:keepNext/>
        <w:keepLines/>
        <w:spacing w:before="182"/>
        <w:rPr>
          <w:lang w:eastAsia="ja-JP"/>
        </w:rPr>
      </w:pPr>
      <w:r w:rsidRPr="00A67733">
        <w:rPr>
          <w:lang w:eastAsia="ja-JP"/>
        </w:rPr>
        <w:t>7.2 Lack of staff resources for operational WIS centre</w:t>
      </w:r>
    </w:p>
    <w:p w:rsidR="003B00F6"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DB3E5F" w:rsidRPr="00A67733">
        <w:rPr>
          <w:rFonts w:eastAsia="SimSun"/>
          <w:sz w:val="20"/>
          <w:lang w:eastAsia="zh-CN"/>
        </w:rPr>
        <w:t xml:space="preserve">The </w:t>
      </w:r>
      <w:r w:rsidR="00343F6D" w:rsidRPr="00A67733">
        <w:rPr>
          <w:rFonts w:eastAsiaTheme="minorEastAsia"/>
          <w:sz w:val="20"/>
          <w:lang w:eastAsia="ja-JP"/>
        </w:rPr>
        <w:t>implementation</w:t>
      </w:r>
      <w:r w:rsidR="00DB3E5F" w:rsidRPr="00A67733">
        <w:rPr>
          <w:rFonts w:eastAsia="SimSun"/>
          <w:sz w:val="20"/>
          <w:lang w:eastAsia="zh-CN"/>
        </w:rPr>
        <w:t xml:space="preserve"> of WIS</w:t>
      </w:r>
      <w:r w:rsidR="00343F6D" w:rsidRPr="00A67733">
        <w:rPr>
          <w:rFonts w:eastAsiaTheme="minorEastAsia"/>
          <w:sz w:val="20"/>
          <w:lang w:eastAsia="ja-JP"/>
        </w:rPr>
        <w:t xml:space="preserve"> puts stress on established consultation and information processes. The success of the projects and tasks are expected to be at risk without the availability of WIS focal points or metadata knowledge. Lack of Members` understanding about WIS may also impacts on resources allocation or the giving of priority to WIS activities.</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 xml:space="preserve">In general, staff knowledge and background criteria would differ between WIS Centres (GISC, DCPC, NC). GISC and DCPC staff should be educated enough about metadata, DAR and WIS related software.  NC's staff could manage WIS related activities. RA II </w:t>
      </w:r>
      <w:r w:rsidR="00967367" w:rsidRPr="00A67733">
        <w:rPr>
          <w:rFonts w:eastAsia="SimSun" w:hint="eastAsia"/>
          <w:sz w:val="20"/>
          <w:lang w:eastAsia="zh-CN"/>
        </w:rPr>
        <w:t xml:space="preserve">GISCs and GISC candidates </w:t>
      </w:r>
      <w:r w:rsidR="00343F6D" w:rsidRPr="00A67733">
        <w:rPr>
          <w:rFonts w:eastAsiaTheme="minorEastAsia"/>
          <w:sz w:val="20"/>
          <w:lang w:eastAsia="ja-JP"/>
        </w:rPr>
        <w:t>should enhance their staff training as well as the staff of their area of responsibility. They should ensure the availability of adequate communication systems and give the necessary consultation and cooperation with all Members, to improve their functions, including the establishment of routine RA II WIS long/short-term training programs capable of giving effective communications links.</w:t>
      </w:r>
    </w:p>
    <w:p w:rsidR="00CB6113" w:rsidRPr="00A67733" w:rsidRDefault="00343F6D" w:rsidP="004035CC">
      <w:pPr>
        <w:pStyle w:val="Heading2"/>
        <w:keepNext/>
        <w:keepLines/>
        <w:spacing w:before="182"/>
        <w:rPr>
          <w:lang w:eastAsia="ja-JP"/>
        </w:rPr>
      </w:pPr>
      <w:r w:rsidRPr="00A67733">
        <w:rPr>
          <w:lang w:eastAsia="ja-JP"/>
        </w:rPr>
        <w:t xml:space="preserve">7.3 </w:t>
      </w:r>
      <w:r w:rsidR="00A17E27" w:rsidRPr="00A67733">
        <w:rPr>
          <w:rFonts w:eastAsiaTheme="minorEastAsia"/>
          <w:lang w:eastAsia="ja-JP"/>
        </w:rPr>
        <w:t>Lack of</w:t>
      </w:r>
      <w:r w:rsidR="00A17E27" w:rsidRPr="00A67733">
        <w:rPr>
          <w:rFonts w:eastAsia="SimSun"/>
          <w:lang w:eastAsia="zh-CN"/>
        </w:rPr>
        <w:t xml:space="preserve"> </w:t>
      </w:r>
      <w:r w:rsidR="00967367" w:rsidRPr="00A67733">
        <w:rPr>
          <w:rFonts w:eastAsia="SimSun"/>
          <w:lang w:eastAsia="zh-CN"/>
        </w:rPr>
        <w:t>DAR</w:t>
      </w:r>
      <w:r w:rsidR="00967367" w:rsidRPr="00A67733">
        <w:rPr>
          <w:rFonts w:eastAsia="SimSun" w:hint="eastAsia"/>
          <w:lang w:eastAsia="zh-CN"/>
        </w:rPr>
        <w:t xml:space="preserve"> </w:t>
      </w:r>
      <w:r w:rsidRPr="00A67733">
        <w:rPr>
          <w:lang w:eastAsia="ja-JP"/>
        </w:rPr>
        <w:t>Metadata knowledge</w:t>
      </w:r>
    </w:p>
    <w:p w:rsidR="003B00F6"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 xml:space="preserve">Lack of </w:t>
      </w:r>
      <w:r w:rsidR="00967367" w:rsidRPr="00A67733">
        <w:rPr>
          <w:rFonts w:eastAsia="SimSun"/>
          <w:sz w:val="20"/>
          <w:lang w:eastAsia="zh-CN"/>
        </w:rPr>
        <w:t>DAR</w:t>
      </w:r>
      <w:r w:rsidR="00967367" w:rsidRPr="00A67733">
        <w:rPr>
          <w:rFonts w:eastAsia="SimSun" w:hint="eastAsia"/>
          <w:sz w:val="20"/>
          <w:lang w:eastAsia="zh-CN"/>
        </w:rPr>
        <w:t xml:space="preserve"> </w:t>
      </w:r>
      <w:r w:rsidR="00343F6D" w:rsidRPr="00A67733">
        <w:rPr>
          <w:rFonts w:eastAsiaTheme="minorEastAsia"/>
          <w:sz w:val="20"/>
          <w:lang w:eastAsia="ja-JP"/>
        </w:rPr>
        <w:t>metadata knowledge poses a real risk to WIS success, in particular, at the beginning of its evolution.</w:t>
      </w:r>
      <w:r w:rsidR="006E5791" w:rsidRPr="00A67733">
        <w:rPr>
          <w:rFonts w:eastAsiaTheme="minorEastAsia" w:hint="eastAsia"/>
          <w:sz w:val="20"/>
          <w:lang w:eastAsia="ja-JP"/>
        </w:rPr>
        <w:t xml:space="preserve"> </w:t>
      </w:r>
      <w:r w:rsidR="00343F6D" w:rsidRPr="00A67733">
        <w:rPr>
          <w:rFonts w:eastAsiaTheme="minorEastAsia"/>
          <w:sz w:val="20"/>
          <w:lang w:eastAsia="ja-JP"/>
        </w:rPr>
        <w:t xml:space="preserve">RA II should take proper measures to face </w:t>
      </w:r>
      <w:r w:rsidR="00967367" w:rsidRPr="00A67733">
        <w:rPr>
          <w:rFonts w:eastAsia="SimSun"/>
          <w:sz w:val="20"/>
          <w:lang w:eastAsia="zh-CN"/>
        </w:rPr>
        <w:t>DAR</w:t>
      </w:r>
      <w:r w:rsidR="00967367" w:rsidRPr="00A67733">
        <w:rPr>
          <w:rFonts w:eastAsia="SimSun" w:hint="eastAsia"/>
          <w:sz w:val="20"/>
          <w:lang w:eastAsia="zh-CN"/>
        </w:rPr>
        <w:t xml:space="preserve"> </w:t>
      </w:r>
      <w:r w:rsidR="00343F6D" w:rsidRPr="00A67733">
        <w:rPr>
          <w:rFonts w:eastAsiaTheme="minorEastAsia"/>
          <w:sz w:val="20"/>
          <w:lang w:eastAsia="ja-JP"/>
        </w:rPr>
        <w:t xml:space="preserve">metadata knowledge risks on </w:t>
      </w:r>
      <w:r w:rsidR="00634138" w:rsidRPr="00A67733">
        <w:rPr>
          <w:rFonts w:eastAsiaTheme="minorEastAsia"/>
          <w:sz w:val="20"/>
          <w:lang w:eastAsia="ja-JP"/>
        </w:rPr>
        <w:t xml:space="preserve">the basis of WMO requirements </w:t>
      </w:r>
      <w:r w:rsidR="00343F6D" w:rsidRPr="00A67733">
        <w:rPr>
          <w:rFonts w:eastAsiaTheme="minorEastAsia"/>
          <w:sz w:val="20"/>
          <w:lang w:eastAsia="ja-JP"/>
        </w:rPr>
        <w:t xml:space="preserve">and plan to solve this problem through training at three different levels: </w:t>
      </w:r>
    </w:p>
    <w:p w:rsidR="00E02E08" w:rsidRDefault="00343F6D" w:rsidP="00CD6BD8">
      <w:pPr>
        <w:spacing w:beforeLines="50" w:before="182" w:line="240" w:lineRule="exact"/>
        <w:ind w:left="1985" w:hanging="1145"/>
        <w:rPr>
          <w:rFonts w:eastAsiaTheme="minorEastAsia"/>
          <w:sz w:val="20"/>
          <w:lang w:eastAsia="ja-JP"/>
        </w:rPr>
      </w:pPr>
      <w:r w:rsidRPr="00A67733">
        <w:rPr>
          <w:rFonts w:eastAsiaTheme="minorEastAsia"/>
          <w:sz w:val="20"/>
          <w:lang w:eastAsia="ja-JP"/>
        </w:rPr>
        <w:t>At Level 1:</w:t>
      </w:r>
      <w:r w:rsidR="00634138" w:rsidRPr="00A67733">
        <w:rPr>
          <w:rFonts w:eastAsiaTheme="minorEastAsia" w:hint="eastAsia"/>
          <w:sz w:val="20"/>
          <w:lang w:eastAsia="ja-JP"/>
        </w:rPr>
        <w:tab/>
      </w:r>
      <w:r w:rsidRPr="00A67733">
        <w:rPr>
          <w:rFonts w:eastAsiaTheme="minorEastAsia"/>
          <w:sz w:val="20"/>
          <w:lang w:eastAsia="ja-JP"/>
        </w:rPr>
        <w:t xml:space="preserve">Each GISC should take responsibility of training its staff and staff of area of responsibility on regular basis. </w:t>
      </w:r>
    </w:p>
    <w:p w:rsidR="00E02E08" w:rsidRDefault="00343F6D" w:rsidP="00CD6BD8">
      <w:pPr>
        <w:spacing w:beforeLines="50" w:before="182" w:line="240" w:lineRule="exact"/>
        <w:ind w:leftChars="379" w:left="1983" w:hangingChars="555" w:hanging="1133"/>
        <w:rPr>
          <w:rFonts w:eastAsiaTheme="minorEastAsia"/>
          <w:sz w:val="20"/>
          <w:lang w:eastAsia="ja-JP"/>
        </w:rPr>
      </w:pPr>
      <w:r w:rsidRPr="00A67733">
        <w:rPr>
          <w:rFonts w:eastAsiaTheme="minorEastAsia"/>
          <w:sz w:val="20"/>
          <w:lang w:eastAsia="ja-JP"/>
        </w:rPr>
        <w:t>At Level 2:</w:t>
      </w:r>
      <w:r w:rsidR="00634138" w:rsidRPr="00A67733">
        <w:rPr>
          <w:rFonts w:eastAsiaTheme="minorEastAsia" w:hint="eastAsia"/>
          <w:sz w:val="20"/>
          <w:lang w:eastAsia="ja-JP"/>
        </w:rPr>
        <w:tab/>
      </w:r>
      <w:r w:rsidRPr="00A67733">
        <w:rPr>
          <w:rFonts w:eastAsiaTheme="minorEastAsia"/>
          <w:sz w:val="20"/>
          <w:lang w:eastAsia="ja-JP"/>
        </w:rPr>
        <w:t xml:space="preserve">RA II should arrange </w:t>
      </w:r>
      <w:r w:rsidR="00967367" w:rsidRPr="00A67733">
        <w:rPr>
          <w:rFonts w:eastAsia="SimSun"/>
          <w:sz w:val="20"/>
          <w:lang w:eastAsia="zh-CN"/>
        </w:rPr>
        <w:t>DAR</w:t>
      </w:r>
      <w:r w:rsidR="00967367" w:rsidRPr="00A67733">
        <w:rPr>
          <w:rFonts w:eastAsia="SimSun" w:hint="eastAsia"/>
          <w:sz w:val="20"/>
          <w:lang w:eastAsia="zh-CN"/>
        </w:rPr>
        <w:t xml:space="preserve"> </w:t>
      </w:r>
      <w:r w:rsidRPr="00A67733">
        <w:rPr>
          <w:rFonts w:eastAsiaTheme="minorEastAsia"/>
          <w:sz w:val="20"/>
          <w:lang w:eastAsia="ja-JP"/>
        </w:rPr>
        <w:t>metadata training courses for the region                       staff.</w:t>
      </w:r>
    </w:p>
    <w:p w:rsidR="00E02E08" w:rsidRDefault="00343F6D" w:rsidP="00CD6BD8">
      <w:pPr>
        <w:spacing w:beforeLines="50" w:before="182" w:line="240" w:lineRule="exact"/>
        <w:ind w:leftChars="378" w:left="1982" w:hangingChars="556" w:hanging="1135"/>
        <w:rPr>
          <w:rFonts w:eastAsiaTheme="minorEastAsia"/>
          <w:sz w:val="20"/>
          <w:lang w:eastAsia="ja-JP"/>
        </w:rPr>
      </w:pPr>
      <w:r w:rsidRPr="00A67733">
        <w:rPr>
          <w:rFonts w:eastAsiaTheme="minorEastAsia"/>
          <w:sz w:val="20"/>
          <w:lang w:eastAsia="ja-JP"/>
        </w:rPr>
        <w:t>At Level 3:</w:t>
      </w:r>
      <w:r w:rsidR="00634138" w:rsidRPr="00A67733">
        <w:rPr>
          <w:rFonts w:eastAsiaTheme="minorEastAsia" w:hint="eastAsia"/>
          <w:sz w:val="20"/>
          <w:lang w:eastAsia="ja-JP"/>
        </w:rPr>
        <w:tab/>
      </w:r>
      <w:r w:rsidRPr="00A67733">
        <w:rPr>
          <w:rFonts w:eastAsiaTheme="minorEastAsia"/>
          <w:sz w:val="20"/>
          <w:lang w:eastAsia="ja-JP"/>
        </w:rPr>
        <w:t xml:space="preserve">WMO should have a leading role in tackling this risk by                      customizing training courses that addresses all WIS knowledge, especially </w:t>
      </w:r>
      <w:r w:rsidR="00967367" w:rsidRPr="00A67733">
        <w:rPr>
          <w:rFonts w:eastAsia="SimSun"/>
          <w:sz w:val="20"/>
          <w:lang w:eastAsia="zh-CN"/>
        </w:rPr>
        <w:t>DAR</w:t>
      </w:r>
      <w:r w:rsidR="00967367" w:rsidRPr="00A67733">
        <w:rPr>
          <w:rFonts w:eastAsia="SimSun" w:hint="eastAsia"/>
          <w:sz w:val="20"/>
          <w:lang w:eastAsia="zh-CN"/>
        </w:rPr>
        <w:t xml:space="preserve"> </w:t>
      </w:r>
      <w:r w:rsidRPr="00A67733">
        <w:rPr>
          <w:rFonts w:eastAsiaTheme="minorEastAsia"/>
          <w:sz w:val="20"/>
          <w:lang w:eastAsia="ja-JP"/>
        </w:rPr>
        <w:t xml:space="preserve">metadata issue.  </w:t>
      </w:r>
    </w:p>
    <w:p w:rsidR="00E02E08"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Each WIS centr</w:t>
      </w:r>
      <w:r w:rsidR="00B23777" w:rsidRPr="00A67733">
        <w:rPr>
          <w:rFonts w:eastAsiaTheme="minorEastAsia" w:hint="eastAsia"/>
          <w:sz w:val="20"/>
          <w:lang w:eastAsia="ja-JP"/>
        </w:rPr>
        <w:t>e</w:t>
      </w:r>
      <w:r w:rsidR="00343F6D" w:rsidRPr="00A67733">
        <w:rPr>
          <w:rFonts w:eastAsiaTheme="minorEastAsia"/>
          <w:sz w:val="20"/>
          <w:lang w:eastAsia="ja-JP"/>
        </w:rPr>
        <w:t xml:space="preserve"> (GISC, DCPC, NC) should establish its own training plan and encourage its staff members to actively participate in different WIS related courses.</w:t>
      </w:r>
    </w:p>
    <w:p w:rsidR="00CB6113" w:rsidRPr="00A67733" w:rsidRDefault="00343F6D" w:rsidP="004035CC">
      <w:pPr>
        <w:pStyle w:val="Heading2"/>
        <w:keepNext/>
        <w:keepLines/>
        <w:spacing w:before="182"/>
        <w:rPr>
          <w:lang w:eastAsia="ja-JP"/>
        </w:rPr>
      </w:pPr>
      <w:r w:rsidRPr="00A67733">
        <w:rPr>
          <w:lang w:eastAsia="ja-JP"/>
        </w:rPr>
        <w:t>7.4 Insufficient bandwidth of communication links</w:t>
      </w:r>
    </w:p>
    <w:p w:rsidR="00CB6113"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 xml:space="preserve">Telecommunication links bandwidth of RA II region could pose a curb on WIS efficiency. In general, 80% of RA II links work at less than 1Mb/s (September 2012 status).   To overcome this risk, all GISCs in RA II should be invited to analyze their telecommunication links with their area of responsibility (AMDCN) in term of data volume exchange (currently and in the future) and compare it with the available bandwidth, making technical and financial plans  to smooth the  migration  from current GTS status  to WIS permanent . </w:t>
      </w:r>
    </w:p>
    <w:p w:rsidR="003B00F6" w:rsidRPr="00A67733" w:rsidRDefault="00935B48" w:rsidP="00CD6BD8">
      <w:pPr>
        <w:spacing w:beforeLines="50" w:before="182" w:line="240" w:lineRule="exact"/>
        <w:rPr>
          <w:rFonts w:eastAsiaTheme="minorEastAsia"/>
          <w:sz w:val="20"/>
          <w:lang w:eastAsia="ja-JP"/>
        </w:rPr>
      </w:pPr>
      <w:r w:rsidRPr="00A67733">
        <w:rPr>
          <w:rFonts w:eastAsiaTheme="minorEastAsia" w:hint="eastAsia"/>
          <w:sz w:val="20"/>
          <w:lang w:eastAsia="ja-JP"/>
        </w:rPr>
        <w:tab/>
      </w:r>
      <w:r w:rsidR="00343F6D" w:rsidRPr="00A67733">
        <w:rPr>
          <w:rFonts w:eastAsiaTheme="minorEastAsia"/>
          <w:sz w:val="20"/>
          <w:lang w:eastAsia="ja-JP"/>
        </w:rPr>
        <w:t>The plan should address communication links redundancy as well, in order to avoid any service interruption.</w:t>
      </w:r>
    </w:p>
    <w:p w:rsidR="00E02E08" w:rsidRDefault="00E02E08" w:rsidP="00CD6BD8">
      <w:pPr>
        <w:spacing w:beforeLines="50" w:before="182" w:line="240" w:lineRule="exact"/>
        <w:rPr>
          <w:rFonts w:eastAsiaTheme="minorEastAsia"/>
          <w:sz w:val="20"/>
          <w:lang w:eastAsia="ja-JP"/>
        </w:rPr>
      </w:pPr>
    </w:p>
    <w:p w:rsidR="00E02E08" w:rsidRDefault="00935B48" w:rsidP="00CD6BD8">
      <w:pPr>
        <w:spacing w:beforeLines="20" w:before="72" w:line="280" w:lineRule="exact"/>
        <w:rPr>
          <w:rFonts w:eastAsiaTheme="minorEastAsia"/>
          <w:sz w:val="20"/>
          <w:lang w:eastAsia="ja-JP"/>
        </w:rPr>
      </w:pPr>
      <w:r w:rsidRPr="00A67733">
        <w:rPr>
          <w:rFonts w:eastAsiaTheme="minorEastAsia"/>
          <w:sz w:val="20"/>
          <w:lang w:eastAsia="ja-JP"/>
        </w:rPr>
        <w:br w:type="page"/>
      </w:r>
    </w:p>
    <w:p w:rsidR="00CB6113" w:rsidRPr="00A67733" w:rsidRDefault="00935B48" w:rsidP="005471E8">
      <w:pPr>
        <w:pStyle w:val="Heading1"/>
        <w:spacing w:before="182"/>
        <w:rPr>
          <w:lang w:bidi="hi-IN"/>
        </w:rPr>
      </w:pPr>
      <w:r w:rsidRPr="00A67733">
        <w:rPr>
          <w:lang w:bidi="hi-IN"/>
        </w:rPr>
        <w:t xml:space="preserve">8. </w:t>
      </w:r>
      <w:r w:rsidRPr="00A67733">
        <w:rPr>
          <w:rFonts w:hint="eastAsia"/>
          <w:lang w:bidi="hi-IN"/>
        </w:rPr>
        <w:tab/>
      </w:r>
      <w:r w:rsidRPr="00A67733">
        <w:rPr>
          <w:lang w:bidi="hi-IN"/>
        </w:rPr>
        <w:t xml:space="preserve">RA </w:t>
      </w:r>
      <w:r w:rsidR="00B07CB5" w:rsidRPr="00A67733">
        <w:rPr>
          <w:rFonts w:hint="eastAsia"/>
          <w:lang w:bidi="hi-IN"/>
        </w:rPr>
        <w:t>I</w:t>
      </w:r>
      <w:r w:rsidRPr="00A67733">
        <w:rPr>
          <w:lang w:bidi="hi-IN"/>
        </w:rPr>
        <w:t>I WIS Implementation Plan - Execution and Timeline</w:t>
      </w:r>
    </w:p>
    <w:p w:rsidR="00CB6113" w:rsidRPr="00A67733" w:rsidRDefault="00935B48" w:rsidP="001155C1">
      <w:pPr>
        <w:pStyle w:val="Heading2"/>
        <w:keepNext/>
        <w:keepLines/>
        <w:spacing w:before="182"/>
        <w:rPr>
          <w:rFonts w:eastAsiaTheme="minorEastAsia"/>
          <w:lang w:eastAsia="ja-JP" w:bidi="hi-IN"/>
        </w:rPr>
      </w:pPr>
      <w:r w:rsidRPr="00A67733">
        <w:rPr>
          <w:lang w:bidi="hi-IN"/>
        </w:rPr>
        <w:t>8.1 Regional coordination and monitoring</w:t>
      </w:r>
    </w:p>
    <w:p w:rsidR="00CB6113"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 xml:space="preserve">The regional coordination of the WIS implementation by the RA II Members was initiated at the </w:t>
      </w:r>
      <w:r w:rsidRPr="00A67733">
        <w:rPr>
          <w:sz w:val="20"/>
        </w:rPr>
        <w:t xml:space="preserve">workshop on </w:t>
      </w:r>
      <w:r w:rsidRPr="00A67733">
        <w:rPr>
          <w:bCs/>
          <w:color w:val="000000" w:themeColor="text1"/>
          <w:sz w:val="20"/>
        </w:rPr>
        <w:t xml:space="preserve">WIS implementation in Tokyo, Japan (22-24 October 2012), </w:t>
      </w:r>
      <w:r w:rsidRPr="00A67733">
        <w:rPr>
          <w:sz w:val="20"/>
        </w:rPr>
        <w:t>reviewed the analysis of traffic volume of a 64 Kbps GTS circuit and the results of the survey over the current status at each centre. To meet the growing demand of data and product volume, including satellite products, the workshop recommended updating the minimum requirement for GTS links to be 128 Kbps. The workshop also reviewed the progress on management of discovery metadata in WIS. It noted that WIS metadata management has started in some DCPCs operated by JMA associated to GISC Tokyo. Participants noted with satisfaction that a</w:t>
      </w:r>
      <w:r w:rsidR="00A17E27" w:rsidRPr="00A67733">
        <w:rPr>
          <w:rFonts w:asciiTheme="majorHAnsi" w:eastAsia="SimSun" w:hAnsiTheme="majorHAnsi" w:cstheme="majorHAnsi"/>
          <w:sz w:val="20"/>
          <w:lang w:eastAsia="zh-CN"/>
        </w:rPr>
        <w:t>n</w:t>
      </w:r>
      <w:r w:rsidRPr="00A67733">
        <w:rPr>
          <w:sz w:val="20"/>
        </w:rPr>
        <w:t xml:space="preserve"> </w:t>
      </w:r>
      <w:r w:rsidR="00A17E27" w:rsidRPr="00A67733">
        <w:rPr>
          <w:sz w:val="20"/>
        </w:rPr>
        <w:t xml:space="preserve">Excel-based WIS metadata creation tool </w:t>
      </w:r>
      <w:r w:rsidRPr="00A67733">
        <w:rPr>
          <w:sz w:val="20"/>
        </w:rPr>
        <w:t xml:space="preserve">developed </w:t>
      </w:r>
      <w:r w:rsidR="00A17E27" w:rsidRPr="00A67733">
        <w:rPr>
          <w:rFonts w:asciiTheme="majorHAnsi" w:eastAsia="SimSun" w:hAnsiTheme="majorHAnsi" w:cstheme="majorHAnsi"/>
          <w:sz w:val="20"/>
          <w:lang w:eastAsia="zh-CN"/>
        </w:rPr>
        <w:t>by</w:t>
      </w:r>
      <w:r w:rsidR="00A17E27" w:rsidRPr="00A67733">
        <w:rPr>
          <w:rFonts w:eastAsia="SimSun" w:hint="eastAsia"/>
          <w:sz w:val="20"/>
          <w:lang w:eastAsia="zh-CN"/>
        </w:rPr>
        <w:t xml:space="preserve"> </w:t>
      </w:r>
      <w:r w:rsidR="00A17E27" w:rsidRPr="00A67733">
        <w:rPr>
          <w:sz w:val="20"/>
        </w:rPr>
        <w:t xml:space="preserve">JMA </w:t>
      </w:r>
      <w:r w:rsidRPr="00A67733">
        <w:rPr>
          <w:sz w:val="20"/>
        </w:rPr>
        <w:t xml:space="preserve">is proving to be a useful solution for collecting information needed for populating WIS discovery metadata. The workshop supported further refinement of this tool and requested that the development should be part of WIS Application Pilot Project. </w:t>
      </w:r>
      <w:r w:rsidRPr="00A67733">
        <w:rPr>
          <w:color w:val="000000"/>
          <w:sz w:val="20"/>
          <w:lang w:bidi="hi-IN"/>
        </w:rPr>
        <w:t>All comments and suggestions have been incorporated.</w:t>
      </w:r>
      <w:r w:rsidR="007F49BC">
        <w:rPr>
          <w:color w:val="000000"/>
          <w:sz w:val="20"/>
          <w:lang w:bidi="hi-IN"/>
        </w:rPr>
        <w:t xml:space="preserve"> CBS teams supported the use of the tool noting that it is important that such usage does not lose any modifications to existing metadata records that would have to be re-entered by the Member.</w:t>
      </w:r>
    </w:p>
    <w:p w:rsidR="00E02E08"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The workshop discussed a draft regional implementation plan that should allow all RA II Members to join WIS in a synchronous and harmonized manner. This includes different forms of assistance to those Members that will need to build their capacity for becoming WIS users. An important aspect of the regional approach is the monitoring of the implementation actions that would allow quick identification and response to observed problems and deficiencies. Without monitoring, there is a high risk that the implementation of WIS in some parts of Region II would be delayed. The monitoring procedures will be defined to include regular information flow between RA II WIS Focal Points and the Secretariat. GISCs and DCPCs will play an important role in the GISC performance monitoring as described in 8.8 below.</w:t>
      </w:r>
    </w:p>
    <w:p w:rsidR="00CB6113" w:rsidRPr="00A67733" w:rsidRDefault="00935B48" w:rsidP="004035CC">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2</w:t>
      </w:r>
      <w:r w:rsidRPr="00A67733">
        <w:rPr>
          <w:lang w:bidi="hi-IN"/>
        </w:rPr>
        <w:t xml:space="preserve"> RA II WIS Implementation Focal Point</w:t>
      </w:r>
    </w:p>
    <w:p w:rsidR="00CB6113"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 xml:space="preserve">To assist in monitoring the WIS implementation </w:t>
      </w:r>
      <w:r w:rsidRPr="00A67733">
        <w:rPr>
          <w:sz w:val="20"/>
        </w:rPr>
        <w:t xml:space="preserve">a major component of the RA II WIS Implementation </w:t>
      </w:r>
      <w:r w:rsidRPr="00A67733">
        <w:rPr>
          <w:color w:val="000000"/>
          <w:sz w:val="20"/>
          <w:lang w:bidi="hi-IN"/>
        </w:rPr>
        <w:t xml:space="preserve">by the RA II Members </w:t>
      </w:r>
      <w:r w:rsidRPr="00A67733">
        <w:rPr>
          <w:sz w:val="20"/>
        </w:rPr>
        <w:t xml:space="preserve">will be to ensure training for all RA II Members in the use of WIS, with a priority being the use and management of </w:t>
      </w:r>
      <w:r w:rsidR="00F92C82" w:rsidRPr="00A67733">
        <w:rPr>
          <w:rFonts w:eastAsia="SimSun" w:hint="eastAsia"/>
          <w:sz w:val="20"/>
          <w:lang w:eastAsia="zh-CN"/>
        </w:rPr>
        <w:t>DAR</w:t>
      </w:r>
      <w:r w:rsidR="00F92C82" w:rsidRPr="00A67733">
        <w:rPr>
          <w:sz w:val="20"/>
        </w:rPr>
        <w:t xml:space="preserve"> </w:t>
      </w:r>
      <w:r w:rsidRPr="00A67733">
        <w:rPr>
          <w:sz w:val="20"/>
        </w:rPr>
        <w:t>Metadata. GISCs Tokyo, Beijing and Seoul have already held International Workshops for RA II Members in 2010, 2011 and 2012 respectively demonstrating the important role of GISCs in capacity building activities. GISC Tehran utilized the Regional Training Centre Iran in collaboration with the WIS Jump Start offer to develop a training course on WIS in 2011 and will be working with other Regional Training Centres to share their experience. Regional Training Centre Turkey, which supports some RA II Members, incorporated training on WIS to its 2010 and 2012 International Workshops on Meteorological Telecommunications and METCAP Software. GISC New Del</w:t>
      </w:r>
      <w:r w:rsidR="006E5791" w:rsidRPr="00A67733">
        <w:rPr>
          <w:rFonts w:eastAsiaTheme="minorEastAsia" w:hint="eastAsia"/>
          <w:sz w:val="20"/>
          <w:lang w:eastAsia="ja-JP"/>
        </w:rPr>
        <w:t>h</w:t>
      </w:r>
      <w:r w:rsidRPr="00A67733">
        <w:rPr>
          <w:sz w:val="20"/>
        </w:rPr>
        <w:t>i had also planned a workshop for 2012 but this had to be postponed until 2013. The CBS Expert Team on WIS Centres is developing a training strategy that will also be usable by Regional Associations (See</w:t>
      </w:r>
      <w:r w:rsidR="006E5791" w:rsidRPr="00A67733">
        <w:rPr>
          <w:rFonts w:eastAsiaTheme="minorEastAsia" w:hint="eastAsia"/>
          <w:sz w:val="20"/>
          <w:lang w:eastAsia="ja-JP"/>
        </w:rPr>
        <w:t xml:space="preserve"> </w:t>
      </w:r>
      <w:r w:rsidRPr="00A67733">
        <w:rPr>
          <w:sz w:val="20"/>
        </w:rPr>
        <w:t>Report</w:t>
      </w:r>
      <w:r w:rsidRPr="00A67733">
        <w:rPr>
          <w:rStyle w:val="FootnoteReference"/>
          <w:sz w:val="20"/>
        </w:rPr>
        <w:footnoteReference w:id="12"/>
      </w:r>
      <w:r w:rsidRPr="00A67733">
        <w:rPr>
          <w:sz w:val="20"/>
        </w:rPr>
        <w:t xml:space="preserve"> on ET-WISC 5</w:t>
      </w:r>
      <w:r w:rsidRPr="00A67733">
        <w:rPr>
          <w:sz w:val="20"/>
          <w:vertAlign w:val="superscript"/>
        </w:rPr>
        <w:t>th</w:t>
      </w:r>
      <w:r w:rsidRPr="00A67733">
        <w:rPr>
          <w:sz w:val="20"/>
        </w:rPr>
        <w:t xml:space="preserve"> session, paragraphs 4.4 and 4.5 and Document 4.3 of ET-WISC</w:t>
      </w:r>
      <w:r w:rsidRPr="00A67733">
        <w:rPr>
          <w:rStyle w:val="FootnoteReference"/>
          <w:sz w:val="20"/>
        </w:rPr>
        <w:footnoteReference w:id="13"/>
      </w:r>
      <w:r w:rsidRPr="00A67733">
        <w:rPr>
          <w:sz w:val="20"/>
        </w:rPr>
        <w:t>). Training and implementation of WIS has included many WIS Jump Starts being provided by the Secretariat. Experts from WIS centres are encouraged to participate in the WIS Jump Start initiative supporting other centres in their Region.</w:t>
      </w:r>
    </w:p>
    <w:p w:rsidR="00CB6113" w:rsidRPr="00A67733" w:rsidRDefault="00935B48" w:rsidP="004035CC">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3</w:t>
      </w:r>
      <w:r w:rsidRPr="00A67733">
        <w:rPr>
          <w:lang w:bidi="hi-IN"/>
        </w:rPr>
        <w:t xml:space="preserve"> National implementation plans</w:t>
      </w:r>
    </w:p>
    <w:p w:rsidR="003B00F6" w:rsidRPr="00A67733" w:rsidRDefault="00935B48" w:rsidP="00CD6BD8">
      <w:pPr>
        <w:autoSpaceDE w:val="0"/>
        <w:autoSpaceDN w:val="0"/>
        <w:adjustRightInd w:val="0"/>
        <w:spacing w:beforeLines="50" w:before="182" w:line="240" w:lineRule="exact"/>
        <w:rPr>
          <w:rFonts w:eastAsiaTheme="minorEastAsia"/>
          <w:sz w:val="20"/>
          <w:lang w:eastAsia="ja-JP"/>
        </w:rPr>
      </w:pPr>
      <w:r w:rsidRPr="00A67733">
        <w:rPr>
          <w:rFonts w:eastAsiaTheme="minorEastAsia" w:hint="eastAsia"/>
          <w:color w:val="000000"/>
          <w:sz w:val="20"/>
          <w:lang w:eastAsia="ja-JP" w:bidi="hi-IN"/>
        </w:rPr>
        <w:tab/>
      </w:r>
      <w:r w:rsidRPr="00A67733">
        <w:rPr>
          <w:color w:val="000000"/>
          <w:sz w:val="20"/>
          <w:lang w:bidi="hi-IN"/>
        </w:rPr>
        <w:t>Members are expected to develop their own national WIS Implementation Plans by end of 2013. The national WIS Focal point should communicate to the Secretariat and to the RA II WIS Implementation Focal Point (see para</w:t>
      </w:r>
      <w:r w:rsidR="006E5791" w:rsidRPr="00A67733">
        <w:rPr>
          <w:rFonts w:eastAsiaTheme="minorEastAsia" w:hint="eastAsia"/>
          <w:color w:val="000000"/>
          <w:sz w:val="20"/>
          <w:lang w:eastAsia="ja-JP" w:bidi="hi-IN"/>
        </w:rPr>
        <w:t>graph</w:t>
      </w:r>
      <w:r w:rsidRPr="00A67733">
        <w:rPr>
          <w:color w:val="000000"/>
          <w:sz w:val="20"/>
          <w:lang w:bidi="hi-IN"/>
        </w:rPr>
        <w:t xml:space="preserve"> 8.3) the target dates for the planned WIS centres to become operational (this information will be registered in the WIS section of the WMO Country Profile Data Base to allow measuring of progress). The national plans should be coordinated with the principal GISC and should be in agreement with the RA </w:t>
      </w:r>
      <w:r w:rsidR="006E5791" w:rsidRPr="00A67733">
        <w:rPr>
          <w:rFonts w:eastAsiaTheme="minorEastAsia" w:hint="eastAsia"/>
          <w:color w:val="000000"/>
          <w:sz w:val="20"/>
          <w:lang w:eastAsia="ja-JP" w:bidi="hi-IN"/>
        </w:rPr>
        <w:t>I</w:t>
      </w:r>
      <w:r w:rsidR="006E5791" w:rsidRPr="00A67733">
        <w:rPr>
          <w:color w:val="000000"/>
          <w:sz w:val="20"/>
          <w:lang w:bidi="hi-IN"/>
        </w:rPr>
        <w:t xml:space="preserve">I </w:t>
      </w:r>
      <w:r w:rsidRPr="00A67733">
        <w:rPr>
          <w:color w:val="000000"/>
          <w:sz w:val="20"/>
          <w:lang w:bidi="hi-IN"/>
        </w:rPr>
        <w:t>WIS Implementation Timeline.</w:t>
      </w:r>
    </w:p>
    <w:p w:rsidR="00CB6113" w:rsidRPr="00A67733" w:rsidRDefault="00935B48" w:rsidP="004035CC">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4</w:t>
      </w:r>
      <w:r w:rsidRPr="00A67733">
        <w:rPr>
          <w:lang w:bidi="hi-IN"/>
        </w:rPr>
        <w:t xml:space="preserve"> RA II WIS </w:t>
      </w:r>
      <w:r w:rsidR="00D25FEE" w:rsidRPr="00A67733">
        <w:rPr>
          <w:rFonts w:eastAsia="SimSun"/>
          <w:lang w:eastAsia="zh-CN" w:bidi="hi-IN"/>
        </w:rPr>
        <w:t>member</w:t>
      </w:r>
      <w:r w:rsidR="00D25FEE" w:rsidRPr="00A67733">
        <w:rPr>
          <w:lang w:bidi="hi-IN"/>
        </w:rPr>
        <w:t xml:space="preserve"> </w:t>
      </w:r>
      <w:r w:rsidRPr="00A67733">
        <w:rPr>
          <w:lang w:bidi="hi-IN"/>
        </w:rPr>
        <w:t>database</w:t>
      </w:r>
    </w:p>
    <w:p w:rsidR="00CB6113"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 xml:space="preserve">The </w:t>
      </w:r>
      <w:r w:rsidR="007F49BC" w:rsidRPr="00A67733">
        <w:rPr>
          <w:color w:val="000000"/>
          <w:sz w:val="20"/>
          <w:lang w:bidi="hi-IN"/>
        </w:rPr>
        <w:t>princip</w:t>
      </w:r>
      <w:r w:rsidR="007F49BC">
        <w:rPr>
          <w:color w:val="000000"/>
          <w:sz w:val="20"/>
          <w:lang w:bidi="hi-IN"/>
        </w:rPr>
        <w:t>al</w:t>
      </w:r>
      <w:r w:rsidR="007F49BC" w:rsidRPr="00A67733">
        <w:rPr>
          <w:color w:val="000000"/>
          <w:sz w:val="20"/>
          <w:lang w:bidi="hi-IN"/>
        </w:rPr>
        <w:t xml:space="preserve"> </w:t>
      </w:r>
      <w:r w:rsidRPr="00A67733">
        <w:rPr>
          <w:color w:val="000000"/>
          <w:sz w:val="20"/>
          <w:lang w:bidi="hi-IN"/>
        </w:rPr>
        <w:t>source of information on the WIS implementation by Members should be the WMO Country Profile Data Base (CPDB</w:t>
      </w:r>
      <w:r w:rsidR="007F49BC">
        <w:rPr>
          <w:rStyle w:val="FootnoteReference"/>
          <w:color w:val="000000"/>
          <w:sz w:val="20"/>
          <w:lang w:bidi="hi-IN"/>
        </w:rPr>
        <w:footnoteReference w:id="14"/>
      </w:r>
      <w:r w:rsidRPr="00A67733">
        <w:rPr>
          <w:color w:val="000000"/>
          <w:sz w:val="20"/>
          <w:lang w:bidi="hi-IN"/>
        </w:rPr>
        <w:t>), maintained by the WMO Secretariat. The CPDB WIS section should contain (as a minimum) the following WIS-related information from Members:</w:t>
      </w:r>
    </w:p>
    <w:p w:rsidR="00E02E08" w:rsidRDefault="007472BB" w:rsidP="00CD6BD8">
      <w:pPr>
        <w:autoSpaceDE w:val="0"/>
        <w:autoSpaceDN w:val="0"/>
        <w:adjustRightInd w:val="0"/>
        <w:spacing w:beforeLines="30" w:before="109" w:line="240" w:lineRule="exact"/>
        <w:ind w:leftChars="200" w:left="448"/>
        <w:rPr>
          <w:color w:val="000000"/>
          <w:sz w:val="20"/>
          <w:lang w:bidi="hi-IN"/>
        </w:rPr>
      </w:pPr>
      <w:r w:rsidRPr="00A67733">
        <w:rPr>
          <w:rFonts w:eastAsiaTheme="minorEastAsia" w:hint="eastAsia"/>
          <w:sz w:val="20"/>
          <w:lang w:eastAsia="ja-JP"/>
        </w:rPr>
        <w:t>•</w:t>
      </w:r>
      <w:r w:rsidR="00935B48" w:rsidRPr="00A67733">
        <w:rPr>
          <w:color w:val="000000"/>
          <w:sz w:val="20"/>
          <w:lang w:bidi="hi-IN"/>
        </w:rPr>
        <w:t xml:space="preserve"> Contact information (national WIS Focal point(s))</w:t>
      </w:r>
    </w:p>
    <w:p w:rsidR="00E02E08" w:rsidRDefault="007472BB" w:rsidP="00CD6BD8">
      <w:pPr>
        <w:autoSpaceDE w:val="0"/>
        <w:autoSpaceDN w:val="0"/>
        <w:adjustRightInd w:val="0"/>
        <w:spacing w:beforeLines="30" w:before="109" w:line="240" w:lineRule="exact"/>
        <w:ind w:leftChars="200" w:left="448"/>
        <w:rPr>
          <w:color w:val="000000"/>
          <w:sz w:val="20"/>
          <w:lang w:bidi="hi-IN"/>
        </w:rPr>
      </w:pPr>
      <w:r w:rsidRPr="00A67733">
        <w:rPr>
          <w:rFonts w:eastAsiaTheme="minorEastAsia" w:hint="eastAsia"/>
          <w:sz w:val="20"/>
          <w:lang w:eastAsia="ja-JP"/>
        </w:rPr>
        <w:t>•</w:t>
      </w:r>
      <w:r w:rsidR="00935B48" w:rsidRPr="00A67733">
        <w:rPr>
          <w:color w:val="000000"/>
          <w:sz w:val="20"/>
          <w:lang w:bidi="hi-IN"/>
        </w:rPr>
        <w:t xml:space="preserve"> Network connection details and traffic patterns</w:t>
      </w:r>
    </w:p>
    <w:p w:rsidR="00E02E08" w:rsidRDefault="007472BB" w:rsidP="00CD6BD8">
      <w:pPr>
        <w:autoSpaceDE w:val="0"/>
        <w:autoSpaceDN w:val="0"/>
        <w:adjustRightInd w:val="0"/>
        <w:spacing w:beforeLines="30" w:before="109" w:line="240" w:lineRule="exact"/>
        <w:ind w:leftChars="200" w:left="448"/>
        <w:rPr>
          <w:color w:val="000000"/>
          <w:sz w:val="20"/>
          <w:lang w:bidi="hi-IN"/>
        </w:rPr>
      </w:pPr>
      <w:r w:rsidRPr="00A67733">
        <w:rPr>
          <w:rFonts w:eastAsiaTheme="minorEastAsia" w:hint="eastAsia"/>
          <w:sz w:val="20"/>
          <w:lang w:eastAsia="ja-JP"/>
        </w:rPr>
        <w:t>•</w:t>
      </w:r>
      <w:r w:rsidRPr="00A67733">
        <w:rPr>
          <w:rFonts w:eastAsiaTheme="minorEastAsia" w:hint="eastAsia"/>
          <w:sz w:val="20"/>
          <w:lang w:eastAsia="ja-JP"/>
        </w:rPr>
        <w:t xml:space="preserve"> </w:t>
      </w:r>
      <w:r w:rsidR="00935B48" w:rsidRPr="00A67733">
        <w:rPr>
          <w:color w:val="000000"/>
          <w:sz w:val="20"/>
          <w:lang w:bidi="hi-IN"/>
        </w:rPr>
        <w:t>Local implementation plan details and results</w:t>
      </w:r>
    </w:p>
    <w:p w:rsidR="00E02E08" w:rsidRDefault="007472BB" w:rsidP="00CD6BD8">
      <w:pPr>
        <w:autoSpaceDE w:val="0"/>
        <w:autoSpaceDN w:val="0"/>
        <w:adjustRightInd w:val="0"/>
        <w:spacing w:beforeLines="30" w:before="109" w:line="240" w:lineRule="exact"/>
        <w:ind w:leftChars="200" w:left="448"/>
        <w:rPr>
          <w:color w:val="000000"/>
          <w:sz w:val="20"/>
          <w:lang w:bidi="hi-IN"/>
        </w:rPr>
      </w:pPr>
      <w:r w:rsidRPr="00A67733">
        <w:rPr>
          <w:rFonts w:eastAsiaTheme="minorEastAsia" w:hint="eastAsia"/>
          <w:sz w:val="20"/>
          <w:lang w:eastAsia="ja-JP"/>
        </w:rPr>
        <w:t>•</w:t>
      </w:r>
      <w:r w:rsidR="00935B48" w:rsidRPr="00A67733">
        <w:rPr>
          <w:color w:val="000000"/>
          <w:sz w:val="20"/>
          <w:lang w:bidi="hi-IN"/>
        </w:rPr>
        <w:t xml:space="preserve"> Specification of problem areas and failures</w:t>
      </w:r>
    </w:p>
    <w:p w:rsidR="00E02E08"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The data to be stored in the database is needed to monitor the proper implementation of the plan and to allow appropriate interventions and assistance to be provided to Members, as required. The WIS Focal points of the countries and the DCPCs will play crucial role in keeping the information up-to-date and to highlight any specific problems.</w:t>
      </w:r>
    </w:p>
    <w:p w:rsidR="00E02E08" w:rsidRDefault="00935B48" w:rsidP="00CD6BD8">
      <w:pPr>
        <w:autoSpaceDE w:val="0"/>
        <w:autoSpaceDN w:val="0"/>
        <w:adjustRightInd w:val="0"/>
        <w:spacing w:beforeLines="50" w:before="182" w:line="240" w:lineRule="exact"/>
        <w:rPr>
          <w:rFonts w:eastAsiaTheme="minorEastAsia"/>
          <w:i/>
          <w:iCs/>
          <w:color w:val="000000"/>
          <w:sz w:val="20"/>
          <w:lang w:eastAsia="ja-JP" w:bidi="hi-IN"/>
        </w:rPr>
      </w:pPr>
      <w:r w:rsidRPr="00A67733">
        <w:rPr>
          <w:i/>
          <w:iCs/>
          <w:color w:val="000000"/>
          <w:sz w:val="20"/>
          <w:lang w:bidi="hi-IN"/>
        </w:rPr>
        <w:t>Note: Procedures for interacting with the CPDB, including login and inserting information by the WIS FPs will be provided in due course.</w:t>
      </w:r>
    </w:p>
    <w:p w:rsidR="00CB6113" w:rsidRPr="00A67733" w:rsidRDefault="00935B48" w:rsidP="004035CC">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5</w:t>
      </w:r>
      <w:r w:rsidRPr="00A67733">
        <w:rPr>
          <w:lang w:bidi="hi-IN"/>
        </w:rPr>
        <w:t xml:space="preserve"> Capacity building – training courses and WIS users’ meeting</w:t>
      </w:r>
    </w:p>
    <w:p w:rsidR="00CB6113"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Starting at the latest in the 4</w:t>
      </w:r>
      <w:r w:rsidRPr="00A67733">
        <w:rPr>
          <w:color w:val="000000"/>
          <w:sz w:val="20"/>
          <w:vertAlign w:val="superscript"/>
          <w:lang w:bidi="hi-IN"/>
        </w:rPr>
        <w:t>th</w:t>
      </w:r>
      <w:r w:rsidRPr="00A67733">
        <w:rPr>
          <w:color w:val="000000"/>
          <w:sz w:val="20"/>
          <w:lang w:bidi="hi-IN"/>
        </w:rPr>
        <w:t xml:space="preserve"> quarter of 2013, the GISCs in RA II should hold regular users’ meetings and organize metadata training courses for the members of their AMDCN. The frequency of these meetings should be agreed with the likely participants and be in accordance with the RA II Implementation timeline.</w:t>
      </w:r>
    </w:p>
    <w:p w:rsidR="00CB6113" w:rsidRPr="00A67733" w:rsidRDefault="00935B48" w:rsidP="00335842">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6</w:t>
      </w:r>
      <w:r w:rsidRPr="00A67733">
        <w:rPr>
          <w:lang w:bidi="hi-IN"/>
        </w:rPr>
        <w:t xml:space="preserve"> Goals and timeline</w:t>
      </w:r>
    </w:p>
    <w:p w:rsidR="00CB6113" w:rsidRPr="00A67733" w:rsidRDefault="00935B48" w:rsidP="00CD6BD8">
      <w:pPr>
        <w:autoSpaceDE w:val="0"/>
        <w:autoSpaceDN w:val="0"/>
        <w:adjustRightInd w:val="0"/>
        <w:spacing w:beforeLines="50" w:before="182" w:line="240" w:lineRule="exact"/>
        <w:rPr>
          <w:rFonts w:eastAsia="SimSun"/>
          <w:color w:val="000000"/>
          <w:sz w:val="20"/>
          <w:lang w:eastAsia="zh-CN" w:bidi="hi-IN"/>
        </w:rPr>
      </w:pPr>
      <w:r w:rsidRPr="00A67733">
        <w:rPr>
          <w:rFonts w:eastAsiaTheme="minorEastAsia" w:hint="eastAsia"/>
          <w:color w:val="000000"/>
          <w:sz w:val="20"/>
          <w:lang w:eastAsia="ja-JP" w:bidi="hi-IN"/>
        </w:rPr>
        <w:tab/>
      </w:r>
      <w:r w:rsidRPr="00A67733">
        <w:rPr>
          <w:color w:val="000000"/>
          <w:sz w:val="20"/>
          <w:lang w:bidi="hi-IN"/>
        </w:rPr>
        <w:t>After laying the foundations for a successful implementation of the plan in 2013-</w:t>
      </w:r>
      <w:r w:rsidR="00F92C82" w:rsidRPr="00A67733">
        <w:rPr>
          <w:rFonts w:eastAsia="SimSun" w:hint="eastAsia"/>
          <w:color w:val="000000"/>
          <w:sz w:val="20"/>
          <w:lang w:eastAsia="zh-CN" w:bidi="hi-IN"/>
        </w:rPr>
        <w:t>20</w:t>
      </w:r>
      <w:r w:rsidRPr="00A67733">
        <w:rPr>
          <w:color w:val="000000"/>
          <w:sz w:val="20"/>
          <w:lang w:bidi="hi-IN"/>
        </w:rPr>
        <w:t xml:space="preserve">14, the main implementation effort should be carried out throughout 2013. The </w:t>
      </w:r>
      <w:r w:rsidR="00F92C82" w:rsidRPr="00A67733">
        <w:rPr>
          <w:color w:val="000000"/>
          <w:sz w:val="20"/>
          <w:lang w:bidi="hi-IN"/>
        </w:rPr>
        <w:t>RA II Management Group</w:t>
      </w:r>
      <w:r w:rsidRPr="00A67733">
        <w:rPr>
          <w:color w:val="000000"/>
          <w:sz w:val="20"/>
          <w:lang w:bidi="hi-IN"/>
        </w:rPr>
        <w:t xml:space="preserve"> meetings should review the progress</w:t>
      </w:r>
      <w:r w:rsidR="00F92C82" w:rsidRPr="00A67733">
        <w:rPr>
          <w:rFonts w:eastAsia="SimSun" w:hint="eastAsia"/>
          <w:color w:val="000000"/>
          <w:sz w:val="20"/>
          <w:lang w:eastAsia="zh-CN" w:bidi="hi-IN"/>
        </w:rPr>
        <w:t xml:space="preserve">. </w:t>
      </w:r>
      <w:r w:rsidR="00F92C82" w:rsidRPr="00A67733">
        <w:rPr>
          <w:color w:val="000000"/>
          <w:sz w:val="20"/>
          <w:lang w:bidi="hi-IN"/>
        </w:rPr>
        <w:t>It will be essential to monitor for and identify Member</w:t>
      </w:r>
      <w:r w:rsidR="00F92C82" w:rsidRPr="00A67733">
        <w:rPr>
          <w:rFonts w:eastAsia="SimSun" w:hint="eastAsia"/>
          <w:color w:val="000000"/>
          <w:sz w:val="20"/>
          <w:lang w:eastAsia="zh-CN" w:bidi="hi-IN"/>
        </w:rPr>
        <w:t>s</w:t>
      </w:r>
      <w:r w:rsidR="00F92C82" w:rsidRPr="00A67733">
        <w:rPr>
          <w:color w:val="000000"/>
          <w:sz w:val="20"/>
          <w:lang w:bidi="hi-IN"/>
        </w:rPr>
        <w:t xml:space="preserve"> that are falling behind the implementation schedule and to arrange suitable assistance from other Members as required.</w:t>
      </w:r>
    </w:p>
    <w:p w:rsidR="00E02E08" w:rsidRDefault="00387D1B" w:rsidP="00CD6BD8">
      <w:pPr>
        <w:autoSpaceDE w:val="0"/>
        <w:autoSpaceDN w:val="0"/>
        <w:adjustRightInd w:val="0"/>
        <w:spacing w:beforeLines="30" w:before="109" w:line="240" w:lineRule="exact"/>
        <w:ind w:leftChars="199" w:left="850" w:hangingChars="198" w:hanging="404"/>
        <w:rPr>
          <w:rFonts w:eastAsiaTheme="minorEastAsia"/>
          <w:color w:val="000000"/>
          <w:sz w:val="20"/>
          <w:lang w:eastAsia="ja-JP" w:bidi="hi-IN"/>
        </w:rPr>
      </w:pPr>
      <w:r w:rsidRPr="00A67733">
        <w:rPr>
          <w:rFonts w:eastAsiaTheme="minorEastAsia" w:hint="eastAsia"/>
          <w:color w:val="000000"/>
          <w:sz w:val="20"/>
          <w:lang w:eastAsia="ja-JP" w:bidi="hi-IN"/>
        </w:rPr>
        <w:tab/>
      </w:r>
    </w:p>
    <w:p w:rsidR="00CB6113" w:rsidRPr="00A67733" w:rsidRDefault="00935B48" w:rsidP="00335842">
      <w:pPr>
        <w:pStyle w:val="Heading2"/>
        <w:keepNext/>
        <w:keepLines/>
        <w:spacing w:before="182"/>
        <w:rPr>
          <w:rFonts w:eastAsiaTheme="minorEastAsia"/>
          <w:lang w:eastAsia="ja-JP" w:bidi="hi-IN"/>
        </w:rPr>
      </w:pPr>
      <w:r w:rsidRPr="00A67733">
        <w:rPr>
          <w:lang w:bidi="hi-IN"/>
        </w:rPr>
        <w:t>8.</w:t>
      </w:r>
      <w:r w:rsidR="001155C1">
        <w:rPr>
          <w:rFonts w:eastAsiaTheme="minorEastAsia" w:hint="eastAsia"/>
          <w:lang w:eastAsia="ja-JP" w:bidi="hi-IN"/>
        </w:rPr>
        <w:t>7</w:t>
      </w:r>
      <w:r w:rsidRPr="00A67733">
        <w:rPr>
          <w:lang w:bidi="hi-IN"/>
        </w:rPr>
        <w:t xml:space="preserve"> Performance Monitoring</w:t>
      </w:r>
    </w:p>
    <w:p w:rsidR="003B00F6" w:rsidRPr="00A67733" w:rsidRDefault="00935B48" w:rsidP="00CD6BD8">
      <w:pPr>
        <w:autoSpaceDE w:val="0"/>
        <w:autoSpaceDN w:val="0"/>
        <w:adjustRightInd w:val="0"/>
        <w:spacing w:beforeLines="50" w:before="182" w:line="240" w:lineRule="exact"/>
        <w:rPr>
          <w:rFonts w:eastAsiaTheme="minorEastAsia"/>
          <w:color w:val="000000"/>
          <w:sz w:val="20"/>
          <w:lang w:eastAsia="ja-JP" w:bidi="hi-IN"/>
        </w:rPr>
      </w:pPr>
      <w:r w:rsidRPr="00A67733">
        <w:rPr>
          <w:rFonts w:eastAsiaTheme="minorEastAsia" w:hint="eastAsia"/>
          <w:color w:val="000000"/>
          <w:sz w:val="20"/>
          <w:lang w:eastAsia="ja-JP" w:bidi="hi-IN"/>
        </w:rPr>
        <w:tab/>
      </w:r>
      <w:r w:rsidRPr="00A67733">
        <w:rPr>
          <w:color w:val="000000"/>
          <w:sz w:val="20"/>
          <w:lang w:bidi="hi-IN"/>
        </w:rPr>
        <w:t xml:space="preserve">When looking at the monitoring of WIS, one has to distinguish between the network and the users. </w:t>
      </w:r>
      <w:r w:rsidR="006E5791" w:rsidRPr="00A67733">
        <w:rPr>
          <w:rFonts w:eastAsiaTheme="minorEastAsia" w:hint="eastAsia"/>
          <w:color w:val="000000"/>
          <w:sz w:val="20"/>
          <w:lang w:eastAsia="ja-JP" w:bidi="hi-IN"/>
        </w:rPr>
        <w:t xml:space="preserve">CBS-15 </w:t>
      </w:r>
      <w:r w:rsidR="006E5791" w:rsidRPr="00A67733">
        <w:rPr>
          <w:rFonts w:eastAsiaTheme="minorEastAsia"/>
          <w:color w:val="000000"/>
          <w:sz w:val="20"/>
          <w:lang w:eastAsia="ja-JP" w:bidi="hi-IN"/>
        </w:rPr>
        <w:t>requested OPAG-ISS to prepare an effective plan for monitoring the WIS by October 2013, and to invite designated GISCs and DCPCs to participate in pre-operational implementation to test its effectiveness, and to report progress to CBS-Ext.(14).</w:t>
      </w:r>
      <w:r w:rsidR="00634138" w:rsidRPr="00A67733">
        <w:rPr>
          <w:color w:val="000000"/>
          <w:sz w:val="20"/>
          <w:lang w:bidi="hi-IN"/>
        </w:rPr>
        <w:t xml:space="preserve"> </w:t>
      </w:r>
    </w:p>
    <w:p w:rsidR="00E02E08" w:rsidRDefault="00387D1B" w:rsidP="00CD6BD8">
      <w:pPr>
        <w:autoSpaceDE w:val="0"/>
        <w:autoSpaceDN w:val="0"/>
        <w:adjustRightInd w:val="0"/>
        <w:spacing w:beforeLines="50" w:before="182" w:line="240" w:lineRule="exact"/>
        <w:rPr>
          <w:color w:val="000000"/>
          <w:sz w:val="20"/>
          <w:lang w:bidi="hi-IN"/>
        </w:rPr>
      </w:pPr>
      <w:r w:rsidRPr="00A67733">
        <w:rPr>
          <w:rFonts w:eastAsiaTheme="minorEastAsia" w:hint="eastAsia"/>
          <w:color w:val="000000"/>
          <w:sz w:val="20"/>
          <w:lang w:eastAsia="ja-JP" w:bidi="hi-IN"/>
        </w:rPr>
        <w:tab/>
      </w:r>
      <w:r w:rsidR="00935B48" w:rsidRPr="00A67733">
        <w:rPr>
          <w:color w:val="000000"/>
          <w:sz w:val="20"/>
          <w:lang w:bidi="hi-IN"/>
        </w:rPr>
        <w:t>It is highly recommended that the GISCs in RA II hold regular meetings, at least annually, to coordinate their work and to share experiences. These meetings could be held in conjunction with the global GISC meetings planned by CBS</w:t>
      </w:r>
      <w:r w:rsidR="00694A74" w:rsidRPr="00A67733">
        <w:rPr>
          <w:rFonts w:hint="eastAsia"/>
          <w:color w:val="000000"/>
          <w:sz w:val="20"/>
          <w:lang w:bidi="hi-IN"/>
        </w:rPr>
        <w:t>,</w:t>
      </w:r>
      <w:r w:rsidR="00694A74" w:rsidRPr="00A67733">
        <w:rPr>
          <w:rFonts w:eastAsia="SimSun" w:hint="eastAsia"/>
          <w:color w:val="000000"/>
          <w:sz w:val="20"/>
          <w:lang w:eastAsia="zh-CN" w:bidi="hi-IN"/>
        </w:rPr>
        <w:t xml:space="preserve"> i</w:t>
      </w:r>
      <w:r w:rsidR="00694A74" w:rsidRPr="00A67733">
        <w:rPr>
          <w:rFonts w:hint="eastAsia"/>
          <w:color w:val="000000"/>
          <w:sz w:val="20"/>
          <w:lang w:bidi="hi-IN"/>
        </w:rPr>
        <w:t>ncluding TT-GISC meeting</w:t>
      </w:r>
      <w:r w:rsidR="00935B48" w:rsidRPr="00A67733">
        <w:rPr>
          <w:color w:val="000000"/>
          <w:sz w:val="20"/>
          <w:lang w:bidi="hi-IN"/>
        </w:rPr>
        <w:t>.</w:t>
      </w:r>
    </w:p>
    <w:p w:rsidR="00E02E08" w:rsidRDefault="00935B48" w:rsidP="00CD6BD8">
      <w:pPr>
        <w:spacing w:beforeLines="20" w:before="72" w:line="280" w:lineRule="exact"/>
        <w:rPr>
          <w:color w:val="000000"/>
          <w:sz w:val="20"/>
          <w:lang w:bidi="hi-IN"/>
        </w:rPr>
      </w:pPr>
      <w:r w:rsidRPr="00A67733">
        <w:rPr>
          <w:color w:val="000000"/>
          <w:sz w:val="20"/>
          <w:lang w:bidi="hi-IN"/>
        </w:rPr>
        <w:br w:type="page"/>
      </w:r>
    </w:p>
    <w:p w:rsidR="00E65180" w:rsidRPr="00A67733" w:rsidRDefault="00935B48" w:rsidP="005471E8">
      <w:pPr>
        <w:pStyle w:val="Heading1"/>
        <w:spacing w:before="182"/>
        <w:jc w:val="center"/>
      </w:pPr>
      <w:r w:rsidRPr="00A67733">
        <w:t>APPENDIX I</w:t>
      </w:r>
    </w:p>
    <w:p w:rsidR="00CB6113" w:rsidRPr="00A67733" w:rsidRDefault="00935B48" w:rsidP="00CD6BD8">
      <w:pPr>
        <w:spacing w:beforeLines="50" w:before="182" w:line="240" w:lineRule="exact"/>
        <w:jc w:val="center"/>
        <w:rPr>
          <w:rFonts w:eastAsiaTheme="minorEastAsia"/>
          <w:b/>
          <w:szCs w:val="22"/>
          <w:lang w:eastAsia="ja-JP"/>
        </w:rPr>
      </w:pPr>
      <w:r w:rsidRPr="00A67733">
        <w:rPr>
          <w:rFonts w:eastAsiaTheme="minorEastAsia"/>
          <w:b/>
          <w:szCs w:val="22"/>
          <w:lang w:eastAsia="ja-JP"/>
        </w:rPr>
        <w:t xml:space="preserve">WIS Implementation Plan for NMHS with </w:t>
      </w:r>
      <w:r w:rsidR="00102A9E" w:rsidRPr="00A67733">
        <w:rPr>
          <w:rFonts w:eastAsia="SimSun"/>
          <w:b/>
          <w:szCs w:val="22"/>
          <w:lang w:eastAsia="zh-CN"/>
        </w:rPr>
        <w:t>RMTN</w:t>
      </w:r>
      <w:r w:rsidR="00102A9E" w:rsidRPr="00A67733">
        <w:rPr>
          <w:rFonts w:eastAsiaTheme="minorEastAsia"/>
          <w:b/>
          <w:szCs w:val="22"/>
          <w:lang w:eastAsia="ja-JP"/>
        </w:rPr>
        <w:t xml:space="preserve"> </w:t>
      </w:r>
      <w:r w:rsidRPr="00A67733">
        <w:rPr>
          <w:rFonts w:eastAsiaTheme="minorEastAsia"/>
          <w:b/>
          <w:szCs w:val="22"/>
          <w:lang w:eastAsia="ja-JP"/>
        </w:rPr>
        <w:t>Connection</w:t>
      </w:r>
      <w:r w:rsidRPr="00A67733">
        <w:rPr>
          <w:rFonts w:eastAsiaTheme="minorEastAsia" w:hint="eastAsia"/>
          <w:b/>
          <w:szCs w:val="22"/>
          <w:lang w:eastAsia="ja-JP"/>
        </w:rPr>
        <w:t xml:space="preserve"> </w:t>
      </w:r>
      <w:r w:rsidRPr="00A67733">
        <w:rPr>
          <w:rFonts w:eastAsiaTheme="minorEastAsia"/>
          <w:b/>
          <w:szCs w:val="22"/>
          <w:lang w:eastAsia="ja-JP"/>
        </w:rPr>
        <w:t>in RA II (NC)</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 Bring about an internal decision to join WIS in RA II.</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2. Choose a staff member to be nominated as the WIS Focal Point. The person should be knowledgeable about the current GTS transmissions.</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3. Check the communication network connectivity, in particular the bandwidth to the current RTH and the Internet access.</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4. Check the traffic pattern for the GTS data and ensure that the bandwidth is sufficient to send and receive all data without undue delays. If this is not the case, either plan an increase in bandwidth or stay with GTS data transmissions and have additional data via other means such as via the Internet.</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5. Determine which GISC should become the principal GISC and communicate with the chosen GISC to gain its approval.</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6. Inform WMO by letter from the PR about the decision to become an NC, the choice of the principal GISC and the nomination of the WIS Focal point.</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7. Develop a national implementation plan in agreement with the principal GISC and report it to the Secretariat and RA II WIS Implementation Focal Point for inclusion in the WMO Country Profile Data Base.</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 xml:space="preserve">8. Set up a communication link to the principal GISC via </w:t>
      </w:r>
      <w:r w:rsidR="00102A9E" w:rsidRPr="00A67733">
        <w:rPr>
          <w:rFonts w:eastAsia="SimSun"/>
          <w:sz w:val="20"/>
          <w:lang w:eastAsia="zh-CN"/>
        </w:rPr>
        <w:t>RMTN</w:t>
      </w:r>
      <w:r w:rsidR="00102A9E" w:rsidRPr="00A67733">
        <w:rPr>
          <w:rFonts w:eastAsiaTheme="minorEastAsia"/>
          <w:sz w:val="20"/>
          <w:lang w:eastAsia="ja-JP"/>
        </w:rPr>
        <w:t xml:space="preserve"> </w:t>
      </w:r>
      <w:r w:rsidRPr="00A67733">
        <w:rPr>
          <w:rFonts w:eastAsiaTheme="minorEastAsia"/>
          <w:sz w:val="20"/>
          <w:lang w:eastAsia="ja-JP"/>
        </w:rPr>
        <w:t>and create an user account at the GISC for administrative matters.</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9. Decide whether the metadata editor should be supported locally or remotely by the GISC. In view of this decision, set up the necessary software environment: either by installing the editor on a local server or by setting-up a connection to the GISC for the editing.</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10. Train a staff member and a back-up in the WMO metadata Core Profile by sending them to training courses organized by WMO or the GISC. It is also possible to ask for local support via the WMO Jumpstart Offer.</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11. Take over responsibility for the metadata records describing the data submitted by the NMHS and modify if necessary the initial metadata records provided by GISC Tokyo JMA/ GISC Beijing CMA.</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12. Start using the WIS functionality for sending and receiving data with their appropriate metadata descriptions.</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13. Join the user group of the GISC by attending meetings and other organised events.</w:t>
      </w:r>
    </w:p>
    <w:p w:rsidR="00E02E08" w:rsidRDefault="00935B48"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 xml:space="preserve">14. Support the monitoring of the regional WIS by regularly updating the </w:t>
      </w:r>
      <w:r w:rsidR="00102A9E" w:rsidRPr="00A67733">
        <w:rPr>
          <w:rFonts w:eastAsia="SimSun"/>
          <w:sz w:val="20"/>
          <w:lang w:eastAsia="zh-CN"/>
        </w:rPr>
        <w:t>member</w:t>
      </w:r>
      <w:r w:rsidR="00102A9E" w:rsidRPr="00A67733">
        <w:rPr>
          <w:rFonts w:eastAsiaTheme="minorEastAsia"/>
          <w:sz w:val="20"/>
          <w:lang w:eastAsia="ja-JP"/>
        </w:rPr>
        <w:t xml:space="preserve">’s </w:t>
      </w:r>
      <w:r w:rsidRPr="00A67733">
        <w:rPr>
          <w:rFonts w:eastAsiaTheme="minorEastAsia"/>
          <w:sz w:val="20"/>
          <w:lang w:eastAsia="ja-JP"/>
        </w:rPr>
        <w:t>records in the WMO Country Profile Data Base including availability of service, traffic figures, errors and other comments.</w:t>
      </w:r>
    </w:p>
    <w:p w:rsidR="00E02E08" w:rsidRDefault="004F6ED9" w:rsidP="00CD6BD8">
      <w:pPr>
        <w:spacing w:beforeLines="20" w:before="72" w:line="280" w:lineRule="exact"/>
        <w:rPr>
          <w:rFonts w:eastAsiaTheme="minorEastAsia"/>
          <w:sz w:val="20"/>
          <w:lang w:eastAsia="ja-JP"/>
        </w:rPr>
      </w:pPr>
      <w:r w:rsidRPr="00A67733">
        <w:rPr>
          <w:rFonts w:eastAsiaTheme="minorEastAsia"/>
          <w:sz w:val="20"/>
          <w:lang w:eastAsia="ja-JP"/>
        </w:rPr>
        <w:br w:type="page"/>
      </w:r>
    </w:p>
    <w:p w:rsidR="00CB6113" w:rsidRPr="00A67733" w:rsidRDefault="004F6ED9" w:rsidP="005471E8">
      <w:pPr>
        <w:pStyle w:val="Heading1"/>
        <w:spacing w:before="182"/>
        <w:jc w:val="center"/>
      </w:pPr>
      <w:r w:rsidRPr="00A67733">
        <w:t>APPENDIX II</w:t>
      </w:r>
    </w:p>
    <w:p w:rsidR="00CB6113" w:rsidRPr="00A67733" w:rsidRDefault="004F6ED9" w:rsidP="00CD6BD8">
      <w:pPr>
        <w:spacing w:beforeLines="50" w:before="182" w:line="240" w:lineRule="exact"/>
        <w:jc w:val="center"/>
        <w:rPr>
          <w:rFonts w:eastAsiaTheme="minorEastAsia"/>
          <w:b/>
          <w:szCs w:val="22"/>
          <w:lang w:eastAsia="ja-JP"/>
        </w:rPr>
      </w:pPr>
      <w:r w:rsidRPr="00A67733">
        <w:rPr>
          <w:rFonts w:eastAsiaTheme="minorEastAsia"/>
          <w:b/>
          <w:szCs w:val="22"/>
          <w:lang w:eastAsia="ja-JP"/>
        </w:rPr>
        <w:t>WIS Implementation Plan for DCPC in RA II</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 Bring about an internal decision of the organization to join WIS in RA II as a DCPC.</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2. Choose a staff member to become the WIS Focal point. The person should be knowledgeable about communications protocols and the WMO Metadata Core Profile.</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3. Gain the support of a WMO Programme for the special data to be made available as a DCPC. In case of a current RTH who wishes to become a DCPC, the NCs to be connected to the new DCPC for data collection and distribution services should be contacted for support, expressed by the relevant PR’s.</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4. Determine which GISC in the region should become the principal GISC and communicate with the chosen GISC to gain its approval.</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5. Check the communication network connectivity, in particular the bandwidth to the chosen GISC and the interactive access.</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6. Check the planned traffic pattern for the data and the interactive load, assuming full DCPC operations. Ensure that the bandwidth is sufficient to send and receive all data without undue delays. If this were not the case, make sure that an upgrade of the communication network is planned prior to starting operations as a DCPC.</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7. In accordance with the mandatory services to be provided by a DCPC as described in the Manual on WIS, select the necessary special software and install it locally. Make sure that it passes all the tests for DCPCs which have been published by WMO.</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8. Inform WMO, in particular CBS, by letter from the Director of the Organization about the wish to become a DCPC, the supporting WMO Programme, the choice of the principal GISC and the nomination of the WIS Focal point.</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9. In accordance with the Manual on WIS, collaborate with the relevant CBS ET’s to pass all the necessary tests for a DCPC.</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10. Once the tests have been passed successfully and the centre has been endorsed by WMO Congress / EC, set up operations as a DCPC.</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11. Join the user group of the GISC by attending meetings and other organised events.</w:t>
      </w:r>
    </w:p>
    <w:p w:rsidR="00E02E08" w:rsidRDefault="004F6ED9" w:rsidP="00CD6BD8">
      <w:pPr>
        <w:spacing w:beforeLines="50" w:before="182" w:line="240" w:lineRule="exact"/>
        <w:ind w:left="257" w:hangingChars="126" w:hanging="257"/>
        <w:rPr>
          <w:rFonts w:eastAsiaTheme="minorEastAsia"/>
          <w:sz w:val="20"/>
          <w:lang w:eastAsia="ja-JP"/>
        </w:rPr>
      </w:pPr>
      <w:r w:rsidRPr="00A67733">
        <w:rPr>
          <w:rFonts w:eastAsiaTheme="minorEastAsia"/>
          <w:sz w:val="20"/>
          <w:lang w:eastAsia="ja-JP"/>
        </w:rPr>
        <w:t>12. Support the monitoring of the regional WIS by regularly updating the organization’s records</w:t>
      </w:r>
      <w:r w:rsidRPr="00A67733">
        <w:rPr>
          <w:rFonts w:eastAsiaTheme="minorEastAsia" w:hint="eastAsia"/>
          <w:sz w:val="20"/>
          <w:lang w:eastAsia="ja-JP"/>
        </w:rPr>
        <w:t xml:space="preserve"> </w:t>
      </w:r>
      <w:r w:rsidRPr="00A67733">
        <w:rPr>
          <w:rFonts w:eastAsiaTheme="minorEastAsia"/>
          <w:sz w:val="20"/>
          <w:lang w:eastAsia="ja-JP"/>
        </w:rPr>
        <w:t>in the WMO Country Profile Data Base including availability of service, traffic figures, errors and other comments.</w:t>
      </w:r>
    </w:p>
    <w:p w:rsidR="00E02E08" w:rsidRDefault="00E02E08" w:rsidP="00CD6BD8">
      <w:pPr>
        <w:spacing w:beforeLines="50" w:before="182" w:line="240" w:lineRule="exact"/>
        <w:rPr>
          <w:rFonts w:eastAsiaTheme="minorEastAsia"/>
          <w:sz w:val="20"/>
          <w:lang w:eastAsia="ja-JP"/>
        </w:rPr>
      </w:pPr>
    </w:p>
    <w:p w:rsidR="00E02E08" w:rsidRDefault="005243AA" w:rsidP="00CD6BD8">
      <w:pPr>
        <w:spacing w:beforeLines="20" w:before="72" w:line="280" w:lineRule="exact"/>
        <w:rPr>
          <w:rFonts w:eastAsiaTheme="minorEastAsia"/>
          <w:sz w:val="20"/>
          <w:lang w:eastAsia="ja-JP"/>
        </w:rPr>
      </w:pPr>
      <w:r w:rsidRPr="00A67733">
        <w:rPr>
          <w:rFonts w:eastAsiaTheme="minorEastAsia"/>
          <w:sz w:val="20"/>
          <w:lang w:eastAsia="ja-JP"/>
        </w:rPr>
        <w:br w:type="page"/>
      </w:r>
    </w:p>
    <w:p w:rsidR="00CB6113" w:rsidRPr="00A67733" w:rsidRDefault="005243AA" w:rsidP="005471E8">
      <w:pPr>
        <w:pStyle w:val="Heading1"/>
        <w:spacing w:before="182"/>
        <w:jc w:val="center"/>
      </w:pPr>
      <w:r w:rsidRPr="00A67733">
        <w:t>A</w:t>
      </w:r>
      <w:r w:rsidR="00A62F70" w:rsidRPr="00A67733">
        <w:rPr>
          <w:rFonts w:hint="eastAsia"/>
        </w:rPr>
        <w:t>PPENDIX</w:t>
      </w:r>
      <w:r w:rsidRPr="00A67733">
        <w:t xml:space="preserve"> III</w:t>
      </w:r>
    </w:p>
    <w:p w:rsidR="00CB6113" w:rsidRPr="00A67733" w:rsidRDefault="00A62F70" w:rsidP="00CD6BD8">
      <w:pPr>
        <w:spacing w:beforeLines="50" w:before="182" w:line="240" w:lineRule="exact"/>
        <w:jc w:val="center"/>
        <w:rPr>
          <w:rFonts w:eastAsiaTheme="minorEastAsia"/>
          <w:b/>
          <w:szCs w:val="22"/>
          <w:lang w:eastAsia="ja-JP"/>
        </w:rPr>
      </w:pPr>
      <w:r w:rsidRPr="00A67733">
        <w:rPr>
          <w:rFonts w:eastAsiaTheme="minorEastAsia" w:hint="eastAsia"/>
          <w:b/>
          <w:szCs w:val="22"/>
          <w:lang w:eastAsia="ja-JP"/>
        </w:rPr>
        <w:t>S</w:t>
      </w:r>
      <w:r w:rsidR="009F06DB" w:rsidRPr="00A67733">
        <w:rPr>
          <w:rFonts w:eastAsiaTheme="minorEastAsia" w:hint="eastAsia"/>
          <w:b/>
          <w:szCs w:val="22"/>
          <w:lang w:eastAsia="ja-JP"/>
        </w:rPr>
        <w:t>ample Letter</w:t>
      </w:r>
    </w:p>
    <w:p w:rsidR="00E02E08" w:rsidRDefault="00E02E08" w:rsidP="00CD6BD8">
      <w:pPr>
        <w:spacing w:beforeLines="20" w:before="72" w:line="240" w:lineRule="exact"/>
        <w:rPr>
          <w:rFonts w:eastAsiaTheme="minorEastAsia"/>
          <w:sz w:val="20"/>
          <w:lang w:eastAsia="ja-JP"/>
        </w:rPr>
      </w:pPr>
    </w:p>
    <w:p w:rsidR="00E02E08" w:rsidRDefault="00E02E08" w:rsidP="00CD6BD8">
      <w:pPr>
        <w:spacing w:beforeLines="20" w:before="72" w:line="240" w:lineRule="exact"/>
        <w:rPr>
          <w:rFonts w:eastAsiaTheme="minorEastAsia"/>
          <w:sz w:val="20"/>
          <w:lang w:eastAsia="ja-JP"/>
        </w:rPr>
      </w:pP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To: the Secretary-General</w:t>
      </w:r>
    </w:p>
    <w:p w:rsidR="00E02E08" w:rsidRDefault="00E02E08" w:rsidP="00CD6BD8">
      <w:pPr>
        <w:spacing w:beforeLines="20" w:before="72" w:line="240" w:lineRule="exact"/>
        <w:rPr>
          <w:rFonts w:eastAsiaTheme="minorEastAsia"/>
          <w:sz w:val="20"/>
          <w:lang w:eastAsia="ja-JP"/>
        </w:rPr>
      </w:pP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Subject: Proposal for designation of National Centre</w:t>
      </w:r>
    </w:p>
    <w:p w:rsidR="00E02E08" w:rsidRDefault="00E02E08" w:rsidP="00CD6BD8">
      <w:pPr>
        <w:spacing w:beforeLines="20" w:before="72" w:line="240" w:lineRule="exact"/>
        <w:rPr>
          <w:rFonts w:eastAsiaTheme="minorEastAsia"/>
          <w:sz w:val="20"/>
          <w:lang w:eastAsia="ja-JP"/>
        </w:rPr>
      </w:pPr>
    </w:p>
    <w:p w:rsidR="00E02E08" w:rsidRDefault="00E02E08" w:rsidP="00CD6BD8">
      <w:pPr>
        <w:spacing w:beforeLines="20" w:before="72" w:line="240" w:lineRule="exact"/>
        <w:rPr>
          <w:rFonts w:eastAsiaTheme="minorEastAsia"/>
          <w:sz w:val="20"/>
          <w:lang w:eastAsia="ja-JP"/>
        </w:rPr>
      </w:pP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Dear Secretary-General</w:t>
      </w: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According to the Manual on the WMO Information System (WMO-No. 1060) I have the pleasure in requesting that the NC [city] is designated as a part of the WIS centre of [name of NMHS]. I believe that NC [city] will be continuously complied with WIS requirements and harmonized with WIS implementation. I would like to inform you that the principal Global Information System Centre (GISC) associated to NC [city] should be [GISC name] and secondary GISC be [GISC name]. For coordinating WIS activities, I hereby nominate Mr/Ms [name, position, email, address] as the national WIS Focal Point.</w:t>
      </w:r>
    </w:p>
    <w:p w:rsidR="00E02E08" w:rsidRDefault="00E02E08" w:rsidP="00CD6BD8">
      <w:pPr>
        <w:spacing w:beforeLines="20" w:before="72" w:line="240" w:lineRule="exact"/>
        <w:rPr>
          <w:rFonts w:eastAsiaTheme="minorEastAsia"/>
          <w:sz w:val="20"/>
          <w:lang w:eastAsia="ja-JP"/>
        </w:rPr>
      </w:pP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Yours sincerely,</w:t>
      </w:r>
    </w:p>
    <w:p w:rsidR="00E02E08" w:rsidRDefault="00E02E08" w:rsidP="00CD6BD8">
      <w:pPr>
        <w:spacing w:beforeLines="20" w:before="72" w:line="240" w:lineRule="exact"/>
        <w:rPr>
          <w:rFonts w:eastAsiaTheme="minorEastAsia"/>
          <w:sz w:val="20"/>
          <w:lang w:eastAsia="ja-JP"/>
        </w:rPr>
      </w:pPr>
    </w:p>
    <w:p w:rsidR="00E02E08" w:rsidRDefault="00E02E08" w:rsidP="00CD6BD8">
      <w:pPr>
        <w:spacing w:beforeLines="20" w:before="72" w:line="240" w:lineRule="exact"/>
        <w:rPr>
          <w:rFonts w:eastAsiaTheme="minorEastAsia"/>
          <w:sz w:val="20"/>
          <w:lang w:eastAsia="ja-JP"/>
        </w:rPr>
      </w:pPr>
    </w:p>
    <w:p w:rsidR="00E02E08" w:rsidRDefault="00D732E4" w:rsidP="00CD6BD8">
      <w:pPr>
        <w:spacing w:beforeLines="20" w:before="72" w:line="240" w:lineRule="exact"/>
        <w:rPr>
          <w:rFonts w:eastAsiaTheme="minorEastAsia"/>
          <w:sz w:val="20"/>
          <w:lang w:eastAsia="ja-JP"/>
        </w:rPr>
      </w:pPr>
      <w:r w:rsidRPr="00A67733">
        <w:rPr>
          <w:rFonts w:eastAsiaTheme="minorEastAsia"/>
          <w:sz w:val="20"/>
          <w:lang w:eastAsia="ja-JP"/>
        </w:rPr>
        <w:t>Permanent Representative of [NMHS]</w:t>
      </w:r>
    </w:p>
    <w:p w:rsidR="00E02E08" w:rsidRDefault="00E02E08" w:rsidP="00CD6BD8">
      <w:pPr>
        <w:spacing w:beforeLines="20" w:before="72" w:line="240" w:lineRule="exact"/>
        <w:rPr>
          <w:rFonts w:eastAsiaTheme="minorEastAsia"/>
          <w:sz w:val="20"/>
          <w:lang w:eastAsia="ja-JP"/>
        </w:rPr>
      </w:pPr>
    </w:p>
    <w:p w:rsidR="00E02E08" w:rsidRDefault="00E02E08" w:rsidP="00CD6BD8">
      <w:pPr>
        <w:spacing w:beforeLines="20" w:before="72" w:line="240" w:lineRule="exact"/>
        <w:rPr>
          <w:rFonts w:eastAsiaTheme="minorEastAsia"/>
          <w:sz w:val="20"/>
          <w:lang w:eastAsia="ja-JP"/>
        </w:rPr>
      </w:pPr>
    </w:p>
    <w:p w:rsidR="00E02E08" w:rsidRDefault="00E02E08" w:rsidP="00CD6BD8">
      <w:pPr>
        <w:spacing w:beforeLines="20" w:before="72" w:line="240" w:lineRule="exact"/>
        <w:rPr>
          <w:rFonts w:eastAsiaTheme="minorEastAsia"/>
          <w:sz w:val="20"/>
          <w:lang w:eastAsia="ja-JP"/>
        </w:rPr>
      </w:pPr>
    </w:p>
    <w:p w:rsidR="00E02E08" w:rsidRDefault="00DB0136" w:rsidP="00CD6BD8">
      <w:pPr>
        <w:spacing w:beforeLines="20" w:before="72" w:line="280" w:lineRule="exact"/>
        <w:rPr>
          <w:rFonts w:eastAsiaTheme="minorEastAsia"/>
          <w:sz w:val="20"/>
          <w:lang w:eastAsia="ja-JP"/>
        </w:rPr>
      </w:pPr>
      <w:r w:rsidRPr="00A67733">
        <w:rPr>
          <w:rFonts w:eastAsiaTheme="minorEastAsia"/>
          <w:sz w:val="20"/>
          <w:lang w:eastAsia="ja-JP"/>
        </w:rPr>
        <w:br w:type="page"/>
      </w:r>
    </w:p>
    <w:p w:rsidR="00DB0136" w:rsidRPr="00A67733" w:rsidRDefault="00DB0136" w:rsidP="00CD6BD8">
      <w:pPr>
        <w:spacing w:beforeLines="50" w:before="182" w:line="240" w:lineRule="exact"/>
        <w:jc w:val="center"/>
        <w:rPr>
          <w:rFonts w:eastAsiaTheme="minorEastAsia"/>
          <w:b/>
          <w:szCs w:val="22"/>
          <w:lang w:eastAsia="ja-JP"/>
        </w:rPr>
        <w:sectPr w:rsidR="00DB0136" w:rsidRPr="00A67733" w:rsidSect="00807D9B">
          <w:headerReference w:type="even" r:id="rId47"/>
          <w:headerReference w:type="default" r:id="rId48"/>
          <w:footerReference w:type="even" r:id="rId49"/>
          <w:footerReference w:type="default" r:id="rId50"/>
          <w:headerReference w:type="first" r:id="rId51"/>
          <w:footerReference w:type="first" r:id="rId52"/>
          <w:pgSz w:w="11907" w:h="16840" w:code="9"/>
          <w:pgMar w:top="1304" w:right="1134" w:bottom="1134" w:left="1134" w:header="851" w:footer="851" w:gutter="0"/>
          <w:cols w:space="425"/>
          <w:docGrid w:type="linesAndChars" w:linePitch="364" w:charSpace="852"/>
        </w:sectPr>
      </w:pPr>
    </w:p>
    <w:p w:rsidR="004035CC" w:rsidRPr="00A67733" w:rsidRDefault="005243AA">
      <w:pPr>
        <w:pStyle w:val="Heading1"/>
        <w:spacing w:before="182"/>
        <w:jc w:val="center"/>
      </w:pPr>
      <w:r w:rsidRPr="00A67733">
        <w:rPr>
          <w:rFonts w:hint="eastAsia"/>
        </w:rPr>
        <w:t>APPENDIX</w:t>
      </w:r>
      <w:r w:rsidRPr="00A67733">
        <w:t xml:space="preserve"> IV</w:t>
      </w:r>
    </w:p>
    <w:p w:rsidR="00E02E08" w:rsidRDefault="005243AA" w:rsidP="00CD6BD8">
      <w:pPr>
        <w:spacing w:beforeLines="50" w:before="182" w:line="240" w:lineRule="exact"/>
        <w:jc w:val="center"/>
        <w:rPr>
          <w:rFonts w:eastAsiaTheme="minorEastAsia"/>
          <w:b/>
          <w:szCs w:val="22"/>
          <w:lang w:eastAsia="ja-JP"/>
        </w:rPr>
      </w:pPr>
      <w:r w:rsidRPr="00A67733">
        <w:rPr>
          <w:rFonts w:eastAsiaTheme="minorEastAsia"/>
          <w:b/>
          <w:szCs w:val="22"/>
          <w:lang w:eastAsia="ja-JP"/>
        </w:rPr>
        <w:t>WIS Test Cases for NCs</w:t>
      </w:r>
    </w:p>
    <w:p w:rsidR="00E02E08" w:rsidRDefault="00E02E08" w:rsidP="00CD6BD8">
      <w:pPr>
        <w:spacing w:beforeLines="50" w:before="182" w:line="240" w:lineRule="exact"/>
        <w:jc w:val="center"/>
        <w:rPr>
          <w:rFonts w:eastAsiaTheme="minorEastAsia"/>
          <w:sz w:val="20"/>
          <w:lang w:eastAsia="ja-JP"/>
        </w:rPr>
      </w:pPr>
    </w:p>
    <w:tbl>
      <w:tblPr>
        <w:tblW w:w="13721"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6"/>
        <w:gridCol w:w="2330"/>
        <w:gridCol w:w="2273"/>
        <w:gridCol w:w="2436"/>
        <w:gridCol w:w="1821"/>
        <w:gridCol w:w="2555"/>
      </w:tblGrid>
      <w:tr w:rsidR="008C5DE1"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 xml:space="preserve">Test Case Name: </w:t>
            </w:r>
            <w:r w:rsidRPr="00A67733">
              <w:rPr>
                <w:rFonts w:asciiTheme="majorHAnsi" w:eastAsia="SimSun" w:hAnsiTheme="majorHAnsi" w:cstheme="majorHAnsi"/>
                <w:b/>
                <w:sz w:val="18"/>
                <w:szCs w:val="18"/>
                <w:lang w:val="en-US" w:eastAsia="zh-CN"/>
              </w:rPr>
              <w:t>NC</w:t>
            </w:r>
            <w:r w:rsidRPr="00A67733">
              <w:rPr>
                <w:rFonts w:asciiTheme="majorHAnsi" w:hAnsiTheme="majorHAnsi" w:cstheme="majorHAnsi"/>
                <w:b/>
                <w:sz w:val="18"/>
                <w:szCs w:val="18"/>
                <w:lang w:val="en-US" w:eastAsia="zh-CN"/>
              </w:rPr>
              <w:t xml:space="preserve"> Demonstration Test Case 1</w:t>
            </w:r>
          </w:p>
        </w:tc>
      </w:tr>
      <w:tr w:rsidR="007969A6" w:rsidRPr="00A67733" w:rsidTr="00D03DB0">
        <w:tc>
          <w:tcPr>
            <w:tcW w:w="13721" w:type="dxa"/>
            <w:gridSpan w:val="6"/>
          </w:tcPr>
          <w:p w:rsidR="00D03DB0" w:rsidRPr="00A67733" w:rsidRDefault="00D03DB0" w:rsidP="00D03DB0">
            <w:pPr>
              <w:spacing w:line="240" w:lineRule="exact"/>
              <w:rPr>
                <w:rFonts w:asciiTheme="majorHAnsi" w:hAnsiTheme="majorHAnsi" w:cstheme="majorHAnsi"/>
                <w:i/>
                <w:sz w:val="18"/>
                <w:szCs w:val="18"/>
                <w:lang w:val="en-US"/>
              </w:rPr>
            </w:pPr>
            <w:r w:rsidRPr="00A67733">
              <w:rPr>
                <w:rFonts w:asciiTheme="majorHAnsi" w:hAnsiTheme="majorHAnsi" w:cstheme="majorHAnsi"/>
                <w:sz w:val="18"/>
                <w:szCs w:val="18"/>
                <w:lang w:val="en-US"/>
              </w:rPr>
              <w:t xml:space="preserve">Uploading of </w:t>
            </w:r>
            <w:r w:rsidRPr="00A67733">
              <w:rPr>
                <w:rFonts w:asciiTheme="majorHAnsi" w:eastAsia="SimSun" w:hAnsiTheme="majorHAnsi" w:cstheme="majorHAnsi"/>
                <w:sz w:val="18"/>
                <w:szCs w:val="18"/>
                <w:lang w:val="en-US" w:eastAsia="zh-CN"/>
              </w:rPr>
              <w:t xml:space="preserve">Discovery </w:t>
            </w:r>
            <w:r w:rsidRPr="00A67733">
              <w:rPr>
                <w:rFonts w:asciiTheme="majorHAnsi" w:hAnsiTheme="majorHAnsi" w:cstheme="majorHAnsi"/>
                <w:sz w:val="18"/>
                <w:szCs w:val="18"/>
                <w:lang w:val="en-US"/>
              </w:rPr>
              <w:t>Metadata for Data and Products into DAR catalogue</w:t>
            </w:r>
          </w:p>
        </w:tc>
      </w:tr>
      <w:tr w:rsidR="007969A6" w:rsidRPr="00A67733" w:rsidTr="00D03DB0">
        <w:tc>
          <w:tcPr>
            <w:tcW w:w="2306"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Case ID</w:t>
            </w:r>
          </w:p>
        </w:tc>
        <w:tc>
          <w:tcPr>
            <w:tcW w:w="11415" w:type="dxa"/>
            <w:gridSpan w:val="5"/>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ja-JP"/>
              </w:rPr>
              <w:t>NC</w:t>
            </w:r>
            <w:r w:rsidRPr="00A67733">
              <w:rPr>
                <w:rFonts w:asciiTheme="majorHAnsi" w:hAnsiTheme="majorHAnsi" w:cstheme="majorHAnsi"/>
                <w:sz w:val="18"/>
                <w:szCs w:val="18"/>
                <w:lang w:val="en-US" w:eastAsia="zh-CN"/>
              </w:rPr>
              <w:t>-TC1</w:t>
            </w:r>
          </w:p>
        </w:tc>
      </w:tr>
      <w:tr w:rsidR="007969A6" w:rsidRPr="00A67733" w:rsidTr="00D03DB0">
        <w:tc>
          <w:tcPr>
            <w:tcW w:w="2306"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Component</w:t>
            </w:r>
          </w:p>
        </w:tc>
        <w:tc>
          <w:tcPr>
            <w:tcW w:w="11415" w:type="dxa"/>
            <w:gridSpan w:val="5"/>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Metadata Management</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Purpose of test</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Validate the function of adding, updating and deleting metadata records from</w:t>
            </w:r>
            <w:r w:rsidRPr="00A67733">
              <w:rPr>
                <w:rFonts w:asciiTheme="majorHAnsi" w:eastAsia="SimSun" w:hAnsiTheme="majorHAnsi" w:cstheme="majorHAnsi"/>
                <w:sz w:val="18"/>
                <w:szCs w:val="18"/>
                <w:lang w:val="en-US" w:eastAsia="zh-CN"/>
              </w:rPr>
              <w:t xml:space="preserve"> NC to the Principal GISC.</w:t>
            </w:r>
            <w:r w:rsidRPr="00A67733">
              <w:rPr>
                <w:rFonts w:asciiTheme="majorHAnsi" w:hAnsiTheme="majorHAnsi" w:cstheme="majorHAnsi"/>
                <w:sz w:val="18"/>
                <w:szCs w:val="18"/>
                <w:lang w:val="en-US" w:eastAsia="zh-CN"/>
              </w:rPr>
              <w:t xml:space="preserve"> </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p w:rsidR="00D03DB0" w:rsidRPr="00A67733" w:rsidRDefault="00D03DB0" w:rsidP="00D03DB0">
            <w:pPr>
              <w:pStyle w:val="BodyText"/>
              <w:spacing w:after="0" w:line="240" w:lineRule="exact"/>
              <w:rPr>
                <w:rFonts w:asciiTheme="majorHAnsi" w:hAnsiTheme="majorHAnsi" w:cstheme="majorHAnsi"/>
                <w:color w:val="FF0000"/>
                <w:sz w:val="18"/>
                <w:szCs w:val="18"/>
                <w:lang w:val="en-US" w:eastAsia="zh-CN"/>
              </w:rPr>
            </w:pPr>
            <w:r w:rsidRPr="00A67733">
              <w:rPr>
                <w:rFonts w:asciiTheme="majorHAnsi" w:hAnsiTheme="majorHAnsi" w:cstheme="majorHAnsi"/>
                <w:sz w:val="18"/>
                <w:szCs w:val="18"/>
                <w:lang w:val="en-US" w:eastAsia="zh-CN"/>
              </w:rPr>
              <w:t>All metadata records must be checked against the relevant schemas.</w:t>
            </w:r>
            <w:r w:rsidRPr="00A67733">
              <w:rPr>
                <w:rFonts w:asciiTheme="majorHAnsi" w:hAnsiTheme="majorHAnsi" w:cstheme="majorHAnsi"/>
                <w:color w:val="FF0000"/>
                <w:sz w:val="18"/>
                <w:szCs w:val="18"/>
                <w:lang w:val="en-US" w:eastAsia="zh-CN"/>
              </w:rPr>
              <w:t xml:space="preserve"> </w:t>
            </w:r>
            <w:r w:rsidRPr="00A67733">
              <w:rPr>
                <w:rFonts w:asciiTheme="majorHAnsi" w:hAnsiTheme="majorHAnsi" w:cstheme="majorHAnsi"/>
                <w:sz w:val="18"/>
                <w:szCs w:val="18"/>
                <w:lang w:val="en-US" w:eastAsia="zh-CN"/>
              </w:rPr>
              <w:t>(e.g. The record should be rejected if not fitting the schema)</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p w:rsidR="00D03DB0" w:rsidRPr="00A67733" w:rsidRDefault="00D03DB0" w:rsidP="00D03DB0">
            <w:pPr>
              <w:pStyle w:val="BodyText"/>
              <w:spacing w:after="0" w:line="240" w:lineRule="exact"/>
              <w:rPr>
                <w:rFonts w:asciiTheme="majorHAnsi" w:hAnsiTheme="majorHAnsi" w:cstheme="majorHAnsi"/>
                <w:color w:val="FF0000"/>
                <w:sz w:val="18"/>
                <w:szCs w:val="18"/>
                <w:lang w:val="en-US" w:eastAsia="zh-CN"/>
              </w:rPr>
            </w:pPr>
            <w:r w:rsidRPr="00A67733">
              <w:rPr>
                <w:rFonts w:asciiTheme="majorHAnsi" w:hAnsiTheme="majorHAnsi" w:cstheme="majorHAnsi"/>
                <w:sz w:val="18"/>
                <w:szCs w:val="18"/>
                <w:lang w:val="en-US" w:eastAsia="zh-CN"/>
              </w:rPr>
              <w:t xml:space="preserve">Note 1: The term “upload” refers to the movement of metadata records between </w:t>
            </w:r>
            <w:r w:rsidRPr="00A67733">
              <w:rPr>
                <w:rFonts w:asciiTheme="majorHAnsi" w:eastAsia="SimSun" w:hAnsiTheme="majorHAnsi" w:cstheme="majorHAnsi"/>
                <w:sz w:val="18"/>
                <w:szCs w:val="18"/>
                <w:lang w:val="en-US" w:eastAsia="zh-CN"/>
              </w:rPr>
              <w:t>a National Centre</w:t>
            </w:r>
            <w:r w:rsidRPr="00A67733">
              <w:rPr>
                <w:rFonts w:asciiTheme="majorHAnsi" w:hAnsiTheme="majorHAnsi" w:cstheme="majorHAnsi"/>
                <w:sz w:val="18"/>
                <w:szCs w:val="18"/>
                <w:lang w:val="en-US" w:eastAsia="zh-CN"/>
              </w:rPr>
              <w:t xml:space="preserve"> that provides the metadata and the </w:t>
            </w:r>
            <w:r w:rsidRPr="00A67733">
              <w:rPr>
                <w:rFonts w:asciiTheme="majorHAnsi" w:eastAsia="SimSun" w:hAnsiTheme="majorHAnsi" w:cstheme="majorHAnsi"/>
                <w:sz w:val="18"/>
                <w:szCs w:val="18"/>
                <w:lang w:val="en-US" w:eastAsia="zh-CN"/>
              </w:rPr>
              <w:t xml:space="preserve">Principal GISC </w:t>
            </w:r>
            <w:r w:rsidRPr="00A67733">
              <w:rPr>
                <w:rFonts w:asciiTheme="majorHAnsi" w:hAnsiTheme="majorHAnsi" w:cstheme="majorHAnsi"/>
                <w:sz w:val="18"/>
                <w:szCs w:val="18"/>
                <w:lang w:val="en-US" w:eastAsia="zh-CN"/>
              </w:rPr>
              <w:t xml:space="preserve">that manages the DAR catalogue. It can actually be implemented as a “pull” initiated from the DAR catalogue site, or as a “push” initiated by the metadata provider. </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Note 2: this functionalities can be implemented as:</w:t>
            </w:r>
          </w:p>
          <w:p w:rsidR="00D03DB0" w:rsidRPr="00A67733" w:rsidRDefault="00D03DB0" w:rsidP="00D03DB0">
            <w:pPr>
              <w:pStyle w:val="BodyText"/>
              <w:numPr>
                <w:ilvl w:val="0"/>
                <w:numId w:val="4"/>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web interface allowing registered users to manage their metadata interactively</w:t>
            </w:r>
          </w:p>
          <w:p w:rsidR="00D03DB0" w:rsidRPr="00A67733" w:rsidRDefault="00D03DB0" w:rsidP="00D03DB0">
            <w:pPr>
              <w:pStyle w:val="BodyText"/>
              <w:numPr>
                <w:ilvl w:val="0"/>
                <w:numId w:val="4"/>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A machine-to-machine interface allowing automated batch processing of metadata. </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p w:rsidR="00D03DB0" w:rsidRPr="00A67733" w:rsidRDefault="00D03DB0" w:rsidP="00D03DB0">
            <w:pPr>
              <w:pStyle w:val="BodyText"/>
              <w:spacing w:after="0" w:line="240" w:lineRule="exact"/>
              <w:rPr>
                <w:rFonts w:asciiTheme="majorHAnsi" w:hAnsiTheme="majorHAnsi" w:cstheme="majorHAnsi"/>
                <w:sz w:val="18"/>
                <w:szCs w:val="18"/>
                <w:lang w:val="en-US" w:eastAsia="ja-JP"/>
              </w:rPr>
            </w:pPr>
            <w:r w:rsidRPr="00A67733">
              <w:rPr>
                <w:rFonts w:asciiTheme="majorHAnsi" w:eastAsia="SimSun" w:hAnsiTheme="majorHAnsi" w:cstheme="majorHAnsi"/>
                <w:sz w:val="18"/>
                <w:szCs w:val="18"/>
                <w:lang w:val="en-US" w:eastAsia="zh-CN"/>
              </w:rPr>
              <w:t>All</w:t>
            </w:r>
            <w:r w:rsidRPr="00A67733">
              <w:rPr>
                <w:rFonts w:asciiTheme="majorHAnsi" w:hAnsiTheme="majorHAnsi" w:cstheme="majorHAnsi"/>
                <w:sz w:val="18"/>
                <w:szCs w:val="18"/>
                <w:lang w:val="en-US" w:eastAsia="zh-CN"/>
              </w:rPr>
              <w:t xml:space="preserve"> GISCs</w:t>
            </w:r>
            <w:r w:rsidRPr="00A67733">
              <w:rPr>
                <w:rFonts w:asciiTheme="majorHAnsi" w:eastAsia="SimSun" w:hAnsiTheme="majorHAnsi" w:cstheme="majorHAnsi"/>
                <w:sz w:val="18"/>
                <w:szCs w:val="18"/>
                <w:lang w:val="en-US" w:eastAsia="zh-CN"/>
              </w:rPr>
              <w:t xml:space="preserve"> support</w:t>
            </w:r>
            <w:r w:rsidRPr="00A67733">
              <w:rPr>
                <w:rFonts w:asciiTheme="majorHAnsi" w:hAnsiTheme="majorHAnsi" w:cstheme="majorHAnsi"/>
                <w:sz w:val="18"/>
                <w:szCs w:val="18"/>
                <w:lang w:val="en-US" w:eastAsia="zh-CN"/>
              </w:rPr>
              <w:t xml:space="preserve"> both methods</w:t>
            </w:r>
            <w:r w:rsidRPr="00A67733">
              <w:rPr>
                <w:rFonts w:asciiTheme="majorHAnsi" w:eastAsia="SimSun" w:hAnsiTheme="majorHAnsi" w:cstheme="majorHAnsi"/>
                <w:sz w:val="18"/>
                <w:szCs w:val="18"/>
                <w:lang w:val="en-US" w:eastAsia="zh-CN"/>
              </w:rPr>
              <w:t xml:space="preserve"> (GISC Beijing, Tokyo and S</w:t>
            </w:r>
            <w:r w:rsidRPr="00A67733">
              <w:rPr>
                <w:rFonts w:asciiTheme="majorHAnsi" w:eastAsiaTheme="minorEastAsia" w:hAnsiTheme="majorHAnsi" w:cstheme="majorHAnsi" w:hint="eastAsia"/>
                <w:sz w:val="18"/>
                <w:szCs w:val="18"/>
                <w:lang w:val="en-US" w:eastAsia="ja-JP"/>
              </w:rPr>
              <w:t>e</w:t>
            </w:r>
            <w:r w:rsidRPr="00A67733">
              <w:rPr>
                <w:rFonts w:asciiTheme="majorHAnsi" w:eastAsia="SimSun" w:hAnsiTheme="majorHAnsi" w:cstheme="majorHAnsi"/>
                <w:sz w:val="18"/>
                <w:szCs w:val="18"/>
                <w:lang w:val="en-US" w:eastAsia="zh-CN"/>
              </w:rPr>
              <w:t>oul provide WIMMS)</w:t>
            </w:r>
            <w:r w:rsidRPr="00A67733">
              <w:rPr>
                <w:rFonts w:asciiTheme="majorHAnsi" w:hAnsiTheme="majorHAnsi" w:cstheme="majorHAnsi"/>
                <w:sz w:val="18"/>
                <w:szCs w:val="18"/>
                <w:lang w:val="en-US" w:eastAsia="zh-CN"/>
              </w:rPr>
              <w:t>.</w:t>
            </w:r>
            <w:r w:rsidRPr="00A67733">
              <w:rPr>
                <w:rFonts w:asciiTheme="majorHAnsi" w:eastAsia="SimSun" w:hAnsiTheme="majorHAnsi" w:cstheme="majorHAnsi"/>
                <w:sz w:val="18"/>
                <w:szCs w:val="18"/>
                <w:lang w:val="en-US" w:eastAsia="zh-CN"/>
              </w:rPr>
              <w:t xml:space="preserve"> The NC may choose one or both methods.</w:t>
            </w:r>
            <w:r w:rsidRPr="00A67733">
              <w:rPr>
                <w:rFonts w:asciiTheme="majorHAnsi" w:hAnsiTheme="majorHAnsi" w:cstheme="majorHAnsi"/>
                <w:sz w:val="18"/>
                <w:szCs w:val="18"/>
                <w:lang w:val="en-US" w:eastAsia="zh-CN"/>
              </w:rPr>
              <w:t xml:space="preserve"> </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Relevant technical specifications</w:t>
            </w:r>
          </w:p>
        </w:tc>
      </w:tr>
      <w:tr w:rsidR="007969A6" w:rsidRPr="00A67733" w:rsidTr="00D03DB0">
        <w:trPr>
          <w:trHeight w:val="227"/>
        </w:trPr>
        <w:tc>
          <w:tcPr>
            <w:tcW w:w="13721" w:type="dxa"/>
            <w:gridSpan w:val="6"/>
            <w:tcBorders>
              <w:bottom w:val="single" w:sz="4" w:space="0" w:color="auto"/>
            </w:tcBorders>
          </w:tcPr>
          <w:p w:rsidR="00D03DB0" w:rsidRPr="00A67733" w:rsidRDefault="00D03DB0" w:rsidP="00D03DB0">
            <w:pPr>
              <w:pStyle w:val="BodyText"/>
              <w:numPr>
                <w:ilvl w:val="0"/>
                <w:numId w:val="3"/>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Tech specs 1 (Uploading of metadata)</w:t>
            </w:r>
          </w:p>
          <w:p w:rsidR="00D03DB0" w:rsidRPr="00A67733" w:rsidRDefault="00D03DB0" w:rsidP="00D03DB0">
            <w:pPr>
              <w:pStyle w:val="BodyText"/>
              <w:numPr>
                <w:ilvl w:val="0"/>
                <w:numId w:val="3"/>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Tech specs 8 (DAR Catalogue Search and Retrieval)</w:t>
            </w:r>
          </w:p>
        </w:tc>
      </w:tr>
      <w:tr w:rsidR="007102FD"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Precondition </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numPr>
                <w:ilvl w:val="0"/>
                <w:numId w:val="2"/>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Have network connection (dedicated and/or public connection) </w:t>
            </w:r>
            <w:r w:rsidRPr="00A67733">
              <w:rPr>
                <w:rFonts w:asciiTheme="majorHAnsi" w:eastAsia="SimSun" w:hAnsiTheme="majorHAnsi" w:cstheme="majorHAnsi"/>
                <w:sz w:val="18"/>
                <w:szCs w:val="18"/>
                <w:lang w:val="en-US" w:eastAsia="zh-CN"/>
              </w:rPr>
              <w:t>exists between the NC and Principal GISC</w:t>
            </w:r>
          </w:p>
          <w:p w:rsidR="00D03DB0" w:rsidRPr="00A67733" w:rsidRDefault="00D03DB0" w:rsidP="00D03DB0">
            <w:pPr>
              <w:pStyle w:val="BodyText"/>
              <w:numPr>
                <w:ilvl w:val="0"/>
                <w:numId w:val="2"/>
              </w:numPr>
              <w:spacing w:after="0" w:line="240" w:lineRule="exact"/>
              <w:rPr>
                <w:rFonts w:asciiTheme="majorHAnsi" w:hAnsiTheme="majorHAnsi" w:cstheme="majorHAnsi"/>
                <w:sz w:val="18"/>
                <w:szCs w:val="18"/>
                <w:lang w:val="en-US" w:eastAsia="zh-CN"/>
              </w:rPr>
            </w:pPr>
            <w:r w:rsidRPr="00A67733">
              <w:rPr>
                <w:rFonts w:asciiTheme="majorHAnsi" w:eastAsia="SimSun" w:hAnsiTheme="majorHAnsi" w:cstheme="majorHAnsi"/>
                <w:sz w:val="18"/>
                <w:szCs w:val="18"/>
                <w:lang w:val="en-US" w:eastAsia="zh-CN"/>
              </w:rPr>
              <w:t>The Principal GISC has</w:t>
            </w:r>
            <w:r w:rsidRPr="00A67733">
              <w:rPr>
                <w:rFonts w:asciiTheme="majorHAnsi" w:hAnsiTheme="majorHAnsi" w:cstheme="majorHAnsi"/>
                <w:sz w:val="18"/>
                <w:szCs w:val="18"/>
                <w:lang w:val="en-US" w:eastAsia="zh-CN"/>
              </w:rPr>
              <w:t xml:space="preserve"> a file upload facility for collecting metadata from </w:t>
            </w:r>
            <w:r w:rsidRPr="00A67733">
              <w:rPr>
                <w:rFonts w:asciiTheme="majorHAnsi" w:eastAsia="SimSun" w:hAnsiTheme="majorHAnsi" w:cstheme="majorHAnsi"/>
                <w:sz w:val="18"/>
                <w:szCs w:val="18"/>
                <w:lang w:val="en-US" w:eastAsia="zh-CN"/>
              </w:rPr>
              <w:t>NCs</w:t>
            </w:r>
            <w:r w:rsidRPr="00A67733">
              <w:rPr>
                <w:rFonts w:asciiTheme="majorHAnsi" w:hAnsiTheme="majorHAnsi" w:cstheme="majorHAnsi"/>
                <w:sz w:val="18"/>
                <w:szCs w:val="18"/>
                <w:lang w:val="en-US" w:eastAsia="zh-CN"/>
              </w:rPr>
              <w:t xml:space="preserve"> </w:t>
            </w:r>
          </w:p>
          <w:p w:rsidR="00D03DB0" w:rsidRPr="00A67733" w:rsidRDefault="00D03DB0" w:rsidP="00D03DB0">
            <w:pPr>
              <w:pStyle w:val="BodyText"/>
              <w:numPr>
                <w:ilvl w:val="0"/>
                <w:numId w:val="2"/>
              </w:numPr>
              <w:spacing w:after="0" w:line="240" w:lineRule="exact"/>
              <w:rPr>
                <w:rFonts w:asciiTheme="majorHAnsi" w:hAnsiTheme="majorHAnsi" w:cstheme="majorHAnsi"/>
                <w:sz w:val="18"/>
                <w:szCs w:val="18"/>
                <w:lang w:val="en-US" w:eastAsia="zh-CN"/>
              </w:rPr>
            </w:pPr>
            <w:r w:rsidRPr="00A67733">
              <w:rPr>
                <w:rFonts w:asciiTheme="majorHAnsi" w:eastAsia="SimSun" w:hAnsiTheme="majorHAnsi" w:cstheme="majorHAnsi"/>
                <w:sz w:val="18"/>
                <w:szCs w:val="18"/>
                <w:lang w:val="en-US" w:eastAsia="zh-CN"/>
              </w:rPr>
              <w:t>The Principal GISC has</w:t>
            </w:r>
            <w:r w:rsidRPr="00A67733">
              <w:rPr>
                <w:rFonts w:asciiTheme="majorHAnsi" w:hAnsiTheme="majorHAnsi" w:cstheme="majorHAnsi"/>
                <w:sz w:val="18"/>
                <w:szCs w:val="18"/>
                <w:lang w:val="en-US" w:eastAsia="zh-CN"/>
              </w:rPr>
              <w:t xml:space="preserve"> a fully functional DAR catalogue</w:t>
            </w:r>
          </w:p>
          <w:p w:rsidR="00D03DB0" w:rsidRPr="00A67733" w:rsidRDefault="00D03DB0" w:rsidP="00D03DB0">
            <w:pPr>
              <w:pStyle w:val="BodyText"/>
              <w:numPr>
                <w:ilvl w:val="0"/>
                <w:numId w:val="2"/>
              </w:numPr>
              <w:spacing w:after="0" w:line="240" w:lineRule="exact"/>
              <w:rPr>
                <w:rFonts w:asciiTheme="majorHAnsi" w:hAnsiTheme="majorHAnsi" w:cstheme="majorHAnsi"/>
                <w:sz w:val="18"/>
                <w:szCs w:val="18"/>
                <w:lang w:val="en-US" w:eastAsia="zh-CN"/>
              </w:rPr>
            </w:pPr>
            <w:r w:rsidRPr="00A67733">
              <w:rPr>
                <w:rFonts w:asciiTheme="majorHAnsi" w:eastAsia="SimSun" w:hAnsiTheme="majorHAnsi" w:cstheme="majorHAnsi"/>
                <w:sz w:val="18"/>
                <w:szCs w:val="18"/>
                <w:lang w:val="en-US" w:eastAsia="zh-CN"/>
              </w:rPr>
              <w:t>The Principal GISC has</w:t>
            </w:r>
            <w:r w:rsidRPr="00A67733">
              <w:rPr>
                <w:rFonts w:asciiTheme="majorHAnsi" w:hAnsiTheme="majorHAnsi" w:cstheme="majorHAnsi"/>
                <w:sz w:val="18"/>
                <w:szCs w:val="18"/>
                <w:lang w:val="en-US" w:eastAsia="zh-CN"/>
              </w:rPr>
              <w:t xml:space="preserve"> a registered user/process that is authorized to manage metadata of a given </w:t>
            </w:r>
            <w:r w:rsidRPr="00A67733">
              <w:rPr>
                <w:rFonts w:asciiTheme="majorHAnsi" w:eastAsia="SimSun" w:hAnsiTheme="majorHAnsi" w:cstheme="majorHAnsi"/>
                <w:sz w:val="18"/>
                <w:szCs w:val="18"/>
                <w:lang w:val="en-US" w:eastAsia="zh-CN"/>
              </w:rPr>
              <w:t>NC</w:t>
            </w:r>
          </w:p>
          <w:p w:rsidR="00D03DB0" w:rsidRPr="00A67733" w:rsidRDefault="00D03DB0" w:rsidP="00F42223">
            <w:pPr>
              <w:pStyle w:val="BodyText"/>
              <w:numPr>
                <w:ilvl w:val="0"/>
                <w:numId w:val="2"/>
              </w:numPr>
              <w:spacing w:after="0" w:line="240" w:lineRule="exact"/>
              <w:rPr>
                <w:rFonts w:asciiTheme="majorHAnsi" w:hAnsiTheme="majorHAnsi" w:cstheme="majorHAnsi"/>
                <w:sz w:val="18"/>
                <w:szCs w:val="18"/>
                <w:lang w:val="en-US" w:eastAsia="ja-JP"/>
              </w:rPr>
            </w:pPr>
            <w:r w:rsidRPr="00A67733">
              <w:rPr>
                <w:rFonts w:asciiTheme="majorHAnsi" w:eastAsia="SimSun" w:hAnsiTheme="majorHAnsi" w:cstheme="majorHAnsi"/>
                <w:sz w:val="18"/>
                <w:szCs w:val="18"/>
                <w:lang w:val="en-US" w:eastAsia="zh-CN"/>
              </w:rPr>
              <w:t>The Principal GISC has</w:t>
            </w:r>
            <w:r w:rsidRPr="00A67733">
              <w:rPr>
                <w:rFonts w:asciiTheme="majorHAnsi" w:hAnsiTheme="majorHAnsi" w:cstheme="majorHAnsi"/>
                <w:sz w:val="18"/>
                <w:szCs w:val="18"/>
                <w:lang w:val="en-US" w:eastAsia="zh-CN"/>
              </w:rPr>
              <w:t xml:space="preserve"> a web interface to the DAR catalogue that allow searches (see </w:t>
            </w:r>
            <w:r w:rsidRPr="00A67733">
              <w:rPr>
                <w:rFonts w:asciiTheme="majorHAnsi" w:hAnsiTheme="majorHAnsi" w:cstheme="majorHAnsi"/>
                <w:sz w:val="18"/>
                <w:szCs w:val="18"/>
                <w:lang w:val="en-US" w:eastAsia="ja-JP"/>
              </w:rPr>
              <w:t>WIS-</w:t>
            </w:r>
            <w:r w:rsidRPr="00A67733">
              <w:rPr>
                <w:rFonts w:asciiTheme="majorHAnsi" w:hAnsiTheme="majorHAnsi" w:cstheme="majorHAnsi"/>
                <w:sz w:val="18"/>
                <w:szCs w:val="18"/>
                <w:lang w:val="en-US" w:eastAsia="zh-CN"/>
              </w:rPr>
              <w:t>TC6</w:t>
            </w:r>
            <w:r w:rsidRPr="00A67733">
              <w:rPr>
                <w:rFonts w:asciiTheme="majorHAnsi" w:hAnsiTheme="majorHAnsi" w:cstheme="majorHAnsi"/>
                <w:sz w:val="18"/>
                <w:szCs w:val="18"/>
                <w:lang w:eastAsia="ja-JP"/>
              </w:rPr>
              <w:t xml:space="preserve"> -&gt; </w:t>
            </w:r>
            <w:r w:rsidRPr="00A67733">
              <w:rPr>
                <w:rFonts w:asciiTheme="majorHAnsi" w:hAnsiTheme="majorHAnsi" w:cstheme="majorHAnsi"/>
                <w:sz w:val="18"/>
                <w:szCs w:val="18"/>
                <w:lang w:val="en-US" w:eastAsia="ja-JP"/>
              </w:rPr>
              <w:t>http://www-db.wmo.int/WIS/centres/guidance.doc</w:t>
            </w:r>
            <w:r w:rsidRPr="00A67733">
              <w:rPr>
                <w:rFonts w:asciiTheme="majorHAnsi" w:hAnsiTheme="majorHAnsi" w:cstheme="majorHAnsi"/>
                <w:sz w:val="18"/>
                <w:szCs w:val="18"/>
                <w:lang w:val="en-US" w:eastAsia="zh-CN"/>
              </w:rPr>
              <w:t>)</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Steps</w:t>
            </w:r>
          </w:p>
        </w:tc>
      </w:tr>
      <w:tr w:rsidR="007969A6" w:rsidRPr="00A67733" w:rsidTr="00D03DB0">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4489"/>
              <w:gridCol w:w="6088"/>
              <w:gridCol w:w="2519"/>
            </w:tblGrid>
            <w:tr w:rsidR="00764955" w:rsidRPr="00A67733" w:rsidTr="001B74F4">
              <w:tc>
                <w:tcPr>
                  <w:tcW w:w="396"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4490"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Description</w:t>
                  </w:r>
                </w:p>
              </w:tc>
              <w:tc>
                <w:tcPr>
                  <w:tcW w:w="6089"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Expected Results</w:t>
                  </w:r>
                </w:p>
              </w:tc>
              <w:tc>
                <w:tcPr>
                  <w:tcW w:w="2520"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Actual Results</w:t>
                  </w: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1</w:t>
                  </w:r>
                </w:p>
              </w:tc>
              <w:tc>
                <w:tcPr>
                  <w:tcW w:w="4490" w:type="dxa"/>
                </w:tcPr>
                <w:p w:rsidR="00D03DB0" w:rsidRPr="00A67733" w:rsidRDefault="00D03DB0" w:rsidP="00D03DB0">
                  <w:pPr>
                    <w:pStyle w:val="BodyText"/>
                    <w:spacing w:after="0" w:line="240" w:lineRule="exact"/>
                    <w:jc w:val="lef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A user/process adds a </w:t>
                  </w:r>
                  <w:r w:rsidRPr="00A67733">
                    <w:rPr>
                      <w:rFonts w:asciiTheme="majorHAnsi" w:eastAsia="SimSun" w:hAnsiTheme="majorHAnsi" w:cstheme="majorHAnsi"/>
                      <w:sz w:val="18"/>
                      <w:szCs w:val="18"/>
                      <w:lang w:val="en-US" w:eastAsia="zh-CN"/>
                    </w:rPr>
                    <w:t xml:space="preserve">new </w:t>
                  </w:r>
                  <w:r w:rsidRPr="00A67733">
                    <w:rPr>
                      <w:rFonts w:asciiTheme="majorHAnsi" w:hAnsiTheme="majorHAnsi" w:cstheme="majorHAnsi"/>
                      <w:sz w:val="18"/>
                      <w:szCs w:val="18"/>
                      <w:lang w:val="en-US" w:eastAsia="zh-CN"/>
                    </w:rPr>
                    <w:t xml:space="preserve">valid metadata record to the DAR catalogue </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The metadata record must be found when browsing/searching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D03DB0">
              <w:trPr>
                <w:cantSplit/>
              </w:trPr>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2</w:t>
                  </w:r>
                </w:p>
              </w:tc>
              <w:tc>
                <w:tcPr>
                  <w:tcW w:w="4490" w:type="dxa"/>
                </w:tcPr>
                <w:p w:rsidR="00D03DB0" w:rsidRPr="00A67733" w:rsidRDefault="00D03DB0" w:rsidP="00D03DB0">
                  <w:pPr>
                    <w:pStyle w:val="BodyText"/>
                    <w:spacing w:after="0" w:line="240" w:lineRule="exact"/>
                    <w:jc w:val="lef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user/process modifies a</w:t>
                  </w:r>
                  <w:r w:rsidRPr="00A67733">
                    <w:rPr>
                      <w:rFonts w:asciiTheme="majorHAnsi" w:eastAsia="SimSun" w:hAnsiTheme="majorHAnsi" w:cstheme="majorHAnsi"/>
                      <w:sz w:val="18"/>
                      <w:szCs w:val="18"/>
                      <w:lang w:val="en-US" w:eastAsia="zh-CN"/>
                    </w:rPr>
                    <w:t>n existed</w:t>
                  </w:r>
                  <w:r w:rsidRPr="00A67733">
                    <w:rPr>
                      <w:rFonts w:asciiTheme="majorHAnsi" w:hAnsiTheme="majorHAnsi" w:cstheme="majorHAnsi"/>
                      <w:sz w:val="18"/>
                      <w:szCs w:val="18"/>
                      <w:lang w:val="en-US" w:eastAsia="zh-CN"/>
                    </w:rPr>
                    <w:t xml:space="preserve"> record from the DAR catalogue, </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The modification should be immediately visible when browsing/searching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3</w:t>
                  </w:r>
                </w:p>
              </w:tc>
              <w:tc>
                <w:tcPr>
                  <w:tcW w:w="4490" w:type="dxa"/>
                </w:tcPr>
                <w:p w:rsidR="00D03DB0" w:rsidRPr="00A67733" w:rsidRDefault="00D03DB0" w:rsidP="00D03DB0">
                  <w:pPr>
                    <w:pStyle w:val="BodyText"/>
                    <w:spacing w:after="0" w:line="240" w:lineRule="exact"/>
                    <w:jc w:val="lef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user/process deletes a</w:t>
                  </w:r>
                  <w:r w:rsidRPr="00A67733">
                    <w:rPr>
                      <w:rFonts w:asciiTheme="majorHAnsi" w:eastAsia="SimSun" w:hAnsiTheme="majorHAnsi" w:cstheme="majorHAnsi"/>
                      <w:sz w:val="18"/>
                      <w:szCs w:val="18"/>
                      <w:lang w:val="en-US" w:eastAsia="zh-CN"/>
                    </w:rPr>
                    <w:t>n existed</w:t>
                  </w:r>
                  <w:r w:rsidRPr="00A67733">
                    <w:rPr>
                      <w:rFonts w:asciiTheme="majorHAnsi" w:hAnsiTheme="majorHAnsi" w:cstheme="majorHAnsi"/>
                      <w:sz w:val="18"/>
                      <w:szCs w:val="18"/>
                      <w:lang w:val="en-US" w:eastAsia="zh-CN"/>
                    </w:rPr>
                    <w:t xml:space="preserve"> record from the DAR catalogue, </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The deleted record  should not be found when browsing/searching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w:t>
                  </w:r>
                  <w:r w:rsidRPr="00A67733">
                    <w:rPr>
                      <w:rFonts w:asciiTheme="majorHAnsi" w:eastAsia="SimSun" w:hAnsiTheme="majorHAnsi" w:cstheme="majorHAnsi"/>
                      <w:sz w:val="18"/>
                      <w:szCs w:val="18"/>
                      <w:lang w:val="en-US" w:eastAsia="zh-CN"/>
                    </w:rPr>
                    <w:t>n</w:t>
                  </w:r>
                  <w:r w:rsidRPr="00A67733">
                    <w:rPr>
                      <w:rFonts w:asciiTheme="majorHAnsi" w:hAnsiTheme="majorHAnsi" w:cstheme="majorHAnsi"/>
                      <w:sz w:val="18"/>
                      <w:szCs w:val="18"/>
                      <w:lang w:val="en-US" w:eastAsia="zh-CN"/>
                    </w:rPr>
                    <w:t xml:space="preserve"> authorized user/process attempts to upload an invalid metadata record</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The user/process must be notified of the fact that the metadata record is invalid. The addition/update operation is aborted. The DAR catalogue is unchanged.</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w:t>
                  </w:r>
                  <w:r w:rsidRPr="00A67733">
                    <w:rPr>
                      <w:rFonts w:asciiTheme="majorHAnsi" w:eastAsia="SimSun" w:hAnsiTheme="majorHAnsi" w:cstheme="majorHAnsi"/>
                      <w:sz w:val="18"/>
                      <w:szCs w:val="18"/>
                      <w:lang w:val="en-US" w:eastAsia="zh-CN"/>
                    </w:rPr>
                    <w:t>n</w:t>
                  </w:r>
                  <w:r w:rsidRPr="00A67733">
                    <w:rPr>
                      <w:rFonts w:asciiTheme="majorHAnsi" w:hAnsiTheme="majorHAnsi" w:cstheme="majorHAnsi"/>
                      <w:sz w:val="18"/>
                      <w:szCs w:val="18"/>
                      <w:lang w:val="en-US" w:eastAsia="zh-CN"/>
                    </w:rPr>
                    <w:t xml:space="preserve"> authorized user/process attempts to upload a record with a unique identifier that is already in the DAR catalogue</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The DAR catalogue should not contain record with duplicate identifiers.  Either:</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1. The new metadata record replaces the old metadata record. The old metadata record should not be present in the catalogue. The new metadata record must be found when browsing/searching the catalogue</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2. The user/process must be notified of the fact that the record is a duplicate. The addition/update operation is aborted. The DAR catalogue is unchanged.</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Note: it is essential to ensure an update is an edit and not an accidental duplication</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addition 1</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non-authorized user/process should not be able to add a metadata record to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addition 2</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user/process should not be able to add a metadata record to the DAR catalogue representing data from another WIS centre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modification 1</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non-authorized user/process should not be able to modify a metadata record from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64955"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modification 2</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user/process should not be able to modify a metadata record from the DAR catalogue that belongs to another WIS centre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deletion 1</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non-authorized user/process should not be able to delete a metadata record to the DAR catalogue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w:t>
                  </w:r>
                </w:p>
              </w:tc>
              <w:tc>
                <w:tcPr>
                  <w:tcW w:w="449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Access control - No unauthorized deletion 2</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 user/process should not be able to delete a metadata record from the DAR catalogue that belongs to another WIS centre</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bl>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D03DB0">
        <w:tc>
          <w:tcPr>
            <w:tcW w:w="2306"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 xml:space="preserve">Centre </w:t>
            </w:r>
          </w:p>
        </w:tc>
        <w:tc>
          <w:tcPr>
            <w:tcW w:w="2330"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2273"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Organization</w:t>
            </w:r>
          </w:p>
        </w:tc>
        <w:tc>
          <w:tcPr>
            <w:tcW w:w="243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1821"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Country</w:t>
            </w:r>
          </w:p>
        </w:tc>
        <w:tc>
          <w:tcPr>
            <w:tcW w:w="2555"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r>
      <w:tr w:rsidR="007969A6" w:rsidRPr="00A67733" w:rsidTr="00D03DB0">
        <w:tc>
          <w:tcPr>
            <w:tcW w:w="2306"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Date</w:t>
            </w:r>
          </w:p>
        </w:tc>
        <w:tc>
          <w:tcPr>
            <w:tcW w:w="11415" w:type="dxa"/>
            <w:gridSpan w:val="5"/>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bl>
    <w:p w:rsidR="001C1838" w:rsidRPr="00A67733" w:rsidRDefault="001C1838" w:rsidP="00D03DB0">
      <w:pPr>
        <w:spacing w:line="240" w:lineRule="exact"/>
        <w:rPr>
          <w:rFonts w:eastAsiaTheme="minorEastAsia"/>
          <w:sz w:val="20"/>
          <w:lang w:eastAsia="ja-JP"/>
        </w:rPr>
      </w:pPr>
    </w:p>
    <w:p w:rsidR="00DB0136" w:rsidRPr="00A67733" w:rsidRDefault="00DB0136" w:rsidP="00CD6BD8">
      <w:pPr>
        <w:spacing w:beforeLines="20" w:before="72" w:line="280" w:lineRule="exact"/>
        <w:rPr>
          <w:rFonts w:eastAsiaTheme="minorEastAsia"/>
          <w:sz w:val="20"/>
          <w:lang w:eastAsia="ja-JP"/>
        </w:rPr>
      </w:pPr>
      <w:r w:rsidRPr="00A67733">
        <w:rPr>
          <w:rFonts w:eastAsiaTheme="minorEastAsia"/>
          <w:sz w:val="20"/>
          <w:lang w:eastAsia="ja-JP"/>
        </w:rPr>
        <w:br w:type="page"/>
      </w:r>
    </w:p>
    <w:tbl>
      <w:tblPr>
        <w:tblW w:w="13721"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ja-JP"/>
              </w:rPr>
            </w:pPr>
            <w:r w:rsidRPr="00A67733">
              <w:rPr>
                <w:rFonts w:asciiTheme="majorHAnsi" w:hAnsiTheme="majorHAnsi" w:cstheme="majorHAnsi"/>
                <w:b/>
                <w:sz w:val="18"/>
                <w:szCs w:val="18"/>
                <w:lang w:val="en-US" w:eastAsia="zh-CN"/>
              </w:rPr>
              <w:t xml:space="preserve">Test Case Name: </w:t>
            </w:r>
            <w:r w:rsidRPr="00A67733">
              <w:rPr>
                <w:rFonts w:asciiTheme="majorHAnsi" w:eastAsia="SimSun" w:hAnsiTheme="majorHAnsi" w:cstheme="majorHAnsi"/>
                <w:b/>
                <w:sz w:val="18"/>
                <w:szCs w:val="18"/>
                <w:lang w:val="en-US" w:eastAsia="zh-CN"/>
              </w:rPr>
              <w:t>NC</w:t>
            </w:r>
            <w:r w:rsidRPr="00A67733">
              <w:rPr>
                <w:rFonts w:asciiTheme="majorHAnsi" w:hAnsiTheme="majorHAnsi" w:cstheme="majorHAnsi"/>
                <w:b/>
                <w:sz w:val="18"/>
                <w:szCs w:val="18"/>
                <w:lang w:val="en-US" w:eastAsia="zh-CN"/>
              </w:rPr>
              <w:t xml:space="preserve"> Demonstration Test Case </w:t>
            </w:r>
            <w:r w:rsidRPr="00A67733">
              <w:rPr>
                <w:rFonts w:asciiTheme="majorHAnsi" w:hAnsiTheme="majorHAnsi" w:cstheme="majorHAnsi"/>
                <w:b/>
                <w:sz w:val="18"/>
                <w:szCs w:val="18"/>
                <w:lang w:val="en-US" w:eastAsia="ja-JP"/>
              </w:rPr>
              <w:t>2</w:t>
            </w:r>
          </w:p>
        </w:tc>
      </w:tr>
      <w:tr w:rsidR="007969A6" w:rsidRPr="00A67733" w:rsidTr="00D03DB0">
        <w:tc>
          <w:tcPr>
            <w:tcW w:w="13721" w:type="dxa"/>
            <w:gridSpan w:val="6"/>
          </w:tcPr>
          <w:p w:rsidR="00D03DB0" w:rsidRPr="00A67733" w:rsidRDefault="00D03DB0" w:rsidP="00D03DB0">
            <w:pPr>
              <w:spacing w:line="240" w:lineRule="exact"/>
              <w:rPr>
                <w:rFonts w:asciiTheme="majorHAnsi" w:eastAsia="SimSun" w:hAnsiTheme="majorHAnsi" w:cstheme="majorHAnsi"/>
                <w:color w:val="000000"/>
                <w:sz w:val="18"/>
                <w:szCs w:val="18"/>
                <w:lang w:val="en-US" w:eastAsia="zh-CN"/>
              </w:rPr>
            </w:pPr>
            <w:r w:rsidRPr="00A67733">
              <w:rPr>
                <w:rFonts w:asciiTheme="majorHAnsi" w:hAnsiTheme="majorHAnsi" w:cstheme="majorHAnsi"/>
                <w:sz w:val="18"/>
                <w:szCs w:val="18"/>
                <w:lang w:val="en-US"/>
              </w:rPr>
              <w:t xml:space="preserve">Uploading and downloading of data between </w:t>
            </w:r>
            <w:r w:rsidRPr="00A67733">
              <w:rPr>
                <w:rFonts w:asciiTheme="majorHAnsi" w:eastAsia="SimSun" w:hAnsiTheme="majorHAnsi" w:cstheme="majorHAnsi"/>
                <w:sz w:val="18"/>
                <w:szCs w:val="18"/>
                <w:lang w:val="en-US" w:eastAsia="zh-CN"/>
              </w:rPr>
              <w:t>NC and other WIS Centres</w:t>
            </w:r>
          </w:p>
          <w:p w:rsidR="00D03DB0" w:rsidRPr="00A67733" w:rsidRDefault="00D03DB0" w:rsidP="00D03DB0">
            <w:pPr>
              <w:spacing w:line="240" w:lineRule="exact"/>
              <w:rPr>
                <w:rFonts w:asciiTheme="majorHAnsi" w:hAnsiTheme="majorHAnsi" w:cstheme="majorHAnsi"/>
                <w:color w:val="000000"/>
                <w:sz w:val="18"/>
                <w:szCs w:val="18"/>
                <w:lang w:val="en-US" w:eastAsia="zh-CN"/>
              </w:rPr>
            </w:pPr>
          </w:p>
        </w:tc>
      </w:tr>
      <w:tr w:rsidR="007969A6" w:rsidRPr="00A67733" w:rsidTr="00D03DB0">
        <w:tc>
          <w:tcPr>
            <w:tcW w:w="2437"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Case ID</w:t>
            </w:r>
          </w:p>
        </w:tc>
        <w:tc>
          <w:tcPr>
            <w:tcW w:w="11284" w:type="dxa"/>
            <w:gridSpan w:val="5"/>
          </w:tcPr>
          <w:p w:rsidR="00D03DB0" w:rsidRPr="00A67733" w:rsidRDefault="00D03DB0" w:rsidP="00D03DB0">
            <w:pPr>
              <w:pStyle w:val="BodyText"/>
              <w:spacing w:after="0" w:line="240" w:lineRule="exact"/>
              <w:rPr>
                <w:rFonts w:asciiTheme="majorHAnsi" w:hAnsiTheme="majorHAnsi" w:cstheme="majorHAnsi"/>
                <w:sz w:val="18"/>
                <w:szCs w:val="18"/>
                <w:lang w:val="en-US" w:eastAsia="ja-JP"/>
              </w:rPr>
            </w:pPr>
            <w:r w:rsidRPr="00A67733">
              <w:rPr>
                <w:rFonts w:asciiTheme="majorHAnsi" w:hAnsiTheme="majorHAnsi" w:cstheme="majorHAnsi"/>
                <w:sz w:val="18"/>
                <w:szCs w:val="18"/>
                <w:lang w:val="en-US" w:eastAsia="ja-JP"/>
              </w:rPr>
              <w:t>NC</w:t>
            </w:r>
            <w:r w:rsidRPr="00A67733">
              <w:rPr>
                <w:rFonts w:asciiTheme="majorHAnsi" w:hAnsiTheme="majorHAnsi" w:cstheme="majorHAnsi"/>
                <w:sz w:val="18"/>
                <w:szCs w:val="18"/>
                <w:lang w:val="en-US" w:eastAsia="zh-CN"/>
              </w:rPr>
              <w:t>-TC</w:t>
            </w:r>
            <w:r w:rsidRPr="00A67733">
              <w:rPr>
                <w:rFonts w:asciiTheme="majorHAnsi" w:hAnsiTheme="majorHAnsi" w:cstheme="majorHAnsi"/>
                <w:sz w:val="18"/>
                <w:szCs w:val="18"/>
                <w:lang w:val="en-US" w:eastAsia="ja-JP"/>
              </w:rPr>
              <w:t>2</w:t>
            </w:r>
          </w:p>
        </w:tc>
      </w:tr>
      <w:tr w:rsidR="007969A6" w:rsidRPr="00A67733" w:rsidTr="00D03DB0">
        <w:tc>
          <w:tcPr>
            <w:tcW w:w="2437"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Component</w:t>
            </w:r>
          </w:p>
        </w:tc>
        <w:tc>
          <w:tcPr>
            <w:tcW w:w="11284" w:type="dxa"/>
            <w:gridSpan w:val="5"/>
          </w:tcPr>
          <w:p w:rsidR="00D03DB0" w:rsidRPr="00A67733" w:rsidRDefault="00D03DB0" w:rsidP="00D03DB0">
            <w:pPr>
              <w:spacing w:line="240" w:lineRule="exact"/>
              <w:ind w:left="360"/>
              <w:rPr>
                <w:rFonts w:asciiTheme="majorHAnsi" w:hAnsiTheme="majorHAnsi" w:cstheme="majorHAnsi"/>
                <w:sz w:val="18"/>
                <w:szCs w:val="18"/>
                <w:lang w:val="en-US" w:eastAsia="zh-CN"/>
              </w:rPr>
            </w:pPr>
            <w:r w:rsidRPr="00A67733">
              <w:rPr>
                <w:rFonts w:asciiTheme="majorHAnsi" w:hAnsiTheme="majorHAnsi" w:cstheme="majorHAnsi"/>
                <w:sz w:val="18"/>
                <w:szCs w:val="18"/>
                <w:lang w:val="en-US"/>
              </w:rPr>
              <w:t xml:space="preserve"> </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Purpose of test</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Validate the upload and download of data and products and association with metadata</w:t>
            </w:r>
            <w:r w:rsidRPr="00A67733">
              <w:rPr>
                <w:rFonts w:asciiTheme="majorHAnsi" w:hAnsiTheme="majorHAnsi" w:cstheme="majorHAnsi"/>
                <w:sz w:val="18"/>
                <w:szCs w:val="18"/>
                <w:lang w:val="en-US"/>
              </w:rPr>
              <w:t xml:space="preserve"> </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Requirements Covered</w:t>
            </w:r>
          </w:p>
        </w:tc>
      </w:tr>
      <w:tr w:rsidR="007969A6" w:rsidRPr="00A67733" w:rsidTr="00D03DB0">
        <w:trPr>
          <w:trHeight w:val="227"/>
        </w:trPr>
        <w:tc>
          <w:tcPr>
            <w:tcW w:w="13721" w:type="dxa"/>
            <w:gridSpan w:val="6"/>
            <w:tcBorders>
              <w:bottom w:val="single" w:sz="4" w:space="0" w:color="auto"/>
            </w:tcBorders>
          </w:tcPr>
          <w:p w:rsidR="00D03DB0" w:rsidRPr="00A67733" w:rsidRDefault="00D03DB0" w:rsidP="00D03DB0">
            <w:pPr>
              <w:numPr>
                <w:ilvl w:val="0"/>
                <w:numId w:val="5"/>
              </w:numPr>
              <w:spacing w:line="240" w:lineRule="exact"/>
              <w:jc w:val="left"/>
              <w:rPr>
                <w:rFonts w:asciiTheme="majorHAnsi" w:hAnsiTheme="majorHAnsi" w:cstheme="majorHAnsi"/>
                <w:sz w:val="18"/>
                <w:szCs w:val="18"/>
                <w:lang w:val="en-US"/>
              </w:rPr>
            </w:pPr>
            <w:r w:rsidRPr="00A67733">
              <w:rPr>
                <w:rFonts w:asciiTheme="majorHAnsi" w:hAnsiTheme="majorHAnsi" w:cstheme="majorHAnsi"/>
                <w:sz w:val="18"/>
                <w:szCs w:val="18"/>
                <w:lang w:val="en-US"/>
              </w:rPr>
              <w:t xml:space="preserve">Tech specs 2 (Uploading of data and products) </w:t>
            </w:r>
          </w:p>
          <w:p w:rsidR="00D03DB0" w:rsidRPr="00A67733" w:rsidRDefault="00D03DB0" w:rsidP="00D03DB0">
            <w:pPr>
              <w:numPr>
                <w:ilvl w:val="0"/>
                <w:numId w:val="5"/>
              </w:numPr>
              <w:spacing w:line="240" w:lineRule="exact"/>
              <w:jc w:val="left"/>
              <w:rPr>
                <w:rFonts w:asciiTheme="majorHAnsi" w:hAnsiTheme="majorHAnsi" w:cstheme="majorHAnsi"/>
                <w:sz w:val="18"/>
                <w:szCs w:val="18"/>
                <w:lang w:val="en-US"/>
              </w:rPr>
            </w:pPr>
            <w:r w:rsidRPr="00A67733">
              <w:rPr>
                <w:rFonts w:asciiTheme="majorHAnsi" w:hAnsiTheme="majorHAnsi" w:cstheme="majorHAnsi"/>
                <w:sz w:val="18"/>
                <w:szCs w:val="18"/>
                <w:lang w:val="en-US"/>
              </w:rPr>
              <w:t xml:space="preserve">Tech specs 10 (Downloading file via dedicated network) </w:t>
            </w:r>
          </w:p>
          <w:p w:rsidR="00D03DB0" w:rsidRPr="00A67733" w:rsidRDefault="00D03DB0" w:rsidP="00D03DB0">
            <w:pPr>
              <w:numPr>
                <w:ilvl w:val="0"/>
                <w:numId w:val="5"/>
              </w:numPr>
              <w:spacing w:line="240" w:lineRule="exact"/>
              <w:jc w:val="left"/>
              <w:rPr>
                <w:rFonts w:asciiTheme="majorHAnsi" w:hAnsiTheme="majorHAnsi" w:cstheme="majorHAnsi"/>
                <w:sz w:val="18"/>
                <w:szCs w:val="18"/>
                <w:lang w:val="en-US"/>
              </w:rPr>
            </w:pPr>
            <w:r w:rsidRPr="00A67733">
              <w:rPr>
                <w:rFonts w:asciiTheme="majorHAnsi" w:hAnsiTheme="majorHAnsi" w:cstheme="majorHAnsi"/>
                <w:sz w:val="18"/>
                <w:szCs w:val="18"/>
                <w:lang w:val="en-US"/>
              </w:rPr>
              <w:t xml:space="preserve">Tech specs 11 (Downloading file via non-dedicated network) </w:t>
            </w:r>
          </w:p>
          <w:p w:rsidR="00D03DB0" w:rsidRPr="00A67733" w:rsidRDefault="00D03DB0" w:rsidP="00D03DB0">
            <w:pPr>
              <w:numPr>
                <w:ilvl w:val="0"/>
                <w:numId w:val="5"/>
              </w:numPr>
              <w:spacing w:line="240" w:lineRule="exact"/>
              <w:jc w:val="left"/>
              <w:rPr>
                <w:rFonts w:asciiTheme="majorHAnsi" w:hAnsiTheme="majorHAnsi" w:cstheme="majorHAnsi"/>
                <w:sz w:val="18"/>
                <w:szCs w:val="18"/>
                <w:lang w:val="en-US" w:eastAsia="zh-CN"/>
              </w:rPr>
            </w:pPr>
            <w:r w:rsidRPr="00A67733">
              <w:rPr>
                <w:rFonts w:asciiTheme="majorHAnsi" w:hAnsiTheme="majorHAnsi" w:cstheme="majorHAnsi"/>
                <w:sz w:val="18"/>
                <w:szCs w:val="18"/>
                <w:lang w:val="en-US"/>
              </w:rPr>
              <w:t xml:space="preserve">Tech specs 12 (Downloading file via other methods) </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b/>
                <w:sz w:val="18"/>
                <w:szCs w:val="18"/>
                <w:lang w:val="en-US" w:eastAsia="zh-CN"/>
              </w:rPr>
              <w:t>Precondition </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numPr>
                <w:ilvl w:val="0"/>
                <w:numId w:val="6"/>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Have network connection (dedicated and/or public connection) </w:t>
            </w:r>
            <w:r w:rsidRPr="00A67733">
              <w:rPr>
                <w:rFonts w:asciiTheme="majorHAnsi" w:eastAsia="SimSun" w:hAnsiTheme="majorHAnsi" w:cstheme="majorHAnsi"/>
                <w:sz w:val="18"/>
                <w:szCs w:val="18"/>
                <w:lang w:val="en-US" w:eastAsia="zh-CN"/>
              </w:rPr>
              <w:t xml:space="preserve">between the NC and </w:t>
            </w:r>
            <w:r w:rsidRPr="00A67733">
              <w:rPr>
                <w:rFonts w:asciiTheme="majorHAnsi" w:hAnsiTheme="majorHAnsi" w:cstheme="majorHAnsi"/>
                <w:sz w:val="18"/>
                <w:szCs w:val="18"/>
                <w:lang w:val="en-US" w:eastAsia="zh-CN"/>
              </w:rPr>
              <w:t>other WIS centre</w:t>
            </w:r>
            <w:r w:rsidRPr="00A67733">
              <w:rPr>
                <w:rFonts w:asciiTheme="majorHAnsi" w:eastAsia="SimSun" w:hAnsiTheme="majorHAnsi" w:cstheme="majorHAnsi"/>
                <w:sz w:val="18"/>
                <w:szCs w:val="18"/>
                <w:lang w:val="en-US" w:eastAsia="zh-CN"/>
              </w:rPr>
              <w:t xml:space="preserve"> (Principal GISC) (includes via RTH where relevant)</w:t>
            </w:r>
          </w:p>
          <w:p w:rsidR="00D03DB0" w:rsidRPr="00A67733" w:rsidRDefault="00D03DB0" w:rsidP="00D03DB0">
            <w:pPr>
              <w:pStyle w:val="BodyText"/>
              <w:numPr>
                <w:ilvl w:val="0"/>
                <w:numId w:val="6"/>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Have file upload and download facilities (FTP</w:t>
            </w:r>
            <w:r w:rsidRPr="00A67733">
              <w:rPr>
                <w:rFonts w:asciiTheme="majorHAnsi" w:eastAsia="SimSun" w:hAnsiTheme="majorHAnsi" w:cstheme="majorHAnsi"/>
                <w:sz w:val="18"/>
                <w:szCs w:val="18"/>
                <w:lang w:val="en-US" w:eastAsia="zh-CN"/>
              </w:rPr>
              <w:t>/SMTP/</w:t>
            </w:r>
            <w:r w:rsidRPr="00A67733">
              <w:rPr>
                <w:rFonts w:asciiTheme="majorHAnsi" w:hAnsiTheme="majorHAnsi" w:cstheme="majorHAnsi"/>
                <w:sz w:val="18"/>
                <w:szCs w:val="18"/>
                <w:lang w:val="en-US" w:eastAsia="zh-CN"/>
              </w:rPr>
              <w:t>HTTP</w:t>
            </w:r>
            <w:r w:rsidRPr="00A67733">
              <w:rPr>
                <w:rFonts w:asciiTheme="majorHAnsi" w:eastAsia="SimSun" w:hAnsiTheme="majorHAnsi" w:cstheme="majorHAnsi"/>
                <w:sz w:val="18"/>
                <w:szCs w:val="18"/>
                <w:lang w:val="en-US" w:eastAsia="zh-CN"/>
              </w:rPr>
              <w:t xml:space="preserve"> client</w:t>
            </w:r>
            <w:r w:rsidRPr="00A67733">
              <w:rPr>
                <w:rFonts w:asciiTheme="majorHAnsi" w:hAnsiTheme="majorHAnsi" w:cstheme="majorHAnsi"/>
                <w:sz w:val="18"/>
                <w:szCs w:val="18"/>
                <w:lang w:val="en-US" w:eastAsia="zh-CN"/>
              </w:rPr>
              <w:t>…)</w:t>
            </w:r>
          </w:p>
          <w:p w:rsidR="00D03DB0" w:rsidRPr="00A67733" w:rsidRDefault="00D03DB0" w:rsidP="00D03DB0">
            <w:pPr>
              <w:pStyle w:val="BodyText"/>
              <w:numPr>
                <w:ilvl w:val="0"/>
                <w:numId w:val="6"/>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Have data available for upload or download </w:t>
            </w:r>
          </w:p>
          <w:p w:rsidR="00D03DB0" w:rsidRPr="00A67733" w:rsidRDefault="00D03DB0" w:rsidP="00D03DB0">
            <w:pPr>
              <w:pStyle w:val="BodyText"/>
              <w:numPr>
                <w:ilvl w:val="0"/>
                <w:numId w:val="6"/>
              </w:numPr>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Have DAR facilities available at GISC.</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Steps</w:t>
            </w:r>
          </w:p>
        </w:tc>
      </w:tr>
      <w:tr w:rsidR="007969A6" w:rsidRPr="00A67733" w:rsidTr="00D03DB0">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764955" w:rsidRPr="00A67733" w:rsidTr="001B74F4">
              <w:tc>
                <w:tcPr>
                  <w:tcW w:w="396"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4490"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Description</w:t>
                  </w:r>
                </w:p>
              </w:tc>
              <w:tc>
                <w:tcPr>
                  <w:tcW w:w="6089"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Expected Results</w:t>
                  </w:r>
                </w:p>
              </w:tc>
              <w:tc>
                <w:tcPr>
                  <w:tcW w:w="2520" w:type="dxa"/>
                  <w:shd w:val="clear" w:color="auto" w:fill="F3F3F3"/>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Actual Results</w:t>
                  </w:r>
                </w:p>
              </w:tc>
            </w:tr>
            <w:tr w:rsidR="007969A6" w:rsidRPr="00A67733" w:rsidTr="001B74F4">
              <w:tc>
                <w:tcPr>
                  <w:tcW w:w="396"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1</w:t>
                  </w:r>
                </w:p>
              </w:tc>
              <w:tc>
                <w:tcPr>
                  <w:tcW w:w="4490" w:type="dxa"/>
                </w:tcPr>
                <w:p w:rsidR="00D03DB0" w:rsidRPr="00A67733" w:rsidRDefault="00D03DB0" w:rsidP="00D03DB0">
                  <w:pPr>
                    <w:pStyle w:val="BodyText"/>
                    <w:spacing w:after="0" w:line="240" w:lineRule="exact"/>
                    <w:jc w:val="lef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a.</w:t>
                  </w:r>
                  <w:r w:rsidRPr="00A67733">
                    <w:rPr>
                      <w:rFonts w:asciiTheme="majorHAnsi" w:eastAsia="SimSun" w:hAnsiTheme="majorHAnsi" w:cstheme="majorHAnsi"/>
                      <w:sz w:val="18"/>
                      <w:szCs w:val="18"/>
                      <w:lang w:val="en-US" w:eastAsia="zh-CN"/>
                    </w:rPr>
                    <w:t xml:space="preserve"> </w:t>
                  </w:r>
                  <w:r w:rsidRPr="00A67733">
                    <w:rPr>
                      <w:rFonts w:asciiTheme="majorHAnsi" w:hAnsiTheme="majorHAnsi" w:cstheme="majorHAnsi"/>
                      <w:sz w:val="18"/>
                      <w:szCs w:val="18"/>
                      <w:lang w:val="en-US" w:eastAsia="zh-CN"/>
                    </w:rPr>
                    <w:t xml:space="preserve">upload a file which is associated with a metadata record in the DAR catalogue of the </w:t>
                  </w:r>
                  <w:r w:rsidRPr="00A67733">
                    <w:rPr>
                      <w:rFonts w:asciiTheme="majorHAnsi" w:eastAsia="SimSun" w:hAnsiTheme="majorHAnsi" w:cstheme="majorHAnsi"/>
                      <w:sz w:val="18"/>
                      <w:szCs w:val="18"/>
                      <w:lang w:val="en-US" w:eastAsia="zh-CN"/>
                    </w:rPr>
                    <w:t>NC</w:t>
                  </w:r>
                  <w:r w:rsidRPr="00A67733">
                    <w:rPr>
                      <w:rFonts w:asciiTheme="majorHAnsi" w:hAnsiTheme="majorHAnsi" w:cstheme="majorHAnsi"/>
                      <w:sz w:val="18"/>
                      <w:szCs w:val="18"/>
                      <w:lang w:val="en-US" w:eastAsia="zh-CN"/>
                    </w:rPr>
                    <w:t xml:space="preserve"> to a GISC centre</w:t>
                  </w:r>
                </w:p>
                <w:p w:rsidR="00D03DB0" w:rsidRPr="00A67733" w:rsidRDefault="00D03DB0" w:rsidP="00D03DB0">
                  <w:pPr>
                    <w:pStyle w:val="BodyText"/>
                    <w:spacing w:after="0" w:line="240" w:lineRule="exact"/>
                    <w:jc w:val="left"/>
                    <w:rPr>
                      <w:rFonts w:asciiTheme="majorHAnsi" w:eastAsia="SimSun" w:hAnsiTheme="majorHAnsi" w:cstheme="majorHAnsi"/>
                      <w:sz w:val="18"/>
                      <w:szCs w:val="18"/>
                      <w:lang w:val="en-US" w:eastAsia="zh-CN"/>
                    </w:rPr>
                  </w:pPr>
                  <w:r w:rsidRPr="00A67733">
                    <w:rPr>
                      <w:rFonts w:asciiTheme="majorHAnsi" w:hAnsiTheme="majorHAnsi" w:cstheme="majorHAnsi"/>
                      <w:sz w:val="18"/>
                      <w:szCs w:val="18"/>
                      <w:lang w:val="en-US" w:eastAsia="zh-CN"/>
                    </w:rPr>
                    <w:t>b. use DAR facilities to search the metadata then retrieve the file</w:t>
                  </w:r>
                  <w:r w:rsidRPr="00A67733">
                    <w:rPr>
                      <w:rFonts w:asciiTheme="majorHAnsi" w:eastAsia="SimSun" w:hAnsiTheme="majorHAnsi" w:cstheme="majorHAnsi"/>
                      <w:sz w:val="18"/>
                      <w:szCs w:val="18"/>
                      <w:lang w:val="en-US" w:eastAsia="zh-CN"/>
                    </w:rPr>
                    <w:t>, using any download facilities</w:t>
                  </w:r>
                </w:p>
              </w:tc>
              <w:tc>
                <w:tcPr>
                  <w:tcW w:w="6089"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 xml:space="preserve">a. The uploaded file has been delivered to the GISC and match with the corresponding metadata </w:t>
                  </w:r>
                </w:p>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r w:rsidRPr="00A67733">
                    <w:rPr>
                      <w:rFonts w:asciiTheme="majorHAnsi" w:hAnsiTheme="majorHAnsi" w:cstheme="majorHAnsi"/>
                      <w:sz w:val="18"/>
                      <w:szCs w:val="18"/>
                      <w:lang w:val="en-US" w:eastAsia="zh-CN"/>
                    </w:rPr>
                    <w:t>b. The file can be downloaded</w:t>
                  </w:r>
                </w:p>
              </w:tc>
              <w:tc>
                <w:tcPr>
                  <w:tcW w:w="2520" w:type="dxa"/>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bl>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r w:rsidR="007969A6" w:rsidRPr="00A67733" w:rsidTr="00D03DB0">
        <w:tc>
          <w:tcPr>
            <w:tcW w:w="2437"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Centr</w:t>
            </w:r>
            <w:r w:rsidRPr="00A67733">
              <w:rPr>
                <w:rFonts w:asciiTheme="majorHAnsi" w:hAnsiTheme="majorHAnsi" w:cstheme="majorHAnsi"/>
                <w:b/>
                <w:sz w:val="18"/>
                <w:szCs w:val="18"/>
                <w:lang w:val="en-US" w:eastAsia="ja-JP"/>
              </w:rPr>
              <w:t>e</w:t>
            </w:r>
            <w:r w:rsidRPr="00A67733">
              <w:rPr>
                <w:rFonts w:asciiTheme="majorHAnsi" w:hAnsiTheme="majorHAnsi" w:cstheme="majorHAnsi"/>
                <w:b/>
                <w:sz w:val="18"/>
                <w:szCs w:val="18"/>
                <w:lang w:val="en-US" w:eastAsia="zh-CN"/>
              </w:rPr>
              <w:t xml:space="preserve"> </w:t>
            </w:r>
          </w:p>
        </w:tc>
        <w:tc>
          <w:tcPr>
            <w:tcW w:w="2203"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2447"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Organization</w:t>
            </w:r>
          </w:p>
        </w:tc>
        <w:tc>
          <w:tcPr>
            <w:tcW w:w="2304"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c>
          <w:tcPr>
            <w:tcW w:w="1915"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Country</w:t>
            </w:r>
          </w:p>
        </w:tc>
        <w:tc>
          <w:tcPr>
            <w:tcW w:w="2415" w:type="dxa"/>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p>
        </w:tc>
      </w:tr>
      <w:tr w:rsidR="007969A6" w:rsidRPr="00A67733" w:rsidTr="00D03DB0">
        <w:tc>
          <w:tcPr>
            <w:tcW w:w="2437" w:type="dxa"/>
            <w:shd w:val="clear" w:color="auto" w:fill="E0E0E0"/>
          </w:tcPr>
          <w:p w:rsidR="00D03DB0" w:rsidRPr="00A67733" w:rsidRDefault="00D03DB0" w:rsidP="00D03DB0">
            <w:pPr>
              <w:pStyle w:val="BodyText"/>
              <w:spacing w:after="0" w:line="240" w:lineRule="exact"/>
              <w:rPr>
                <w:rFonts w:asciiTheme="majorHAnsi" w:hAnsiTheme="majorHAnsi" w:cstheme="majorHAnsi"/>
                <w:b/>
                <w:sz w:val="18"/>
                <w:szCs w:val="18"/>
                <w:lang w:val="en-US" w:eastAsia="zh-CN"/>
              </w:rPr>
            </w:pPr>
            <w:r w:rsidRPr="00A67733">
              <w:rPr>
                <w:rFonts w:asciiTheme="majorHAnsi" w:hAnsiTheme="majorHAnsi" w:cstheme="majorHAnsi"/>
                <w:b/>
                <w:sz w:val="18"/>
                <w:szCs w:val="18"/>
                <w:lang w:val="en-US" w:eastAsia="zh-CN"/>
              </w:rPr>
              <w:t>Test Date</w:t>
            </w:r>
          </w:p>
        </w:tc>
        <w:tc>
          <w:tcPr>
            <w:tcW w:w="11284" w:type="dxa"/>
            <w:gridSpan w:val="5"/>
          </w:tcPr>
          <w:p w:rsidR="00D03DB0" w:rsidRPr="00A67733" w:rsidRDefault="00D03DB0" w:rsidP="00D03DB0">
            <w:pPr>
              <w:pStyle w:val="BodyText"/>
              <w:spacing w:after="0" w:line="240" w:lineRule="exact"/>
              <w:rPr>
                <w:rFonts w:asciiTheme="majorHAnsi" w:hAnsiTheme="majorHAnsi" w:cstheme="majorHAnsi"/>
                <w:sz w:val="18"/>
                <w:szCs w:val="18"/>
                <w:lang w:val="en-US" w:eastAsia="zh-CN"/>
              </w:rPr>
            </w:pPr>
          </w:p>
        </w:tc>
      </w:tr>
    </w:tbl>
    <w:p w:rsidR="001C1838" w:rsidRPr="00A67733" w:rsidRDefault="001C1838" w:rsidP="00D03DB0">
      <w:pPr>
        <w:spacing w:line="240" w:lineRule="exact"/>
        <w:rPr>
          <w:rFonts w:eastAsiaTheme="minorEastAsia"/>
          <w:sz w:val="20"/>
          <w:lang w:eastAsia="ja-JP"/>
        </w:rPr>
      </w:pPr>
    </w:p>
    <w:p w:rsidR="005126DA" w:rsidRPr="00A67733" w:rsidRDefault="005126DA" w:rsidP="00CD6BD8">
      <w:pPr>
        <w:spacing w:beforeLines="20" w:before="72" w:line="280" w:lineRule="exact"/>
        <w:rPr>
          <w:rFonts w:eastAsiaTheme="minorEastAsia"/>
          <w:sz w:val="20"/>
          <w:lang w:eastAsia="ja-JP"/>
        </w:rPr>
      </w:pPr>
      <w:r w:rsidRPr="00A67733">
        <w:rPr>
          <w:rFonts w:eastAsiaTheme="minorEastAsia"/>
          <w:sz w:val="20"/>
          <w:lang w:eastAsia="ja-JP"/>
        </w:rPr>
        <w:br w:type="page"/>
      </w:r>
    </w:p>
    <w:tbl>
      <w:tblPr>
        <w:tblW w:w="13721"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4"/>
        <w:gridCol w:w="2335"/>
        <w:gridCol w:w="2261"/>
        <w:gridCol w:w="2446"/>
        <w:gridCol w:w="1817"/>
        <w:gridCol w:w="2568"/>
      </w:tblGrid>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cs="Arial"/>
                <w:b/>
                <w:sz w:val="18"/>
                <w:szCs w:val="18"/>
                <w:lang w:val="en-US" w:eastAsia="ja-JP"/>
              </w:rPr>
            </w:pPr>
            <w:r w:rsidRPr="00A67733">
              <w:rPr>
                <w:rFonts w:cs="Arial"/>
                <w:b/>
                <w:sz w:val="18"/>
                <w:szCs w:val="18"/>
                <w:lang w:val="en-US" w:eastAsia="zh-CN"/>
              </w:rPr>
              <w:t xml:space="preserve">Test Case Name: </w:t>
            </w:r>
            <w:r w:rsidRPr="00A67733">
              <w:rPr>
                <w:rFonts w:cs="Arial" w:hint="eastAsia"/>
                <w:b/>
                <w:sz w:val="18"/>
                <w:szCs w:val="18"/>
                <w:lang w:val="en-US" w:eastAsia="ja-JP"/>
              </w:rPr>
              <w:t>NC</w:t>
            </w:r>
            <w:r w:rsidRPr="00A67733">
              <w:rPr>
                <w:rFonts w:cs="Arial"/>
                <w:b/>
                <w:sz w:val="18"/>
                <w:szCs w:val="18"/>
                <w:lang w:val="en-US" w:eastAsia="zh-CN"/>
              </w:rPr>
              <w:t xml:space="preserve"> Demonstration Test Case </w:t>
            </w:r>
            <w:r w:rsidRPr="00A67733">
              <w:rPr>
                <w:rFonts w:cs="Arial" w:hint="eastAsia"/>
                <w:b/>
                <w:sz w:val="18"/>
                <w:szCs w:val="18"/>
                <w:lang w:val="en-US" w:eastAsia="ja-JP"/>
              </w:rPr>
              <w:t>3</w:t>
            </w:r>
          </w:p>
        </w:tc>
      </w:tr>
      <w:tr w:rsidR="007969A6" w:rsidRPr="00A67733" w:rsidTr="00D03DB0">
        <w:tc>
          <w:tcPr>
            <w:tcW w:w="13721" w:type="dxa"/>
            <w:gridSpan w:val="6"/>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Maintenance of users, roles, authorization and authentication</w:t>
            </w:r>
          </w:p>
        </w:tc>
      </w:tr>
      <w:tr w:rsidR="007969A6" w:rsidRPr="00A67733" w:rsidTr="00D03DB0">
        <w:tc>
          <w:tcPr>
            <w:tcW w:w="2294"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Test Case ID</w:t>
            </w:r>
          </w:p>
        </w:tc>
        <w:tc>
          <w:tcPr>
            <w:tcW w:w="11427" w:type="dxa"/>
            <w:gridSpan w:val="5"/>
          </w:tcPr>
          <w:p w:rsidR="00D03DB0" w:rsidRPr="00A67733" w:rsidRDefault="00D03DB0" w:rsidP="00D03DB0">
            <w:pPr>
              <w:pStyle w:val="BodyText"/>
              <w:spacing w:after="0" w:line="240" w:lineRule="exact"/>
              <w:rPr>
                <w:rFonts w:cs="Arial"/>
                <w:sz w:val="18"/>
                <w:szCs w:val="18"/>
                <w:lang w:val="en-US" w:eastAsia="ja-JP"/>
              </w:rPr>
            </w:pPr>
            <w:r w:rsidRPr="00A67733">
              <w:rPr>
                <w:rFonts w:cs="Arial" w:hint="eastAsia"/>
                <w:sz w:val="18"/>
                <w:szCs w:val="18"/>
                <w:lang w:val="en-US" w:eastAsia="ja-JP"/>
              </w:rPr>
              <w:t>NC</w:t>
            </w:r>
            <w:r w:rsidRPr="00A67733">
              <w:rPr>
                <w:rFonts w:cs="Arial"/>
                <w:sz w:val="18"/>
                <w:szCs w:val="18"/>
                <w:lang w:val="en-US" w:eastAsia="zh-CN"/>
              </w:rPr>
              <w:t>-TC</w:t>
            </w:r>
            <w:r w:rsidRPr="00A67733">
              <w:rPr>
                <w:rFonts w:cs="Arial" w:hint="eastAsia"/>
                <w:sz w:val="18"/>
                <w:szCs w:val="18"/>
                <w:lang w:val="en-US" w:eastAsia="ja-JP"/>
              </w:rPr>
              <w:t>3</w:t>
            </w:r>
          </w:p>
        </w:tc>
      </w:tr>
      <w:tr w:rsidR="007969A6" w:rsidRPr="00A67733" w:rsidTr="00D03DB0">
        <w:tc>
          <w:tcPr>
            <w:tcW w:w="2294"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Component</w:t>
            </w:r>
          </w:p>
        </w:tc>
        <w:tc>
          <w:tcPr>
            <w:tcW w:w="11427" w:type="dxa"/>
            <w:gridSpan w:val="5"/>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Management of users and access</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cs="Arial"/>
                <w:sz w:val="18"/>
                <w:szCs w:val="18"/>
                <w:lang w:val="en-US" w:eastAsia="zh-CN"/>
              </w:rPr>
            </w:pPr>
            <w:r w:rsidRPr="00A67733">
              <w:rPr>
                <w:rFonts w:cs="Arial"/>
                <w:b/>
                <w:sz w:val="18"/>
                <w:szCs w:val="18"/>
                <w:lang w:val="en-US" w:eastAsia="zh-CN"/>
              </w:rPr>
              <w:t>Purpose of test</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spacing w:after="0" w:line="240" w:lineRule="exact"/>
              <w:rPr>
                <w:rFonts w:eastAsia="SimSun" w:cs="Arial"/>
                <w:sz w:val="18"/>
                <w:szCs w:val="18"/>
                <w:lang w:val="en-US" w:eastAsia="zh-CN"/>
              </w:rPr>
            </w:pPr>
            <w:r w:rsidRPr="00A67733">
              <w:rPr>
                <w:rFonts w:cs="Arial"/>
                <w:sz w:val="18"/>
                <w:szCs w:val="18"/>
                <w:lang w:val="en-US" w:eastAsia="zh-CN"/>
              </w:rPr>
              <w:t>Create and exercise a variety of user types</w:t>
            </w:r>
          </w:p>
          <w:p w:rsidR="00D03DB0" w:rsidRPr="00A67733" w:rsidRDefault="00D03DB0" w:rsidP="00D03DB0">
            <w:pPr>
              <w:pStyle w:val="BodyText"/>
              <w:spacing w:after="0" w:line="240" w:lineRule="exact"/>
              <w:rPr>
                <w:rFonts w:eastAsia="SimSun" w:cs="Arial"/>
                <w:sz w:val="18"/>
                <w:szCs w:val="18"/>
                <w:lang w:val="en-US" w:eastAsia="zh-CN"/>
              </w:rPr>
            </w:pPr>
            <w:r w:rsidRPr="00A67733">
              <w:rPr>
                <w:rFonts w:ascii="ArialMT" w:hAnsi="ArialMT" w:cs="ArialMT"/>
                <w:sz w:val="19"/>
                <w:szCs w:val="19"/>
                <w:lang w:val="en-US" w:eastAsia="ja-JP"/>
              </w:rPr>
              <w:t>Note: A centre may utilize GISC user control interface</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cs="Arial"/>
                <w:sz w:val="18"/>
                <w:szCs w:val="18"/>
                <w:lang w:val="en-US" w:eastAsia="zh-CN"/>
              </w:rPr>
            </w:pPr>
            <w:r w:rsidRPr="00A67733">
              <w:rPr>
                <w:rFonts w:cs="Arial"/>
                <w:b/>
                <w:sz w:val="18"/>
                <w:szCs w:val="18"/>
                <w:lang w:val="en-US" w:eastAsia="zh-CN"/>
              </w:rPr>
              <w:t xml:space="preserve">Relevant Technical Specifications </w:t>
            </w:r>
          </w:p>
        </w:tc>
      </w:tr>
      <w:tr w:rsidR="007969A6" w:rsidRPr="00A67733" w:rsidTr="00D03DB0">
        <w:trPr>
          <w:trHeight w:val="227"/>
        </w:trPr>
        <w:tc>
          <w:tcPr>
            <w:tcW w:w="13721" w:type="dxa"/>
            <w:gridSpan w:val="6"/>
            <w:tcBorders>
              <w:bottom w:val="single" w:sz="4" w:space="0" w:color="auto"/>
            </w:tcBorders>
          </w:tcPr>
          <w:p w:rsidR="00D03DB0" w:rsidRPr="00A67733" w:rsidRDefault="00D03DB0" w:rsidP="00D03DB0">
            <w:pPr>
              <w:numPr>
                <w:ilvl w:val="0"/>
                <w:numId w:val="5"/>
              </w:numPr>
              <w:spacing w:line="240" w:lineRule="exact"/>
              <w:jc w:val="left"/>
              <w:rPr>
                <w:lang w:val="en-US"/>
              </w:rPr>
            </w:pPr>
            <w:r w:rsidRPr="00A67733">
              <w:rPr>
                <w:sz w:val="18"/>
                <w:szCs w:val="18"/>
                <w:lang w:val="en-US" w:eastAsia="zh-CN"/>
              </w:rPr>
              <w:t>Tech specs 4 (Maintenance of User Identification and Role Information)</w:t>
            </w:r>
          </w:p>
          <w:p w:rsidR="00D03DB0" w:rsidRPr="00A67733" w:rsidRDefault="00D03DB0" w:rsidP="00D03DB0">
            <w:pPr>
              <w:numPr>
                <w:ilvl w:val="0"/>
                <w:numId w:val="5"/>
              </w:numPr>
              <w:spacing w:line="240" w:lineRule="exact"/>
              <w:jc w:val="left"/>
              <w:rPr>
                <w:lang w:val="en-US"/>
              </w:rPr>
            </w:pPr>
            <w:r w:rsidRPr="00A67733">
              <w:rPr>
                <w:sz w:val="18"/>
                <w:szCs w:val="18"/>
                <w:lang w:val="en-US" w:eastAsia="zh-CN"/>
              </w:rPr>
              <w:t xml:space="preserve">Tech specs 6 (Authentication of a User) </w:t>
            </w:r>
          </w:p>
          <w:p w:rsidR="00D03DB0" w:rsidRPr="00A67733" w:rsidRDefault="00D03DB0" w:rsidP="00D03DB0">
            <w:pPr>
              <w:numPr>
                <w:ilvl w:val="0"/>
                <w:numId w:val="5"/>
              </w:numPr>
              <w:spacing w:line="240" w:lineRule="exact"/>
              <w:jc w:val="left"/>
              <w:rPr>
                <w:lang w:val="en-US"/>
              </w:rPr>
            </w:pPr>
            <w:r w:rsidRPr="00A67733">
              <w:rPr>
                <w:sz w:val="18"/>
                <w:szCs w:val="18"/>
                <w:lang w:val="en-US" w:eastAsia="zh-CN"/>
              </w:rPr>
              <w:t>Tech specs 7 (Authorization of a User Role)</w:t>
            </w:r>
          </w:p>
          <w:p w:rsidR="00D03DB0" w:rsidRPr="00A67733" w:rsidRDefault="00D03DB0" w:rsidP="00D03DB0">
            <w:pPr>
              <w:numPr>
                <w:ilvl w:val="0"/>
                <w:numId w:val="5"/>
              </w:numPr>
              <w:spacing w:line="240" w:lineRule="exact"/>
              <w:jc w:val="left"/>
              <w:rPr>
                <w:lang w:val="en-US"/>
              </w:rPr>
            </w:pPr>
            <w:r w:rsidRPr="00A67733">
              <w:rPr>
                <w:sz w:val="18"/>
                <w:szCs w:val="18"/>
                <w:lang w:val="en-US" w:eastAsia="zh-CN"/>
              </w:rPr>
              <w:t>Tech specs 13 (Maintenance of Dissemination Metadata)</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cs="Arial"/>
                <w:sz w:val="18"/>
                <w:szCs w:val="18"/>
                <w:lang w:val="en-US" w:eastAsia="ja-JP"/>
              </w:rPr>
            </w:pPr>
            <w:r w:rsidRPr="00A67733">
              <w:rPr>
                <w:rFonts w:cs="Arial"/>
                <w:b/>
                <w:sz w:val="18"/>
                <w:szCs w:val="18"/>
                <w:lang w:val="en-US" w:eastAsia="zh-CN"/>
              </w:rPr>
              <w:t>Precondition</w:t>
            </w:r>
          </w:p>
        </w:tc>
      </w:tr>
      <w:tr w:rsidR="007969A6" w:rsidRPr="00A67733" w:rsidTr="00D03DB0">
        <w:tc>
          <w:tcPr>
            <w:tcW w:w="13721" w:type="dxa"/>
            <w:gridSpan w:val="6"/>
            <w:tcBorders>
              <w:bottom w:val="single" w:sz="4" w:space="0" w:color="auto"/>
            </w:tcBorders>
          </w:tcPr>
          <w:p w:rsidR="00D03DB0" w:rsidRPr="00A67733" w:rsidRDefault="00D03DB0" w:rsidP="00D03DB0">
            <w:pPr>
              <w:pStyle w:val="BodyText"/>
              <w:numPr>
                <w:ilvl w:val="0"/>
                <w:numId w:val="11"/>
              </w:numPr>
              <w:spacing w:after="0" w:line="240" w:lineRule="exact"/>
              <w:rPr>
                <w:rFonts w:cs="Arial"/>
                <w:sz w:val="18"/>
                <w:szCs w:val="18"/>
                <w:lang w:val="en-US" w:eastAsia="zh-CN"/>
              </w:rPr>
            </w:pPr>
            <w:r w:rsidRPr="00A67733">
              <w:rPr>
                <w:rFonts w:cs="Arial"/>
                <w:sz w:val="18"/>
                <w:szCs w:val="18"/>
                <w:lang w:val="en-US" w:eastAsia="zh-CN"/>
              </w:rPr>
              <w:t>The Centre has authority to provide access to user (ie PR approval from users country)</w:t>
            </w:r>
          </w:p>
          <w:p w:rsidR="00D03DB0" w:rsidRPr="00A67733" w:rsidRDefault="00D03DB0" w:rsidP="00D03DB0">
            <w:pPr>
              <w:pStyle w:val="BodyText"/>
              <w:numPr>
                <w:ilvl w:val="0"/>
                <w:numId w:val="11"/>
              </w:numPr>
              <w:spacing w:after="0" w:line="240" w:lineRule="exact"/>
              <w:rPr>
                <w:rFonts w:cs="Arial"/>
                <w:sz w:val="18"/>
                <w:szCs w:val="18"/>
                <w:lang w:val="en-US" w:eastAsia="zh-CN"/>
              </w:rPr>
            </w:pPr>
            <w:r w:rsidRPr="00A67733">
              <w:rPr>
                <w:rFonts w:ascii="ArialMT" w:hAnsi="ArialMT" w:cs="ArialMT"/>
                <w:sz w:val="19"/>
                <w:szCs w:val="19"/>
                <w:lang w:val="en-US" w:eastAsia="ja-JP"/>
              </w:rPr>
              <w:t xml:space="preserve">A process is in place between the NC and </w:t>
            </w:r>
            <w:r w:rsidRPr="00A67733">
              <w:rPr>
                <w:rFonts w:ascii="ArialMT" w:eastAsia="SimSun" w:hAnsi="ArialMT" w:cs="ArialMT" w:hint="eastAsia"/>
                <w:sz w:val="19"/>
                <w:szCs w:val="19"/>
                <w:lang w:val="en-US" w:eastAsia="zh-CN"/>
              </w:rPr>
              <w:t xml:space="preserve">the Principal </w:t>
            </w:r>
            <w:r w:rsidRPr="00A67733">
              <w:rPr>
                <w:rFonts w:ascii="ArialMT" w:hAnsi="ArialMT" w:cs="ArialMT"/>
                <w:sz w:val="19"/>
                <w:szCs w:val="19"/>
                <w:lang w:val="en-US" w:eastAsia="ja-JP"/>
              </w:rPr>
              <w:t>GISC to authorize its users to use the GISC with appropriate access levels.</w:t>
            </w:r>
          </w:p>
          <w:p w:rsidR="00D03DB0" w:rsidRPr="00A67733" w:rsidRDefault="00D03DB0" w:rsidP="00D03DB0">
            <w:pPr>
              <w:pStyle w:val="BodyText"/>
              <w:numPr>
                <w:ilvl w:val="0"/>
                <w:numId w:val="11"/>
              </w:numPr>
              <w:spacing w:after="0" w:line="240" w:lineRule="exact"/>
              <w:rPr>
                <w:rFonts w:cs="Arial"/>
                <w:sz w:val="18"/>
                <w:szCs w:val="18"/>
                <w:lang w:val="en-US" w:eastAsia="zh-CN"/>
              </w:rPr>
            </w:pPr>
            <w:r w:rsidRPr="00A67733">
              <w:rPr>
                <w:rFonts w:cs="Arial"/>
                <w:sz w:val="18"/>
                <w:szCs w:val="18"/>
                <w:lang w:val="en-US" w:eastAsia="zh-CN"/>
              </w:rPr>
              <w:t>The user interface is via the internet (i.e. web page)</w:t>
            </w:r>
          </w:p>
        </w:tc>
      </w:tr>
      <w:tr w:rsidR="007969A6" w:rsidRPr="00A67733" w:rsidTr="00D03DB0">
        <w:tc>
          <w:tcPr>
            <w:tcW w:w="13721" w:type="dxa"/>
            <w:gridSpan w:val="6"/>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Test Steps</w:t>
            </w:r>
          </w:p>
        </w:tc>
      </w:tr>
      <w:tr w:rsidR="00764955" w:rsidRPr="00A67733" w:rsidTr="00D03DB0">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4489"/>
              <w:gridCol w:w="6088"/>
              <w:gridCol w:w="2519"/>
            </w:tblGrid>
            <w:tr w:rsidR="00764955" w:rsidRPr="00A67733" w:rsidTr="001B74F4">
              <w:tc>
                <w:tcPr>
                  <w:tcW w:w="396" w:type="dxa"/>
                  <w:shd w:val="clear" w:color="auto" w:fill="F3F3F3"/>
                </w:tcPr>
                <w:p w:rsidR="00D03DB0" w:rsidRPr="00A67733" w:rsidRDefault="00D03DB0" w:rsidP="00D03DB0">
                  <w:pPr>
                    <w:pStyle w:val="BodyText"/>
                    <w:spacing w:after="0" w:line="240" w:lineRule="exact"/>
                    <w:rPr>
                      <w:rFonts w:cs="Arial"/>
                      <w:b/>
                      <w:sz w:val="18"/>
                      <w:szCs w:val="18"/>
                      <w:lang w:val="en-US" w:eastAsia="zh-CN"/>
                    </w:rPr>
                  </w:pPr>
                </w:p>
              </w:tc>
              <w:tc>
                <w:tcPr>
                  <w:tcW w:w="4490" w:type="dxa"/>
                  <w:shd w:val="clear" w:color="auto" w:fill="F3F3F3"/>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Description</w:t>
                  </w:r>
                </w:p>
              </w:tc>
              <w:tc>
                <w:tcPr>
                  <w:tcW w:w="6089" w:type="dxa"/>
                  <w:shd w:val="clear" w:color="auto" w:fill="F3F3F3"/>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Expected Results</w:t>
                  </w:r>
                </w:p>
              </w:tc>
              <w:tc>
                <w:tcPr>
                  <w:tcW w:w="2520" w:type="dxa"/>
                  <w:shd w:val="clear" w:color="auto" w:fill="F3F3F3"/>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Actual Results</w:t>
                  </w:r>
                </w:p>
              </w:tc>
            </w:tr>
            <w:tr w:rsidR="007969A6"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1</w:t>
                  </w:r>
                </w:p>
              </w:tc>
              <w:tc>
                <w:tcPr>
                  <w:tcW w:w="4490" w:type="dxa"/>
                </w:tcPr>
                <w:p w:rsidR="00D03DB0" w:rsidRPr="00A67733" w:rsidRDefault="00D03DB0" w:rsidP="00D03DB0">
                  <w:pPr>
                    <w:pStyle w:val="BodyText"/>
                    <w:spacing w:after="0" w:line="240" w:lineRule="exact"/>
                    <w:jc w:val="left"/>
                    <w:rPr>
                      <w:rFonts w:cs="Arial"/>
                      <w:sz w:val="18"/>
                      <w:szCs w:val="18"/>
                      <w:lang w:val="en-US" w:eastAsia="zh-CN"/>
                    </w:rPr>
                  </w:pPr>
                  <w:r w:rsidRPr="00A67733">
                    <w:rPr>
                      <w:rFonts w:cs="Arial"/>
                      <w:sz w:val="18"/>
                      <w:szCs w:val="18"/>
                      <w:lang w:val="en-US" w:eastAsia="zh-CN"/>
                    </w:rPr>
                    <w:t>Provide access for an external user to search metadata</w:t>
                  </w:r>
                </w:p>
              </w:tc>
              <w:tc>
                <w:tcPr>
                  <w:tcW w:w="6089" w:type="dxa"/>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Temporary user can search metadata, but not access data from the GISC or cache, or subscribe to data.</w:t>
                  </w: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zh-CN"/>
                    </w:rPr>
                  </w:pPr>
                </w:p>
              </w:tc>
              <w:tc>
                <w:tcPr>
                  <w:tcW w:w="4490" w:type="dxa"/>
                </w:tcPr>
                <w:p w:rsidR="00D03DB0" w:rsidRPr="00A67733" w:rsidRDefault="00D03DB0" w:rsidP="00D03DB0">
                  <w:pPr>
                    <w:pStyle w:val="BodyText"/>
                    <w:numPr>
                      <w:ilvl w:val="0"/>
                      <w:numId w:val="7"/>
                    </w:numPr>
                    <w:spacing w:after="0" w:line="240" w:lineRule="exact"/>
                    <w:rPr>
                      <w:rFonts w:cs="Arial"/>
                      <w:sz w:val="18"/>
                      <w:szCs w:val="18"/>
                      <w:lang w:val="en-US" w:eastAsia="zh-CN"/>
                    </w:rPr>
                  </w:pPr>
                  <w:r w:rsidRPr="00A67733">
                    <w:rPr>
                      <w:rFonts w:cs="Arial"/>
                      <w:sz w:val="18"/>
                      <w:szCs w:val="18"/>
                      <w:lang w:val="en-US" w:eastAsia="zh-CN"/>
                    </w:rPr>
                    <w:t>User goes to search web page</w:t>
                  </w:r>
                </w:p>
                <w:p w:rsidR="00D03DB0" w:rsidRPr="00A67733" w:rsidRDefault="00D03DB0" w:rsidP="00D03DB0">
                  <w:pPr>
                    <w:pStyle w:val="BodyText"/>
                    <w:numPr>
                      <w:ilvl w:val="0"/>
                      <w:numId w:val="7"/>
                    </w:numPr>
                    <w:spacing w:after="0" w:line="240" w:lineRule="exact"/>
                    <w:rPr>
                      <w:rFonts w:cs="Arial"/>
                      <w:sz w:val="18"/>
                      <w:szCs w:val="18"/>
                      <w:lang w:val="en-US" w:eastAsia="zh-CN"/>
                    </w:rPr>
                  </w:pPr>
                  <w:r w:rsidRPr="00A67733">
                    <w:rPr>
                      <w:rFonts w:cs="Arial"/>
                      <w:sz w:val="18"/>
                      <w:szCs w:val="18"/>
                      <w:lang w:val="en-US" w:eastAsia="zh-CN"/>
                    </w:rPr>
                    <w:t>User makes metadata search</w:t>
                  </w:r>
                </w:p>
                <w:p w:rsidR="00D03DB0" w:rsidRPr="00A67733" w:rsidRDefault="00D03DB0" w:rsidP="00D03DB0">
                  <w:pPr>
                    <w:pStyle w:val="BodyText"/>
                    <w:numPr>
                      <w:ilvl w:val="0"/>
                      <w:numId w:val="7"/>
                    </w:numPr>
                    <w:spacing w:after="0" w:line="240" w:lineRule="exact"/>
                    <w:rPr>
                      <w:rFonts w:cs="Arial"/>
                      <w:sz w:val="18"/>
                      <w:szCs w:val="18"/>
                      <w:lang w:val="en-US" w:eastAsia="zh-CN"/>
                    </w:rPr>
                  </w:pPr>
                  <w:r w:rsidRPr="00A67733">
                    <w:rPr>
                      <w:rFonts w:cs="Arial"/>
                      <w:sz w:val="18"/>
                      <w:szCs w:val="18"/>
                      <w:lang w:val="en-US" w:eastAsia="zh-CN"/>
                    </w:rPr>
                    <w:t xml:space="preserve">Tries to access data </w:t>
                  </w:r>
                </w:p>
              </w:tc>
              <w:tc>
                <w:tcPr>
                  <w:tcW w:w="6089" w:type="dxa"/>
                </w:tcPr>
                <w:p w:rsidR="00D03DB0" w:rsidRPr="00A67733" w:rsidRDefault="00D03DB0" w:rsidP="00D03DB0">
                  <w:pPr>
                    <w:pStyle w:val="BodyText"/>
                    <w:numPr>
                      <w:ilvl w:val="0"/>
                      <w:numId w:val="8"/>
                    </w:numPr>
                    <w:spacing w:after="0" w:line="240" w:lineRule="exact"/>
                    <w:rPr>
                      <w:rFonts w:cs="Arial"/>
                      <w:sz w:val="18"/>
                      <w:szCs w:val="18"/>
                      <w:lang w:val="en-US" w:eastAsia="zh-CN"/>
                    </w:rPr>
                  </w:pPr>
                  <w:r w:rsidRPr="00A67733">
                    <w:rPr>
                      <w:rFonts w:cs="Arial"/>
                      <w:sz w:val="18"/>
                      <w:szCs w:val="18"/>
                      <w:lang w:val="en-US" w:eastAsia="zh-CN"/>
                    </w:rPr>
                    <w:t>User has access to search page</w:t>
                  </w:r>
                </w:p>
                <w:p w:rsidR="00D03DB0" w:rsidRPr="00A67733" w:rsidRDefault="00D03DB0" w:rsidP="00D03DB0">
                  <w:pPr>
                    <w:pStyle w:val="BodyText"/>
                    <w:numPr>
                      <w:ilvl w:val="0"/>
                      <w:numId w:val="8"/>
                    </w:numPr>
                    <w:spacing w:after="0" w:line="240" w:lineRule="exact"/>
                    <w:rPr>
                      <w:rFonts w:cs="Arial"/>
                      <w:sz w:val="18"/>
                      <w:szCs w:val="18"/>
                      <w:lang w:val="en-US" w:eastAsia="zh-CN"/>
                    </w:rPr>
                  </w:pPr>
                  <w:r w:rsidRPr="00A67733">
                    <w:rPr>
                      <w:rFonts w:cs="Arial"/>
                      <w:sz w:val="18"/>
                      <w:szCs w:val="18"/>
                      <w:lang w:val="en-US" w:eastAsia="zh-CN"/>
                    </w:rPr>
                    <w:t xml:space="preserve">User finds metadata </w:t>
                  </w:r>
                </w:p>
                <w:p w:rsidR="00D03DB0" w:rsidRPr="00A67733" w:rsidRDefault="00D03DB0" w:rsidP="00D03DB0">
                  <w:pPr>
                    <w:pStyle w:val="BodyText"/>
                    <w:numPr>
                      <w:ilvl w:val="0"/>
                      <w:numId w:val="8"/>
                    </w:numPr>
                    <w:spacing w:after="0" w:line="240" w:lineRule="exact"/>
                    <w:rPr>
                      <w:rFonts w:cs="Arial"/>
                      <w:sz w:val="18"/>
                      <w:szCs w:val="18"/>
                      <w:lang w:val="en-US" w:eastAsia="zh-CN"/>
                    </w:rPr>
                  </w:pPr>
                  <w:r w:rsidRPr="00A67733">
                    <w:rPr>
                      <w:rFonts w:cs="Arial"/>
                      <w:sz w:val="18"/>
                      <w:szCs w:val="18"/>
                      <w:lang w:val="en-US" w:eastAsia="zh-CN"/>
                    </w:rPr>
                    <w:t>User tries to access data and is referred to authorization page at data source. Cannot access data without validating in an authorized user role</w:t>
                  </w: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r w:rsidR="007969A6"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2</w:t>
                  </w:r>
                </w:p>
              </w:tc>
              <w:tc>
                <w:tcPr>
                  <w:tcW w:w="4490" w:type="dxa"/>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Create accounts with access to WIS metadata and data for a WMO centre authorized user</w:t>
                  </w:r>
                </w:p>
              </w:tc>
              <w:tc>
                <w:tcPr>
                  <w:tcW w:w="6089" w:type="dxa"/>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Two users are created. One with access to metadata only, the other with the ability to access the Centre subscription service or ad hoc request from the cache</w:t>
                  </w: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r w:rsidR="000F02FF"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zh-CN"/>
                    </w:rPr>
                  </w:pPr>
                </w:p>
              </w:tc>
              <w:tc>
                <w:tcPr>
                  <w:tcW w:w="4490" w:type="dxa"/>
                </w:tcPr>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goes to registered user web page</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is required to login or create account</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registers account and selects role of valid WMO member with authority to access WIS data (eg is from WMO NC)</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enters login details</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makes metadata search</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 xml:space="preserve">Tries to access WMO globally available data from the centre </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tries to access additional data at centre that he is not authorized to access</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Tries to access data or product at another site</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subscribes to data for future delivery from centre</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returns on another session and reuses login to search or subscribe</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edits subscription details</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cancels a subscription</w:t>
                  </w:r>
                </w:p>
                <w:p w:rsidR="00D03DB0" w:rsidRPr="00A67733" w:rsidRDefault="00D03DB0" w:rsidP="00D03DB0">
                  <w:pPr>
                    <w:pStyle w:val="BodyText"/>
                    <w:numPr>
                      <w:ilvl w:val="0"/>
                      <w:numId w:val="9"/>
                    </w:numPr>
                    <w:spacing w:after="0" w:line="240" w:lineRule="exact"/>
                    <w:rPr>
                      <w:rFonts w:cs="Arial"/>
                      <w:sz w:val="18"/>
                      <w:szCs w:val="18"/>
                      <w:lang w:val="en-US" w:eastAsia="zh-CN"/>
                    </w:rPr>
                  </w:pPr>
                  <w:r w:rsidRPr="00A67733">
                    <w:rPr>
                      <w:rFonts w:cs="Arial"/>
                      <w:sz w:val="18"/>
                      <w:szCs w:val="18"/>
                      <w:lang w:val="en-US" w:eastAsia="zh-CN"/>
                    </w:rPr>
                    <w:t>User logs out or leaves centre’s site and tries to return to a bookmarked page at a later date and access data</w:t>
                  </w:r>
                </w:p>
              </w:tc>
              <w:tc>
                <w:tcPr>
                  <w:tcW w:w="6089" w:type="dxa"/>
                </w:tcPr>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has access to login page</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 xml:space="preserve">New user, so has to create an account </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account is validated as a WMO NC member and account is created. The user receives a user login (eg code via email or encrypted symbol)</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is logged in. As user us validated as WMO NC member, he is allocated access to search and access to download data from cache and to subscription services</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finds metadata</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 xml:space="preserve">User successfully accesses data from centre </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receives advice that he is not authorized to access this data and referred to access page where he can request change in user role or re-login as another user</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 xml:space="preserve">User is referred to authorization page at other site. </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receives scheduled data via agreed method at agreed time</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 maintains successful access with same access rights</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Users subscription details are updated and reflected in subsequent deliveries</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Users subscription details are updated and receives no further deliveries</w:t>
                  </w:r>
                </w:p>
                <w:p w:rsidR="00D03DB0" w:rsidRPr="00A67733" w:rsidRDefault="00D03DB0" w:rsidP="00D03DB0">
                  <w:pPr>
                    <w:pStyle w:val="BodyText"/>
                    <w:numPr>
                      <w:ilvl w:val="0"/>
                      <w:numId w:val="10"/>
                    </w:numPr>
                    <w:spacing w:after="0" w:line="240" w:lineRule="exact"/>
                    <w:rPr>
                      <w:rFonts w:cs="Arial"/>
                      <w:sz w:val="18"/>
                      <w:szCs w:val="18"/>
                      <w:lang w:val="en-US" w:eastAsia="zh-CN"/>
                    </w:rPr>
                  </w:pPr>
                  <w:r w:rsidRPr="00A67733">
                    <w:rPr>
                      <w:rFonts w:cs="Arial"/>
                      <w:sz w:val="18"/>
                      <w:szCs w:val="18"/>
                      <w:lang w:val="en-US" w:eastAsia="zh-CN"/>
                    </w:rPr>
                    <w:t>Attempting to use a bookmarked page from earlier session to access data, directs the user to the registered user login page.</w:t>
                  </w: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r w:rsidR="00764955"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ja-JP"/>
                    </w:rPr>
                  </w:pPr>
                  <w:r w:rsidRPr="00A67733">
                    <w:rPr>
                      <w:rFonts w:cs="Arial" w:hint="eastAsia"/>
                      <w:b/>
                      <w:sz w:val="18"/>
                      <w:szCs w:val="18"/>
                      <w:lang w:val="en-US" w:eastAsia="ja-JP"/>
                    </w:rPr>
                    <w:t>3</w:t>
                  </w:r>
                </w:p>
              </w:tc>
              <w:tc>
                <w:tcPr>
                  <w:tcW w:w="4490" w:type="dxa"/>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User checks status of account and subscriptions</w:t>
                  </w:r>
                </w:p>
              </w:tc>
              <w:tc>
                <w:tcPr>
                  <w:tcW w:w="6089" w:type="dxa"/>
                </w:tcPr>
                <w:p w:rsidR="00D03DB0" w:rsidRPr="00A67733" w:rsidRDefault="00D03DB0" w:rsidP="00D03DB0">
                  <w:pPr>
                    <w:pStyle w:val="BodyText"/>
                    <w:spacing w:after="0" w:line="240" w:lineRule="exact"/>
                    <w:rPr>
                      <w:rFonts w:cs="Arial"/>
                      <w:sz w:val="18"/>
                      <w:szCs w:val="18"/>
                      <w:lang w:val="en-US" w:eastAsia="zh-CN"/>
                    </w:rPr>
                  </w:pPr>
                  <w:r w:rsidRPr="00A67733">
                    <w:rPr>
                      <w:rFonts w:cs="Arial"/>
                      <w:sz w:val="18"/>
                      <w:szCs w:val="18"/>
                      <w:lang w:val="en-US" w:eastAsia="zh-CN"/>
                    </w:rPr>
                    <w:t>User can view his account and subscription details, including historic and future transactions, and the status of current transactions</w:t>
                  </w: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r w:rsidR="000F02FF" w:rsidRPr="00A67733" w:rsidTr="001B74F4">
              <w:tc>
                <w:tcPr>
                  <w:tcW w:w="396" w:type="dxa"/>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w:t>
                  </w:r>
                </w:p>
              </w:tc>
              <w:tc>
                <w:tcPr>
                  <w:tcW w:w="4490" w:type="dxa"/>
                </w:tcPr>
                <w:p w:rsidR="00D03DB0" w:rsidRPr="00A67733" w:rsidRDefault="00D03DB0" w:rsidP="00D03DB0">
                  <w:pPr>
                    <w:pStyle w:val="BodyText"/>
                    <w:spacing w:after="0" w:line="240" w:lineRule="exact"/>
                    <w:rPr>
                      <w:rFonts w:cs="Arial"/>
                      <w:sz w:val="18"/>
                      <w:szCs w:val="18"/>
                      <w:lang w:val="en-US" w:eastAsia="zh-CN"/>
                    </w:rPr>
                  </w:pPr>
                </w:p>
              </w:tc>
              <w:tc>
                <w:tcPr>
                  <w:tcW w:w="6089" w:type="dxa"/>
                </w:tcPr>
                <w:p w:rsidR="00D03DB0" w:rsidRPr="00A67733" w:rsidRDefault="00D03DB0" w:rsidP="00D03DB0">
                  <w:pPr>
                    <w:pStyle w:val="BodyText"/>
                    <w:spacing w:after="0" w:line="240" w:lineRule="exact"/>
                    <w:rPr>
                      <w:rFonts w:cs="Arial"/>
                      <w:sz w:val="18"/>
                      <w:szCs w:val="18"/>
                      <w:lang w:val="en-US" w:eastAsia="zh-CN"/>
                    </w:rPr>
                  </w:pPr>
                </w:p>
              </w:tc>
              <w:tc>
                <w:tcPr>
                  <w:tcW w:w="2520" w:type="dxa"/>
                </w:tcPr>
                <w:p w:rsidR="00D03DB0" w:rsidRPr="00A67733" w:rsidRDefault="00D03DB0" w:rsidP="00D03DB0">
                  <w:pPr>
                    <w:pStyle w:val="BodyText"/>
                    <w:spacing w:after="0" w:line="240" w:lineRule="exact"/>
                    <w:rPr>
                      <w:rFonts w:cs="Arial"/>
                      <w:sz w:val="18"/>
                      <w:szCs w:val="18"/>
                      <w:lang w:val="en-US" w:eastAsia="zh-CN"/>
                    </w:rPr>
                  </w:pPr>
                </w:p>
              </w:tc>
            </w:tr>
          </w:tbl>
          <w:p w:rsidR="00D03DB0" w:rsidRPr="00A67733" w:rsidRDefault="00D03DB0" w:rsidP="00D03DB0">
            <w:pPr>
              <w:pStyle w:val="BodyText"/>
              <w:spacing w:after="0" w:line="240" w:lineRule="exact"/>
              <w:rPr>
                <w:rFonts w:cs="Arial"/>
                <w:sz w:val="18"/>
                <w:szCs w:val="18"/>
                <w:lang w:val="en-US" w:eastAsia="zh-CN"/>
              </w:rPr>
            </w:pPr>
          </w:p>
        </w:tc>
      </w:tr>
      <w:tr w:rsidR="000F02FF" w:rsidRPr="00A67733" w:rsidTr="00D03DB0">
        <w:tc>
          <w:tcPr>
            <w:tcW w:w="2294"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Centr</w:t>
            </w:r>
            <w:r w:rsidRPr="00A67733">
              <w:rPr>
                <w:rFonts w:cs="Arial" w:hint="eastAsia"/>
                <w:b/>
                <w:sz w:val="18"/>
                <w:szCs w:val="18"/>
                <w:lang w:val="en-US" w:eastAsia="ja-JP"/>
              </w:rPr>
              <w:t>e</w:t>
            </w:r>
            <w:r w:rsidRPr="00A67733">
              <w:rPr>
                <w:rFonts w:cs="Arial"/>
                <w:b/>
                <w:sz w:val="18"/>
                <w:szCs w:val="18"/>
                <w:lang w:val="en-US" w:eastAsia="zh-CN"/>
              </w:rPr>
              <w:t xml:space="preserve"> </w:t>
            </w:r>
          </w:p>
        </w:tc>
        <w:tc>
          <w:tcPr>
            <w:tcW w:w="2335" w:type="dxa"/>
          </w:tcPr>
          <w:p w:rsidR="00D03DB0" w:rsidRPr="00A67733" w:rsidRDefault="00D03DB0" w:rsidP="00D03DB0">
            <w:pPr>
              <w:pStyle w:val="BodyText"/>
              <w:spacing w:after="0" w:line="240" w:lineRule="exact"/>
              <w:rPr>
                <w:rFonts w:cs="Arial"/>
                <w:b/>
                <w:sz w:val="18"/>
                <w:szCs w:val="18"/>
                <w:lang w:val="en-US" w:eastAsia="zh-CN"/>
              </w:rPr>
            </w:pPr>
          </w:p>
        </w:tc>
        <w:tc>
          <w:tcPr>
            <w:tcW w:w="2261"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Organization</w:t>
            </w:r>
          </w:p>
        </w:tc>
        <w:tc>
          <w:tcPr>
            <w:tcW w:w="2446" w:type="dxa"/>
          </w:tcPr>
          <w:p w:rsidR="00D03DB0" w:rsidRPr="00A67733" w:rsidRDefault="00D03DB0" w:rsidP="00D03DB0">
            <w:pPr>
              <w:pStyle w:val="BodyText"/>
              <w:spacing w:after="0" w:line="240" w:lineRule="exact"/>
              <w:rPr>
                <w:rFonts w:cs="Arial"/>
                <w:b/>
                <w:sz w:val="18"/>
                <w:szCs w:val="18"/>
                <w:lang w:val="en-US" w:eastAsia="zh-CN"/>
              </w:rPr>
            </w:pPr>
          </w:p>
        </w:tc>
        <w:tc>
          <w:tcPr>
            <w:tcW w:w="1817"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Country</w:t>
            </w:r>
          </w:p>
        </w:tc>
        <w:tc>
          <w:tcPr>
            <w:tcW w:w="2568" w:type="dxa"/>
          </w:tcPr>
          <w:p w:rsidR="00D03DB0" w:rsidRPr="00A67733" w:rsidRDefault="00D03DB0" w:rsidP="00D03DB0">
            <w:pPr>
              <w:pStyle w:val="BodyText"/>
              <w:spacing w:after="0" w:line="240" w:lineRule="exact"/>
              <w:rPr>
                <w:rFonts w:cs="Arial"/>
                <w:b/>
                <w:sz w:val="18"/>
                <w:szCs w:val="18"/>
                <w:lang w:val="en-US" w:eastAsia="zh-CN"/>
              </w:rPr>
            </w:pPr>
          </w:p>
        </w:tc>
      </w:tr>
      <w:tr w:rsidR="000F02FF" w:rsidRPr="00A67733" w:rsidTr="00D03DB0">
        <w:tc>
          <w:tcPr>
            <w:tcW w:w="2294" w:type="dxa"/>
            <w:shd w:val="clear" w:color="auto" w:fill="E0E0E0"/>
          </w:tcPr>
          <w:p w:rsidR="00D03DB0" w:rsidRPr="00A67733" w:rsidRDefault="00D03DB0" w:rsidP="00D03DB0">
            <w:pPr>
              <w:pStyle w:val="BodyText"/>
              <w:spacing w:after="0" w:line="240" w:lineRule="exact"/>
              <w:rPr>
                <w:rFonts w:cs="Arial"/>
                <w:b/>
                <w:sz w:val="18"/>
                <w:szCs w:val="18"/>
                <w:lang w:val="en-US" w:eastAsia="zh-CN"/>
              </w:rPr>
            </w:pPr>
            <w:r w:rsidRPr="00A67733">
              <w:rPr>
                <w:rFonts w:cs="Arial"/>
                <w:b/>
                <w:sz w:val="18"/>
                <w:szCs w:val="18"/>
                <w:lang w:val="en-US" w:eastAsia="zh-CN"/>
              </w:rPr>
              <w:t>Test Date</w:t>
            </w:r>
          </w:p>
        </w:tc>
        <w:tc>
          <w:tcPr>
            <w:tcW w:w="11427" w:type="dxa"/>
            <w:gridSpan w:val="5"/>
          </w:tcPr>
          <w:p w:rsidR="00D03DB0" w:rsidRPr="00A67733" w:rsidRDefault="00D03DB0" w:rsidP="00D03DB0">
            <w:pPr>
              <w:pStyle w:val="BodyText"/>
              <w:spacing w:after="0" w:line="240" w:lineRule="exact"/>
              <w:rPr>
                <w:rFonts w:cs="Arial"/>
                <w:sz w:val="18"/>
                <w:szCs w:val="18"/>
                <w:lang w:val="en-US" w:eastAsia="zh-CN"/>
              </w:rPr>
            </w:pPr>
          </w:p>
        </w:tc>
      </w:tr>
    </w:tbl>
    <w:p w:rsidR="001C1838" w:rsidRPr="00A67733" w:rsidRDefault="001C1838" w:rsidP="00D03DB0">
      <w:pPr>
        <w:spacing w:line="240" w:lineRule="exact"/>
        <w:rPr>
          <w:rFonts w:eastAsiaTheme="minorEastAsia"/>
          <w:sz w:val="20"/>
          <w:lang w:eastAsia="ja-JP"/>
        </w:rPr>
      </w:pPr>
    </w:p>
    <w:p w:rsidR="00E02E08" w:rsidRDefault="00E02E08" w:rsidP="00CD6BD8">
      <w:pPr>
        <w:spacing w:beforeLines="50" w:before="182" w:line="240" w:lineRule="exact"/>
        <w:rPr>
          <w:rFonts w:eastAsiaTheme="minorEastAsia"/>
          <w:sz w:val="20"/>
          <w:lang w:eastAsia="ja-JP"/>
        </w:rPr>
      </w:pPr>
    </w:p>
    <w:p w:rsidR="00E02E08" w:rsidRDefault="00E02E08" w:rsidP="00CD6BD8">
      <w:pPr>
        <w:spacing w:beforeLines="50" w:before="182" w:line="240" w:lineRule="exact"/>
        <w:rPr>
          <w:rFonts w:eastAsiaTheme="minorEastAsia"/>
          <w:sz w:val="20"/>
          <w:lang w:eastAsia="ja-JP"/>
        </w:rPr>
      </w:pPr>
    </w:p>
    <w:p w:rsidR="00E02E08" w:rsidRDefault="005243AA" w:rsidP="00CD6BD8">
      <w:pPr>
        <w:spacing w:beforeLines="50" w:before="182" w:line="240" w:lineRule="exact"/>
        <w:rPr>
          <w:rFonts w:eastAsiaTheme="minorEastAsia"/>
          <w:sz w:val="20"/>
          <w:lang w:eastAsia="ja-JP"/>
        </w:rPr>
      </w:pPr>
      <w:r w:rsidRPr="00A67733">
        <w:rPr>
          <w:rFonts w:eastAsiaTheme="minorEastAsia"/>
          <w:sz w:val="20"/>
          <w:lang w:eastAsia="ja-JP"/>
        </w:rPr>
        <w:br w:type="page"/>
      </w:r>
    </w:p>
    <w:p w:rsidR="00DB0136" w:rsidRPr="00A67733" w:rsidRDefault="00DB0136" w:rsidP="00CD6BD8">
      <w:pPr>
        <w:spacing w:beforeLines="50" w:before="182" w:line="240" w:lineRule="exact"/>
        <w:jc w:val="center"/>
        <w:rPr>
          <w:rFonts w:eastAsiaTheme="minorEastAsia"/>
          <w:b/>
          <w:szCs w:val="22"/>
          <w:lang w:eastAsia="ja-JP"/>
        </w:rPr>
        <w:sectPr w:rsidR="00DB0136" w:rsidRPr="00A67733" w:rsidSect="00DB0136">
          <w:pgSz w:w="16840" w:h="11907" w:orient="landscape" w:code="9"/>
          <w:pgMar w:top="1304" w:right="1134" w:bottom="1134" w:left="1304" w:header="851" w:footer="851" w:gutter="0"/>
          <w:cols w:space="425"/>
          <w:docGrid w:type="linesAndChars" w:linePitch="364" w:charSpace="852"/>
        </w:sectPr>
      </w:pPr>
    </w:p>
    <w:p w:rsidR="004035CC" w:rsidRPr="00A67733" w:rsidRDefault="005243AA">
      <w:pPr>
        <w:pStyle w:val="Heading1"/>
        <w:spacing w:before="182"/>
        <w:jc w:val="center"/>
      </w:pPr>
      <w:r w:rsidRPr="00A67733">
        <w:rPr>
          <w:rFonts w:hint="eastAsia"/>
        </w:rPr>
        <w:t>APPENDIX</w:t>
      </w:r>
      <w:r w:rsidRPr="00A67733">
        <w:t xml:space="preserve"> V</w:t>
      </w:r>
    </w:p>
    <w:p w:rsidR="00E02E08" w:rsidRDefault="005243AA" w:rsidP="00CD6BD8">
      <w:pPr>
        <w:spacing w:beforeLines="50" w:before="182" w:line="240" w:lineRule="exact"/>
        <w:jc w:val="center"/>
        <w:rPr>
          <w:rFonts w:eastAsiaTheme="minorEastAsia"/>
          <w:b/>
          <w:szCs w:val="22"/>
          <w:lang w:eastAsia="ja-JP"/>
        </w:rPr>
      </w:pPr>
      <w:r w:rsidRPr="00A67733">
        <w:rPr>
          <w:rFonts w:eastAsiaTheme="minorEastAsia"/>
          <w:b/>
          <w:szCs w:val="22"/>
          <w:lang w:eastAsia="ja-JP"/>
        </w:rPr>
        <w:t>List of acronyms</w:t>
      </w:r>
    </w:p>
    <w:tbl>
      <w:tblPr>
        <w:tblStyle w:val="TableGrid"/>
        <w:tblW w:w="0" w:type="auto"/>
        <w:jc w:val="center"/>
        <w:tblLook w:val="04A0" w:firstRow="1" w:lastRow="0" w:firstColumn="1" w:lastColumn="0" w:noHBand="0" w:noVBand="1"/>
      </w:tblPr>
      <w:tblGrid>
        <w:gridCol w:w="1536"/>
        <w:gridCol w:w="7688"/>
      </w:tblGrid>
      <w:tr w:rsidR="007969A6" w:rsidRPr="00A67733" w:rsidTr="005D5411">
        <w:trPr>
          <w:trHeight w:val="70"/>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760"/>
              </w:tabs>
              <w:spacing w:after="0" w:line="240" w:lineRule="exact"/>
              <w:rPr>
                <w:rFonts w:asciiTheme="majorHAnsi" w:eastAsiaTheme="majorEastAsia" w:hAnsiTheme="majorHAnsi" w:cstheme="majorHAnsi"/>
                <w:sz w:val="18"/>
                <w:szCs w:val="18"/>
                <w:lang w:eastAsia="ja-JP"/>
              </w:rPr>
            </w:pPr>
            <w:r w:rsidRPr="00A67733">
              <w:rPr>
                <w:rFonts w:asciiTheme="majorHAnsi" w:eastAsiaTheme="majorEastAsia" w:hAnsiTheme="majorHAnsi" w:cstheme="majorHAnsi"/>
                <w:sz w:val="18"/>
                <w:szCs w:val="18"/>
              </w:rPr>
              <w:t>AMDCN</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76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Area Meteorological Data Communication Network</w:t>
            </w:r>
          </w:p>
        </w:tc>
      </w:tr>
      <w:tr w:rsidR="00764955"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76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CBS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76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Commission for Basic Systems</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64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DAR</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64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Discovery, Access and Retrieval</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64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DCPC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Data Collection or Production centre; Part of the WIS</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GISC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Global Information System Centre; Part of the WIS</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GTS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Global Telecommunication System</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IMTN</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 xml:space="preserve">Improved Main Telecommunication Network </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MG</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Management Group of RA II</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MPLS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Multiprotocol Label Switching</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MTN</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Main Telecommunication Network (of the GTS)</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rPr>
            </w:pPr>
            <w:r w:rsidRPr="00A67733">
              <w:rPr>
                <w:rFonts w:asciiTheme="majorHAnsi" w:eastAsiaTheme="majorEastAsia" w:hAnsiTheme="majorHAnsi" w:cstheme="majorHAnsi"/>
                <w:bCs/>
                <w:sz w:val="18"/>
                <w:szCs w:val="18"/>
                <w:lang w:eastAsia="zh-CN"/>
              </w:rPr>
              <w:t>NC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National Centre; Part of the WIS</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NMC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National Meteorological Centre</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NMHS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National Meteorological and Hydrological Service</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 xml:space="preserve">R2-WIS-IP </w:t>
            </w:r>
            <w:r w:rsidRPr="00A67733">
              <w:rPr>
                <w:rFonts w:asciiTheme="majorHAnsi" w:eastAsiaTheme="majorEastAsia" w:hAnsiTheme="majorHAnsi" w:cstheme="majorHAnsi"/>
                <w:sz w:val="18"/>
                <w:szCs w:val="18"/>
              </w:rPr>
              <w:tab/>
            </w:r>
            <w:r w:rsidRPr="00A67733">
              <w:rPr>
                <w:rFonts w:asciiTheme="majorHAnsi" w:eastAsiaTheme="majorEastAsia" w:hAnsiTheme="majorHAnsi" w:cstheme="majorHAnsi"/>
                <w:sz w:val="18"/>
                <w:szCs w:val="18"/>
              </w:rPr>
              <w:tab/>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Regional Association II WIS Implementation Plan</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RMTN</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Regional Main Telecommunication Network</w:t>
            </w:r>
          </w:p>
        </w:tc>
      </w:tr>
      <w:tr w:rsidR="007969A6" w:rsidRPr="00A67733" w:rsidTr="005D5411">
        <w:trPr>
          <w:trHeight w:val="258"/>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RSMC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Regional Specialized Meteorological Centres</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RTH</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Regional Telecommunication Hub</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TCP/IP</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Transmission Control Protocol / Internet Protocol</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VPN</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Virtual Private Network</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WIMMS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WIS I</w:t>
            </w:r>
            <w:r w:rsidRPr="00A67733">
              <w:rPr>
                <w:rFonts w:asciiTheme="majorHAnsi" w:eastAsiaTheme="majorEastAsia" w:hAnsiTheme="majorHAnsi" w:cstheme="majorHAnsi"/>
                <w:bCs/>
                <w:sz w:val="18"/>
                <w:szCs w:val="18"/>
              </w:rPr>
              <w:t>nterim Metadata Management Services</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WIS</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WMO Information System</w:t>
            </w:r>
          </w:p>
        </w:tc>
      </w:tr>
      <w:tr w:rsidR="007969A6"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WMC</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World Meteorological Centre</w:t>
            </w:r>
          </w:p>
        </w:tc>
      </w:tr>
      <w:tr w:rsidR="000F02FF" w:rsidRPr="00A67733"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rPr>
            </w:pPr>
            <w:r w:rsidRPr="00A67733">
              <w:rPr>
                <w:rFonts w:asciiTheme="majorHAnsi" w:eastAsiaTheme="majorEastAsia" w:hAnsiTheme="majorHAnsi" w:cstheme="majorHAnsi"/>
                <w:bCs/>
                <w:sz w:val="18"/>
                <w:szCs w:val="18"/>
                <w:lang w:eastAsia="zh-CN"/>
              </w:rPr>
              <w:t>WMO</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spacing w:line="240" w:lineRule="exact"/>
              <w:jc w:val="both"/>
              <w:rPr>
                <w:rFonts w:asciiTheme="majorHAnsi" w:eastAsiaTheme="majorEastAsia" w:hAnsiTheme="majorHAnsi" w:cstheme="majorHAnsi"/>
                <w:bCs/>
                <w:sz w:val="18"/>
                <w:szCs w:val="18"/>
                <w:lang w:eastAsia="zh-CN"/>
              </w:rPr>
            </w:pPr>
            <w:r w:rsidRPr="00A67733">
              <w:rPr>
                <w:rFonts w:asciiTheme="majorHAnsi" w:eastAsiaTheme="majorEastAsia" w:hAnsiTheme="majorHAnsi" w:cstheme="majorHAnsi"/>
                <w:bCs/>
                <w:sz w:val="18"/>
                <w:szCs w:val="18"/>
                <w:lang w:eastAsia="zh-CN"/>
              </w:rPr>
              <w:t>World Meteorological Organization</w:t>
            </w:r>
          </w:p>
        </w:tc>
      </w:tr>
      <w:tr w:rsidR="00AD3009" w:rsidTr="005D5411">
        <w:trPr>
          <w:jc w:val="center"/>
        </w:trPr>
        <w:tc>
          <w:tcPr>
            <w:tcW w:w="1536" w:type="dxa"/>
            <w:tcBorders>
              <w:top w:val="single" w:sz="4" w:space="0" w:color="auto"/>
              <w:left w:val="single" w:sz="4" w:space="0" w:color="auto"/>
              <w:bottom w:val="single" w:sz="4" w:space="0" w:color="auto"/>
              <w:right w:val="single" w:sz="4" w:space="0" w:color="auto"/>
            </w:tcBorders>
            <w:vAlign w:val="center"/>
            <w:hideMark/>
          </w:tcPr>
          <w:p w:rsidR="005D5411" w:rsidRPr="00A67733"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WWW</w:t>
            </w:r>
          </w:p>
        </w:tc>
        <w:tc>
          <w:tcPr>
            <w:tcW w:w="7688" w:type="dxa"/>
            <w:tcBorders>
              <w:top w:val="single" w:sz="4" w:space="0" w:color="auto"/>
              <w:left w:val="single" w:sz="4" w:space="0" w:color="auto"/>
              <w:bottom w:val="single" w:sz="4" w:space="0" w:color="auto"/>
              <w:right w:val="single" w:sz="4" w:space="0" w:color="auto"/>
            </w:tcBorders>
            <w:vAlign w:val="center"/>
            <w:hideMark/>
          </w:tcPr>
          <w:p w:rsidR="005D5411" w:rsidRDefault="005D5411">
            <w:pPr>
              <w:pStyle w:val="BodyText"/>
              <w:tabs>
                <w:tab w:val="left" w:pos="1440"/>
                <w:tab w:val="left" w:pos="2520"/>
              </w:tabs>
              <w:spacing w:after="0" w:line="240" w:lineRule="exact"/>
              <w:rPr>
                <w:rFonts w:asciiTheme="majorHAnsi" w:eastAsiaTheme="majorEastAsia" w:hAnsiTheme="majorHAnsi" w:cstheme="majorHAnsi"/>
                <w:sz w:val="18"/>
                <w:szCs w:val="18"/>
              </w:rPr>
            </w:pPr>
            <w:r w:rsidRPr="00A67733">
              <w:rPr>
                <w:rFonts w:asciiTheme="majorHAnsi" w:eastAsiaTheme="majorEastAsia" w:hAnsiTheme="majorHAnsi" w:cstheme="majorHAnsi"/>
                <w:sz w:val="18"/>
                <w:szCs w:val="18"/>
              </w:rPr>
              <w:t>World Weather Watch</w:t>
            </w:r>
          </w:p>
        </w:tc>
      </w:tr>
    </w:tbl>
    <w:p w:rsidR="00E02E08" w:rsidRDefault="00E02E08" w:rsidP="00CD6BD8">
      <w:pPr>
        <w:spacing w:beforeLines="50" w:before="182" w:line="240" w:lineRule="exact"/>
        <w:jc w:val="center"/>
        <w:rPr>
          <w:rFonts w:eastAsia="SimSun"/>
          <w:b/>
          <w:szCs w:val="22"/>
          <w:lang w:eastAsia="zh-CN"/>
        </w:rPr>
      </w:pPr>
    </w:p>
    <w:p w:rsidR="004F6ED9" w:rsidRPr="001C1838" w:rsidRDefault="004F6ED9" w:rsidP="00D732E4">
      <w:pPr>
        <w:spacing w:line="240" w:lineRule="exact"/>
        <w:rPr>
          <w:rFonts w:eastAsiaTheme="minorEastAsia"/>
          <w:sz w:val="20"/>
          <w:lang w:eastAsia="ja-JP"/>
        </w:rPr>
      </w:pPr>
    </w:p>
    <w:p w:rsidR="00482BC6" w:rsidRDefault="00482BC6" w:rsidP="0063355D">
      <w:pPr>
        <w:spacing w:beforeLines="50" w:before="182" w:line="240" w:lineRule="exact"/>
        <w:rPr>
          <w:rFonts w:eastAsiaTheme="minorEastAsia"/>
          <w:sz w:val="20"/>
          <w:lang w:eastAsia="ja-JP"/>
        </w:rPr>
      </w:pPr>
    </w:p>
    <w:sectPr w:rsidR="00482BC6" w:rsidSect="00DB0136">
      <w:pgSz w:w="11907" w:h="16840" w:code="9"/>
      <w:pgMar w:top="1304" w:right="1134" w:bottom="1134" w:left="1134" w:header="851" w:footer="851" w:gutter="0"/>
      <w:cols w:space="425"/>
      <w:docGrid w:type="linesAndChars" w:linePitch="364" w:charSpace="8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260" w:rsidRDefault="00365260" w:rsidP="009262F3">
      <w:pPr>
        <w:spacing w:before="48"/>
      </w:pPr>
      <w:r>
        <w:separator/>
      </w:r>
    </w:p>
  </w:endnote>
  <w:endnote w:type="continuationSeparator" w:id="0">
    <w:p w:rsidR="00365260" w:rsidRDefault="00365260" w:rsidP="009262F3">
      <w:pPr>
        <w:spacing w:before="4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lgun Gothic">
    <w:altName w:val="Arial Unicode MS"/>
    <w:panose1 w:val="020B0503020000020004"/>
    <w:charset w:val="81"/>
    <w:family w:val="swiss"/>
    <w:pitch w:val="variable"/>
    <w:sig w:usb0="900002AF" w:usb1="09D77CFB" w:usb2="00000012" w:usb3="00000000" w:csb0="0008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Default="008C5DE1">
    <w:r>
      <w:c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Pr="00506542" w:rsidRDefault="008C5DE1" w:rsidP="00506542">
    <w:pPr>
      <w:pStyle w:val="Header"/>
      <w:pBdr>
        <w:bottom w:val="single" w:sz="4" w:space="1" w:color="auto"/>
      </w:pBdr>
      <w:tabs>
        <w:tab w:val="left" w:pos="3420"/>
        <w:tab w:val="center" w:pos="4500"/>
        <w:tab w:val="left" w:pos="7740"/>
        <w:tab w:val="right" w:pos="10440"/>
      </w:tabs>
      <w:jc w:val="center"/>
      <w:rPr>
        <w:rFonts w:eastAsiaTheme="minorEastAsia"/>
        <w:sz w:val="18"/>
        <w:szCs w:val="18"/>
        <w:lang w:eastAsia="ja-JP"/>
      </w:rPr>
    </w:pPr>
  </w:p>
  <w:p w:rsidR="008C5DE1" w:rsidRPr="000078F1" w:rsidRDefault="008C5DE1" w:rsidP="00807D9B">
    <w:pPr>
      <w:pStyle w:val="Footer"/>
      <w:tabs>
        <w:tab w:val="left" w:pos="4279"/>
        <w:tab w:val="center" w:pos="4819"/>
      </w:tabs>
      <w:spacing w:before="48"/>
      <w:jc w:val="center"/>
      <w:rPr>
        <w:rFonts w:eastAsiaTheme="minorEastAsia"/>
        <w:sz w:val="18"/>
        <w:szCs w:val="18"/>
        <w:lang w:eastAsia="ja-JP"/>
      </w:rPr>
    </w:pPr>
    <w:r>
      <w:rPr>
        <w:rFonts w:eastAsiaTheme="minorEastAsia" w:hint="eastAsia"/>
        <w:sz w:val="18"/>
        <w:szCs w:val="18"/>
        <w:lang w:eastAsia="ja-JP"/>
      </w:rPr>
      <w:t>2013 Edition</w:t>
    </w:r>
    <w:r w:rsidRPr="002E22DA">
      <w:rPr>
        <w:rFonts w:eastAsiaTheme="minorEastAsia"/>
        <w:sz w:val="18"/>
        <w:szCs w:val="18"/>
        <w:lang w:eastAsia="ja-JP"/>
      </w:rPr>
      <w:ptab w:relativeTo="margin" w:alignment="center" w:leader="none"/>
    </w:r>
    <w:r>
      <w:rPr>
        <w:rFonts w:eastAsiaTheme="minorEastAsia" w:hint="eastAsia"/>
        <w:sz w:val="18"/>
        <w:szCs w:val="18"/>
        <w:lang w:eastAsia="ja-JP"/>
      </w:rPr>
      <w:t xml:space="preserve">Page </w:t>
    </w:r>
    <w:r w:rsidRPr="002E22DA">
      <w:rPr>
        <w:rFonts w:eastAsiaTheme="minorEastAsia"/>
        <w:sz w:val="18"/>
        <w:szCs w:val="18"/>
        <w:lang w:eastAsia="ja-JP"/>
      </w:rPr>
      <w:fldChar w:fldCharType="begin"/>
    </w:r>
    <w:r w:rsidRPr="002E22DA">
      <w:rPr>
        <w:rFonts w:eastAsiaTheme="minorEastAsia"/>
        <w:sz w:val="18"/>
        <w:szCs w:val="18"/>
        <w:lang w:eastAsia="ja-JP"/>
      </w:rPr>
      <w:instrText>PAGE   \* MERGEFORMAT</w:instrText>
    </w:r>
    <w:r w:rsidRPr="002E22DA">
      <w:rPr>
        <w:rFonts w:eastAsiaTheme="minorEastAsia"/>
        <w:sz w:val="18"/>
        <w:szCs w:val="18"/>
        <w:lang w:eastAsia="ja-JP"/>
      </w:rPr>
      <w:fldChar w:fldCharType="separate"/>
    </w:r>
    <w:r w:rsidR="00764955" w:rsidRPr="00764955">
      <w:rPr>
        <w:rFonts w:eastAsiaTheme="minorEastAsia"/>
        <w:noProof/>
        <w:sz w:val="18"/>
        <w:szCs w:val="18"/>
        <w:lang w:val="ja-JP" w:eastAsia="ja-JP"/>
      </w:rPr>
      <w:t>1</w:t>
    </w:r>
    <w:r w:rsidRPr="002E22DA">
      <w:rPr>
        <w:rFonts w:eastAsiaTheme="minorEastAsia"/>
        <w:sz w:val="18"/>
        <w:szCs w:val="18"/>
        <w:lang w:eastAsia="ja-JP"/>
      </w:rPr>
      <w:fldChar w:fldCharType="end"/>
    </w:r>
    <w:r w:rsidRPr="002E22DA">
      <w:rPr>
        <w:rFonts w:eastAsiaTheme="minorEastAsia"/>
        <w:sz w:val="18"/>
        <w:szCs w:val="18"/>
        <w:lang w:eastAsia="ja-JP"/>
      </w:rPr>
      <w:ptab w:relativeTo="margin" w:alignment="right" w:leader="none"/>
    </w:r>
    <w:r>
      <w:rPr>
        <w:rFonts w:eastAsiaTheme="minorEastAsia"/>
        <w:sz w:val="18"/>
        <w:szCs w:val="18"/>
        <w:lang w:eastAsia="ja-JP"/>
      </w:rPr>
      <w:t>Amendment</w:t>
    </w:r>
    <w:r>
      <w:rPr>
        <w:rFonts w:eastAsiaTheme="minorEastAsia" w:hint="eastAsia"/>
        <w:sz w:val="18"/>
        <w:szCs w:val="18"/>
        <w:lang w:eastAsia="ja-JP"/>
      </w:rPr>
      <w:t xml:space="preserve"> 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Default="008C5DE1" w:rsidP="009262F3">
    <w:pPr>
      <w:pStyle w:val="Footer"/>
      <w:spacing w:before="4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260" w:rsidRDefault="00365260" w:rsidP="009262F3">
      <w:pPr>
        <w:spacing w:before="48"/>
      </w:pPr>
      <w:r>
        <w:separator/>
      </w:r>
    </w:p>
  </w:footnote>
  <w:footnote w:type="continuationSeparator" w:id="0">
    <w:p w:rsidR="00365260" w:rsidRDefault="00365260" w:rsidP="009262F3">
      <w:pPr>
        <w:spacing w:before="48"/>
      </w:pPr>
      <w:r>
        <w:continuationSeparator/>
      </w:r>
    </w:p>
  </w:footnote>
  <w:footnote w:id="1">
    <w:p w:rsidR="008C5DE1" w:rsidRPr="00D46C5D" w:rsidRDefault="008C5DE1" w:rsidP="00CD6BD8">
      <w:pPr>
        <w:pStyle w:val="FootnoteText"/>
        <w:spacing w:beforeLines="20" w:before="72" w:line="240" w:lineRule="exact"/>
        <w:rPr>
          <w:sz w:val="18"/>
          <w:szCs w:val="18"/>
          <w:lang w:val="en-US"/>
        </w:rPr>
      </w:pPr>
      <w:r>
        <w:rPr>
          <w:rStyle w:val="FootnoteReference"/>
        </w:rPr>
        <w:footnoteRef/>
      </w:r>
      <w:r>
        <w:t xml:space="preserve"> </w:t>
      </w:r>
      <w:r w:rsidRPr="00792AFC">
        <w:t xml:space="preserve">GISC Beijing WIMMS </w:t>
      </w:r>
      <w:hyperlink r:id="rId1" w:history="1">
        <w:r w:rsidRPr="00D46C5D">
          <w:rPr>
            <w:rStyle w:val="Hyperlink"/>
            <w:sz w:val="18"/>
            <w:szCs w:val="18"/>
          </w:rPr>
          <w:t>http://wisportal.cma.gov.cn/wis/jsp/UserGuide/downloadFile.jsp?file=WIMMS_Service_in_GISC_Beijing.pdf</w:t>
        </w:r>
      </w:hyperlink>
      <w:r w:rsidRPr="00D46C5D">
        <w:rPr>
          <w:sz w:val="18"/>
          <w:szCs w:val="18"/>
        </w:rPr>
        <w:t xml:space="preserve"> </w:t>
      </w:r>
    </w:p>
  </w:footnote>
  <w:footnote w:id="2">
    <w:p w:rsidR="008C5DE1" w:rsidRPr="00F57C70" w:rsidRDefault="008C5DE1" w:rsidP="00CD6BD8">
      <w:pPr>
        <w:pStyle w:val="FootnoteText"/>
        <w:spacing w:beforeLines="20" w:before="72" w:line="240" w:lineRule="exact"/>
        <w:rPr>
          <w:rFonts w:eastAsiaTheme="minorEastAsia"/>
          <w:lang w:eastAsia="ja-JP"/>
        </w:rPr>
      </w:pPr>
      <w:r>
        <w:rPr>
          <w:rStyle w:val="FootnoteReference"/>
        </w:rPr>
        <w:footnoteRef/>
      </w:r>
      <w:r>
        <w:t xml:space="preserve"> </w:t>
      </w:r>
      <w:r w:rsidRPr="007730CB">
        <w:t xml:space="preserve">GISC Tokyo WIMMS </w:t>
      </w:r>
      <w:hyperlink r:id="rId2" w:history="1">
        <w:r w:rsidRPr="00D46C5D">
          <w:rPr>
            <w:rStyle w:val="Hyperlink"/>
            <w:sz w:val="18"/>
            <w:szCs w:val="18"/>
          </w:rPr>
          <w:t>http://www.wis-jma.go.jp/cms/help-desk/user-guide/guide-to-maintenance-of-gts-metadata-at-giscwimms-tokyo/</w:t>
        </w:r>
      </w:hyperlink>
    </w:p>
  </w:footnote>
  <w:footnote w:id="3">
    <w:p w:rsidR="008C5DE1" w:rsidRPr="00395539" w:rsidRDefault="008C5DE1">
      <w:pPr>
        <w:pStyle w:val="FootnoteText"/>
        <w:rPr>
          <w:lang w:val="en-US"/>
        </w:rPr>
      </w:pPr>
      <w:r>
        <w:rPr>
          <w:rStyle w:val="FootnoteReference"/>
        </w:rPr>
        <w:footnoteRef/>
      </w:r>
      <w:r>
        <w:t xml:space="preserve"> WMO</w:t>
      </w:r>
      <w:r>
        <w:rPr>
          <w:rFonts w:eastAsiaTheme="minorEastAsia" w:hint="eastAsia"/>
          <w:lang w:eastAsia="ja-JP"/>
        </w:rPr>
        <w:t>-</w:t>
      </w:r>
      <w:r>
        <w:t xml:space="preserve">No. 49 Volume 1 - </w:t>
      </w:r>
      <w:hyperlink r:id="rId3" w:history="1">
        <w:r w:rsidRPr="00A805F2">
          <w:rPr>
            <w:rStyle w:val="Hyperlink"/>
          </w:rPr>
          <w:t>http://library.wmo.int/opac/index.php?lvl=notice_display&amp;id=14073</w:t>
        </w:r>
      </w:hyperlink>
      <w:r>
        <w:t xml:space="preserve"> </w:t>
      </w:r>
    </w:p>
  </w:footnote>
  <w:footnote w:id="4">
    <w:p w:rsidR="008C5DE1" w:rsidRPr="00395539" w:rsidRDefault="008C5DE1">
      <w:pPr>
        <w:pStyle w:val="FootnoteText"/>
        <w:rPr>
          <w:lang w:val="en-US"/>
        </w:rPr>
      </w:pPr>
      <w:r>
        <w:rPr>
          <w:rStyle w:val="FootnoteReference"/>
        </w:rPr>
        <w:footnoteRef/>
      </w:r>
      <w:r>
        <w:t xml:space="preserve"> </w:t>
      </w:r>
      <w:r>
        <w:rPr>
          <w:lang w:val="en-US"/>
        </w:rPr>
        <w:t>WMO</w:t>
      </w:r>
      <w:r>
        <w:rPr>
          <w:rFonts w:eastAsiaTheme="minorEastAsia" w:hint="eastAsia"/>
          <w:lang w:val="en-US" w:eastAsia="ja-JP"/>
        </w:rPr>
        <w:t>-</w:t>
      </w:r>
      <w:r>
        <w:rPr>
          <w:lang w:val="en-US"/>
        </w:rPr>
        <w:t>No</w:t>
      </w:r>
      <w:r>
        <w:rPr>
          <w:rFonts w:eastAsiaTheme="minorEastAsia" w:hint="eastAsia"/>
          <w:lang w:val="en-US" w:eastAsia="ja-JP"/>
        </w:rPr>
        <w:t>.</w:t>
      </w:r>
      <w:r>
        <w:rPr>
          <w:lang w:val="en-US"/>
        </w:rPr>
        <w:t xml:space="preserve"> 1060 Manual on the WIS - </w:t>
      </w:r>
      <w:hyperlink r:id="rId4" w:history="1">
        <w:r w:rsidRPr="00A805F2">
          <w:rPr>
            <w:rStyle w:val="Hyperlink"/>
          </w:rPr>
          <w:t>http://library.wmo.int/opac/index.php?lvl=notice_display&amp;id=9254</w:t>
        </w:r>
      </w:hyperlink>
      <w:r>
        <w:rPr>
          <w:lang w:val="en-US"/>
        </w:rPr>
        <w:t xml:space="preserve"> </w:t>
      </w:r>
    </w:p>
  </w:footnote>
  <w:footnote w:id="5">
    <w:p w:rsidR="008C5DE1" w:rsidRPr="00395539" w:rsidRDefault="008C5DE1">
      <w:pPr>
        <w:pStyle w:val="FootnoteText"/>
        <w:rPr>
          <w:lang w:val="en-US"/>
        </w:rPr>
      </w:pPr>
      <w:r>
        <w:rPr>
          <w:rStyle w:val="FootnoteReference"/>
        </w:rPr>
        <w:footnoteRef/>
      </w:r>
      <w:r>
        <w:t xml:space="preserve"> </w:t>
      </w:r>
      <w:r>
        <w:rPr>
          <w:lang w:val="en-US"/>
        </w:rPr>
        <w:t>WMO</w:t>
      </w:r>
      <w:r>
        <w:rPr>
          <w:rFonts w:eastAsiaTheme="minorEastAsia" w:hint="eastAsia"/>
          <w:lang w:val="en-US" w:eastAsia="ja-JP"/>
        </w:rPr>
        <w:t>-</w:t>
      </w:r>
      <w:r>
        <w:rPr>
          <w:lang w:val="en-US"/>
        </w:rPr>
        <w:t>No</w:t>
      </w:r>
      <w:r>
        <w:rPr>
          <w:rFonts w:eastAsiaTheme="minorEastAsia" w:hint="eastAsia"/>
          <w:lang w:val="en-US" w:eastAsia="ja-JP"/>
        </w:rPr>
        <w:t>.</w:t>
      </w:r>
      <w:r>
        <w:rPr>
          <w:lang w:val="en-US"/>
        </w:rPr>
        <w:t xml:space="preserve"> 1061 Guide to the WIS - </w:t>
      </w:r>
      <w:hyperlink r:id="rId5" w:history="1">
        <w:r w:rsidRPr="00A805F2">
          <w:rPr>
            <w:rStyle w:val="Hyperlink"/>
          </w:rPr>
          <w:t>http://library.wmo.int/opac/index.php?lvl=notice_display&amp;id=6856</w:t>
        </w:r>
      </w:hyperlink>
      <w:r>
        <w:rPr>
          <w:lang w:val="en-US"/>
        </w:rPr>
        <w:t xml:space="preserve"> </w:t>
      </w:r>
    </w:p>
  </w:footnote>
  <w:footnote w:id="6">
    <w:p w:rsidR="008C5DE1" w:rsidRPr="003F731D" w:rsidRDefault="008C5DE1">
      <w:pPr>
        <w:pStyle w:val="FootnoteText"/>
        <w:rPr>
          <w:rFonts w:eastAsiaTheme="minorEastAsia"/>
          <w:sz w:val="16"/>
          <w:lang w:eastAsia="ja-JP"/>
        </w:rPr>
      </w:pPr>
      <w:r>
        <w:rPr>
          <w:rStyle w:val="FootnoteReference"/>
        </w:rPr>
        <w:footnoteRef/>
      </w:r>
      <w:r>
        <w:t xml:space="preserve"> </w:t>
      </w:r>
      <w:r>
        <w:rPr>
          <w:rFonts w:eastAsiaTheme="minorEastAsia" w:hint="eastAsia"/>
          <w:lang w:eastAsia="ja-JP"/>
        </w:rPr>
        <w:t xml:space="preserve">WIS </w:t>
      </w:r>
      <w:r>
        <w:rPr>
          <w:rFonts w:eastAsiaTheme="minorEastAsia"/>
          <w:lang w:eastAsia="ja-JP"/>
        </w:rPr>
        <w:t>Demonstration</w:t>
      </w:r>
      <w:r>
        <w:rPr>
          <w:rFonts w:eastAsiaTheme="minorEastAsia" w:hint="eastAsia"/>
          <w:lang w:eastAsia="ja-JP"/>
        </w:rPr>
        <w:t xml:space="preserve"> Process Guidelines </w:t>
      </w:r>
      <w:r>
        <w:rPr>
          <w:rFonts w:eastAsiaTheme="minorEastAsia"/>
          <w:lang w:eastAsia="ja-JP"/>
        </w:rPr>
        <w:t>-</w:t>
      </w:r>
      <w:r w:rsidRPr="00CB3758">
        <w:rPr>
          <w:rFonts w:eastAsiaTheme="minorEastAsia" w:hint="eastAsia"/>
          <w:sz w:val="18"/>
          <w:szCs w:val="18"/>
          <w:lang w:eastAsia="ja-JP"/>
        </w:rPr>
        <w:t xml:space="preserve"> </w:t>
      </w:r>
      <w:hyperlink r:id="rId6" w:history="1">
        <w:r w:rsidRPr="008A1E8A">
          <w:rPr>
            <w:rStyle w:val="Hyperlink"/>
            <w:rFonts w:eastAsiaTheme="minorEastAsia" w:hint="eastAsia"/>
            <w:sz w:val="18"/>
            <w:szCs w:val="18"/>
            <w:lang w:eastAsia="ja-JP"/>
          </w:rPr>
          <w:t>http://www-db.wmo.int/WIS/centres/guidance.doc</w:t>
        </w:r>
      </w:hyperlink>
    </w:p>
  </w:footnote>
  <w:footnote w:id="7">
    <w:p w:rsidR="008C5DE1" w:rsidRPr="00395539" w:rsidRDefault="008C5DE1">
      <w:pPr>
        <w:pStyle w:val="FootnoteText"/>
        <w:rPr>
          <w:rFonts w:eastAsiaTheme="minorEastAsia"/>
          <w:lang w:eastAsia="ja-JP"/>
        </w:rPr>
      </w:pPr>
      <w:r>
        <w:rPr>
          <w:rStyle w:val="FootnoteReference"/>
        </w:rPr>
        <w:footnoteRef/>
      </w:r>
      <w:r>
        <w:t xml:space="preserve"> </w:t>
      </w:r>
      <w:r>
        <w:rPr>
          <w:rFonts w:eastAsiaTheme="minorEastAsia" w:hint="eastAsia"/>
          <w:lang w:eastAsia="ja-JP"/>
        </w:rPr>
        <w:t xml:space="preserve">Regional Meteorological Data </w:t>
      </w:r>
      <w:r>
        <w:rPr>
          <w:rFonts w:eastAsiaTheme="minorEastAsia"/>
          <w:lang w:eastAsia="ja-JP"/>
        </w:rPr>
        <w:t>Communications</w:t>
      </w:r>
      <w:r>
        <w:rPr>
          <w:rFonts w:eastAsiaTheme="minorEastAsia" w:hint="eastAsia"/>
          <w:lang w:eastAsia="ja-JP"/>
        </w:rPr>
        <w:t xml:space="preserve"> Network - </w:t>
      </w:r>
      <w:hyperlink r:id="rId7" w:history="1">
        <w:r w:rsidRPr="001303AE">
          <w:rPr>
            <w:rStyle w:val="Hyperlink"/>
            <w:rFonts w:eastAsiaTheme="minorEastAsia"/>
            <w:sz w:val="16"/>
            <w:lang w:eastAsia="ja-JP"/>
          </w:rPr>
          <w:t>http://www.ecmwf.int/services/computing/rmdcn/</w:t>
        </w:r>
      </w:hyperlink>
    </w:p>
  </w:footnote>
  <w:footnote w:id="8">
    <w:p w:rsidR="008C5DE1" w:rsidRPr="00395539" w:rsidRDefault="008C5DE1">
      <w:pPr>
        <w:pStyle w:val="FootnoteText"/>
        <w:rPr>
          <w:lang w:val="en-US"/>
        </w:rPr>
      </w:pPr>
      <w:r>
        <w:rPr>
          <w:rStyle w:val="FootnoteReference"/>
        </w:rPr>
        <w:footnoteRef/>
      </w:r>
      <w:r>
        <w:t xml:space="preserve"> </w:t>
      </w:r>
      <w:r>
        <w:rPr>
          <w:lang w:val="en-US"/>
        </w:rPr>
        <w:t xml:space="preserve">WIS Project and Implementation Plan (2010) - </w:t>
      </w:r>
      <w:hyperlink r:id="rId8" w:history="1">
        <w:r w:rsidRPr="00A67733">
          <w:rPr>
            <w:rStyle w:val="Hyperlink"/>
            <w:rFonts w:eastAsiaTheme="minorEastAsia"/>
            <w:lang w:eastAsia="ja-JP"/>
          </w:rPr>
          <w:t>http://www.wmo.int/pages/prog/www/WIS/documents/WIS-ProjectPlan-v1-2-1.doc</w:t>
        </w:r>
      </w:hyperlink>
    </w:p>
  </w:footnote>
  <w:footnote w:id="9">
    <w:p w:rsidR="008C5DE1" w:rsidRPr="00395539" w:rsidRDefault="008C5DE1">
      <w:pPr>
        <w:pStyle w:val="FootnoteText"/>
        <w:rPr>
          <w:lang w:val="en-US"/>
        </w:rPr>
      </w:pPr>
      <w:r>
        <w:rPr>
          <w:rStyle w:val="FootnoteReference"/>
        </w:rPr>
        <w:footnoteRef/>
      </w:r>
      <w:r>
        <w:t xml:space="preserve"> </w:t>
      </w:r>
      <w:r w:rsidRPr="00D22FF7">
        <w:t>WMO No. 49 Volume 1 - http://library.wmo.int/opac/index.php?lvl=notice_display&amp;id=14073</w:t>
      </w:r>
    </w:p>
  </w:footnote>
  <w:footnote w:id="10">
    <w:p w:rsidR="008C5DE1" w:rsidRPr="00395539" w:rsidRDefault="008C5DE1">
      <w:pPr>
        <w:pStyle w:val="FootnoteText"/>
        <w:rPr>
          <w:lang w:val="en-US"/>
        </w:rPr>
      </w:pPr>
      <w:r>
        <w:rPr>
          <w:rStyle w:val="FootnoteReference"/>
        </w:rPr>
        <w:footnoteRef/>
      </w:r>
      <w:r>
        <w:t xml:space="preserve"> </w:t>
      </w:r>
      <w:r w:rsidRPr="00D22FF7">
        <w:t>WMO No 1060 Manual on the WIS - http://library.wmo.int/opac/index.php?lvl=notice_display&amp;id=9254</w:t>
      </w:r>
    </w:p>
  </w:footnote>
  <w:footnote w:id="11">
    <w:p w:rsidR="008C5DE1" w:rsidRPr="00395539" w:rsidRDefault="008C5DE1">
      <w:pPr>
        <w:pStyle w:val="FootnoteText"/>
        <w:rPr>
          <w:lang w:val="en-US"/>
        </w:rPr>
      </w:pPr>
      <w:r>
        <w:rPr>
          <w:rStyle w:val="FootnoteReference"/>
        </w:rPr>
        <w:footnoteRef/>
      </w:r>
      <w:r>
        <w:t xml:space="preserve"> </w:t>
      </w:r>
      <w:r w:rsidRPr="00D22FF7">
        <w:t>WMO No 1061 Guide to the WIS - http://library.wmo.int/opac/index.php?lvl=notice_display&amp;id=6856</w:t>
      </w:r>
    </w:p>
  </w:footnote>
  <w:footnote w:id="12">
    <w:p w:rsidR="008C5DE1" w:rsidRPr="00935B48" w:rsidRDefault="008C5DE1" w:rsidP="00935B48">
      <w:pPr>
        <w:pStyle w:val="FootnoteText"/>
        <w:rPr>
          <w:sz w:val="18"/>
          <w:szCs w:val="18"/>
          <w:lang w:val="en-US"/>
        </w:rPr>
      </w:pPr>
      <w:r w:rsidRPr="00D334E0">
        <w:rPr>
          <w:rStyle w:val="FootnoteReference"/>
        </w:rPr>
        <w:footnoteRef/>
      </w:r>
      <w:r w:rsidRPr="00D334E0">
        <w:t xml:space="preserve"> </w:t>
      </w:r>
      <w:hyperlink r:id="rId9" w:history="1">
        <w:r w:rsidRPr="00935B48">
          <w:rPr>
            <w:rStyle w:val="Hyperlink"/>
            <w:sz w:val="18"/>
            <w:szCs w:val="18"/>
          </w:rPr>
          <w:t>http://www.wmo.int/pages/prog/www/ISS/Meetings/ET-WISC_Melbourne2012/FReport-ET-WISC2012.doc</w:t>
        </w:r>
      </w:hyperlink>
      <w:r w:rsidRPr="00935B48">
        <w:rPr>
          <w:sz w:val="18"/>
          <w:szCs w:val="18"/>
        </w:rPr>
        <w:t xml:space="preserve"> </w:t>
      </w:r>
    </w:p>
  </w:footnote>
  <w:footnote w:id="13">
    <w:p w:rsidR="008C5DE1" w:rsidRPr="00D334E0" w:rsidRDefault="008C5DE1" w:rsidP="00935B48">
      <w:pPr>
        <w:pStyle w:val="FootnoteText"/>
        <w:rPr>
          <w:lang w:val="en-US"/>
        </w:rPr>
      </w:pPr>
      <w:r w:rsidRPr="00D334E0">
        <w:rPr>
          <w:rStyle w:val="FootnoteReference"/>
        </w:rPr>
        <w:footnoteRef/>
      </w:r>
      <w:r w:rsidRPr="00D334E0">
        <w:t xml:space="preserve"> </w:t>
      </w:r>
      <w:hyperlink r:id="rId10" w:history="1">
        <w:r w:rsidRPr="00935B48">
          <w:rPr>
            <w:rStyle w:val="Hyperlink"/>
            <w:sz w:val="18"/>
            <w:szCs w:val="18"/>
          </w:rPr>
          <w:t>http://www.wmo.int/pages/prog/www/WIS/wiswiki/tiki-download_wiki_attachment.php?attId=869</w:t>
        </w:r>
      </w:hyperlink>
      <w:r w:rsidRPr="00935B48">
        <w:rPr>
          <w:sz w:val="18"/>
          <w:szCs w:val="18"/>
        </w:rPr>
        <w:t xml:space="preserve"> </w:t>
      </w:r>
    </w:p>
  </w:footnote>
  <w:footnote w:id="14">
    <w:p w:rsidR="008C5DE1" w:rsidRPr="00395539" w:rsidRDefault="008C5DE1">
      <w:pPr>
        <w:pStyle w:val="FootnoteText"/>
        <w:rPr>
          <w:lang w:val="en-US"/>
        </w:rPr>
      </w:pPr>
      <w:r>
        <w:rPr>
          <w:rStyle w:val="FootnoteReference"/>
        </w:rPr>
        <w:footnoteRef/>
      </w:r>
      <w:r>
        <w:t xml:space="preserve"> WMO Country Profile Database - </w:t>
      </w:r>
      <w:r>
        <w:rPr>
          <w:lang w:val="en-US"/>
        </w:rPr>
        <w:t>http://www.wmo.int/cpdb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Default="008C5DE1" w:rsidP="009262F3">
    <w:pPr>
      <w:pStyle w:val="Header"/>
      <w:spacing w:before="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Pr="00807D9B" w:rsidRDefault="008C5DE1" w:rsidP="003D7BC7">
    <w:pPr>
      <w:pStyle w:val="Header"/>
      <w:pBdr>
        <w:bottom w:val="single" w:sz="4" w:space="1" w:color="auto"/>
      </w:pBdr>
      <w:tabs>
        <w:tab w:val="left" w:pos="3420"/>
        <w:tab w:val="center" w:pos="4500"/>
        <w:tab w:val="left" w:pos="7740"/>
        <w:tab w:val="right" w:pos="10440"/>
      </w:tabs>
      <w:jc w:val="center"/>
      <w:rPr>
        <w:rFonts w:eastAsiaTheme="minorEastAsia"/>
        <w:lang w:eastAsia="ja-JP"/>
      </w:rPr>
    </w:pPr>
    <w:r>
      <w:rPr>
        <w:b/>
        <w:bCs/>
        <w:color w:val="808080"/>
      </w:rPr>
      <w:t>RA II WIS IMPLEMENTATION PLAN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DE1" w:rsidRDefault="008C5DE1" w:rsidP="009262F3">
    <w:pPr>
      <w:pStyle w:val="Header"/>
      <w:spacing w:before="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EA4"/>
    <w:multiLevelType w:val="hybridMultilevel"/>
    <w:tmpl w:val="771E4CF0"/>
    <w:lvl w:ilvl="0" w:tplc="ED2AF984">
      <w:start w:val="1"/>
      <w:numFmt w:val="bullet"/>
      <w:lvlText w:val="•"/>
      <w:lvlJc w:val="left"/>
      <w:pPr>
        <w:tabs>
          <w:tab w:val="num" w:pos="720"/>
        </w:tabs>
        <w:ind w:left="720" w:hanging="360"/>
      </w:pPr>
      <w:rPr>
        <w:rFonts w:ascii="Times New Roman" w:hAnsi="Times New Roman" w:hint="default"/>
      </w:rPr>
    </w:lvl>
    <w:lvl w:ilvl="1" w:tplc="F5987F1E" w:tentative="1">
      <w:start w:val="1"/>
      <w:numFmt w:val="bullet"/>
      <w:lvlText w:val="•"/>
      <w:lvlJc w:val="left"/>
      <w:pPr>
        <w:tabs>
          <w:tab w:val="num" w:pos="1440"/>
        </w:tabs>
        <w:ind w:left="1440" w:hanging="360"/>
      </w:pPr>
      <w:rPr>
        <w:rFonts w:ascii="Times New Roman" w:hAnsi="Times New Roman" w:hint="default"/>
      </w:rPr>
    </w:lvl>
    <w:lvl w:ilvl="2" w:tplc="02F61196" w:tentative="1">
      <w:start w:val="1"/>
      <w:numFmt w:val="bullet"/>
      <w:lvlText w:val="•"/>
      <w:lvlJc w:val="left"/>
      <w:pPr>
        <w:tabs>
          <w:tab w:val="num" w:pos="2160"/>
        </w:tabs>
        <w:ind w:left="2160" w:hanging="360"/>
      </w:pPr>
      <w:rPr>
        <w:rFonts w:ascii="Times New Roman" w:hAnsi="Times New Roman" w:hint="default"/>
      </w:rPr>
    </w:lvl>
    <w:lvl w:ilvl="3" w:tplc="F7144D4C" w:tentative="1">
      <w:start w:val="1"/>
      <w:numFmt w:val="bullet"/>
      <w:lvlText w:val="•"/>
      <w:lvlJc w:val="left"/>
      <w:pPr>
        <w:tabs>
          <w:tab w:val="num" w:pos="2880"/>
        </w:tabs>
        <w:ind w:left="2880" w:hanging="360"/>
      </w:pPr>
      <w:rPr>
        <w:rFonts w:ascii="Times New Roman" w:hAnsi="Times New Roman" w:hint="default"/>
      </w:rPr>
    </w:lvl>
    <w:lvl w:ilvl="4" w:tplc="C250FB0C" w:tentative="1">
      <w:start w:val="1"/>
      <w:numFmt w:val="bullet"/>
      <w:lvlText w:val="•"/>
      <w:lvlJc w:val="left"/>
      <w:pPr>
        <w:tabs>
          <w:tab w:val="num" w:pos="3600"/>
        </w:tabs>
        <w:ind w:left="3600" w:hanging="360"/>
      </w:pPr>
      <w:rPr>
        <w:rFonts w:ascii="Times New Roman" w:hAnsi="Times New Roman" w:hint="default"/>
      </w:rPr>
    </w:lvl>
    <w:lvl w:ilvl="5" w:tplc="C1043DF6" w:tentative="1">
      <w:start w:val="1"/>
      <w:numFmt w:val="bullet"/>
      <w:lvlText w:val="•"/>
      <w:lvlJc w:val="left"/>
      <w:pPr>
        <w:tabs>
          <w:tab w:val="num" w:pos="4320"/>
        </w:tabs>
        <w:ind w:left="4320" w:hanging="360"/>
      </w:pPr>
      <w:rPr>
        <w:rFonts w:ascii="Times New Roman" w:hAnsi="Times New Roman" w:hint="default"/>
      </w:rPr>
    </w:lvl>
    <w:lvl w:ilvl="6" w:tplc="7F0C71B4" w:tentative="1">
      <w:start w:val="1"/>
      <w:numFmt w:val="bullet"/>
      <w:lvlText w:val="•"/>
      <w:lvlJc w:val="left"/>
      <w:pPr>
        <w:tabs>
          <w:tab w:val="num" w:pos="5040"/>
        </w:tabs>
        <w:ind w:left="5040" w:hanging="360"/>
      </w:pPr>
      <w:rPr>
        <w:rFonts w:ascii="Times New Roman" w:hAnsi="Times New Roman" w:hint="default"/>
      </w:rPr>
    </w:lvl>
    <w:lvl w:ilvl="7" w:tplc="A3568E8E" w:tentative="1">
      <w:start w:val="1"/>
      <w:numFmt w:val="bullet"/>
      <w:lvlText w:val="•"/>
      <w:lvlJc w:val="left"/>
      <w:pPr>
        <w:tabs>
          <w:tab w:val="num" w:pos="5760"/>
        </w:tabs>
        <w:ind w:left="5760" w:hanging="360"/>
      </w:pPr>
      <w:rPr>
        <w:rFonts w:ascii="Times New Roman" w:hAnsi="Times New Roman" w:hint="default"/>
      </w:rPr>
    </w:lvl>
    <w:lvl w:ilvl="8" w:tplc="7A2C8FD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304A95"/>
    <w:multiLevelType w:val="hybridMultilevel"/>
    <w:tmpl w:val="D334F7F0"/>
    <w:lvl w:ilvl="0" w:tplc="3648EAD6">
      <w:start w:val="1"/>
      <w:numFmt w:val="bullet"/>
      <w:lvlText w:val=""/>
      <w:lvlJc w:val="left"/>
      <w:pPr>
        <w:tabs>
          <w:tab w:val="num" w:pos="720"/>
        </w:tabs>
        <w:ind w:left="720" w:hanging="360"/>
      </w:pPr>
      <w:rPr>
        <w:rFonts w:ascii="Symbol" w:hAnsi="Symbol" w:hint="default"/>
        <w:sz w:val="20"/>
      </w:rPr>
    </w:lvl>
    <w:lvl w:ilvl="1" w:tplc="A25C461C" w:tentative="1">
      <w:start w:val="1"/>
      <w:numFmt w:val="bullet"/>
      <w:lvlText w:val="o"/>
      <w:lvlJc w:val="left"/>
      <w:pPr>
        <w:tabs>
          <w:tab w:val="num" w:pos="1440"/>
        </w:tabs>
        <w:ind w:left="1440" w:hanging="360"/>
      </w:pPr>
      <w:rPr>
        <w:rFonts w:ascii="Courier New" w:hAnsi="Courier New" w:hint="default"/>
        <w:sz w:val="20"/>
      </w:rPr>
    </w:lvl>
    <w:lvl w:ilvl="2" w:tplc="379CA9E2" w:tentative="1">
      <w:start w:val="1"/>
      <w:numFmt w:val="bullet"/>
      <w:lvlText w:val=""/>
      <w:lvlJc w:val="left"/>
      <w:pPr>
        <w:tabs>
          <w:tab w:val="num" w:pos="2160"/>
        </w:tabs>
        <w:ind w:left="2160" w:hanging="360"/>
      </w:pPr>
      <w:rPr>
        <w:rFonts w:ascii="Wingdings" w:hAnsi="Wingdings" w:hint="default"/>
        <w:sz w:val="20"/>
      </w:rPr>
    </w:lvl>
    <w:lvl w:ilvl="3" w:tplc="C76E7E0E" w:tentative="1">
      <w:start w:val="1"/>
      <w:numFmt w:val="bullet"/>
      <w:lvlText w:val=""/>
      <w:lvlJc w:val="left"/>
      <w:pPr>
        <w:tabs>
          <w:tab w:val="num" w:pos="2880"/>
        </w:tabs>
        <w:ind w:left="2880" w:hanging="360"/>
      </w:pPr>
      <w:rPr>
        <w:rFonts w:ascii="Wingdings" w:hAnsi="Wingdings" w:hint="default"/>
        <w:sz w:val="20"/>
      </w:rPr>
    </w:lvl>
    <w:lvl w:ilvl="4" w:tplc="70DC0F46" w:tentative="1">
      <w:start w:val="1"/>
      <w:numFmt w:val="bullet"/>
      <w:lvlText w:val=""/>
      <w:lvlJc w:val="left"/>
      <w:pPr>
        <w:tabs>
          <w:tab w:val="num" w:pos="3600"/>
        </w:tabs>
        <w:ind w:left="3600" w:hanging="360"/>
      </w:pPr>
      <w:rPr>
        <w:rFonts w:ascii="Wingdings" w:hAnsi="Wingdings" w:hint="default"/>
        <w:sz w:val="20"/>
      </w:rPr>
    </w:lvl>
    <w:lvl w:ilvl="5" w:tplc="3D9C1978" w:tentative="1">
      <w:start w:val="1"/>
      <w:numFmt w:val="bullet"/>
      <w:lvlText w:val=""/>
      <w:lvlJc w:val="left"/>
      <w:pPr>
        <w:tabs>
          <w:tab w:val="num" w:pos="4320"/>
        </w:tabs>
        <w:ind w:left="4320" w:hanging="360"/>
      </w:pPr>
      <w:rPr>
        <w:rFonts w:ascii="Wingdings" w:hAnsi="Wingdings" w:hint="default"/>
        <w:sz w:val="20"/>
      </w:rPr>
    </w:lvl>
    <w:lvl w:ilvl="6" w:tplc="63D6A2F4" w:tentative="1">
      <w:start w:val="1"/>
      <w:numFmt w:val="bullet"/>
      <w:lvlText w:val=""/>
      <w:lvlJc w:val="left"/>
      <w:pPr>
        <w:tabs>
          <w:tab w:val="num" w:pos="5040"/>
        </w:tabs>
        <w:ind w:left="5040" w:hanging="360"/>
      </w:pPr>
      <w:rPr>
        <w:rFonts w:ascii="Wingdings" w:hAnsi="Wingdings" w:hint="default"/>
        <w:sz w:val="20"/>
      </w:rPr>
    </w:lvl>
    <w:lvl w:ilvl="7" w:tplc="159A045E" w:tentative="1">
      <w:start w:val="1"/>
      <w:numFmt w:val="bullet"/>
      <w:lvlText w:val=""/>
      <w:lvlJc w:val="left"/>
      <w:pPr>
        <w:tabs>
          <w:tab w:val="num" w:pos="5760"/>
        </w:tabs>
        <w:ind w:left="5760" w:hanging="360"/>
      </w:pPr>
      <w:rPr>
        <w:rFonts w:ascii="Wingdings" w:hAnsi="Wingdings" w:hint="default"/>
        <w:sz w:val="20"/>
      </w:rPr>
    </w:lvl>
    <w:lvl w:ilvl="8" w:tplc="E5163FBC"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E2444"/>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F5A2341"/>
    <w:multiLevelType w:val="hybridMultilevel"/>
    <w:tmpl w:val="5F0E21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A6E2DA3"/>
    <w:multiLevelType w:val="hybridMultilevel"/>
    <w:tmpl w:val="E69A28AE"/>
    <w:lvl w:ilvl="0" w:tplc="050A9FC8">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E23273E"/>
    <w:multiLevelType w:val="hybridMultilevel"/>
    <w:tmpl w:val="3C1455A0"/>
    <w:lvl w:ilvl="0" w:tplc="04090001">
      <w:start w:val="1"/>
      <w:numFmt w:val="bullet"/>
      <w:lvlText w:val=""/>
      <w:lvlJc w:val="left"/>
      <w:pPr>
        <w:tabs>
          <w:tab w:val="num" w:pos="644"/>
        </w:tabs>
        <w:ind w:left="644" w:hanging="360"/>
      </w:pPr>
      <w:rPr>
        <w:rFonts w:ascii="Symbol" w:hAnsi="Symbol" w:hint="default"/>
      </w:rPr>
    </w:lvl>
    <w:lvl w:ilvl="1" w:tplc="04090019" w:tentative="1">
      <w:start w:val="1"/>
      <w:numFmt w:val="lowerLetter"/>
      <w:lvlText w:val="%2)"/>
      <w:lvlJc w:val="left"/>
      <w:pPr>
        <w:tabs>
          <w:tab w:val="num" w:pos="1124"/>
        </w:tabs>
        <w:ind w:left="1124" w:hanging="420"/>
      </w:pPr>
    </w:lvl>
    <w:lvl w:ilvl="2" w:tplc="0409001B" w:tentative="1">
      <w:start w:val="1"/>
      <w:numFmt w:val="lowerRoman"/>
      <w:lvlText w:val="%3."/>
      <w:lvlJc w:val="righ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9" w:tentative="1">
      <w:start w:val="1"/>
      <w:numFmt w:val="lowerLetter"/>
      <w:lvlText w:val="%5)"/>
      <w:lvlJc w:val="left"/>
      <w:pPr>
        <w:tabs>
          <w:tab w:val="num" w:pos="2384"/>
        </w:tabs>
        <w:ind w:left="2384" w:hanging="420"/>
      </w:pPr>
    </w:lvl>
    <w:lvl w:ilvl="5" w:tplc="0409001B" w:tentative="1">
      <w:start w:val="1"/>
      <w:numFmt w:val="lowerRoman"/>
      <w:lvlText w:val="%6."/>
      <w:lvlJc w:val="righ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9" w:tentative="1">
      <w:start w:val="1"/>
      <w:numFmt w:val="lowerLetter"/>
      <w:lvlText w:val="%8)"/>
      <w:lvlJc w:val="left"/>
      <w:pPr>
        <w:tabs>
          <w:tab w:val="num" w:pos="3644"/>
        </w:tabs>
        <w:ind w:left="3644" w:hanging="420"/>
      </w:pPr>
    </w:lvl>
    <w:lvl w:ilvl="8" w:tplc="0409001B" w:tentative="1">
      <w:start w:val="1"/>
      <w:numFmt w:val="lowerRoman"/>
      <w:lvlText w:val="%9."/>
      <w:lvlJc w:val="right"/>
      <w:pPr>
        <w:tabs>
          <w:tab w:val="num" w:pos="4064"/>
        </w:tabs>
        <w:ind w:left="4064" w:hanging="420"/>
      </w:pPr>
    </w:lvl>
  </w:abstractNum>
  <w:abstractNum w:abstractNumId="12">
    <w:nsid w:val="62755BE9"/>
    <w:multiLevelType w:val="hybridMultilevel"/>
    <w:tmpl w:val="902E98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DD42781"/>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A2105B8"/>
    <w:multiLevelType w:val="hybridMultilevel"/>
    <w:tmpl w:val="7E866394"/>
    <w:lvl w:ilvl="0" w:tplc="40FC5E98">
      <w:start w:val="5"/>
      <w:numFmt w:val="bullet"/>
      <w:lvlText w:val="-"/>
      <w:lvlJc w:val="left"/>
      <w:pPr>
        <w:ind w:left="1080" w:hanging="360"/>
      </w:pPr>
      <w:rPr>
        <w:rFonts w:ascii="Calibri" w:eastAsia="MS Mincho" w:hAnsi="Calibri" w:cstheme="minorBidi" w:hint="default"/>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num w:numId="1">
    <w:abstractNumId w:val="14"/>
  </w:num>
  <w:num w:numId="2">
    <w:abstractNumId w:val="8"/>
  </w:num>
  <w:num w:numId="3">
    <w:abstractNumId w:val="11"/>
  </w:num>
  <w:num w:numId="4">
    <w:abstractNumId w:val="9"/>
  </w:num>
  <w:num w:numId="5">
    <w:abstractNumId w:val="1"/>
  </w:num>
  <w:num w:numId="6">
    <w:abstractNumId w:val="2"/>
  </w:num>
  <w:num w:numId="7">
    <w:abstractNumId w:val="7"/>
  </w:num>
  <w:num w:numId="8">
    <w:abstractNumId w:val="6"/>
  </w:num>
  <w:num w:numId="9">
    <w:abstractNumId w:val="10"/>
  </w:num>
  <w:num w:numId="10">
    <w:abstractNumId w:val="4"/>
  </w:num>
  <w:num w:numId="11">
    <w:abstractNumId w:val="13"/>
  </w:num>
  <w:num w:numId="12">
    <w:abstractNumId w:val="0"/>
  </w:num>
  <w:num w:numId="13">
    <w:abstractNumId w:val="5"/>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trackRevisions/>
  <w:defaultTabStop w:val="840"/>
  <w:drawingGridHorizontalSpacing w:val="112"/>
  <w:drawingGridVerticalSpacing w:val="182"/>
  <w:displayHorizontalDrawingGridEvery w:val="2"/>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2F3"/>
    <w:rsid w:val="0000666B"/>
    <w:rsid w:val="000078F1"/>
    <w:rsid w:val="00011DD3"/>
    <w:rsid w:val="000202CB"/>
    <w:rsid w:val="000238C8"/>
    <w:rsid w:val="00036434"/>
    <w:rsid w:val="00043D96"/>
    <w:rsid w:val="00046CF6"/>
    <w:rsid w:val="00071ACA"/>
    <w:rsid w:val="00074EA9"/>
    <w:rsid w:val="000808CA"/>
    <w:rsid w:val="000844AA"/>
    <w:rsid w:val="00096870"/>
    <w:rsid w:val="000A4028"/>
    <w:rsid w:val="000B4975"/>
    <w:rsid w:val="000B6EDC"/>
    <w:rsid w:val="000C255F"/>
    <w:rsid w:val="000C508D"/>
    <w:rsid w:val="000D416F"/>
    <w:rsid w:val="000E0BDA"/>
    <w:rsid w:val="000E7CCC"/>
    <w:rsid w:val="000F02FF"/>
    <w:rsid w:val="000F434E"/>
    <w:rsid w:val="00102A9E"/>
    <w:rsid w:val="00103F51"/>
    <w:rsid w:val="0010752A"/>
    <w:rsid w:val="00107EA7"/>
    <w:rsid w:val="001155C1"/>
    <w:rsid w:val="00133384"/>
    <w:rsid w:val="00143C60"/>
    <w:rsid w:val="00145090"/>
    <w:rsid w:val="00152253"/>
    <w:rsid w:val="00162A36"/>
    <w:rsid w:val="00163B8F"/>
    <w:rsid w:val="001751FD"/>
    <w:rsid w:val="001752F4"/>
    <w:rsid w:val="00182512"/>
    <w:rsid w:val="00184BA6"/>
    <w:rsid w:val="00197C5E"/>
    <w:rsid w:val="001B74F4"/>
    <w:rsid w:val="001C1838"/>
    <w:rsid w:val="001C3842"/>
    <w:rsid w:val="001D07B5"/>
    <w:rsid w:val="001D59DA"/>
    <w:rsid w:val="001E0ECA"/>
    <w:rsid w:val="001E2837"/>
    <w:rsid w:val="001E2FF2"/>
    <w:rsid w:val="001E6755"/>
    <w:rsid w:val="001F3D84"/>
    <w:rsid w:val="001F43FD"/>
    <w:rsid w:val="002060D0"/>
    <w:rsid w:val="00207095"/>
    <w:rsid w:val="00222059"/>
    <w:rsid w:val="00227563"/>
    <w:rsid w:val="0023657B"/>
    <w:rsid w:val="002435BE"/>
    <w:rsid w:val="00244C6E"/>
    <w:rsid w:val="002540CC"/>
    <w:rsid w:val="0025597B"/>
    <w:rsid w:val="002569C3"/>
    <w:rsid w:val="00262C23"/>
    <w:rsid w:val="00263194"/>
    <w:rsid w:val="00276B37"/>
    <w:rsid w:val="002970A4"/>
    <w:rsid w:val="002A7EBD"/>
    <w:rsid w:val="002B5386"/>
    <w:rsid w:val="002C237E"/>
    <w:rsid w:val="002D2C20"/>
    <w:rsid w:val="002E22DA"/>
    <w:rsid w:val="00311A2A"/>
    <w:rsid w:val="00311ECF"/>
    <w:rsid w:val="00323029"/>
    <w:rsid w:val="00335842"/>
    <w:rsid w:val="00337AFB"/>
    <w:rsid w:val="00343F6D"/>
    <w:rsid w:val="00353DB2"/>
    <w:rsid w:val="00365260"/>
    <w:rsid w:val="00367309"/>
    <w:rsid w:val="0037765E"/>
    <w:rsid w:val="00387D1B"/>
    <w:rsid w:val="00395539"/>
    <w:rsid w:val="003A112A"/>
    <w:rsid w:val="003B00F6"/>
    <w:rsid w:val="003C4E8E"/>
    <w:rsid w:val="003C7C6E"/>
    <w:rsid w:val="003D7BC7"/>
    <w:rsid w:val="003E0414"/>
    <w:rsid w:val="003E0AD3"/>
    <w:rsid w:val="003F731D"/>
    <w:rsid w:val="004035CC"/>
    <w:rsid w:val="00410107"/>
    <w:rsid w:val="004172D0"/>
    <w:rsid w:val="00425082"/>
    <w:rsid w:val="00436506"/>
    <w:rsid w:val="00436E1B"/>
    <w:rsid w:val="00441A8D"/>
    <w:rsid w:val="00455CC8"/>
    <w:rsid w:val="00482BC6"/>
    <w:rsid w:val="004A4B6A"/>
    <w:rsid w:val="004C2ADB"/>
    <w:rsid w:val="004C65F3"/>
    <w:rsid w:val="004C6852"/>
    <w:rsid w:val="004D4BB9"/>
    <w:rsid w:val="004D5EF9"/>
    <w:rsid w:val="004D7E3F"/>
    <w:rsid w:val="004E23F3"/>
    <w:rsid w:val="004E3B0B"/>
    <w:rsid w:val="004F6ED9"/>
    <w:rsid w:val="00506542"/>
    <w:rsid w:val="005126DA"/>
    <w:rsid w:val="00517913"/>
    <w:rsid w:val="00523F4B"/>
    <w:rsid w:val="005243AA"/>
    <w:rsid w:val="005364D9"/>
    <w:rsid w:val="005471E8"/>
    <w:rsid w:val="00555958"/>
    <w:rsid w:val="0057429E"/>
    <w:rsid w:val="00576B70"/>
    <w:rsid w:val="00583F4E"/>
    <w:rsid w:val="00585C94"/>
    <w:rsid w:val="005936DC"/>
    <w:rsid w:val="005A005F"/>
    <w:rsid w:val="005A78EA"/>
    <w:rsid w:val="005B14E2"/>
    <w:rsid w:val="005B3257"/>
    <w:rsid w:val="005B6995"/>
    <w:rsid w:val="005D5411"/>
    <w:rsid w:val="005E7227"/>
    <w:rsid w:val="005F3E0D"/>
    <w:rsid w:val="005F757F"/>
    <w:rsid w:val="00600DCB"/>
    <w:rsid w:val="00630D64"/>
    <w:rsid w:val="00632C8E"/>
    <w:rsid w:val="00633350"/>
    <w:rsid w:val="0063355D"/>
    <w:rsid w:val="00634138"/>
    <w:rsid w:val="00645BCF"/>
    <w:rsid w:val="006545B0"/>
    <w:rsid w:val="006574A6"/>
    <w:rsid w:val="00674D67"/>
    <w:rsid w:val="006858E8"/>
    <w:rsid w:val="00686AAE"/>
    <w:rsid w:val="00694A74"/>
    <w:rsid w:val="006B3607"/>
    <w:rsid w:val="006D0612"/>
    <w:rsid w:val="006D407C"/>
    <w:rsid w:val="006D7C78"/>
    <w:rsid w:val="006E5791"/>
    <w:rsid w:val="006F41AC"/>
    <w:rsid w:val="00707986"/>
    <w:rsid w:val="007102FD"/>
    <w:rsid w:val="00711E25"/>
    <w:rsid w:val="00716400"/>
    <w:rsid w:val="007236C0"/>
    <w:rsid w:val="00744D62"/>
    <w:rsid w:val="007472BB"/>
    <w:rsid w:val="00762060"/>
    <w:rsid w:val="0076267E"/>
    <w:rsid w:val="00764955"/>
    <w:rsid w:val="007822C1"/>
    <w:rsid w:val="007844C6"/>
    <w:rsid w:val="00792E5E"/>
    <w:rsid w:val="007969A6"/>
    <w:rsid w:val="00796E94"/>
    <w:rsid w:val="007B5D6F"/>
    <w:rsid w:val="007B6E79"/>
    <w:rsid w:val="007C0FB4"/>
    <w:rsid w:val="007C2102"/>
    <w:rsid w:val="007C382A"/>
    <w:rsid w:val="007F49BC"/>
    <w:rsid w:val="007F797B"/>
    <w:rsid w:val="00807D9B"/>
    <w:rsid w:val="00810CF1"/>
    <w:rsid w:val="008127EF"/>
    <w:rsid w:val="00821A5B"/>
    <w:rsid w:val="00827D66"/>
    <w:rsid w:val="008402A5"/>
    <w:rsid w:val="008740E3"/>
    <w:rsid w:val="00874AAC"/>
    <w:rsid w:val="0088111C"/>
    <w:rsid w:val="00891BAF"/>
    <w:rsid w:val="00893CCA"/>
    <w:rsid w:val="008A011F"/>
    <w:rsid w:val="008C1C27"/>
    <w:rsid w:val="008C5DE1"/>
    <w:rsid w:val="008D3432"/>
    <w:rsid w:val="008E4820"/>
    <w:rsid w:val="008F4A77"/>
    <w:rsid w:val="0090252D"/>
    <w:rsid w:val="00920B45"/>
    <w:rsid w:val="00923652"/>
    <w:rsid w:val="009262F3"/>
    <w:rsid w:val="009262FB"/>
    <w:rsid w:val="009358A9"/>
    <w:rsid w:val="00935B48"/>
    <w:rsid w:val="009517BD"/>
    <w:rsid w:val="00957722"/>
    <w:rsid w:val="0096352A"/>
    <w:rsid w:val="00967367"/>
    <w:rsid w:val="00994AA5"/>
    <w:rsid w:val="009A7A7D"/>
    <w:rsid w:val="009B60C6"/>
    <w:rsid w:val="009D383B"/>
    <w:rsid w:val="009E0327"/>
    <w:rsid w:val="009E3BED"/>
    <w:rsid w:val="009F06DB"/>
    <w:rsid w:val="00A17E27"/>
    <w:rsid w:val="00A62F70"/>
    <w:rsid w:val="00A64C2A"/>
    <w:rsid w:val="00A67733"/>
    <w:rsid w:val="00A71343"/>
    <w:rsid w:val="00A805F2"/>
    <w:rsid w:val="00A8561D"/>
    <w:rsid w:val="00AC6CC5"/>
    <w:rsid w:val="00AD3009"/>
    <w:rsid w:val="00AE0044"/>
    <w:rsid w:val="00AF57CD"/>
    <w:rsid w:val="00B02540"/>
    <w:rsid w:val="00B07CB5"/>
    <w:rsid w:val="00B1653C"/>
    <w:rsid w:val="00B2039C"/>
    <w:rsid w:val="00B23777"/>
    <w:rsid w:val="00B326E1"/>
    <w:rsid w:val="00B32F62"/>
    <w:rsid w:val="00B434A5"/>
    <w:rsid w:val="00B47BD8"/>
    <w:rsid w:val="00B5584B"/>
    <w:rsid w:val="00B64612"/>
    <w:rsid w:val="00B90B86"/>
    <w:rsid w:val="00B910F5"/>
    <w:rsid w:val="00BA5D86"/>
    <w:rsid w:val="00BB2DAB"/>
    <w:rsid w:val="00BB65F1"/>
    <w:rsid w:val="00BC7B9D"/>
    <w:rsid w:val="00BE0384"/>
    <w:rsid w:val="00BE45F2"/>
    <w:rsid w:val="00C05728"/>
    <w:rsid w:val="00C11E4E"/>
    <w:rsid w:val="00C243AA"/>
    <w:rsid w:val="00C25B90"/>
    <w:rsid w:val="00C34336"/>
    <w:rsid w:val="00C45A8A"/>
    <w:rsid w:val="00C61E76"/>
    <w:rsid w:val="00C63088"/>
    <w:rsid w:val="00C64283"/>
    <w:rsid w:val="00CB3758"/>
    <w:rsid w:val="00CB6113"/>
    <w:rsid w:val="00CC7164"/>
    <w:rsid w:val="00CD2ECD"/>
    <w:rsid w:val="00CD6BD8"/>
    <w:rsid w:val="00D03DB0"/>
    <w:rsid w:val="00D22FF7"/>
    <w:rsid w:val="00D25FEE"/>
    <w:rsid w:val="00D4306C"/>
    <w:rsid w:val="00D43E58"/>
    <w:rsid w:val="00D46C5D"/>
    <w:rsid w:val="00D5291B"/>
    <w:rsid w:val="00D629DD"/>
    <w:rsid w:val="00D62CF4"/>
    <w:rsid w:val="00D634A2"/>
    <w:rsid w:val="00D72858"/>
    <w:rsid w:val="00D732E4"/>
    <w:rsid w:val="00D80A47"/>
    <w:rsid w:val="00D9287F"/>
    <w:rsid w:val="00DB0136"/>
    <w:rsid w:val="00DB39DF"/>
    <w:rsid w:val="00DB3E5F"/>
    <w:rsid w:val="00DB7CE6"/>
    <w:rsid w:val="00DE3C22"/>
    <w:rsid w:val="00DF2295"/>
    <w:rsid w:val="00E02E08"/>
    <w:rsid w:val="00E15A8B"/>
    <w:rsid w:val="00E27809"/>
    <w:rsid w:val="00E62776"/>
    <w:rsid w:val="00E65180"/>
    <w:rsid w:val="00E71DC6"/>
    <w:rsid w:val="00E854C8"/>
    <w:rsid w:val="00E91DEF"/>
    <w:rsid w:val="00EA030B"/>
    <w:rsid w:val="00EA361A"/>
    <w:rsid w:val="00EB2A6D"/>
    <w:rsid w:val="00ED44D5"/>
    <w:rsid w:val="00ED66EB"/>
    <w:rsid w:val="00EE4812"/>
    <w:rsid w:val="00EF6912"/>
    <w:rsid w:val="00F23978"/>
    <w:rsid w:val="00F25C76"/>
    <w:rsid w:val="00F41627"/>
    <w:rsid w:val="00F42223"/>
    <w:rsid w:val="00F4783D"/>
    <w:rsid w:val="00F540E9"/>
    <w:rsid w:val="00F57C70"/>
    <w:rsid w:val="00F67354"/>
    <w:rsid w:val="00F74F94"/>
    <w:rsid w:val="00F76D48"/>
    <w:rsid w:val="00F8255D"/>
    <w:rsid w:val="00F83B08"/>
    <w:rsid w:val="00F90862"/>
    <w:rsid w:val="00F92C82"/>
    <w:rsid w:val="00FA295B"/>
    <w:rsid w:val="00FA3EDB"/>
    <w:rsid w:val="00FB2C1E"/>
    <w:rsid w:val="00FC7194"/>
    <w:rsid w:val="00FE4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pPr>
        <w:spacing w:beforeLines="20" w:line="28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2F3"/>
    <w:pPr>
      <w:spacing w:beforeLines="0" w:line="240" w:lineRule="auto"/>
    </w:pPr>
    <w:rPr>
      <w:rFonts w:ascii="Arial" w:eastAsia="Arial" w:hAnsi="Arial" w:cs="Arial"/>
      <w:kern w:val="0"/>
      <w:sz w:val="22"/>
      <w:szCs w:val="20"/>
      <w:lang w:val="en-GB" w:eastAsia="en-US"/>
    </w:rPr>
  </w:style>
  <w:style w:type="paragraph" w:styleId="Heading1">
    <w:name w:val="heading 1"/>
    <w:basedOn w:val="Normal"/>
    <w:next w:val="Normal"/>
    <w:link w:val="Heading1Char"/>
    <w:uiPriority w:val="9"/>
    <w:qFormat/>
    <w:rsid w:val="00A62F70"/>
    <w:pPr>
      <w:spacing w:beforeLines="50" w:line="240" w:lineRule="exact"/>
      <w:outlineLvl w:val="0"/>
    </w:pPr>
    <w:rPr>
      <w:rFonts w:eastAsiaTheme="minorEastAsia"/>
      <w:b/>
      <w:szCs w:val="22"/>
      <w:lang w:eastAsia="ja-JP"/>
    </w:rPr>
  </w:style>
  <w:style w:type="paragraph" w:styleId="Heading2">
    <w:name w:val="heading 2"/>
    <w:basedOn w:val="Heading3"/>
    <w:next w:val="Normal"/>
    <w:link w:val="Heading2Char"/>
    <w:uiPriority w:val="9"/>
    <w:unhideWhenUsed/>
    <w:qFormat/>
    <w:rsid w:val="009F06DB"/>
    <w:pPr>
      <w:outlineLvl w:val="1"/>
    </w:pPr>
    <w:rPr>
      <w:rFonts w:asciiTheme="majorHAnsi" w:hAnsiTheme="majorHAnsi" w:cstheme="majorHAnsi"/>
    </w:rPr>
  </w:style>
  <w:style w:type="paragraph" w:styleId="Heading3">
    <w:name w:val="heading 3"/>
    <w:basedOn w:val="Normal"/>
    <w:next w:val="Normal"/>
    <w:link w:val="Heading3Char"/>
    <w:uiPriority w:val="9"/>
    <w:unhideWhenUsed/>
    <w:qFormat/>
    <w:rsid w:val="009F06DB"/>
    <w:pPr>
      <w:spacing w:beforeLines="50" w:line="240" w:lineRule="exact"/>
      <w:outlineLvl w:val="2"/>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262F3"/>
    <w:pPr>
      <w:tabs>
        <w:tab w:val="center" w:pos="4252"/>
        <w:tab w:val="right" w:pos="8504"/>
      </w:tabs>
      <w:snapToGrid w:val="0"/>
    </w:pPr>
  </w:style>
  <w:style w:type="character" w:customStyle="1" w:styleId="HeaderChar">
    <w:name w:val="Header Char"/>
    <w:basedOn w:val="DefaultParagraphFont"/>
    <w:link w:val="Header"/>
    <w:rsid w:val="009262F3"/>
    <w:rPr>
      <w:rFonts w:ascii="Arial" w:eastAsia="Arial" w:hAnsi="Arial" w:cs="Arial"/>
      <w:kern w:val="0"/>
      <w:sz w:val="22"/>
      <w:szCs w:val="20"/>
      <w:lang w:val="en-GB" w:eastAsia="en-US"/>
    </w:rPr>
  </w:style>
  <w:style w:type="paragraph" w:styleId="Footer">
    <w:name w:val="footer"/>
    <w:basedOn w:val="Normal"/>
    <w:link w:val="FooterChar"/>
    <w:uiPriority w:val="99"/>
    <w:semiHidden/>
    <w:unhideWhenUsed/>
    <w:rsid w:val="009262F3"/>
    <w:pPr>
      <w:tabs>
        <w:tab w:val="center" w:pos="4252"/>
        <w:tab w:val="right" w:pos="8504"/>
      </w:tabs>
      <w:snapToGrid w:val="0"/>
    </w:pPr>
  </w:style>
  <w:style w:type="character" w:customStyle="1" w:styleId="FooterChar">
    <w:name w:val="Footer Char"/>
    <w:basedOn w:val="DefaultParagraphFont"/>
    <w:link w:val="Footer"/>
    <w:uiPriority w:val="99"/>
    <w:semiHidden/>
    <w:rsid w:val="009262F3"/>
    <w:rPr>
      <w:rFonts w:ascii="Arial" w:eastAsia="Arial" w:hAnsi="Arial" w:cs="Arial"/>
      <w:kern w:val="0"/>
      <w:sz w:val="22"/>
      <w:szCs w:val="20"/>
      <w:lang w:val="en-GB" w:eastAsia="en-US"/>
    </w:rPr>
  </w:style>
  <w:style w:type="paragraph" w:styleId="BalloonText">
    <w:name w:val="Balloon Text"/>
    <w:basedOn w:val="Normal"/>
    <w:link w:val="BalloonTextChar"/>
    <w:uiPriority w:val="99"/>
    <w:semiHidden/>
    <w:unhideWhenUsed/>
    <w:rsid w:val="003D7BC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D7BC7"/>
    <w:rPr>
      <w:rFonts w:asciiTheme="majorHAnsi" w:eastAsiaTheme="majorEastAsia" w:hAnsiTheme="majorHAnsi" w:cstheme="majorBidi"/>
      <w:kern w:val="0"/>
      <w:sz w:val="18"/>
      <w:szCs w:val="18"/>
      <w:lang w:val="en-GB" w:eastAsia="en-US"/>
    </w:rPr>
  </w:style>
  <w:style w:type="character" w:styleId="Hyperlink">
    <w:name w:val="Hyperlink"/>
    <w:basedOn w:val="DefaultParagraphFont"/>
    <w:uiPriority w:val="99"/>
    <w:unhideWhenUsed/>
    <w:rsid w:val="00D46C5D"/>
    <w:rPr>
      <w:color w:val="0000FF" w:themeColor="hyperlink"/>
      <w:u w:val="single"/>
    </w:rPr>
  </w:style>
  <w:style w:type="paragraph" w:styleId="FootnoteText">
    <w:name w:val="footnote text"/>
    <w:basedOn w:val="Normal"/>
    <w:link w:val="FootnoteTextChar"/>
    <w:uiPriority w:val="99"/>
    <w:rsid w:val="00D46C5D"/>
    <w:pPr>
      <w:jc w:val="left"/>
    </w:pPr>
    <w:rPr>
      <w:rFonts w:cs="Mangal"/>
      <w:sz w:val="20"/>
      <w:lang w:eastAsia="es-ES" w:bidi="hi-IN"/>
    </w:rPr>
  </w:style>
  <w:style w:type="character" w:customStyle="1" w:styleId="FootnoteTextChar">
    <w:name w:val="Footnote Text Char"/>
    <w:basedOn w:val="DefaultParagraphFont"/>
    <w:link w:val="FootnoteText"/>
    <w:uiPriority w:val="99"/>
    <w:rsid w:val="00D46C5D"/>
    <w:rPr>
      <w:rFonts w:ascii="Arial" w:eastAsia="Arial" w:hAnsi="Arial" w:cs="Mangal"/>
      <w:kern w:val="0"/>
      <w:sz w:val="20"/>
      <w:szCs w:val="20"/>
      <w:lang w:val="en-GB" w:eastAsia="es-ES" w:bidi="hi-IN"/>
    </w:rPr>
  </w:style>
  <w:style w:type="character" w:styleId="FootnoteReference">
    <w:name w:val="footnote reference"/>
    <w:uiPriority w:val="99"/>
    <w:rsid w:val="00D46C5D"/>
    <w:rPr>
      <w:vertAlign w:val="superscript"/>
    </w:rPr>
  </w:style>
  <w:style w:type="character" w:customStyle="1" w:styleId="Heading2Char">
    <w:name w:val="Heading 2 Char"/>
    <w:basedOn w:val="DefaultParagraphFont"/>
    <w:link w:val="Heading2"/>
    <w:uiPriority w:val="9"/>
    <w:rsid w:val="009F06DB"/>
    <w:rPr>
      <w:rFonts w:asciiTheme="majorHAnsi" w:eastAsia="Arial" w:hAnsiTheme="majorHAnsi" w:cstheme="majorHAnsi"/>
      <w:kern w:val="0"/>
      <w:sz w:val="20"/>
      <w:szCs w:val="20"/>
      <w:lang w:val="en-GB" w:eastAsia="en-US"/>
    </w:rPr>
  </w:style>
  <w:style w:type="character" w:customStyle="1" w:styleId="Heading3Char">
    <w:name w:val="Heading 3 Char"/>
    <w:basedOn w:val="DefaultParagraphFont"/>
    <w:link w:val="Heading3"/>
    <w:uiPriority w:val="9"/>
    <w:rsid w:val="009F06DB"/>
    <w:rPr>
      <w:rFonts w:ascii="Arial" w:eastAsia="Arial" w:hAnsi="Arial" w:cs="Arial"/>
      <w:kern w:val="0"/>
      <w:sz w:val="20"/>
      <w:szCs w:val="20"/>
      <w:lang w:val="en-GB" w:eastAsia="en-US"/>
    </w:rPr>
  </w:style>
  <w:style w:type="paragraph" w:styleId="ListParagraph">
    <w:name w:val="List Paragraph"/>
    <w:basedOn w:val="Normal"/>
    <w:uiPriority w:val="34"/>
    <w:qFormat/>
    <w:rsid w:val="004F6ED9"/>
    <w:pPr>
      <w:widowControl w:val="0"/>
      <w:ind w:leftChars="400" w:left="840"/>
    </w:pPr>
    <w:rPr>
      <w:rFonts w:asciiTheme="minorHAnsi" w:eastAsiaTheme="minorEastAsia" w:hAnsiTheme="minorHAnsi" w:cstheme="minorBidi"/>
      <w:kern w:val="2"/>
      <w:sz w:val="21"/>
      <w:szCs w:val="22"/>
      <w:lang w:val="en-US" w:eastAsia="zh-CN"/>
    </w:rPr>
  </w:style>
  <w:style w:type="character" w:styleId="FollowedHyperlink">
    <w:name w:val="FollowedHyperlink"/>
    <w:basedOn w:val="DefaultParagraphFont"/>
    <w:uiPriority w:val="99"/>
    <w:semiHidden/>
    <w:unhideWhenUsed/>
    <w:rsid w:val="007C382A"/>
    <w:rPr>
      <w:color w:val="800080" w:themeColor="followedHyperlink"/>
      <w:u w:val="single"/>
    </w:rPr>
  </w:style>
  <w:style w:type="paragraph" w:styleId="BodyText">
    <w:name w:val="Body Text"/>
    <w:basedOn w:val="Normal"/>
    <w:link w:val="BodyTextChar"/>
    <w:rsid w:val="00DB0136"/>
    <w:pPr>
      <w:spacing w:after="240"/>
    </w:pPr>
    <w:rPr>
      <w:rFonts w:eastAsia="MS Mincho" w:cs="Times New Roman"/>
      <w:sz w:val="20"/>
      <w:szCs w:val="24"/>
      <w:lang w:val="en-AU"/>
    </w:rPr>
  </w:style>
  <w:style w:type="character" w:customStyle="1" w:styleId="BodyTextChar">
    <w:name w:val="Body Text Char"/>
    <w:basedOn w:val="DefaultParagraphFont"/>
    <w:link w:val="BodyText"/>
    <w:rsid w:val="00DB0136"/>
    <w:rPr>
      <w:rFonts w:ascii="Arial" w:eastAsia="MS Mincho" w:hAnsi="Arial" w:cs="Times New Roman"/>
      <w:kern w:val="0"/>
      <w:sz w:val="20"/>
      <w:szCs w:val="24"/>
      <w:lang w:val="en-AU" w:eastAsia="en-US"/>
    </w:rPr>
  </w:style>
  <w:style w:type="table" w:styleId="TableGrid">
    <w:name w:val="Table Grid"/>
    <w:basedOn w:val="TableNormal"/>
    <w:uiPriority w:val="59"/>
    <w:rsid w:val="00D732E4"/>
    <w:pPr>
      <w:spacing w:beforeLines="0" w:line="240" w:lineRule="auto"/>
      <w:jc w:val="left"/>
    </w:pPr>
    <w:rPr>
      <w:sz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62F70"/>
    <w:rPr>
      <w:rFonts w:ascii="Arial" w:hAnsi="Arial" w:cs="Arial"/>
      <w:b/>
      <w:kern w:val="0"/>
      <w:sz w:val="22"/>
      <w:lang w:val="en-GB"/>
    </w:rPr>
  </w:style>
  <w:style w:type="paragraph" w:customStyle="1" w:styleId="1">
    <w:name w:val="正文文本1"/>
    <w:basedOn w:val="Normal"/>
    <w:rsid w:val="0000666B"/>
    <w:pPr>
      <w:spacing w:after="120"/>
    </w:pPr>
    <w:rPr>
      <w:rFonts w:eastAsia="Times New Roman"/>
      <w:bCs/>
      <w:sz w:val="20"/>
      <w:szCs w:val="24"/>
      <w:lang w:val="en-US"/>
    </w:rPr>
  </w:style>
  <w:style w:type="paragraph" w:styleId="DocumentMap">
    <w:name w:val="Document Map"/>
    <w:basedOn w:val="Normal"/>
    <w:link w:val="DocumentMapChar"/>
    <w:uiPriority w:val="99"/>
    <w:semiHidden/>
    <w:unhideWhenUsed/>
    <w:rsid w:val="00A62F70"/>
    <w:rPr>
      <w:rFonts w:ascii="MS UI Gothic" w:eastAsia="MS UI Gothic"/>
      <w:sz w:val="18"/>
      <w:szCs w:val="18"/>
    </w:rPr>
  </w:style>
  <w:style w:type="character" w:customStyle="1" w:styleId="DocumentMapChar">
    <w:name w:val="Document Map Char"/>
    <w:basedOn w:val="DefaultParagraphFont"/>
    <w:link w:val="DocumentMap"/>
    <w:uiPriority w:val="99"/>
    <w:semiHidden/>
    <w:rsid w:val="00A62F70"/>
    <w:rPr>
      <w:rFonts w:ascii="MS UI Gothic" w:eastAsia="MS UI Gothic" w:hAnsi="Arial" w:cs="Arial"/>
      <w:kern w:val="0"/>
      <w:sz w:val="18"/>
      <w:szCs w:val="18"/>
      <w:lang w:val="en-GB" w:eastAsia="en-US"/>
    </w:rPr>
  </w:style>
  <w:style w:type="character" w:styleId="CommentReference">
    <w:name w:val="annotation reference"/>
    <w:basedOn w:val="DefaultParagraphFont"/>
    <w:uiPriority w:val="99"/>
    <w:semiHidden/>
    <w:unhideWhenUsed/>
    <w:rsid w:val="00B23777"/>
    <w:rPr>
      <w:sz w:val="18"/>
      <w:szCs w:val="18"/>
    </w:rPr>
  </w:style>
  <w:style w:type="paragraph" w:styleId="CommentText">
    <w:name w:val="annotation text"/>
    <w:basedOn w:val="Normal"/>
    <w:link w:val="CommentTextChar"/>
    <w:uiPriority w:val="99"/>
    <w:semiHidden/>
    <w:unhideWhenUsed/>
    <w:rsid w:val="00B23777"/>
    <w:pPr>
      <w:jc w:val="left"/>
    </w:pPr>
  </w:style>
  <w:style w:type="character" w:customStyle="1" w:styleId="CommentTextChar">
    <w:name w:val="Comment Text Char"/>
    <w:basedOn w:val="DefaultParagraphFont"/>
    <w:link w:val="CommentText"/>
    <w:uiPriority w:val="99"/>
    <w:semiHidden/>
    <w:rsid w:val="00B23777"/>
    <w:rPr>
      <w:rFonts w:ascii="Arial" w:eastAsia="Arial" w:hAnsi="Arial" w:cs="Arial"/>
      <w:kern w:val="0"/>
      <w:sz w:val="22"/>
      <w:szCs w:val="20"/>
      <w:lang w:val="en-GB" w:eastAsia="en-US"/>
    </w:rPr>
  </w:style>
  <w:style w:type="paragraph" w:styleId="CommentSubject">
    <w:name w:val="annotation subject"/>
    <w:basedOn w:val="CommentText"/>
    <w:next w:val="CommentText"/>
    <w:link w:val="CommentSubjectChar"/>
    <w:uiPriority w:val="99"/>
    <w:semiHidden/>
    <w:unhideWhenUsed/>
    <w:rsid w:val="00B23777"/>
    <w:rPr>
      <w:b/>
      <w:bCs/>
    </w:rPr>
  </w:style>
  <w:style w:type="character" w:customStyle="1" w:styleId="CommentSubjectChar">
    <w:name w:val="Comment Subject Char"/>
    <w:basedOn w:val="CommentTextChar"/>
    <w:link w:val="CommentSubject"/>
    <w:uiPriority w:val="99"/>
    <w:semiHidden/>
    <w:rsid w:val="00B23777"/>
    <w:rPr>
      <w:rFonts w:ascii="Arial" w:eastAsia="Arial" w:hAnsi="Arial" w:cs="Arial"/>
      <w:b/>
      <w:bCs/>
      <w:kern w:val="0"/>
      <w:sz w:val="22"/>
      <w:szCs w:val="20"/>
      <w:lang w:val="en-GB" w:eastAsia="en-US"/>
    </w:rPr>
  </w:style>
  <w:style w:type="paragraph" w:styleId="Revision">
    <w:name w:val="Revision"/>
    <w:hidden/>
    <w:uiPriority w:val="99"/>
    <w:semiHidden/>
    <w:rsid w:val="00EB2A6D"/>
    <w:pPr>
      <w:spacing w:beforeLines="0" w:line="240" w:lineRule="auto"/>
      <w:jc w:val="left"/>
    </w:pPr>
    <w:rPr>
      <w:rFonts w:ascii="Arial" w:eastAsia="Arial" w:hAnsi="Arial" w:cs="Arial"/>
      <w:kern w:val="0"/>
      <w:sz w:val="22"/>
      <w:szCs w:val="20"/>
      <w:lang w:val="en-GB" w:eastAsia="en-US"/>
    </w:rPr>
  </w:style>
  <w:style w:type="character" w:styleId="PlaceholderText">
    <w:name w:val="Placeholder Text"/>
    <w:basedOn w:val="DefaultParagraphFont"/>
    <w:uiPriority w:val="99"/>
    <w:semiHidden/>
    <w:rsid w:val="00A64C2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pPr>
        <w:spacing w:beforeLines="20" w:line="28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2F3"/>
    <w:pPr>
      <w:spacing w:beforeLines="0" w:line="240" w:lineRule="auto"/>
    </w:pPr>
    <w:rPr>
      <w:rFonts w:ascii="Arial" w:eastAsia="Arial" w:hAnsi="Arial" w:cs="Arial"/>
      <w:kern w:val="0"/>
      <w:sz w:val="22"/>
      <w:szCs w:val="20"/>
      <w:lang w:val="en-GB" w:eastAsia="en-US"/>
    </w:rPr>
  </w:style>
  <w:style w:type="paragraph" w:styleId="Heading1">
    <w:name w:val="heading 1"/>
    <w:basedOn w:val="Normal"/>
    <w:next w:val="Normal"/>
    <w:link w:val="Heading1Char"/>
    <w:uiPriority w:val="9"/>
    <w:qFormat/>
    <w:rsid w:val="00A62F70"/>
    <w:pPr>
      <w:spacing w:beforeLines="50" w:line="240" w:lineRule="exact"/>
      <w:outlineLvl w:val="0"/>
    </w:pPr>
    <w:rPr>
      <w:rFonts w:eastAsiaTheme="minorEastAsia"/>
      <w:b/>
      <w:szCs w:val="22"/>
      <w:lang w:eastAsia="ja-JP"/>
    </w:rPr>
  </w:style>
  <w:style w:type="paragraph" w:styleId="Heading2">
    <w:name w:val="heading 2"/>
    <w:basedOn w:val="Heading3"/>
    <w:next w:val="Normal"/>
    <w:link w:val="Heading2Char"/>
    <w:uiPriority w:val="9"/>
    <w:unhideWhenUsed/>
    <w:qFormat/>
    <w:rsid w:val="009F06DB"/>
    <w:pPr>
      <w:outlineLvl w:val="1"/>
    </w:pPr>
    <w:rPr>
      <w:rFonts w:asciiTheme="majorHAnsi" w:hAnsiTheme="majorHAnsi" w:cstheme="majorHAnsi"/>
    </w:rPr>
  </w:style>
  <w:style w:type="paragraph" w:styleId="Heading3">
    <w:name w:val="heading 3"/>
    <w:basedOn w:val="Normal"/>
    <w:next w:val="Normal"/>
    <w:link w:val="Heading3Char"/>
    <w:uiPriority w:val="9"/>
    <w:unhideWhenUsed/>
    <w:qFormat/>
    <w:rsid w:val="009F06DB"/>
    <w:pPr>
      <w:spacing w:beforeLines="50" w:line="240" w:lineRule="exact"/>
      <w:outlineLvl w:val="2"/>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262F3"/>
    <w:pPr>
      <w:tabs>
        <w:tab w:val="center" w:pos="4252"/>
        <w:tab w:val="right" w:pos="8504"/>
      </w:tabs>
      <w:snapToGrid w:val="0"/>
    </w:pPr>
  </w:style>
  <w:style w:type="character" w:customStyle="1" w:styleId="HeaderChar">
    <w:name w:val="Header Char"/>
    <w:basedOn w:val="DefaultParagraphFont"/>
    <w:link w:val="Header"/>
    <w:rsid w:val="009262F3"/>
    <w:rPr>
      <w:rFonts w:ascii="Arial" w:eastAsia="Arial" w:hAnsi="Arial" w:cs="Arial"/>
      <w:kern w:val="0"/>
      <w:sz w:val="22"/>
      <w:szCs w:val="20"/>
      <w:lang w:val="en-GB" w:eastAsia="en-US"/>
    </w:rPr>
  </w:style>
  <w:style w:type="paragraph" w:styleId="Footer">
    <w:name w:val="footer"/>
    <w:basedOn w:val="Normal"/>
    <w:link w:val="FooterChar"/>
    <w:uiPriority w:val="99"/>
    <w:semiHidden/>
    <w:unhideWhenUsed/>
    <w:rsid w:val="009262F3"/>
    <w:pPr>
      <w:tabs>
        <w:tab w:val="center" w:pos="4252"/>
        <w:tab w:val="right" w:pos="8504"/>
      </w:tabs>
      <w:snapToGrid w:val="0"/>
    </w:pPr>
  </w:style>
  <w:style w:type="character" w:customStyle="1" w:styleId="FooterChar">
    <w:name w:val="Footer Char"/>
    <w:basedOn w:val="DefaultParagraphFont"/>
    <w:link w:val="Footer"/>
    <w:uiPriority w:val="99"/>
    <w:semiHidden/>
    <w:rsid w:val="009262F3"/>
    <w:rPr>
      <w:rFonts w:ascii="Arial" w:eastAsia="Arial" w:hAnsi="Arial" w:cs="Arial"/>
      <w:kern w:val="0"/>
      <w:sz w:val="22"/>
      <w:szCs w:val="20"/>
      <w:lang w:val="en-GB" w:eastAsia="en-US"/>
    </w:rPr>
  </w:style>
  <w:style w:type="paragraph" w:styleId="BalloonText">
    <w:name w:val="Balloon Text"/>
    <w:basedOn w:val="Normal"/>
    <w:link w:val="BalloonTextChar"/>
    <w:uiPriority w:val="99"/>
    <w:semiHidden/>
    <w:unhideWhenUsed/>
    <w:rsid w:val="003D7BC7"/>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D7BC7"/>
    <w:rPr>
      <w:rFonts w:asciiTheme="majorHAnsi" w:eastAsiaTheme="majorEastAsia" w:hAnsiTheme="majorHAnsi" w:cstheme="majorBidi"/>
      <w:kern w:val="0"/>
      <w:sz w:val="18"/>
      <w:szCs w:val="18"/>
      <w:lang w:val="en-GB" w:eastAsia="en-US"/>
    </w:rPr>
  </w:style>
  <w:style w:type="character" w:styleId="Hyperlink">
    <w:name w:val="Hyperlink"/>
    <w:basedOn w:val="DefaultParagraphFont"/>
    <w:uiPriority w:val="99"/>
    <w:unhideWhenUsed/>
    <w:rsid w:val="00D46C5D"/>
    <w:rPr>
      <w:color w:val="0000FF" w:themeColor="hyperlink"/>
      <w:u w:val="single"/>
    </w:rPr>
  </w:style>
  <w:style w:type="paragraph" w:styleId="FootnoteText">
    <w:name w:val="footnote text"/>
    <w:basedOn w:val="Normal"/>
    <w:link w:val="FootnoteTextChar"/>
    <w:uiPriority w:val="99"/>
    <w:rsid w:val="00D46C5D"/>
    <w:pPr>
      <w:jc w:val="left"/>
    </w:pPr>
    <w:rPr>
      <w:rFonts w:cs="Mangal"/>
      <w:sz w:val="20"/>
      <w:lang w:eastAsia="es-ES" w:bidi="hi-IN"/>
    </w:rPr>
  </w:style>
  <w:style w:type="character" w:customStyle="1" w:styleId="FootnoteTextChar">
    <w:name w:val="Footnote Text Char"/>
    <w:basedOn w:val="DefaultParagraphFont"/>
    <w:link w:val="FootnoteText"/>
    <w:uiPriority w:val="99"/>
    <w:rsid w:val="00D46C5D"/>
    <w:rPr>
      <w:rFonts w:ascii="Arial" w:eastAsia="Arial" w:hAnsi="Arial" w:cs="Mangal"/>
      <w:kern w:val="0"/>
      <w:sz w:val="20"/>
      <w:szCs w:val="20"/>
      <w:lang w:val="en-GB" w:eastAsia="es-ES" w:bidi="hi-IN"/>
    </w:rPr>
  </w:style>
  <w:style w:type="character" w:styleId="FootnoteReference">
    <w:name w:val="footnote reference"/>
    <w:uiPriority w:val="99"/>
    <w:rsid w:val="00D46C5D"/>
    <w:rPr>
      <w:vertAlign w:val="superscript"/>
    </w:rPr>
  </w:style>
  <w:style w:type="character" w:customStyle="1" w:styleId="Heading2Char">
    <w:name w:val="Heading 2 Char"/>
    <w:basedOn w:val="DefaultParagraphFont"/>
    <w:link w:val="Heading2"/>
    <w:uiPriority w:val="9"/>
    <w:rsid w:val="009F06DB"/>
    <w:rPr>
      <w:rFonts w:asciiTheme="majorHAnsi" w:eastAsia="Arial" w:hAnsiTheme="majorHAnsi" w:cstheme="majorHAnsi"/>
      <w:kern w:val="0"/>
      <w:sz w:val="20"/>
      <w:szCs w:val="20"/>
      <w:lang w:val="en-GB" w:eastAsia="en-US"/>
    </w:rPr>
  </w:style>
  <w:style w:type="character" w:customStyle="1" w:styleId="Heading3Char">
    <w:name w:val="Heading 3 Char"/>
    <w:basedOn w:val="DefaultParagraphFont"/>
    <w:link w:val="Heading3"/>
    <w:uiPriority w:val="9"/>
    <w:rsid w:val="009F06DB"/>
    <w:rPr>
      <w:rFonts w:ascii="Arial" w:eastAsia="Arial" w:hAnsi="Arial" w:cs="Arial"/>
      <w:kern w:val="0"/>
      <w:sz w:val="20"/>
      <w:szCs w:val="20"/>
      <w:lang w:val="en-GB" w:eastAsia="en-US"/>
    </w:rPr>
  </w:style>
  <w:style w:type="paragraph" w:styleId="ListParagraph">
    <w:name w:val="List Paragraph"/>
    <w:basedOn w:val="Normal"/>
    <w:uiPriority w:val="34"/>
    <w:qFormat/>
    <w:rsid w:val="004F6ED9"/>
    <w:pPr>
      <w:widowControl w:val="0"/>
      <w:ind w:leftChars="400" w:left="840"/>
    </w:pPr>
    <w:rPr>
      <w:rFonts w:asciiTheme="minorHAnsi" w:eastAsiaTheme="minorEastAsia" w:hAnsiTheme="minorHAnsi" w:cstheme="minorBidi"/>
      <w:kern w:val="2"/>
      <w:sz w:val="21"/>
      <w:szCs w:val="22"/>
      <w:lang w:val="en-US" w:eastAsia="zh-CN"/>
    </w:rPr>
  </w:style>
  <w:style w:type="character" w:styleId="FollowedHyperlink">
    <w:name w:val="FollowedHyperlink"/>
    <w:basedOn w:val="DefaultParagraphFont"/>
    <w:uiPriority w:val="99"/>
    <w:semiHidden/>
    <w:unhideWhenUsed/>
    <w:rsid w:val="007C382A"/>
    <w:rPr>
      <w:color w:val="800080" w:themeColor="followedHyperlink"/>
      <w:u w:val="single"/>
    </w:rPr>
  </w:style>
  <w:style w:type="paragraph" w:styleId="BodyText">
    <w:name w:val="Body Text"/>
    <w:basedOn w:val="Normal"/>
    <w:link w:val="BodyTextChar"/>
    <w:rsid w:val="00DB0136"/>
    <w:pPr>
      <w:spacing w:after="240"/>
    </w:pPr>
    <w:rPr>
      <w:rFonts w:eastAsia="MS Mincho" w:cs="Times New Roman"/>
      <w:sz w:val="20"/>
      <w:szCs w:val="24"/>
      <w:lang w:val="en-AU"/>
    </w:rPr>
  </w:style>
  <w:style w:type="character" w:customStyle="1" w:styleId="BodyTextChar">
    <w:name w:val="Body Text Char"/>
    <w:basedOn w:val="DefaultParagraphFont"/>
    <w:link w:val="BodyText"/>
    <w:rsid w:val="00DB0136"/>
    <w:rPr>
      <w:rFonts w:ascii="Arial" w:eastAsia="MS Mincho" w:hAnsi="Arial" w:cs="Times New Roman"/>
      <w:kern w:val="0"/>
      <w:sz w:val="20"/>
      <w:szCs w:val="24"/>
      <w:lang w:val="en-AU" w:eastAsia="en-US"/>
    </w:rPr>
  </w:style>
  <w:style w:type="table" w:styleId="TableGrid">
    <w:name w:val="Table Grid"/>
    <w:basedOn w:val="TableNormal"/>
    <w:uiPriority w:val="59"/>
    <w:rsid w:val="00D732E4"/>
    <w:pPr>
      <w:spacing w:beforeLines="0" w:line="240" w:lineRule="auto"/>
      <w:jc w:val="left"/>
    </w:pPr>
    <w:rPr>
      <w:sz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62F70"/>
    <w:rPr>
      <w:rFonts w:ascii="Arial" w:hAnsi="Arial" w:cs="Arial"/>
      <w:b/>
      <w:kern w:val="0"/>
      <w:sz w:val="22"/>
      <w:lang w:val="en-GB"/>
    </w:rPr>
  </w:style>
  <w:style w:type="paragraph" w:customStyle="1" w:styleId="1">
    <w:name w:val="正文文本1"/>
    <w:basedOn w:val="Normal"/>
    <w:rsid w:val="0000666B"/>
    <w:pPr>
      <w:spacing w:after="120"/>
    </w:pPr>
    <w:rPr>
      <w:rFonts w:eastAsia="Times New Roman"/>
      <w:bCs/>
      <w:sz w:val="20"/>
      <w:szCs w:val="24"/>
      <w:lang w:val="en-US"/>
    </w:rPr>
  </w:style>
  <w:style w:type="paragraph" w:styleId="DocumentMap">
    <w:name w:val="Document Map"/>
    <w:basedOn w:val="Normal"/>
    <w:link w:val="DocumentMapChar"/>
    <w:uiPriority w:val="99"/>
    <w:semiHidden/>
    <w:unhideWhenUsed/>
    <w:rsid w:val="00A62F70"/>
    <w:rPr>
      <w:rFonts w:ascii="MS UI Gothic" w:eastAsia="MS UI Gothic"/>
      <w:sz w:val="18"/>
      <w:szCs w:val="18"/>
    </w:rPr>
  </w:style>
  <w:style w:type="character" w:customStyle="1" w:styleId="DocumentMapChar">
    <w:name w:val="Document Map Char"/>
    <w:basedOn w:val="DefaultParagraphFont"/>
    <w:link w:val="DocumentMap"/>
    <w:uiPriority w:val="99"/>
    <w:semiHidden/>
    <w:rsid w:val="00A62F70"/>
    <w:rPr>
      <w:rFonts w:ascii="MS UI Gothic" w:eastAsia="MS UI Gothic" w:hAnsi="Arial" w:cs="Arial"/>
      <w:kern w:val="0"/>
      <w:sz w:val="18"/>
      <w:szCs w:val="18"/>
      <w:lang w:val="en-GB" w:eastAsia="en-US"/>
    </w:rPr>
  </w:style>
  <w:style w:type="character" w:styleId="CommentReference">
    <w:name w:val="annotation reference"/>
    <w:basedOn w:val="DefaultParagraphFont"/>
    <w:uiPriority w:val="99"/>
    <w:semiHidden/>
    <w:unhideWhenUsed/>
    <w:rsid w:val="00B23777"/>
    <w:rPr>
      <w:sz w:val="18"/>
      <w:szCs w:val="18"/>
    </w:rPr>
  </w:style>
  <w:style w:type="paragraph" w:styleId="CommentText">
    <w:name w:val="annotation text"/>
    <w:basedOn w:val="Normal"/>
    <w:link w:val="CommentTextChar"/>
    <w:uiPriority w:val="99"/>
    <w:semiHidden/>
    <w:unhideWhenUsed/>
    <w:rsid w:val="00B23777"/>
    <w:pPr>
      <w:jc w:val="left"/>
    </w:pPr>
  </w:style>
  <w:style w:type="character" w:customStyle="1" w:styleId="CommentTextChar">
    <w:name w:val="Comment Text Char"/>
    <w:basedOn w:val="DefaultParagraphFont"/>
    <w:link w:val="CommentText"/>
    <w:uiPriority w:val="99"/>
    <w:semiHidden/>
    <w:rsid w:val="00B23777"/>
    <w:rPr>
      <w:rFonts w:ascii="Arial" w:eastAsia="Arial" w:hAnsi="Arial" w:cs="Arial"/>
      <w:kern w:val="0"/>
      <w:sz w:val="22"/>
      <w:szCs w:val="20"/>
      <w:lang w:val="en-GB" w:eastAsia="en-US"/>
    </w:rPr>
  </w:style>
  <w:style w:type="paragraph" w:styleId="CommentSubject">
    <w:name w:val="annotation subject"/>
    <w:basedOn w:val="CommentText"/>
    <w:next w:val="CommentText"/>
    <w:link w:val="CommentSubjectChar"/>
    <w:uiPriority w:val="99"/>
    <w:semiHidden/>
    <w:unhideWhenUsed/>
    <w:rsid w:val="00B23777"/>
    <w:rPr>
      <w:b/>
      <w:bCs/>
    </w:rPr>
  </w:style>
  <w:style w:type="character" w:customStyle="1" w:styleId="CommentSubjectChar">
    <w:name w:val="Comment Subject Char"/>
    <w:basedOn w:val="CommentTextChar"/>
    <w:link w:val="CommentSubject"/>
    <w:uiPriority w:val="99"/>
    <w:semiHidden/>
    <w:rsid w:val="00B23777"/>
    <w:rPr>
      <w:rFonts w:ascii="Arial" w:eastAsia="Arial" w:hAnsi="Arial" w:cs="Arial"/>
      <w:b/>
      <w:bCs/>
      <w:kern w:val="0"/>
      <w:sz w:val="22"/>
      <w:szCs w:val="20"/>
      <w:lang w:val="en-GB" w:eastAsia="en-US"/>
    </w:rPr>
  </w:style>
  <w:style w:type="paragraph" w:styleId="Revision">
    <w:name w:val="Revision"/>
    <w:hidden/>
    <w:uiPriority w:val="99"/>
    <w:semiHidden/>
    <w:rsid w:val="00EB2A6D"/>
    <w:pPr>
      <w:spacing w:beforeLines="0" w:line="240" w:lineRule="auto"/>
      <w:jc w:val="left"/>
    </w:pPr>
    <w:rPr>
      <w:rFonts w:ascii="Arial" w:eastAsia="Arial" w:hAnsi="Arial" w:cs="Arial"/>
      <w:kern w:val="0"/>
      <w:sz w:val="22"/>
      <w:szCs w:val="20"/>
      <w:lang w:val="en-GB" w:eastAsia="en-US"/>
    </w:rPr>
  </w:style>
  <w:style w:type="character" w:styleId="PlaceholderText">
    <w:name w:val="Placeholder Text"/>
    <w:basedOn w:val="DefaultParagraphFont"/>
    <w:uiPriority w:val="99"/>
    <w:semiHidden/>
    <w:rsid w:val="00A64C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406634">
      <w:bodyDiv w:val="1"/>
      <w:marLeft w:val="0"/>
      <w:marRight w:val="0"/>
      <w:marTop w:val="0"/>
      <w:marBottom w:val="0"/>
      <w:divBdr>
        <w:top w:val="none" w:sz="0" w:space="0" w:color="auto"/>
        <w:left w:val="none" w:sz="0" w:space="0" w:color="auto"/>
        <w:bottom w:val="none" w:sz="0" w:space="0" w:color="auto"/>
        <w:right w:val="none" w:sz="0" w:space="0" w:color="auto"/>
      </w:divBdr>
    </w:div>
    <w:div w:id="207751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mo.int/pages/prog/www/WIS/documents/WIS-ProjectPlan-v1-2-1.doc" TargetMode="External"/><Relationship Id="rId18" Type="http://schemas.openxmlformats.org/officeDocument/2006/relationships/hyperlink" Target="mailto:nader@caa.gov.bh" TargetMode="External"/><Relationship Id="rId26" Type="http://schemas.openxmlformats.org/officeDocument/2006/relationships/hyperlink" Target="mailto:rapikov@gmail.com" TargetMode="External"/><Relationship Id="rId39" Type="http://schemas.openxmlformats.org/officeDocument/2006/relationships/hyperlink" Target="mailto:siriranjith@gmail.com" TargetMode="External"/><Relationship Id="rId3" Type="http://schemas.openxmlformats.org/officeDocument/2006/relationships/styles" Target="styles.xml"/><Relationship Id="rId21" Type="http://schemas.openxmlformats.org/officeDocument/2006/relationships/hyperlink" Target="mailto:lixiang@cma.gov.cn" TargetMode="External"/><Relationship Id="rId34" Type="http://schemas.openxmlformats.org/officeDocument/2006/relationships/hyperlink" Target="mailto:director@pmd.gov.pk" TargetMode="External"/><Relationship Id="rId42" Type="http://schemas.openxmlformats.org/officeDocument/2006/relationships/hyperlink" Target="mailto:uzhymet@meteo.uz"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wmo.int/wis" TargetMode="External"/><Relationship Id="rId17" Type="http://schemas.openxmlformats.org/officeDocument/2006/relationships/hyperlink" Target="http://www.wmo.int/pages/prog/www/WIS/centres/index_en.php" TargetMode="External"/><Relationship Id="rId25" Type="http://schemas.openxmlformats.org/officeDocument/2006/relationships/hyperlink" Target="mailto:sallam_omery@yahoo.com" TargetMode="External"/><Relationship Id="rId33" Type="http://schemas.openxmlformats.org/officeDocument/2006/relationships/hyperlink" Target="mailto:a.alharthy@met.gov.om" TargetMode="External"/><Relationship Id="rId38" Type="http://schemas.openxmlformats.org/officeDocument/2006/relationships/hyperlink" Target="mailto:saad_J2001@hotmail.com" TargetMode="External"/><Relationship Id="rId46" Type="http://schemas.openxmlformats.org/officeDocument/2006/relationships/hyperlink" Target="http://www.wmo.int/pages/prog/www/WIS/documents/JumpStartFlyer.doc"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mailto:phallapeou1@gmail.com" TargetMode="External"/><Relationship Id="rId29" Type="http://schemas.openxmlformats.org/officeDocument/2006/relationships/hyperlink" Target="mailto:p.singthong@yahoo.com" TargetMode="External"/><Relationship Id="rId41" Type="http://schemas.openxmlformats.org/officeDocument/2006/relationships/hyperlink" Target="mailto:meteo@online.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farahmohamadi@yahoo.com" TargetMode="External"/><Relationship Id="rId32" Type="http://schemas.openxmlformats.org/officeDocument/2006/relationships/hyperlink" Target="mailto:kp_budhathoki@yahoo.com" TargetMode="External"/><Relationship Id="rId37" Type="http://schemas.openxmlformats.org/officeDocument/2006/relationships/hyperlink" Target="mailto:aspd@hbrv.mecom.ru" TargetMode="External"/><Relationship Id="rId40" Type="http://schemas.openxmlformats.org/officeDocument/2006/relationships/hyperlink" Target="mailto:olimovsa@gmail.com" TargetMode="External"/><Relationship Id="rId45" Type="http://schemas.openxmlformats.org/officeDocument/2006/relationships/hyperlink" Target="http://www.wmo.int/pages/prog/www/WIS/centres/index_en.php"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mailto:lrmeena@gmail.com" TargetMode="External"/><Relationship Id="rId28" Type="http://schemas.openxmlformats.org/officeDocument/2006/relationships/hyperlink" Target="mailto:usi@meteo.ktnet.kg" TargetMode="External"/><Relationship Id="rId36" Type="http://schemas.openxmlformats.org/officeDocument/2006/relationships/hyperlink" Target="mailto:aspd@meteo-nso.ru"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mailto:amatin2004@yahoo.com" TargetMode="External"/><Relationship Id="rId31" Type="http://schemas.openxmlformats.org/officeDocument/2006/relationships/hyperlink" Target="mailto:dg.dmh@mptmail.net.mm" TargetMode="External"/><Relationship Id="rId44" Type="http://schemas.openxmlformats.org/officeDocument/2006/relationships/hyperlink" Target="mailto:fore@yms.gov.ye" TargetMode="External"/><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yperlink" Target="mailto:lslee@hko.gov.hk" TargetMode="External"/><Relationship Id="rId27" Type="http://schemas.openxmlformats.org/officeDocument/2006/relationships/hyperlink" Target="mailto:f.alnajadah@met.gov.kw" TargetMode="External"/><Relationship Id="rId30" Type="http://schemas.openxmlformats.org/officeDocument/2006/relationships/hyperlink" Target="mailto:tungalag@yahoo.com" TargetMode="External"/><Relationship Id="rId35" Type="http://schemas.openxmlformats.org/officeDocument/2006/relationships/hyperlink" Target="mailto:shhuh@korea.kr" TargetMode="External"/><Relationship Id="rId43" Type="http://schemas.openxmlformats.org/officeDocument/2006/relationships/hyperlink" Target="mailto:daikhanh@kttv.gov.vn"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wmo.int/pages/prog/www/WIS/documents/WIS-ProjectPlan-v1-2-1.doc" TargetMode="External"/><Relationship Id="rId3" Type="http://schemas.openxmlformats.org/officeDocument/2006/relationships/hyperlink" Target="http://library.wmo.int/opac/index.php?lvl=notice_display&amp;id=14073" TargetMode="External"/><Relationship Id="rId7" Type="http://schemas.openxmlformats.org/officeDocument/2006/relationships/hyperlink" Target="http://www.ecmwf.int/services/computing/rmdcn/" TargetMode="External"/><Relationship Id="rId2" Type="http://schemas.openxmlformats.org/officeDocument/2006/relationships/hyperlink" Target="http://www.wis-jma.go.jp/cms/help-desk/user-guide/guide-to-maintenance-of-gts-metadata-at-giscwimms-tokyo/" TargetMode="External"/><Relationship Id="rId1" Type="http://schemas.openxmlformats.org/officeDocument/2006/relationships/hyperlink" Target="http://wisportal.cma.gov.cn/wis/jsp/UserGuide/downloadFile.jsp?file=WIMMS_Service_in_GISC_Beijing.pdf" TargetMode="External"/><Relationship Id="rId6" Type="http://schemas.openxmlformats.org/officeDocument/2006/relationships/hyperlink" Target="http://www-db.wmo.int/WIS/centres/guidance.doc" TargetMode="External"/><Relationship Id="rId5" Type="http://schemas.openxmlformats.org/officeDocument/2006/relationships/hyperlink" Target="http://library.wmo.int/opac/index.php?lvl=notice_display&amp;id=6856" TargetMode="External"/><Relationship Id="rId10" Type="http://schemas.openxmlformats.org/officeDocument/2006/relationships/hyperlink" Target="http://www.wmo.int/pages/prog/www/WIS/wiswiki/tiki-download_wiki_attachment.php?attId=869" TargetMode="External"/><Relationship Id="rId4" Type="http://schemas.openxmlformats.org/officeDocument/2006/relationships/hyperlink" Target="http://library.wmo.int/opac/index.php?lvl=notice_display&amp;id=9254" TargetMode="External"/><Relationship Id="rId9" Type="http://schemas.openxmlformats.org/officeDocument/2006/relationships/hyperlink" Target="http://www.wmo.int/pages/prog/www/ISS/Meetings/ET-WISC_Melbourne2012/FReport-ET-WISC2012.do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0A6FA0-C367-4FFB-A91C-C197B521C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12378</Words>
  <Characters>70557</Characters>
  <Application>Microsoft Office Word</Application>
  <DocSecurity>0</DocSecurity>
  <Lines>587</Lines>
  <Paragraphs>165</Paragraphs>
  <ScaleCrop>false</ScaleCrop>
  <HeadingPairs>
    <vt:vector size="6" baseType="variant">
      <vt:variant>
        <vt:lpstr>Title</vt:lpstr>
      </vt:variant>
      <vt:variant>
        <vt:i4>1</vt:i4>
      </vt:variant>
      <vt:variant>
        <vt:lpstr>タイトル</vt:lpstr>
      </vt:variant>
      <vt:variant>
        <vt:i4>1</vt:i4>
      </vt:variant>
      <vt:variant>
        <vt:lpstr>見出し</vt:lpstr>
      </vt:variant>
      <vt:variant>
        <vt:i4>46</vt:i4>
      </vt:variant>
    </vt:vector>
  </HeadingPairs>
  <TitlesOfParts>
    <vt:vector size="48" baseType="lpstr">
      <vt:lpstr/>
      <vt:lpstr/>
      <vt:lpstr>1.	Executive summary</vt:lpstr>
      <vt:lpstr>2. 	Introduction</vt:lpstr>
      <vt:lpstr>3. 	Scope and purpose of the RA II WIS Implementation Plan</vt:lpstr>
      <vt:lpstr>4. 	Description of WIS</vt:lpstr>
      <vt:lpstr>    4.1 WIS Services</vt:lpstr>
      <vt:lpstr>    4.2 The structure of WIS</vt:lpstr>
      <vt:lpstr>    4.3 WIS Centres</vt:lpstr>
      <vt:lpstr>    4.4 WIS data networks</vt:lpstr>
      <vt:lpstr>    4.5 Benefits of WIS:</vt:lpstr>
      <vt:lpstr>    4.6 WMO information sources and regulations on WIS</vt:lpstr>
      <vt:lpstr>5. 	WIS in Region II (Asia)</vt:lpstr>
      <vt:lpstr>    5.1 Current status of RA II telecommunication </vt:lpstr>
      <vt:lpstr>    5.2 WIS centres in RA II</vt:lpstr>
      <vt:lpstr>        5.2.2 DCPCs</vt:lpstr>
      <vt:lpstr>        5.2.3 NCs</vt:lpstr>
      <vt:lpstr>6. 	WIS planning and implementation by RA II Members </vt:lpstr>
      <vt:lpstr>    6.1 Pre-requisites for use of WIS by an NMHS</vt:lpstr>
      <vt:lpstr>        6.1.1 WIS Focal Points</vt:lpstr>
      <vt:lpstr>        6.1.2 Principle GISC</vt:lpstr>
      <vt:lpstr>        6.1.3 Backup and Associated GISCs</vt:lpstr>
      <vt:lpstr>        6.1.4 Connectivity</vt:lpstr>
      <vt:lpstr>        6.1.5 Bandwidth</vt:lpstr>
      <vt:lpstr>        6.1.6 DAR Metadata</vt:lpstr>
      <vt:lpstr>        6.1.7 Access to metadata editor</vt:lpstr>
      <vt:lpstr>        6.1.8 Designation of National Centres</vt:lpstr>
      <vt:lpstr>    6.2 Pre-requisites for use of WIS by other centres</vt:lpstr>
      <vt:lpstr>        6.2.1 DCPC</vt:lpstr>
      <vt:lpstr>        6.2.2 NC</vt:lpstr>
      <vt:lpstr>7. 	Risks associated with WIS implementation </vt:lpstr>
      <vt:lpstr>    7.1 General WIS acceptance</vt:lpstr>
      <vt:lpstr>    7.2 Lack of staff resources for operational WIS centre</vt:lpstr>
      <vt:lpstr>    7.3 Lack of DAR Metadata knowledge</vt:lpstr>
      <vt:lpstr>    7.4 Insufficient bandwidth of communication links</vt:lpstr>
      <vt:lpstr>8. 	RA II WIS Implementation Plan - Execution and Timeline</vt:lpstr>
      <vt:lpstr>    8.1 Regional coordination and monitoring</vt:lpstr>
      <vt:lpstr>    8.2 RA II WIS Implementation Focal Point</vt:lpstr>
      <vt:lpstr>    8.3 National implementation plans</vt:lpstr>
      <vt:lpstr>    8.4 RA II WIS member database</vt:lpstr>
      <vt:lpstr>    8.5 Capacity building – training courses and WIS users’ meeting</vt:lpstr>
      <vt:lpstr>    8.6 Goals and timeline</vt:lpstr>
      <vt:lpstr>    8.7 Performance Monitoring</vt:lpstr>
      <vt:lpstr>APPENDIX I</vt:lpstr>
      <vt:lpstr>APPENDIX II</vt:lpstr>
      <vt:lpstr>APPENDIX III</vt:lpstr>
      <vt:lpstr>APPENDIX IV</vt:lpstr>
      <vt:lpstr>APPENDIX V</vt:lpstr>
    </vt:vector>
  </TitlesOfParts>
  <Company>気象庁</Company>
  <LinksUpToDate>false</LinksUpToDate>
  <CharactersWithSpaces>82770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K.Tsunoda</dc:creator>
  <cp:lastModifiedBy>David Thomas</cp:lastModifiedBy>
  <cp:revision>2</cp:revision>
  <cp:lastPrinted>2013-11-06T09:05:00Z</cp:lastPrinted>
  <dcterms:created xsi:type="dcterms:W3CDTF">2016-12-14T09:03:00Z</dcterms:created>
  <dcterms:modified xsi:type="dcterms:W3CDTF">2016-12-14T09:03:00Z</dcterms:modified>
</cp:coreProperties>
</file>