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BCBE7" w14:textId="77777777" w:rsidR="00E55884" w:rsidRPr="00E55884" w:rsidRDefault="00E55884" w:rsidP="00E55884">
      <w:pPr>
        <w:pStyle w:val="1"/>
      </w:pPr>
      <w:r>
        <w:t>Status report of WIS-UNASSOCIATED dataset on GISC Tokyo</w:t>
      </w:r>
    </w:p>
    <w:p w14:paraId="4D7A1B1C" w14:textId="77777777" w:rsidR="00F8649F" w:rsidRDefault="00E55884" w:rsidP="00F8649F">
      <w:pPr>
        <w:pStyle w:val="2"/>
      </w:pPr>
      <w:r>
        <w:t>Background</w:t>
      </w:r>
    </w:p>
    <w:p w14:paraId="606ED1DE" w14:textId="77777777" w:rsidR="00C04ADB" w:rsidRPr="00C04ADB" w:rsidRDefault="00C04ADB" w:rsidP="00C04ADB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What</w:t>
      </w:r>
      <w:r>
        <w:rPr>
          <w:rFonts w:eastAsia="ＭＳ 明朝"/>
          <w:lang w:eastAsia="ja-JP"/>
        </w:rPr>
        <w:t>’s WIS-UNASSOCIATED dataset</w:t>
      </w:r>
    </w:p>
    <w:p w14:paraId="1676238B" w14:textId="5E71BD7E" w:rsidR="00E55884" w:rsidRPr="00E55884" w:rsidRDefault="00E55884" w:rsidP="00E55884">
      <w:pPr>
        <w:rPr>
          <w:lang w:eastAsia="ja-JP"/>
        </w:rPr>
      </w:pPr>
      <w:r>
        <w:rPr>
          <w:rFonts w:hint="eastAsia"/>
          <w:lang w:eastAsia="ja-JP"/>
        </w:rPr>
        <w:t>WIS metadata is i</w:t>
      </w:r>
      <w:r w:rsidR="0083690B">
        <w:rPr>
          <w:lang w:eastAsia="ja-JP"/>
        </w:rPr>
        <w:t xml:space="preserve">ndispensable to </w:t>
      </w:r>
      <w:r>
        <w:rPr>
          <w:rFonts w:hint="eastAsia"/>
          <w:lang w:eastAsia="ja-JP"/>
        </w:rPr>
        <w:t xml:space="preserve">data management of the WIS. </w:t>
      </w:r>
      <w:r>
        <w:rPr>
          <w:lang w:eastAsia="ja-JP"/>
        </w:rPr>
        <w:t>Each GISC has responsibility to manage WIS metadata in its area of responsibility (AoR), and provide an OAI-PMH provider to share metadata among GISCs. GISC Tokyo is currently providing WIS-UNASSOCIATED dataset for NCs/DCPCs who have not decided their principal GISC, and whose GISC have not started metadata management for its AoR at the moment.</w:t>
      </w:r>
      <w:r>
        <w:rPr>
          <w:rFonts w:hint="eastAsia"/>
          <w:lang w:eastAsia="ja-JP"/>
        </w:rPr>
        <w:t xml:space="preserve"> </w:t>
      </w:r>
      <w:r>
        <w:rPr>
          <w:lang w:eastAsia="ja-JP"/>
        </w:rPr>
        <w:t xml:space="preserve">GISCs can harvest </w:t>
      </w:r>
      <w:r w:rsidR="00C04ADB">
        <w:rPr>
          <w:lang w:eastAsia="ja-JP"/>
        </w:rPr>
        <w:t xml:space="preserve">WIS-UNASSOCIATED metadata </w:t>
      </w:r>
      <w:r>
        <w:rPr>
          <w:lang w:eastAsia="ja-JP"/>
        </w:rPr>
        <w:t>from GISC Tokyo’s OAI-PMH provider.</w:t>
      </w:r>
    </w:p>
    <w:p w14:paraId="4D3E4291" w14:textId="77777777" w:rsidR="00C04ADB" w:rsidRDefault="00C04ADB" w:rsidP="00C04ADB">
      <w:pPr>
        <w:pStyle w:val="3"/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t xml:space="preserve">The </w:t>
      </w:r>
      <w:r>
        <w:rPr>
          <w:rFonts w:eastAsia="ＭＳ 明朝" w:hint="eastAsia"/>
          <w:lang w:eastAsia="ja-JP"/>
        </w:rPr>
        <w:t>history</w:t>
      </w:r>
      <w:r>
        <w:rPr>
          <w:rFonts w:eastAsia="ＭＳ 明朝"/>
          <w:lang w:eastAsia="ja-JP"/>
        </w:rPr>
        <w:t xml:space="preserve"> of WIS-UNASSOCIATED</w:t>
      </w:r>
    </w:p>
    <w:p w14:paraId="688CA1EB" w14:textId="77777777" w:rsidR="00C04ADB" w:rsidRDefault="00C04ADB" w:rsidP="00C04ADB">
      <w:pPr>
        <w:rPr>
          <w:lang w:eastAsia="ja-JP"/>
        </w:rPr>
      </w:pPr>
      <w:r>
        <w:rPr>
          <w:lang w:eastAsia="ja-JP"/>
        </w:rPr>
        <w:t>The baseline WIS metadata was created from Pub No.9 Volume C1 to help NCs/DCPCs, and then some NCs/DCPCs uploaded the metadata to its principal GISC. However, at that time, some GISCs didn’t start WIS operation and some NCs/DCPCs didn’t decide its principal GISC. According to the agreement of TT-GISC in Toulouse 2014, Tokyo started providing the “WIS-UNASSOCIATED” as the authoritative source.</w:t>
      </w:r>
    </w:p>
    <w:p w14:paraId="762CAE20" w14:textId="77777777" w:rsidR="00C04ADB" w:rsidRDefault="00C04ADB" w:rsidP="00C04ADB">
      <w:pPr>
        <w:rPr>
          <w:lang w:eastAsia="ja-JP"/>
        </w:rPr>
      </w:pPr>
      <w:r>
        <w:rPr>
          <w:lang w:eastAsia="ja-JP"/>
        </w:rPr>
        <w:t>Final report TT-GISC-2014 (http://wis.wmo.int/file=759)</w:t>
      </w:r>
    </w:p>
    <w:p w14:paraId="2B210833" w14:textId="3851255C" w:rsidR="00C04ADB" w:rsidRDefault="00C04ADB" w:rsidP="00C04ADB">
      <w:pPr>
        <w:rPr>
          <w:lang w:eastAsia="ja-JP"/>
        </w:rPr>
      </w:pPr>
      <w:r>
        <w:rPr>
          <w:lang w:eastAsia="ja-JP"/>
        </w:rPr>
        <w:t>49: To maintain the availability and consistency of remaining WMO baseline metadata, GISC Tokyo agreed to provide its "WIS-UNASSOCIATED" set as the authoritative source and invited all GISCs to synchronize the set.</w:t>
      </w:r>
    </w:p>
    <w:p w14:paraId="2D4448B2" w14:textId="2D7B6FA8" w:rsidR="007B361E" w:rsidRDefault="007B361E">
      <w:pPr>
        <w:rPr>
          <w:lang w:eastAsia="ja-JP"/>
        </w:rPr>
      </w:pPr>
      <w:r>
        <w:rPr>
          <w:lang w:eastAsia="ja-JP"/>
        </w:rPr>
        <w:br w:type="page"/>
      </w:r>
    </w:p>
    <w:p w14:paraId="2FA5A909" w14:textId="77777777" w:rsidR="00C04ADB" w:rsidRDefault="00C04ADB" w:rsidP="00C04ADB">
      <w:pPr>
        <w:pStyle w:val="2"/>
      </w:pPr>
      <w:r>
        <w:lastRenderedPageBreak/>
        <w:t>Current status of WIS-UNASSOCIATED</w:t>
      </w:r>
    </w:p>
    <w:p w14:paraId="015285FB" w14:textId="77777777" w:rsidR="007B361E" w:rsidRDefault="007B361E" w:rsidP="00C04ADB">
      <w:pPr>
        <w:rPr>
          <w:lang w:eastAsia="ja-JP"/>
        </w:rPr>
      </w:pPr>
      <w:r>
        <w:rPr>
          <w:rFonts w:hint="eastAsia"/>
          <w:lang w:eastAsia="ja-JP"/>
        </w:rPr>
        <w:t>GISC Tokyo holds WIS-ASSOCIATED (</w:t>
      </w:r>
      <w:r>
        <w:rPr>
          <w:lang w:eastAsia="ja-JP"/>
        </w:rPr>
        <w:t>total: 2,441 records</w:t>
      </w:r>
      <w:r>
        <w:rPr>
          <w:rFonts w:hint="eastAsia"/>
          <w:lang w:eastAsia="ja-JP"/>
        </w:rPr>
        <w:t>)</w:t>
      </w:r>
      <w:r>
        <w:rPr>
          <w:lang w:eastAsia="ja-JP"/>
        </w:rPr>
        <w:t xml:space="preserve">, the details are given in </w:t>
      </w:r>
      <w:r w:rsidRPr="00215872">
        <w:rPr>
          <w:lang w:eastAsia="ja-JP"/>
        </w:rPr>
        <w:t>List_of_records_in_WIS-UNASSOCIATED.xlsx</w:t>
      </w:r>
      <w:r>
        <w:rPr>
          <w:rFonts w:hint="eastAsia"/>
          <w:lang w:eastAsia="ja-JP"/>
        </w:rPr>
        <w:t>.</w:t>
      </w:r>
    </w:p>
    <w:p w14:paraId="55EA9B24" w14:textId="77777777" w:rsidR="007B361E" w:rsidRDefault="007B361E" w:rsidP="00C04ADB">
      <w:pPr>
        <w:rPr>
          <w:lang w:eastAsia="ja-JP"/>
        </w:rPr>
      </w:pPr>
      <w:r>
        <w:rPr>
          <w:rFonts w:hint="eastAsia"/>
          <w:lang w:eastAsia="ja-JP"/>
        </w:rPr>
        <w:t>New Delhi</w:t>
      </w:r>
      <w:r>
        <w:rPr>
          <w:lang w:eastAsia="ja-JP"/>
        </w:rPr>
        <w:t>’s AoR: 118 records</w:t>
      </w:r>
    </w:p>
    <w:p w14:paraId="244E8D52" w14:textId="77777777" w:rsidR="007B361E" w:rsidRDefault="007B361E" w:rsidP="00C04ADB">
      <w:pPr>
        <w:rPr>
          <w:lang w:eastAsia="ja-JP"/>
        </w:rPr>
      </w:pPr>
      <w:r>
        <w:rPr>
          <w:rFonts w:hint="eastAsia"/>
          <w:lang w:eastAsia="ja-JP"/>
        </w:rPr>
        <w:t>Pretoria</w:t>
      </w:r>
      <w:r>
        <w:rPr>
          <w:lang w:eastAsia="ja-JP"/>
        </w:rPr>
        <w:t>’s AoR: 220 records</w:t>
      </w:r>
    </w:p>
    <w:p w14:paraId="74904E8A" w14:textId="77777777" w:rsidR="00C04ADB" w:rsidRDefault="007B361E" w:rsidP="00C04ADB">
      <w:pPr>
        <w:rPr>
          <w:lang w:eastAsia="ja-JP"/>
        </w:rPr>
      </w:pPr>
      <w:r>
        <w:rPr>
          <w:rFonts w:hint="eastAsia"/>
          <w:lang w:eastAsia="ja-JP"/>
        </w:rPr>
        <w:t>Washington</w:t>
      </w:r>
      <w:r>
        <w:rPr>
          <w:lang w:eastAsia="ja-JP"/>
        </w:rPr>
        <w:t>’s AoR: 2,060 records</w:t>
      </w:r>
    </w:p>
    <w:p w14:paraId="5F21F679" w14:textId="786023AA" w:rsidR="007B361E" w:rsidRDefault="007B361E" w:rsidP="00C04ADB">
      <w:pPr>
        <w:rPr>
          <w:lang w:eastAsia="ja-JP"/>
        </w:rPr>
      </w:pPr>
      <w:r>
        <w:rPr>
          <w:rFonts w:hint="eastAsia"/>
          <w:lang w:eastAsia="ja-JP"/>
        </w:rPr>
        <w:t xml:space="preserve">NCs/DCPCs who have not principal GISC: </w:t>
      </w:r>
      <w:r>
        <w:rPr>
          <w:lang w:eastAsia="ja-JP"/>
        </w:rPr>
        <w:t>28 records</w:t>
      </w:r>
    </w:p>
    <w:p w14:paraId="1B4520DA" w14:textId="19F2E300" w:rsidR="002E479A" w:rsidRDefault="002E479A" w:rsidP="00C04ADB">
      <w:pPr>
        <w:rPr>
          <w:lang w:eastAsia="ja-JP"/>
        </w:rPr>
      </w:pPr>
      <w:r>
        <w:rPr>
          <w:rFonts w:hint="eastAsia"/>
          <w:lang w:eastAsia="ja-JP"/>
        </w:rPr>
        <w:t>Exeter</w:t>
      </w:r>
      <w:r>
        <w:rPr>
          <w:lang w:eastAsia="ja-JP"/>
        </w:rPr>
        <w:t>’s AoR: 7 records</w:t>
      </w:r>
    </w:p>
    <w:p w14:paraId="15FB27C8" w14:textId="355F4299" w:rsidR="002E479A" w:rsidRDefault="002E479A" w:rsidP="00C04ADB">
      <w:pPr>
        <w:rPr>
          <w:lang w:eastAsia="ja-JP"/>
        </w:rPr>
      </w:pPr>
      <w:r>
        <w:rPr>
          <w:lang w:eastAsia="ja-JP"/>
        </w:rPr>
        <w:t>Brasília’s AoR: 8 records</w:t>
      </w:r>
    </w:p>
    <w:p w14:paraId="215FF07B" w14:textId="26F4A658" w:rsidR="00002585" w:rsidRDefault="005E47C4" w:rsidP="00002585">
      <w:pPr>
        <w:pStyle w:val="2"/>
      </w:pPr>
      <w:r>
        <w:t>Recent metadata migration</w:t>
      </w:r>
    </w:p>
    <w:p w14:paraId="1FD98152" w14:textId="7973D826" w:rsidR="00002585" w:rsidRDefault="00002585" w:rsidP="00C04ADB">
      <w:pPr>
        <w:rPr>
          <w:lang w:eastAsia="ja-JP"/>
        </w:rPr>
      </w:pPr>
      <w:r>
        <w:rPr>
          <w:lang w:eastAsia="ja-JP"/>
        </w:rPr>
        <w:t xml:space="preserve">TT-GISC2018 requested involved GISCs to migrate remaining metadata records from UN-ASSICIATED to principal GISCs.  </w:t>
      </w:r>
      <w:r w:rsidRPr="00002585">
        <w:rPr>
          <w:lang w:eastAsia="ja-JP"/>
        </w:rPr>
        <w:t>[TT-GISC: Action</w:t>
      </w:r>
      <w:r>
        <w:rPr>
          <w:lang w:eastAsia="ja-JP"/>
        </w:rPr>
        <w:t xml:space="preserve"> Item 18/1-5</w:t>
      </w:r>
      <w:r w:rsidRPr="00002585">
        <w:rPr>
          <w:lang w:eastAsia="ja-JP"/>
        </w:rPr>
        <w:t>]</w:t>
      </w:r>
    </w:p>
    <w:p w14:paraId="5E0AAC5D" w14:textId="19745B26" w:rsidR="005E47C4" w:rsidRDefault="00736847" w:rsidP="00C04ADB">
      <w:pPr>
        <w:rPr>
          <w:lang w:eastAsia="ja-JP"/>
        </w:rPr>
      </w:pPr>
      <w:r>
        <w:rPr>
          <w:rFonts w:hint="eastAsia"/>
          <w:lang w:eastAsia="ja-JP"/>
        </w:rPr>
        <w:t>GISC Casablanca and Tokyo migrated Casablanca AoR metadata records from WIS-UNASSOCIATED to WIS-GISC-CASABLANCA, in accordance with the procedure, which was published on TT-GISC-ops</w:t>
      </w:r>
      <w:r w:rsidR="002315B1">
        <w:rPr>
          <w:lang w:eastAsia="ja-JP"/>
        </w:rPr>
        <w:t>[2]</w:t>
      </w:r>
      <w:r>
        <w:rPr>
          <w:rFonts w:hint="eastAsia"/>
          <w:lang w:eastAsia="ja-JP"/>
        </w:rPr>
        <w:t xml:space="preserve">, in last </w:t>
      </w:r>
      <w:r>
        <w:rPr>
          <w:lang w:eastAsia="ja-JP"/>
        </w:rPr>
        <w:t>December</w:t>
      </w:r>
      <w:r>
        <w:rPr>
          <w:rFonts w:hint="eastAsia"/>
          <w:lang w:eastAsia="ja-JP"/>
        </w:rPr>
        <w:t>.</w:t>
      </w:r>
    </w:p>
    <w:p w14:paraId="5A835F8C" w14:textId="77777777" w:rsidR="005E47C4" w:rsidRDefault="005E47C4" w:rsidP="005E47C4">
      <w:pPr>
        <w:pStyle w:val="2"/>
      </w:pPr>
      <w:r>
        <w:t>Plan of metadata migration</w:t>
      </w:r>
    </w:p>
    <w:p w14:paraId="7CF5700C" w14:textId="77777777" w:rsidR="005E47C4" w:rsidRDefault="005E47C4" w:rsidP="005E47C4">
      <w:pPr>
        <w:pStyle w:val="a3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GISC New Delhi: </w:t>
      </w:r>
      <w:r>
        <w:rPr>
          <w:lang w:eastAsia="ja-JP"/>
        </w:rPr>
        <w:t>planning</w:t>
      </w:r>
    </w:p>
    <w:p w14:paraId="6ED875AA" w14:textId="77777777" w:rsidR="005E47C4" w:rsidRDefault="005E47C4" w:rsidP="005E47C4">
      <w:pPr>
        <w:pStyle w:val="a3"/>
        <w:numPr>
          <w:ilvl w:val="0"/>
          <w:numId w:val="4"/>
        </w:numPr>
        <w:rPr>
          <w:lang w:eastAsia="ja-JP"/>
        </w:rPr>
      </w:pPr>
      <w:r>
        <w:rPr>
          <w:lang w:eastAsia="ja-JP"/>
        </w:rPr>
        <w:t>GISC Pretoria: planning</w:t>
      </w:r>
    </w:p>
    <w:p w14:paraId="0126FDF6" w14:textId="77777777" w:rsidR="00F8649F" w:rsidRPr="00736847" w:rsidRDefault="005E47C4" w:rsidP="00736847">
      <w:pPr>
        <w:pStyle w:val="a3"/>
        <w:numPr>
          <w:ilvl w:val="0"/>
          <w:numId w:val="4"/>
        </w:numPr>
        <w:rPr>
          <w:lang w:eastAsia="ja-JP"/>
        </w:rPr>
      </w:pPr>
      <w:r>
        <w:rPr>
          <w:lang w:eastAsia="ja-JP"/>
        </w:rPr>
        <w:t>GISC Washington: planning (Washington’s metadata is being managed by GISC Brasilia?)</w:t>
      </w:r>
    </w:p>
    <w:p w14:paraId="4FE97BF1" w14:textId="77777777" w:rsidR="00736847" w:rsidRPr="00736847" w:rsidRDefault="00736847" w:rsidP="00736847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Remaining </w:t>
      </w:r>
      <w:r>
        <w:rPr>
          <w:rFonts w:eastAsia="ＭＳ 明朝"/>
          <w:lang w:eastAsia="ja-JP"/>
        </w:rPr>
        <w:t>metadata</w:t>
      </w:r>
      <w:r>
        <w:rPr>
          <w:rFonts w:eastAsia="ＭＳ 明朝" w:hint="eastAsia"/>
          <w:lang w:eastAsia="ja-JP"/>
        </w:rPr>
        <w:t xml:space="preserve"> of operational GISC</w:t>
      </w:r>
    </w:p>
    <w:p w14:paraId="4B44A185" w14:textId="77777777" w:rsidR="00736847" w:rsidRDefault="00736847">
      <w:pPr>
        <w:rPr>
          <w:lang w:eastAsia="ja-JP"/>
        </w:rPr>
      </w:pPr>
      <w:r>
        <w:rPr>
          <w:rFonts w:hint="eastAsia"/>
          <w:lang w:eastAsia="ja-JP"/>
        </w:rPr>
        <w:t xml:space="preserve">GISC Tokyo has still some metadata records which belong to </w:t>
      </w:r>
      <w:r>
        <w:rPr>
          <w:lang w:eastAsia="ja-JP"/>
        </w:rPr>
        <w:t>operational</w:t>
      </w:r>
      <w:r>
        <w:rPr>
          <w:rFonts w:hint="eastAsia"/>
          <w:lang w:eastAsia="ja-JP"/>
        </w:rPr>
        <w:t xml:space="preserve"> GISC.</w:t>
      </w:r>
    </w:p>
    <w:p w14:paraId="22F54FDF" w14:textId="77777777" w:rsidR="00736847" w:rsidRDefault="00736847">
      <w:pPr>
        <w:rPr>
          <w:lang w:eastAsia="ja-JP"/>
        </w:rPr>
      </w:pPr>
      <w:r>
        <w:rPr>
          <w:lang w:eastAsia="ja-JP"/>
        </w:rPr>
        <w:t>Exeter: 7 records</w:t>
      </w:r>
    </w:p>
    <w:p w14:paraId="3805EEB6" w14:textId="77777777" w:rsidR="00736847" w:rsidRPr="00736847" w:rsidRDefault="00736847">
      <w:pPr>
        <w:rPr>
          <w:lang w:eastAsia="ja-JP"/>
        </w:rPr>
      </w:pPr>
      <w:r>
        <w:rPr>
          <w:lang w:eastAsia="ja-JP"/>
        </w:rPr>
        <w:t>Brasilia: 8 records</w:t>
      </w:r>
    </w:p>
    <w:p w14:paraId="56A387A5" w14:textId="124910EE" w:rsidR="00375410" w:rsidRPr="00141D66" w:rsidRDefault="00002585" w:rsidP="00141D66">
      <w:pPr>
        <w:pStyle w:val="2"/>
      </w:pPr>
      <w:r w:rsidRPr="00141D66">
        <w:t>Action Item</w:t>
      </w:r>
    </w:p>
    <w:p w14:paraId="2766B1C6" w14:textId="79DE5FAE" w:rsidR="00002585" w:rsidRPr="00141D66" w:rsidRDefault="005D3F78">
      <w:pPr>
        <w:rPr>
          <w:lang w:eastAsia="ja-JP"/>
        </w:rPr>
      </w:pPr>
      <w:r w:rsidRPr="00002585">
        <w:rPr>
          <w:lang w:eastAsia="ja-JP"/>
        </w:rPr>
        <w:t>[TT-GISC: Action</w:t>
      </w:r>
      <w:r>
        <w:rPr>
          <w:lang w:eastAsia="ja-JP"/>
        </w:rPr>
        <w:t xml:space="preserve"> Item 18/1-6</w:t>
      </w:r>
      <w:r w:rsidRPr="00002585">
        <w:rPr>
          <w:lang w:eastAsia="ja-JP"/>
        </w:rPr>
        <w:t>]</w:t>
      </w:r>
      <w:r w:rsidR="00002585">
        <w:rPr>
          <w:lang w:eastAsia="ja-JP"/>
        </w:rPr>
        <w:t xml:space="preserve"> </w:t>
      </w:r>
      <w:r>
        <w:rPr>
          <w:lang w:eastAsia="ja-JP"/>
        </w:rPr>
        <w:t xml:space="preserve">TT-GISC2018 requested to make available the </w:t>
      </w:r>
      <w:r w:rsidR="00002585">
        <w:rPr>
          <w:lang w:eastAsia="ja-JP"/>
        </w:rPr>
        <w:t xml:space="preserve">metadata migration procedure including </w:t>
      </w:r>
      <w:r>
        <w:rPr>
          <w:lang w:eastAsia="ja-JP"/>
        </w:rPr>
        <w:t>necessary actions at all GISCs.  It’s available at</w:t>
      </w:r>
      <w:r w:rsidR="00002585">
        <w:rPr>
          <w:lang w:eastAsia="ja-JP"/>
        </w:rPr>
        <w:t xml:space="preserve"> GISC-Ops web page</w:t>
      </w:r>
      <w:r w:rsidR="00292A8F">
        <w:rPr>
          <w:lang w:eastAsia="ja-JP"/>
        </w:rPr>
        <w:t xml:space="preserve"> with support from WMO secretariat</w:t>
      </w:r>
      <w:r w:rsidR="00002585">
        <w:rPr>
          <w:lang w:eastAsia="ja-JP"/>
        </w:rPr>
        <w:t>.</w:t>
      </w:r>
      <w:r>
        <w:rPr>
          <w:lang w:eastAsia="ja-JP"/>
        </w:rPr>
        <w:t xml:space="preserve">   </w:t>
      </w:r>
    </w:p>
    <w:p w14:paraId="63CB4633" w14:textId="7A77D5C6" w:rsidR="00002585" w:rsidRDefault="005D3F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[URL] </w:t>
      </w:r>
      <w:r w:rsidRPr="005D3F78">
        <w:rPr>
          <w:rFonts w:ascii="Times New Roman" w:hAnsi="Times New Roman" w:cs="Times New Roman"/>
          <w:sz w:val="24"/>
          <w:szCs w:val="24"/>
        </w:rPr>
        <w:t>https://wiswiki.wmo.int/tiki-index.php?page=TT-GISC-ops&amp;pagenum=11</w:t>
      </w:r>
    </w:p>
    <w:p w14:paraId="5A97A260" w14:textId="77777777" w:rsidR="00F8649F" w:rsidRDefault="00F8649F" w:rsidP="00F8649F">
      <w:pPr>
        <w:pStyle w:val="2"/>
      </w:pPr>
      <w:r>
        <w:t>References</w:t>
      </w:r>
    </w:p>
    <w:p w14:paraId="063D2A20" w14:textId="77777777" w:rsidR="00736847" w:rsidRPr="002315B1" w:rsidRDefault="00456F30" w:rsidP="002315B1">
      <w:pPr>
        <w:ind w:left="360"/>
        <w:rPr>
          <w:rFonts w:ascii="Times New Roman" w:hAnsi="Times New Roman" w:cs="Times New Roman"/>
          <w:sz w:val="24"/>
          <w:szCs w:val="24"/>
        </w:rPr>
      </w:pPr>
      <w:r w:rsidRPr="002315B1">
        <w:rPr>
          <w:rFonts w:ascii="Times New Roman" w:hAnsi="Times New Roman" w:cs="Times New Roman"/>
          <w:sz w:val="24"/>
          <w:szCs w:val="24"/>
        </w:rPr>
        <w:t xml:space="preserve">[1] </w:t>
      </w:r>
      <w:r w:rsidR="00736847" w:rsidRPr="002315B1">
        <w:rPr>
          <w:rFonts w:ascii="Times New Roman" w:hAnsi="Times New Roman" w:cs="Times New Roman"/>
          <w:sz w:val="24"/>
          <w:szCs w:val="24"/>
        </w:rPr>
        <w:t>Guide to the WMO Information System:</w:t>
      </w:r>
      <w:r w:rsidR="002315B1" w:rsidRPr="002315B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736847" w:rsidRPr="002315B1">
        <w:rPr>
          <w:rFonts w:ascii="Times New Roman" w:hAnsi="Times New Roman" w:cs="Times New Roman"/>
          <w:sz w:val="24"/>
          <w:szCs w:val="24"/>
          <w:lang w:eastAsia="ja-JP"/>
        </w:rPr>
        <w:t>http://www.wmo.int/pages/prog/www/WIS/documents/Guide-to-WIS-en.pdf</w:t>
      </w:r>
    </w:p>
    <w:p w14:paraId="7385BAA7" w14:textId="77777777"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2315B1">
        <w:rPr>
          <w:rFonts w:ascii="Times New Roman" w:hAnsi="Times New Roman" w:cs="Times New Roman"/>
          <w:sz w:val="24"/>
          <w:szCs w:val="24"/>
        </w:rPr>
        <w:lastRenderedPageBreak/>
        <w:t xml:space="preserve">[2] </w:t>
      </w:r>
      <w:r w:rsidR="002315B1" w:rsidRPr="002315B1">
        <w:rPr>
          <w:rFonts w:ascii="Times New Roman" w:hAnsi="Times New Roman" w:cs="Times New Roman"/>
          <w:sz w:val="24"/>
          <w:szCs w:val="24"/>
        </w:rPr>
        <w:t>TT-GISC-ops: https://wiswiki.wmo.int/tiki-index.php?page=TT-GISC-ops&amp;pagenum=11#Metadata_Migration_Procedure_GISC_A_to_GISC_B</w:t>
      </w:r>
    </w:p>
    <w:p w14:paraId="6C569F3D" w14:textId="77777777" w:rsidR="00A25CFC" w:rsidRDefault="00A25CFC" w:rsidP="00A25CFC">
      <w:pPr>
        <w:pStyle w:val="2"/>
      </w:pPr>
      <w:r>
        <w:t xml:space="preserve">Recommended Text </w:t>
      </w:r>
    </w:p>
    <w:p w14:paraId="5227C9B1" w14:textId="77777777" w:rsidR="00A25CFC" w:rsidRDefault="00736847" w:rsidP="00A25CFC">
      <w:pPr>
        <w:rPr>
          <w:rFonts w:ascii="Times New Roman" w:hAnsi="Times New Roman" w:cs="Times New Roman"/>
          <w:sz w:val="24"/>
          <w:szCs w:val="24"/>
        </w:rPr>
      </w:pPr>
      <w:r w:rsidRPr="00736847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meeting reviewed the status WIS-UNASSOCIATED dataset, and confirmed that it was necessary to move forward with metadata migration from WIS-UNASSOCIATED promptly.</w:t>
      </w:r>
    </w:p>
    <w:p w14:paraId="5B715FBE" w14:textId="5CF20578" w:rsidR="00F8649F" w:rsidRDefault="00736847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also requested involved GISCs to migrate remaining metadata in WIS-UNASSOCIATED to principal GISCs</w:t>
      </w:r>
      <w:r w:rsidR="00C4136A">
        <w:rPr>
          <w:rFonts w:ascii="Times New Roman" w:hAnsi="Times New Roman" w:cs="Times New Roman"/>
          <w:sz w:val="24"/>
          <w:szCs w:val="24"/>
        </w:rPr>
        <w:t>, and GISC Tokyo to continue providing WIMMS for a while (until the migration be completed)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72F110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C6175" w14:textId="77777777" w:rsidR="00E55884" w:rsidRDefault="00E55884" w:rsidP="00BA350D">
      <w:pPr>
        <w:spacing w:after="0" w:line="240" w:lineRule="auto"/>
      </w:pPr>
      <w:r>
        <w:separator/>
      </w:r>
    </w:p>
  </w:endnote>
  <w:endnote w:type="continuationSeparator" w:id="0">
    <w:p w14:paraId="4780A9F2" w14:textId="77777777" w:rsidR="00E55884" w:rsidRDefault="00E5588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A13C4" w14:textId="77777777" w:rsidR="005C7FEA" w:rsidRDefault="005C7FE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C2B63" w14:textId="77777777" w:rsidR="005C7FEA" w:rsidRDefault="005C7FE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516F3" w14:textId="77777777" w:rsidR="005C7FEA" w:rsidRDefault="005C7FE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51E9F" w14:textId="77777777" w:rsidR="00E55884" w:rsidRDefault="00E55884" w:rsidP="00BA350D">
      <w:pPr>
        <w:spacing w:after="0" w:line="240" w:lineRule="auto"/>
      </w:pPr>
      <w:r>
        <w:separator/>
      </w:r>
    </w:p>
  </w:footnote>
  <w:footnote w:type="continuationSeparator" w:id="0">
    <w:p w14:paraId="4415EA29" w14:textId="77777777" w:rsidR="00E55884" w:rsidRDefault="00E5588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7173B" w14:textId="77777777" w:rsidR="005C7FEA" w:rsidRDefault="005C7FE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3785D" w14:textId="79F39160"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45130D">
      <w:t>[</w:t>
    </w:r>
    <w:r w:rsidR="0045130D" w:rsidRPr="0045130D">
      <w:t>03</w:t>
    </w:r>
    <w:r w:rsidR="00F8649F" w:rsidRPr="0045130D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C7FEA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4BBD36D7" w14:textId="77777777" w:rsidR="00785D74" w:rsidRDefault="00785D7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4B8D4BE6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1DEB2F66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62860C28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53E73BD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5pt">
                <v:imagedata r:id="rId1" o:title=""/>
              </v:shape>
              <o:OLEObject Type="Embed" ProgID="PBrush" ShapeID="_x0000_i1025" DrawAspect="Content" ObjectID="_1627971880" r:id="rId2"/>
            </w:object>
          </w:r>
        </w:p>
      </w:tc>
    </w:tr>
    <w:tr w:rsidR="00BA350D" w:rsidRPr="00812884" w14:paraId="4AC0D920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06A58994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179BB022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1768E40E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356731F" w14:textId="77777777" w:rsidR="00BA350D" w:rsidRDefault="0058113C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on 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 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14:paraId="068B4594" w14:textId="77777777"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E55884" w:rsidRPr="00E55884">
            <w:rPr>
              <w:rFonts w:ascii="Times New Roman" w:hAnsi="Times New Roman" w:cs="Times New Roman"/>
              <w:sz w:val="28"/>
              <w:szCs w:val="20"/>
            </w:rPr>
            <w:t>Shuichi Ikeda, JMA</w:t>
          </w:r>
        </w:p>
      </w:tc>
      <w:tc>
        <w:tcPr>
          <w:tcW w:w="3851" w:type="dxa"/>
        </w:tcPr>
        <w:p w14:paraId="27F90606" w14:textId="77777777"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E5588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14:paraId="78A71EBA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2E01B8B1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13171C58" w14:textId="31FF1941" w:rsidR="0013270C" w:rsidRPr="0013270C" w:rsidRDefault="005C7FEA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22</w:t>
          </w:r>
          <w:bookmarkStart w:id="1" w:name="_GoBack"/>
          <w:bookmarkEnd w:id="1"/>
          <w:r w:rsidR="00E55884" w:rsidRPr="00E5588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August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3E52BFB4" w14:textId="77777777"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83C5A"/>
    <w:multiLevelType w:val="hybridMultilevel"/>
    <w:tmpl w:val="34FAB11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ttachedTemplate r:id="rId1"/>
  <w:defaultTabStop w:val="720"/>
  <w:characterSpacingControl w:val="doNotCompress"/>
  <w:hdrShapeDefaults>
    <o:shapedefaults v:ext="edit" spidmax="1433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84"/>
    <w:rsid w:val="00002585"/>
    <w:rsid w:val="000E62F7"/>
    <w:rsid w:val="0013270C"/>
    <w:rsid w:val="00141D66"/>
    <w:rsid w:val="0014674B"/>
    <w:rsid w:val="001A7EB8"/>
    <w:rsid w:val="002315B1"/>
    <w:rsid w:val="002457ED"/>
    <w:rsid w:val="00292A8F"/>
    <w:rsid w:val="002E479A"/>
    <w:rsid w:val="00302A95"/>
    <w:rsid w:val="00375410"/>
    <w:rsid w:val="00382768"/>
    <w:rsid w:val="00393854"/>
    <w:rsid w:val="003A2115"/>
    <w:rsid w:val="00417458"/>
    <w:rsid w:val="0045130D"/>
    <w:rsid w:val="00456F30"/>
    <w:rsid w:val="004C627B"/>
    <w:rsid w:val="00511FE7"/>
    <w:rsid w:val="0058113C"/>
    <w:rsid w:val="005C7FEA"/>
    <w:rsid w:val="005D3F78"/>
    <w:rsid w:val="005E47C4"/>
    <w:rsid w:val="0067003E"/>
    <w:rsid w:val="00711EBB"/>
    <w:rsid w:val="00736847"/>
    <w:rsid w:val="00785D74"/>
    <w:rsid w:val="007B361E"/>
    <w:rsid w:val="0083690B"/>
    <w:rsid w:val="008C157E"/>
    <w:rsid w:val="0094789B"/>
    <w:rsid w:val="009647CC"/>
    <w:rsid w:val="009B722A"/>
    <w:rsid w:val="009C3DE0"/>
    <w:rsid w:val="009D716E"/>
    <w:rsid w:val="00A25CFC"/>
    <w:rsid w:val="00A27A48"/>
    <w:rsid w:val="00AD3220"/>
    <w:rsid w:val="00B36904"/>
    <w:rsid w:val="00B439DE"/>
    <w:rsid w:val="00BA350D"/>
    <w:rsid w:val="00C04ADB"/>
    <w:rsid w:val="00C4136A"/>
    <w:rsid w:val="00C5333A"/>
    <w:rsid w:val="00C60717"/>
    <w:rsid w:val="00CB6D6D"/>
    <w:rsid w:val="00CF7953"/>
    <w:rsid w:val="00D55749"/>
    <w:rsid w:val="00DE45A1"/>
    <w:rsid w:val="00E212B8"/>
    <w:rsid w:val="00E55884"/>
    <w:rsid w:val="00F8649F"/>
    <w:rsid w:val="00FD04CD"/>
    <w:rsid w:val="00FD36B9"/>
    <w:rsid w:val="00FF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v:textbox inset="5.85pt,.7pt,5.85pt,.7pt"/>
    </o:shapedefaults>
    <o:shapelayout v:ext="edit">
      <o:idmap v:ext="edit" data="1"/>
    </o:shapelayout>
  </w:shapeDefaults>
  <w:decimalSymbol w:val="."/>
  <w:listSeparator w:val=","/>
  <w14:docId w14:val="30B4F8A0"/>
  <w15:docId w15:val="{1014AC53-D41D-4BAE-8386-480644FB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annotation reference"/>
    <w:basedOn w:val="a0"/>
    <w:uiPriority w:val="99"/>
    <w:semiHidden/>
    <w:unhideWhenUsed/>
    <w:rsid w:val="00FF685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F685E"/>
  </w:style>
  <w:style w:type="character" w:customStyle="1" w:styleId="ab">
    <w:name w:val="コメント文字列 (文字)"/>
    <w:basedOn w:val="a0"/>
    <w:link w:val="aa"/>
    <w:uiPriority w:val="99"/>
    <w:semiHidden/>
    <w:rsid w:val="00FF685E"/>
  </w:style>
  <w:style w:type="paragraph" w:styleId="ac">
    <w:name w:val="annotation subject"/>
    <w:basedOn w:val="aa"/>
    <w:next w:val="aa"/>
    <w:link w:val="ad"/>
    <w:uiPriority w:val="99"/>
    <w:semiHidden/>
    <w:unhideWhenUsed/>
    <w:rsid w:val="00FF685E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FF685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F6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F68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cmn16\&#22269;&#38555;&#29677;&#20869;&#20849;&#26377;\&#22269;&#38555;&#20250;&#35696;\2019\TT-GISC+&#26085;&#29420;&#65288;8&#26376;&#65289;\&#25552;&#20986;&#12489;&#12461;&#12517;&#12513;&#12531;&#12488;\TT-GISC2019-AI(xx)-doc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309F8-3370-49E9-8C3C-C52BC6D48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TT-GISC2019-AI(xx)-doc_Template.dotx</Template>
  <TotalTime>0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Shuichi Ikeda</dc:creator>
  <cp:lastModifiedBy>Shuichi Ikeda</cp:lastModifiedBy>
  <cp:revision>3</cp:revision>
  <dcterms:created xsi:type="dcterms:W3CDTF">2019-08-21T09:04:00Z</dcterms:created>
  <dcterms:modified xsi:type="dcterms:W3CDTF">2019-08-22T00:38:00Z</dcterms:modified>
</cp:coreProperties>
</file>