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E4C" w:rsidRDefault="00700E4C" w:rsidP="00812859">
      <w:pPr>
        <w:pStyle w:val="1"/>
      </w:pPr>
      <w:r>
        <w:t>TT-GISC Work Package</w:t>
      </w:r>
    </w:p>
    <w:p w:rsidR="00347FCA" w:rsidRDefault="00347FCA" w:rsidP="0081285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12859">
        <w:rPr>
          <w:rFonts w:ascii="Times New Roman" w:hAnsi="Times New Roman" w:cs="Times New Roman"/>
          <w:sz w:val="24"/>
          <w:szCs w:val="24"/>
        </w:rPr>
        <w:t>TT-GISC2017 (Geneva, Nov, 2017) established Work packages (WP) to a</w:t>
      </w:r>
      <w:r w:rsidR="00184BEB">
        <w:rPr>
          <w:rFonts w:ascii="Times New Roman" w:hAnsi="Times New Roman" w:cs="Times New Roman"/>
          <w:sz w:val="24"/>
          <w:szCs w:val="24"/>
        </w:rPr>
        <w:t>ddress key issues tasked by ICT</w:t>
      </w:r>
      <w:r w:rsidRPr="00812859">
        <w:rPr>
          <w:rFonts w:ascii="Times New Roman" w:hAnsi="Times New Roman" w:cs="Times New Roman"/>
          <w:sz w:val="24"/>
          <w:szCs w:val="24"/>
        </w:rPr>
        <w:t xml:space="preserve">-ISS. Each WPs are consist of </w:t>
      </w:r>
      <w:r w:rsidR="0077119B">
        <w:rPr>
          <w:rFonts w:ascii="Times New Roman" w:hAnsi="Times New Roman" w:cs="Times New Roman"/>
          <w:sz w:val="24"/>
          <w:szCs w:val="24"/>
        </w:rPr>
        <w:t xml:space="preserve">representative of GISCs and </w:t>
      </w:r>
      <w:r w:rsidR="00FA7272">
        <w:rPr>
          <w:rFonts w:ascii="Times New Roman" w:hAnsi="Times New Roman" w:cs="Times New Roman"/>
          <w:sz w:val="24"/>
          <w:szCs w:val="24"/>
        </w:rPr>
        <w:t>E</w:t>
      </w:r>
      <w:r w:rsidRPr="00812859">
        <w:rPr>
          <w:rFonts w:ascii="Times New Roman" w:hAnsi="Times New Roman" w:cs="Times New Roman"/>
          <w:sz w:val="24"/>
          <w:szCs w:val="24"/>
        </w:rPr>
        <w:t>T-GISC members</w:t>
      </w:r>
      <w:r w:rsidR="0077119B">
        <w:rPr>
          <w:rFonts w:ascii="Times New Roman" w:hAnsi="Times New Roman" w:cs="Times New Roman"/>
          <w:sz w:val="24"/>
          <w:szCs w:val="24"/>
        </w:rPr>
        <w:t xml:space="preserve">. </w:t>
      </w:r>
      <w:r w:rsidR="00FA7272">
        <w:rPr>
          <w:rFonts w:ascii="Times New Roman" w:hAnsi="Times New Roman" w:cs="Times New Roman"/>
          <w:sz w:val="24"/>
          <w:szCs w:val="24"/>
        </w:rPr>
        <w:t xml:space="preserve">Each </w:t>
      </w:r>
      <w:r w:rsidR="00715E60">
        <w:rPr>
          <w:rFonts w:ascii="Times New Roman" w:hAnsi="Times New Roman" w:cs="Times New Roman"/>
          <w:sz w:val="24"/>
          <w:szCs w:val="24"/>
        </w:rPr>
        <w:t>WP is led by a leader and the</w:t>
      </w:r>
      <w:r w:rsidR="00FA7272">
        <w:rPr>
          <w:rFonts w:ascii="Times New Roman" w:hAnsi="Times New Roman" w:cs="Times New Roman"/>
          <w:sz w:val="24"/>
          <w:szCs w:val="24"/>
        </w:rPr>
        <w:t xml:space="preserve"> leaders</w:t>
      </w:r>
      <w:r w:rsidR="00603C59" w:rsidRPr="00812859">
        <w:rPr>
          <w:rFonts w:ascii="Times New Roman" w:hAnsi="Times New Roman" w:cs="Times New Roman"/>
          <w:sz w:val="24"/>
          <w:szCs w:val="24"/>
        </w:rPr>
        <w:t xml:space="preserve"> are requested to report its activities and </w:t>
      </w:r>
      <w:r w:rsidR="00184BEB">
        <w:rPr>
          <w:rFonts w:ascii="Times New Roman" w:hAnsi="Times New Roman" w:cs="Times New Roman"/>
          <w:sz w:val="24"/>
          <w:szCs w:val="24"/>
        </w:rPr>
        <w:t>updates on relevant action items</w:t>
      </w:r>
      <w:r w:rsidR="00603C59" w:rsidRPr="00812859">
        <w:rPr>
          <w:rFonts w:ascii="Times New Roman" w:hAnsi="Times New Roman" w:cs="Times New Roman"/>
          <w:sz w:val="24"/>
          <w:szCs w:val="24"/>
        </w:rPr>
        <w:t xml:space="preserve"> annually. </w:t>
      </w:r>
    </w:p>
    <w:p w:rsidR="00BE4F21" w:rsidRPr="00812859" w:rsidRDefault="00BE4F21" w:rsidP="00BE4F2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WPs </w:t>
      </w:r>
      <w:r w:rsidRPr="00BE4F21">
        <w:rPr>
          <w:rFonts w:ascii="Times New Roman" w:hAnsi="Times New Roman" w:cs="Times New Roman"/>
          <w:sz w:val="24"/>
          <w:szCs w:val="24"/>
        </w:rPr>
        <w:t xml:space="preserve">are expected to improve GISCs’ </w:t>
      </w:r>
      <w:r>
        <w:rPr>
          <w:rFonts w:ascii="Times New Roman" w:hAnsi="Times New Roman" w:cs="Times New Roman"/>
          <w:sz w:val="24"/>
          <w:szCs w:val="24"/>
        </w:rPr>
        <w:t>operation and WIS service level.</w:t>
      </w:r>
    </w:p>
    <w:p w:rsidR="00603C59" w:rsidRDefault="00603C59" w:rsidP="003008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eight WPs </w:t>
      </w:r>
      <w:r w:rsidR="00184BEB">
        <w:rPr>
          <w:rFonts w:ascii="Times New Roman" w:hAnsi="Times New Roman" w:cs="Times New Roman"/>
          <w:sz w:val="24"/>
          <w:szCs w:val="24"/>
        </w:rPr>
        <w:t>at the moment</w:t>
      </w:r>
      <w:r w:rsidR="00812859">
        <w:rPr>
          <w:rFonts w:ascii="Times New Roman" w:hAnsi="Times New Roman" w:cs="Times New Roman"/>
          <w:sz w:val="24"/>
          <w:szCs w:val="24"/>
        </w:rPr>
        <w:t xml:space="preserve"> </w:t>
      </w:r>
      <w:r w:rsidR="00FA7272">
        <w:rPr>
          <w:rFonts w:ascii="Times New Roman" w:hAnsi="Times New Roman" w:cs="Times New Roman"/>
          <w:sz w:val="24"/>
          <w:szCs w:val="24"/>
        </w:rPr>
        <w:t xml:space="preserve">(2019). The </w:t>
      </w:r>
      <w:r>
        <w:rPr>
          <w:rFonts w:ascii="Times New Roman" w:hAnsi="Times New Roman" w:cs="Times New Roman"/>
          <w:sz w:val="24"/>
          <w:szCs w:val="24"/>
        </w:rPr>
        <w:t>member</w:t>
      </w:r>
      <w:r w:rsidR="00FA7272">
        <w:rPr>
          <w:rFonts w:ascii="Times New Roman" w:hAnsi="Times New Roman" w:cs="Times New Roman"/>
          <w:sz w:val="24"/>
          <w:szCs w:val="24"/>
        </w:rPr>
        <w:t>ship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184BEB">
        <w:rPr>
          <w:rFonts w:ascii="Times New Roman" w:hAnsi="Times New Roman" w:cs="Times New Roman"/>
          <w:sz w:val="24"/>
          <w:szCs w:val="24"/>
        </w:rPr>
        <w:t>action items</w:t>
      </w:r>
      <w:r>
        <w:rPr>
          <w:rFonts w:ascii="Times New Roman" w:hAnsi="Times New Roman" w:cs="Times New Roman"/>
          <w:sz w:val="24"/>
          <w:szCs w:val="24"/>
        </w:rPr>
        <w:t xml:space="preserve"> are </w:t>
      </w:r>
      <w:r w:rsidR="00FA7272">
        <w:rPr>
          <w:rFonts w:ascii="Times New Roman" w:hAnsi="Times New Roman" w:cs="Times New Roman"/>
          <w:sz w:val="24"/>
          <w:szCs w:val="24"/>
        </w:rPr>
        <w:t>listed in the</w:t>
      </w:r>
      <w:r w:rsidR="00812859">
        <w:rPr>
          <w:rFonts w:ascii="Times New Roman" w:hAnsi="Times New Roman" w:cs="Times New Roman"/>
          <w:sz w:val="24"/>
          <w:szCs w:val="24"/>
        </w:rPr>
        <w:t xml:space="preserve"> ANNEX</w:t>
      </w:r>
      <w:r w:rsidR="00FA7272">
        <w:rPr>
          <w:rFonts w:ascii="Times New Roman" w:hAnsi="Times New Roman" w:cs="Times New Roman"/>
          <w:sz w:val="24"/>
          <w:szCs w:val="24"/>
        </w:rPr>
        <w:t xml:space="preserve"> of this document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74A94" w:rsidRPr="00974A94" w:rsidRDefault="00974A94" w:rsidP="00974A94">
      <w:pPr>
        <w:pStyle w:val="2"/>
      </w:pPr>
      <w:r w:rsidRPr="00974A94">
        <w:t>Action required</w:t>
      </w:r>
    </w:p>
    <w:p w:rsidR="00974A94" w:rsidRDefault="00974A94" w:rsidP="003008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Participants are </w:t>
      </w:r>
      <w:r w:rsidR="00184BEB">
        <w:rPr>
          <w:rFonts w:ascii="Times New Roman" w:hAnsi="Times New Roman" w:cs="Times New Roman"/>
          <w:sz w:val="24"/>
          <w:szCs w:val="24"/>
        </w:rPr>
        <w:t>invited</w:t>
      </w:r>
      <w:r>
        <w:rPr>
          <w:rFonts w:ascii="Times New Roman" w:hAnsi="Times New Roman" w:cs="Times New Roman"/>
          <w:sz w:val="24"/>
          <w:szCs w:val="24"/>
        </w:rPr>
        <w:t xml:space="preserve"> to review the list of WPs </w:t>
      </w:r>
      <w:r w:rsidR="0077119B">
        <w:rPr>
          <w:rFonts w:ascii="Times New Roman" w:hAnsi="Times New Roman" w:cs="Times New Roman"/>
          <w:sz w:val="24"/>
          <w:szCs w:val="24"/>
        </w:rPr>
        <w:t xml:space="preserve">with actions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77119B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ANNEX.</w:t>
      </w:r>
    </w:p>
    <w:p w:rsidR="00300831" w:rsidRDefault="00300831" w:rsidP="00300831">
      <w:pPr>
        <w:rPr>
          <w:rFonts w:ascii="Times New Roman" w:hAnsi="Times New Roman" w:cs="Times New Roman"/>
          <w:sz w:val="24"/>
          <w:szCs w:val="24"/>
        </w:rPr>
      </w:pPr>
    </w:p>
    <w:p w:rsidR="00300831" w:rsidRDefault="00300831" w:rsidP="00300831">
      <w:pPr>
        <w:pStyle w:val="2"/>
      </w:pPr>
      <w:r>
        <w:t>References</w:t>
      </w:r>
    </w:p>
    <w:p w:rsidR="00300831" w:rsidRPr="00456F30" w:rsidRDefault="00300831" w:rsidP="00300831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[1] Xxx URL (Date accessed)</w:t>
      </w:r>
    </w:p>
    <w:p w:rsidR="00300831" w:rsidRPr="00456F30" w:rsidRDefault="00300831" w:rsidP="00300831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proofErr w:type="spellStart"/>
      <w:r w:rsidRPr="00456F30">
        <w:rPr>
          <w:rFonts w:ascii="Times New Roman" w:hAnsi="Times New Roman" w:cs="Times New Roman"/>
          <w:sz w:val="24"/>
          <w:szCs w:val="24"/>
          <w:highlight w:val="yellow"/>
        </w:rPr>
        <w:t>Etc</w:t>
      </w:r>
      <w:proofErr w:type="spellEnd"/>
    </w:p>
    <w:p w:rsidR="00300831" w:rsidRDefault="00300831" w:rsidP="00300831">
      <w:pPr>
        <w:pStyle w:val="2"/>
      </w:pPr>
      <w:r>
        <w:t xml:space="preserve">Recommended Text </w:t>
      </w:r>
    </w:p>
    <w:p w:rsidR="00300831" w:rsidRPr="00A25CFC" w:rsidRDefault="00812859" w:rsidP="00300831">
      <w:pPr>
        <w:rPr>
          <w:rFonts w:ascii="Times New Roman" w:hAnsi="Times New Roman" w:cs="Times New Roman"/>
          <w:sz w:val="24"/>
          <w:szCs w:val="24"/>
        </w:rPr>
      </w:pPr>
      <w:r w:rsidRPr="00812859">
        <w:rPr>
          <w:rFonts w:ascii="Times New Roman" w:hAnsi="Times New Roman" w:cs="Times New Roman"/>
          <w:sz w:val="24"/>
          <w:szCs w:val="24"/>
        </w:rPr>
        <w:t xml:space="preserve">The participants reviewed the membership and actions of </w:t>
      </w:r>
      <w:r w:rsidR="00B6055D">
        <w:rPr>
          <w:rFonts w:ascii="Times New Roman" w:hAnsi="Times New Roman" w:cs="Times New Roman"/>
          <w:sz w:val="24"/>
          <w:szCs w:val="24"/>
        </w:rPr>
        <w:t>each Work Package</w:t>
      </w:r>
      <w:r w:rsidRPr="00812859">
        <w:rPr>
          <w:rFonts w:ascii="Times New Roman" w:hAnsi="Times New Roman" w:cs="Times New Roman"/>
          <w:sz w:val="24"/>
          <w:szCs w:val="24"/>
        </w:rPr>
        <w:t xml:space="preserve">. The meeting thanked </w:t>
      </w:r>
      <w:r w:rsidR="00A30729">
        <w:rPr>
          <w:rFonts w:ascii="Times New Roman" w:hAnsi="Times New Roman" w:cs="Times New Roman"/>
          <w:sz w:val="24"/>
          <w:szCs w:val="24"/>
        </w:rPr>
        <w:t xml:space="preserve">all </w:t>
      </w:r>
      <w:r w:rsidRPr="00812859">
        <w:rPr>
          <w:rFonts w:ascii="Times New Roman" w:hAnsi="Times New Roman" w:cs="Times New Roman"/>
          <w:sz w:val="24"/>
          <w:szCs w:val="24"/>
        </w:rPr>
        <w:t>the l</w:t>
      </w:r>
      <w:r w:rsidR="00603C59" w:rsidRPr="00812859">
        <w:rPr>
          <w:rFonts w:ascii="Times New Roman" w:hAnsi="Times New Roman" w:cs="Times New Roman"/>
          <w:sz w:val="24"/>
          <w:szCs w:val="24"/>
        </w:rPr>
        <w:t>eader</w:t>
      </w:r>
      <w:r w:rsidR="0077119B">
        <w:rPr>
          <w:rFonts w:ascii="Times New Roman" w:hAnsi="Times New Roman" w:cs="Times New Roman"/>
          <w:sz w:val="24"/>
          <w:szCs w:val="24"/>
        </w:rPr>
        <w:t>s</w:t>
      </w:r>
      <w:r w:rsidR="00603C59" w:rsidRPr="00812859">
        <w:rPr>
          <w:rFonts w:ascii="Times New Roman" w:hAnsi="Times New Roman" w:cs="Times New Roman"/>
          <w:sz w:val="24"/>
          <w:szCs w:val="24"/>
        </w:rPr>
        <w:t xml:space="preserve"> </w:t>
      </w:r>
      <w:r w:rsidRPr="00812859">
        <w:rPr>
          <w:rFonts w:ascii="Times New Roman" w:hAnsi="Times New Roman" w:cs="Times New Roman"/>
          <w:sz w:val="24"/>
          <w:szCs w:val="24"/>
        </w:rPr>
        <w:t xml:space="preserve">and members </w:t>
      </w:r>
      <w:r w:rsidR="00603C59" w:rsidRPr="00812859">
        <w:rPr>
          <w:rFonts w:ascii="Times New Roman" w:hAnsi="Times New Roman" w:cs="Times New Roman"/>
          <w:sz w:val="24"/>
          <w:szCs w:val="24"/>
        </w:rPr>
        <w:t xml:space="preserve">of </w:t>
      </w:r>
      <w:r w:rsidRPr="00812859">
        <w:rPr>
          <w:rFonts w:ascii="Times New Roman" w:hAnsi="Times New Roman" w:cs="Times New Roman"/>
          <w:sz w:val="24"/>
          <w:szCs w:val="24"/>
        </w:rPr>
        <w:t>WP</w:t>
      </w:r>
      <w:r w:rsidR="00A30729">
        <w:rPr>
          <w:rFonts w:ascii="Times New Roman" w:hAnsi="Times New Roman" w:cs="Times New Roman"/>
          <w:sz w:val="24"/>
          <w:szCs w:val="24"/>
        </w:rPr>
        <w:t>s</w:t>
      </w:r>
      <w:r w:rsidR="00603C59" w:rsidRPr="00812859">
        <w:rPr>
          <w:rFonts w:ascii="Times New Roman" w:hAnsi="Times New Roman" w:cs="Times New Roman"/>
          <w:sz w:val="24"/>
          <w:szCs w:val="24"/>
        </w:rPr>
        <w:t xml:space="preserve"> </w:t>
      </w:r>
      <w:r w:rsidRPr="00812859">
        <w:rPr>
          <w:rFonts w:ascii="Times New Roman" w:hAnsi="Times New Roman" w:cs="Times New Roman"/>
          <w:sz w:val="24"/>
          <w:szCs w:val="24"/>
        </w:rPr>
        <w:t xml:space="preserve">for their contribution to </w:t>
      </w:r>
      <w:r w:rsidR="00934B77">
        <w:rPr>
          <w:rFonts w:ascii="Times New Roman" w:hAnsi="Times New Roman" w:cs="Times New Roman"/>
          <w:sz w:val="24"/>
          <w:szCs w:val="24"/>
        </w:rPr>
        <w:t>the task team</w:t>
      </w:r>
      <w:r w:rsidRPr="00812859">
        <w:rPr>
          <w:rFonts w:ascii="Times New Roman" w:hAnsi="Times New Roman" w:cs="Times New Roman"/>
          <w:sz w:val="24"/>
          <w:szCs w:val="24"/>
        </w:rPr>
        <w:t>. TT-GISC</w:t>
      </w:r>
      <w:r>
        <w:rPr>
          <w:rFonts w:ascii="Times New Roman" w:hAnsi="Times New Roman" w:cs="Times New Roman"/>
          <w:sz w:val="24"/>
          <w:szCs w:val="24"/>
        </w:rPr>
        <w:t xml:space="preserve"> agreed </w:t>
      </w:r>
      <w:r w:rsidR="00BE4F21">
        <w:rPr>
          <w:rFonts w:ascii="Times New Roman" w:hAnsi="Times New Roman" w:cs="Times New Roman"/>
          <w:sz w:val="24"/>
          <w:szCs w:val="24"/>
        </w:rPr>
        <w:t>continuing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5E60">
        <w:rPr>
          <w:rFonts w:ascii="Times New Roman" w:hAnsi="Times New Roman" w:cs="Times New Roman"/>
          <w:sz w:val="24"/>
          <w:szCs w:val="24"/>
        </w:rPr>
        <w:t>the</w:t>
      </w:r>
      <w:r w:rsidR="00934B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WPs to </w:t>
      </w:r>
      <w:r w:rsidR="00715E60">
        <w:rPr>
          <w:rFonts w:ascii="Times New Roman" w:hAnsi="Times New Roman" w:cs="Times New Roman"/>
          <w:sz w:val="24"/>
          <w:szCs w:val="24"/>
        </w:rPr>
        <w:t>address specific issues</w:t>
      </w:r>
      <w:r w:rsidR="00BE4F21">
        <w:rPr>
          <w:rFonts w:ascii="Times New Roman" w:hAnsi="Times New Roman" w:cs="Times New Roman"/>
          <w:sz w:val="24"/>
          <w:szCs w:val="24"/>
        </w:rPr>
        <w:t>.</w:t>
      </w:r>
    </w:p>
    <w:p w:rsidR="00300831" w:rsidRDefault="00300831">
      <w:r>
        <w:br w:type="page"/>
      </w:r>
    </w:p>
    <w:p w:rsidR="00300831" w:rsidRDefault="00812859" w:rsidP="00300831">
      <w:pPr>
        <w:jc w:val="right"/>
      </w:pPr>
      <w:r>
        <w:lastRenderedPageBreak/>
        <w:t>ANNEX</w:t>
      </w:r>
    </w:p>
    <w:p w:rsidR="00300831" w:rsidRPr="00300831" w:rsidRDefault="00300831" w:rsidP="00300831">
      <w:pPr>
        <w:jc w:val="center"/>
      </w:pPr>
      <w:r w:rsidRPr="00300831">
        <w:t>TT-GISC Work Packages (2017-2020)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87"/>
        <w:gridCol w:w="1731"/>
        <w:gridCol w:w="2835"/>
        <w:gridCol w:w="4223"/>
      </w:tblGrid>
      <w:tr w:rsidR="00263426" w:rsidRPr="00263426" w:rsidTr="00263426">
        <w:trPr>
          <w:trHeight w:val="285"/>
          <w:tblHeader/>
        </w:trPr>
        <w:tc>
          <w:tcPr>
            <w:tcW w:w="2518" w:type="dxa"/>
            <w:gridSpan w:val="2"/>
            <w:shd w:val="clear" w:color="auto" w:fill="B6DDE8" w:themeFill="accent5" w:themeFillTint="66"/>
            <w:noWrap/>
            <w:vAlign w:val="center"/>
            <w:hideMark/>
          </w:tcPr>
          <w:p w:rsidR="00263426" w:rsidRPr="00263426" w:rsidRDefault="00263426" w:rsidP="00263426">
            <w:pPr>
              <w:jc w:val="center"/>
            </w:pPr>
            <w:r w:rsidRPr="00263426">
              <w:t>Work Package</w:t>
            </w:r>
          </w:p>
        </w:tc>
        <w:tc>
          <w:tcPr>
            <w:tcW w:w="2835" w:type="dxa"/>
            <w:shd w:val="clear" w:color="auto" w:fill="B6DDE8" w:themeFill="accent5" w:themeFillTint="66"/>
            <w:vAlign w:val="center"/>
            <w:hideMark/>
          </w:tcPr>
          <w:p w:rsidR="00263426" w:rsidRPr="00263426" w:rsidRDefault="00263426" w:rsidP="00263426">
            <w:pPr>
              <w:jc w:val="center"/>
            </w:pPr>
            <w:r w:rsidRPr="00263426">
              <w:t>Members</w:t>
            </w:r>
          </w:p>
        </w:tc>
        <w:tc>
          <w:tcPr>
            <w:tcW w:w="4223" w:type="dxa"/>
            <w:shd w:val="clear" w:color="auto" w:fill="B6DDE8" w:themeFill="accent5" w:themeFillTint="66"/>
            <w:vAlign w:val="center"/>
            <w:hideMark/>
          </w:tcPr>
          <w:p w:rsidR="00263426" w:rsidRPr="00263426" w:rsidRDefault="00934B77" w:rsidP="00263426">
            <w:pPr>
              <w:jc w:val="center"/>
            </w:pPr>
            <w:r>
              <w:t>Actions/</w:t>
            </w:r>
            <w:r w:rsidR="00263426" w:rsidRPr="00263426">
              <w:t>Deliverables/Outcomes</w:t>
            </w:r>
          </w:p>
        </w:tc>
      </w:tr>
      <w:tr w:rsidR="00263426" w:rsidRPr="00263426" w:rsidTr="00263426">
        <w:trPr>
          <w:trHeight w:val="570"/>
        </w:trPr>
        <w:tc>
          <w:tcPr>
            <w:tcW w:w="787" w:type="dxa"/>
            <w:noWrap/>
            <w:hideMark/>
          </w:tcPr>
          <w:p w:rsidR="00263426" w:rsidRPr="00263426" w:rsidRDefault="00263426">
            <w:r w:rsidRPr="00263426">
              <w:t>WP-1</w:t>
            </w:r>
          </w:p>
        </w:tc>
        <w:tc>
          <w:tcPr>
            <w:tcW w:w="1731" w:type="dxa"/>
            <w:hideMark/>
          </w:tcPr>
          <w:p w:rsidR="00300831" w:rsidRDefault="00300831">
            <w:r>
              <w:t>Part C</w:t>
            </w:r>
          </w:p>
          <w:p w:rsidR="00263426" w:rsidRPr="00263426" w:rsidRDefault="00300831">
            <w:r>
              <w:t>(</w:t>
            </w:r>
            <w:r w:rsidR="00263426" w:rsidRPr="00263426">
              <w:t>TT-GISC2015</w:t>
            </w:r>
            <w:r>
              <w:t>)</w:t>
            </w:r>
          </w:p>
        </w:tc>
        <w:tc>
          <w:tcPr>
            <w:tcW w:w="2835" w:type="dxa"/>
            <w:hideMark/>
          </w:tcPr>
          <w:p w:rsidR="00263426" w:rsidRPr="00263426" w:rsidRDefault="00263426">
            <w:r w:rsidRPr="00263426">
              <w:t>pending</w:t>
            </w:r>
          </w:p>
        </w:tc>
        <w:tc>
          <w:tcPr>
            <w:tcW w:w="4223" w:type="dxa"/>
            <w:hideMark/>
          </w:tcPr>
          <w:p w:rsidR="00263426" w:rsidRPr="00263426" w:rsidRDefault="00D358C6">
            <w:r w:rsidRPr="00263426">
              <w:t>P</w:t>
            </w:r>
            <w:r w:rsidR="00263426" w:rsidRPr="00263426">
              <w:t>ending</w:t>
            </w:r>
          </w:p>
        </w:tc>
      </w:tr>
      <w:tr w:rsidR="00263426" w:rsidRPr="00263426" w:rsidTr="00263426">
        <w:trPr>
          <w:trHeight w:val="1305"/>
        </w:trPr>
        <w:tc>
          <w:tcPr>
            <w:tcW w:w="787" w:type="dxa"/>
            <w:noWrap/>
            <w:hideMark/>
          </w:tcPr>
          <w:p w:rsidR="00263426" w:rsidRPr="00263426" w:rsidRDefault="00263426">
            <w:r w:rsidRPr="00263426">
              <w:t>WP-2</w:t>
            </w:r>
          </w:p>
        </w:tc>
        <w:tc>
          <w:tcPr>
            <w:tcW w:w="1731" w:type="dxa"/>
            <w:hideMark/>
          </w:tcPr>
          <w:p w:rsidR="00263426" w:rsidRPr="00263426" w:rsidRDefault="00300831">
            <w:r>
              <w:t>User Interface</w:t>
            </w:r>
            <w:r>
              <w:br/>
              <w:t>(</w:t>
            </w:r>
            <w:r w:rsidR="00263426" w:rsidRPr="00263426">
              <w:t>TT-GISC2016</w:t>
            </w:r>
            <w:r>
              <w:t>)</w:t>
            </w:r>
          </w:p>
        </w:tc>
        <w:tc>
          <w:tcPr>
            <w:tcW w:w="2835" w:type="dxa"/>
            <w:hideMark/>
          </w:tcPr>
          <w:p w:rsidR="00300831" w:rsidRDefault="00263426" w:rsidP="00263426">
            <w:r w:rsidRPr="00263426">
              <w:rPr>
                <w:u w:val="single"/>
              </w:rPr>
              <w:t>Jan(lea</w:t>
            </w:r>
            <w:r>
              <w:rPr>
                <w:u w:val="single"/>
              </w:rPr>
              <w:t>d, HMEI)</w:t>
            </w:r>
          </w:p>
          <w:p w:rsidR="00263426" w:rsidRPr="00263426" w:rsidRDefault="00263426" w:rsidP="00263426">
            <w:r>
              <w:t>Kai(de),</w:t>
            </w:r>
            <w:r w:rsidRPr="00263426">
              <w:t xml:space="preserve"> </w:t>
            </w:r>
            <w:proofErr w:type="spellStart"/>
            <w:r>
              <w:t>JMauro</w:t>
            </w:r>
            <w:proofErr w:type="spellEnd"/>
            <w:r>
              <w:t>(</w:t>
            </w:r>
            <w:proofErr w:type="spellStart"/>
            <w:r>
              <w:t>br</w:t>
            </w:r>
            <w:proofErr w:type="spellEnd"/>
            <w:r>
              <w:t>),</w:t>
            </w:r>
            <w:r w:rsidRPr="00263426">
              <w:t xml:space="preserve"> </w:t>
            </w:r>
            <w:proofErr w:type="spellStart"/>
            <w:r>
              <w:t>JiaSouglin</w:t>
            </w:r>
            <w:proofErr w:type="spellEnd"/>
            <w:r>
              <w:t>(</w:t>
            </w:r>
            <w:proofErr w:type="spellStart"/>
            <w:r>
              <w:t>cn</w:t>
            </w:r>
            <w:proofErr w:type="spellEnd"/>
            <w:r>
              <w:t>), Sergei(</w:t>
            </w:r>
            <w:proofErr w:type="spellStart"/>
            <w:r>
              <w:t>ru</w:t>
            </w:r>
            <w:proofErr w:type="spellEnd"/>
            <w:r>
              <w:t>), Mark(</w:t>
            </w:r>
            <w:proofErr w:type="spellStart"/>
            <w:r>
              <w:t>uk</w:t>
            </w:r>
            <w:proofErr w:type="spellEnd"/>
            <w:r>
              <w:t xml:space="preserve">), </w:t>
            </w:r>
            <w:proofErr w:type="spellStart"/>
            <w:r>
              <w:t>Darari</w:t>
            </w:r>
            <w:proofErr w:type="spellEnd"/>
            <w:r>
              <w:t>(ma), CGMS, Benjamin(</w:t>
            </w:r>
            <w:proofErr w:type="spellStart"/>
            <w:r>
              <w:t>fr</w:t>
            </w:r>
            <w:proofErr w:type="spellEnd"/>
            <w:r>
              <w:t>)</w:t>
            </w:r>
            <w:r w:rsidRPr="00263426">
              <w:t xml:space="preserve"> </w:t>
            </w:r>
          </w:p>
        </w:tc>
        <w:tc>
          <w:tcPr>
            <w:tcW w:w="4223" w:type="dxa"/>
            <w:hideMark/>
          </w:tcPr>
          <w:p w:rsidR="00263426" w:rsidRDefault="00263426" w:rsidP="00263426">
            <w:pPr>
              <w:pStyle w:val="a3"/>
              <w:numPr>
                <w:ilvl w:val="0"/>
                <w:numId w:val="4"/>
              </w:numPr>
              <w:ind w:left="263" w:hanging="218"/>
            </w:pPr>
            <w:r w:rsidRPr="00263426">
              <w:t xml:space="preserve">Develop mechanism to expose WIS DAR metadata to commercial search engine </w:t>
            </w:r>
          </w:p>
          <w:p w:rsidR="00263426" w:rsidRDefault="00700E4C" w:rsidP="00263426">
            <w:pPr>
              <w:pStyle w:val="a3"/>
              <w:numPr>
                <w:ilvl w:val="0"/>
                <w:numId w:val="4"/>
              </w:numPr>
              <w:ind w:left="263" w:hanging="218"/>
            </w:pPr>
            <w:r>
              <w:t>[</w:t>
            </w:r>
            <w:r w:rsidR="00263426" w:rsidRPr="00755671">
              <w:rPr>
                <w:color w:val="00B0F0"/>
              </w:rPr>
              <w:t>18/1-9</w:t>
            </w:r>
            <w:r>
              <w:t>]</w:t>
            </w:r>
            <w:r w:rsidR="00263426" w:rsidRPr="00263426">
              <w:t xml:space="preserve"> provide suitable sitemaps on Members</w:t>
            </w:r>
            <w:r w:rsidR="00300831">
              <w:t>’ public web‎‎ and GISC Portals</w:t>
            </w:r>
          </w:p>
          <w:p w:rsidR="00263426" w:rsidRPr="00263426" w:rsidRDefault="00263426" w:rsidP="00263426">
            <w:pPr>
              <w:pStyle w:val="a3"/>
              <w:numPr>
                <w:ilvl w:val="0"/>
                <w:numId w:val="4"/>
              </w:numPr>
              <w:ind w:left="263" w:hanging="218"/>
            </w:pPr>
            <w:r w:rsidRPr="00263426">
              <w:t>status report to next TT-GISC 2019</w:t>
            </w:r>
          </w:p>
        </w:tc>
      </w:tr>
      <w:tr w:rsidR="00263426" w:rsidRPr="00263426" w:rsidTr="00263426">
        <w:trPr>
          <w:trHeight w:val="960"/>
        </w:trPr>
        <w:tc>
          <w:tcPr>
            <w:tcW w:w="787" w:type="dxa"/>
            <w:noWrap/>
            <w:hideMark/>
          </w:tcPr>
          <w:p w:rsidR="00263426" w:rsidRPr="00263426" w:rsidRDefault="00263426">
            <w:r w:rsidRPr="00263426">
              <w:t>WP-3</w:t>
            </w:r>
          </w:p>
        </w:tc>
        <w:tc>
          <w:tcPr>
            <w:tcW w:w="1731" w:type="dxa"/>
            <w:hideMark/>
          </w:tcPr>
          <w:p w:rsidR="00263426" w:rsidRPr="00263426" w:rsidRDefault="00300831">
            <w:r>
              <w:t>User Federation</w:t>
            </w:r>
            <w:r>
              <w:br/>
              <w:t>(</w:t>
            </w:r>
            <w:r w:rsidR="00263426" w:rsidRPr="00263426">
              <w:t>TT-GISC2014</w:t>
            </w:r>
            <w:r>
              <w:t>)</w:t>
            </w:r>
          </w:p>
        </w:tc>
        <w:tc>
          <w:tcPr>
            <w:tcW w:w="2835" w:type="dxa"/>
            <w:hideMark/>
          </w:tcPr>
          <w:p w:rsidR="00263426" w:rsidRPr="00263426" w:rsidRDefault="00263426" w:rsidP="00263426">
            <w:proofErr w:type="spellStart"/>
            <w:r w:rsidRPr="00263426">
              <w:rPr>
                <w:u w:val="single"/>
              </w:rPr>
              <w:t>JoseMauro</w:t>
            </w:r>
            <w:proofErr w:type="spellEnd"/>
            <w:r w:rsidRPr="00263426">
              <w:rPr>
                <w:u w:val="single"/>
              </w:rPr>
              <w:t xml:space="preserve">(lead, </w:t>
            </w:r>
            <w:proofErr w:type="spellStart"/>
            <w:r w:rsidRPr="00263426">
              <w:rPr>
                <w:u w:val="single"/>
              </w:rPr>
              <w:t>br</w:t>
            </w:r>
            <w:proofErr w:type="spellEnd"/>
            <w:r>
              <w:rPr>
                <w:u w:val="single"/>
              </w:rPr>
              <w:t>)</w:t>
            </w:r>
            <w:r w:rsidRPr="00263426">
              <w:t xml:space="preserve"> </w:t>
            </w:r>
            <w:r>
              <w:br/>
              <w:t>Benjamin(</w:t>
            </w:r>
            <w:proofErr w:type="spellStart"/>
            <w:r>
              <w:t>fr</w:t>
            </w:r>
            <w:proofErr w:type="spellEnd"/>
            <w:r>
              <w:t xml:space="preserve">), </w:t>
            </w:r>
            <w:proofErr w:type="spellStart"/>
            <w:r>
              <w:t>ZhuTing</w:t>
            </w:r>
            <w:proofErr w:type="spellEnd"/>
            <w:r>
              <w:t>(</w:t>
            </w:r>
            <w:proofErr w:type="spellStart"/>
            <w:r>
              <w:t>cn</w:t>
            </w:r>
            <w:proofErr w:type="spellEnd"/>
            <w:r>
              <w:t xml:space="preserve">), </w:t>
            </w:r>
            <w:r w:rsidRPr="00263426">
              <w:t>Kari(us)</w:t>
            </w:r>
            <w:r>
              <w:t>, Mark(</w:t>
            </w:r>
            <w:proofErr w:type="spellStart"/>
            <w:r>
              <w:t>uk</w:t>
            </w:r>
            <w:proofErr w:type="spellEnd"/>
            <w:r>
              <w:t>)</w:t>
            </w:r>
          </w:p>
        </w:tc>
        <w:tc>
          <w:tcPr>
            <w:tcW w:w="4223" w:type="dxa"/>
            <w:hideMark/>
          </w:tcPr>
          <w:p w:rsidR="00263426" w:rsidRDefault="00700E4C" w:rsidP="00263426">
            <w:pPr>
              <w:pStyle w:val="a3"/>
              <w:numPr>
                <w:ilvl w:val="0"/>
                <w:numId w:val="5"/>
              </w:numPr>
              <w:ind w:left="263" w:hanging="218"/>
            </w:pPr>
            <w:r>
              <w:t>[</w:t>
            </w:r>
            <w:r w:rsidR="00263426" w:rsidRPr="00755671">
              <w:rPr>
                <w:color w:val="00B0F0"/>
              </w:rPr>
              <w:t>14/1-17</w:t>
            </w:r>
            <w:r>
              <w:t>]</w:t>
            </w:r>
            <w:r w:rsidR="00263426" w:rsidRPr="00263426">
              <w:t xml:space="preserve"> continue further investigation of </w:t>
            </w:r>
            <w:proofErr w:type="spellStart"/>
            <w:r w:rsidR="00263426" w:rsidRPr="00263426">
              <w:t>EduGain</w:t>
            </w:r>
            <w:proofErr w:type="spellEnd"/>
          </w:p>
          <w:p w:rsidR="00263426" w:rsidRDefault="00263426" w:rsidP="00263426">
            <w:pPr>
              <w:pStyle w:val="a3"/>
              <w:numPr>
                <w:ilvl w:val="0"/>
                <w:numId w:val="5"/>
              </w:numPr>
              <w:ind w:left="263" w:hanging="218"/>
            </w:pPr>
            <w:r w:rsidRPr="00263426">
              <w:t>develop a reference guideline</w:t>
            </w:r>
          </w:p>
          <w:p w:rsidR="00263426" w:rsidRPr="00263426" w:rsidRDefault="00263426" w:rsidP="00263426">
            <w:pPr>
              <w:pStyle w:val="a3"/>
              <w:numPr>
                <w:ilvl w:val="0"/>
                <w:numId w:val="5"/>
              </w:numPr>
              <w:ind w:left="263" w:hanging="218"/>
            </w:pPr>
            <w:r w:rsidRPr="00263426">
              <w:t>status report to next TT-GISC 2019</w:t>
            </w:r>
          </w:p>
        </w:tc>
      </w:tr>
      <w:tr w:rsidR="00263426" w:rsidRPr="00263426" w:rsidTr="00263426">
        <w:trPr>
          <w:trHeight w:val="579"/>
        </w:trPr>
        <w:tc>
          <w:tcPr>
            <w:tcW w:w="787" w:type="dxa"/>
            <w:noWrap/>
            <w:hideMark/>
          </w:tcPr>
          <w:p w:rsidR="00263426" w:rsidRPr="00263426" w:rsidRDefault="00263426">
            <w:r w:rsidRPr="00263426">
              <w:t>WP-4</w:t>
            </w:r>
          </w:p>
        </w:tc>
        <w:tc>
          <w:tcPr>
            <w:tcW w:w="1731" w:type="dxa"/>
            <w:hideMark/>
          </w:tcPr>
          <w:p w:rsidR="00263426" w:rsidRPr="00263426" w:rsidRDefault="00263426">
            <w:r w:rsidRPr="00263426">
              <w:t xml:space="preserve">GISC Committee </w:t>
            </w:r>
            <w:r w:rsidRPr="00263426">
              <w:br/>
              <w:t>by ET-WISC2013</w:t>
            </w:r>
          </w:p>
        </w:tc>
        <w:tc>
          <w:tcPr>
            <w:tcW w:w="2835" w:type="dxa"/>
            <w:hideMark/>
          </w:tcPr>
          <w:p w:rsidR="00263426" w:rsidRPr="00263426" w:rsidRDefault="00263426" w:rsidP="00263426">
            <w:r w:rsidRPr="00263426">
              <w:t>All GISCs</w:t>
            </w:r>
          </w:p>
        </w:tc>
        <w:tc>
          <w:tcPr>
            <w:tcW w:w="4223" w:type="dxa"/>
            <w:hideMark/>
          </w:tcPr>
          <w:p w:rsidR="00700E4C" w:rsidRDefault="00263426" w:rsidP="00700E4C">
            <w:pPr>
              <w:pStyle w:val="a3"/>
              <w:numPr>
                <w:ilvl w:val="0"/>
                <w:numId w:val="5"/>
              </w:numPr>
              <w:ind w:left="263" w:hanging="218"/>
            </w:pPr>
            <w:r w:rsidRPr="00263426">
              <w:t># Share experience of GISC operation</w:t>
            </w:r>
          </w:p>
          <w:p w:rsidR="00263426" w:rsidRPr="00263426" w:rsidRDefault="00263426" w:rsidP="00700E4C">
            <w:pPr>
              <w:pStyle w:val="a3"/>
              <w:numPr>
                <w:ilvl w:val="0"/>
                <w:numId w:val="5"/>
              </w:numPr>
              <w:ind w:left="263" w:hanging="218"/>
            </w:pPr>
            <w:r w:rsidRPr="00263426">
              <w:t>status report to next TT-GISC 2019</w:t>
            </w:r>
          </w:p>
        </w:tc>
      </w:tr>
      <w:tr w:rsidR="00263426" w:rsidRPr="00263426" w:rsidTr="00700E4C">
        <w:trPr>
          <w:trHeight w:val="1739"/>
        </w:trPr>
        <w:tc>
          <w:tcPr>
            <w:tcW w:w="787" w:type="dxa"/>
            <w:noWrap/>
            <w:hideMark/>
          </w:tcPr>
          <w:p w:rsidR="00263426" w:rsidRPr="00263426" w:rsidRDefault="00263426">
            <w:r w:rsidRPr="00263426">
              <w:t>WP-5</w:t>
            </w:r>
          </w:p>
        </w:tc>
        <w:tc>
          <w:tcPr>
            <w:tcW w:w="1731" w:type="dxa"/>
            <w:hideMark/>
          </w:tcPr>
          <w:p w:rsidR="00263426" w:rsidRPr="00263426" w:rsidRDefault="00300831">
            <w:r>
              <w:t>Metadata Consistency</w:t>
            </w:r>
            <w:r>
              <w:br/>
              <w:t>(</w:t>
            </w:r>
            <w:r w:rsidR="00263426" w:rsidRPr="00263426">
              <w:t>TT-GISC2017</w:t>
            </w:r>
            <w:r>
              <w:t>)</w:t>
            </w:r>
          </w:p>
        </w:tc>
        <w:tc>
          <w:tcPr>
            <w:tcW w:w="2835" w:type="dxa"/>
            <w:hideMark/>
          </w:tcPr>
          <w:p w:rsidR="00300831" w:rsidRDefault="00263426" w:rsidP="00263426">
            <w:pPr>
              <w:rPr>
                <w:u w:val="single"/>
              </w:rPr>
            </w:pPr>
            <w:r w:rsidRPr="00263426">
              <w:rPr>
                <w:u w:val="single"/>
              </w:rPr>
              <w:t xml:space="preserve">Benjamin(lead, </w:t>
            </w:r>
            <w:proofErr w:type="spellStart"/>
            <w:r w:rsidRPr="00263426">
              <w:rPr>
                <w:u w:val="single"/>
              </w:rPr>
              <w:t>fr</w:t>
            </w:r>
            <w:proofErr w:type="spellEnd"/>
            <w:r w:rsidRPr="00263426">
              <w:rPr>
                <w:u w:val="single"/>
              </w:rPr>
              <w:t>)</w:t>
            </w:r>
          </w:p>
          <w:p w:rsidR="00263426" w:rsidRPr="00263426" w:rsidRDefault="00263426" w:rsidP="00263426">
            <w:r w:rsidRPr="00263426">
              <w:t>Kai(de)</w:t>
            </w:r>
            <w:r>
              <w:t>, Abbas(</w:t>
            </w:r>
            <w:proofErr w:type="spellStart"/>
            <w:r>
              <w:t>ir</w:t>
            </w:r>
            <w:proofErr w:type="spellEnd"/>
            <w:r>
              <w:t>)</w:t>
            </w:r>
            <w:r w:rsidRPr="00263426">
              <w:t>,</w:t>
            </w:r>
            <w:r>
              <w:t xml:space="preserve"> </w:t>
            </w:r>
            <w:r w:rsidRPr="00263426">
              <w:t>Shuichi(</w:t>
            </w:r>
            <w:proofErr w:type="spellStart"/>
            <w:r w:rsidRPr="00263426">
              <w:t>jp</w:t>
            </w:r>
            <w:proofErr w:type="spellEnd"/>
            <w:r w:rsidRPr="00263426">
              <w:t>)</w:t>
            </w:r>
            <w:r>
              <w:t xml:space="preserve">, </w:t>
            </w:r>
            <w:proofErr w:type="spellStart"/>
            <w:r w:rsidRPr="00263426">
              <w:t>WangPeng</w:t>
            </w:r>
            <w:proofErr w:type="spellEnd"/>
            <w:r w:rsidRPr="00263426">
              <w:t>(</w:t>
            </w:r>
            <w:proofErr w:type="spellStart"/>
            <w:r w:rsidRPr="00263426">
              <w:t>cn</w:t>
            </w:r>
            <w:proofErr w:type="spellEnd"/>
            <w:r w:rsidRPr="00263426">
              <w:t>)</w:t>
            </w:r>
            <w:r>
              <w:t xml:space="preserve">, </w:t>
            </w:r>
            <w:proofErr w:type="spellStart"/>
            <w:r w:rsidRPr="00263426">
              <w:t>Darari</w:t>
            </w:r>
            <w:proofErr w:type="spellEnd"/>
            <w:r w:rsidRPr="00263426">
              <w:t>(ma)</w:t>
            </w:r>
            <w:r>
              <w:t xml:space="preserve">, </w:t>
            </w:r>
            <w:proofErr w:type="spellStart"/>
            <w:r w:rsidRPr="00263426">
              <w:t>Sungsoo</w:t>
            </w:r>
            <w:proofErr w:type="spellEnd"/>
            <w:r w:rsidRPr="00263426">
              <w:t>(</w:t>
            </w:r>
            <w:proofErr w:type="spellStart"/>
            <w:r w:rsidRPr="00263426">
              <w:t>kr</w:t>
            </w:r>
            <w:proofErr w:type="spellEnd"/>
            <w:r w:rsidRPr="00263426">
              <w:t>)</w:t>
            </w:r>
          </w:p>
        </w:tc>
        <w:tc>
          <w:tcPr>
            <w:tcW w:w="4223" w:type="dxa"/>
            <w:hideMark/>
          </w:tcPr>
          <w:p w:rsidR="00263426" w:rsidRDefault="00263426" w:rsidP="00700E4C">
            <w:pPr>
              <w:pStyle w:val="a3"/>
              <w:numPr>
                <w:ilvl w:val="0"/>
                <w:numId w:val="6"/>
              </w:numPr>
              <w:ind w:left="263" w:hanging="218"/>
            </w:pPr>
            <w:r w:rsidRPr="00263426">
              <w:t>Find solutions/options and investigate feasible way to make consistency (e.g. centralization)</w:t>
            </w:r>
          </w:p>
          <w:p w:rsidR="00700E4C" w:rsidRDefault="00700E4C" w:rsidP="00700E4C">
            <w:pPr>
              <w:pStyle w:val="a3"/>
              <w:numPr>
                <w:ilvl w:val="0"/>
                <w:numId w:val="6"/>
              </w:numPr>
              <w:ind w:left="263" w:hanging="218"/>
            </w:pPr>
            <w:r>
              <w:t>[</w:t>
            </w:r>
            <w:r w:rsidR="00263426" w:rsidRPr="00755671">
              <w:rPr>
                <w:color w:val="00B0F0"/>
              </w:rPr>
              <w:t>18/1-11</w:t>
            </w:r>
            <w:r>
              <w:t>]</w:t>
            </w:r>
            <w:r w:rsidR="00263426" w:rsidRPr="00263426">
              <w:t xml:space="preserve"> start </w:t>
            </w:r>
            <w:r w:rsidR="00A30729">
              <w:t>a catalogue monitoring d</w:t>
            </w:r>
            <w:r w:rsidR="00263426" w:rsidRPr="00263426">
              <w:t xml:space="preserve">uring GISC Watch duty. Evaluate </w:t>
            </w:r>
            <w:r w:rsidRPr="00263426">
              <w:t>efficiency</w:t>
            </w:r>
            <w:r w:rsidR="00263426" w:rsidRPr="00263426">
              <w:t xml:space="preserve"> of Full harvesting </w:t>
            </w:r>
          </w:p>
          <w:p w:rsidR="00263426" w:rsidRPr="00263426" w:rsidRDefault="00263426" w:rsidP="00700E4C">
            <w:pPr>
              <w:pStyle w:val="a3"/>
              <w:numPr>
                <w:ilvl w:val="0"/>
                <w:numId w:val="6"/>
              </w:numPr>
              <w:ind w:left="263" w:hanging="218"/>
            </w:pPr>
            <w:r w:rsidRPr="00263426">
              <w:t>status report to next TT-GISC 2019</w:t>
            </w:r>
          </w:p>
        </w:tc>
      </w:tr>
      <w:tr w:rsidR="00263426" w:rsidRPr="00263426" w:rsidTr="00700E4C">
        <w:trPr>
          <w:trHeight w:val="2106"/>
        </w:trPr>
        <w:tc>
          <w:tcPr>
            <w:tcW w:w="787" w:type="dxa"/>
            <w:noWrap/>
            <w:hideMark/>
          </w:tcPr>
          <w:p w:rsidR="00263426" w:rsidRPr="00263426" w:rsidRDefault="00263426">
            <w:r w:rsidRPr="00263426">
              <w:t>WP-6</w:t>
            </w:r>
          </w:p>
        </w:tc>
        <w:tc>
          <w:tcPr>
            <w:tcW w:w="1731" w:type="dxa"/>
            <w:hideMark/>
          </w:tcPr>
          <w:p w:rsidR="00263426" w:rsidRPr="00263426" w:rsidRDefault="00300831">
            <w:r>
              <w:t>Next Step WIS Monitoring</w:t>
            </w:r>
            <w:r>
              <w:br/>
              <w:t>(</w:t>
            </w:r>
            <w:r w:rsidR="00263426" w:rsidRPr="00263426">
              <w:t>TT-GISC2017</w:t>
            </w:r>
            <w:r>
              <w:t>)</w:t>
            </w:r>
          </w:p>
        </w:tc>
        <w:tc>
          <w:tcPr>
            <w:tcW w:w="2835" w:type="dxa"/>
            <w:hideMark/>
          </w:tcPr>
          <w:p w:rsidR="00263426" w:rsidRPr="00263426" w:rsidRDefault="00263426" w:rsidP="00700E4C">
            <w:proofErr w:type="spellStart"/>
            <w:r w:rsidRPr="00263426">
              <w:rPr>
                <w:u w:val="single"/>
              </w:rPr>
              <w:t>Weiqing</w:t>
            </w:r>
            <w:proofErr w:type="spellEnd"/>
            <w:r w:rsidRPr="00263426">
              <w:rPr>
                <w:u w:val="single"/>
              </w:rPr>
              <w:t xml:space="preserve">(lead, au) </w:t>
            </w:r>
            <w:r w:rsidR="00700E4C">
              <w:br/>
              <w:t>Mark(</w:t>
            </w:r>
            <w:proofErr w:type="spellStart"/>
            <w:r w:rsidR="00700E4C">
              <w:t>uk</w:t>
            </w:r>
            <w:proofErr w:type="spellEnd"/>
            <w:r w:rsidR="00700E4C">
              <w:t>),</w:t>
            </w:r>
            <w:r w:rsidR="00700E4C" w:rsidRPr="00263426">
              <w:t xml:space="preserve"> </w:t>
            </w:r>
            <w:proofErr w:type="spellStart"/>
            <w:r w:rsidR="00700E4C">
              <w:t>WangPeng</w:t>
            </w:r>
            <w:proofErr w:type="spellEnd"/>
            <w:r w:rsidR="00700E4C">
              <w:t xml:space="preserve"> (</w:t>
            </w:r>
            <w:proofErr w:type="spellStart"/>
            <w:r w:rsidR="00700E4C">
              <w:t>cn</w:t>
            </w:r>
            <w:proofErr w:type="spellEnd"/>
            <w:r w:rsidR="00700E4C">
              <w:t>)</w:t>
            </w:r>
            <w:r w:rsidR="00700E4C">
              <w:br/>
            </w:r>
            <w:proofErr w:type="spellStart"/>
            <w:r w:rsidR="00700E4C">
              <w:t>Takumu</w:t>
            </w:r>
            <w:proofErr w:type="spellEnd"/>
            <w:r w:rsidR="00700E4C">
              <w:t>(</w:t>
            </w:r>
            <w:proofErr w:type="spellStart"/>
            <w:r w:rsidR="00700E4C">
              <w:t>jp</w:t>
            </w:r>
            <w:proofErr w:type="spellEnd"/>
            <w:r w:rsidR="00700E4C">
              <w:t>), Benjamin(</w:t>
            </w:r>
            <w:proofErr w:type="spellStart"/>
            <w:r w:rsidR="00700E4C">
              <w:t>fr</w:t>
            </w:r>
            <w:proofErr w:type="spellEnd"/>
            <w:r w:rsidR="00700E4C">
              <w:t>)</w:t>
            </w:r>
            <w:r w:rsidRPr="00263426">
              <w:br/>
              <w:t>Leonardo(</w:t>
            </w:r>
            <w:proofErr w:type="spellStart"/>
            <w:r w:rsidRPr="00263426">
              <w:t>br</w:t>
            </w:r>
            <w:proofErr w:type="spellEnd"/>
            <w:r w:rsidRPr="00263426">
              <w:t>)</w:t>
            </w:r>
            <w:r w:rsidR="00700E4C">
              <w:t>, Jan(HMEI)</w:t>
            </w:r>
            <w:r w:rsidR="00700E4C">
              <w:br/>
            </w:r>
            <w:proofErr w:type="spellStart"/>
            <w:r w:rsidR="00700E4C">
              <w:t>Talal</w:t>
            </w:r>
            <w:proofErr w:type="spellEnd"/>
            <w:r w:rsidR="00700E4C">
              <w:t>(</w:t>
            </w:r>
            <w:proofErr w:type="spellStart"/>
            <w:r w:rsidR="00700E4C">
              <w:t>sa</w:t>
            </w:r>
            <w:proofErr w:type="spellEnd"/>
            <w:r w:rsidR="00700E4C">
              <w:t>), Leonid(</w:t>
            </w:r>
            <w:proofErr w:type="spellStart"/>
            <w:r w:rsidR="00700E4C">
              <w:t>ru</w:t>
            </w:r>
            <w:proofErr w:type="spellEnd"/>
            <w:r w:rsidR="00700E4C">
              <w:t>)</w:t>
            </w:r>
          </w:p>
        </w:tc>
        <w:tc>
          <w:tcPr>
            <w:tcW w:w="4223" w:type="dxa"/>
            <w:hideMark/>
          </w:tcPr>
          <w:p w:rsidR="00700E4C" w:rsidRDefault="00263426" w:rsidP="00700E4C">
            <w:pPr>
              <w:pStyle w:val="a3"/>
              <w:numPr>
                <w:ilvl w:val="0"/>
                <w:numId w:val="6"/>
              </w:numPr>
              <w:ind w:left="263" w:hanging="218"/>
            </w:pPr>
            <w:r w:rsidRPr="00263426">
              <w:t>define DCPC/NCs' metrics and visualization method</w:t>
            </w:r>
          </w:p>
          <w:p w:rsidR="00700E4C" w:rsidRDefault="00263426" w:rsidP="00700E4C">
            <w:pPr>
              <w:pStyle w:val="a3"/>
              <w:numPr>
                <w:ilvl w:val="0"/>
                <w:numId w:val="6"/>
              </w:numPr>
              <w:ind w:left="263" w:hanging="218"/>
            </w:pPr>
            <w:r w:rsidRPr="00263426">
              <w:t xml:space="preserve">improve JSON files quality (including ISO </w:t>
            </w:r>
            <w:r w:rsidR="00700E4C" w:rsidRPr="00263426">
              <w:t>country</w:t>
            </w:r>
            <w:r w:rsidRPr="00263426">
              <w:t xml:space="preserve"> code)</w:t>
            </w:r>
          </w:p>
          <w:p w:rsidR="00700E4C" w:rsidRDefault="00263426" w:rsidP="00700E4C">
            <w:pPr>
              <w:pStyle w:val="a3"/>
              <w:numPr>
                <w:ilvl w:val="0"/>
                <w:numId w:val="6"/>
              </w:numPr>
              <w:ind w:left="263" w:hanging="218"/>
            </w:pPr>
            <w:r w:rsidRPr="00263426">
              <w:t>define standard procedure of GISC Watch based on feedback</w:t>
            </w:r>
            <w:r w:rsidR="00700E4C">
              <w:t xml:space="preserve"> of 1st round of the roster</w:t>
            </w:r>
          </w:p>
          <w:p w:rsidR="00263426" w:rsidRPr="00263426" w:rsidRDefault="00263426" w:rsidP="00700E4C">
            <w:pPr>
              <w:pStyle w:val="a3"/>
              <w:numPr>
                <w:ilvl w:val="0"/>
                <w:numId w:val="6"/>
              </w:numPr>
              <w:ind w:left="263" w:hanging="218"/>
            </w:pPr>
            <w:r w:rsidRPr="00263426">
              <w:t>status report to next TT-GISC 2019</w:t>
            </w:r>
          </w:p>
        </w:tc>
      </w:tr>
      <w:tr w:rsidR="00263426" w:rsidRPr="00263426" w:rsidTr="00700E4C">
        <w:trPr>
          <w:trHeight w:val="1430"/>
        </w:trPr>
        <w:tc>
          <w:tcPr>
            <w:tcW w:w="787" w:type="dxa"/>
            <w:noWrap/>
            <w:hideMark/>
          </w:tcPr>
          <w:p w:rsidR="00263426" w:rsidRPr="00263426" w:rsidRDefault="00263426">
            <w:r w:rsidRPr="00263426">
              <w:t>WP-7</w:t>
            </w:r>
          </w:p>
        </w:tc>
        <w:tc>
          <w:tcPr>
            <w:tcW w:w="1731" w:type="dxa"/>
            <w:hideMark/>
          </w:tcPr>
          <w:p w:rsidR="00263426" w:rsidRPr="00263426" w:rsidRDefault="00300831">
            <w:r>
              <w:t>Capacity Development</w:t>
            </w:r>
            <w:r>
              <w:br/>
              <w:t>(</w:t>
            </w:r>
            <w:r w:rsidR="00263426" w:rsidRPr="00263426">
              <w:t>TT-GISC2017</w:t>
            </w:r>
            <w:r>
              <w:t>)</w:t>
            </w:r>
          </w:p>
        </w:tc>
        <w:tc>
          <w:tcPr>
            <w:tcW w:w="2835" w:type="dxa"/>
            <w:hideMark/>
          </w:tcPr>
          <w:p w:rsidR="00263426" w:rsidRPr="00263426" w:rsidRDefault="00700E4C" w:rsidP="00700E4C">
            <w:proofErr w:type="spellStart"/>
            <w:r>
              <w:rPr>
                <w:u w:val="single"/>
              </w:rPr>
              <w:t>Sungsoo</w:t>
            </w:r>
            <w:proofErr w:type="spellEnd"/>
            <w:r>
              <w:rPr>
                <w:u w:val="single"/>
              </w:rPr>
              <w:t xml:space="preserve">(lead, </w:t>
            </w:r>
            <w:proofErr w:type="spellStart"/>
            <w:r>
              <w:rPr>
                <w:u w:val="single"/>
              </w:rPr>
              <w:t>kr</w:t>
            </w:r>
            <w:proofErr w:type="spellEnd"/>
            <w:r>
              <w:rPr>
                <w:u w:val="single"/>
              </w:rPr>
              <w:t>)</w:t>
            </w:r>
            <w:r>
              <w:br/>
            </w:r>
            <w:proofErr w:type="spellStart"/>
            <w:r>
              <w:t>SL.Singh</w:t>
            </w:r>
            <w:proofErr w:type="spellEnd"/>
            <w:r>
              <w:t xml:space="preserve">(in), </w:t>
            </w:r>
            <w:proofErr w:type="spellStart"/>
            <w:r>
              <w:t>LiXiang</w:t>
            </w:r>
            <w:proofErr w:type="spellEnd"/>
            <w:r>
              <w:t>(</w:t>
            </w:r>
            <w:proofErr w:type="spellStart"/>
            <w:r>
              <w:t>cn</w:t>
            </w:r>
            <w:proofErr w:type="spellEnd"/>
            <w:r>
              <w:t>), Mark(</w:t>
            </w:r>
            <w:proofErr w:type="spellStart"/>
            <w:r>
              <w:t>uk</w:t>
            </w:r>
            <w:proofErr w:type="spellEnd"/>
            <w:r>
              <w:t xml:space="preserve">), </w:t>
            </w:r>
            <w:proofErr w:type="spellStart"/>
            <w:r>
              <w:t>Talal</w:t>
            </w:r>
            <w:proofErr w:type="spellEnd"/>
            <w:r>
              <w:t>(</w:t>
            </w:r>
            <w:proofErr w:type="spellStart"/>
            <w:r>
              <w:t>sa</w:t>
            </w:r>
            <w:proofErr w:type="spellEnd"/>
            <w:r>
              <w:t>)</w:t>
            </w:r>
          </w:p>
        </w:tc>
        <w:tc>
          <w:tcPr>
            <w:tcW w:w="4223" w:type="dxa"/>
            <w:hideMark/>
          </w:tcPr>
          <w:p w:rsidR="00700E4C" w:rsidRDefault="00300831" w:rsidP="00700E4C">
            <w:pPr>
              <w:pStyle w:val="a3"/>
              <w:numPr>
                <w:ilvl w:val="0"/>
                <w:numId w:val="6"/>
              </w:numPr>
              <w:ind w:left="263" w:hanging="218"/>
            </w:pPr>
            <w:r>
              <w:t>[</w:t>
            </w:r>
            <w:r w:rsidR="00263426" w:rsidRPr="00755671">
              <w:rPr>
                <w:color w:val="00B0F0"/>
              </w:rPr>
              <w:t>18/1-12</w:t>
            </w:r>
            <w:r>
              <w:t>]</w:t>
            </w:r>
            <w:r w:rsidR="00263426" w:rsidRPr="00263426">
              <w:t xml:space="preserve"> Develop a common training materials to know fundamentals of WIS</w:t>
            </w:r>
          </w:p>
          <w:p w:rsidR="00700E4C" w:rsidRDefault="00263426" w:rsidP="00700E4C">
            <w:pPr>
              <w:pStyle w:val="a3"/>
              <w:numPr>
                <w:ilvl w:val="0"/>
                <w:numId w:val="6"/>
              </w:numPr>
              <w:ind w:left="263" w:hanging="218"/>
            </w:pPr>
            <w:r w:rsidRPr="00263426">
              <w:t xml:space="preserve">collect </w:t>
            </w:r>
            <w:r w:rsidR="00700E4C" w:rsidRPr="00263426">
              <w:t>training</w:t>
            </w:r>
            <w:r w:rsidRPr="00263426">
              <w:t xml:space="preserve"> </w:t>
            </w:r>
            <w:r w:rsidR="00700E4C" w:rsidRPr="00263426">
              <w:t>materials</w:t>
            </w:r>
            <w:r w:rsidR="00700E4C">
              <w:t xml:space="preserve"> and establish a web page</w:t>
            </w:r>
          </w:p>
          <w:p w:rsidR="00263426" w:rsidRPr="00263426" w:rsidRDefault="00263426" w:rsidP="00700E4C">
            <w:pPr>
              <w:pStyle w:val="a3"/>
              <w:numPr>
                <w:ilvl w:val="0"/>
                <w:numId w:val="6"/>
              </w:numPr>
              <w:ind w:left="263" w:hanging="218"/>
            </w:pPr>
            <w:r w:rsidRPr="00263426">
              <w:t>status report to next TT-GISC 2019</w:t>
            </w:r>
          </w:p>
        </w:tc>
      </w:tr>
      <w:tr w:rsidR="00263426" w:rsidRPr="00263426" w:rsidTr="00700E4C">
        <w:trPr>
          <w:trHeight w:val="1408"/>
        </w:trPr>
        <w:tc>
          <w:tcPr>
            <w:tcW w:w="787" w:type="dxa"/>
            <w:noWrap/>
            <w:hideMark/>
          </w:tcPr>
          <w:p w:rsidR="00263426" w:rsidRPr="00263426" w:rsidRDefault="00263426">
            <w:r w:rsidRPr="00263426">
              <w:t>WP-8</w:t>
            </w:r>
          </w:p>
        </w:tc>
        <w:tc>
          <w:tcPr>
            <w:tcW w:w="1731" w:type="dxa"/>
            <w:hideMark/>
          </w:tcPr>
          <w:p w:rsidR="00300831" w:rsidRDefault="00263426">
            <w:r w:rsidRPr="00263426">
              <w:t xml:space="preserve">Technical Regulation updating </w:t>
            </w:r>
          </w:p>
          <w:p w:rsidR="00263426" w:rsidRPr="00263426" w:rsidRDefault="00300831">
            <w:r>
              <w:t>(</w:t>
            </w:r>
            <w:r w:rsidR="00263426" w:rsidRPr="00263426">
              <w:t>TT-GISC2018</w:t>
            </w:r>
            <w:r>
              <w:t>)</w:t>
            </w:r>
          </w:p>
        </w:tc>
        <w:tc>
          <w:tcPr>
            <w:tcW w:w="2835" w:type="dxa"/>
            <w:hideMark/>
          </w:tcPr>
          <w:p w:rsidR="00263426" w:rsidRPr="00263426" w:rsidRDefault="00263426" w:rsidP="00700E4C">
            <w:proofErr w:type="spellStart"/>
            <w:r w:rsidRPr="00263426">
              <w:rPr>
                <w:u w:val="single"/>
              </w:rPr>
              <w:t>Weiqing</w:t>
            </w:r>
            <w:proofErr w:type="spellEnd"/>
            <w:r w:rsidRPr="00263426">
              <w:rPr>
                <w:u w:val="single"/>
              </w:rPr>
              <w:t xml:space="preserve">(lead, au) : </w:t>
            </w:r>
            <w:r w:rsidR="00700E4C">
              <w:br/>
              <w:t>Mark(</w:t>
            </w:r>
            <w:proofErr w:type="spellStart"/>
            <w:r w:rsidR="00700E4C">
              <w:t>uk</w:t>
            </w:r>
            <w:proofErr w:type="spellEnd"/>
            <w:r w:rsidR="00700E4C">
              <w:t>), Benjamin(</w:t>
            </w:r>
            <w:proofErr w:type="spellStart"/>
            <w:r w:rsidR="00700E4C">
              <w:t>fr</w:t>
            </w:r>
            <w:proofErr w:type="spellEnd"/>
            <w:r w:rsidR="00700E4C">
              <w:t xml:space="preserve">), Jan(HMEI), Kai(de), </w:t>
            </w:r>
            <w:proofErr w:type="spellStart"/>
            <w:r w:rsidR="00700E4C">
              <w:t>LiXiang</w:t>
            </w:r>
            <w:proofErr w:type="spellEnd"/>
            <w:r w:rsidR="00700E4C">
              <w:t>(</w:t>
            </w:r>
            <w:proofErr w:type="spellStart"/>
            <w:r w:rsidR="00700E4C">
              <w:t>cn</w:t>
            </w:r>
            <w:proofErr w:type="spellEnd"/>
            <w:r w:rsidR="00700E4C">
              <w:t>), Shuichi(</w:t>
            </w:r>
            <w:proofErr w:type="spellStart"/>
            <w:r w:rsidR="00700E4C">
              <w:t>jp</w:t>
            </w:r>
            <w:proofErr w:type="spellEnd"/>
            <w:r w:rsidR="00700E4C">
              <w:t>)</w:t>
            </w:r>
          </w:p>
        </w:tc>
        <w:tc>
          <w:tcPr>
            <w:tcW w:w="4223" w:type="dxa"/>
            <w:hideMark/>
          </w:tcPr>
          <w:p w:rsidR="00700E4C" w:rsidRDefault="00263426" w:rsidP="00700E4C">
            <w:pPr>
              <w:pStyle w:val="a3"/>
              <w:numPr>
                <w:ilvl w:val="0"/>
                <w:numId w:val="6"/>
              </w:numPr>
              <w:ind w:left="263" w:hanging="218"/>
            </w:pPr>
            <w:r w:rsidRPr="00263426">
              <w:t>Draft recommendations (</w:t>
            </w:r>
            <w:r w:rsidR="00700E4C" w:rsidRPr="00263426">
              <w:t>amendments</w:t>
            </w:r>
            <w:r w:rsidRPr="00263426">
              <w:t xml:space="preserve">) of Technical </w:t>
            </w:r>
            <w:r w:rsidR="00700E4C" w:rsidRPr="00263426">
              <w:t>Regulations</w:t>
            </w:r>
          </w:p>
          <w:p w:rsidR="00263426" w:rsidRDefault="00263426" w:rsidP="00700E4C">
            <w:pPr>
              <w:pStyle w:val="a3"/>
              <w:numPr>
                <w:ilvl w:val="0"/>
                <w:numId w:val="6"/>
              </w:numPr>
              <w:ind w:left="263" w:hanging="218"/>
            </w:pPr>
            <w:r w:rsidRPr="00263426">
              <w:t>submit draft recommendations to ET-WISC (March 2019)</w:t>
            </w:r>
          </w:p>
          <w:p w:rsidR="00700E4C" w:rsidRPr="00263426" w:rsidRDefault="00700E4C" w:rsidP="00700E4C">
            <w:pPr>
              <w:pStyle w:val="a3"/>
              <w:numPr>
                <w:ilvl w:val="0"/>
                <w:numId w:val="6"/>
              </w:numPr>
              <w:ind w:left="263" w:hanging="218"/>
            </w:pPr>
            <w:r w:rsidRPr="00263426">
              <w:t>status report to next TT-GISC 2019</w:t>
            </w:r>
          </w:p>
        </w:tc>
      </w:tr>
    </w:tbl>
    <w:p w:rsidR="00263426" w:rsidRPr="00263426" w:rsidRDefault="00263426" w:rsidP="00263426"/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67F" w:rsidRDefault="0010167F" w:rsidP="00BA350D">
      <w:pPr>
        <w:spacing w:after="0" w:line="240" w:lineRule="auto"/>
      </w:pPr>
      <w:r>
        <w:separator/>
      </w:r>
    </w:p>
  </w:endnote>
  <w:endnote w:type="continuationSeparator" w:id="0">
    <w:p w:rsidR="0010167F" w:rsidRDefault="0010167F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FCA" w:rsidRDefault="00396FC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FCA" w:rsidRDefault="00396FC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FCA" w:rsidRDefault="00396FC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67F" w:rsidRDefault="0010167F" w:rsidP="00BA350D">
      <w:pPr>
        <w:spacing w:after="0" w:line="240" w:lineRule="auto"/>
      </w:pPr>
      <w:r>
        <w:separator/>
      </w:r>
    </w:p>
  </w:footnote>
  <w:footnote w:type="continuationSeparator" w:id="0">
    <w:p w:rsidR="0010167F" w:rsidRDefault="0010167F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FCA" w:rsidRDefault="00396FC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D74" w:rsidRDefault="009B722A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D358C6" w:rsidRPr="00D358C6">
      <w:t>[04</w:t>
    </w:r>
    <w:r w:rsidR="00F8649F" w:rsidRPr="00D358C6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396FCA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>
                <v:imagedata r:id="rId1" o:title=""/>
              </v:shape>
              <o:OLEObject Type="Embed" ProgID="PBrush" ShapeID="_x0000_i1025" DrawAspect="Content" ObjectID="_1627909749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EE36B3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 on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</w:t>
          </w:r>
          <w:proofErr w:type="gram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Offenbach, Germany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26-29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August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2019</w:t>
          </w:r>
        </w:p>
        <w:p w:rsidR="0013270C" w:rsidRPr="00BA350D" w:rsidRDefault="0013270C" w:rsidP="0077119B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77119B">
            <w:rPr>
              <w:rFonts w:ascii="Times New Roman" w:hAnsi="Times New Roman" w:cs="Times New Roman"/>
              <w:sz w:val="28"/>
              <w:szCs w:val="20"/>
            </w:rPr>
            <w:t>Chair</w:t>
          </w:r>
        </w:p>
      </w:tc>
      <w:tc>
        <w:tcPr>
          <w:tcW w:w="3851" w:type="dxa"/>
        </w:tcPr>
        <w:p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EE36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 w:rsidR="00F8649F" w:rsidRPr="00EE36B3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[</w:t>
          </w:r>
          <w:r w:rsidR="00300831" w:rsidRPr="00300831">
            <w:rPr>
              <w:rFonts w:ascii="Times New Roman" w:hAnsi="Times New Roman" w:cs="Times New Roman"/>
              <w:sz w:val="28"/>
              <w:szCs w:val="28"/>
            </w:rPr>
            <w:t>04</w:t>
          </w:r>
          <w:r w:rsidR="00F8649F" w:rsidRPr="00EE36B3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396FCA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</w:t>
          </w:r>
          <w:bookmarkStart w:id="1" w:name="_GoBack"/>
          <w:bookmarkEnd w:id="1"/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EA6B9C" w:rsidRPr="00EA6B9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VIII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EE36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85D2A"/>
    <w:multiLevelType w:val="hybridMultilevel"/>
    <w:tmpl w:val="16808E04"/>
    <w:lvl w:ilvl="0" w:tplc="808622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E146670"/>
    <w:multiLevelType w:val="hybridMultilevel"/>
    <w:tmpl w:val="2A58D4BA"/>
    <w:lvl w:ilvl="0" w:tplc="808622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6A00E3"/>
    <w:multiLevelType w:val="hybridMultilevel"/>
    <w:tmpl w:val="762CDC98"/>
    <w:lvl w:ilvl="0" w:tplc="808622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C5C9E"/>
    <w:multiLevelType w:val="hybridMultilevel"/>
    <w:tmpl w:val="95569110"/>
    <w:lvl w:ilvl="0" w:tplc="808622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6B3"/>
    <w:rsid w:val="000E62F7"/>
    <w:rsid w:val="0010167F"/>
    <w:rsid w:val="0013270C"/>
    <w:rsid w:val="00184BEB"/>
    <w:rsid w:val="001A7EB8"/>
    <w:rsid w:val="001B7033"/>
    <w:rsid w:val="00263426"/>
    <w:rsid w:val="00300831"/>
    <w:rsid w:val="00302A95"/>
    <w:rsid w:val="00347FCA"/>
    <w:rsid w:val="00357E2B"/>
    <w:rsid w:val="00382768"/>
    <w:rsid w:val="00393854"/>
    <w:rsid w:val="00396FCA"/>
    <w:rsid w:val="00456F30"/>
    <w:rsid w:val="004C627B"/>
    <w:rsid w:val="00511FE7"/>
    <w:rsid w:val="00603C59"/>
    <w:rsid w:val="0067003E"/>
    <w:rsid w:val="00700E4C"/>
    <w:rsid w:val="00711EBB"/>
    <w:rsid w:val="00715E60"/>
    <w:rsid w:val="00755671"/>
    <w:rsid w:val="0077119B"/>
    <w:rsid w:val="00785D74"/>
    <w:rsid w:val="00812859"/>
    <w:rsid w:val="008C157E"/>
    <w:rsid w:val="00934B77"/>
    <w:rsid w:val="0094789B"/>
    <w:rsid w:val="00974A94"/>
    <w:rsid w:val="009B722A"/>
    <w:rsid w:val="009C3DE0"/>
    <w:rsid w:val="009D716E"/>
    <w:rsid w:val="00A25CFC"/>
    <w:rsid w:val="00A27A48"/>
    <w:rsid w:val="00A30729"/>
    <w:rsid w:val="00AC535C"/>
    <w:rsid w:val="00B36904"/>
    <w:rsid w:val="00B439DE"/>
    <w:rsid w:val="00B6055D"/>
    <w:rsid w:val="00BA350D"/>
    <w:rsid w:val="00BE4F21"/>
    <w:rsid w:val="00C5333A"/>
    <w:rsid w:val="00C60717"/>
    <w:rsid w:val="00CB6D6D"/>
    <w:rsid w:val="00CF7953"/>
    <w:rsid w:val="00D358C6"/>
    <w:rsid w:val="00D55749"/>
    <w:rsid w:val="00DE45A1"/>
    <w:rsid w:val="00E212B8"/>
    <w:rsid w:val="00EA6B9C"/>
    <w:rsid w:val="00EE36B3"/>
    <w:rsid w:val="00EE4914"/>
    <w:rsid w:val="00F334A3"/>
    <w:rsid w:val="00F8649F"/>
    <w:rsid w:val="00FA7272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8B7FF"/>
  <w15:docId w15:val="{0F6FBDCE-2343-42E2-850A-2AE30876F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1"/>
    <w:uiPriority w:val="59"/>
    <w:rsid w:val="002634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A1E5B\AppData\Local\Temp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98410-EA50-48E5-89EE-89D051AEC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TT-GISC2018-AI(xx)-template.dotx</Template>
  <TotalTime>199</TotalTime>
  <Pages>3</Pages>
  <Words>453</Words>
  <Characters>2587</Characters>
  <Application>Microsoft Office Word</Application>
  <DocSecurity>0</DocSecurity>
  <Lines>21</Lines>
  <Paragraphs>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Ken Tsunoda</dc:creator>
  <cp:lastModifiedBy>Ken Tsunoda</cp:lastModifiedBy>
  <cp:revision>13</cp:revision>
  <dcterms:created xsi:type="dcterms:W3CDTF">2019-08-16T01:22:00Z</dcterms:created>
  <dcterms:modified xsi:type="dcterms:W3CDTF">2019-08-21T07:23:00Z</dcterms:modified>
</cp:coreProperties>
</file>