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399" w:rsidRDefault="00B63399" w:rsidP="0087742E">
      <w:pPr>
        <w:jc w:val="center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94438C" w:rsidRDefault="0087742E" w:rsidP="0087742E">
      <w:pPr>
        <w:jc w:val="center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 w:rsidRPr="0087742E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GISC Moscow Status Report </w:t>
      </w:r>
      <w:r w:rsidR="00B63399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–</w:t>
      </w:r>
      <w:r w:rsidRPr="0087742E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2019</w:t>
      </w: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GISC Moscow </w:t>
      </w:r>
      <w:r>
        <w:rPr>
          <w:rFonts w:ascii="Arial" w:eastAsia="Times New Roman" w:hAnsi="Arial" w:cs="Arial"/>
          <w:b/>
          <w:bCs/>
          <w:sz w:val="24"/>
          <w:szCs w:val="24"/>
        </w:rPr>
        <w:t>a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rea of </w:t>
      </w:r>
      <w:r>
        <w:rPr>
          <w:rFonts w:ascii="Arial" w:eastAsia="Times New Roman" w:hAnsi="Arial" w:cs="Arial"/>
          <w:b/>
          <w:bCs/>
          <w:sz w:val="24"/>
          <w:szCs w:val="24"/>
        </w:rPr>
        <w:t>r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esponsibility (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</w:rPr>
        <w:t>AoR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:rsidR="0087742E" w:rsidRPr="0056450A" w:rsidRDefault="0087742E" w:rsidP="0087742E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GISC Moscow operates as a principal GISC for 11 NMHSs - Armenia, Azerbaijan, Belarus, Georgia, Kazakhstan,</w:t>
      </w:r>
      <w:r w:rsidRPr="0056450A">
        <w:rPr>
          <w:rFonts w:ascii="Arial" w:eastAsia="Times New Roman" w:hAnsi="Arial" w:cs="Arial"/>
          <w:szCs w:val="20"/>
          <w:lang w:val="en-GB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Kyrgyzstan, Moldova,</w:t>
      </w:r>
      <w:r w:rsidRPr="0056450A">
        <w:rPr>
          <w:rFonts w:ascii="Arial" w:eastAsia="Times New Roman" w:hAnsi="Arial" w:cs="Arial"/>
          <w:szCs w:val="20"/>
          <w:lang w:val="en-GB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Tajikistan, Turkmenistan, Uzbekistan and Ukraine.</w:t>
      </w:r>
    </w:p>
    <w:p w:rsidR="0087742E" w:rsidRPr="0056450A" w:rsidRDefault="0087742E" w:rsidP="0087742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AMDCN </w:t>
      </w:r>
      <w:r>
        <w:rPr>
          <w:rFonts w:ascii="Arial" w:eastAsia="Times New Roman" w:hAnsi="Arial" w:cs="Arial"/>
          <w:b/>
          <w:bCs/>
          <w:sz w:val="24"/>
          <w:szCs w:val="24"/>
        </w:rPr>
        <w:t>connectivity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</w:p>
    <w:p w:rsidR="0087742E" w:rsidRPr="0056450A" w:rsidRDefault="0087742E" w:rsidP="0087742E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All </w:t>
      </w:r>
      <w:r>
        <w:rPr>
          <w:rFonts w:ascii="Arial" w:eastAsia="Times New Roman" w:hAnsi="Arial" w:cs="Arial"/>
          <w:bCs/>
          <w:sz w:val="24"/>
          <w:szCs w:val="24"/>
        </w:rPr>
        <w:t>the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</w:rPr>
        <w:t>above mentioned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NMH</w:t>
      </w:r>
      <w:r>
        <w:rPr>
          <w:rFonts w:ascii="Arial" w:eastAsia="Times New Roman" w:hAnsi="Arial" w:cs="Arial"/>
          <w:bCs/>
          <w:sz w:val="24"/>
          <w:szCs w:val="24"/>
        </w:rPr>
        <w:t>S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s are connected to GISC Moscow directly via logical channels (digital channels, Internet network) </w:t>
      </w:r>
      <w:r>
        <w:rPr>
          <w:rFonts w:ascii="Arial" w:eastAsia="Times New Roman" w:hAnsi="Arial" w:cs="Arial"/>
          <w:bCs/>
          <w:sz w:val="24"/>
          <w:szCs w:val="24"/>
        </w:rPr>
        <w:t>to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transmit data for their area of responsibility directly to GISC Moscow.</w:t>
      </w:r>
      <w:r w:rsidRPr="0056450A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The c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onnectivity details are </w:t>
      </w:r>
      <w:r>
        <w:rPr>
          <w:rFonts w:ascii="Arial" w:eastAsia="Times New Roman" w:hAnsi="Arial" w:cs="Arial"/>
          <w:bCs/>
          <w:sz w:val="24"/>
          <w:szCs w:val="24"/>
        </w:rPr>
        <w:t>given below</w:t>
      </w:r>
      <w:r w:rsidRPr="0056450A">
        <w:rPr>
          <w:rFonts w:ascii="Arial" w:eastAsia="Times New Roman" w:hAnsi="Arial" w:cs="Arial"/>
          <w:bCs/>
          <w:sz w:val="24"/>
          <w:szCs w:val="24"/>
        </w:rPr>
        <w:t>: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Yerevan Armenia – Internet, FTP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Baku Azerbaijan – Internet,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Socket-special+http</w:t>
      </w:r>
      <w:proofErr w:type="spellEnd"/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Minsk Belarus – Dedicated connection CIR:128kbps (both directions)</w:t>
      </w:r>
      <w:r w:rsidRPr="0056450A"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+ Internet /Backup via Internet, Socket-special (512kbps)+FTP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Tbilisi Georgia – Internet, FTP + http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Astana Kazakhstan – Internet, FTP (Kazakhstan made efforts for GTS connectivity through the RMDCN). Kazakhstan nominated a new NC Astana, which became the main NC, and the NC Almaty is a back-up NC.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Bishkek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Kyrgystan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 – Internet, Socket-special (512kbps)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Kishinev Republic of Moldova - Dedicated connection CIR:256 kbps (both directions),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Socket-special+FTP_http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>/Backup via Internet, email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Dushanbe Tajikistan - Internet, Socket-special(512kbps)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Ashgabat Turkmenistan - Internet, FTP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Tashkent Uzbekistan - Dedicated connection CIR:64 kbps (both directions),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Socket-special+FTP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>/Backup via Internet, email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ru-RU"/>
        </w:rPr>
      </w:pPr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 xml:space="preserve">NC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>Ukraine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 xml:space="preserve"> –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>Internet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  <w:lang w:val="ru-RU"/>
        </w:rPr>
        <w:t>, FTP</w:t>
      </w:r>
    </w:p>
    <w:p w:rsidR="0087742E" w:rsidRPr="0056450A" w:rsidRDefault="0087742E" w:rsidP="0087742E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lang w:val="ru-RU"/>
        </w:rPr>
      </w:pPr>
    </w:p>
    <w:p w:rsidR="0087742E" w:rsidRPr="0082153F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C</w:t>
      </w:r>
      <w:r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ompliance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between </w:t>
      </w:r>
      <w:r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DCs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and </w:t>
      </w:r>
      <w:r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WIS </w:t>
      </w:r>
    </w:p>
    <w:p w:rsidR="0087742E" w:rsidRPr="0082153F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Pr="0056450A" w:rsidRDefault="0087742E" w:rsidP="0087742E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DC (Main Computing Centre of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Roshydromet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+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Hydrometeorological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63399">
        <w:rPr>
          <w:rFonts w:ascii="Arial" w:eastAsia="Times New Roman" w:hAnsi="Arial" w:cs="Arial"/>
          <w:bCs/>
          <w:sz w:val="24"/>
          <w:szCs w:val="24"/>
        </w:rPr>
        <w:t>Centre of Russia) is compliant with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WIS in terms of data exchange. The DC metadata compliance </w:t>
      </w:r>
      <w:r>
        <w:rPr>
          <w:rFonts w:ascii="Arial" w:eastAsia="Times New Roman" w:hAnsi="Arial" w:cs="Arial"/>
          <w:bCs/>
          <w:sz w:val="24"/>
          <w:szCs w:val="24"/>
        </w:rPr>
        <w:t>with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WIS will be provided in future.</w:t>
      </w:r>
    </w:p>
    <w:p w:rsidR="0087742E" w:rsidRPr="0056450A" w:rsidRDefault="0087742E" w:rsidP="0087742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>Training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 – </w:t>
      </w:r>
      <w:r>
        <w:rPr>
          <w:rFonts w:ascii="Arial" w:eastAsia="Times New Roman" w:hAnsi="Arial" w:cs="Arial"/>
          <w:b/>
          <w:bCs/>
          <w:sz w:val="24"/>
          <w:szCs w:val="24"/>
        </w:rPr>
        <w:t>c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>apacity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>building</w:t>
      </w:r>
      <w:proofErr w:type="spellEnd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>activity</w:t>
      </w:r>
      <w:proofErr w:type="spellEnd"/>
    </w:p>
    <w:p w:rsidR="0087742E" w:rsidRPr="0056450A" w:rsidRDefault="0087742E" w:rsidP="0087742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</w:p>
    <w:p w:rsidR="0087742E" w:rsidRPr="0056450A" w:rsidRDefault="0087742E" w:rsidP="0087742E">
      <w:pPr>
        <w:spacing w:after="0" w:line="240" w:lineRule="auto"/>
        <w:ind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Roshydromet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</w:rPr>
        <w:t xml:space="preserve">developed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subjects of webinars for </w:t>
      </w:r>
      <w:r>
        <w:rPr>
          <w:rFonts w:ascii="Arial" w:eastAsia="Times New Roman" w:hAnsi="Arial" w:cs="Arial"/>
          <w:bCs/>
          <w:sz w:val="24"/>
          <w:szCs w:val="24"/>
        </w:rPr>
        <w:t xml:space="preserve">the </w:t>
      </w:r>
      <w:r w:rsidRPr="0056450A">
        <w:rPr>
          <w:rFonts w:ascii="Arial" w:eastAsia="Times New Roman" w:hAnsi="Arial" w:cs="Arial"/>
          <w:bCs/>
          <w:sz w:val="24"/>
          <w:szCs w:val="24"/>
        </w:rPr>
        <w:t>area of responsibility</w:t>
      </w:r>
      <w:r w:rsidRPr="0082153F">
        <w:rPr>
          <w:rFonts w:ascii="Arial" w:eastAsia="Times New Roman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</w:rPr>
        <w:t xml:space="preserve">of an </w:t>
      </w:r>
      <w:r w:rsidRPr="0056450A">
        <w:rPr>
          <w:rFonts w:ascii="Arial" w:eastAsia="Times New Roman" w:hAnsi="Arial" w:cs="Arial"/>
          <w:bCs/>
          <w:sz w:val="24"/>
          <w:szCs w:val="24"/>
        </w:rPr>
        <w:t>NC.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webinar, conducted in </w:t>
      </w:r>
      <w:r>
        <w:rPr>
          <w:rFonts w:ascii="Arial" w:eastAsia="Times New Roman" w:hAnsi="Arial" w:cs="Arial"/>
          <w:bCs/>
          <w:sz w:val="24"/>
          <w:szCs w:val="24"/>
        </w:rPr>
        <w:t>Q2/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2018, examined </w:t>
      </w:r>
      <w:r>
        <w:rPr>
          <w:rFonts w:ascii="Arial" w:eastAsia="Times New Roman" w:hAnsi="Arial" w:cs="Arial"/>
          <w:bCs/>
          <w:sz w:val="24"/>
          <w:szCs w:val="24"/>
        </w:rPr>
        <w:t xml:space="preserve">some </w:t>
      </w:r>
      <w:r w:rsidRPr="0056450A">
        <w:rPr>
          <w:rFonts w:ascii="Arial" w:eastAsia="Times New Roman" w:hAnsi="Arial" w:cs="Arial"/>
          <w:bCs/>
          <w:sz w:val="24"/>
          <w:szCs w:val="24"/>
        </w:rPr>
        <w:t>theoretical issues (metadata management in the Moscow Central Control Center, Virtual National Centers in GISC Moscow)</w:t>
      </w:r>
      <w:r>
        <w:rPr>
          <w:rFonts w:ascii="Arial" w:eastAsia="Times New Roman" w:hAnsi="Arial" w:cs="Arial"/>
          <w:bCs/>
          <w:sz w:val="24"/>
          <w:szCs w:val="24"/>
        </w:rPr>
        <w:t>, including</w:t>
      </w:r>
      <w:r w:rsidRPr="0056450A">
        <w:rPr>
          <w:rFonts w:ascii="Arial" w:eastAsia="Times New Roman" w:hAnsi="Arial" w:cs="Arial"/>
          <w:bCs/>
          <w:sz w:val="24"/>
          <w:szCs w:val="24"/>
        </w:rPr>
        <w:t>:</w:t>
      </w:r>
    </w:p>
    <w:p w:rsidR="0087742E" w:rsidRPr="0056450A" w:rsidRDefault="00B63399" w:rsidP="0087742E">
      <w:pPr>
        <w:pStyle w:val="a3"/>
        <w:numPr>
          <w:ilvl w:val="2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G</w:t>
      </w:r>
      <w:r w:rsidR="0087742E" w:rsidRPr="0056450A">
        <w:rPr>
          <w:rFonts w:ascii="Arial" w:eastAsia="Times New Roman" w:hAnsi="Arial" w:cs="Arial"/>
          <w:bCs/>
          <w:sz w:val="24"/>
          <w:szCs w:val="24"/>
        </w:rPr>
        <w:t>eneral information about the remote workplace for accessing and editing NC metadata in GISCs by the operators of NCs within the GISC AMDCN. Organization of the work space of a “Virtual NC” (GISC profile)</w:t>
      </w:r>
      <w:r w:rsidR="0087742E">
        <w:rPr>
          <w:rFonts w:ascii="Arial" w:eastAsia="Times New Roman" w:hAnsi="Arial" w:cs="Arial"/>
          <w:bCs/>
          <w:sz w:val="24"/>
          <w:szCs w:val="24"/>
        </w:rPr>
        <w:t>;</w:t>
      </w:r>
    </w:p>
    <w:p w:rsidR="0087742E" w:rsidRPr="0056450A" w:rsidRDefault="00B63399" w:rsidP="0087742E">
      <w:pPr>
        <w:pStyle w:val="a3"/>
        <w:numPr>
          <w:ilvl w:val="2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H</w:t>
      </w:r>
      <w:r w:rsidR="0087742E" w:rsidRPr="0056450A">
        <w:rPr>
          <w:rFonts w:ascii="Arial" w:eastAsia="Times New Roman" w:hAnsi="Arial" w:cs="Arial"/>
          <w:bCs/>
          <w:sz w:val="24"/>
          <w:szCs w:val="24"/>
        </w:rPr>
        <w:t>ow to obtain the profile of the work space of a</w:t>
      </w:r>
      <w:r w:rsidR="0087742E">
        <w:rPr>
          <w:rFonts w:ascii="Arial" w:eastAsia="Times New Roman" w:hAnsi="Arial" w:cs="Arial"/>
          <w:bCs/>
          <w:sz w:val="24"/>
          <w:szCs w:val="24"/>
        </w:rPr>
        <w:t>n NC specialist;</w:t>
      </w:r>
    </w:p>
    <w:p w:rsidR="0087742E" w:rsidRPr="0056450A" w:rsidRDefault="00B63399" w:rsidP="0087742E">
      <w:pPr>
        <w:pStyle w:val="a3"/>
        <w:numPr>
          <w:ilvl w:val="2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Data l</w:t>
      </w:r>
      <w:r w:rsidR="0087742E" w:rsidRPr="0056450A">
        <w:rPr>
          <w:rFonts w:ascii="Arial" w:eastAsia="Times New Roman" w:hAnsi="Arial" w:cs="Arial"/>
          <w:bCs/>
          <w:sz w:val="24"/>
          <w:szCs w:val="24"/>
        </w:rPr>
        <w:t>oading and creation of metadata</w:t>
      </w:r>
      <w:r w:rsidR="0087742E">
        <w:rPr>
          <w:rFonts w:ascii="Arial" w:eastAsia="Times New Roman" w:hAnsi="Arial" w:cs="Arial"/>
          <w:bCs/>
          <w:sz w:val="24"/>
          <w:szCs w:val="24"/>
        </w:rPr>
        <w:t>.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webinar, scheduled for 2019, will examine the issues of </w:t>
      </w:r>
      <w:r>
        <w:rPr>
          <w:rFonts w:ascii="Arial" w:eastAsia="Times New Roman" w:hAnsi="Arial" w:cs="Arial"/>
          <w:bCs/>
          <w:sz w:val="24"/>
          <w:szCs w:val="24"/>
        </w:rPr>
        <w:t>o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rganization and interaction of GISC Moscow </w:t>
      </w:r>
      <w:r w:rsidR="00B63399">
        <w:rPr>
          <w:rFonts w:ascii="Arial" w:eastAsia="Times New Roman" w:hAnsi="Arial" w:cs="Arial"/>
          <w:bCs/>
          <w:sz w:val="24"/>
          <w:szCs w:val="24"/>
        </w:rPr>
        <w:t>with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NC/DCPCs in its area of responsibility for implementing the WIS monitoring</w:t>
      </w:r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87742E" w:rsidRPr="0056450A" w:rsidRDefault="0087742E" w:rsidP="0087742E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As part of the webinars</w:t>
      </w:r>
      <w:r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Moscow </w:t>
      </w:r>
      <w:r>
        <w:rPr>
          <w:rFonts w:ascii="Arial" w:eastAsia="Times New Roman" w:hAnsi="Arial" w:cs="Arial"/>
          <w:bCs/>
          <w:sz w:val="24"/>
          <w:szCs w:val="24"/>
        </w:rPr>
        <w:t>compiled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 </w:t>
      </w:r>
      <w:r>
        <w:rPr>
          <w:rFonts w:ascii="Arial" w:eastAsia="Times New Roman" w:hAnsi="Arial" w:cs="Arial"/>
          <w:bCs/>
          <w:sz w:val="24"/>
          <w:szCs w:val="24"/>
        </w:rPr>
        <w:t>number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of training documents on </w:t>
      </w:r>
      <w:r>
        <w:rPr>
          <w:rFonts w:ascii="Arial" w:eastAsia="Times New Roman" w:hAnsi="Arial" w:cs="Arial"/>
          <w:bCs/>
          <w:sz w:val="24"/>
          <w:szCs w:val="24"/>
        </w:rPr>
        <w:t>how to search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and get information at GISC Moscow as well as on </w:t>
      </w:r>
      <w:r>
        <w:rPr>
          <w:rFonts w:ascii="Arial" w:eastAsia="Times New Roman" w:hAnsi="Arial" w:cs="Arial"/>
          <w:bCs/>
          <w:sz w:val="24"/>
          <w:szCs w:val="24"/>
        </w:rPr>
        <w:t>how to establish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virtual NCs based on GISC Moscow and 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manag</w:t>
      </w:r>
      <w:r>
        <w:rPr>
          <w:rFonts w:ascii="Arial" w:eastAsia="Times New Roman" w:hAnsi="Arial" w:cs="Arial"/>
          <w:bCs/>
          <w:sz w:val="24"/>
          <w:szCs w:val="24"/>
        </w:rPr>
        <w:t>e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metadata for GISC virtual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centre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operators. The training documents in Russian are </w:t>
      </w:r>
      <w:r w:rsidR="00B63399">
        <w:rPr>
          <w:rFonts w:ascii="Arial" w:eastAsia="Times New Roman" w:hAnsi="Arial" w:cs="Arial"/>
          <w:bCs/>
          <w:sz w:val="24"/>
          <w:szCs w:val="24"/>
        </w:rPr>
        <w:t>displayed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on </w:t>
      </w:r>
      <w:r>
        <w:rPr>
          <w:rFonts w:ascii="Arial" w:eastAsia="Times New Roman" w:hAnsi="Arial" w:cs="Arial"/>
          <w:bCs/>
          <w:sz w:val="24"/>
          <w:szCs w:val="24"/>
        </w:rPr>
        <w:t>the web-page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of GISC Moscow.</w:t>
      </w:r>
    </w:p>
    <w:p w:rsidR="0087742E" w:rsidRPr="0056450A" w:rsidRDefault="0087742E" w:rsidP="0087742E">
      <w:pPr>
        <w:pStyle w:val="a3"/>
        <w:spacing w:after="0" w:line="240" w:lineRule="auto"/>
        <w:ind w:left="1571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6450A">
        <w:rPr>
          <w:rFonts w:ascii="Arial" w:hAnsi="Arial" w:cs="Arial"/>
          <w:b/>
          <w:bCs/>
          <w:sz w:val="24"/>
          <w:szCs w:val="24"/>
        </w:rPr>
        <w:t>Operational issues in</w:t>
      </w:r>
      <w:r>
        <w:rPr>
          <w:rFonts w:ascii="Arial" w:hAnsi="Arial" w:cs="Arial"/>
          <w:b/>
          <w:bCs/>
          <w:sz w:val="24"/>
          <w:szCs w:val="24"/>
        </w:rPr>
        <w:t xml:space="preserve"> the past</w:t>
      </w:r>
      <w:r w:rsidRPr="0056450A">
        <w:rPr>
          <w:rFonts w:ascii="Arial" w:hAnsi="Arial" w:cs="Arial"/>
          <w:b/>
          <w:bCs/>
          <w:sz w:val="24"/>
          <w:szCs w:val="24"/>
        </w:rPr>
        <w:t xml:space="preserve"> period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/>
          <w:bCs/>
          <w:sz w:val="24"/>
          <w:szCs w:val="24"/>
        </w:rPr>
      </w:pP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GISC Moscow is harvesting the following metadata sets: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WIS-GISC-BEIJING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WIS-GISC-BRASILIA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WIS-GISC-EXETER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WIS-GISC-JEDDAH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WIS-GISC-MELBOURNE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WIS-GISC-OFFENBACH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WIS-GISC-SEOUL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WIS-GISC-TEHRAN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WIS-GISC-TOKYO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WIS-GISC-TOULOUSE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WIS-UNASSOCIATED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WIS-GISC-NEWDELHI</w:t>
      </w:r>
    </w:p>
    <w:p w:rsidR="0087742E" w:rsidRPr="0056450A" w:rsidRDefault="0087742E" w:rsidP="0087742E">
      <w:pPr>
        <w:pStyle w:val="a3"/>
        <w:jc w:val="both"/>
        <w:rPr>
          <w:rFonts w:ascii="Arial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GISC b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ack</w:t>
      </w:r>
      <w:r>
        <w:rPr>
          <w:rFonts w:ascii="Arial" w:eastAsia="Times New Roman" w:hAnsi="Arial" w:cs="Arial"/>
          <w:b/>
          <w:bCs/>
          <w:sz w:val="24"/>
          <w:szCs w:val="24"/>
        </w:rPr>
        <w:t>-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up and activities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Pr="0056450A" w:rsidRDefault="0087742E" w:rsidP="0087742E">
      <w:pPr>
        <w:tabs>
          <w:tab w:val="left" w:pos="1560"/>
        </w:tabs>
        <w:ind w:left="1560" w:hanging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6.1.   GISC Moscow has </w:t>
      </w:r>
      <w:r>
        <w:rPr>
          <w:rFonts w:ascii="Arial" w:eastAsia="Times New Roman" w:hAnsi="Arial" w:cs="Arial"/>
          <w:bCs/>
          <w:sz w:val="24"/>
          <w:szCs w:val="24"/>
        </w:rPr>
        <w:t xml:space="preserve">concluded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backup agreements with GISC Offenbach and GISC Toulouse. The following centers from GISC Moscow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AoR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are connected to </w:t>
      </w:r>
      <w:r>
        <w:rPr>
          <w:rFonts w:ascii="Arial" w:eastAsia="Times New Roman" w:hAnsi="Arial" w:cs="Arial"/>
          <w:bCs/>
          <w:sz w:val="24"/>
          <w:szCs w:val="24"/>
        </w:rPr>
        <w:t>the b</w:t>
      </w:r>
      <w:r w:rsidRPr="0056450A">
        <w:rPr>
          <w:rFonts w:ascii="Arial" w:eastAsia="Times New Roman" w:hAnsi="Arial" w:cs="Arial"/>
          <w:bCs/>
          <w:sz w:val="24"/>
          <w:szCs w:val="24"/>
        </w:rPr>
        <w:t>ack-up GISCs:</w:t>
      </w:r>
    </w:p>
    <w:p w:rsidR="0087742E" w:rsidRPr="007959B0" w:rsidRDefault="0087742E" w:rsidP="0087742E">
      <w:pPr>
        <w:tabs>
          <w:tab w:val="left" w:pos="2410"/>
        </w:tabs>
        <w:spacing w:after="0" w:line="240" w:lineRule="auto"/>
        <w:ind w:left="2410" w:hanging="283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7959B0">
        <w:rPr>
          <w:rFonts w:ascii="Arial" w:eastAsia="Times New Roman" w:hAnsi="Arial" w:cs="Arial"/>
          <w:bCs/>
          <w:sz w:val="24"/>
          <w:szCs w:val="24"/>
        </w:rPr>
        <w:t>- NC Minsk Belarus, NC</w:t>
      </w:r>
      <w:r w:rsidRPr="007959B0">
        <w:rPr>
          <w:rFonts w:ascii="Arial" w:eastAsia="Times New Roman" w:hAnsi="Arial" w:cs="Arial"/>
          <w:szCs w:val="20"/>
          <w:lang w:val="en-GB"/>
        </w:rPr>
        <w:t xml:space="preserve"> </w:t>
      </w:r>
      <w:r w:rsidRPr="007959B0">
        <w:rPr>
          <w:rFonts w:ascii="Arial" w:eastAsia="Times New Roman" w:hAnsi="Arial" w:cs="Arial"/>
          <w:bCs/>
          <w:sz w:val="24"/>
          <w:szCs w:val="24"/>
        </w:rPr>
        <w:t xml:space="preserve">Bishkek </w:t>
      </w:r>
      <w:proofErr w:type="spellStart"/>
      <w:r w:rsidRPr="007959B0">
        <w:rPr>
          <w:rFonts w:ascii="Arial" w:eastAsia="Times New Roman" w:hAnsi="Arial" w:cs="Arial"/>
          <w:bCs/>
          <w:sz w:val="24"/>
          <w:szCs w:val="24"/>
        </w:rPr>
        <w:t>Kyrgystan</w:t>
      </w:r>
      <w:proofErr w:type="spellEnd"/>
      <w:r w:rsidRPr="007959B0">
        <w:rPr>
          <w:rFonts w:ascii="Arial" w:eastAsia="Times New Roman" w:hAnsi="Arial" w:cs="Arial"/>
          <w:bCs/>
          <w:sz w:val="24"/>
          <w:szCs w:val="24"/>
        </w:rPr>
        <w:t>, NC Astana Kazakhstan,</w:t>
      </w:r>
      <w:r w:rsidRPr="007959B0">
        <w:rPr>
          <w:rFonts w:ascii="Arial" w:eastAsia="Times New Roman" w:hAnsi="Arial" w:cs="Arial"/>
          <w:sz w:val="24"/>
          <w:szCs w:val="24"/>
        </w:rPr>
        <w:t xml:space="preserve"> </w:t>
      </w:r>
      <w:r w:rsidRPr="007959B0">
        <w:rPr>
          <w:rFonts w:ascii="Arial" w:eastAsia="Times New Roman" w:hAnsi="Arial" w:cs="Arial"/>
          <w:bCs/>
          <w:sz w:val="24"/>
          <w:szCs w:val="24"/>
        </w:rPr>
        <w:t xml:space="preserve">DCPC/RTH of Russian Federation (Khabarovsk, Novosibirsk) </w:t>
      </w:r>
      <w:proofErr w:type="gramStart"/>
      <w:r>
        <w:rPr>
          <w:rFonts w:ascii="Arial" w:eastAsia="Times New Roman" w:hAnsi="Arial" w:cs="Arial"/>
          <w:bCs/>
          <w:sz w:val="24"/>
          <w:szCs w:val="24"/>
        </w:rPr>
        <w:t>are</w:t>
      </w:r>
      <w:proofErr w:type="gramEnd"/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7959B0">
        <w:rPr>
          <w:rFonts w:ascii="Arial" w:eastAsia="Times New Roman" w:hAnsi="Arial" w:cs="Arial"/>
          <w:bCs/>
          <w:sz w:val="24"/>
          <w:szCs w:val="24"/>
        </w:rPr>
        <w:t>backu</w:t>
      </w:r>
      <w:r>
        <w:rPr>
          <w:rFonts w:ascii="Arial" w:eastAsia="Times New Roman" w:hAnsi="Arial" w:cs="Arial"/>
          <w:bCs/>
          <w:sz w:val="24"/>
          <w:szCs w:val="24"/>
        </w:rPr>
        <w:t>p</w:t>
      </w:r>
      <w:r w:rsidRPr="007959B0">
        <w:rPr>
          <w:rFonts w:ascii="Arial" w:eastAsia="Times New Roman" w:hAnsi="Arial" w:cs="Arial"/>
          <w:bCs/>
          <w:sz w:val="24"/>
          <w:szCs w:val="24"/>
        </w:rPr>
        <w:t>ed</w:t>
      </w:r>
      <w:proofErr w:type="spellEnd"/>
      <w:r w:rsidRPr="007959B0">
        <w:rPr>
          <w:rFonts w:ascii="Arial" w:eastAsia="Times New Roman" w:hAnsi="Arial" w:cs="Arial"/>
          <w:bCs/>
          <w:sz w:val="24"/>
          <w:szCs w:val="24"/>
        </w:rPr>
        <w:t xml:space="preserve"> at GISC Offenbach</w:t>
      </w:r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87742E" w:rsidRPr="007959B0" w:rsidRDefault="0087742E" w:rsidP="0087742E">
      <w:pPr>
        <w:tabs>
          <w:tab w:val="left" w:pos="2410"/>
        </w:tabs>
        <w:spacing w:after="0" w:line="240" w:lineRule="auto"/>
        <w:ind w:left="2410" w:hanging="283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7959B0">
        <w:rPr>
          <w:rFonts w:ascii="Arial" w:eastAsia="Times New Roman" w:hAnsi="Arial" w:cs="Arial"/>
          <w:bCs/>
          <w:sz w:val="24"/>
          <w:szCs w:val="24"/>
        </w:rPr>
        <w:t xml:space="preserve">- NC Kiev Ukraine, NCs Tbilisi Georgia and Erevan Armenia </w:t>
      </w:r>
      <w:r>
        <w:rPr>
          <w:rFonts w:ascii="Arial" w:eastAsia="Times New Roman" w:hAnsi="Arial" w:cs="Arial"/>
          <w:bCs/>
          <w:sz w:val="24"/>
          <w:szCs w:val="24"/>
        </w:rPr>
        <w:t xml:space="preserve">are </w:t>
      </w:r>
      <w:proofErr w:type="spellStart"/>
      <w:r>
        <w:rPr>
          <w:rFonts w:ascii="Arial" w:eastAsia="Times New Roman" w:hAnsi="Arial" w:cs="Arial"/>
          <w:bCs/>
          <w:sz w:val="24"/>
          <w:szCs w:val="24"/>
        </w:rPr>
        <w:t>backuped</w:t>
      </w:r>
      <w:proofErr w:type="spellEnd"/>
      <w:r>
        <w:rPr>
          <w:rFonts w:ascii="Arial" w:eastAsia="Times New Roman" w:hAnsi="Arial" w:cs="Arial"/>
          <w:bCs/>
          <w:sz w:val="24"/>
          <w:szCs w:val="24"/>
        </w:rPr>
        <w:t xml:space="preserve"> at GISC Toulouse.</w:t>
      </w:r>
      <w:r w:rsidRPr="007959B0">
        <w:rPr>
          <w:rFonts w:ascii="Arial" w:eastAsia="Times New Roman" w:hAnsi="Arial" w:cs="Arial"/>
          <w:bCs/>
          <w:sz w:val="24"/>
          <w:szCs w:val="24"/>
        </w:rPr>
        <w:t xml:space="preserve">  </w:t>
      </w:r>
    </w:p>
    <w:p w:rsidR="0087742E" w:rsidRPr="0056450A" w:rsidRDefault="0087742E" w:rsidP="0087742E">
      <w:pPr>
        <w:tabs>
          <w:tab w:val="left" w:pos="2410"/>
        </w:tabs>
        <w:spacing w:after="0" w:line="240" w:lineRule="auto"/>
        <w:ind w:left="2410" w:hanging="283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- </w:t>
      </w:r>
      <w:r w:rsidRPr="007959B0">
        <w:rPr>
          <w:rFonts w:ascii="Arial" w:eastAsia="Times New Roman" w:hAnsi="Arial" w:cs="Arial"/>
          <w:bCs/>
          <w:sz w:val="24"/>
          <w:szCs w:val="24"/>
        </w:rPr>
        <w:t xml:space="preserve">There are 5 countries </w:t>
      </w:r>
      <w:r>
        <w:rPr>
          <w:rFonts w:ascii="Arial" w:eastAsia="Times New Roman" w:hAnsi="Arial" w:cs="Arial"/>
          <w:bCs/>
          <w:sz w:val="24"/>
          <w:szCs w:val="24"/>
        </w:rPr>
        <w:t>in the</w:t>
      </w:r>
      <w:r w:rsidRPr="007959B0">
        <w:rPr>
          <w:rFonts w:ascii="Arial" w:eastAsia="Times New Roman" w:hAnsi="Arial" w:cs="Arial"/>
          <w:bCs/>
          <w:sz w:val="24"/>
          <w:szCs w:val="24"/>
        </w:rPr>
        <w:t xml:space="preserve"> GISC Moscow </w:t>
      </w:r>
      <w:proofErr w:type="spellStart"/>
      <w:r w:rsidRPr="007959B0">
        <w:rPr>
          <w:rFonts w:ascii="Arial" w:eastAsia="Times New Roman" w:hAnsi="Arial" w:cs="Arial"/>
          <w:bCs/>
          <w:sz w:val="24"/>
          <w:szCs w:val="24"/>
        </w:rPr>
        <w:t>AoR</w:t>
      </w:r>
      <w:proofErr w:type="spellEnd"/>
      <w:r w:rsidRPr="007959B0">
        <w:rPr>
          <w:rFonts w:ascii="Arial" w:eastAsia="Times New Roman" w:hAnsi="Arial" w:cs="Arial"/>
          <w:bCs/>
          <w:sz w:val="24"/>
          <w:szCs w:val="24"/>
        </w:rPr>
        <w:t xml:space="preserve"> that are not </w:t>
      </w:r>
      <w:proofErr w:type="spellStart"/>
      <w:r w:rsidRPr="007959B0">
        <w:rPr>
          <w:rFonts w:ascii="Arial" w:eastAsia="Times New Roman" w:hAnsi="Arial" w:cs="Arial"/>
          <w:bCs/>
          <w:sz w:val="24"/>
          <w:szCs w:val="24"/>
        </w:rPr>
        <w:t>backuped</w:t>
      </w:r>
      <w:proofErr w:type="spellEnd"/>
      <w:r w:rsidRPr="007959B0">
        <w:rPr>
          <w:rFonts w:ascii="Arial" w:eastAsia="Times New Roman" w:hAnsi="Arial" w:cs="Arial"/>
          <w:bCs/>
          <w:sz w:val="24"/>
          <w:szCs w:val="24"/>
        </w:rPr>
        <w:t xml:space="preserve"> yet:  Azerbaijan, Moldova, Tajikistan, Turkmenistan, </w:t>
      </w:r>
      <w:proofErr w:type="gramStart"/>
      <w:r w:rsidRPr="007959B0">
        <w:rPr>
          <w:rFonts w:ascii="Arial" w:eastAsia="Times New Roman" w:hAnsi="Arial" w:cs="Arial"/>
          <w:bCs/>
          <w:sz w:val="24"/>
          <w:szCs w:val="24"/>
        </w:rPr>
        <w:t>Uzbekistan</w:t>
      </w:r>
      <w:proofErr w:type="gramEnd"/>
      <w:r w:rsidRPr="007959B0">
        <w:rPr>
          <w:rFonts w:ascii="Arial" w:eastAsia="Times New Roman" w:hAnsi="Arial" w:cs="Arial"/>
          <w:bCs/>
          <w:sz w:val="24"/>
          <w:szCs w:val="24"/>
        </w:rPr>
        <w:t>.</w:t>
      </w:r>
    </w:p>
    <w:p w:rsidR="0087742E" w:rsidRPr="0056450A" w:rsidRDefault="0087742E" w:rsidP="0087742E">
      <w:pPr>
        <w:tabs>
          <w:tab w:val="left" w:pos="2410"/>
        </w:tabs>
        <w:spacing w:after="0" w:line="240" w:lineRule="auto"/>
        <w:ind w:left="1560" w:hanging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6.2.   In 2018, </w:t>
      </w:r>
      <w:r w:rsidR="00B63399">
        <w:rPr>
          <w:rFonts w:ascii="Arial" w:eastAsia="Times New Roman" w:hAnsi="Arial" w:cs="Arial"/>
          <w:bCs/>
          <w:sz w:val="24"/>
          <w:szCs w:val="24"/>
        </w:rPr>
        <w:t>actions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were taken to connect the main NC of Kazakhstan (Astana) to the GISC Moscow, including the modification of the abbreviated headings of the Astana meteorological bulletins (CCCC=UAST), the generation and provision of metadata of Kazakhstan to the WIS.</w:t>
      </w:r>
    </w:p>
    <w:p w:rsidR="0087742E" w:rsidRPr="007959B0" w:rsidRDefault="0087742E" w:rsidP="0087742E">
      <w:pPr>
        <w:tabs>
          <w:tab w:val="left" w:pos="2410"/>
        </w:tabs>
        <w:spacing w:after="0" w:line="240" w:lineRule="auto"/>
        <w:ind w:left="1560" w:hanging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6.3.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NC Tashkent is connected to GISC 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Moscow,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the provision of Uzbekistan's metadata in WIS is transferred from GISC Tokyo to GISC Moscow.</w:t>
      </w:r>
    </w:p>
    <w:p w:rsidR="0087742E" w:rsidRPr="0056450A" w:rsidRDefault="0087742E" w:rsidP="0087742E">
      <w:pPr>
        <w:pStyle w:val="a3"/>
        <w:spacing w:after="0" w:line="240" w:lineRule="auto"/>
        <w:ind w:left="851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Monitoring </w:t>
      </w:r>
      <w:r>
        <w:rPr>
          <w:rFonts w:ascii="Arial" w:eastAsia="Times New Roman" w:hAnsi="Arial" w:cs="Arial"/>
          <w:b/>
          <w:bCs/>
          <w:sz w:val="24"/>
          <w:szCs w:val="24"/>
        </w:rPr>
        <w:t>a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ctivity &amp; volume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monitors </w:t>
      </w:r>
      <w:r>
        <w:rPr>
          <w:rFonts w:ascii="Arial" w:eastAsia="Times New Roman" w:hAnsi="Arial" w:cs="Arial"/>
          <w:bCs/>
          <w:sz w:val="24"/>
          <w:szCs w:val="24"/>
        </w:rPr>
        <w:t xml:space="preserve">the </w:t>
      </w:r>
      <w:r w:rsidRPr="0056450A">
        <w:rPr>
          <w:rFonts w:ascii="Arial" w:eastAsia="Times New Roman" w:hAnsi="Arial" w:cs="Arial"/>
          <w:bCs/>
          <w:sz w:val="24"/>
          <w:szCs w:val="24"/>
        </w:rPr>
        <w:t>functioning</w:t>
      </w:r>
      <w:r>
        <w:rPr>
          <w:rFonts w:ascii="Arial" w:eastAsia="Times New Roman" w:hAnsi="Arial" w:cs="Arial"/>
          <w:bCs/>
          <w:sz w:val="24"/>
          <w:szCs w:val="24"/>
        </w:rPr>
        <w:t xml:space="preserve"> of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hardware/software portal, communications status (RMDCN IPVPN health, status of metadata catalogue synchronization with other GISCs, 24h data cache volume</w:t>
      </w:r>
      <w:r>
        <w:rPr>
          <w:rFonts w:ascii="Arial" w:eastAsia="Times New Roman" w:hAnsi="Arial" w:cs="Arial"/>
          <w:bCs/>
          <w:sz w:val="24"/>
          <w:szCs w:val="24"/>
        </w:rPr>
        <w:t>)</w:t>
      </w:r>
      <w:r w:rsidRPr="0056450A">
        <w:rPr>
          <w:rFonts w:ascii="Arial" w:eastAsia="Times New Roman" w:hAnsi="Arial" w:cs="Arial"/>
          <w:bCs/>
          <w:sz w:val="24"/>
          <w:szCs w:val="24"/>
        </w:rPr>
        <w:t>. The monitoring results are provided in the form of JSON files to WMO WIS Monitoring Site (</w:t>
      </w:r>
      <w:hyperlink r:id="rId9" w:history="1">
        <w:r w:rsidRPr="0056450A">
          <w:rPr>
            <w:rStyle w:val="a9"/>
            <w:rFonts w:ascii="Arial" w:eastAsia="Times New Roman" w:hAnsi="Arial" w:cs="Arial"/>
            <w:bCs/>
            <w:sz w:val="24"/>
            <w:szCs w:val="24"/>
          </w:rPr>
          <w:t>http://www.wis-jma.go.jp/wcd/v1/top.html</w:t>
        </w:r>
      </w:hyperlink>
      <w:r w:rsidRPr="0056450A">
        <w:rPr>
          <w:rFonts w:ascii="Arial" w:eastAsia="Times New Roman" w:hAnsi="Arial" w:cs="Arial"/>
          <w:bCs/>
          <w:sz w:val="24"/>
          <w:szCs w:val="24"/>
        </w:rPr>
        <w:t>.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3A62E3">
        <w:rPr>
          <w:rFonts w:ascii="Arial" w:eastAsia="Times New Roman" w:hAnsi="Arial" w:cs="Arial"/>
          <w:bCs/>
          <w:sz w:val="24"/>
          <w:szCs w:val="24"/>
        </w:rPr>
        <w:t xml:space="preserve">GISC </w:t>
      </w:r>
      <w:proofErr w:type="gramStart"/>
      <w:r w:rsidRPr="003A62E3">
        <w:rPr>
          <w:rFonts w:ascii="Arial" w:eastAsia="Times New Roman" w:hAnsi="Arial" w:cs="Arial"/>
          <w:bCs/>
          <w:sz w:val="24"/>
          <w:szCs w:val="24"/>
        </w:rPr>
        <w:t>Moscow  performed</w:t>
      </w:r>
      <w:proofErr w:type="gramEnd"/>
      <w:r w:rsidRPr="003A62E3">
        <w:rPr>
          <w:rFonts w:ascii="Arial" w:eastAsia="Times New Roman" w:hAnsi="Arial" w:cs="Arial"/>
          <w:bCs/>
          <w:sz w:val="24"/>
          <w:szCs w:val="24"/>
        </w:rPr>
        <w:t xml:space="preserve"> GISC Watch from 16 till 30 Nov 2018.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>T</w:t>
      </w:r>
      <w:r w:rsidR="00B63399">
        <w:rPr>
          <w:rFonts w:ascii="Arial" w:eastAsia="Times New Roman" w:hAnsi="Arial" w:cs="Arial"/>
          <w:b/>
          <w:bCs/>
          <w:sz w:val="24"/>
          <w:szCs w:val="24"/>
        </w:rPr>
        <w:t>raffic size and volumes, uptime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, user registration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Pr="0056450A" w:rsidRDefault="0087742E" w:rsidP="0087742E">
      <w:pPr>
        <w:pStyle w:val="a3"/>
        <w:tabs>
          <w:tab w:val="left" w:pos="1134"/>
          <w:tab w:val="left" w:pos="1560"/>
        </w:tabs>
        <w:spacing w:after="0" w:line="240" w:lineRule="auto"/>
        <w:ind w:firstLine="131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8.1.    Metadata Catalogue status:</w:t>
      </w:r>
    </w:p>
    <w:p w:rsidR="0087742E" w:rsidRPr="0056450A" w:rsidRDefault="0087742E" w:rsidP="0087742E">
      <w:pPr>
        <w:pStyle w:val="a3"/>
        <w:spacing w:after="0" w:line="240" w:lineRule="auto"/>
        <w:ind w:firstLine="8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Metadata in WIS-CATALOGUE: ~ </w:t>
      </w:r>
      <w:r w:rsidRPr="00580938">
        <w:rPr>
          <w:rFonts w:ascii="Arial" w:eastAsia="Times New Roman" w:hAnsi="Arial" w:cs="Arial"/>
          <w:bCs/>
          <w:sz w:val="24"/>
          <w:szCs w:val="24"/>
        </w:rPr>
        <w:t>99712 records</w:t>
      </w:r>
    </w:p>
    <w:p w:rsidR="0087742E" w:rsidRPr="0056450A" w:rsidRDefault="0087742E" w:rsidP="0087742E">
      <w:pPr>
        <w:pStyle w:val="a3"/>
        <w:spacing w:after="0" w:line="240" w:lineRule="auto"/>
        <w:ind w:firstLine="8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Metadata in WIS-GISC-MOSCOW: </w:t>
      </w:r>
      <w:r w:rsidRPr="00580938">
        <w:rPr>
          <w:rFonts w:ascii="Arial" w:eastAsia="Times New Roman" w:hAnsi="Arial" w:cs="Arial"/>
          <w:bCs/>
          <w:sz w:val="24"/>
          <w:szCs w:val="24"/>
        </w:rPr>
        <w:t xml:space="preserve">3425 </w:t>
      </w:r>
      <w:r w:rsidRPr="0056450A">
        <w:rPr>
          <w:rFonts w:ascii="Arial" w:eastAsia="Times New Roman" w:hAnsi="Arial" w:cs="Arial"/>
          <w:bCs/>
          <w:sz w:val="24"/>
          <w:szCs w:val="24"/>
        </w:rPr>
        <w:t>records</w:t>
      </w:r>
    </w:p>
    <w:p w:rsidR="0087742E" w:rsidRPr="0056450A" w:rsidRDefault="0087742E" w:rsidP="0087742E">
      <w:pPr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8.2. 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24h 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Cache  status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>:</w:t>
      </w:r>
    </w:p>
    <w:p w:rsidR="0087742E" w:rsidRPr="0056450A" w:rsidRDefault="0087742E" w:rsidP="0087742E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product instances: </w:t>
      </w:r>
      <w:r w:rsidRPr="00580938">
        <w:rPr>
          <w:rFonts w:ascii="Arial" w:eastAsia="Times New Roman" w:hAnsi="Arial" w:cs="Arial"/>
          <w:bCs/>
          <w:sz w:val="24"/>
          <w:szCs w:val="24"/>
        </w:rPr>
        <w:t>563 679</w:t>
      </w:r>
    </w:p>
    <w:p w:rsidR="0087742E" w:rsidRPr="0056450A" w:rsidRDefault="0087742E" w:rsidP="0087742E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Size of cache: 12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,6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Gb</w:t>
      </w:r>
    </w:p>
    <w:p w:rsidR="0087742E" w:rsidRPr="0056450A" w:rsidRDefault="0087742E" w:rsidP="0087742E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product instances missing metadata: </w:t>
      </w:r>
      <w:r w:rsidRPr="00580938">
        <w:rPr>
          <w:rFonts w:ascii="Arial" w:eastAsia="Times New Roman" w:hAnsi="Arial" w:cs="Arial"/>
          <w:bCs/>
          <w:sz w:val="24"/>
          <w:szCs w:val="24"/>
        </w:rPr>
        <w:t>390 550 309</w:t>
      </w:r>
    </w:p>
    <w:p w:rsidR="0087742E" w:rsidRPr="0056450A" w:rsidRDefault="0087742E" w:rsidP="0087742E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Size of product instances missing metadata: 10</w:t>
      </w:r>
      <w:proofErr w:type="gramStart"/>
      <w:r w:rsidRPr="0056450A">
        <w:rPr>
          <w:rFonts w:ascii="Arial" w:eastAsia="Times New Roman" w:hAnsi="Arial" w:cs="Arial"/>
          <w:bCs/>
          <w:sz w:val="24"/>
          <w:szCs w:val="24"/>
        </w:rPr>
        <w:t>,</w:t>
      </w:r>
      <w:r>
        <w:rPr>
          <w:rFonts w:ascii="Arial" w:eastAsia="Times New Roman" w:hAnsi="Arial" w:cs="Arial"/>
          <w:bCs/>
          <w:sz w:val="24"/>
          <w:szCs w:val="24"/>
        </w:rPr>
        <w:t>3</w:t>
      </w:r>
      <w:proofErr w:type="gram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Gb</w:t>
      </w:r>
    </w:p>
    <w:p w:rsidR="0087742E" w:rsidRPr="0056450A" w:rsidRDefault="0087742E" w:rsidP="0087742E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unique products missing metadata: 1 5</w:t>
      </w:r>
      <w:r>
        <w:rPr>
          <w:rFonts w:ascii="Arial" w:eastAsia="Times New Roman" w:hAnsi="Arial" w:cs="Arial"/>
          <w:bCs/>
          <w:sz w:val="24"/>
          <w:szCs w:val="24"/>
        </w:rPr>
        <w:t>41</w:t>
      </w:r>
    </w:p>
    <w:p w:rsidR="0087742E" w:rsidRPr="0056450A" w:rsidRDefault="0087742E" w:rsidP="0087742E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unique products missing metadata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AoR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>: 0</w:t>
      </w:r>
    </w:p>
    <w:p w:rsidR="0087742E" w:rsidRPr="0056450A" w:rsidRDefault="0087742E" w:rsidP="0087742E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>Outlook (planned changes/improvements)</w:t>
      </w:r>
    </w:p>
    <w:p w:rsidR="0087742E" w:rsidRPr="0056450A" w:rsidRDefault="0087742E" w:rsidP="0087742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Pr="0056450A" w:rsidRDefault="0087742E" w:rsidP="0087742E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GISC Moscow is planning to establish direct connection with GISC Tokyo, GISC Melbourne via RMDCN connection and with GISC Washington via Internet.</w:t>
      </w:r>
    </w:p>
    <w:p w:rsidR="0087742E" w:rsidRPr="0056450A" w:rsidRDefault="0087742E" w:rsidP="0087742E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A</w:t>
      </w:r>
      <w:r w:rsidRPr="0056450A">
        <w:rPr>
          <w:rFonts w:ascii="Arial" w:eastAsia="Times New Roman" w:hAnsi="Arial" w:cs="Arial"/>
          <w:bCs/>
          <w:sz w:val="24"/>
          <w:szCs w:val="24"/>
        </w:rPr>
        <w:t>lso</w:t>
      </w:r>
      <w:r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Moscow </w:t>
      </w:r>
      <w:r>
        <w:rPr>
          <w:rFonts w:ascii="Arial" w:eastAsia="Times New Roman" w:hAnsi="Arial" w:cs="Arial"/>
          <w:bCs/>
          <w:sz w:val="24"/>
          <w:szCs w:val="24"/>
        </w:rPr>
        <w:t>continues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work with NCs Azerbaijan, Republic of Mo</w:t>
      </w:r>
      <w:r>
        <w:rPr>
          <w:rFonts w:ascii="Arial" w:eastAsia="Times New Roman" w:hAnsi="Arial" w:cs="Arial"/>
          <w:bCs/>
          <w:sz w:val="24"/>
          <w:szCs w:val="24"/>
        </w:rPr>
        <w:t>ldova, Tajikistan, Turkmenistan and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Uzbekistan to connect them to </w:t>
      </w:r>
      <w:r>
        <w:rPr>
          <w:rFonts w:ascii="Arial" w:eastAsia="Times New Roman" w:hAnsi="Arial" w:cs="Arial"/>
          <w:bCs/>
          <w:sz w:val="24"/>
          <w:szCs w:val="24"/>
        </w:rPr>
        <w:t>b</w:t>
      </w:r>
      <w:r w:rsidRPr="0056450A">
        <w:rPr>
          <w:rFonts w:ascii="Arial" w:eastAsia="Times New Roman" w:hAnsi="Arial" w:cs="Arial"/>
          <w:bCs/>
          <w:sz w:val="24"/>
          <w:szCs w:val="24"/>
        </w:rPr>
        <w:t>ackup GISC Offenbach.</w:t>
      </w:r>
    </w:p>
    <w:p w:rsidR="0087742E" w:rsidRDefault="0087742E" w:rsidP="0087742E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certification of NCs </w:t>
      </w:r>
      <w:r>
        <w:rPr>
          <w:rFonts w:ascii="Arial" w:eastAsia="Times New Roman" w:hAnsi="Arial" w:cs="Arial"/>
          <w:bCs/>
          <w:sz w:val="24"/>
          <w:szCs w:val="24"/>
        </w:rPr>
        <w:t>in the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area of responsibility of GISC Moscow is scheduled to be completed in </w:t>
      </w:r>
      <w:r>
        <w:rPr>
          <w:rFonts w:ascii="Arial" w:eastAsia="Times New Roman" w:hAnsi="Arial" w:cs="Arial"/>
          <w:bCs/>
          <w:sz w:val="24"/>
          <w:szCs w:val="24"/>
        </w:rPr>
        <w:t>Q1/</w:t>
      </w:r>
      <w:r w:rsidRPr="0056450A">
        <w:rPr>
          <w:rFonts w:ascii="Arial" w:eastAsia="Times New Roman" w:hAnsi="Arial" w:cs="Arial"/>
          <w:bCs/>
          <w:sz w:val="24"/>
          <w:szCs w:val="24"/>
        </w:rPr>
        <w:t>2019.</w:t>
      </w:r>
    </w:p>
    <w:p w:rsidR="0087742E" w:rsidRDefault="0087742E" w:rsidP="0087742E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7D25BE">
        <w:rPr>
          <w:rFonts w:ascii="Arial" w:eastAsia="Times New Roman" w:hAnsi="Arial" w:cs="Arial"/>
          <w:bCs/>
          <w:sz w:val="24"/>
          <w:szCs w:val="24"/>
        </w:rPr>
        <w:t>Moscow plans to upgrade GISC in 2020-2021 and be ready to hold re-audit in 2021</w:t>
      </w:r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87742E" w:rsidRPr="0056450A" w:rsidRDefault="0087742E" w:rsidP="0087742E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3A62E3">
        <w:rPr>
          <w:rFonts w:ascii="Arial" w:eastAsia="Times New Roman" w:hAnsi="Arial" w:cs="Arial"/>
          <w:bCs/>
          <w:sz w:val="24"/>
          <w:szCs w:val="24"/>
        </w:rPr>
        <w:t>GISC Moscow plans to perform a full re-harvest of all GISC sets in the first half of 2019.</w:t>
      </w:r>
    </w:p>
    <w:p w:rsidR="0087742E" w:rsidRPr="0056450A" w:rsidRDefault="0087742E" w:rsidP="0087742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 Any other issues of interest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3A62E3">
        <w:rPr>
          <w:rFonts w:ascii="Arial" w:eastAsia="Times New Roman" w:hAnsi="Arial" w:cs="Arial"/>
          <w:bCs/>
          <w:sz w:val="24"/>
          <w:szCs w:val="24"/>
        </w:rPr>
        <w:t xml:space="preserve">GISC Moscow </w:t>
      </w:r>
      <w:r w:rsidR="00B63399">
        <w:rPr>
          <w:rFonts w:ascii="Arial" w:eastAsia="Times New Roman" w:hAnsi="Arial" w:cs="Arial"/>
          <w:bCs/>
          <w:sz w:val="24"/>
          <w:szCs w:val="24"/>
        </w:rPr>
        <w:t>conducts</w:t>
      </w:r>
      <w:r w:rsidRPr="003A62E3">
        <w:rPr>
          <w:rFonts w:ascii="Arial" w:eastAsia="Times New Roman" w:hAnsi="Arial" w:cs="Arial"/>
          <w:bCs/>
          <w:sz w:val="24"/>
          <w:szCs w:val="24"/>
        </w:rPr>
        <w:t xml:space="preserve"> metadata harvesting of foreign GISC set every 12 hours.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953E75">
        <w:rPr>
          <w:rFonts w:ascii="Arial" w:eastAsia="Times New Roman" w:hAnsi="Arial" w:cs="Arial"/>
          <w:b/>
          <w:bCs/>
          <w:sz w:val="24"/>
          <w:szCs w:val="24"/>
        </w:rPr>
        <w:t>Management of BUFR issues</w:t>
      </w:r>
    </w:p>
    <w:p w:rsidR="0087742E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Pr="00953E75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953E75">
        <w:rPr>
          <w:rFonts w:ascii="Arial" w:eastAsia="Times New Roman" w:hAnsi="Arial" w:cs="Arial"/>
          <w:bCs/>
          <w:sz w:val="24"/>
          <w:szCs w:val="24"/>
        </w:rPr>
        <w:t>GISC Moscow received 4 GISC ISSUE TICKETS concerning BUFR upper</w:t>
      </w:r>
      <w:r w:rsidR="00B63399">
        <w:rPr>
          <w:rFonts w:ascii="Arial" w:eastAsia="Times New Roman" w:hAnsi="Arial" w:cs="Arial"/>
          <w:bCs/>
          <w:sz w:val="24"/>
          <w:szCs w:val="24"/>
        </w:rPr>
        <w:t>-</w:t>
      </w:r>
      <w:r w:rsidRPr="00953E75">
        <w:rPr>
          <w:rFonts w:ascii="Arial" w:eastAsia="Times New Roman" w:hAnsi="Arial" w:cs="Arial"/>
          <w:bCs/>
          <w:sz w:val="24"/>
          <w:szCs w:val="24"/>
        </w:rPr>
        <w:t xml:space="preserve"> air reports from Russian Federation, Ukraine, Kazakhstan, </w:t>
      </w:r>
      <w:proofErr w:type="gramStart"/>
      <w:r w:rsidR="00B63399">
        <w:rPr>
          <w:rFonts w:ascii="Arial" w:eastAsia="Times New Roman" w:hAnsi="Arial" w:cs="Arial"/>
          <w:bCs/>
          <w:sz w:val="24"/>
          <w:szCs w:val="24"/>
        </w:rPr>
        <w:t>Mongolia</w:t>
      </w:r>
      <w:proofErr w:type="gramEnd"/>
      <w:r w:rsidRPr="00953E75">
        <w:rPr>
          <w:rFonts w:ascii="Arial" w:eastAsia="Times New Roman" w:hAnsi="Arial" w:cs="Arial"/>
          <w:bCs/>
          <w:sz w:val="24"/>
          <w:szCs w:val="24"/>
        </w:rPr>
        <w:t>.</w:t>
      </w:r>
    </w:p>
    <w:p w:rsidR="0087742E" w:rsidRPr="00953E75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953E75">
        <w:rPr>
          <w:rFonts w:ascii="Arial" w:eastAsia="Times New Roman" w:hAnsi="Arial" w:cs="Arial"/>
          <w:bCs/>
          <w:sz w:val="24"/>
          <w:szCs w:val="24"/>
        </w:rPr>
        <w:t>BUFR upper</w:t>
      </w:r>
      <w:r w:rsidR="00B63399">
        <w:rPr>
          <w:rFonts w:ascii="Arial" w:eastAsia="Times New Roman" w:hAnsi="Arial" w:cs="Arial"/>
          <w:bCs/>
          <w:sz w:val="24"/>
          <w:szCs w:val="24"/>
        </w:rPr>
        <w:t>-</w:t>
      </w:r>
      <w:r w:rsidRPr="00953E75">
        <w:rPr>
          <w:rFonts w:ascii="Arial" w:eastAsia="Times New Roman" w:hAnsi="Arial" w:cs="Arial"/>
          <w:bCs/>
          <w:sz w:val="24"/>
          <w:szCs w:val="24"/>
        </w:rPr>
        <w:t xml:space="preserve"> air reports from Russian Federation are not converted from TAC.</w:t>
      </w:r>
    </w:p>
    <w:p w:rsidR="0087742E" w:rsidRPr="00953E75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953E75">
        <w:rPr>
          <w:rFonts w:ascii="Arial" w:eastAsia="Times New Roman" w:hAnsi="Arial" w:cs="Arial"/>
          <w:bCs/>
          <w:sz w:val="24"/>
          <w:szCs w:val="24"/>
        </w:rPr>
        <w:t>GISC Moscow transfer</w:t>
      </w:r>
      <w:r w:rsidR="00B63399">
        <w:rPr>
          <w:rFonts w:ascii="Arial" w:eastAsia="Times New Roman" w:hAnsi="Arial" w:cs="Arial"/>
          <w:bCs/>
          <w:sz w:val="24"/>
          <w:szCs w:val="24"/>
        </w:rPr>
        <w:t>s</w:t>
      </w:r>
      <w:r w:rsidRPr="00953E75">
        <w:rPr>
          <w:rFonts w:ascii="Arial" w:eastAsia="Times New Roman" w:hAnsi="Arial" w:cs="Arial"/>
          <w:bCs/>
          <w:sz w:val="24"/>
          <w:szCs w:val="24"/>
        </w:rPr>
        <w:t xml:space="preserve"> into GTS/WIS upper</w:t>
      </w:r>
      <w:r w:rsidR="00B63399">
        <w:rPr>
          <w:rFonts w:ascii="Arial" w:eastAsia="Times New Roman" w:hAnsi="Arial" w:cs="Arial"/>
          <w:bCs/>
          <w:sz w:val="24"/>
          <w:szCs w:val="24"/>
        </w:rPr>
        <w:t>-</w:t>
      </w:r>
      <w:r w:rsidRPr="00953E75">
        <w:rPr>
          <w:rFonts w:ascii="Arial" w:eastAsia="Times New Roman" w:hAnsi="Arial" w:cs="Arial"/>
          <w:bCs/>
          <w:sz w:val="24"/>
          <w:szCs w:val="24"/>
        </w:rPr>
        <w:t>air reports in BU</w:t>
      </w:r>
      <w:r w:rsidR="00B63399">
        <w:rPr>
          <w:rFonts w:ascii="Arial" w:eastAsia="Times New Roman" w:hAnsi="Arial" w:cs="Arial"/>
          <w:bCs/>
          <w:sz w:val="24"/>
          <w:szCs w:val="24"/>
        </w:rPr>
        <w:t>FR from 43 stations. BUFR upper-</w:t>
      </w:r>
      <w:r w:rsidRPr="00953E75">
        <w:rPr>
          <w:rFonts w:ascii="Arial" w:eastAsia="Times New Roman" w:hAnsi="Arial" w:cs="Arial"/>
          <w:bCs/>
          <w:sz w:val="24"/>
          <w:szCs w:val="24"/>
        </w:rPr>
        <w:t>air r</w:t>
      </w:r>
      <w:r w:rsidR="00090790">
        <w:rPr>
          <w:rFonts w:ascii="Arial" w:eastAsia="Times New Roman" w:hAnsi="Arial" w:cs="Arial"/>
          <w:bCs/>
          <w:sz w:val="24"/>
          <w:szCs w:val="24"/>
        </w:rPr>
        <w:t>eports from other 63 stations are scheduled to be</w:t>
      </w:r>
      <w:r w:rsidRPr="00953E75">
        <w:rPr>
          <w:rFonts w:ascii="Arial" w:eastAsia="Times New Roman" w:hAnsi="Arial" w:cs="Arial"/>
          <w:bCs/>
          <w:sz w:val="24"/>
          <w:szCs w:val="24"/>
        </w:rPr>
        <w:t xml:space="preserve"> transmit</w:t>
      </w:r>
      <w:r w:rsidR="00090790">
        <w:rPr>
          <w:rFonts w:ascii="Arial" w:eastAsia="Times New Roman" w:hAnsi="Arial" w:cs="Arial"/>
          <w:bCs/>
          <w:sz w:val="24"/>
          <w:szCs w:val="24"/>
        </w:rPr>
        <w:t>ted</w:t>
      </w:r>
      <w:r w:rsidRPr="00953E75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090790">
        <w:rPr>
          <w:rFonts w:ascii="Arial" w:eastAsia="Times New Roman" w:hAnsi="Arial" w:cs="Arial"/>
          <w:bCs/>
          <w:sz w:val="24"/>
          <w:szCs w:val="24"/>
        </w:rPr>
        <w:t>via</w:t>
      </w:r>
      <w:r w:rsidRPr="00953E75">
        <w:rPr>
          <w:rFonts w:ascii="Arial" w:eastAsia="Times New Roman" w:hAnsi="Arial" w:cs="Arial"/>
          <w:bCs/>
          <w:sz w:val="24"/>
          <w:szCs w:val="24"/>
        </w:rPr>
        <w:t xml:space="preserve"> GTS/WIS on </w:t>
      </w:r>
      <w:r w:rsidR="00090790" w:rsidRPr="00953E75">
        <w:rPr>
          <w:rFonts w:ascii="Arial" w:eastAsia="Times New Roman" w:hAnsi="Arial" w:cs="Arial"/>
          <w:bCs/>
          <w:sz w:val="24"/>
          <w:szCs w:val="24"/>
        </w:rPr>
        <w:t>25</w:t>
      </w:r>
      <w:r w:rsidR="00090790">
        <w:rPr>
          <w:rFonts w:ascii="Arial" w:eastAsia="Times New Roman" w:hAnsi="Arial" w:cs="Arial"/>
          <w:bCs/>
          <w:sz w:val="24"/>
          <w:szCs w:val="24"/>
        </w:rPr>
        <w:t xml:space="preserve"> March </w:t>
      </w:r>
      <w:r w:rsidRPr="00953E75">
        <w:rPr>
          <w:rFonts w:ascii="Arial" w:eastAsia="Times New Roman" w:hAnsi="Arial" w:cs="Arial"/>
          <w:bCs/>
          <w:sz w:val="24"/>
          <w:szCs w:val="24"/>
        </w:rPr>
        <w:t>2019.</w:t>
      </w:r>
    </w:p>
    <w:p w:rsidR="0087742E" w:rsidRPr="00953E75" w:rsidRDefault="00090790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Ukraine and Kazakhstan do not provide upper-</w:t>
      </w:r>
      <w:r w:rsidR="0087742E" w:rsidRPr="00953E75">
        <w:rPr>
          <w:rFonts w:ascii="Arial" w:eastAsia="Times New Roman" w:hAnsi="Arial" w:cs="Arial"/>
          <w:bCs/>
          <w:sz w:val="24"/>
          <w:szCs w:val="24"/>
        </w:rPr>
        <w:t>air reports in BUFR from their stations yet. We have forwarded ISSUE TICKETS</w:t>
      </w:r>
      <w:r>
        <w:rPr>
          <w:rFonts w:ascii="Arial" w:eastAsia="Times New Roman" w:hAnsi="Arial" w:cs="Arial"/>
          <w:bCs/>
          <w:sz w:val="24"/>
          <w:szCs w:val="24"/>
        </w:rPr>
        <w:t xml:space="preserve"> to K</w:t>
      </w:r>
      <w:r w:rsidR="0087742E" w:rsidRPr="00953E75">
        <w:rPr>
          <w:rFonts w:ascii="Arial" w:eastAsia="Times New Roman" w:hAnsi="Arial" w:cs="Arial"/>
          <w:bCs/>
          <w:sz w:val="24"/>
          <w:szCs w:val="24"/>
        </w:rPr>
        <w:t>i</w:t>
      </w:r>
      <w:r>
        <w:rPr>
          <w:rFonts w:ascii="Arial" w:eastAsia="Times New Roman" w:hAnsi="Arial" w:cs="Arial"/>
          <w:bCs/>
          <w:sz w:val="24"/>
          <w:szCs w:val="24"/>
        </w:rPr>
        <w:t>e</w:t>
      </w:r>
      <w:r w:rsidR="0087742E" w:rsidRPr="00953E75">
        <w:rPr>
          <w:rFonts w:ascii="Arial" w:eastAsia="Times New Roman" w:hAnsi="Arial" w:cs="Arial"/>
          <w:bCs/>
          <w:sz w:val="24"/>
          <w:szCs w:val="24"/>
        </w:rPr>
        <w:t>v and Astana.</w:t>
      </w:r>
    </w:p>
    <w:p w:rsidR="0087742E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953E75">
        <w:rPr>
          <w:rFonts w:ascii="Arial" w:eastAsia="Times New Roman" w:hAnsi="Arial" w:cs="Arial"/>
          <w:bCs/>
          <w:sz w:val="24"/>
          <w:szCs w:val="24"/>
        </w:rPr>
        <w:t>BUFR upper air</w:t>
      </w:r>
      <w:r w:rsidR="00090790">
        <w:rPr>
          <w:rFonts w:ascii="Arial" w:eastAsia="Times New Roman" w:hAnsi="Arial" w:cs="Arial"/>
          <w:bCs/>
          <w:sz w:val="24"/>
          <w:szCs w:val="24"/>
        </w:rPr>
        <w:t>-</w:t>
      </w:r>
      <w:r w:rsidRPr="00953E75">
        <w:rPr>
          <w:rFonts w:ascii="Arial" w:eastAsia="Times New Roman" w:hAnsi="Arial" w:cs="Arial"/>
          <w:bCs/>
          <w:sz w:val="24"/>
          <w:szCs w:val="24"/>
        </w:rPr>
        <w:t>reports from 4 Mongolia station</w:t>
      </w:r>
      <w:r w:rsidR="00090790">
        <w:rPr>
          <w:rFonts w:ascii="Arial" w:eastAsia="Times New Roman" w:hAnsi="Arial" w:cs="Arial"/>
          <w:bCs/>
          <w:sz w:val="24"/>
          <w:szCs w:val="24"/>
        </w:rPr>
        <w:t>s</w:t>
      </w:r>
      <w:r w:rsidRPr="00953E75">
        <w:rPr>
          <w:rFonts w:ascii="Arial" w:eastAsia="Times New Roman" w:hAnsi="Arial" w:cs="Arial"/>
          <w:bCs/>
          <w:sz w:val="24"/>
          <w:szCs w:val="24"/>
        </w:rPr>
        <w:t xml:space="preserve"> are invalid. We have forwarded ISSUE TICKET to </w:t>
      </w:r>
      <w:proofErr w:type="spellStart"/>
      <w:r w:rsidRPr="00953E75">
        <w:rPr>
          <w:rFonts w:ascii="Arial" w:eastAsia="Times New Roman" w:hAnsi="Arial" w:cs="Arial"/>
          <w:bCs/>
          <w:sz w:val="24"/>
          <w:szCs w:val="24"/>
        </w:rPr>
        <w:t>Ulaanbaator</w:t>
      </w:r>
      <w:proofErr w:type="spellEnd"/>
      <w:r w:rsidRPr="00953E75">
        <w:rPr>
          <w:rFonts w:ascii="Arial" w:eastAsia="Times New Roman" w:hAnsi="Arial" w:cs="Arial"/>
          <w:bCs/>
          <w:sz w:val="24"/>
          <w:szCs w:val="24"/>
        </w:rPr>
        <w:t>.</w:t>
      </w:r>
    </w:p>
    <w:p w:rsidR="0087742E" w:rsidRPr="00953E75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7742E" w:rsidRPr="0056450A" w:rsidRDefault="0087742E" w:rsidP="008774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3A62E3">
        <w:rPr>
          <w:rFonts w:ascii="Arial" w:eastAsia="Times New Roman" w:hAnsi="Arial" w:cs="Arial"/>
          <w:b/>
          <w:bCs/>
          <w:sz w:val="24"/>
          <w:szCs w:val="24"/>
        </w:rPr>
        <w:t>Summary (text for report)</w:t>
      </w: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87742E" w:rsidRPr="0056450A" w:rsidRDefault="0087742E" w:rsidP="0087742E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</w:t>
      </w:r>
      <w:r>
        <w:rPr>
          <w:rFonts w:ascii="Arial" w:eastAsia="Times New Roman" w:hAnsi="Arial" w:cs="Arial"/>
          <w:bCs/>
          <w:sz w:val="24"/>
          <w:szCs w:val="24"/>
        </w:rPr>
        <w:t>made a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status report in accordance with the structure and content </w:t>
      </w:r>
      <w:r w:rsidR="00090790">
        <w:rPr>
          <w:rFonts w:ascii="Arial" w:eastAsia="Times New Roman" w:hAnsi="Arial" w:cs="Arial"/>
          <w:bCs/>
          <w:sz w:val="24"/>
          <w:szCs w:val="24"/>
        </w:rPr>
        <w:t xml:space="preserve">approved </w:t>
      </w:r>
      <w:bookmarkStart w:id="0" w:name="_GoBack"/>
      <w:bookmarkEnd w:id="0"/>
      <w:r w:rsidRPr="0056450A">
        <w:rPr>
          <w:rFonts w:ascii="Arial" w:eastAsia="Times New Roman" w:hAnsi="Arial" w:cs="Arial"/>
          <w:bCs/>
          <w:sz w:val="24"/>
          <w:szCs w:val="24"/>
        </w:rPr>
        <w:t xml:space="preserve">by ET-WISC/TT-GISC 2016, </w:t>
      </w:r>
      <w:r>
        <w:rPr>
          <w:rFonts w:ascii="Arial" w:eastAsia="Times New Roman" w:hAnsi="Arial" w:cs="Arial"/>
          <w:bCs/>
          <w:sz w:val="24"/>
          <w:szCs w:val="24"/>
        </w:rPr>
        <w:t>aiming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</w:rPr>
        <w:t xml:space="preserve">to continue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WIS implementation at the </w:t>
      </w:r>
      <w:proofErr w:type="spellStart"/>
      <w:r w:rsidRPr="0056450A">
        <w:rPr>
          <w:rFonts w:ascii="Arial" w:eastAsia="Times New Roman" w:hAnsi="Arial" w:cs="Arial"/>
          <w:bCs/>
          <w:sz w:val="24"/>
          <w:szCs w:val="24"/>
        </w:rPr>
        <w:t>centre</w:t>
      </w:r>
      <w:proofErr w:type="spellEnd"/>
      <w:r w:rsidRPr="0056450A">
        <w:rPr>
          <w:rFonts w:ascii="Arial" w:eastAsia="Times New Roman" w:hAnsi="Arial" w:cs="Arial"/>
          <w:bCs/>
          <w:sz w:val="24"/>
          <w:szCs w:val="24"/>
        </w:rPr>
        <w:t xml:space="preserve"> and </w:t>
      </w:r>
      <w:r>
        <w:rPr>
          <w:rFonts w:ascii="Arial" w:eastAsia="Times New Roman" w:hAnsi="Arial" w:cs="Arial"/>
          <w:bCs/>
          <w:sz w:val="24"/>
          <w:szCs w:val="24"/>
        </w:rPr>
        <w:t xml:space="preserve">in </w:t>
      </w:r>
      <w:r w:rsidRPr="0056450A">
        <w:rPr>
          <w:rFonts w:ascii="Arial" w:eastAsia="Times New Roman" w:hAnsi="Arial" w:cs="Arial"/>
          <w:bCs/>
          <w:sz w:val="24"/>
          <w:szCs w:val="24"/>
        </w:rPr>
        <w:t>its area of responsibility.</w:t>
      </w:r>
    </w:p>
    <w:p w:rsidR="0094438C" w:rsidRDefault="0094438C" w:rsidP="0094438C">
      <w:pPr>
        <w:pStyle w:val="a3"/>
        <w:ind w:left="360" w:firstLine="360"/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7C1" w:rsidRDefault="002D67C1" w:rsidP="00BA350D">
      <w:pPr>
        <w:spacing w:after="0" w:line="240" w:lineRule="auto"/>
      </w:pPr>
      <w:r>
        <w:separator/>
      </w:r>
    </w:p>
  </w:endnote>
  <w:endnote w:type="continuationSeparator" w:id="0">
    <w:p w:rsidR="002D67C1" w:rsidRDefault="002D67C1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7C1" w:rsidRDefault="002D67C1" w:rsidP="00BA350D">
      <w:pPr>
        <w:spacing w:after="0" w:line="240" w:lineRule="auto"/>
      </w:pPr>
      <w:r>
        <w:separator/>
      </w:r>
    </w:p>
  </w:footnote>
  <w:footnote w:type="continuationSeparator" w:id="0">
    <w:p w:rsidR="002D67C1" w:rsidRDefault="002D67C1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467EBD">
    <w:pPr>
      <w:pStyle w:val="a4"/>
      <w:jc w:val="center"/>
    </w:pPr>
    <w:r>
      <w:t>Agenda Item</w:t>
    </w:r>
    <w:r w:rsidR="0067003E" w:rsidRPr="00B71AD7">
      <w:t>.</w:t>
    </w:r>
    <w:r w:rsidR="00F8649F" w:rsidRPr="00B71AD7">
      <w:t xml:space="preserve"> [</w:t>
    </w:r>
    <w:r w:rsidR="00EA7840">
      <w:t>4.1</w:t>
    </w:r>
    <w:r w:rsidR="00F8649F" w:rsidRPr="00B71AD7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F94209">
          <w:rPr>
            <w:noProof/>
          </w:rPr>
          <w:t>4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45pt" o:ole="">
                <v:imagedata r:id="rId1" o:title=""/>
              </v:shape>
              <o:OLEObject Type="Embed" ProgID="PBrush" ShapeID="_x0000_i1025" DrawAspect="Content" ObjectID="_161347758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E13DF" w:rsidP="008E13D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Joint meeting of the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and Task Team on Data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(TT-DC)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(12-15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Mar 2019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</w:p>
        <w:p w:rsidR="0013270C" w:rsidRPr="00BA350D" w:rsidRDefault="0013270C" w:rsidP="0094438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94438C">
            <w:rPr>
              <w:rFonts w:ascii="Times New Roman" w:hAnsi="Times New Roman" w:cs="Times New Roman"/>
              <w:sz w:val="28"/>
              <w:szCs w:val="20"/>
            </w:rPr>
            <w:t>Russian Federation</w:t>
          </w:r>
        </w:p>
      </w:tc>
      <w:tc>
        <w:tcPr>
          <w:tcW w:w="3851" w:type="dxa"/>
        </w:tcPr>
        <w:p w:rsidR="00BA350D" w:rsidRPr="009D716E" w:rsidRDefault="008E13DF" w:rsidP="009017A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9017A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4.1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94438C" w:rsidP="00B6339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94438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07</w:t>
          </w:r>
          <w:r w:rsidR="00F8649F" w:rsidRPr="0094438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Mar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6339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BC502D"/>
    <w:multiLevelType w:val="multilevel"/>
    <w:tmpl w:val="0B18D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attachedTemplate r:id="rId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888"/>
    <w:rsid w:val="00090790"/>
    <w:rsid w:val="000E62F7"/>
    <w:rsid w:val="0013270C"/>
    <w:rsid w:val="001A7EB8"/>
    <w:rsid w:val="002839BD"/>
    <w:rsid w:val="002D67C1"/>
    <w:rsid w:val="00302A95"/>
    <w:rsid w:val="00382768"/>
    <w:rsid w:val="00393854"/>
    <w:rsid w:val="00456F30"/>
    <w:rsid w:val="00467EBD"/>
    <w:rsid w:val="004C627B"/>
    <w:rsid w:val="00511FE7"/>
    <w:rsid w:val="0067003E"/>
    <w:rsid w:val="00711EBB"/>
    <w:rsid w:val="00785D74"/>
    <w:rsid w:val="0087742E"/>
    <w:rsid w:val="008C157E"/>
    <w:rsid w:val="008E13DF"/>
    <w:rsid w:val="009017A7"/>
    <w:rsid w:val="0094438C"/>
    <w:rsid w:val="00946888"/>
    <w:rsid w:val="0094789B"/>
    <w:rsid w:val="009C3DE0"/>
    <w:rsid w:val="009D716E"/>
    <w:rsid w:val="00A25CFC"/>
    <w:rsid w:val="00A27A48"/>
    <w:rsid w:val="00AE504E"/>
    <w:rsid w:val="00B36904"/>
    <w:rsid w:val="00B439DE"/>
    <w:rsid w:val="00B63399"/>
    <w:rsid w:val="00B71AD7"/>
    <w:rsid w:val="00BA350D"/>
    <w:rsid w:val="00BB3DE4"/>
    <w:rsid w:val="00C5333A"/>
    <w:rsid w:val="00C60717"/>
    <w:rsid w:val="00C754AB"/>
    <w:rsid w:val="00CB6D6D"/>
    <w:rsid w:val="00CF7953"/>
    <w:rsid w:val="00D55749"/>
    <w:rsid w:val="00D75E52"/>
    <w:rsid w:val="00DE45A1"/>
    <w:rsid w:val="00DF14E3"/>
    <w:rsid w:val="00E02F0E"/>
    <w:rsid w:val="00E212B8"/>
    <w:rsid w:val="00E50B5C"/>
    <w:rsid w:val="00EA7840"/>
    <w:rsid w:val="00F8649F"/>
    <w:rsid w:val="00F94209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8774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8774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wis-jma.go.jp/wcd/v1/top.htm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77;&#1090;&#1088;&#1086;&#1074;&#1072;&#1054;&#1043;\Downloads\ET-WISC-DC2019-AI(xx)r0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454DA-3D8E-4F95-9D53-646D1A58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ET-WISC-DC2019-AI(xx)r0-Template.dotx</Template>
  <TotalTime>19</TotalTime>
  <Pages>4</Pages>
  <Words>1006</Words>
  <Characters>5736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ET-WISC-DC-2109</vt:lpstr>
      <vt:lpstr>ET-WISC-DC-2109</vt:lpstr>
    </vt:vector>
  </TitlesOfParts>
  <Company>WMO</Company>
  <LinksUpToDate>false</LinksUpToDate>
  <CharactersWithSpaces>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Template</dc:subject>
  <dc:creator>Elena</dc:creator>
  <cp:lastModifiedBy>ПетроваОГ</cp:lastModifiedBy>
  <cp:revision>4</cp:revision>
  <dcterms:created xsi:type="dcterms:W3CDTF">2019-03-06T06:16:00Z</dcterms:created>
  <dcterms:modified xsi:type="dcterms:W3CDTF">2019-03-07T12:26:00Z</dcterms:modified>
</cp:coreProperties>
</file>