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38C" w:rsidRDefault="0094438C" w:rsidP="00CC53EF">
      <w:pPr>
        <w:pStyle w:val="1"/>
        <w:jc w:val="center"/>
      </w:pPr>
      <w:r w:rsidRPr="0094438C">
        <w:t xml:space="preserve">Comments and </w:t>
      </w:r>
      <w:r w:rsidR="006D31C8">
        <w:t>p</w:t>
      </w:r>
      <w:r w:rsidRPr="0094438C">
        <w:t>roposals on</w:t>
      </w:r>
      <w:r w:rsidR="006D31C8">
        <w:t xml:space="preserve"> the</w:t>
      </w:r>
      <w:r w:rsidRPr="0094438C">
        <w:t xml:space="preserve"> texts of documents to be submitted at Cg-18</w:t>
      </w:r>
    </w:p>
    <w:p w:rsidR="0094438C" w:rsidRPr="00CC53EF" w:rsidRDefault="0094438C" w:rsidP="0094438C">
      <w:pPr>
        <w:rPr>
          <w:rFonts w:ascii="Arial" w:hAnsi="Arial" w:cs="Arial"/>
        </w:rPr>
      </w:pPr>
    </w:p>
    <w:p w:rsidR="0094438C" w:rsidRPr="00CC53EF" w:rsidRDefault="0094438C" w:rsidP="0094438C">
      <w:pPr>
        <w:pStyle w:val="a3"/>
        <w:numPr>
          <w:ilvl w:val="0"/>
          <w:numId w:val="4"/>
        </w:numPr>
        <w:rPr>
          <w:rFonts w:ascii="Arial" w:hAnsi="Arial" w:cs="Arial"/>
          <w:b/>
          <w:bCs/>
          <w:sz w:val="24"/>
          <w:szCs w:val="24"/>
        </w:rPr>
      </w:pPr>
      <w:r w:rsidRPr="00CC53EF">
        <w:rPr>
          <w:rFonts w:ascii="Arial" w:hAnsi="Arial" w:cs="Arial"/>
          <w:b/>
          <w:bCs/>
          <w:sz w:val="24"/>
          <w:szCs w:val="24"/>
        </w:rPr>
        <w:t>GISC Draft Recommendation 2(1)/1 (CBS Consult. 2018)</w:t>
      </w:r>
    </w:p>
    <w:p w:rsidR="0094438C" w:rsidRPr="00CC53EF" w:rsidRDefault="0094438C" w:rsidP="0094438C">
      <w:pPr>
        <w:pStyle w:val="a3"/>
        <w:ind w:left="360"/>
        <w:rPr>
          <w:rFonts w:ascii="Arial" w:hAnsi="Arial" w:cs="Arial"/>
          <w:b/>
          <w:bCs/>
          <w:sz w:val="24"/>
          <w:szCs w:val="24"/>
        </w:rPr>
      </w:pPr>
      <w:r w:rsidRPr="00CC53EF">
        <w:rPr>
          <w:rFonts w:ascii="Arial" w:hAnsi="Arial" w:cs="Arial"/>
          <w:b/>
          <w:bCs/>
          <w:sz w:val="24"/>
          <w:szCs w:val="24"/>
        </w:rPr>
        <w:t>OPERATIONAL MANAGEMENT OF INFORMATION AND COMMUNICATIONS TECHNOLOGY</w:t>
      </w:r>
    </w:p>
    <w:p w:rsidR="0094438C" w:rsidRPr="00130739" w:rsidRDefault="0094438C" w:rsidP="0094438C">
      <w:pPr>
        <w:pStyle w:val="a3"/>
        <w:numPr>
          <w:ilvl w:val="1"/>
          <w:numId w:val="4"/>
        </w:numPr>
        <w:spacing w:after="0" w:line="240" w:lineRule="auto"/>
        <w:ind w:left="1430"/>
        <w:jc w:val="both"/>
        <w:rPr>
          <w:rFonts w:ascii="Arial" w:eastAsia="Times New Roman" w:hAnsi="Arial" w:cs="Arial"/>
          <w:bCs/>
          <w:sz w:val="24"/>
          <w:szCs w:val="24"/>
        </w:rPr>
      </w:pPr>
      <w:r w:rsidRPr="00130739">
        <w:rPr>
          <w:rFonts w:ascii="Arial" w:eastAsia="Times New Roman" w:hAnsi="Arial" w:cs="Arial"/>
          <w:bCs/>
          <w:sz w:val="24"/>
          <w:szCs w:val="24"/>
        </w:rPr>
        <w:t>Annex to Paragraph 1.4.3 on gener</w:t>
      </w:r>
      <w:r w:rsidR="006D31C8">
        <w:rPr>
          <w:rFonts w:ascii="Arial" w:eastAsia="Times New Roman" w:hAnsi="Arial" w:cs="Arial"/>
          <w:bCs/>
          <w:sz w:val="24"/>
          <w:szCs w:val="24"/>
        </w:rPr>
        <w:t>ic</w:t>
      </w:r>
      <w:r w:rsidRPr="00130739">
        <w:rPr>
          <w:rFonts w:ascii="Arial" w:eastAsia="Times New Roman" w:hAnsi="Arial" w:cs="Arial"/>
          <w:bCs/>
          <w:sz w:val="24"/>
          <w:szCs w:val="24"/>
        </w:rPr>
        <w:t xml:space="preserve"> audit processes</w:t>
      </w:r>
    </w:p>
    <w:p w:rsidR="0094438C" w:rsidRPr="00346A17" w:rsidRDefault="0094438C" w:rsidP="0094438C">
      <w:pPr>
        <w:pStyle w:val="a3"/>
        <w:spacing w:after="0" w:line="240" w:lineRule="auto"/>
        <w:ind w:left="1571"/>
        <w:jc w:val="both"/>
        <w:rPr>
          <w:rFonts w:ascii="Arial" w:eastAsia="Times New Roman" w:hAnsi="Arial" w:cs="Arial"/>
          <w:bCs/>
          <w:sz w:val="24"/>
          <w:szCs w:val="24"/>
        </w:rPr>
      </w:pPr>
      <w:r w:rsidRPr="00130739">
        <w:rPr>
          <w:rFonts w:ascii="Arial" w:eastAsia="Times New Roman" w:hAnsi="Arial" w:cs="Arial"/>
          <w:bCs/>
          <w:sz w:val="24"/>
          <w:szCs w:val="24"/>
        </w:rPr>
        <w:t>Section 2. Gener</w:t>
      </w:r>
      <w:r w:rsidR="006D31C8">
        <w:rPr>
          <w:rFonts w:ascii="Arial" w:eastAsia="Times New Roman" w:hAnsi="Arial" w:cs="Arial"/>
          <w:bCs/>
          <w:sz w:val="24"/>
          <w:szCs w:val="24"/>
        </w:rPr>
        <w:t>ic</w:t>
      </w:r>
      <w:r w:rsidRPr="00130739">
        <w:rPr>
          <w:rFonts w:ascii="Arial" w:eastAsia="Times New Roman" w:hAnsi="Arial" w:cs="Arial"/>
          <w:bCs/>
          <w:sz w:val="24"/>
          <w:szCs w:val="24"/>
        </w:rPr>
        <w:t xml:space="preserve"> </w:t>
      </w:r>
      <w:r w:rsidR="006D31C8">
        <w:rPr>
          <w:rFonts w:ascii="Arial" w:eastAsia="Times New Roman" w:hAnsi="Arial" w:cs="Arial"/>
          <w:bCs/>
          <w:sz w:val="24"/>
          <w:szCs w:val="24"/>
        </w:rPr>
        <w:t>a</w:t>
      </w:r>
      <w:r w:rsidRPr="00130739">
        <w:rPr>
          <w:rFonts w:ascii="Arial" w:eastAsia="Times New Roman" w:hAnsi="Arial" w:cs="Arial"/>
          <w:bCs/>
          <w:sz w:val="24"/>
          <w:szCs w:val="24"/>
        </w:rPr>
        <w:t xml:space="preserve">udit </w:t>
      </w:r>
      <w:r w:rsidR="006D31C8">
        <w:rPr>
          <w:rFonts w:ascii="Arial" w:eastAsia="Times New Roman" w:hAnsi="Arial" w:cs="Arial"/>
          <w:bCs/>
          <w:sz w:val="24"/>
          <w:szCs w:val="24"/>
        </w:rPr>
        <w:t>p</w:t>
      </w:r>
      <w:r w:rsidRPr="00130739">
        <w:rPr>
          <w:rFonts w:ascii="Arial" w:eastAsia="Times New Roman" w:hAnsi="Arial" w:cs="Arial"/>
          <w:bCs/>
          <w:sz w:val="24"/>
          <w:szCs w:val="24"/>
        </w:rPr>
        <w:t xml:space="preserve">rocess for </w:t>
      </w:r>
      <w:r w:rsidR="006D31C8">
        <w:rPr>
          <w:rFonts w:ascii="Arial" w:eastAsia="Times New Roman" w:hAnsi="Arial" w:cs="Arial"/>
          <w:bCs/>
          <w:sz w:val="24"/>
          <w:szCs w:val="24"/>
        </w:rPr>
        <w:t>o</w:t>
      </w:r>
      <w:r w:rsidRPr="00130739">
        <w:rPr>
          <w:rFonts w:ascii="Arial" w:eastAsia="Times New Roman" w:hAnsi="Arial" w:cs="Arial"/>
          <w:bCs/>
          <w:sz w:val="24"/>
          <w:szCs w:val="24"/>
        </w:rPr>
        <w:t>n-</w:t>
      </w:r>
      <w:r w:rsidR="006D31C8">
        <w:rPr>
          <w:rFonts w:ascii="Arial" w:eastAsia="Times New Roman" w:hAnsi="Arial" w:cs="Arial"/>
          <w:bCs/>
          <w:sz w:val="24"/>
          <w:szCs w:val="24"/>
        </w:rPr>
        <w:t>s</w:t>
      </w:r>
      <w:r w:rsidRPr="00130739">
        <w:rPr>
          <w:rFonts w:ascii="Arial" w:eastAsia="Times New Roman" w:hAnsi="Arial" w:cs="Arial"/>
          <w:bCs/>
          <w:sz w:val="24"/>
          <w:szCs w:val="24"/>
        </w:rPr>
        <w:t xml:space="preserve">ite </w:t>
      </w:r>
      <w:r w:rsidR="006D31C8">
        <w:rPr>
          <w:rFonts w:ascii="Arial" w:eastAsia="Times New Roman" w:hAnsi="Arial" w:cs="Arial"/>
          <w:bCs/>
          <w:sz w:val="24"/>
          <w:szCs w:val="24"/>
        </w:rPr>
        <w:t>a</w:t>
      </w:r>
      <w:r w:rsidRPr="00130739">
        <w:rPr>
          <w:rFonts w:ascii="Arial" w:eastAsia="Times New Roman" w:hAnsi="Arial" w:cs="Arial"/>
          <w:bCs/>
          <w:sz w:val="24"/>
          <w:szCs w:val="24"/>
        </w:rPr>
        <w:t>udits</w:t>
      </w:r>
    </w:p>
    <w:p w:rsidR="0094438C" w:rsidRPr="007E2140" w:rsidRDefault="0094438C" w:rsidP="0094438C">
      <w:pPr>
        <w:pStyle w:val="a3"/>
        <w:numPr>
          <w:ilvl w:val="2"/>
          <w:numId w:val="4"/>
        </w:numPr>
        <w:spacing w:after="0" w:line="240" w:lineRule="auto"/>
        <w:jc w:val="both"/>
        <w:rPr>
          <w:rFonts w:ascii="Arial" w:eastAsia="Times New Roman" w:hAnsi="Arial" w:cs="Arial"/>
          <w:bCs/>
          <w:sz w:val="24"/>
          <w:szCs w:val="24"/>
        </w:rPr>
      </w:pPr>
      <w:r w:rsidRPr="00130739">
        <w:rPr>
          <w:rFonts w:ascii="Arial" w:eastAsia="Times New Roman" w:hAnsi="Arial" w:cs="Arial"/>
          <w:bCs/>
          <w:sz w:val="24"/>
          <w:szCs w:val="24"/>
        </w:rPr>
        <w:t>Phase 1. Notification/request to audit a centre</w:t>
      </w:r>
      <w:r w:rsidR="00F5639A">
        <w:rPr>
          <w:rFonts w:ascii="Arial" w:eastAsia="Times New Roman" w:hAnsi="Arial" w:cs="Arial"/>
          <w:bCs/>
          <w:sz w:val="24"/>
          <w:szCs w:val="24"/>
        </w:rPr>
        <w:t>,</w:t>
      </w:r>
      <w:r w:rsidRPr="00130739">
        <w:rPr>
          <w:rFonts w:ascii="Arial" w:eastAsia="Times New Roman" w:hAnsi="Arial" w:cs="Arial"/>
          <w:bCs/>
          <w:sz w:val="24"/>
          <w:szCs w:val="24"/>
        </w:rPr>
        <w:t xml:space="preserve"> accompanied by a completed self-assessment questionnaire.</w:t>
      </w:r>
    </w:p>
    <w:p w:rsidR="0094438C" w:rsidRDefault="0094438C" w:rsidP="0094438C">
      <w:pPr>
        <w:pStyle w:val="a3"/>
        <w:spacing w:after="0" w:line="240" w:lineRule="auto"/>
        <w:ind w:left="1800"/>
        <w:jc w:val="both"/>
        <w:rPr>
          <w:rFonts w:ascii="Arial" w:eastAsia="Times New Roman" w:hAnsi="Arial" w:cs="Arial"/>
          <w:bCs/>
          <w:i/>
          <w:sz w:val="24"/>
          <w:szCs w:val="24"/>
        </w:rPr>
      </w:pPr>
      <w:r w:rsidRPr="007E2140">
        <w:rPr>
          <w:rFonts w:ascii="Arial" w:eastAsia="Times New Roman" w:hAnsi="Arial" w:cs="Arial"/>
          <w:bCs/>
          <w:i/>
          <w:sz w:val="24"/>
          <w:szCs w:val="24"/>
        </w:rPr>
        <w:t>It is proposed to indicate where the notification/request to audit a centre is forwarded</w:t>
      </w:r>
      <w:r w:rsidR="00F5639A">
        <w:rPr>
          <w:rFonts w:ascii="Arial" w:eastAsia="Times New Roman" w:hAnsi="Arial" w:cs="Arial"/>
          <w:bCs/>
          <w:i/>
          <w:sz w:val="24"/>
          <w:szCs w:val="24"/>
        </w:rPr>
        <w:t xml:space="preserve"> to</w:t>
      </w:r>
      <w:r w:rsidRPr="007E2140">
        <w:rPr>
          <w:rFonts w:ascii="Arial" w:eastAsia="Times New Roman" w:hAnsi="Arial" w:cs="Arial"/>
          <w:bCs/>
          <w:i/>
          <w:sz w:val="24"/>
          <w:szCs w:val="24"/>
        </w:rPr>
        <w:t>.</w:t>
      </w:r>
    </w:p>
    <w:p w:rsidR="0094438C" w:rsidRDefault="0094438C" w:rsidP="0094438C">
      <w:pPr>
        <w:pStyle w:val="a3"/>
        <w:numPr>
          <w:ilvl w:val="3"/>
          <w:numId w:val="4"/>
        </w:numPr>
        <w:spacing w:after="0" w:line="240" w:lineRule="auto"/>
        <w:jc w:val="both"/>
        <w:rPr>
          <w:rFonts w:ascii="Arial" w:eastAsia="Times New Roman" w:hAnsi="Arial" w:cs="Arial"/>
          <w:bCs/>
          <w:sz w:val="24"/>
          <w:szCs w:val="24"/>
          <w:lang w:val="ru-RU"/>
        </w:rPr>
      </w:pPr>
      <w:r w:rsidRPr="007E2140">
        <w:rPr>
          <w:rFonts w:ascii="Arial" w:eastAsia="Times New Roman" w:hAnsi="Arial" w:cs="Arial"/>
          <w:bCs/>
          <w:sz w:val="24"/>
          <w:szCs w:val="24"/>
          <w:lang w:val="ru-RU"/>
        </w:rPr>
        <w:t>Paragraph 6</w:t>
      </w:r>
    </w:p>
    <w:p w:rsidR="0094438C" w:rsidRPr="007E2140" w:rsidRDefault="0094438C" w:rsidP="0094438C">
      <w:pPr>
        <w:pStyle w:val="a3"/>
        <w:spacing w:after="0" w:line="240" w:lineRule="auto"/>
        <w:ind w:left="2520"/>
        <w:jc w:val="both"/>
        <w:rPr>
          <w:rFonts w:ascii="Arial" w:eastAsia="Times New Roman" w:hAnsi="Arial" w:cs="Arial"/>
          <w:bCs/>
          <w:sz w:val="24"/>
          <w:szCs w:val="24"/>
        </w:rPr>
      </w:pPr>
      <w:r w:rsidRPr="007E2140">
        <w:rPr>
          <w:rFonts w:ascii="Arial" w:eastAsia="Times New Roman" w:hAnsi="Arial" w:cs="Arial"/>
          <w:bCs/>
          <w:sz w:val="24"/>
          <w:szCs w:val="24"/>
        </w:rPr>
        <w:t>6.</w:t>
      </w:r>
      <w:r w:rsidRPr="007E2140">
        <w:rPr>
          <w:rFonts w:ascii="Arial" w:eastAsia="Times New Roman" w:hAnsi="Arial" w:cs="Arial"/>
          <w:bCs/>
          <w:sz w:val="24"/>
          <w:szCs w:val="24"/>
        </w:rPr>
        <w:tab/>
        <w:t>As experienced by the WMO initial audit and certification teams, the following aspects will be retained:</w:t>
      </w:r>
    </w:p>
    <w:p w:rsidR="0094438C" w:rsidRPr="007E2140" w:rsidRDefault="0094438C" w:rsidP="0094438C">
      <w:pPr>
        <w:pStyle w:val="a3"/>
        <w:spacing w:after="0" w:line="240" w:lineRule="auto"/>
        <w:ind w:left="2520"/>
        <w:jc w:val="both"/>
        <w:rPr>
          <w:rFonts w:ascii="Arial" w:eastAsia="Times New Roman" w:hAnsi="Arial" w:cs="Arial"/>
          <w:bCs/>
          <w:sz w:val="24"/>
          <w:szCs w:val="24"/>
        </w:rPr>
      </w:pPr>
      <w:r w:rsidRPr="007E2140">
        <w:rPr>
          <w:rFonts w:ascii="Arial" w:eastAsia="Times New Roman" w:hAnsi="Arial" w:cs="Arial"/>
          <w:bCs/>
          <w:sz w:val="24"/>
          <w:szCs w:val="24"/>
        </w:rPr>
        <w:t>•</w:t>
      </w:r>
      <w:r w:rsidRPr="007E2140">
        <w:rPr>
          <w:rFonts w:ascii="Arial" w:eastAsia="Times New Roman" w:hAnsi="Arial" w:cs="Arial"/>
          <w:bCs/>
          <w:sz w:val="24"/>
          <w:szCs w:val="24"/>
        </w:rPr>
        <w:tab/>
        <w:t>Geographic diversity (e. g. ensuring that auditors do not audit centres within their region) to ensure the necessary impartiality of audit terms;</w:t>
      </w:r>
    </w:p>
    <w:p w:rsidR="0094438C" w:rsidRDefault="0094438C" w:rsidP="0094438C">
      <w:pPr>
        <w:pStyle w:val="a3"/>
        <w:spacing w:after="0" w:line="240" w:lineRule="auto"/>
        <w:ind w:left="2520"/>
        <w:jc w:val="both"/>
        <w:rPr>
          <w:rFonts w:ascii="Arial" w:eastAsia="Times New Roman" w:hAnsi="Arial" w:cs="Arial"/>
          <w:bCs/>
          <w:i/>
          <w:sz w:val="24"/>
          <w:szCs w:val="24"/>
        </w:rPr>
      </w:pPr>
      <w:r w:rsidRPr="007E2140">
        <w:rPr>
          <w:rFonts w:ascii="Arial" w:eastAsia="Times New Roman" w:hAnsi="Arial" w:cs="Arial"/>
          <w:bCs/>
          <w:i/>
          <w:sz w:val="24"/>
          <w:szCs w:val="24"/>
        </w:rPr>
        <w:t xml:space="preserve">This principle is </w:t>
      </w:r>
      <w:r w:rsidR="00F5639A">
        <w:rPr>
          <w:rFonts w:ascii="Arial" w:eastAsia="Times New Roman" w:hAnsi="Arial" w:cs="Arial"/>
          <w:bCs/>
          <w:i/>
          <w:sz w:val="24"/>
          <w:szCs w:val="24"/>
        </w:rPr>
        <w:t>disputable, since i</w:t>
      </w:r>
      <w:r w:rsidRPr="007E2140">
        <w:rPr>
          <w:rFonts w:ascii="Arial" w:eastAsia="Times New Roman" w:hAnsi="Arial" w:cs="Arial"/>
          <w:bCs/>
          <w:i/>
          <w:sz w:val="24"/>
          <w:szCs w:val="24"/>
        </w:rPr>
        <w:t>t only</w:t>
      </w:r>
      <w:r w:rsidR="00F5639A">
        <w:rPr>
          <w:rFonts w:ascii="Arial" w:eastAsia="Times New Roman" w:hAnsi="Arial" w:cs="Arial"/>
          <w:bCs/>
          <w:i/>
          <w:sz w:val="24"/>
          <w:szCs w:val="24"/>
        </w:rPr>
        <w:t xml:space="preserve"> increases the transport costs </w:t>
      </w:r>
      <w:r w:rsidRPr="007E2140">
        <w:rPr>
          <w:rFonts w:ascii="Arial" w:eastAsia="Times New Roman" w:hAnsi="Arial" w:cs="Arial"/>
          <w:bCs/>
          <w:i/>
          <w:sz w:val="24"/>
          <w:szCs w:val="24"/>
        </w:rPr>
        <w:t>f</w:t>
      </w:r>
      <w:r w:rsidR="00F5639A">
        <w:rPr>
          <w:rFonts w:ascii="Arial" w:eastAsia="Times New Roman" w:hAnsi="Arial" w:cs="Arial"/>
          <w:bCs/>
          <w:i/>
          <w:sz w:val="24"/>
          <w:szCs w:val="24"/>
        </w:rPr>
        <w:t>or</w:t>
      </w:r>
      <w:r w:rsidRPr="007E2140">
        <w:rPr>
          <w:rFonts w:ascii="Arial" w:eastAsia="Times New Roman" w:hAnsi="Arial" w:cs="Arial"/>
          <w:bCs/>
          <w:i/>
          <w:sz w:val="24"/>
          <w:szCs w:val="24"/>
        </w:rPr>
        <w:t xml:space="preserve"> an audited centre and does not affect impartiality as a conflict</w:t>
      </w:r>
      <w:r w:rsidR="00F5639A">
        <w:rPr>
          <w:rFonts w:ascii="Arial" w:eastAsia="Times New Roman" w:hAnsi="Arial" w:cs="Arial"/>
          <w:bCs/>
          <w:i/>
          <w:sz w:val="24"/>
          <w:szCs w:val="24"/>
        </w:rPr>
        <w:t xml:space="preserve"> of</w:t>
      </w:r>
      <w:r w:rsidRPr="007E2140">
        <w:rPr>
          <w:rFonts w:ascii="Arial" w:eastAsia="Times New Roman" w:hAnsi="Arial" w:cs="Arial"/>
          <w:bCs/>
          <w:i/>
          <w:sz w:val="24"/>
          <w:szCs w:val="24"/>
        </w:rPr>
        <w:t xml:space="preserve"> interest </w:t>
      </w:r>
      <w:r w:rsidR="00F5639A">
        <w:rPr>
          <w:rFonts w:ascii="Arial" w:eastAsia="Times New Roman" w:hAnsi="Arial" w:cs="Arial"/>
          <w:bCs/>
          <w:i/>
          <w:sz w:val="24"/>
          <w:szCs w:val="24"/>
        </w:rPr>
        <w:t>may occur</w:t>
      </w:r>
      <w:r w:rsidRPr="007E2140">
        <w:rPr>
          <w:rFonts w:ascii="Arial" w:eastAsia="Times New Roman" w:hAnsi="Arial" w:cs="Arial"/>
          <w:bCs/>
          <w:i/>
          <w:sz w:val="24"/>
          <w:szCs w:val="24"/>
        </w:rPr>
        <w:t xml:space="preserve"> with other Regions</w:t>
      </w:r>
      <w:r w:rsidR="00F5639A">
        <w:rPr>
          <w:rFonts w:ascii="Arial" w:eastAsia="Times New Roman" w:hAnsi="Arial" w:cs="Arial"/>
          <w:bCs/>
          <w:i/>
          <w:sz w:val="24"/>
          <w:szCs w:val="24"/>
        </w:rPr>
        <w:t>. Therefore,</w:t>
      </w:r>
      <w:r w:rsidRPr="007E2140">
        <w:rPr>
          <w:rFonts w:ascii="Arial" w:eastAsia="Times New Roman" w:hAnsi="Arial" w:cs="Arial"/>
          <w:bCs/>
          <w:i/>
          <w:sz w:val="24"/>
          <w:szCs w:val="24"/>
        </w:rPr>
        <w:t xml:space="preserve"> it is proposed to consider the possibility f</w:t>
      </w:r>
      <w:r w:rsidR="007324AF">
        <w:rPr>
          <w:rFonts w:ascii="Arial" w:eastAsia="Times New Roman" w:hAnsi="Arial" w:cs="Arial"/>
          <w:bCs/>
          <w:i/>
          <w:sz w:val="24"/>
          <w:szCs w:val="24"/>
        </w:rPr>
        <w:t>or</w:t>
      </w:r>
      <w:r w:rsidRPr="007E2140">
        <w:rPr>
          <w:rFonts w:ascii="Arial" w:eastAsia="Times New Roman" w:hAnsi="Arial" w:cs="Arial"/>
          <w:bCs/>
          <w:i/>
          <w:sz w:val="24"/>
          <w:szCs w:val="24"/>
        </w:rPr>
        <w:t xml:space="preserve"> </w:t>
      </w:r>
      <w:r w:rsidR="007324AF">
        <w:rPr>
          <w:rFonts w:ascii="Arial" w:eastAsia="Times New Roman" w:hAnsi="Arial" w:cs="Arial"/>
          <w:bCs/>
          <w:i/>
          <w:sz w:val="24"/>
          <w:szCs w:val="24"/>
        </w:rPr>
        <w:t>a</w:t>
      </w:r>
      <w:r w:rsidR="007324AF" w:rsidRPr="007E2140">
        <w:rPr>
          <w:rFonts w:ascii="Arial" w:eastAsia="Times New Roman" w:hAnsi="Arial" w:cs="Arial"/>
          <w:bCs/>
          <w:i/>
          <w:sz w:val="24"/>
          <w:szCs w:val="24"/>
        </w:rPr>
        <w:t xml:space="preserve"> representative of a backup centre</w:t>
      </w:r>
      <w:r w:rsidR="007324AF" w:rsidRPr="007E2140">
        <w:rPr>
          <w:rFonts w:ascii="Arial" w:eastAsia="Times New Roman" w:hAnsi="Arial" w:cs="Arial"/>
          <w:bCs/>
          <w:i/>
          <w:sz w:val="24"/>
          <w:szCs w:val="24"/>
        </w:rPr>
        <w:t xml:space="preserve"> </w:t>
      </w:r>
      <w:r w:rsidR="007324AF">
        <w:rPr>
          <w:rFonts w:ascii="Arial" w:eastAsia="Times New Roman" w:hAnsi="Arial" w:cs="Arial"/>
          <w:bCs/>
          <w:i/>
          <w:sz w:val="24"/>
          <w:szCs w:val="24"/>
        </w:rPr>
        <w:t xml:space="preserve">to </w:t>
      </w:r>
      <w:r w:rsidRPr="007E2140">
        <w:rPr>
          <w:rFonts w:ascii="Arial" w:eastAsia="Times New Roman" w:hAnsi="Arial" w:cs="Arial"/>
          <w:bCs/>
          <w:i/>
          <w:sz w:val="24"/>
          <w:szCs w:val="24"/>
        </w:rPr>
        <w:t>participat</w:t>
      </w:r>
      <w:r w:rsidR="007324AF">
        <w:rPr>
          <w:rFonts w:ascii="Arial" w:eastAsia="Times New Roman" w:hAnsi="Arial" w:cs="Arial"/>
          <w:bCs/>
          <w:i/>
          <w:sz w:val="24"/>
          <w:szCs w:val="24"/>
        </w:rPr>
        <w:t xml:space="preserve">e </w:t>
      </w:r>
      <w:r w:rsidRPr="007E2140">
        <w:rPr>
          <w:rFonts w:ascii="Arial" w:eastAsia="Times New Roman" w:hAnsi="Arial" w:cs="Arial"/>
          <w:bCs/>
          <w:i/>
          <w:sz w:val="24"/>
          <w:szCs w:val="24"/>
        </w:rPr>
        <w:t>in the audit.</w:t>
      </w:r>
    </w:p>
    <w:p w:rsidR="00F5639A" w:rsidRPr="00F5639A" w:rsidRDefault="00F5639A" w:rsidP="0094438C">
      <w:pPr>
        <w:pStyle w:val="a3"/>
        <w:spacing w:after="0" w:line="240" w:lineRule="auto"/>
        <w:ind w:left="2520"/>
        <w:jc w:val="both"/>
        <w:rPr>
          <w:rFonts w:ascii="Arial" w:eastAsia="Times New Roman" w:hAnsi="Arial" w:cs="Arial"/>
          <w:bCs/>
          <w:i/>
          <w:sz w:val="24"/>
          <w:szCs w:val="24"/>
          <w:lang w:val="en-GB"/>
        </w:rPr>
      </w:pPr>
    </w:p>
    <w:p w:rsidR="0094438C" w:rsidRDefault="0094438C" w:rsidP="0094438C">
      <w:pPr>
        <w:pStyle w:val="a3"/>
        <w:numPr>
          <w:ilvl w:val="3"/>
          <w:numId w:val="4"/>
        </w:numPr>
        <w:spacing w:after="0" w:line="240" w:lineRule="auto"/>
        <w:jc w:val="both"/>
        <w:rPr>
          <w:rFonts w:ascii="Arial" w:eastAsia="Times New Roman" w:hAnsi="Arial" w:cs="Arial"/>
          <w:bCs/>
          <w:sz w:val="24"/>
          <w:szCs w:val="24"/>
          <w:lang w:val="ru-RU"/>
        </w:rPr>
      </w:pPr>
      <w:r w:rsidRPr="007E2140">
        <w:rPr>
          <w:rFonts w:ascii="Arial" w:eastAsia="Times New Roman" w:hAnsi="Arial" w:cs="Arial"/>
          <w:bCs/>
          <w:sz w:val="24"/>
          <w:szCs w:val="24"/>
          <w:lang w:val="ru-RU"/>
        </w:rPr>
        <w:t>Paragraph 8</w:t>
      </w:r>
    </w:p>
    <w:p w:rsidR="0094438C" w:rsidRPr="007E2140" w:rsidRDefault="0094438C" w:rsidP="0094438C">
      <w:pPr>
        <w:pStyle w:val="a3"/>
        <w:spacing w:after="0" w:line="240" w:lineRule="auto"/>
        <w:ind w:left="2520"/>
        <w:jc w:val="both"/>
        <w:rPr>
          <w:rFonts w:ascii="Arial" w:eastAsia="Times New Roman" w:hAnsi="Arial" w:cs="Arial"/>
          <w:bCs/>
          <w:sz w:val="24"/>
          <w:szCs w:val="24"/>
        </w:rPr>
      </w:pPr>
      <w:r w:rsidRPr="007E2140">
        <w:rPr>
          <w:rFonts w:ascii="Arial" w:eastAsia="Times New Roman" w:hAnsi="Arial" w:cs="Arial"/>
          <w:bCs/>
          <w:sz w:val="24"/>
          <w:szCs w:val="24"/>
        </w:rPr>
        <w:t>8.</w:t>
      </w:r>
      <w:r w:rsidRPr="007E2140">
        <w:rPr>
          <w:rFonts w:ascii="Arial" w:eastAsia="Times New Roman" w:hAnsi="Arial" w:cs="Arial"/>
          <w:bCs/>
          <w:sz w:val="24"/>
          <w:szCs w:val="24"/>
        </w:rPr>
        <w:tab/>
        <w:t>The centre will also provide a completed self-assessment questionnaire that provides preliminary evidence of the centre’s capabilities, based upon the audit criteria provided by the “system owner”.</w:t>
      </w:r>
    </w:p>
    <w:p w:rsidR="0094438C" w:rsidRDefault="0094438C" w:rsidP="0094438C">
      <w:pPr>
        <w:pStyle w:val="a3"/>
        <w:spacing w:after="0" w:line="240" w:lineRule="auto"/>
        <w:ind w:left="2520"/>
        <w:jc w:val="both"/>
        <w:rPr>
          <w:rFonts w:ascii="Arial" w:eastAsia="Times New Roman" w:hAnsi="Arial" w:cs="Arial"/>
          <w:bCs/>
          <w:i/>
          <w:sz w:val="24"/>
          <w:szCs w:val="24"/>
        </w:rPr>
      </w:pPr>
      <w:r w:rsidRPr="007E2140">
        <w:rPr>
          <w:rFonts w:ascii="Arial" w:eastAsia="Times New Roman" w:hAnsi="Arial" w:cs="Arial"/>
          <w:bCs/>
          <w:i/>
          <w:sz w:val="24"/>
          <w:szCs w:val="24"/>
        </w:rPr>
        <w:lastRenderedPageBreak/>
        <w:t>It is necessary to clarify wh</w:t>
      </w:r>
      <w:r w:rsidR="007324AF">
        <w:rPr>
          <w:rFonts w:ascii="Arial" w:eastAsia="Times New Roman" w:hAnsi="Arial" w:cs="Arial"/>
          <w:bCs/>
          <w:i/>
          <w:sz w:val="24"/>
          <w:szCs w:val="24"/>
        </w:rPr>
        <w:t>at is meant by</w:t>
      </w:r>
      <w:r w:rsidRPr="007E2140">
        <w:rPr>
          <w:rFonts w:ascii="Arial" w:eastAsia="Times New Roman" w:hAnsi="Arial" w:cs="Arial"/>
          <w:bCs/>
          <w:i/>
          <w:sz w:val="24"/>
          <w:szCs w:val="24"/>
        </w:rPr>
        <w:t xml:space="preserve"> the “system owner”.</w:t>
      </w:r>
    </w:p>
    <w:p w:rsidR="0094438C" w:rsidRDefault="0094438C" w:rsidP="0094438C">
      <w:pPr>
        <w:pStyle w:val="a3"/>
        <w:numPr>
          <w:ilvl w:val="3"/>
          <w:numId w:val="4"/>
        </w:numPr>
        <w:spacing w:after="0" w:line="240" w:lineRule="auto"/>
        <w:jc w:val="both"/>
        <w:rPr>
          <w:rFonts w:ascii="Arial" w:eastAsia="Times New Roman" w:hAnsi="Arial" w:cs="Arial"/>
          <w:bCs/>
          <w:sz w:val="24"/>
          <w:szCs w:val="24"/>
          <w:lang w:val="ru-RU"/>
        </w:rPr>
      </w:pPr>
      <w:r w:rsidRPr="007E2140">
        <w:rPr>
          <w:rFonts w:ascii="Arial" w:eastAsia="Times New Roman" w:hAnsi="Arial" w:cs="Arial"/>
          <w:bCs/>
          <w:sz w:val="24"/>
          <w:szCs w:val="24"/>
          <w:lang w:val="ru-RU"/>
        </w:rPr>
        <w:t>Paragraph 10</w:t>
      </w:r>
    </w:p>
    <w:p w:rsidR="0094438C" w:rsidRPr="007E2140" w:rsidRDefault="0094438C" w:rsidP="0094438C">
      <w:pPr>
        <w:pStyle w:val="a3"/>
        <w:spacing w:after="0" w:line="240" w:lineRule="auto"/>
        <w:ind w:left="2520"/>
        <w:jc w:val="both"/>
        <w:rPr>
          <w:rFonts w:ascii="Arial" w:eastAsia="Times New Roman" w:hAnsi="Arial" w:cs="Arial"/>
          <w:bCs/>
          <w:sz w:val="24"/>
          <w:szCs w:val="24"/>
        </w:rPr>
      </w:pPr>
      <w:r w:rsidRPr="007E2140">
        <w:rPr>
          <w:rFonts w:ascii="Arial" w:eastAsia="Times New Roman" w:hAnsi="Arial" w:cs="Arial"/>
          <w:bCs/>
          <w:sz w:val="24"/>
          <w:szCs w:val="24"/>
        </w:rPr>
        <w:t>10.</w:t>
      </w:r>
      <w:r w:rsidRPr="007E2140">
        <w:rPr>
          <w:rFonts w:ascii="Arial" w:eastAsia="Times New Roman" w:hAnsi="Arial" w:cs="Arial"/>
          <w:bCs/>
          <w:sz w:val="24"/>
          <w:szCs w:val="24"/>
        </w:rPr>
        <w:tab/>
        <w:t>The audit and certification team, in consultation with the system owner’s body responsible for the activity of the centre or service, will assign a team of auditors, with the Lead auditor being responsible for ensuring the outcome of each audit delivers clear and concise findings upon which informed decisions can be made.</w:t>
      </w:r>
    </w:p>
    <w:p w:rsidR="0094438C" w:rsidRDefault="0094438C" w:rsidP="0094438C">
      <w:pPr>
        <w:pStyle w:val="a3"/>
        <w:spacing w:after="0" w:line="240" w:lineRule="auto"/>
        <w:ind w:left="2520"/>
        <w:jc w:val="both"/>
        <w:rPr>
          <w:rFonts w:ascii="Arial" w:eastAsia="Times New Roman" w:hAnsi="Arial" w:cs="Arial"/>
          <w:bCs/>
          <w:i/>
          <w:sz w:val="24"/>
          <w:szCs w:val="24"/>
        </w:rPr>
      </w:pPr>
      <w:r w:rsidRPr="00241519">
        <w:rPr>
          <w:rFonts w:ascii="Arial" w:eastAsia="Times New Roman" w:hAnsi="Arial" w:cs="Arial"/>
          <w:bCs/>
          <w:i/>
          <w:sz w:val="24"/>
          <w:szCs w:val="24"/>
        </w:rPr>
        <w:t xml:space="preserve">The text introduces </w:t>
      </w:r>
      <w:r w:rsidR="007324AF">
        <w:rPr>
          <w:rFonts w:ascii="Arial" w:eastAsia="Times New Roman" w:hAnsi="Arial" w:cs="Arial"/>
          <w:bCs/>
          <w:i/>
          <w:sz w:val="24"/>
          <w:szCs w:val="24"/>
        </w:rPr>
        <w:t>a number of notions</w:t>
      </w:r>
      <w:r w:rsidRPr="00241519">
        <w:rPr>
          <w:rFonts w:ascii="Arial" w:eastAsia="Times New Roman" w:hAnsi="Arial" w:cs="Arial"/>
          <w:bCs/>
          <w:i/>
          <w:sz w:val="24"/>
          <w:szCs w:val="24"/>
        </w:rPr>
        <w:t xml:space="preserve"> related to the management of the certification process</w:t>
      </w:r>
      <w:r w:rsidR="009E4518">
        <w:rPr>
          <w:rFonts w:ascii="Arial" w:eastAsia="Times New Roman" w:hAnsi="Arial" w:cs="Arial"/>
          <w:bCs/>
          <w:i/>
          <w:sz w:val="24"/>
          <w:szCs w:val="24"/>
        </w:rPr>
        <w:t>, namely</w:t>
      </w:r>
      <w:r w:rsidRPr="00241519">
        <w:rPr>
          <w:rFonts w:ascii="Arial" w:eastAsia="Times New Roman" w:hAnsi="Arial" w:cs="Arial"/>
          <w:bCs/>
          <w:i/>
          <w:sz w:val="24"/>
          <w:szCs w:val="24"/>
        </w:rPr>
        <w:t xml:space="preserve">: </w:t>
      </w:r>
      <w:r w:rsidR="007324AF">
        <w:rPr>
          <w:rFonts w:ascii="Arial" w:eastAsia="Times New Roman" w:hAnsi="Arial" w:cs="Arial"/>
          <w:bCs/>
          <w:i/>
          <w:sz w:val="24"/>
          <w:szCs w:val="24"/>
        </w:rPr>
        <w:t>“</w:t>
      </w:r>
      <w:r w:rsidRPr="00241519">
        <w:rPr>
          <w:rFonts w:ascii="Arial" w:eastAsia="Times New Roman" w:hAnsi="Arial" w:cs="Arial"/>
          <w:bCs/>
          <w:i/>
          <w:sz w:val="24"/>
          <w:szCs w:val="24"/>
        </w:rPr>
        <w:t>the body responsible for the ac</w:t>
      </w:r>
      <w:r w:rsidR="009E4518">
        <w:rPr>
          <w:rFonts w:ascii="Arial" w:eastAsia="Times New Roman" w:hAnsi="Arial" w:cs="Arial"/>
          <w:bCs/>
          <w:i/>
          <w:sz w:val="24"/>
          <w:szCs w:val="24"/>
        </w:rPr>
        <w:t>tivity of the centre or service’ and</w:t>
      </w:r>
      <w:r w:rsidRPr="00241519">
        <w:rPr>
          <w:rFonts w:ascii="Arial" w:eastAsia="Times New Roman" w:hAnsi="Arial" w:cs="Arial"/>
          <w:bCs/>
          <w:i/>
          <w:sz w:val="24"/>
          <w:szCs w:val="24"/>
        </w:rPr>
        <w:t xml:space="preserve"> </w:t>
      </w:r>
      <w:r w:rsidR="009E4518">
        <w:rPr>
          <w:rFonts w:ascii="Arial" w:eastAsia="Times New Roman" w:hAnsi="Arial" w:cs="Arial"/>
          <w:bCs/>
          <w:i/>
          <w:sz w:val="24"/>
          <w:szCs w:val="24"/>
        </w:rPr>
        <w:t>‘</w:t>
      </w:r>
      <w:r w:rsidRPr="00241519">
        <w:rPr>
          <w:rFonts w:ascii="Arial" w:eastAsia="Times New Roman" w:hAnsi="Arial" w:cs="Arial"/>
          <w:bCs/>
          <w:i/>
          <w:sz w:val="24"/>
          <w:szCs w:val="24"/>
        </w:rPr>
        <w:t>the system owner</w:t>
      </w:r>
      <w:r w:rsidR="007324AF">
        <w:rPr>
          <w:rFonts w:ascii="Arial" w:eastAsia="Times New Roman" w:hAnsi="Arial" w:cs="Arial"/>
          <w:bCs/>
          <w:i/>
          <w:sz w:val="24"/>
          <w:szCs w:val="24"/>
        </w:rPr>
        <w:t>’</w:t>
      </w:r>
      <w:r w:rsidRPr="00241519">
        <w:rPr>
          <w:rFonts w:ascii="Arial" w:eastAsia="Times New Roman" w:hAnsi="Arial" w:cs="Arial"/>
          <w:bCs/>
          <w:i/>
          <w:sz w:val="24"/>
          <w:szCs w:val="24"/>
        </w:rPr>
        <w:t>s body</w:t>
      </w:r>
      <w:r w:rsidR="009E4518">
        <w:rPr>
          <w:rFonts w:ascii="Arial" w:eastAsia="Times New Roman" w:hAnsi="Arial" w:cs="Arial"/>
          <w:bCs/>
          <w:i/>
          <w:sz w:val="24"/>
          <w:szCs w:val="24"/>
        </w:rPr>
        <w:t>”</w:t>
      </w:r>
      <w:r w:rsidRPr="00241519">
        <w:rPr>
          <w:rFonts w:ascii="Arial" w:eastAsia="Times New Roman" w:hAnsi="Arial" w:cs="Arial"/>
          <w:bCs/>
          <w:i/>
          <w:sz w:val="24"/>
          <w:szCs w:val="24"/>
        </w:rPr>
        <w:t xml:space="preserve">. It </w:t>
      </w:r>
      <w:r w:rsidR="009E4518">
        <w:rPr>
          <w:rFonts w:ascii="Arial" w:eastAsia="Times New Roman" w:hAnsi="Arial" w:cs="Arial"/>
          <w:bCs/>
          <w:i/>
          <w:sz w:val="24"/>
          <w:szCs w:val="24"/>
        </w:rPr>
        <w:t>seems</w:t>
      </w:r>
      <w:r w:rsidRPr="00241519">
        <w:rPr>
          <w:rFonts w:ascii="Arial" w:eastAsia="Times New Roman" w:hAnsi="Arial" w:cs="Arial"/>
          <w:bCs/>
          <w:i/>
          <w:sz w:val="24"/>
          <w:szCs w:val="24"/>
        </w:rPr>
        <w:t xml:space="preserve"> necessary to clarify the </w:t>
      </w:r>
      <w:r w:rsidR="009E4518">
        <w:rPr>
          <w:rFonts w:ascii="Arial" w:eastAsia="Times New Roman" w:hAnsi="Arial" w:cs="Arial"/>
          <w:bCs/>
          <w:i/>
          <w:sz w:val="24"/>
          <w:szCs w:val="24"/>
        </w:rPr>
        <w:t xml:space="preserve">implication of </w:t>
      </w:r>
      <w:r w:rsidRPr="00241519">
        <w:rPr>
          <w:rFonts w:ascii="Arial" w:eastAsia="Times New Roman" w:hAnsi="Arial" w:cs="Arial"/>
          <w:bCs/>
          <w:i/>
          <w:sz w:val="24"/>
          <w:szCs w:val="24"/>
        </w:rPr>
        <w:t xml:space="preserve">these </w:t>
      </w:r>
      <w:r w:rsidR="009E4518">
        <w:rPr>
          <w:rFonts w:ascii="Arial" w:eastAsia="Times New Roman" w:hAnsi="Arial" w:cs="Arial"/>
          <w:bCs/>
          <w:i/>
          <w:sz w:val="24"/>
          <w:szCs w:val="24"/>
        </w:rPr>
        <w:t>notions</w:t>
      </w:r>
      <w:r w:rsidRPr="00241519">
        <w:rPr>
          <w:rFonts w:ascii="Arial" w:eastAsia="Times New Roman" w:hAnsi="Arial" w:cs="Arial"/>
          <w:bCs/>
          <w:i/>
          <w:sz w:val="24"/>
          <w:szCs w:val="24"/>
        </w:rPr>
        <w:t xml:space="preserve"> </w:t>
      </w:r>
      <w:r w:rsidR="009E4518">
        <w:rPr>
          <w:rFonts w:ascii="Arial" w:eastAsia="Times New Roman" w:hAnsi="Arial" w:cs="Arial"/>
          <w:bCs/>
          <w:i/>
          <w:sz w:val="24"/>
          <w:szCs w:val="24"/>
        </w:rPr>
        <w:t>before</w:t>
      </w:r>
      <w:r w:rsidRPr="00241519">
        <w:rPr>
          <w:rFonts w:ascii="Arial" w:eastAsia="Times New Roman" w:hAnsi="Arial" w:cs="Arial"/>
          <w:bCs/>
          <w:i/>
          <w:sz w:val="24"/>
          <w:szCs w:val="24"/>
        </w:rPr>
        <w:t xml:space="preserve"> arranging and conducting an audit.</w:t>
      </w:r>
    </w:p>
    <w:p w:rsidR="0094438C" w:rsidRPr="00346A17" w:rsidRDefault="0094438C" w:rsidP="0094438C">
      <w:pPr>
        <w:pStyle w:val="a3"/>
        <w:spacing w:after="0" w:line="240" w:lineRule="auto"/>
        <w:ind w:left="1800"/>
        <w:jc w:val="both"/>
        <w:rPr>
          <w:rFonts w:ascii="Arial" w:eastAsia="Times New Roman" w:hAnsi="Arial" w:cs="Arial"/>
          <w:bCs/>
          <w:sz w:val="24"/>
          <w:szCs w:val="24"/>
        </w:rPr>
      </w:pPr>
    </w:p>
    <w:p w:rsidR="0094438C" w:rsidRPr="00241519" w:rsidRDefault="0094438C" w:rsidP="0094438C">
      <w:pPr>
        <w:pStyle w:val="a3"/>
        <w:numPr>
          <w:ilvl w:val="2"/>
          <w:numId w:val="4"/>
        </w:numPr>
        <w:spacing w:after="0" w:line="240" w:lineRule="auto"/>
        <w:jc w:val="both"/>
        <w:rPr>
          <w:rFonts w:ascii="Arial" w:eastAsia="Times New Roman" w:hAnsi="Arial" w:cs="Arial"/>
          <w:bCs/>
          <w:sz w:val="24"/>
          <w:szCs w:val="24"/>
        </w:rPr>
      </w:pPr>
      <w:r w:rsidRPr="00241519">
        <w:rPr>
          <w:rFonts w:ascii="Arial" w:eastAsia="Times New Roman" w:hAnsi="Arial" w:cs="Arial"/>
          <w:bCs/>
          <w:sz w:val="24"/>
          <w:szCs w:val="24"/>
        </w:rPr>
        <w:t>PHASE 2. RECEIPT OF NOMINATION/REQUEST TO RE-CERTIFY</w:t>
      </w:r>
    </w:p>
    <w:p w:rsidR="0094438C" w:rsidRPr="00241519" w:rsidRDefault="0094438C" w:rsidP="0094438C">
      <w:pPr>
        <w:pStyle w:val="a3"/>
        <w:numPr>
          <w:ilvl w:val="3"/>
          <w:numId w:val="4"/>
        </w:numPr>
        <w:spacing w:after="0" w:line="240" w:lineRule="auto"/>
        <w:jc w:val="both"/>
        <w:rPr>
          <w:rFonts w:ascii="Arial" w:eastAsia="Times New Roman" w:hAnsi="Arial" w:cs="Arial"/>
          <w:bCs/>
          <w:sz w:val="24"/>
          <w:szCs w:val="24"/>
        </w:rPr>
      </w:pPr>
      <w:r w:rsidRPr="00241519">
        <w:rPr>
          <w:rFonts w:ascii="Arial" w:eastAsia="Times New Roman" w:hAnsi="Arial" w:cs="Arial"/>
          <w:bCs/>
          <w:sz w:val="24"/>
          <w:szCs w:val="24"/>
        </w:rPr>
        <w:t>Paragraph 12</w:t>
      </w:r>
    </w:p>
    <w:p w:rsidR="0094438C" w:rsidRPr="00241519" w:rsidRDefault="0094438C" w:rsidP="0094438C">
      <w:pPr>
        <w:pStyle w:val="a3"/>
        <w:spacing w:after="0" w:line="240" w:lineRule="auto"/>
        <w:ind w:left="2520"/>
        <w:jc w:val="both"/>
        <w:rPr>
          <w:rFonts w:ascii="Arial" w:eastAsia="Times New Roman" w:hAnsi="Arial" w:cs="Arial"/>
          <w:bCs/>
          <w:sz w:val="24"/>
          <w:szCs w:val="24"/>
        </w:rPr>
      </w:pPr>
      <w:r w:rsidRPr="00241519">
        <w:rPr>
          <w:rFonts w:ascii="Arial" w:eastAsia="Times New Roman" w:hAnsi="Arial" w:cs="Arial"/>
          <w:bCs/>
          <w:sz w:val="24"/>
          <w:szCs w:val="24"/>
        </w:rPr>
        <w:t>12.</w:t>
      </w:r>
      <w:r w:rsidRPr="00241519">
        <w:rPr>
          <w:rFonts w:ascii="Arial" w:eastAsia="Times New Roman" w:hAnsi="Arial" w:cs="Arial"/>
          <w:bCs/>
          <w:sz w:val="24"/>
          <w:szCs w:val="24"/>
        </w:rPr>
        <w:tab/>
        <w:t>Phase 2 commences with the audit team undertaking an assessment of the information provided by the centre in their self-assessment questionnaire.</w:t>
      </w:r>
    </w:p>
    <w:p w:rsidR="0094438C" w:rsidRDefault="0094438C" w:rsidP="0094438C">
      <w:pPr>
        <w:pStyle w:val="a3"/>
        <w:spacing w:after="0" w:line="240" w:lineRule="auto"/>
        <w:ind w:left="2520"/>
        <w:jc w:val="both"/>
        <w:rPr>
          <w:rFonts w:ascii="Arial" w:eastAsia="Times New Roman" w:hAnsi="Arial" w:cs="Arial"/>
          <w:bCs/>
          <w:i/>
          <w:sz w:val="24"/>
          <w:szCs w:val="24"/>
        </w:rPr>
      </w:pPr>
      <w:r w:rsidRPr="00241519">
        <w:rPr>
          <w:rFonts w:ascii="Arial" w:eastAsia="Times New Roman" w:hAnsi="Arial" w:cs="Arial"/>
          <w:bCs/>
          <w:i/>
          <w:sz w:val="24"/>
          <w:szCs w:val="24"/>
        </w:rPr>
        <w:t xml:space="preserve">It is advisable to indicate the terms of the assessment </w:t>
      </w:r>
      <w:r w:rsidR="009E4518">
        <w:rPr>
          <w:rFonts w:ascii="Arial" w:eastAsia="Times New Roman" w:hAnsi="Arial" w:cs="Arial"/>
          <w:bCs/>
          <w:i/>
          <w:sz w:val="24"/>
          <w:szCs w:val="24"/>
        </w:rPr>
        <w:t xml:space="preserve">carried out by the </w:t>
      </w:r>
      <w:r w:rsidR="009E4518" w:rsidRPr="00241519">
        <w:rPr>
          <w:rFonts w:ascii="Arial" w:eastAsia="Times New Roman" w:hAnsi="Arial" w:cs="Arial"/>
          <w:bCs/>
          <w:i/>
          <w:sz w:val="24"/>
          <w:szCs w:val="24"/>
        </w:rPr>
        <w:t xml:space="preserve">audit team </w:t>
      </w:r>
      <w:r w:rsidR="009E4518">
        <w:rPr>
          <w:rFonts w:ascii="Arial" w:eastAsia="Times New Roman" w:hAnsi="Arial" w:cs="Arial"/>
          <w:bCs/>
          <w:i/>
          <w:sz w:val="24"/>
          <w:szCs w:val="24"/>
        </w:rPr>
        <w:t>of</w:t>
      </w:r>
      <w:r w:rsidRPr="00241519">
        <w:rPr>
          <w:rFonts w:ascii="Arial" w:eastAsia="Times New Roman" w:hAnsi="Arial" w:cs="Arial"/>
          <w:bCs/>
          <w:i/>
          <w:sz w:val="24"/>
          <w:szCs w:val="24"/>
        </w:rPr>
        <w:t xml:space="preserve"> the information provided by the centre in the self-assessment questionnaire.</w:t>
      </w:r>
    </w:p>
    <w:p w:rsidR="0094438C" w:rsidRPr="00241519" w:rsidRDefault="0094438C" w:rsidP="0094438C">
      <w:pPr>
        <w:pStyle w:val="a3"/>
        <w:numPr>
          <w:ilvl w:val="2"/>
          <w:numId w:val="4"/>
        </w:numPr>
        <w:spacing w:after="0" w:line="240" w:lineRule="auto"/>
        <w:jc w:val="both"/>
        <w:rPr>
          <w:rFonts w:ascii="Arial" w:eastAsia="Times New Roman" w:hAnsi="Arial" w:cs="Arial"/>
          <w:bCs/>
          <w:sz w:val="24"/>
          <w:szCs w:val="24"/>
        </w:rPr>
      </w:pPr>
      <w:r w:rsidRPr="00241519">
        <w:rPr>
          <w:rFonts w:ascii="Arial" w:eastAsia="Times New Roman" w:hAnsi="Arial" w:cs="Arial"/>
          <w:bCs/>
          <w:sz w:val="24"/>
          <w:szCs w:val="24"/>
        </w:rPr>
        <w:t>PHASE 4. POST AUDIT REPORTING AND RECOMMENDATION</w:t>
      </w:r>
    </w:p>
    <w:p w:rsidR="0094438C" w:rsidRDefault="009E4518" w:rsidP="0094438C">
      <w:pPr>
        <w:pStyle w:val="a3"/>
        <w:numPr>
          <w:ilvl w:val="3"/>
          <w:numId w:val="4"/>
        </w:numPr>
        <w:spacing w:after="0" w:line="240" w:lineRule="auto"/>
        <w:jc w:val="both"/>
        <w:rPr>
          <w:rFonts w:ascii="Arial" w:eastAsia="Times New Roman" w:hAnsi="Arial" w:cs="Arial"/>
          <w:bCs/>
          <w:sz w:val="24"/>
          <w:szCs w:val="24"/>
          <w:lang w:val="ru-RU"/>
        </w:rPr>
      </w:pPr>
      <w:r>
        <w:rPr>
          <w:rFonts w:ascii="Arial" w:eastAsia="Times New Roman" w:hAnsi="Arial" w:cs="Arial"/>
          <w:bCs/>
          <w:sz w:val="24"/>
          <w:szCs w:val="24"/>
        </w:rPr>
        <w:t>Paragraph</w:t>
      </w:r>
      <w:r w:rsidR="0094438C" w:rsidRPr="00241519">
        <w:rPr>
          <w:rFonts w:ascii="Arial" w:eastAsia="Times New Roman" w:hAnsi="Arial" w:cs="Arial"/>
          <w:bCs/>
          <w:sz w:val="24"/>
          <w:szCs w:val="24"/>
          <w:lang w:val="ru-RU"/>
        </w:rPr>
        <w:t xml:space="preserve"> 23</w:t>
      </w:r>
    </w:p>
    <w:p w:rsidR="0094438C" w:rsidRPr="00241519" w:rsidRDefault="0094438C" w:rsidP="0094438C">
      <w:pPr>
        <w:pStyle w:val="a3"/>
        <w:spacing w:after="0" w:line="240" w:lineRule="auto"/>
        <w:ind w:left="2520"/>
        <w:jc w:val="both"/>
        <w:rPr>
          <w:rFonts w:ascii="Arial" w:eastAsia="Times New Roman" w:hAnsi="Arial" w:cs="Arial"/>
          <w:bCs/>
          <w:sz w:val="24"/>
          <w:szCs w:val="24"/>
        </w:rPr>
      </w:pPr>
      <w:r w:rsidRPr="00241519">
        <w:rPr>
          <w:rFonts w:ascii="Arial" w:eastAsia="Times New Roman" w:hAnsi="Arial" w:cs="Arial"/>
          <w:bCs/>
          <w:sz w:val="24"/>
          <w:szCs w:val="24"/>
        </w:rPr>
        <w:t>23.</w:t>
      </w:r>
      <w:r w:rsidRPr="00241519">
        <w:rPr>
          <w:rFonts w:ascii="Arial" w:eastAsia="Times New Roman" w:hAnsi="Arial" w:cs="Arial"/>
          <w:bCs/>
          <w:sz w:val="24"/>
          <w:szCs w:val="24"/>
        </w:rPr>
        <w:tab/>
        <w:t>Phase four commences at the end of phase three with the preparation of the post audit</w:t>
      </w:r>
      <w:r w:rsidR="00422276">
        <w:rPr>
          <w:rFonts w:ascii="Arial" w:eastAsia="Times New Roman" w:hAnsi="Arial" w:cs="Arial"/>
          <w:bCs/>
          <w:sz w:val="24"/>
          <w:szCs w:val="24"/>
        </w:rPr>
        <w:t xml:space="preserve"> report</w:t>
      </w:r>
      <w:r w:rsidRPr="00241519">
        <w:rPr>
          <w:rFonts w:ascii="Arial" w:eastAsia="Times New Roman" w:hAnsi="Arial" w:cs="Arial"/>
          <w:bCs/>
          <w:sz w:val="24"/>
          <w:szCs w:val="24"/>
        </w:rPr>
        <w:t xml:space="preserve"> and its submission to the appropriate WMO body, ideally within five business days of returning from the assessment and audit.</w:t>
      </w:r>
    </w:p>
    <w:p w:rsidR="0094438C" w:rsidRDefault="0094438C" w:rsidP="0094438C">
      <w:pPr>
        <w:pStyle w:val="a3"/>
        <w:spacing w:after="0" w:line="240" w:lineRule="auto"/>
        <w:ind w:left="2520"/>
        <w:jc w:val="both"/>
        <w:rPr>
          <w:rFonts w:ascii="Arial" w:eastAsia="Times New Roman" w:hAnsi="Arial" w:cs="Arial"/>
          <w:bCs/>
          <w:i/>
          <w:sz w:val="24"/>
          <w:szCs w:val="24"/>
        </w:rPr>
      </w:pPr>
      <w:r w:rsidRPr="00241519">
        <w:rPr>
          <w:rFonts w:ascii="Arial" w:eastAsia="Times New Roman" w:hAnsi="Arial" w:cs="Arial"/>
          <w:bCs/>
          <w:i/>
          <w:sz w:val="24"/>
          <w:szCs w:val="24"/>
        </w:rPr>
        <w:t xml:space="preserve">It is proposed to add </w:t>
      </w:r>
      <w:r w:rsidR="00422276" w:rsidRPr="00241519">
        <w:rPr>
          <w:rFonts w:ascii="Arial" w:eastAsia="Times New Roman" w:hAnsi="Arial" w:cs="Arial"/>
          <w:bCs/>
          <w:i/>
          <w:sz w:val="24"/>
          <w:szCs w:val="24"/>
        </w:rPr>
        <w:t>“b</w:t>
      </w:r>
      <w:r w:rsidR="00422276">
        <w:rPr>
          <w:rFonts w:ascii="Arial" w:eastAsia="Times New Roman" w:hAnsi="Arial" w:cs="Arial"/>
          <w:bCs/>
          <w:i/>
          <w:sz w:val="24"/>
          <w:szCs w:val="24"/>
        </w:rPr>
        <w:t xml:space="preserve">ut for no longer than a month” </w:t>
      </w:r>
      <w:r w:rsidRPr="00241519">
        <w:rPr>
          <w:rFonts w:ascii="Arial" w:eastAsia="Times New Roman" w:hAnsi="Arial" w:cs="Arial"/>
          <w:bCs/>
          <w:i/>
          <w:sz w:val="24"/>
          <w:szCs w:val="24"/>
        </w:rPr>
        <w:t>at the end of the text</w:t>
      </w:r>
      <w:r w:rsidR="00422276">
        <w:rPr>
          <w:rFonts w:ascii="Arial" w:eastAsia="Times New Roman" w:hAnsi="Arial" w:cs="Arial"/>
          <w:bCs/>
          <w:i/>
          <w:sz w:val="24"/>
          <w:szCs w:val="24"/>
        </w:rPr>
        <w:t>.</w:t>
      </w:r>
      <w:r w:rsidRPr="00241519">
        <w:rPr>
          <w:rFonts w:ascii="Arial" w:eastAsia="Times New Roman" w:hAnsi="Arial" w:cs="Arial"/>
          <w:bCs/>
          <w:i/>
          <w:sz w:val="24"/>
          <w:szCs w:val="24"/>
        </w:rPr>
        <w:t xml:space="preserve"> </w:t>
      </w:r>
    </w:p>
    <w:p w:rsidR="0094438C" w:rsidRDefault="0094438C" w:rsidP="0094438C">
      <w:pPr>
        <w:pStyle w:val="a3"/>
        <w:numPr>
          <w:ilvl w:val="3"/>
          <w:numId w:val="4"/>
        </w:numPr>
        <w:spacing w:after="0" w:line="240" w:lineRule="auto"/>
        <w:jc w:val="both"/>
        <w:rPr>
          <w:rFonts w:ascii="Arial" w:eastAsia="Times New Roman" w:hAnsi="Arial" w:cs="Arial"/>
          <w:bCs/>
          <w:sz w:val="24"/>
          <w:szCs w:val="24"/>
          <w:lang w:val="ru-RU"/>
        </w:rPr>
      </w:pPr>
      <w:r w:rsidRPr="00581A10">
        <w:rPr>
          <w:rFonts w:ascii="Arial" w:eastAsia="Times New Roman" w:hAnsi="Arial" w:cs="Arial"/>
          <w:bCs/>
          <w:sz w:val="24"/>
          <w:szCs w:val="24"/>
          <w:lang w:val="ru-RU"/>
        </w:rPr>
        <w:t>Paragraph 26</w:t>
      </w:r>
    </w:p>
    <w:p w:rsidR="0094438C" w:rsidRPr="00581A10" w:rsidRDefault="0094438C" w:rsidP="0094438C">
      <w:pPr>
        <w:pStyle w:val="a3"/>
        <w:spacing w:after="0" w:line="240" w:lineRule="auto"/>
        <w:ind w:left="2520"/>
        <w:jc w:val="both"/>
        <w:rPr>
          <w:rFonts w:ascii="Arial" w:eastAsia="Times New Roman" w:hAnsi="Arial" w:cs="Arial"/>
          <w:bCs/>
          <w:sz w:val="24"/>
          <w:szCs w:val="24"/>
        </w:rPr>
      </w:pPr>
      <w:r w:rsidRPr="00581A10">
        <w:rPr>
          <w:rFonts w:ascii="Arial" w:eastAsia="Times New Roman" w:hAnsi="Arial" w:cs="Arial"/>
          <w:bCs/>
          <w:sz w:val="24"/>
          <w:szCs w:val="24"/>
        </w:rPr>
        <w:t>26.</w:t>
      </w:r>
      <w:r w:rsidRPr="00581A10">
        <w:rPr>
          <w:rFonts w:ascii="Arial" w:eastAsia="Times New Roman" w:hAnsi="Arial" w:cs="Arial"/>
          <w:bCs/>
          <w:sz w:val="24"/>
          <w:szCs w:val="24"/>
        </w:rPr>
        <w:tab/>
        <w:t xml:space="preserve">The body responsible for the activity of </w:t>
      </w:r>
      <w:r w:rsidR="00422276">
        <w:rPr>
          <w:rFonts w:ascii="Arial" w:eastAsia="Times New Roman" w:hAnsi="Arial" w:cs="Arial"/>
          <w:bCs/>
          <w:sz w:val="24"/>
          <w:szCs w:val="24"/>
        </w:rPr>
        <w:t xml:space="preserve">the </w:t>
      </w:r>
      <w:r w:rsidRPr="00581A10">
        <w:rPr>
          <w:rFonts w:ascii="Arial" w:eastAsia="Times New Roman" w:hAnsi="Arial" w:cs="Arial"/>
          <w:bCs/>
          <w:sz w:val="24"/>
          <w:szCs w:val="24"/>
        </w:rPr>
        <w:t>centre or service will finalize each post-audit report and will forward it to their own predefined distribution list.</w:t>
      </w:r>
    </w:p>
    <w:p w:rsidR="0094438C" w:rsidRDefault="0094438C" w:rsidP="0094438C">
      <w:pPr>
        <w:pStyle w:val="a3"/>
        <w:spacing w:after="0" w:line="240" w:lineRule="auto"/>
        <w:ind w:left="2520"/>
        <w:jc w:val="both"/>
        <w:rPr>
          <w:rFonts w:ascii="Arial" w:eastAsia="Times New Roman" w:hAnsi="Arial" w:cs="Arial"/>
          <w:bCs/>
          <w:i/>
          <w:sz w:val="24"/>
          <w:szCs w:val="24"/>
        </w:rPr>
      </w:pPr>
      <w:r w:rsidRPr="00581A10">
        <w:rPr>
          <w:rFonts w:ascii="Arial" w:eastAsia="Times New Roman" w:hAnsi="Arial" w:cs="Arial"/>
          <w:bCs/>
          <w:i/>
          <w:sz w:val="24"/>
          <w:szCs w:val="24"/>
        </w:rPr>
        <w:t xml:space="preserve">It is proposed to add </w:t>
      </w:r>
      <w:r w:rsidR="00422276">
        <w:rPr>
          <w:rFonts w:ascii="Arial" w:eastAsia="Times New Roman" w:hAnsi="Arial" w:cs="Arial"/>
          <w:bCs/>
          <w:i/>
          <w:sz w:val="24"/>
          <w:szCs w:val="24"/>
        </w:rPr>
        <w:t>“</w:t>
      </w:r>
      <w:r w:rsidR="00422276" w:rsidRPr="00581A10">
        <w:rPr>
          <w:rFonts w:ascii="Arial" w:eastAsia="Times New Roman" w:hAnsi="Arial" w:cs="Arial"/>
          <w:bCs/>
          <w:i/>
          <w:sz w:val="24"/>
          <w:szCs w:val="24"/>
        </w:rPr>
        <w:t xml:space="preserve">including the </w:t>
      </w:r>
      <w:r w:rsidR="00516E71">
        <w:rPr>
          <w:rFonts w:ascii="Arial" w:eastAsia="Times New Roman" w:hAnsi="Arial" w:cs="Arial"/>
          <w:bCs/>
          <w:i/>
          <w:sz w:val="24"/>
          <w:szCs w:val="24"/>
        </w:rPr>
        <w:t xml:space="preserve">audited </w:t>
      </w:r>
      <w:r w:rsidR="00422276" w:rsidRPr="00581A10">
        <w:rPr>
          <w:rFonts w:ascii="Arial" w:eastAsia="Times New Roman" w:hAnsi="Arial" w:cs="Arial"/>
          <w:bCs/>
          <w:i/>
          <w:sz w:val="24"/>
          <w:szCs w:val="24"/>
        </w:rPr>
        <w:t>centre</w:t>
      </w:r>
      <w:r w:rsidR="00422276">
        <w:rPr>
          <w:rFonts w:ascii="Arial" w:eastAsia="Times New Roman" w:hAnsi="Arial" w:cs="Arial"/>
          <w:bCs/>
          <w:i/>
          <w:sz w:val="24"/>
          <w:szCs w:val="24"/>
        </w:rPr>
        <w:t>” at the end of the text</w:t>
      </w:r>
      <w:r w:rsidRPr="00581A10">
        <w:rPr>
          <w:rFonts w:ascii="Arial" w:eastAsia="Times New Roman" w:hAnsi="Arial" w:cs="Arial"/>
          <w:bCs/>
          <w:i/>
          <w:sz w:val="24"/>
          <w:szCs w:val="24"/>
        </w:rPr>
        <w:t>.</w:t>
      </w:r>
    </w:p>
    <w:p w:rsidR="0094438C" w:rsidRPr="00581A10" w:rsidRDefault="0094438C" w:rsidP="0094438C">
      <w:pPr>
        <w:pStyle w:val="a3"/>
        <w:numPr>
          <w:ilvl w:val="1"/>
          <w:numId w:val="4"/>
        </w:numPr>
        <w:spacing w:after="0" w:line="240" w:lineRule="auto"/>
        <w:ind w:left="1430"/>
        <w:jc w:val="both"/>
        <w:rPr>
          <w:rFonts w:ascii="Arial" w:eastAsia="Times New Roman" w:hAnsi="Arial" w:cs="Arial"/>
          <w:bCs/>
          <w:sz w:val="24"/>
          <w:szCs w:val="24"/>
        </w:rPr>
      </w:pPr>
      <w:r w:rsidRPr="00581A10">
        <w:rPr>
          <w:rFonts w:ascii="Arial" w:eastAsia="Times New Roman" w:hAnsi="Arial" w:cs="Arial"/>
          <w:bCs/>
          <w:sz w:val="24"/>
          <w:szCs w:val="24"/>
        </w:rPr>
        <w:t>Section 3. Gener</w:t>
      </w:r>
      <w:r w:rsidR="00516E71">
        <w:rPr>
          <w:rFonts w:ascii="Arial" w:eastAsia="Times New Roman" w:hAnsi="Arial" w:cs="Arial"/>
          <w:bCs/>
          <w:sz w:val="24"/>
          <w:szCs w:val="24"/>
        </w:rPr>
        <w:t>ic a</w:t>
      </w:r>
      <w:r w:rsidRPr="00581A10">
        <w:rPr>
          <w:rFonts w:ascii="Arial" w:eastAsia="Times New Roman" w:hAnsi="Arial" w:cs="Arial"/>
          <w:bCs/>
          <w:sz w:val="24"/>
          <w:szCs w:val="24"/>
        </w:rPr>
        <w:t xml:space="preserve">udit </w:t>
      </w:r>
      <w:r w:rsidR="00516E71">
        <w:rPr>
          <w:rFonts w:ascii="Arial" w:eastAsia="Times New Roman" w:hAnsi="Arial" w:cs="Arial"/>
          <w:bCs/>
          <w:sz w:val="24"/>
          <w:szCs w:val="24"/>
        </w:rPr>
        <w:t>process for o</w:t>
      </w:r>
      <w:r w:rsidRPr="00581A10">
        <w:rPr>
          <w:rFonts w:ascii="Arial" w:eastAsia="Times New Roman" w:hAnsi="Arial" w:cs="Arial"/>
          <w:bCs/>
          <w:sz w:val="24"/>
          <w:szCs w:val="24"/>
        </w:rPr>
        <w:t>ff-</w:t>
      </w:r>
      <w:r w:rsidR="00516E71">
        <w:rPr>
          <w:rFonts w:ascii="Arial" w:eastAsia="Times New Roman" w:hAnsi="Arial" w:cs="Arial"/>
          <w:bCs/>
          <w:sz w:val="24"/>
          <w:szCs w:val="24"/>
        </w:rPr>
        <w:t>s</w:t>
      </w:r>
      <w:r w:rsidRPr="00581A10">
        <w:rPr>
          <w:rFonts w:ascii="Arial" w:eastAsia="Times New Roman" w:hAnsi="Arial" w:cs="Arial"/>
          <w:bCs/>
          <w:sz w:val="24"/>
          <w:szCs w:val="24"/>
        </w:rPr>
        <w:t xml:space="preserve">ite </w:t>
      </w:r>
      <w:r w:rsidR="00516E71">
        <w:rPr>
          <w:rFonts w:ascii="Arial" w:eastAsia="Times New Roman" w:hAnsi="Arial" w:cs="Arial"/>
          <w:bCs/>
          <w:sz w:val="24"/>
          <w:szCs w:val="24"/>
        </w:rPr>
        <w:t>a</w:t>
      </w:r>
      <w:r w:rsidRPr="00581A10">
        <w:rPr>
          <w:rFonts w:ascii="Arial" w:eastAsia="Times New Roman" w:hAnsi="Arial" w:cs="Arial"/>
          <w:bCs/>
          <w:sz w:val="24"/>
          <w:szCs w:val="24"/>
        </w:rPr>
        <w:t>udits</w:t>
      </w:r>
    </w:p>
    <w:p w:rsidR="0094438C" w:rsidRPr="00E170B0" w:rsidRDefault="00516E71" w:rsidP="0094438C">
      <w:pPr>
        <w:pStyle w:val="a3"/>
        <w:spacing w:after="0" w:line="240" w:lineRule="auto"/>
        <w:ind w:left="1571"/>
        <w:jc w:val="both"/>
        <w:rPr>
          <w:rFonts w:ascii="Arial" w:eastAsia="Times New Roman" w:hAnsi="Arial" w:cs="Arial"/>
          <w:bCs/>
          <w:i/>
          <w:sz w:val="24"/>
          <w:szCs w:val="24"/>
        </w:rPr>
      </w:pPr>
      <w:r>
        <w:rPr>
          <w:rFonts w:ascii="Arial" w:eastAsia="Times New Roman" w:hAnsi="Arial" w:cs="Arial"/>
          <w:bCs/>
          <w:i/>
          <w:sz w:val="24"/>
          <w:szCs w:val="24"/>
        </w:rPr>
        <w:t xml:space="preserve">In </w:t>
      </w:r>
      <w:r w:rsidR="0094438C" w:rsidRPr="00E170B0">
        <w:rPr>
          <w:rFonts w:ascii="Arial" w:eastAsia="Times New Roman" w:hAnsi="Arial" w:cs="Arial"/>
          <w:bCs/>
          <w:i/>
          <w:sz w:val="24"/>
          <w:szCs w:val="24"/>
        </w:rPr>
        <w:t xml:space="preserve">Section 3, comments and proposals </w:t>
      </w:r>
      <w:r>
        <w:rPr>
          <w:rFonts w:ascii="Arial" w:eastAsia="Times New Roman" w:hAnsi="Arial" w:cs="Arial"/>
          <w:bCs/>
          <w:i/>
          <w:sz w:val="24"/>
          <w:szCs w:val="24"/>
        </w:rPr>
        <w:t xml:space="preserve">made for Section 2 should be applied accordingly for similar </w:t>
      </w:r>
      <w:r w:rsidR="0094438C" w:rsidRPr="00E170B0">
        <w:rPr>
          <w:rFonts w:ascii="Arial" w:eastAsia="Times New Roman" w:hAnsi="Arial" w:cs="Arial"/>
          <w:bCs/>
          <w:i/>
          <w:sz w:val="24"/>
          <w:szCs w:val="24"/>
        </w:rPr>
        <w:t>paragraphs</w:t>
      </w:r>
      <w:r>
        <w:rPr>
          <w:rFonts w:ascii="Arial" w:eastAsia="Times New Roman" w:hAnsi="Arial" w:cs="Arial"/>
          <w:bCs/>
          <w:i/>
          <w:sz w:val="24"/>
          <w:szCs w:val="24"/>
        </w:rPr>
        <w:t>.</w:t>
      </w:r>
    </w:p>
    <w:p w:rsidR="0094438C" w:rsidRDefault="0094438C" w:rsidP="0094438C">
      <w:pPr>
        <w:pStyle w:val="a3"/>
        <w:spacing w:after="0" w:line="240" w:lineRule="auto"/>
        <w:ind w:left="1571"/>
        <w:jc w:val="both"/>
        <w:rPr>
          <w:rFonts w:ascii="Arial" w:eastAsia="Times New Roman" w:hAnsi="Arial" w:cs="Arial"/>
          <w:bCs/>
          <w:i/>
          <w:sz w:val="24"/>
          <w:szCs w:val="24"/>
        </w:rPr>
      </w:pPr>
      <w:r w:rsidRPr="00E170B0">
        <w:rPr>
          <w:rFonts w:ascii="Arial" w:eastAsia="Times New Roman" w:hAnsi="Arial" w:cs="Arial"/>
          <w:bCs/>
          <w:i/>
          <w:sz w:val="24"/>
          <w:szCs w:val="24"/>
        </w:rPr>
        <w:t xml:space="preserve">Moreover, under Paragraph 10, </w:t>
      </w:r>
      <w:r w:rsidR="00516E71">
        <w:rPr>
          <w:rFonts w:ascii="Arial" w:eastAsia="Times New Roman" w:hAnsi="Arial" w:cs="Arial"/>
          <w:bCs/>
          <w:i/>
          <w:sz w:val="24"/>
          <w:szCs w:val="24"/>
        </w:rPr>
        <w:t xml:space="preserve">there is one more notion which reads </w:t>
      </w:r>
      <w:r w:rsidRPr="00E170B0">
        <w:rPr>
          <w:rFonts w:ascii="Arial" w:eastAsia="Times New Roman" w:hAnsi="Arial" w:cs="Arial"/>
          <w:bCs/>
          <w:i/>
          <w:sz w:val="24"/>
          <w:szCs w:val="24"/>
        </w:rPr>
        <w:t>“subsidiary system owner’s body</w:t>
      </w:r>
      <w:r w:rsidR="00516E71">
        <w:rPr>
          <w:rFonts w:ascii="Arial" w:eastAsia="Times New Roman" w:hAnsi="Arial" w:cs="Arial"/>
          <w:bCs/>
          <w:i/>
          <w:sz w:val="24"/>
          <w:szCs w:val="24"/>
        </w:rPr>
        <w:t xml:space="preserve">” and </w:t>
      </w:r>
      <w:r w:rsidR="001E3951">
        <w:rPr>
          <w:rFonts w:ascii="Arial" w:eastAsia="Times New Roman" w:hAnsi="Arial" w:cs="Arial"/>
          <w:bCs/>
          <w:i/>
          <w:sz w:val="24"/>
          <w:szCs w:val="24"/>
        </w:rPr>
        <w:t>also needs clarification to show if i</w:t>
      </w:r>
      <w:r w:rsidRPr="00E170B0">
        <w:rPr>
          <w:rFonts w:ascii="Arial" w:eastAsia="Times New Roman" w:hAnsi="Arial" w:cs="Arial"/>
          <w:bCs/>
          <w:i/>
          <w:sz w:val="24"/>
          <w:szCs w:val="24"/>
        </w:rPr>
        <w:t>t differs from the “system owner’s body”.</w:t>
      </w:r>
    </w:p>
    <w:p w:rsidR="0094438C" w:rsidRPr="00E170B0" w:rsidRDefault="0094438C" w:rsidP="0094438C">
      <w:pPr>
        <w:pStyle w:val="a3"/>
        <w:numPr>
          <w:ilvl w:val="1"/>
          <w:numId w:val="4"/>
        </w:numPr>
        <w:spacing w:after="0" w:line="240" w:lineRule="auto"/>
        <w:ind w:left="1430"/>
        <w:jc w:val="both"/>
        <w:rPr>
          <w:rFonts w:ascii="Arial" w:eastAsia="Times New Roman" w:hAnsi="Arial" w:cs="Arial"/>
          <w:bCs/>
          <w:sz w:val="24"/>
          <w:szCs w:val="24"/>
        </w:rPr>
      </w:pPr>
      <w:r w:rsidRPr="00E170B0">
        <w:rPr>
          <w:rFonts w:ascii="Arial" w:eastAsia="Times New Roman" w:hAnsi="Arial" w:cs="Arial"/>
          <w:bCs/>
          <w:sz w:val="24"/>
          <w:szCs w:val="24"/>
        </w:rPr>
        <w:t>APPENDIX E. WIS IT SECURITY INCIDENT RESPONSE PROCESS</w:t>
      </w:r>
    </w:p>
    <w:p w:rsidR="0094438C" w:rsidRPr="00E170B0" w:rsidRDefault="0094438C" w:rsidP="0094438C">
      <w:pPr>
        <w:pStyle w:val="a3"/>
        <w:numPr>
          <w:ilvl w:val="2"/>
          <w:numId w:val="4"/>
        </w:numPr>
        <w:spacing w:after="0" w:line="240" w:lineRule="auto"/>
        <w:jc w:val="both"/>
        <w:rPr>
          <w:rFonts w:ascii="Arial" w:eastAsia="Times New Roman" w:hAnsi="Arial" w:cs="Arial"/>
          <w:bCs/>
          <w:sz w:val="24"/>
          <w:szCs w:val="24"/>
        </w:rPr>
      </w:pPr>
      <w:r w:rsidRPr="00E170B0">
        <w:rPr>
          <w:rFonts w:ascii="Arial" w:eastAsia="Times New Roman" w:hAnsi="Arial" w:cs="Arial"/>
          <w:bCs/>
          <w:sz w:val="24"/>
          <w:szCs w:val="24"/>
        </w:rPr>
        <w:t>Paragraph 5.</w:t>
      </w:r>
      <w:r w:rsidRPr="00E170B0">
        <w:rPr>
          <w:rFonts w:ascii="Arial" w:eastAsia="Times New Roman" w:hAnsi="Arial" w:cs="Arial"/>
          <w:bCs/>
          <w:sz w:val="24"/>
          <w:szCs w:val="24"/>
        </w:rPr>
        <w:tab/>
      </w:r>
    </w:p>
    <w:p w:rsidR="0094438C" w:rsidRPr="00E170B0" w:rsidRDefault="0094438C" w:rsidP="0094438C">
      <w:pPr>
        <w:pStyle w:val="a3"/>
        <w:spacing w:after="0" w:line="240" w:lineRule="auto"/>
        <w:ind w:left="1800"/>
        <w:jc w:val="both"/>
        <w:rPr>
          <w:rFonts w:ascii="Arial" w:eastAsia="Times New Roman" w:hAnsi="Arial" w:cs="Arial"/>
          <w:bCs/>
          <w:sz w:val="24"/>
          <w:szCs w:val="24"/>
        </w:rPr>
      </w:pPr>
      <w:r w:rsidRPr="00E170B0">
        <w:rPr>
          <w:rFonts w:ascii="Arial" w:eastAsia="Times New Roman" w:hAnsi="Arial" w:cs="Arial"/>
          <w:bCs/>
          <w:sz w:val="24"/>
          <w:szCs w:val="24"/>
        </w:rPr>
        <w:lastRenderedPageBreak/>
        <w:t xml:space="preserve">WIS IT Security Incident Process – Action by </w:t>
      </w:r>
      <w:r w:rsidR="001E3951">
        <w:rPr>
          <w:rFonts w:ascii="Arial" w:eastAsia="Times New Roman" w:hAnsi="Arial" w:cs="Arial"/>
          <w:bCs/>
          <w:sz w:val="24"/>
          <w:szCs w:val="24"/>
        </w:rPr>
        <w:t>a</w:t>
      </w:r>
      <w:r w:rsidRPr="00E170B0">
        <w:rPr>
          <w:rFonts w:ascii="Arial" w:eastAsia="Times New Roman" w:hAnsi="Arial" w:cs="Arial"/>
          <w:bCs/>
          <w:sz w:val="24"/>
          <w:szCs w:val="24"/>
        </w:rPr>
        <w:t xml:space="preserve">ffected WMO Member or </w:t>
      </w:r>
      <w:r w:rsidR="001E3951">
        <w:rPr>
          <w:rFonts w:ascii="Arial" w:eastAsia="Times New Roman" w:hAnsi="Arial" w:cs="Arial"/>
          <w:bCs/>
          <w:sz w:val="24"/>
          <w:szCs w:val="24"/>
        </w:rPr>
        <w:t>cooperating o</w:t>
      </w:r>
      <w:r w:rsidRPr="00E170B0">
        <w:rPr>
          <w:rFonts w:ascii="Arial" w:eastAsia="Times New Roman" w:hAnsi="Arial" w:cs="Arial"/>
          <w:bCs/>
          <w:sz w:val="24"/>
          <w:szCs w:val="24"/>
        </w:rPr>
        <w:t>rganization</w:t>
      </w:r>
    </w:p>
    <w:p w:rsidR="0094438C" w:rsidRPr="00E170B0" w:rsidRDefault="0094438C" w:rsidP="0094438C">
      <w:pPr>
        <w:pStyle w:val="a3"/>
        <w:spacing w:after="0" w:line="240" w:lineRule="auto"/>
        <w:ind w:left="1800"/>
        <w:jc w:val="both"/>
        <w:rPr>
          <w:rFonts w:ascii="Arial" w:eastAsia="Times New Roman" w:hAnsi="Arial" w:cs="Arial"/>
          <w:bCs/>
          <w:sz w:val="24"/>
          <w:szCs w:val="24"/>
        </w:rPr>
      </w:pPr>
      <w:r w:rsidRPr="00E170B0">
        <w:rPr>
          <w:rFonts w:ascii="Arial" w:eastAsia="Times New Roman" w:hAnsi="Arial" w:cs="Arial"/>
          <w:bCs/>
          <w:sz w:val="24"/>
          <w:szCs w:val="24"/>
        </w:rPr>
        <w:t>Paragraph 5.1</w:t>
      </w:r>
    </w:p>
    <w:p w:rsidR="0094438C" w:rsidRPr="00E170B0" w:rsidRDefault="0094438C" w:rsidP="0094438C">
      <w:pPr>
        <w:pStyle w:val="a3"/>
        <w:spacing w:after="0" w:line="240" w:lineRule="auto"/>
        <w:ind w:left="1800"/>
        <w:jc w:val="both"/>
        <w:rPr>
          <w:rFonts w:ascii="Arial" w:eastAsia="Times New Roman" w:hAnsi="Arial" w:cs="Arial"/>
          <w:bCs/>
          <w:sz w:val="24"/>
          <w:szCs w:val="24"/>
        </w:rPr>
      </w:pPr>
      <w:r w:rsidRPr="00E170B0">
        <w:rPr>
          <w:rFonts w:ascii="Arial" w:eastAsia="Times New Roman" w:hAnsi="Arial" w:cs="Arial"/>
          <w:bCs/>
          <w:sz w:val="24"/>
          <w:szCs w:val="24"/>
        </w:rPr>
        <w:t>5.1</w:t>
      </w:r>
      <w:r w:rsidRPr="00E170B0">
        <w:rPr>
          <w:rFonts w:ascii="Arial" w:eastAsia="Times New Roman" w:hAnsi="Arial" w:cs="Arial"/>
          <w:bCs/>
          <w:sz w:val="24"/>
          <w:szCs w:val="24"/>
        </w:rPr>
        <w:tab/>
        <w:t>The processes are shown below, summarized here for WMO WIS IT Security Matters Focal Point:</w:t>
      </w:r>
    </w:p>
    <w:p w:rsidR="0094438C" w:rsidRPr="00E170B0" w:rsidRDefault="0094438C" w:rsidP="0094438C">
      <w:pPr>
        <w:pStyle w:val="a3"/>
        <w:spacing w:after="0" w:line="240" w:lineRule="auto"/>
        <w:ind w:left="1800"/>
        <w:jc w:val="both"/>
        <w:rPr>
          <w:rFonts w:ascii="Arial" w:eastAsia="Times New Roman" w:hAnsi="Arial" w:cs="Arial"/>
          <w:bCs/>
          <w:sz w:val="24"/>
          <w:szCs w:val="24"/>
        </w:rPr>
      </w:pPr>
      <w:r w:rsidRPr="00E170B0">
        <w:rPr>
          <w:rFonts w:ascii="Arial" w:eastAsia="Times New Roman" w:hAnsi="Arial" w:cs="Arial"/>
          <w:bCs/>
          <w:sz w:val="24"/>
          <w:szCs w:val="24"/>
        </w:rPr>
        <w:t>a)</w:t>
      </w:r>
      <w:r w:rsidRPr="00E170B0">
        <w:rPr>
          <w:rFonts w:ascii="Arial" w:eastAsia="Times New Roman" w:hAnsi="Arial" w:cs="Arial"/>
          <w:bCs/>
          <w:sz w:val="24"/>
          <w:szCs w:val="24"/>
        </w:rPr>
        <w:tab/>
        <w:t>If a WMO Member or cooperating organization thinks that it has an IT Security Incident, it should do the following:</w:t>
      </w:r>
    </w:p>
    <w:p w:rsidR="0094438C" w:rsidRPr="00E170B0" w:rsidRDefault="0094438C" w:rsidP="0094438C">
      <w:pPr>
        <w:pStyle w:val="a3"/>
        <w:spacing w:after="0" w:line="240" w:lineRule="auto"/>
        <w:ind w:left="1800"/>
        <w:jc w:val="both"/>
        <w:rPr>
          <w:rFonts w:ascii="Arial" w:eastAsia="Times New Roman" w:hAnsi="Arial" w:cs="Arial"/>
          <w:bCs/>
          <w:sz w:val="24"/>
          <w:szCs w:val="24"/>
        </w:rPr>
      </w:pPr>
      <w:r w:rsidRPr="00E170B0">
        <w:rPr>
          <w:rFonts w:ascii="Arial" w:eastAsia="Times New Roman" w:hAnsi="Arial" w:cs="Arial"/>
          <w:bCs/>
          <w:sz w:val="24"/>
          <w:szCs w:val="24"/>
        </w:rPr>
        <w:t>•</w:t>
      </w:r>
      <w:r w:rsidRPr="00E170B0">
        <w:rPr>
          <w:rFonts w:ascii="Arial" w:eastAsia="Times New Roman" w:hAnsi="Arial" w:cs="Arial"/>
          <w:bCs/>
          <w:sz w:val="24"/>
          <w:szCs w:val="24"/>
        </w:rPr>
        <w:tab/>
        <w:t>Report the incident on the WMO WIS IT Security Collaboration Facility.</w:t>
      </w:r>
    </w:p>
    <w:p w:rsidR="0094438C" w:rsidRDefault="0094438C" w:rsidP="0094438C">
      <w:pPr>
        <w:pStyle w:val="a3"/>
        <w:spacing w:after="0" w:line="240" w:lineRule="auto"/>
        <w:ind w:left="1800"/>
        <w:jc w:val="both"/>
        <w:rPr>
          <w:rFonts w:ascii="Arial" w:eastAsia="Times New Roman" w:hAnsi="Arial" w:cs="Arial"/>
          <w:bCs/>
          <w:i/>
          <w:sz w:val="24"/>
          <w:szCs w:val="24"/>
        </w:rPr>
      </w:pPr>
      <w:r w:rsidRPr="00E170B0">
        <w:rPr>
          <w:rFonts w:ascii="Arial" w:eastAsia="Times New Roman" w:hAnsi="Arial" w:cs="Arial"/>
          <w:bCs/>
          <w:i/>
          <w:sz w:val="24"/>
          <w:szCs w:val="24"/>
        </w:rPr>
        <w:t>It is proposed to indicate the Facility contacts.</w:t>
      </w:r>
    </w:p>
    <w:p w:rsidR="0094438C" w:rsidRDefault="0094438C" w:rsidP="0094438C">
      <w:pPr>
        <w:pStyle w:val="a3"/>
        <w:numPr>
          <w:ilvl w:val="2"/>
          <w:numId w:val="4"/>
        </w:numPr>
        <w:spacing w:after="0" w:line="240" w:lineRule="auto"/>
        <w:jc w:val="both"/>
        <w:rPr>
          <w:rFonts w:ascii="Arial" w:eastAsia="Times New Roman" w:hAnsi="Arial" w:cs="Arial"/>
          <w:bCs/>
          <w:sz w:val="24"/>
          <w:szCs w:val="24"/>
          <w:lang w:val="ru-RU"/>
        </w:rPr>
      </w:pPr>
      <w:r w:rsidRPr="00E170B0">
        <w:rPr>
          <w:rFonts w:ascii="Arial" w:eastAsia="Times New Roman" w:hAnsi="Arial" w:cs="Arial"/>
          <w:bCs/>
          <w:sz w:val="24"/>
          <w:szCs w:val="24"/>
          <w:lang w:val="ru-RU"/>
        </w:rPr>
        <w:t>Paragraph</w:t>
      </w:r>
      <w:r>
        <w:rPr>
          <w:rFonts w:ascii="Arial" w:eastAsia="Times New Roman" w:hAnsi="Arial" w:cs="Arial"/>
          <w:bCs/>
          <w:sz w:val="24"/>
          <w:szCs w:val="24"/>
          <w:lang w:val="ru-RU"/>
        </w:rPr>
        <w:t xml:space="preserve"> 6</w:t>
      </w:r>
    </w:p>
    <w:p w:rsidR="0094438C" w:rsidRDefault="0094438C" w:rsidP="0094438C">
      <w:pPr>
        <w:pStyle w:val="a3"/>
        <w:spacing w:after="0" w:line="240" w:lineRule="auto"/>
        <w:ind w:left="1800"/>
        <w:jc w:val="both"/>
        <w:rPr>
          <w:rFonts w:ascii="Arial" w:eastAsia="Times New Roman" w:hAnsi="Arial" w:cs="Arial"/>
          <w:bCs/>
          <w:sz w:val="24"/>
          <w:szCs w:val="24"/>
        </w:rPr>
      </w:pPr>
      <w:r w:rsidRPr="00E170B0">
        <w:rPr>
          <w:rFonts w:ascii="Arial" w:eastAsia="Times New Roman" w:hAnsi="Arial" w:cs="Arial"/>
          <w:bCs/>
          <w:sz w:val="24"/>
          <w:szCs w:val="24"/>
        </w:rPr>
        <w:t>6.</w:t>
      </w:r>
      <w:r w:rsidRPr="00E170B0">
        <w:rPr>
          <w:rFonts w:ascii="Arial" w:eastAsia="Times New Roman" w:hAnsi="Arial" w:cs="Arial"/>
          <w:bCs/>
          <w:sz w:val="24"/>
          <w:szCs w:val="24"/>
        </w:rPr>
        <w:tab/>
        <w:t xml:space="preserve">WIS IT Security Incident Process – </w:t>
      </w:r>
      <w:r w:rsidR="001E3951">
        <w:rPr>
          <w:rFonts w:ascii="Arial" w:eastAsia="Times New Roman" w:hAnsi="Arial" w:cs="Arial"/>
          <w:bCs/>
          <w:sz w:val="24"/>
          <w:szCs w:val="24"/>
        </w:rPr>
        <w:t>Action</w:t>
      </w:r>
      <w:r w:rsidRPr="00E170B0">
        <w:rPr>
          <w:rFonts w:ascii="Arial" w:eastAsia="Times New Roman" w:hAnsi="Arial" w:cs="Arial"/>
          <w:bCs/>
          <w:sz w:val="24"/>
          <w:szCs w:val="24"/>
        </w:rPr>
        <w:t xml:space="preserve"> of WMO WIS IT Security Matters Focal Point</w:t>
      </w:r>
    </w:p>
    <w:p w:rsidR="0094438C" w:rsidRPr="00346A17" w:rsidRDefault="0094438C" w:rsidP="0094438C">
      <w:pPr>
        <w:pStyle w:val="a3"/>
        <w:spacing w:after="0" w:line="240" w:lineRule="auto"/>
        <w:ind w:left="1800"/>
        <w:jc w:val="both"/>
        <w:rPr>
          <w:rFonts w:ascii="Arial" w:eastAsia="Times New Roman" w:hAnsi="Arial" w:cs="Arial"/>
          <w:bCs/>
          <w:sz w:val="24"/>
          <w:szCs w:val="24"/>
        </w:rPr>
      </w:pPr>
      <w:r w:rsidRPr="00346A17">
        <w:rPr>
          <w:rFonts w:ascii="Arial" w:eastAsia="Times New Roman" w:hAnsi="Arial" w:cs="Arial"/>
          <w:bCs/>
          <w:sz w:val="24"/>
          <w:szCs w:val="24"/>
        </w:rPr>
        <w:t>Paragraph 6.1</w:t>
      </w:r>
      <w:r w:rsidRPr="009B3845">
        <w:rPr>
          <w:rFonts w:ascii="Arial" w:eastAsia="Times New Roman" w:hAnsi="Arial" w:cs="Arial"/>
          <w:bCs/>
          <w:sz w:val="24"/>
          <w:szCs w:val="24"/>
          <w:lang w:val="ru-RU"/>
        </w:rPr>
        <w:t>а</w:t>
      </w:r>
      <w:r w:rsidRPr="00346A17">
        <w:rPr>
          <w:rFonts w:ascii="Arial" w:eastAsia="Times New Roman" w:hAnsi="Arial" w:cs="Arial"/>
          <w:bCs/>
          <w:sz w:val="24"/>
          <w:szCs w:val="24"/>
        </w:rPr>
        <w:t>)</w:t>
      </w:r>
    </w:p>
    <w:p w:rsidR="0094438C" w:rsidRPr="009B3845" w:rsidRDefault="0094438C" w:rsidP="0094438C">
      <w:pPr>
        <w:pStyle w:val="a3"/>
        <w:spacing w:after="0" w:line="240" w:lineRule="auto"/>
        <w:ind w:left="1800"/>
        <w:jc w:val="both"/>
        <w:rPr>
          <w:rFonts w:ascii="Arial" w:eastAsia="Times New Roman" w:hAnsi="Arial" w:cs="Arial"/>
          <w:bCs/>
          <w:sz w:val="24"/>
          <w:szCs w:val="24"/>
        </w:rPr>
      </w:pPr>
      <w:r w:rsidRPr="009B3845">
        <w:rPr>
          <w:rFonts w:ascii="Arial" w:eastAsia="Times New Roman" w:hAnsi="Arial" w:cs="Arial"/>
          <w:bCs/>
          <w:sz w:val="24"/>
          <w:szCs w:val="24"/>
        </w:rPr>
        <w:t>6.1</w:t>
      </w:r>
      <w:r w:rsidRPr="009B3845">
        <w:rPr>
          <w:rFonts w:ascii="Arial" w:eastAsia="Times New Roman" w:hAnsi="Arial" w:cs="Arial"/>
          <w:bCs/>
          <w:sz w:val="24"/>
          <w:szCs w:val="24"/>
        </w:rPr>
        <w:tab/>
        <w:t>The processes are shown below, summarized here for WMO WIS IT Security Matters Focal Point:</w:t>
      </w:r>
    </w:p>
    <w:p w:rsidR="0094438C" w:rsidRPr="009B3845" w:rsidRDefault="0094438C" w:rsidP="0094438C">
      <w:pPr>
        <w:pStyle w:val="a3"/>
        <w:spacing w:after="0" w:line="240" w:lineRule="auto"/>
        <w:ind w:left="1800"/>
        <w:jc w:val="both"/>
        <w:rPr>
          <w:rFonts w:ascii="Arial" w:eastAsia="Times New Roman" w:hAnsi="Arial" w:cs="Arial"/>
          <w:bCs/>
          <w:sz w:val="24"/>
          <w:szCs w:val="24"/>
        </w:rPr>
      </w:pPr>
      <w:r w:rsidRPr="009B3845">
        <w:rPr>
          <w:rFonts w:ascii="Arial" w:eastAsia="Times New Roman" w:hAnsi="Arial" w:cs="Arial"/>
          <w:bCs/>
          <w:sz w:val="24"/>
          <w:szCs w:val="24"/>
        </w:rPr>
        <w:t>a)</w:t>
      </w:r>
      <w:r w:rsidRPr="009B3845">
        <w:rPr>
          <w:rFonts w:ascii="Arial" w:eastAsia="Times New Roman" w:hAnsi="Arial" w:cs="Arial"/>
          <w:bCs/>
          <w:sz w:val="24"/>
          <w:szCs w:val="24"/>
        </w:rPr>
        <w:tab/>
        <w:t xml:space="preserve">When the WMO WIS IT Security Matters Focal Point receives from a WMO Member or cooperating organization an IT Security Incident report, </w:t>
      </w:r>
      <w:r w:rsidR="00FD1962">
        <w:rPr>
          <w:rFonts w:ascii="Arial" w:eastAsia="Times New Roman" w:hAnsi="Arial" w:cs="Arial"/>
          <w:bCs/>
          <w:sz w:val="24"/>
          <w:szCs w:val="24"/>
        </w:rPr>
        <w:t>they</w:t>
      </w:r>
      <w:r w:rsidRPr="009B3845">
        <w:rPr>
          <w:rFonts w:ascii="Arial" w:eastAsia="Times New Roman" w:hAnsi="Arial" w:cs="Arial"/>
          <w:bCs/>
          <w:sz w:val="24"/>
          <w:szCs w:val="24"/>
        </w:rPr>
        <w:t xml:space="preserve"> should do the following:</w:t>
      </w:r>
    </w:p>
    <w:p w:rsidR="0094438C" w:rsidRPr="009B3845" w:rsidRDefault="0094438C" w:rsidP="0094438C">
      <w:pPr>
        <w:pStyle w:val="a3"/>
        <w:spacing w:after="0" w:line="240" w:lineRule="auto"/>
        <w:ind w:left="1800"/>
        <w:jc w:val="both"/>
        <w:rPr>
          <w:rFonts w:ascii="Arial" w:eastAsia="Times New Roman" w:hAnsi="Arial" w:cs="Arial"/>
          <w:bCs/>
          <w:sz w:val="24"/>
          <w:szCs w:val="24"/>
        </w:rPr>
      </w:pPr>
      <w:r w:rsidRPr="009B3845">
        <w:rPr>
          <w:rFonts w:ascii="Arial" w:eastAsia="Times New Roman" w:hAnsi="Arial" w:cs="Arial"/>
          <w:bCs/>
          <w:sz w:val="24"/>
          <w:szCs w:val="24"/>
        </w:rPr>
        <w:t>•</w:t>
      </w:r>
      <w:r w:rsidRPr="009B3845">
        <w:rPr>
          <w:rFonts w:ascii="Arial" w:eastAsia="Times New Roman" w:hAnsi="Arial" w:cs="Arial"/>
          <w:bCs/>
          <w:sz w:val="24"/>
          <w:szCs w:val="24"/>
        </w:rPr>
        <w:tab/>
        <w:t>Briefly assess the severity of the incident (using the table above) and determine how freely this information can be shared. If it can be exchanged outside the competence of the WMO WIS:</w:t>
      </w:r>
    </w:p>
    <w:p w:rsidR="0094438C" w:rsidRPr="009B3845" w:rsidRDefault="0094438C" w:rsidP="0094438C">
      <w:pPr>
        <w:pStyle w:val="a3"/>
        <w:spacing w:after="0" w:line="240" w:lineRule="auto"/>
        <w:ind w:left="1800" w:firstLine="360"/>
        <w:jc w:val="both"/>
        <w:rPr>
          <w:rFonts w:ascii="Arial" w:eastAsia="Times New Roman" w:hAnsi="Arial" w:cs="Arial"/>
          <w:bCs/>
          <w:sz w:val="24"/>
          <w:szCs w:val="24"/>
        </w:rPr>
      </w:pPr>
      <w:r w:rsidRPr="009B3845">
        <w:rPr>
          <w:rFonts w:ascii="Arial" w:eastAsia="Times New Roman" w:hAnsi="Arial" w:cs="Arial"/>
          <w:bCs/>
          <w:sz w:val="24"/>
          <w:szCs w:val="24"/>
        </w:rPr>
        <w:t>•</w:t>
      </w:r>
      <w:r w:rsidRPr="009B3845">
        <w:rPr>
          <w:rFonts w:ascii="Arial" w:eastAsia="Times New Roman" w:hAnsi="Arial" w:cs="Arial"/>
          <w:bCs/>
          <w:sz w:val="24"/>
          <w:szCs w:val="24"/>
        </w:rPr>
        <w:tab/>
        <w:t>Inform the primary GISC WMO WIS IT Security Focal Point to which the WMO Member or cooperating organization is attached.</w:t>
      </w:r>
    </w:p>
    <w:p w:rsidR="0094438C" w:rsidRDefault="0094438C" w:rsidP="0094438C">
      <w:pPr>
        <w:pStyle w:val="a3"/>
        <w:spacing w:after="0" w:line="240" w:lineRule="auto"/>
        <w:ind w:left="1800"/>
        <w:jc w:val="both"/>
        <w:rPr>
          <w:rFonts w:ascii="Arial" w:eastAsia="Times New Roman" w:hAnsi="Arial" w:cs="Arial"/>
          <w:bCs/>
          <w:i/>
          <w:sz w:val="24"/>
          <w:szCs w:val="24"/>
        </w:rPr>
      </w:pPr>
      <w:r w:rsidRPr="009B3845">
        <w:rPr>
          <w:rFonts w:ascii="Arial" w:eastAsia="Times New Roman" w:hAnsi="Arial" w:cs="Arial"/>
          <w:bCs/>
          <w:i/>
          <w:sz w:val="24"/>
          <w:szCs w:val="24"/>
        </w:rPr>
        <w:t xml:space="preserve">Previously, the primary IT </w:t>
      </w:r>
      <w:r w:rsidR="00FD1962">
        <w:rPr>
          <w:rFonts w:ascii="Arial" w:eastAsia="Times New Roman" w:hAnsi="Arial" w:cs="Arial"/>
          <w:bCs/>
          <w:i/>
          <w:sz w:val="24"/>
          <w:szCs w:val="24"/>
        </w:rPr>
        <w:t>S</w:t>
      </w:r>
      <w:r w:rsidRPr="009B3845">
        <w:rPr>
          <w:rFonts w:ascii="Arial" w:eastAsia="Times New Roman" w:hAnsi="Arial" w:cs="Arial"/>
          <w:bCs/>
          <w:i/>
          <w:sz w:val="24"/>
          <w:szCs w:val="24"/>
        </w:rPr>
        <w:t>ecurity GISC Foc</w:t>
      </w:r>
      <w:r w:rsidR="00FD1962">
        <w:rPr>
          <w:rFonts w:ascii="Arial" w:eastAsia="Times New Roman" w:hAnsi="Arial" w:cs="Arial"/>
          <w:bCs/>
          <w:i/>
          <w:sz w:val="24"/>
          <w:szCs w:val="24"/>
        </w:rPr>
        <w:t>al Point was not mentioned and they are</w:t>
      </w:r>
      <w:r w:rsidRPr="009B3845">
        <w:rPr>
          <w:rFonts w:ascii="Arial" w:eastAsia="Times New Roman" w:hAnsi="Arial" w:cs="Arial"/>
          <w:bCs/>
          <w:i/>
          <w:sz w:val="24"/>
          <w:szCs w:val="24"/>
        </w:rPr>
        <w:t xml:space="preserve"> missing in Annex 4. It is necessary to indica</w:t>
      </w:r>
      <w:r w:rsidR="00FD1962">
        <w:rPr>
          <w:rFonts w:ascii="Arial" w:eastAsia="Times New Roman" w:hAnsi="Arial" w:cs="Arial"/>
          <w:bCs/>
          <w:i/>
          <w:sz w:val="24"/>
          <w:szCs w:val="24"/>
        </w:rPr>
        <w:t xml:space="preserve">te who they are, if they are different </w:t>
      </w:r>
      <w:r w:rsidRPr="009B3845">
        <w:rPr>
          <w:rFonts w:ascii="Arial" w:eastAsia="Times New Roman" w:hAnsi="Arial" w:cs="Arial"/>
          <w:bCs/>
          <w:i/>
          <w:sz w:val="24"/>
          <w:szCs w:val="24"/>
        </w:rPr>
        <w:t>from those mentioned earlier or who appoints t</w:t>
      </w:r>
      <w:r w:rsidR="00FD1962">
        <w:rPr>
          <w:rFonts w:ascii="Arial" w:eastAsia="Times New Roman" w:hAnsi="Arial" w:cs="Arial"/>
          <w:bCs/>
          <w:i/>
          <w:sz w:val="24"/>
          <w:szCs w:val="24"/>
        </w:rPr>
        <w:t>hem</w:t>
      </w:r>
      <w:r w:rsidRPr="009B3845">
        <w:rPr>
          <w:rFonts w:ascii="Arial" w:eastAsia="Times New Roman" w:hAnsi="Arial" w:cs="Arial"/>
          <w:bCs/>
          <w:i/>
          <w:sz w:val="24"/>
          <w:szCs w:val="24"/>
        </w:rPr>
        <w:t xml:space="preserve"> and what </w:t>
      </w:r>
      <w:r w:rsidR="00FD1962">
        <w:rPr>
          <w:rFonts w:ascii="Arial" w:eastAsia="Times New Roman" w:hAnsi="Arial" w:cs="Arial"/>
          <w:bCs/>
          <w:i/>
          <w:sz w:val="24"/>
          <w:szCs w:val="24"/>
        </w:rPr>
        <w:t>their</w:t>
      </w:r>
      <w:r w:rsidRPr="009B3845">
        <w:rPr>
          <w:rFonts w:ascii="Arial" w:eastAsia="Times New Roman" w:hAnsi="Arial" w:cs="Arial"/>
          <w:bCs/>
          <w:i/>
          <w:sz w:val="24"/>
          <w:szCs w:val="24"/>
        </w:rPr>
        <w:t xml:space="preserve"> responsibilities are.</w:t>
      </w:r>
    </w:p>
    <w:p w:rsidR="0094438C" w:rsidRPr="001E3951" w:rsidRDefault="0094438C" w:rsidP="0094438C">
      <w:pPr>
        <w:pStyle w:val="a3"/>
        <w:numPr>
          <w:ilvl w:val="1"/>
          <w:numId w:val="4"/>
        </w:numPr>
        <w:spacing w:after="0" w:line="240" w:lineRule="auto"/>
        <w:ind w:left="1430"/>
        <w:jc w:val="both"/>
        <w:rPr>
          <w:rFonts w:ascii="Arial" w:eastAsia="Times New Roman" w:hAnsi="Arial" w:cs="Arial"/>
          <w:bCs/>
          <w:sz w:val="24"/>
          <w:szCs w:val="24"/>
        </w:rPr>
      </w:pPr>
      <w:r w:rsidRPr="00302443">
        <w:rPr>
          <w:rFonts w:ascii="Arial" w:eastAsia="Times New Roman" w:hAnsi="Arial" w:cs="Arial"/>
          <w:bCs/>
          <w:sz w:val="24"/>
          <w:szCs w:val="24"/>
        </w:rPr>
        <w:t xml:space="preserve">Annex 6 to Draft Recommendation 2(1)/1 (CBS Consult. </w:t>
      </w:r>
      <w:r w:rsidRPr="001E3951">
        <w:rPr>
          <w:rFonts w:ascii="Arial" w:eastAsia="Times New Roman" w:hAnsi="Arial" w:cs="Arial"/>
          <w:bCs/>
          <w:sz w:val="24"/>
          <w:szCs w:val="24"/>
        </w:rPr>
        <w:t>2018)</w:t>
      </w:r>
    </w:p>
    <w:p w:rsidR="0094438C" w:rsidRPr="00302443" w:rsidRDefault="0094438C" w:rsidP="0094438C">
      <w:pPr>
        <w:pStyle w:val="a3"/>
        <w:numPr>
          <w:ilvl w:val="2"/>
          <w:numId w:val="4"/>
        </w:numPr>
        <w:spacing w:after="0" w:line="240" w:lineRule="auto"/>
        <w:jc w:val="both"/>
        <w:rPr>
          <w:rFonts w:ascii="Arial" w:eastAsia="Times New Roman" w:hAnsi="Arial" w:cs="Arial"/>
          <w:bCs/>
          <w:sz w:val="24"/>
          <w:szCs w:val="24"/>
        </w:rPr>
      </w:pPr>
      <w:r w:rsidRPr="00302443">
        <w:rPr>
          <w:rFonts w:ascii="Arial" w:eastAsia="Times New Roman" w:hAnsi="Arial" w:cs="Arial"/>
          <w:bCs/>
          <w:sz w:val="24"/>
          <w:szCs w:val="24"/>
        </w:rPr>
        <w:t>Amend the Manual on the WMO Information System to define escalation procedures for disagreements on near real-time information exchange.</w:t>
      </w:r>
    </w:p>
    <w:p w:rsidR="0094438C" w:rsidRPr="00302443" w:rsidRDefault="0094438C" w:rsidP="0094438C">
      <w:pPr>
        <w:pStyle w:val="a3"/>
        <w:spacing w:after="0" w:line="240" w:lineRule="auto"/>
        <w:ind w:left="1800"/>
        <w:jc w:val="both"/>
        <w:rPr>
          <w:rFonts w:ascii="Arial" w:eastAsia="Times New Roman" w:hAnsi="Arial" w:cs="Arial"/>
          <w:bCs/>
          <w:sz w:val="24"/>
          <w:szCs w:val="24"/>
        </w:rPr>
      </w:pPr>
      <w:r w:rsidRPr="00302443">
        <w:rPr>
          <w:rFonts w:ascii="Arial" w:eastAsia="Times New Roman" w:hAnsi="Arial" w:cs="Arial"/>
          <w:bCs/>
          <w:sz w:val="24"/>
          <w:szCs w:val="24"/>
        </w:rPr>
        <w:t>7.7</w:t>
      </w:r>
      <w:r w:rsidRPr="00302443">
        <w:rPr>
          <w:rFonts w:ascii="Arial" w:eastAsia="Times New Roman" w:hAnsi="Arial" w:cs="Arial"/>
          <w:bCs/>
          <w:sz w:val="24"/>
          <w:szCs w:val="24"/>
        </w:rPr>
        <w:tab/>
        <w:t>PROCEDURES FOR GISCS TO MANAGE THE EXCHANGE OF INFORMATION IN WIS BASED ON THE VALUE OF WMO_DISTRIBUTIONSCOPECODE IN THE METADATA RECORD DESCRIBING THE INFORMATION TO BE EXCHANGED</w:t>
      </w:r>
    </w:p>
    <w:p w:rsidR="0094438C" w:rsidRPr="00302443" w:rsidRDefault="0094438C" w:rsidP="0094438C">
      <w:pPr>
        <w:pStyle w:val="a3"/>
        <w:spacing w:after="0" w:line="240" w:lineRule="auto"/>
        <w:ind w:left="1800"/>
        <w:jc w:val="both"/>
        <w:rPr>
          <w:rFonts w:ascii="Arial" w:eastAsia="Times New Roman" w:hAnsi="Arial" w:cs="Arial"/>
          <w:bCs/>
          <w:sz w:val="24"/>
          <w:szCs w:val="24"/>
        </w:rPr>
      </w:pPr>
      <w:r w:rsidRPr="00302443">
        <w:rPr>
          <w:rFonts w:ascii="Arial" w:eastAsia="Times New Roman" w:hAnsi="Arial" w:cs="Arial"/>
          <w:bCs/>
          <w:sz w:val="24"/>
          <w:szCs w:val="24"/>
        </w:rPr>
        <w:t>Paragraph 7.7.2.1</w:t>
      </w:r>
    </w:p>
    <w:p w:rsidR="0094438C" w:rsidRPr="00302443" w:rsidRDefault="0094438C" w:rsidP="0094438C">
      <w:pPr>
        <w:pStyle w:val="a3"/>
        <w:spacing w:after="0" w:line="240" w:lineRule="auto"/>
        <w:ind w:left="1800"/>
        <w:jc w:val="both"/>
        <w:rPr>
          <w:rFonts w:ascii="Arial" w:eastAsia="Times New Roman" w:hAnsi="Arial" w:cs="Arial"/>
          <w:bCs/>
          <w:sz w:val="24"/>
          <w:szCs w:val="24"/>
        </w:rPr>
      </w:pPr>
      <w:r w:rsidRPr="00302443">
        <w:rPr>
          <w:rFonts w:ascii="Arial" w:eastAsia="Times New Roman" w:hAnsi="Arial" w:cs="Arial"/>
          <w:bCs/>
          <w:sz w:val="24"/>
          <w:szCs w:val="24"/>
        </w:rPr>
        <w:t>7.7.2.1</w:t>
      </w:r>
      <w:r w:rsidRPr="00302443">
        <w:rPr>
          <w:rFonts w:ascii="Arial" w:eastAsia="Times New Roman" w:hAnsi="Arial" w:cs="Arial"/>
          <w:bCs/>
          <w:sz w:val="24"/>
          <w:szCs w:val="24"/>
        </w:rPr>
        <w:tab/>
        <w:t>Members are encouraged to use the value GlobalDistribution for the majority of information intended for near real-time exchange.</w:t>
      </w:r>
    </w:p>
    <w:p w:rsidR="0094438C" w:rsidRPr="00302443" w:rsidRDefault="0094438C" w:rsidP="0094438C">
      <w:pPr>
        <w:pStyle w:val="a3"/>
        <w:spacing w:after="0" w:line="240" w:lineRule="auto"/>
        <w:ind w:left="1800"/>
        <w:jc w:val="both"/>
        <w:rPr>
          <w:rFonts w:ascii="Arial" w:eastAsia="Times New Roman" w:hAnsi="Arial" w:cs="Arial"/>
          <w:bCs/>
          <w:i/>
          <w:sz w:val="24"/>
          <w:szCs w:val="24"/>
        </w:rPr>
      </w:pPr>
      <w:r w:rsidRPr="00302443">
        <w:rPr>
          <w:rFonts w:ascii="Arial" w:eastAsia="Times New Roman" w:hAnsi="Arial" w:cs="Arial"/>
          <w:bCs/>
          <w:i/>
          <w:sz w:val="24"/>
          <w:szCs w:val="24"/>
        </w:rPr>
        <w:t xml:space="preserve">It is proposed to replace </w:t>
      </w:r>
      <w:r w:rsidR="00FD1962">
        <w:rPr>
          <w:rFonts w:ascii="Arial" w:eastAsia="Times New Roman" w:hAnsi="Arial" w:cs="Arial"/>
          <w:bCs/>
          <w:i/>
          <w:sz w:val="24"/>
          <w:szCs w:val="24"/>
        </w:rPr>
        <w:t>“</w:t>
      </w:r>
      <w:r w:rsidRPr="00302443">
        <w:rPr>
          <w:rFonts w:ascii="Arial" w:eastAsia="Times New Roman" w:hAnsi="Arial" w:cs="Arial"/>
          <w:bCs/>
          <w:i/>
          <w:sz w:val="24"/>
          <w:szCs w:val="24"/>
        </w:rPr>
        <w:t>GlobalDistribution</w:t>
      </w:r>
      <w:r w:rsidR="00FD1962">
        <w:rPr>
          <w:rFonts w:ascii="Arial" w:eastAsia="Times New Roman" w:hAnsi="Arial" w:cs="Arial"/>
          <w:bCs/>
          <w:i/>
          <w:sz w:val="24"/>
          <w:szCs w:val="24"/>
        </w:rPr>
        <w:t>”</w:t>
      </w:r>
      <w:r w:rsidRPr="00302443">
        <w:rPr>
          <w:rFonts w:ascii="Arial" w:eastAsia="Times New Roman" w:hAnsi="Arial" w:cs="Arial"/>
          <w:bCs/>
          <w:i/>
          <w:sz w:val="24"/>
          <w:szCs w:val="24"/>
        </w:rPr>
        <w:t xml:space="preserve"> </w:t>
      </w:r>
      <w:r w:rsidR="00FD1962">
        <w:rPr>
          <w:rFonts w:ascii="Arial" w:eastAsia="Times New Roman" w:hAnsi="Arial" w:cs="Arial"/>
          <w:bCs/>
          <w:i/>
          <w:sz w:val="24"/>
          <w:szCs w:val="24"/>
        </w:rPr>
        <w:t>with “</w:t>
      </w:r>
      <w:r w:rsidRPr="00302443">
        <w:rPr>
          <w:rFonts w:ascii="Arial" w:eastAsia="Times New Roman" w:hAnsi="Arial" w:cs="Arial"/>
          <w:bCs/>
          <w:i/>
          <w:sz w:val="24"/>
          <w:szCs w:val="24"/>
        </w:rPr>
        <w:t>GlobalExchange</w:t>
      </w:r>
      <w:r w:rsidR="00FD1962">
        <w:rPr>
          <w:rFonts w:ascii="Arial" w:eastAsia="Times New Roman" w:hAnsi="Arial" w:cs="Arial"/>
          <w:bCs/>
          <w:i/>
          <w:sz w:val="24"/>
          <w:szCs w:val="24"/>
        </w:rPr>
        <w:t>”.</w:t>
      </w:r>
    </w:p>
    <w:p w:rsidR="0094438C" w:rsidRPr="00372857" w:rsidRDefault="0094438C" w:rsidP="0094438C">
      <w:pPr>
        <w:pStyle w:val="a3"/>
        <w:numPr>
          <w:ilvl w:val="0"/>
          <w:numId w:val="4"/>
        </w:numPr>
        <w:spacing w:after="0" w:line="240" w:lineRule="auto"/>
        <w:jc w:val="both"/>
        <w:rPr>
          <w:rFonts w:ascii="Arial" w:eastAsia="Times New Roman" w:hAnsi="Arial" w:cs="Arial"/>
          <w:b/>
          <w:bCs/>
          <w:sz w:val="24"/>
          <w:szCs w:val="24"/>
        </w:rPr>
      </w:pPr>
      <w:r w:rsidRPr="00372857">
        <w:rPr>
          <w:rFonts w:ascii="Arial" w:eastAsia="Times New Roman" w:hAnsi="Arial" w:cs="Arial"/>
          <w:b/>
          <w:bCs/>
          <w:sz w:val="24"/>
          <w:szCs w:val="24"/>
        </w:rPr>
        <w:t>Annex 2 to Draft Recommendation 2(2)/2 (CBS Consult, 2018)</w:t>
      </w:r>
    </w:p>
    <w:p w:rsidR="0094438C" w:rsidRPr="00346A17" w:rsidRDefault="0094438C" w:rsidP="0094438C">
      <w:pPr>
        <w:pStyle w:val="a3"/>
        <w:spacing w:after="0" w:line="240" w:lineRule="auto"/>
        <w:jc w:val="both"/>
        <w:rPr>
          <w:rFonts w:ascii="Arial" w:eastAsia="Times New Roman" w:hAnsi="Arial" w:cs="Arial"/>
          <w:b/>
          <w:bCs/>
          <w:sz w:val="24"/>
          <w:szCs w:val="24"/>
        </w:rPr>
      </w:pPr>
      <w:r w:rsidRPr="00372857">
        <w:rPr>
          <w:rFonts w:ascii="Arial" w:eastAsia="Times New Roman" w:hAnsi="Arial" w:cs="Arial"/>
          <w:b/>
          <w:bCs/>
          <w:sz w:val="24"/>
          <w:szCs w:val="24"/>
        </w:rPr>
        <w:t>Amendment to WMO No 1060 Manual on the WMO Information System</w:t>
      </w:r>
    </w:p>
    <w:p w:rsidR="001A7EB8" w:rsidRDefault="0094438C" w:rsidP="0094438C">
      <w:pPr>
        <w:pStyle w:val="a3"/>
        <w:ind w:left="360" w:firstLine="360"/>
        <w:rPr>
          <w:rFonts w:ascii="Arial" w:eastAsia="Times New Roman" w:hAnsi="Arial" w:cs="Arial"/>
          <w:bCs/>
          <w:sz w:val="24"/>
          <w:szCs w:val="24"/>
        </w:rPr>
      </w:pPr>
      <w:r w:rsidRPr="00372857">
        <w:rPr>
          <w:rFonts w:ascii="Arial" w:eastAsia="Times New Roman" w:hAnsi="Arial" w:cs="Arial"/>
          <w:bCs/>
          <w:sz w:val="24"/>
          <w:szCs w:val="24"/>
        </w:rPr>
        <w:t>Paragraph 6.3</w:t>
      </w:r>
    </w:p>
    <w:p w:rsidR="0094438C" w:rsidRPr="00372857" w:rsidRDefault="0094438C" w:rsidP="0094438C">
      <w:pPr>
        <w:pStyle w:val="a3"/>
        <w:spacing w:after="0" w:line="240" w:lineRule="auto"/>
        <w:jc w:val="both"/>
        <w:rPr>
          <w:rFonts w:ascii="Arial" w:eastAsia="Times New Roman" w:hAnsi="Arial" w:cs="Arial"/>
          <w:bCs/>
          <w:sz w:val="24"/>
          <w:szCs w:val="24"/>
        </w:rPr>
      </w:pPr>
      <w:r w:rsidRPr="00372857">
        <w:rPr>
          <w:rFonts w:ascii="Arial" w:eastAsia="Times New Roman" w:hAnsi="Arial" w:cs="Arial"/>
          <w:bCs/>
          <w:sz w:val="24"/>
          <w:szCs w:val="24"/>
        </w:rPr>
        <w:t>6.3</w:t>
      </w:r>
      <w:r w:rsidRPr="00372857">
        <w:rPr>
          <w:rFonts w:ascii="Arial" w:eastAsia="Times New Roman" w:hAnsi="Arial" w:cs="Arial"/>
          <w:bCs/>
          <w:sz w:val="24"/>
          <w:szCs w:val="24"/>
        </w:rPr>
        <w:tab/>
        <w:t>Members shall assess the maturity of their information management practices against the maturity levels to be specified  in Part VI of WMO</w:t>
      </w:r>
      <w:r w:rsidR="00FD1962">
        <w:rPr>
          <w:rFonts w:ascii="Arial" w:eastAsia="Times New Roman" w:hAnsi="Arial" w:cs="Arial"/>
          <w:bCs/>
          <w:sz w:val="24"/>
          <w:szCs w:val="24"/>
        </w:rPr>
        <w:t>-</w:t>
      </w:r>
      <w:r w:rsidRPr="00372857">
        <w:rPr>
          <w:rFonts w:ascii="Arial" w:eastAsia="Times New Roman" w:hAnsi="Arial" w:cs="Arial"/>
          <w:bCs/>
          <w:sz w:val="24"/>
          <w:szCs w:val="24"/>
        </w:rPr>
        <w:t>No</w:t>
      </w:r>
      <w:r w:rsidR="00FD1962">
        <w:rPr>
          <w:rFonts w:ascii="Arial" w:eastAsia="Times New Roman" w:hAnsi="Arial" w:cs="Arial"/>
          <w:bCs/>
          <w:sz w:val="24"/>
          <w:szCs w:val="24"/>
        </w:rPr>
        <w:t>.1061 -</w:t>
      </w:r>
      <w:r w:rsidRPr="00372857">
        <w:rPr>
          <w:rFonts w:ascii="Arial" w:eastAsia="Times New Roman" w:hAnsi="Arial" w:cs="Arial"/>
          <w:bCs/>
          <w:sz w:val="24"/>
          <w:szCs w:val="24"/>
        </w:rPr>
        <w:t xml:space="preserve">Guide to the WMO  Information System, compare that maturity with  the maturity </w:t>
      </w:r>
      <w:r w:rsidRPr="00372857">
        <w:rPr>
          <w:rFonts w:ascii="Arial" w:eastAsia="Times New Roman" w:hAnsi="Arial" w:cs="Arial"/>
          <w:bCs/>
          <w:sz w:val="24"/>
          <w:szCs w:val="24"/>
        </w:rPr>
        <w:lastRenderedPageBreak/>
        <w:t>appropriate to the information being handled, and report both the actual and appropriate maturity to the WMO Secretariat.</w:t>
      </w:r>
    </w:p>
    <w:p w:rsidR="0094438C" w:rsidRPr="00372857" w:rsidRDefault="0094438C" w:rsidP="0094438C">
      <w:pPr>
        <w:pStyle w:val="a3"/>
        <w:spacing w:after="0" w:line="240" w:lineRule="auto"/>
        <w:jc w:val="both"/>
        <w:rPr>
          <w:rFonts w:ascii="Arial" w:eastAsia="Times New Roman" w:hAnsi="Arial" w:cs="Arial"/>
          <w:bCs/>
          <w:i/>
          <w:sz w:val="24"/>
          <w:szCs w:val="24"/>
        </w:rPr>
      </w:pPr>
      <w:r w:rsidRPr="00372857">
        <w:rPr>
          <w:rFonts w:ascii="Arial" w:eastAsia="Times New Roman" w:hAnsi="Arial" w:cs="Arial"/>
          <w:bCs/>
          <w:i/>
          <w:sz w:val="24"/>
          <w:szCs w:val="24"/>
        </w:rPr>
        <w:t>The maturity levels that should be specified in Part VI of WMO</w:t>
      </w:r>
      <w:r w:rsidR="00FD1962">
        <w:rPr>
          <w:rFonts w:ascii="Arial" w:eastAsia="Times New Roman" w:hAnsi="Arial" w:cs="Arial"/>
          <w:bCs/>
          <w:i/>
          <w:sz w:val="24"/>
          <w:szCs w:val="24"/>
        </w:rPr>
        <w:t>-</w:t>
      </w:r>
      <w:r w:rsidRPr="00372857">
        <w:rPr>
          <w:rFonts w:ascii="Arial" w:eastAsia="Times New Roman" w:hAnsi="Arial" w:cs="Arial"/>
          <w:bCs/>
          <w:i/>
          <w:sz w:val="24"/>
          <w:szCs w:val="24"/>
        </w:rPr>
        <w:t>No</w:t>
      </w:r>
      <w:r w:rsidR="00FD1962">
        <w:rPr>
          <w:rFonts w:ascii="Arial" w:eastAsia="Times New Roman" w:hAnsi="Arial" w:cs="Arial"/>
          <w:bCs/>
          <w:i/>
          <w:sz w:val="24"/>
          <w:szCs w:val="24"/>
        </w:rPr>
        <w:t>.</w:t>
      </w:r>
      <w:r w:rsidRPr="00372857">
        <w:rPr>
          <w:rFonts w:ascii="Arial" w:eastAsia="Times New Roman" w:hAnsi="Arial" w:cs="Arial"/>
          <w:bCs/>
          <w:i/>
          <w:sz w:val="24"/>
          <w:szCs w:val="24"/>
        </w:rPr>
        <w:t>1061</w:t>
      </w:r>
      <w:r w:rsidR="00FD1962">
        <w:rPr>
          <w:rFonts w:ascii="Arial" w:eastAsia="Times New Roman" w:hAnsi="Arial" w:cs="Arial"/>
          <w:bCs/>
          <w:i/>
          <w:sz w:val="24"/>
          <w:szCs w:val="24"/>
        </w:rPr>
        <w:t xml:space="preserve"> -</w:t>
      </w:r>
      <w:r w:rsidRPr="00372857">
        <w:rPr>
          <w:rFonts w:ascii="Arial" w:eastAsia="Times New Roman" w:hAnsi="Arial" w:cs="Arial"/>
          <w:bCs/>
          <w:i/>
          <w:sz w:val="24"/>
          <w:szCs w:val="24"/>
        </w:rPr>
        <w:t xml:space="preserve"> Guide to the WMO Infor</w:t>
      </w:r>
      <w:r w:rsidR="00FD1962">
        <w:rPr>
          <w:rFonts w:ascii="Arial" w:eastAsia="Times New Roman" w:hAnsi="Arial" w:cs="Arial"/>
          <w:bCs/>
          <w:i/>
          <w:sz w:val="24"/>
          <w:szCs w:val="24"/>
        </w:rPr>
        <w:t xml:space="preserve">mation System- </w:t>
      </w:r>
      <w:bookmarkStart w:id="0" w:name="_GoBack"/>
      <w:bookmarkEnd w:id="0"/>
      <w:r w:rsidRPr="00372857">
        <w:rPr>
          <w:rFonts w:ascii="Arial" w:eastAsia="Times New Roman" w:hAnsi="Arial" w:cs="Arial"/>
          <w:bCs/>
          <w:i/>
          <w:sz w:val="24"/>
          <w:szCs w:val="24"/>
        </w:rPr>
        <w:t>are missing.</w:t>
      </w:r>
    </w:p>
    <w:p w:rsidR="0094438C" w:rsidRDefault="0094438C" w:rsidP="0094438C">
      <w:pPr>
        <w:pStyle w:val="a3"/>
        <w:ind w:left="360" w:firstLine="360"/>
        <w:rPr>
          <w:rFonts w:ascii="Times New Roman" w:hAnsi="Times New Roman" w:cs="Times New Roman"/>
          <w:sz w:val="24"/>
          <w:szCs w:val="24"/>
        </w:rPr>
      </w:pPr>
    </w:p>
    <w:p w:rsidR="00C60717" w:rsidRDefault="00C60717">
      <w:pPr>
        <w:rPr>
          <w:rFonts w:ascii="Times New Roman" w:hAnsi="Times New Roman" w:cs="Times New Roman"/>
          <w:sz w:val="24"/>
          <w:szCs w:val="24"/>
        </w:rPr>
      </w:pPr>
      <w:r>
        <w:rPr>
          <w:rFonts w:ascii="Times New Roman" w:hAnsi="Times New Roman" w:cs="Times New Roman"/>
          <w:sz w:val="24"/>
          <w:szCs w:val="24"/>
        </w:rPr>
        <w:br w:type="page"/>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BAA" w:rsidRDefault="004F5BAA" w:rsidP="00BA350D">
      <w:pPr>
        <w:spacing w:after="0" w:line="240" w:lineRule="auto"/>
      </w:pPr>
      <w:r>
        <w:separator/>
      </w:r>
    </w:p>
  </w:endnote>
  <w:endnote w:type="continuationSeparator" w:id="0">
    <w:p w:rsidR="004F5BAA" w:rsidRDefault="004F5BAA"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BAA" w:rsidRDefault="004F5BAA" w:rsidP="00BA350D">
      <w:pPr>
        <w:spacing w:after="0" w:line="240" w:lineRule="auto"/>
      </w:pPr>
      <w:r>
        <w:separator/>
      </w:r>
    </w:p>
  </w:footnote>
  <w:footnote w:type="continuationSeparator" w:id="0">
    <w:p w:rsidR="004F5BAA" w:rsidRDefault="004F5BAA"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467EBD">
    <w:pPr>
      <w:pStyle w:val="a4"/>
      <w:jc w:val="center"/>
    </w:pPr>
    <w:r>
      <w:t>Agenda Item</w:t>
    </w:r>
    <w:r w:rsidR="0067003E" w:rsidRPr="00B71AD7">
      <w:t>.</w:t>
    </w:r>
    <w:r w:rsidR="00F8649F" w:rsidRPr="00B71AD7">
      <w:t xml:space="preserve"> [</w:t>
    </w:r>
    <w:r w:rsidR="00B71AD7" w:rsidRPr="00B71AD7">
      <w:t>6</w:t>
    </w:r>
    <w:r w:rsidR="00F8649F" w:rsidRPr="00B71AD7">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FD1962">
          <w:rPr>
            <w:noProof/>
          </w:rPr>
          <w:t>4</w:t>
        </w:r>
        <w:r w:rsidR="00785D74">
          <w:rPr>
            <w:noProof/>
          </w:rPr>
          <w:fldChar w:fldCharType="end"/>
        </w:r>
        <w:r w:rsidR="00CB6D6D">
          <w:rPr>
            <w:noProof/>
          </w:rPr>
          <w:t>)</w:t>
        </w:r>
      </w:sdtContent>
    </w:sdt>
  </w:p>
  <w:p w:rsidR="00785D74" w:rsidRDefault="00785D7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4pt" o:ole="">
                <v:imagedata r:id="rId1" o:title=""/>
              </v:shape>
              <o:OLEObject Type="Embed" ProgID="PBrush" ShapeID="_x0000_i1025" DrawAspect="Content" ObjectID="_1613476398"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8E13DF" w:rsidP="008E13DF">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Joint meeting of the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r w:rsidR="00C60717">
            <w:rPr>
              <w:rFonts w:ascii="Times New Roman" w:hAnsi="Times New Roman" w:cs="Times New Roman"/>
              <w:b/>
              <w:sz w:val="28"/>
              <w:szCs w:val="20"/>
            </w:rPr>
            <w:t xml:space="preserve">Centres </w:t>
          </w:r>
          <w:r w:rsidR="00BA350D" w:rsidRPr="0013270C">
            <w:rPr>
              <w:rFonts w:ascii="Times New Roman" w:hAnsi="Times New Roman" w:cs="Times New Roman"/>
              <w:b/>
              <w:sz w:val="28"/>
              <w:szCs w:val="20"/>
            </w:rPr>
            <w:t>(ET-</w:t>
          </w:r>
          <w:r>
            <w:rPr>
              <w:rFonts w:ascii="Times New Roman" w:hAnsi="Times New Roman" w:cs="Times New Roman"/>
              <w:b/>
              <w:sz w:val="28"/>
              <w:szCs w:val="20"/>
            </w:rPr>
            <w:t>WISC</w:t>
          </w:r>
          <w:r w:rsidR="00BA350D" w:rsidRPr="0013270C">
            <w:rPr>
              <w:rFonts w:ascii="Times New Roman" w:hAnsi="Times New Roman" w:cs="Times New Roman"/>
              <w:b/>
              <w:sz w:val="28"/>
              <w:szCs w:val="20"/>
            </w:rPr>
            <w:t>)</w:t>
          </w:r>
          <w:r>
            <w:rPr>
              <w:rFonts w:ascii="Times New Roman" w:hAnsi="Times New Roman" w:cs="Times New Roman"/>
              <w:b/>
              <w:sz w:val="28"/>
              <w:szCs w:val="20"/>
            </w:rPr>
            <w:t xml:space="preserve"> and Task Team on Data Centres (TT-DC)</w:t>
          </w:r>
          <w:r w:rsidR="0013270C">
            <w:rPr>
              <w:rFonts w:ascii="Times New Roman" w:hAnsi="Times New Roman" w:cs="Times New Roman"/>
              <w:b/>
              <w:sz w:val="28"/>
              <w:szCs w:val="20"/>
            </w:rPr>
            <w:br/>
          </w:r>
          <w:r w:rsidR="00467EBD" w:rsidRPr="00467EBD">
            <w:rPr>
              <w:rFonts w:ascii="Times New Roman" w:hAnsi="Times New Roman" w:cs="Times New Roman"/>
              <w:b/>
              <w:sz w:val="28"/>
              <w:szCs w:val="20"/>
            </w:rPr>
            <w:t xml:space="preserve"> Beijing, China (12-15 </w:t>
          </w:r>
          <w:r>
            <w:rPr>
              <w:rFonts w:ascii="Times New Roman" w:hAnsi="Times New Roman" w:cs="Times New Roman"/>
              <w:b/>
              <w:sz w:val="28"/>
              <w:szCs w:val="20"/>
            </w:rPr>
            <w:t>Mar 2019</w:t>
          </w:r>
          <w:r w:rsidR="00467EBD" w:rsidRPr="00467EBD">
            <w:rPr>
              <w:rFonts w:ascii="Times New Roman" w:hAnsi="Times New Roman" w:cs="Times New Roman"/>
              <w:b/>
              <w:sz w:val="28"/>
              <w:szCs w:val="20"/>
            </w:rPr>
            <w:t>)</w:t>
          </w:r>
        </w:p>
        <w:p w:rsidR="0013270C" w:rsidRPr="00BA350D" w:rsidRDefault="0013270C" w:rsidP="0094438C">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94438C">
            <w:rPr>
              <w:rFonts w:ascii="Times New Roman" w:hAnsi="Times New Roman" w:cs="Times New Roman"/>
              <w:sz w:val="28"/>
              <w:szCs w:val="20"/>
            </w:rPr>
            <w:t>Russian Federation</w:t>
          </w:r>
        </w:p>
      </w:tc>
      <w:tc>
        <w:tcPr>
          <w:tcW w:w="3851" w:type="dxa"/>
        </w:tcPr>
        <w:p w:rsidR="00BA350D" w:rsidRPr="009D716E" w:rsidRDefault="008E13DF" w:rsidP="0094438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ET-WISC-DC/2019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94438C">
            <w:rPr>
              <w:rFonts w:ascii="Times New Roman" w:hAnsi="Times New Roman" w:cs="Times New Roman"/>
              <w:b/>
              <w:bCs/>
              <w:sz w:val="28"/>
              <w:szCs w:val="20"/>
              <w:lang w:eastAsia="zh-CN"/>
            </w:rPr>
            <w:t>6</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94438C" w:rsidP="0094438C">
          <w:pPr>
            <w:shd w:val="solid" w:color="FFFFFF" w:fill="FFFFFF"/>
            <w:spacing w:line="240" w:lineRule="atLeast"/>
            <w:rPr>
              <w:rFonts w:ascii="Times New Roman" w:hAnsi="Times New Roman" w:cs="Times New Roman"/>
              <w:sz w:val="28"/>
              <w:szCs w:val="20"/>
              <w:lang w:eastAsia="zh-CN"/>
            </w:rPr>
          </w:pPr>
          <w:r w:rsidRPr="0094438C">
            <w:rPr>
              <w:rFonts w:ascii="Times New Roman" w:hAnsi="Times New Roman" w:cs="Times New Roman"/>
              <w:b/>
              <w:bCs/>
              <w:sz w:val="28"/>
              <w:szCs w:val="20"/>
              <w:lang w:eastAsia="zh-CN"/>
            </w:rPr>
            <w:t>07</w:t>
          </w:r>
          <w:r w:rsidR="00F8649F" w:rsidRPr="0094438C">
            <w:rPr>
              <w:rFonts w:ascii="Times New Roman" w:hAnsi="Times New Roman" w:cs="Times New Roman"/>
              <w:b/>
              <w:bCs/>
              <w:sz w:val="28"/>
              <w:szCs w:val="20"/>
              <w:lang w:eastAsia="zh-CN"/>
            </w:rPr>
            <w:t xml:space="preserve"> </w:t>
          </w:r>
          <w:r>
            <w:rPr>
              <w:rFonts w:ascii="Times New Roman" w:hAnsi="Times New Roman" w:cs="Times New Roman"/>
              <w:b/>
              <w:bCs/>
              <w:sz w:val="28"/>
              <w:szCs w:val="20"/>
              <w:lang w:eastAsia="zh-CN"/>
            </w:rPr>
            <w:t>Mar</w:t>
          </w:r>
          <w:r w:rsidR="00BA350D" w:rsidRPr="0013270C">
            <w:rPr>
              <w:rFonts w:ascii="Times New Roman" w:hAnsi="Times New Roman" w:cs="Times New Roman"/>
              <w:b/>
              <w:bCs/>
              <w:sz w:val="28"/>
              <w:szCs w:val="20"/>
              <w:lang w:eastAsia="zh-CN"/>
            </w:rPr>
            <w:t xml:space="preserve"> 201</w:t>
          </w:r>
          <w:r w:rsidR="006D31C8">
            <w:rPr>
              <w:rFonts w:ascii="Times New Roman" w:hAnsi="Times New Roman" w:cs="Times New Roman"/>
              <w:b/>
              <w:bCs/>
              <w:sz w:val="28"/>
              <w:szCs w:val="20"/>
              <w:lang w:eastAsia="zh-CN"/>
            </w:rPr>
            <w:t>9</w:t>
          </w:r>
        </w:p>
      </w:tc>
    </w:tr>
  </w:tbl>
  <w:p w:rsidR="00BA350D" w:rsidRDefault="00BA350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BC502D"/>
    <w:multiLevelType w:val="multilevel"/>
    <w:tmpl w:val="0B18D88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70BA5E8E"/>
    <w:multiLevelType w:val="hybridMultilevel"/>
    <w:tmpl w:val="D0DC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888"/>
    <w:rsid w:val="000E62F7"/>
    <w:rsid w:val="0013270C"/>
    <w:rsid w:val="001A7EB8"/>
    <w:rsid w:val="001E3951"/>
    <w:rsid w:val="002839BD"/>
    <w:rsid w:val="00302A95"/>
    <w:rsid w:val="00382768"/>
    <w:rsid w:val="00393854"/>
    <w:rsid w:val="00422276"/>
    <w:rsid w:val="00456F30"/>
    <w:rsid w:val="00467EBD"/>
    <w:rsid w:val="004C627B"/>
    <w:rsid w:val="004F5BAA"/>
    <w:rsid w:val="00511FE7"/>
    <w:rsid w:val="00516E71"/>
    <w:rsid w:val="006063EF"/>
    <w:rsid w:val="0067003E"/>
    <w:rsid w:val="006D31C8"/>
    <w:rsid w:val="00711EBB"/>
    <w:rsid w:val="007324AF"/>
    <w:rsid w:val="00785D74"/>
    <w:rsid w:val="008C157E"/>
    <w:rsid w:val="008E13DF"/>
    <w:rsid w:val="0094438C"/>
    <w:rsid w:val="00946888"/>
    <w:rsid w:val="0094789B"/>
    <w:rsid w:val="009C3DE0"/>
    <w:rsid w:val="009D716E"/>
    <w:rsid w:val="009E4518"/>
    <w:rsid w:val="00A25CFC"/>
    <w:rsid w:val="00A27A48"/>
    <w:rsid w:val="00A73EA0"/>
    <w:rsid w:val="00B36904"/>
    <w:rsid w:val="00B439DE"/>
    <w:rsid w:val="00B71AD7"/>
    <w:rsid w:val="00BA350D"/>
    <w:rsid w:val="00BB3DE4"/>
    <w:rsid w:val="00C5333A"/>
    <w:rsid w:val="00C60717"/>
    <w:rsid w:val="00CB6D6D"/>
    <w:rsid w:val="00CC53EF"/>
    <w:rsid w:val="00CF7953"/>
    <w:rsid w:val="00D55749"/>
    <w:rsid w:val="00DE45A1"/>
    <w:rsid w:val="00E02F0E"/>
    <w:rsid w:val="00E212B8"/>
    <w:rsid w:val="00E50B5C"/>
    <w:rsid w:val="00EE6C31"/>
    <w:rsid w:val="00F5639A"/>
    <w:rsid w:val="00F8649F"/>
    <w:rsid w:val="00FD04CD"/>
    <w:rsid w:val="00FD1962"/>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Нижний колонтитул Знак"/>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Заголовок 1 Знак"/>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F8649F"/>
    <w:rPr>
      <w:rFonts w:asciiTheme="majorHAnsi" w:eastAsiaTheme="majorEastAsia" w:hAnsiTheme="majorHAnsi" w:cstheme="majorBidi"/>
      <w:b/>
      <w:bCs/>
      <w:color w:val="4F81BD" w:themeColor="accent1"/>
    </w:rPr>
  </w:style>
  <w:style w:type="paragraph" w:customStyle="1" w:styleId="WMOBodyText">
    <w:name w:val="WMO_BodyText"/>
    <w:basedOn w:val="a"/>
    <w:link w:val="WMOBodyTextCharChar"/>
    <w:qFormat/>
    <w:rsid w:val="00F5639A"/>
    <w:pPr>
      <w:tabs>
        <w:tab w:val="left" w:pos="1134"/>
      </w:tabs>
      <w:spacing w:before="240" w:after="0" w:line="240" w:lineRule="auto"/>
    </w:pPr>
    <w:rPr>
      <w:rFonts w:ascii="Verdana" w:eastAsia="Arial" w:hAnsi="Verdana" w:cs="Arial"/>
      <w:sz w:val="20"/>
      <w:lang w:val="en-GB" w:eastAsia="zh-TW"/>
    </w:rPr>
  </w:style>
  <w:style w:type="character" w:customStyle="1" w:styleId="WMOBodyTextCharChar">
    <w:name w:val="WMO_BodyText Char Char"/>
    <w:basedOn w:val="a0"/>
    <w:link w:val="WMOBodyText"/>
    <w:rsid w:val="00F5639A"/>
    <w:rPr>
      <w:rFonts w:ascii="Verdana" w:eastAsia="Arial" w:hAnsi="Verdana" w:cs="Arial"/>
      <w:sz w:val="20"/>
      <w:lang w:val="en-GB"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Нижний колонтитул Знак"/>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Заголовок 1 Знак"/>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F8649F"/>
    <w:rPr>
      <w:rFonts w:asciiTheme="majorHAnsi" w:eastAsiaTheme="majorEastAsia" w:hAnsiTheme="majorHAnsi" w:cstheme="majorBidi"/>
      <w:b/>
      <w:bCs/>
      <w:color w:val="4F81BD" w:themeColor="accent1"/>
    </w:rPr>
  </w:style>
  <w:style w:type="paragraph" w:customStyle="1" w:styleId="WMOBodyText">
    <w:name w:val="WMO_BodyText"/>
    <w:basedOn w:val="a"/>
    <w:link w:val="WMOBodyTextCharChar"/>
    <w:qFormat/>
    <w:rsid w:val="00F5639A"/>
    <w:pPr>
      <w:tabs>
        <w:tab w:val="left" w:pos="1134"/>
      </w:tabs>
      <w:spacing w:before="240" w:after="0" w:line="240" w:lineRule="auto"/>
    </w:pPr>
    <w:rPr>
      <w:rFonts w:ascii="Verdana" w:eastAsia="Arial" w:hAnsi="Verdana" w:cs="Arial"/>
      <w:sz w:val="20"/>
      <w:lang w:val="en-GB" w:eastAsia="zh-TW"/>
    </w:rPr>
  </w:style>
  <w:style w:type="character" w:customStyle="1" w:styleId="WMOBodyTextCharChar">
    <w:name w:val="WMO_BodyText Char Char"/>
    <w:basedOn w:val="a0"/>
    <w:link w:val="WMOBodyText"/>
    <w:rsid w:val="00F5639A"/>
    <w:rPr>
      <w:rFonts w:ascii="Verdana" w:eastAsia="Arial" w:hAnsi="Verdana" w:cs="Arial"/>
      <w:sz w:val="20"/>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5;&#1077;&#1090;&#1088;&#1086;&#1074;&#1072;&#1054;&#1043;\Downloads\ET-WISC-DC2019-AI(xx)r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EB963-1B08-434E-8189-EF886334E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ET-WISC-DC2019-AI(xx)r0-Template.dotx</Template>
  <TotalTime>0</TotalTime>
  <Pages>5</Pages>
  <Words>903</Words>
  <Characters>5150</Characters>
  <Application>Microsoft Office Word</Application>
  <DocSecurity>0</DocSecurity>
  <Lines>42</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ET-WISC-DC-2109</vt:lpstr>
      <vt:lpstr>ET-WISC-DC-2109</vt:lpstr>
    </vt:vector>
  </TitlesOfParts>
  <Company>WMO</Company>
  <LinksUpToDate>false</LinksUpToDate>
  <CharactersWithSpaces>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ET-WISC-DC-2109</dc:title>
  <dc:subject>Template</dc:subject>
  <dc:creator>Elena</dc:creator>
  <cp:lastModifiedBy>ПетроваОГ</cp:lastModifiedBy>
  <cp:revision>2</cp:revision>
  <dcterms:created xsi:type="dcterms:W3CDTF">2019-03-07T12:07:00Z</dcterms:created>
  <dcterms:modified xsi:type="dcterms:W3CDTF">2019-03-07T12:07:00Z</dcterms:modified>
</cp:coreProperties>
</file>