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Borders>
          <w:bottom w:val="single" w:sz="4" w:space="0" w:color="auto"/>
        </w:tblBorders>
        <w:tblLook w:val="01E0" w:firstRow="1" w:lastRow="1" w:firstColumn="1" w:lastColumn="1" w:noHBand="0" w:noVBand="0"/>
      </w:tblPr>
      <w:tblGrid>
        <w:gridCol w:w="5920"/>
        <w:gridCol w:w="3969"/>
      </w:tblGrid>
      <w:tr w:rsidR="00993581" w:rsidRPr="00F52424" w:rsidTr="00292D07">
        <w:trPr>
          <w:trHeight w:val="282"/>
        </w:trPr>
        <w:tc>
          <w:tcPr>
            <w:tcW w:w="5920" w:type="dxa"/>
            <w:vMerge w:val="restart"/>
          </w:tcPr>
          <w:p w:rsidR="00993581" w:rsidRPr="00F52424" w:rsidRDefault="00993581" w:rsidP="00575CA5">
            <w:pPr>
              <w:tabs>
                <w:tab w:val="left" w:pos="6946"/>
              </w:tabs>
              <w:suppressAutoHyphens/>
              <w:spacing w:after="120" w:line="276" w:lineRule="auto"/>
              <w:ind w:left="1134"/>
              <w:jc w:val="left"/>
              <w:rPr>
                <w:rFonts w:cs="Tahoma"/>
                <w:b/>
                <w:bCs/>
                <w:color w:val="365F91" w:themeColor="accent1" w:themeShade="BF"/>
                <w:lang w:eastAsia="zh-CN"/>
              </w:rPr>
            </w:pPr>
            <w:r w:rsidRPr="00F52424">
              <w:rPr>
                <w:noProof/>
                <w:color w:val="365F91" w:themeColor="accent1" w:themeShade="BF"/>
                <w:lang w:val="en-US" w:eastAsia="zh-CN"/>
              </w:rPr>
              <w:drawing>
                <wp:anchor distT="0" distB="0" distL="114300" distR="114300" simplePos="0" relativeHeight="251671552" behindDoc="1" locked="1" layoutInCell="1" allowOverlap="1" wp14:anchorId="7F44F963" wp14:editId="142056EF">
                  <wp:simplePos x="0" y="0"/>
                  <wp:positionH relativeFrom="page">
                    <wp:posOffset>8255</wp:posOffset>
                  </wp:positionH>
                  <wp:positionV relativeFrom="page">
                    <wp:posOffset>-13970</wp:posOffset>
                  </wp:positionV>
                  <wp:extent cx="613410" cy="6731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613410" cy="673100"/>
                          </a:xfrm>
                          <a:prstGeom prst="rect">
                            <a:avLst/>
                          </a:prstGeom>
                          <a:noFill/>
                          <a:ln>
                            <a:noFill/>
                          </a:ln>
                        </pic:spPr>
                      </pic:pic>
                    </a:graphicData>
                  </a:graphic>
                  <wp14:sizeRelH relativeFrom="page">
                    <wp14:pctWidth>0</wp14:pctWidth>
                  </wp14:sizeRelH>
                  <wp14:sizeRelV relativeFrom="page">
                    <wp14:pctHeight>0</wp14:pctHeight>
                  </wp14:sizeRelV>
                </wp:anchor>
              </w:drawing>
            </w:r>
            <w:r w:rsidR="008E4CED" w:rsidRPr="00F52424">
              <w:rPr>
                <w:rFonts w:eastAsia="宋体" w:cs="Tahoma" w:hint="eastAsia"/>
                <w:b/>
                <w:bCs/>
                <w:color w:val="365F91" w:themeColor="accent1" w:themeShade="BF"/>
                <w:lang w:eastAsia="zh-CN"/>
              </w:rPr>
              <w:t>世界气象组织</w:t>
            </w:r>
          </w:p>
          <w:p w:rsidR="00993581" w:rsidRPr="00F52424" w:rsidRDefault="008E4CED" w:rsidP="00575CA5">
            <w:pPr>
              <w:tabs>
                <w:tab w:val="left" w:pos="6946"/>
              </w:tabs>
              <w:suppressAutoHyphens/>
              <w:spacing w:after="120" w:line="276" w:lineRule="auto"/>
              <w:ind w:left="1134"/>
              <w:jc w:val="left"/>
              <w:rPr>
                <w:rFonts w:cs="Tahoma"/>
                <w:b/>
                <w:color w:val="365F91" w:themeColor="accent1" w:themeShade="BF"/>
                <w:spacing w:val="-2"/>
                <w:lang w:eastAsia="zh-CN"/>
              </w:rPr>
            </w:pPr>
            <w:r w:rsidRPr="00F52424">
              <w:rPr>
                <w:rFonts w:eastAsia="宋体" w:cs="Tahoma" w:hint="eastAsia"/>
                <w:b/>
                <w:color w:val="365F91" w:themeColor="accent1" w:themeShade="BF"/>
                <w:spacing w:val="-2"/>
                <w:lang w:eastAsia="zh-CN"/>
              </w:rPr>
              <w:t>基本系统委员会</w:t>
            </w:r>
          </w:p>
          <w:p w:rsidR="00993581" w:rsidRPr="00F52424" w:rsidRDefault="00B301FE" w:rsidP="008E4CED">
            <w:pPr>
              <w:tabs>
                <w:tab w:val="left" w:pos="6946"/>
              </w:tabs>
              <w:suppressAutoHyphens/>
              <w:spacing w:after="120" w:line="276" w:lineRule="auto"/>
              <w:ind w:left="1134"/>
              <w:jc w:val="left"/>
              <w:rPr>
                <w:rFonts w:eastAsia="宋体" w:cs="Tahoma"/>
                <w:b/>
                <w:bCs/>
                <w:color w:val="365F91" w:themeColor="accent1" w:themeShade="BF"/>
                <w:lang w:eastAsia="zh-CN"/>
              </w:rPr>
            </w:pPr>
            <w:r w:rsidRPr="00F52424">
              <w:rPr>
                <w:rFonts w:cs="Tahoma"/>
                <w:b/>
                <w:bCs/>
                <w:color w:val="365F91" w:themeColor="accent1" w:themeShade="BF"/>
              </w:rPr>
              <w:t xml:space="preserve">2018 </w:t>
            </w:r>
            <w:r w:rsidR="008E4CED" w:rsidRPr="00F52424">
              <w:rPr>
                <w:rFonts w:eastAsia="宋体" w:cs="Tahoma" w:hint="eastAsia"/>
                <w:b/>
                <w:bCs/>
                <w:color w:val="365F91" w:themeColor="accent1" w:themeShade="BF"/>
                <w:lang w:eastAsia="zh-CN"/>
              </w:rPr>
              <w:t>年协商会</w:t>
            </w:r>
          </w:p>
        </w:tc>
        <w:tc>
          <w:tcPr>
            <w:tcW w:w="3969" w:type="dxa"/>
          </w:tcPr>
          <w:p w:rsidR="00993581" w:rsidRPr="00F52424" w:rsidRDefault="0026016B" w:rsidP="008E4CED">
            <w:pPr>
              <w:tabs>
                <w:tab w:val="clear" w:pos="1134"/>
              </w:tabs>
              <w:spacing w:after="60"/>
              <w:ind w:right="-108"/>
              <w:jc w:val="right"/>
              <w:rPr>
                <w:rFonts w:cs="Tahoma"/>
                <w:b/>
                <w:bCs/>
                <w:color w:val="365F91" w:themeColor="accent1" w:themeShade="BF"/>
                <w:lang w:val="en-US"/>
              </w:rPr>
            </w:pPr>
            <w:sdt>
              <w:sdtPr>
                <w:rPr>
                  <w:rFonts w:cs="Tahoma"/>
                  <w:b/>
                  <w:bCs/>
                  <w:color w:val="365F91" w:themeColor="accent1" w:themeShade="BF"/>
                </w:rPr>
                <w:alias w:val="Keywords"/>
                <w:tag w:val=""/>
                <w:id w:val="1111709224"/>
                <w:placeholder>
                  <w:docPart w:val="395C1AD4B6274860A8F160084E275784"/>
                </w:placeholder>
                <w:dataBinding w:prefixMappings="xmlns:ns0='http://purl.org/dc/elements/1.1/' xmlns:ns1='http://schemas.openxmlformats.org/package/2006/metadata/core-properties' " w:xpath="/ns1:coreProperties[1]/ns1:keywords[1]" w:storeItemID="{6C3C8BC8-F283-45AE-878A-BAB7291924A1}"/>
                <w:text/>
              </w:sdtPr>
              <w:sdtEndPr/>
              <w:sdtContent>
                <w:r w:rsidR="00575CA5" w:rsidRPr="00F52424">
                  <w:rPr>
                    <w:rFonts w:cs="Tahoma"/>
                    <w:b/>
                    <w:bCs/>
                    <w:color w:val="365F91" w:themeColor="accent1" w:themeShade="BF"/>
                  </w:rPr>
                  <w:t>CBS Consult. 2018</w:t>
                </w:r>
              </w:sdtContent>
            </w:sdt>
            <w:r w:rsidR="000D4FA3" w:rsidRPr="00F52424">
              <w:rPr>
                <w:rFonts w:cs="Tahoma"/>
                <w:b/>
                <w:bCs/>
                <w:color w:val="365F91" w:themeColor="accent1" w:themeShade="BF"/>
                <w:lang w:val="en-US"/>
              </w:rPr>
              <w:t>/</w:t>
            </w:r>
            <w:sdt>
              <w:sdtPr>
                <w:rPr>
                  <w:rFonts w:cs="Tahoma"/>
                  <w:b/>
                  <w:bCs/>
                  <w:color w:val="365F91" w:themeColor="accent1" w:themeShade="BF"/>
                  <w:lang w:val="fr-CH"/>
                </w:rPr>
                <w:alias w:val="Category"/>
                <w:tag w:val=""/>
                <w:id w:val="-1145269820"/>
                <w:placeholder>
                  <w:docPart w:val="A6C5A560FFE5492AA43F3DD0552B3E7C"/>
                </w:placeholder>
                <w:dataBinding w:prefixMappings="xmlns:ns0='http://purl.org/dc/elements/1.1/' xmlns:ns1='http://schemas.openxmlformats.org/package/2006/metadata/core-properties' " w:xpath="/ns1:coreProperties[1]/ns1:category[1]" w:storeItemID="{6C3C8BC8-F283-45AE-878A-BAB7291924A1}"/>
                <w:text/>
              </w:sdtPr>
              <w:sdtEndPr/>
              <w:sdtContent>
                <w:r w:rsidR="008E4CED" w:rsidRPr="00F52424">
                  <w:rPr>
                    <w:rFonts w:eastAsia="宋体" w:cs="Tahoma" w:hint="eastAsia"/>
                    <w:b/>
                    <w:bCs/>
                    <w:color w:val="365F91" w:themeColor="accent1" w:themeShade="BF"/>
                    <w:lang w:val="en-US" w:eastAsia="zh-CN"/>
                  </w:rPr>
                  <w:t>文件</w:t>
                </w:r>
                <w:r w:rsidR="007C5CE7" w:rsidRPr="00F52424">
                  <w:rPr>
                    <w:rFonts w:cs="Tahoma"/>
                    <w:b/>
                    <w:bCs/>
                    <w:color w:val="365F91" w:themeColor="accent1" w:themeShade="BF"/>
                    <w:lang w:val="en-US"/>
                  </w:rPr>
                  <w:t>4(4)</w:t>
                </w:r>
              </w:sdtContent>
            </w:sdt>
            <w:r w:rsidR="000D4FA3" w:rsidRPr="00F52424">
              <w:rPr>
                <w:rFonts w:cs="Tahoma"/>
                <w:b/>
                <w:bCs/>
                <w:color w:val="365F91" w:themeColor="accent1" w:themeShade="BF"/>
                <w:lang w:val="en-US"/>
              </w:rPr>
              <w:t xml:space="preserve"> </w:t>
            </w:r>
          </w:p>
        </w:tc>
      </w:tr>
      <w:tr w:rsidR="00993581" w:rsidRPr="00F52424" w:rsidTr="00292D07">
        <w:trPr>
          <w:trHeight w:val="730"/>
        </w:trPr>
        <w:tc>
          <w:tcPr>
            <w:tcW w:w="5920" w:type="dxa"/>
            <w:vMerge/>
          </w:tcPr>
          <w:p w:rsidR="00993581" w:rsidRPr="00F52424" w:rsidRDefault="00993581" w:rsidP="006C0105">
            <w:pPr>
              <w:tabs>
                <w:tab w:val="left" w:pos="6946"/>
              </w:tabs>
              <w:suppressAutoHyphens/>
              <w:spacing w:after="120" w:line="252" w:lineRule="auto"/>
              <w:ind w:left="1134"/>
              <w:jc w:val="left"/>
              <w:rPr>
                <w:noProof/>
                <w:color w:val="365F91" w:themeColor="accent1" w:themeShade="BF"/>
                <w:lang w:val="en-US" w:eastAsia="zh-CN"/>
              </w:rPr>
            </w:pPr>
          </w:p>
        </w:tc>
        <w:tc>
          <w:tcPr>
            <w:tcW w:w="3969" w:type="dxa"/>
          </w:tcPr>
          <w:p w:rsidR="00993581" w:rsidRPr="00F52424" w:rsidRDefault="008E4CED" w:rsidP="00B301FE">
            <w:pPr>
              <w:tabs>
                <w:tab w:val="clear" w:pos="1134"/>
              </w:tabs>
              <w:spacing w:after="60"/>
              <w:ind w:right="-108"/>
              <w:jc w:val="right"/>
              <w:rPr>
                <w:rFonts w:eastAsia="宋体" w:cs="Tahoma"/>
                <w:color w:val="365F91" w:themeColor="accent1" w:themeShade="BF"/>
                <w:lang w:eastAsia="zh-CN"/>
              </w:rPr>
            </w:pPr>
            <w:r w:rsidRPr="00F52424">
              <w:rPr>
                <w:rFonts w:eastAsia="宋体" w:cs="Tahoma" w:hint="eastAsia"/>
                <w:color w:val="365F91" w:themeColor="accent1" w:themeShade="BF"/>
                <w:lang w:eastAsia="zh-CN"/>
              </w:rPr>
              <w:t>提交者：</w:t>
            </w:r>
            <w:r w:rsidR="00993581" w:rsidRPr="00F52424">
              <w:rPr>
                <w:rFonts w:cs="Tahoma"/>
                <w:color w:val="365F91" w:themeColor="accent1" w:themeShade="BF"/>
              </w:rPr>
              <w:br/>
            </w:r>
            <w:r w:rsidR="007B3930" w:rsidRPr="00F52424">
              <w:rPr>
                <w:rFonts w:cs="Tahoma"/>
                <w:color w:val="365F91" w:themeColor="accent1" w:themeShade="BF"/>
              </w:rPr>
              <w:t>OPAG/PWSD</w:t>
            </w:r>
            <w:r w:rsidRPr="00F52424">
              <w:rPr>
                <w:rFonts w:eastAsia="宋体" w:cs="Tahoma" w:hint="eastAsia"/>
                <w:color w:val="365F91" w:themeColor="accent1" w:themeShade="BF"/>
                <w:lang w:eastAsia="zh-CN"/>
              </w:rPr>
              <w:t>主席</w:t>
            </w:r>
          </w:p>
          <w:p w:rsidR="00993581" w:rsidRPr="00F52424" w:rsidRDefault="008133B8" w:rsidP="00575CA5">
            <w:pPr>
              <w:tabs>
                <w:tab w:val="clear" w:pos="1134"/>
              </w:tabs>
              <w:spacing w:after="60"/>
              <w:ind w:right="-108"/>
              <w:jc w:val="right"/>
              <w:rPr>
                <w:rFonts w:eastAsia="宋体" w:cs="Tahoma"/>
                <w:color w:val="365F91" w:themeColor="accent1" w:themeShade="BF"/>
                <w:lang w:val="en-US" w:eastAsia="zh-CN"/>
              </w:rPr>
            </w:pPr>
            <w:r w:rsidRPr="00F52424">
              <w:rPr>
                <w:rFonts w:cs="Tahoma"/>
                <w:color w:val="365F91" w:themeColor="accent1" w:themeShade="BF"/>
                <w:lang w:val="en-US"/>
              </w:rPr>
              <w:t>201</w:t>
            </w:r>
            <w:r w:rsidR="00575CA5" w:rsidRPr="00F52424">
              <w:rPr>
                <w:rFonts w:cs="Tahoma"/>
                <w:color w:val="365F91" w:themeColor="accent1" w:themeShade="BF"/>
                <w:lang w:val="en-US"/>
              </w:rPr>
              <w:t>9</w:t>
            </w:r>
            <w:r w:rsidR="008E4CED" w:rsidRPr="00F52424">
              <w:rPr>
                <w:rFonts w:eastAsia="宋体" w:cs="Tahoma" w:hint="eastAsia"/>
                <w:color w:val="365F91" w:themeColor="accent1" w:themeShade="BF"/>
                <w:lang w:val="en-US" w:eastAsia="zh-CN"/>
              </w:rPr>
              <w:t>.1.25</w:t>
            </w:r>
          </w:p>
          <w:sdt>
            <w:sdtPr>
              <w:rPr>
                <w:rFonts w:cs="Tahoma"/>
                <w:b/>
                <w:bCs/>
                <w:color w:val="365F91" w:themeColor="accent1" w:themeShade="BF"/>
                <w:lang w:val="en-US"/>
              </w:rPr>
              <w:alias w:val="Status"/>
              <w:tag w:val=""/>
              <w:id w:val="-1142966117"/>
              <w:placeholder>
                <w:docPart w:val="587A756BDE0C4418BD5E97DB19D19909"/>
              </w:placeholder>
              <w:dataBinding w:prefixMappings="xmlns:ns0='http://purl.org/dc/elements/1.1/' xmlns:ns1='http://schemas.openxmlformats.org/package/2006/metadata/core-properties' " w:xpath="/ns1:coreProperties[1]/ns1:contentStatus[1]" w:storeItemID="{6C3C8BC8-F283-45AE-878A-BAB7291924A1}"/>
              <w:text/>
            </w:sdtPr>
            <w:sdtEndPr/>
            <w:sdtContent>
              <w:p w:rsidR="00993581" w:rsidRPr="00F52424" w:rsidRDefault="008133B8" w:rsidP="00292D07">
                <w:pPr>
                  <w:tabs>
                    <w:tab w:val="clear" w:pos="1134"/>
                  </w:tabs>
                  <w:spacing w:after="60"/>
                  <w:ind w:right="-108"/>
                  <w:jc w:val="right"/>
                  <w:rPr>
                    <w:rFonts w:cs="Tahoma"/>
                    <w:b/>
                    <w:bCs/>
                    <w:color w:val="365F91" w:themeColor="accent1" w:themeShade="BF"/>
                    <w:lang w:val="en-US"/>
                  </w:rPr>
                </w:pPr>
                <w:r w:rsidRPr="00F52424">
                  <w:rPr>
                    <w:rFonts w:cs="Tahoma"/>
                    <w:b/>
                    <w:bCs/>
                    <w:color w:val="365F91" w:themeColor="accent1" w:themeShade="BF"/>
                    <w:lang w:val="en-US"/>
                  </w:rPr>
                  <w:t xml:space="preserve">DRAFT </w:t>
                </w:r>
                <w:r w:rsidR="00292D07" w:rsidRPr="00F52424">
                  <w:rPr>
                    <w:rFonts w:cs="Tahoma"/>
                    <w:b/>
                    <w:bCs/>
                    <w:color w:val="365F91" w:themeColor="accent1" w:themeShade="BF"/>
                    <w:lang w:val="en-US"/>
                  </w:rPr>
                  <w:t>1</w:t>
                </w:r>
              </w:p>
            </w:sdtContent>
          </w:sdt>
        </w:tc>
      </w:tr>
    </w:tbl>
    <w:p w:rsidR="00575CA5" w:rsidRPr="00F52424" w:rsidRDefault="00575CA5" w:rsidP="00575CA5">
      <w:pPr>
        <w:adjustRightInd w:val="0"/>
        <w:snapToGrid w:val="0"/>
        <w:jc w:val="center"/>
        <w:rPr>
          <w:lang w:val="en-US" w:eastAsia="zh-TW"/>
        </w:rPr>
      </w:pPr>
      <w:bookmarkStart w:id="0" w:name="_APPENDIX_A:_"/>
      <w:bookmarkEnd w:id="0"/>
    </w:p>
    <w:p w:rsidR="00292D07" w:rsidRPr="00F52424" w:rsidRDefault="00F95DAE" w:rsidP="00575CA5">
      <w:pPr>
        <w:adjustRightInd w:val="0"/>
        <w:snapToGrid w:val="0"/>
        <w:jc w:val="center"/>
        <w:rPr>
          <w:rFonts w:ascii="微软雅黑" w:eastAsia="微软雅黑" w:hAnsi="微软雅黑"/>
          <w:b/>
          <w:caps/>
          <w:sz w:val="22"/>
          <w:lang w:eastAsia="zh-CN"/>
        </w:rPr>
      </w:pPr>
      <w:r w:rsidRPr="00F52424">
        <w:rPr>
          <w:rFonts w:ascii="微软雅黑" w:eastAsia="微软雅黑" w:hAnsi="微软雅黑" w:hint="eastAsia"/>
          <w:b/>
          <w:caps/>
          <w:sz w:val="22"/>
          <w:lang w:eastAsia="zh-CN"/>
        </w:rPr>
        <w:t>以创新和综合的方式提供多灾种</w:t>
      </w:r>
      <w:r w:rsidR="00A73706" w:rsidRPr="00F52424">
        <w:rPr>
          <w:rFonts w:ascii="微软雅黑" w:eastAsia="微软雅黑" w:hAnsi="微软雅黑" w:hint="eastAsia"/>
          <w:b/>
          <w:caps/>
          <w:sz w:val="22"/>
          <w:lang w:eastAsia="zh-CN"/>
        </w:rPr>
        <w:t>基于</w:t>
      </w:r>
      <w:r w:rsidRPr="00F52424">
        <w:rPr>
          <w:rFonts w:ascii="微软雅黑" w:eastAsia="微软雅黑" w:hAnsi="微软雅黑" w:hint="eastAsia"/>
          <w:b/>
          <w:caps/>
          <w:sz w:val="22"/>
          <w:lang w:eastAsia="zh-CN"/>
        </w:rPr>
        <w:t>影响的预报和预警服务</w:t>
      </w:r>
    </w:p>
    <w:p w:rsidR="00292D07" w:rsidRPr="00F52424" w:rsidRDefault="00292D07" w:rsidP="00575CA5">
      <w:pPr>
        <w:rPr>
          <w:lang w:eastAsia="zh-CN"/>
        </w:rPr>
      </w:pPr>
    </w:p>
    <w:tbl>
      <w:tblPr>
        <w:tblW w:w="0" w:type="auto"/>
        <w:jc w:val="center"/>
        <w:tblBorders>
          <w:top w:val="single" w:sz="6" w:space="0" w:color="auto"/>
          <w:bottom w:val="single" w:sz="6" w:space="0" w:color="auto"/>
        </w:tblBorders>
        <w:tblLayout w:type="fixed"/>
        <w:tblCellMar>
          <w:left w:w="80" w:type="dxa"/>
          <w:right w:w="80" w:type="dxa"/>
        </w:tblCellMar>
        <w:tblLook w:val="0000" w:firstRow="0" w:lastRow="0" w:firstColumn="0" w:lastColumn="0" w:noHBand="0" w:noVBand="0"/>
      </w:tblPr>
      <w:tblGrid>
        <w:gridCol w:w="7947"/>
      </w:tblGrid>
      <w:tr w:rsidR="00292D07" w:rsidRPr="00F52424" w:rsidTr="006C0105">
        <w:trPr>
          <w:jc w:val="center"/>
        </w:trPr>
        <w:tc>
          <w:tcPr>
            <w:tcW w:w="7947" w:type="dxa"/>
          </w:tcPr>
          <w:p w:rsidR="00292D07" w:rsidRPr="00F52424" w:rsidRDefault="00292D07" w:rsidP="006C0105">
            <w:pPr>
              <w:suppressAutoHyphens/>
              <w:rPr>
                <w:lang w:eastAsia="zh-CN"/>
              </w:rPr>
            </w:pPr>
          </w:p>
          <w:p w:rsidR="00292D07" w:rsidRPr="00F52424" w:rsidRDefault="00433418" w:rsidP="006E1DD6">
            <w:pPr>
              <w:suppressAutoHyphens/>
              <w:jc w:val="center"/>
              <w:rPr>
                <w:rFonts w:eastAsia="宋体"/>
                <w:b/>
                <w:lang w:eastAsia="zh-CN"/>
              </w:rPr>
            </w:pPr>
            <w:r w:rsidRPr="00F52424">
              <w:rPr>
                <w:rFonts w:ascii="微软雅黑" w:eastAsia="微软雅黑" w:hAnsi="微软雅黑"/>
                <w:b/>
                <w:lang w:eastAsia="zh-CN"/>
              </w:rPr>
              <w:t>文件摘要和目的</w:t>
            </w:r>
          </w:p>
          <w:p w:rsidR="00292D07" w:rsidRPr="00F52424" w:rsidRDefault="00292D07" w:rsidP="006C0105">
            <w:pPr>
              <w:suppressAutoHyphens/>
              <w:rPr>
                <w:lang w:eastAsia="zh-CN"/>
              </w:rPr>
            </w:pPr>
          </w:p>
          <w:p w:rsidR="00292D07" w:rsidRPr="00F52424" w:rsidRDefault="006E1DD6" w:rsidP="005E0A2D">
            <w:pPr>
              <w:rPr>
                <w:rFonts w:eastAsia="宋体"/>
                <w:spacing w:val="-2"/>
                <w:lang w:val="en-US" w:eastAsia="zh-CN"/>
              </w:rPr>
            </w:pPr>
            <w:r w:rsidRPr="00F52424">
              <w:rPr>
                <w:rFonts w:hint="eastAsia"/>
                <w:lang w:val="en-US" w:eastAsia="zh-CN"/>
              </w:rPr>
              <w:t>本文件</w:t>
            </w:r>
            <w:r w:rsidRPr="00F52424">
              <w:rPr>
                <w:rFonts w:ascii="宋体" w:eastAsia="宋体" w:hAnsi="宋体" w:hint="eastAsia"/>
                <w:lang w:val="en-US" w:eastAsia="zh-CN"/>
              </w:rPr>
              <w:t>根据</w:t>
            </w:r>
            <w:r w:rsidRPr="00F52424">
              <w:rPr>
                <w:rFonts w:eastAsia="宋体" w:hint="eastAsia"/>
                <w:lang w:val="en-US" w:eastAsia="zh-CN"/>
              </w:rPr>
              <w:t>2018</w:t>
            </w:r>
            <w:r w:rsidRPr="00F52424">
              <w:rPr>
                <w:rFonts w:eastAsia="宋体" w:hint="eastAsia"/>
                <w:lang w:val="en-US" w:eastAsia="zh-CN"/>
              </w:rPr>
              <w:t>年</w:t>
            </w:r>
            <w:r w:rsidRPr="00F52424">
              <w:rPr>
                <w:rFonts w:eastAsia="宋体" w:hint="eastAsia"/>
                <w:lang w:val="en-US" w:eastAsia="zh-CN"/>
              </w:rPr>
              <w:t>CBS</w:t>
            </w:r>
            <w:r w:rsidRPr="00F52424">
              <w:rPr>
                <w:rFonts w:eastAsia="宋体" w:hint="eastAsia"/>
                <w:lang w:val="en-US" w:eastAsia="zh-CN"/>
              </w:rPr>
              <w:t>协商会流程，提出一项拟议的</w:t>
            </w:r>
            <w:r w:rsidRPr="00F52424">
              <w:rPr>
                <w:rFonts w:eastAsia="宋体" w:hint="eastAsia"/>
                <w:lang w:val="en-US" w:eastAsia="zh-CN"/>
              </w:rPr>
              <w:t>CBS</w:t>
            </w:r>
            <w:r w:rsidRPr="00F52424">
              <w:rPr>
                <w:rFonts w:eastAsia="宋体" w:hint="eastAsia"/>
                <w:lang w:val="en-US" w:eastAsia="zh-CN"/>
              </w:rPr>
              <w:t>建议。</w:t>
            </w:r>
            <w:r w:rsidRPr="00F52424">
              <w:rPr>
                <w:rFonts w:eastAsia="宋体" w:hint="eastAsia"/>
                <w:lang w:eastAsia="zh-CN"/>
              </w:rPr>
              <w:t>此次</w:t>
            </w:r>
            <w:r w:rsidRPr="00F52424">
              <w:rPr>
                <w:lang w:eastAsia="zh-CN"/>
              </w:rPr>
              <w:t>CBS</w:t>
            </w:r>
            <w:r w:rsidRPr="00F52424">
              <w:rPr>
                <w:rFonts w:eastAsia="宋体" w:hint="eastAsia"/>
                <w:lang w:eastAsia="zh-CN"/>
              </w:rPr>
              <w:t>协商会符合日期为</w:t>
            </w:r>
            <w:r w:rsidRPr="00F52424">
              <w:rPr>
                <w:rFonts w:eastAsia="宋体" w:hint="eastAsia"/>
                <w:lang w:eastAsia="zh-CN"/>
              </w:rPr>
              <w:t>2018</w:t>
            </w:r>
            <w:r w:rsidRPr="00F52424">
              <w:rPr>
                <w:rFonts w:eastAsia="宋体" w:hint="eastAsia"/>
                <w:lang w:eastAsia="zh-CN"/>
              </w:rPr>
              <w:t>年</w:t>
            </w:r>
            <w:r w:rsidRPr="00F52424">
              <w:rPr>
                <w:rFonts w:eastAsia="宋体" w:hint="eastAsia"/>
                <w:lang w:eastAsia="zh-CN"/>
              </w:rPr>
              <w:t>2</w:t>
            </w:r>
            <w:r w:rsidRPr="00F52424">
              <w:rPr>
                <w:rFonts w:eastAsia="宋体" w:hint="eastAsia"/>
                <w:lang w:eastAsia="zh-CN"/>
              </w:rPr>
              <w:t>月</w:t>
            </w:r>
            <w:r w:rsidRPr="00F52424">
              <w:rPr>
                <w:rFonts w:eastAsia="宋体" w:hint="eastAsia"/>
                <w:lang w:eastAsia="zh-CN"/>
              </w:rPr>
              <w:t>1</w:t>
            </w:r>
            <w:r w:rsidRPr="00F52424">
              <w:rPr>
                <w:rFonts w:eastAsia="宋体" w:hint="eastAsia"/>
                <w:lang w:eastAsia="zh-CN"/>
              </w:rPr>
              <w:t>日的</w:t>
            </w:r>
            <w:r w:rsidR="00A73706" w:rsidRPr="00F52424">
              <w:fldChar w:fldCharType="begin"/>
            </w:r>
            <w:r w:rsidR="00A73706" w:rsidRPr="00F52424">
              <w:rPr>
                <w:lang w:eastAsia="zh-CN"/>
              </w:rPr>
              <w:instrText xml:space="preserve"> HYPERLINK "https://www.wmo.int/edistrib_exped/grp_prs/_en/01194-2018-OBS-CBS-TECO-2018_en.pdf" </w:instrText>
            </w:r>
            <w:r w:rsidR="00A73706" w:rsidRPr="00F52424">
              <w:fldChar w:fldCharType="separate"/>
            </w:r>
            <w:r w:rsidRPr="00F52424">
              <w:rPr>
                <w:rFonts w:eastAsia="宋体"/>
                <w:lang w:eastAsia="zh-CN"/>
              </w:rPr>
              <w:t xml:space="preserve">WMO </w:t>
            </w:r>
            <w:r w:rsidRPr="00F52424">
              <w:rPr>
                <w:rFonts w:hint="eastAsia"/>
                <w:lang w:eastAsia="zh-CN"/>
              </w:rPr>
              <w:t>信函</w:t>
            </w:r>
            <w:r w:rsidRPr="00F52424">
              <w:rPr>
                <w:rFonts w:eastAsia="宋体"/>
                <w:lang w:eastAsia="zh-CN"/>
              </w:rPr>
              <w:t>01194/2018/OBS/CBS/TECO-2018</w:t>
            </w:r>
            <w:r w:rsidR="00A73706" w:rsidRPr="00F52424">
              <w:rPr>
                <w:rFonts w:eastAsia="宋体"/>
                <w:lang w:eastAsia="zh-CN"/>
              </w:rPr>
              <w:fldChar w:fldCharType="end"/>
            </w:r>
            <w:r w:rsidRPr="00F52424">
              <w:rPr>
                <w:rFonts w:eastAsia="宋体" w:hint="eastAsia"/>
                <w:lang w:eastAsia="zh-CN"/>
              </w:rPr>
              <w:t>附录</w:t>
            </w:r>
            <w:r w:rsidRPr="00F52424">
              <w:rPr>
                <w:rFonts w:eastAsia="宋体" w:hint="eastAsia"/>
                <w:lang w:eastAsia="zh-CN"/>
              </w:rPr>
              <w:t>1</w:t>
            </w:r>
            <w:r w:rsidRPr="00F52424">
              <w:rPr>
                <w:rFonts w:eastAsia="宋体" w:hint="eastAsia"/>
                <w:lang w:eastAsia="zh-CN"/>
              </w:rPr>
              <w:t>中拟议的过程，并按照</w:t>
            </w:r>
            <w:r w:rsidRPr="00F52424">
              <w:rPr>
                <w:rFonts w:eastAsia="宋体"/>
                <w:lang w:eastAsia="zh-CN"/>
              </w:rPr>
              <w:t>2018</w:t>
            </w:r>
            <w:r w:rsidRPr="00F52424">
              <w:rPr>
                <w:rFonts w:eastAsia="宋体" w:hint="eastAsia"/>
                <w:lang w:eastAsia="zh-CN"/>
              </w:rPr>
              <w:t>年技术大会（</w:t>
            </w:r>
            <w:r w:rsidRPr="00F52424">
              <w:rPr>
                <w:rFonts w:eastAsia="宋体"/>
                <w:lang w:eastAsia="zh-CN"/>
              </w:rPr>
              <w:t>CBS-TECO</w:t>
            </w:r>
            <w:r w:rsidRPr="00F52424">
              <w:rPr>
                <w:rFonts w:eastAsia="宋体" w:hint="eastAsia"/>
                <w:lang w:eastAsia="zh-CN"/>
              </w:rPr>
              <w:t>，</w:t>
            </w:r>
            <w:r w:rsidRPr="00F52424">
              <w:rPr>
                <w:rFonts w:eastAsia="宋体" w:hint="eastAsia"/>
                <w:lang w:eastAsia="zh-CN"/>
              </w:rPr>
              <w:t>2018</w:t>
            </w:r>
            <w:r w:rsidRPr="00F52424">
              <w:rPr>
                <w:rFonts w:eastAsia="宋体" w:hint="eastAsia"/>
                <w:lang w:eastAsia="zh-CN"/>
              </w:rPr>
              <w:t>年</w:t>
            </w:r>
            <w:r w:rsidRPr="00F52424">
              <w:rPr>
                <w:rFonts w:eastAsia="宋体" w:hint="eastAsia"/>
                <w:lang w:eastAsia="zh-CN"/>
              </w:rPr>
              <w:t>3</w:t>
            </w:r>
            <w:r w:rsidRPr="00F52424">
              <w:rPr>
                <w:rFonts w:eastAsia="宋体" w:hint="eastAsia"/>
                <w:lang w:eastAsia="zh-CN"/>
              </w:rPr>
              <w:t>月</w:t>
            </w:r>
            <w:r w:rsidRPr="00F52424">
              <w:rPr>
                <w:rFonts w:eastAsia="宋体" w:hint="eastAsia"/>
                <w:lang w:eastAsia="zh-CN"/>
              </w:rPr>
              <w:t>26-29</w:t>
            </w:r>
            <w:r w:rsidRPr="00F52424">
              <w:rPr>
                <w:rFonts w:eastAsia="宋体" w:hint="eastAsia"/>
                <w:lang w:eastAsia="zh-CN"/>
              </w:rPr>
              <w:t>日，日内瓦）对这些问题的讨论结果，采纳了</w:t>
            </w:r>
            <w:r w:rsidRPr="00F52424">
              <w:rPr>
                <w:rFonts w:eastAsia="宋体"/>
                <w:lang w:eastAsia="zh-CN"/>
              </w:rPr>
              <w:t>CBS</w:t>
            </w:r>
            <w:r w:rsidRPr="00F52424">
              <w:rPr>
                <w:rFonts w:eastAsia="宋体" w:hint="eastAsia"/>
                <w:lang w:eastAsia="zh-CN"/>
              </w:rPr>
              <w:t>管理组第</w:t>
            </w:r>
            <w:r w:rsidRPr="00F52424">
              <w:rPr>
                <w:rFonts w:eastAsia="宋体"/>
                <w:lang w:eastAsia="zh-CN"/>
              </w:rPr>
              <w:t>18</w:t>
            </w:r>
            <w:r w:rsidRPr="00F52424">
              <w:rPr>
                <w:rFonts w:eastAsia="宋体" w:hint="eastAsia"/>
                <w:lang w:eastAsia="zh-CN"/>
              </w:rPr>
              <w:t>次届会（</w:t>
            </w:r>
            <w:r w:rsidRPr="00F52424">
              <w:rPr>
                <w:rFonts w:eastAsia="宋体"/>
                <w:lang w:eastAsia="zh-CN"/>
              </w:rPr>
              <w:t>2018</w:t>
            </w:r>
            <w:r w:rsidRPr="00F52424">
              <w:rPr>
                <w:rFonts w:eastAsia="宋体" w:hint="eastAsia"/>
                <w:lang w:eastAsia="zh-CN"/>
              </w:rPr>
              <w:t>年</w:t>
            </w:r>
            <w:r w:rsidRPr="00F52424">
              <w:rPr>
                <w:rFonts w:eastAsia="宋体"/>
                <w:lang w:eastAsia="zh-CN"/>
              </w:rPr>
              <w:t>3</w:t>
            </w:r>
            <w:r w:rsidRPr="00F52424">
              <w:rPr>
                <w:rFonts w:eastAsia="宋体" w:hint="eastAsia"/>
                <w:lang w:eastAsia="zh-CN"/>
              </w:rPr>
              <w:t>月</w:t>
            </w:r>
            <w:r w:rsidRPr="00F52424">
              <w:rPr>
                <w:rFonts w:eastAsia="宋体"/>
                <w:lang w:eastAsia="zh-CN"/>
              </w:rPr>
              <w:t>29</w:t>
            </w:r>
            <w:r w:rsidRPr="00F52424">
              <w:rPr>
                <w:rFonts w:eastAsia="宋体" w:hint="eastAsia"/>
                <w:lang w:eastAsia="zh-CN"/>
              </w:rPr>
              <w:t>日，日内瓦）对拟议的大会决定</w:t>
            </w:r>
            <w:r w:rsidRPr="00F52424">
              <w:rPr>
                <w:rFonts w:eastAsia="宋体"/>
                <w:lang w:eastAsia="zh-CN"/>
              </w:rPr>
              <w:t>/</w:t>
            </w:r>
            <w:r w:rsidRPr="00F52424">
              <w:rPr>
                <w:rFonts w:eastAsia="宋体" w:hint="eastAsia"/>
                <w:lang w:eastAsia="zh-CN"/>
              </w:rPr>
              <w:t>决议</w:t>
            </w:r>
            <w:r w:rsidRPr="00F52424">
              <w:rPr>
                <w:rFonts w:eastAsia="宋体"/>
                <w:lang w:eastAsia="zh-CN"/>
              </w:rPr>
              <w:t>/</w:t>
            </w:r>
            <w:r w:rsidRPr="00F52424">
              <w:rPr>
                <w:rFonts w:eastAsia="宋体" w:hint="eastAsia"/>
                <w:lang w:eastAsia="zh-CN"/>
              </w:rPr>
              <w:t>建议草案的审查结果。</w:t>
            </w:r>
          </w:p>
          <w:p w:rsidR="00292D07" w:rsidRPr="00F52424" w:rsidRDefault="00292D07" w:rsidP="006C0105">
            <w:pPr>
              <w:rPr>
                <w:spacing w:val="-2"/>
                <w:lang w:val="en-US" w:eastAsia="zh-CN"/>
              </w:rPr>
            </w:pPr>
          </w:p>
        </w:tc>
      </w:tr>
    </w:tbl>
    <w:p w:rsidR="00292D07" w:rsidRPr="00F52424" w:rsidRDefault="00292D07" w:rsidP="00292D07">
      <w:pPr>
        <w:suppressAutoHyphens/>
        <w:rPr>
          <w:lang w:eastAsia="zh-CN"/>
        </w:rPr>
      </w:pPr>
    </w:p>
    <w:p w:rsidR="00987527" w:rsidRPr="00F52424" w:rsidRDefault="00987527" w:rsidP="00987527">
      <w:pPr>
        <w:pStyle w:val="3"/>
      </w:pPr>
      <w:r w:rsidRPr="00F52424">
        <w:rPr>
          <w:rFonts w:ascii="微软雅黑" w:eastAsia="微软雅黑" w:hAnsi="微软雅黑"/>
        </w:rPr>
        <w:t>要求做出的决定</w:t>
      </w:r>
      <w:bookmarkStart w:id="1" w:name="_GoBack"/>
      <w:bookmarkEnd w:id="1"/>
      <w:r w:rsidRPr="00F52424">
        <w:rPr>
          <w:rFonts w:ascii="微软雅黑" w:eastAsia="微软雅黑" w:hAnsi="微软雅黑"/>
        </w:rPr>
        <w:t>/采取的行动</w:t>
      </w:r>
      <w:r w:rsidRPr="00F52424">
        <w:rPr>
          <w:rFonts w:ascii="微软雅黑" w:eastAsia="微软雅黑" w:hAnsi="微软雅黑" w:hint="eastAsia"/>
          <w:lang w:eastAsia="zh-CN"/>
        </w:rPr>
        <w:t xml:space="preserve">： </w:t>
      </w:r>
    </w:p>
    <w:p w:rsidR="004A31F9" w:rsidRPr="00F52424" w:rsidRDefault="00987527" w:rsidP="00E14EFF">
      <w:pPr>
        <w:pStyle w:val="WMOResList1"/>
        <w:ind w:left="0" w:firstLine="0"/>
      </w:pPr>
      <w:r w:rsidRPr="00F52424">
        <w:rPr>
          <w:rFonts w:hint="eastAsia"/>
          <w:lang w:eastAsia="zh-CN"/>
        </w:rPr>
        <w:t>邀请委员会审查拟议的建议，并以书面形式</w:t>
      </w:r>
      <w:r w:rsidR="00A73706" w:rsidRPr="00F52424">
        <w:rPr>
          <w:rFonts w:ascii="宋体" w:eastAsia="宋体" w:hAnsi="宋体" w:hint="eastAsia"/>
          <w:lang w:eastAsia="zh-CN"/>
        </w:rPr>
        <w:t>通过</w:t>
      </w:r>
      <w:hyperlink r:id="rId13" w:history="1">
        <w:r w:rsidRPr="00F52424">
          <w:rPr>
            <w:rStyle w:val="a5"/>
          </w:rPr>
          <w:t>cbs-consult-2018@wmo.int</w:t>
        </w:r>
      </w:hyperlink>
      <w:r w:rsidR="00A73706" w:rsidRPr="00F52424">
        <w:rPr>
          <w:rFonts w:ascii="宋体" w:eastAsia="宋体" w:hAnsi="宋体" w:hint="eastAsia"/>
          <w:lang w:eastAsia="zh-CN"/>
        </w:rPr>
        <w:t>渠道提</w:t>
      </w:r>
      <w:r w:rsidRPr="00F52424">
        <w:rPr>
          <w:rFonts w:hint="eastAsia"/>
          <w:lang w:eastAsia="zh-CN"/>
        </w:rPr>
        <w:t>供反馈意见</w:t>
      </w:r>
    </w:p>
    <w:p w:rsidR="008F196B" w:rsidRPr="00F52424" w:rsidRDefault="008F196B" w:rsidP="008F196B">
      <w:pPr>
        <w:pStyle w:val="WMOResList1"/>
        <w:spacing w:before="0"/>
        <w:ind w:firstLine="0"/>
      </w:pPr>
    </w:p>
    <w:p w:rsidR="004A31F9" w:rsidRPr="00F52424" w:rsidRDefault="00987527" w:rsidP="00F51534">
      <w:pPr>
        <w:pStyle w:val="WMOResList1"/>
        <w:spacing w:before="0"/>
        <w:ind w:firstLine="0"/>
        <w:rPr>
          <w:rFonts w:eastAsia="宋体"/>
          <w:i/>
          <w:lang w:eastAsia="zh-CN"/>
        </w:rPr>
      </w:pPr>
      <w:r w:rsidRPr="00F52424">
        <w:rPr>
          <w:rFonts w:eastAsia="宋体" w:hint="eastAsia"/>
          <w:lang w:eastAsia="zh-CN"/>
        </w:rPr>
        <w:t>建议草案</w:t>
      </w:r>
      <w:r w:rsidR="00A73706" w:rsidRPr="00F52424">
        <w:fldChar w:fldCharType="begin"/>
      </w:r>
      <w:r w:rsidR="00A73706" w:rsidRPr="00F52424">
        <w:instrText xml:space="preserve"> HYPERLINK \l "_Draft_Recommendation_5.7/1" </w:instrText>
      </w:r>
      <w:r w:rsidR="00A73706" w:rsidRPr="00F52424">
        <w:fldChar w:fldCharType="separate"/>
      </w:r>
      <w:r w:rsidR="0000765B" w:rsidRPr="00F52424">
        <w:rPr>
          <w:rStyle w:val="a5"/>
        </w:rPr>
        <w:t>4(4)/1</w:t>
      </w:r>
      <w:r w:rsidR="00A73706" w:rsidRPr="00F52424">
        <w:rPr>
          <w:rStyle w:val="a5"/>
        </w:rPr>
        <w:fldChar w:fldCharType="end"/>
      </w:r>
      <w:r w:rsidR="00E14EFF" w:rsidRPr="00F52424">
        <w:rPr>
          <w:rStyle w:val="a5"/>
        </w:rPr>
        <w:t xml:space="preserve"> -</w:t>
      </w:r>
      <w:r w:rsidR="00F51534" w:rsidRPr="00F52424">
        <w:rPr>
          <w:rFonts w:eastAsia="宋体" w:hint="eastAsia"/>
          <w:i/>
          <w:lang w:eastAsia="zh-CN"/>
        </w:rPr>
        <w:t>提供多灾种</w:t>
      </w:r>
      <w:r w:rsidR="00A73706" w:rsidRPr="00F52424">
        <w:rPr>
          <w:rFonts w:eastAsia="宋体" w:hint="eastAsia"/>
          <w:i/>
          <w:lang w:eastAsia="zh-CN"/>
        </w:rPr>
        <w:t>基于</w:t>
      </w:r>
      <w:r w:rsidR="00F51534" w:rsidRPr="00F52424">
        <w:rPr>
          <w:rFonts w:eastAsia="宋体" w:hint="eastAsia"/>
          <w:i/>
          <w:lang w:eastAsia="zh-CN"/>
        </w:rPr>
        <w:t>影响的预报和预警服务。</w:t>
      </w:r>
    </w:p>
    <w:p w:rsidR="00E14EFF" w:rsidRPr="00F52424" w:rsidRDefault="00E14EFF" w:rsidP="00E00CE6">
      <w:pPr>
        <w:pStyle w:val="a4"/>
        <w:adjustRightInd w:val="0"/>
        <w:snapToGrid w:val="0"/>
        <w:spacing w:after="120"/>
        <w:ind w:left="0" w:right="567"/>
        <w:jc w:val="left"/>
        <w:rPr>
          <w:rFonts w:ascii="Verdana" w:eastAsia="宋体" w:hAnsi="Verdana"/>
          <w:sz w:val="20"/>
          <w:lang w:eastAsia="zh-CN"/>
        </w:rPr>
      </w:pPr>
    </w:p>
    <w:p w:rsidR="00E14EFF" w:rsidRPr="00F52424" w:rsidRDefault="00E14EFF" w:rsidP="00E14EFF">
      <w:pPr>
        <w:pStyle w:val="a4"/>
        <w:adjustRightInd w:val="0"/>
        <w:snapToGrid w:val="0"/>
        <w:spacing w:after="120"/>
        <w:ind w:left="0" w:right="567"/>
        <w:jc w:val="center"/>
        <w:rPr>
          <w:rFonts w:ascii="Verdana" w:hAnsi="Verdana"/>
          <w:sz w:val="20"/>
          <w:lang w:eastAsia="zh-CN"/>
        </w:rPr>
      </w:pPr>
      <w:r w:rsidRPr="00F52424">
        <w:rPr>
          <w:rFonts w:ascii="Verdana" w:hAnsi="Verdana"/>
          <w:sz w:val="20"/>
          <w:lang w:eastAsia="zh-CN"/>
        </w:rPr>
        <w:t>________________</w:t>
      </w:r>
    </w:p>
    <w:p w:rsidR="00292D07" w:rsidRPr="00F52424" w:rsidRDefault="00292D07" w:rsidP="00E14EFF">
      <w:pPr>
        <w:pStyle w:val="WMOBodyText"/>
        <w:adjustRightInd w:val="0"/>
        <w:snapToGrid w:val="0"/>
        <w:spacing w:before="0" w:after="120"/>
        <w:rPr>
          <w:lang w:val="en-US"/>
        </w:rPr>
      </w:pPr>
      <w:r w:rsidRPr="00F52424">
        <w:rPr>
          <w:lang w:val="en-US"/>
        </w:rPr>
        <w:br w:type="page"/>
      </w:r>
    </w:p>
    <w:p w:rsidR="007309F8" w:rsidRPr="00C11ED6" w:rsidRDefault="007309F8" w:rsidP="007309F8">
      <w:pPr>
        <w:pStyle w:val="1"/>
        <w:rPr>
          <w:rFonts w:eastAsia="微软雅黑"/>
        </w:rPr>
      </w:pPr>
      <w:bookmarkStart w:id="2" w:name="_Annex_to_Draft_2"/>
      <w:bookmarkStart w:id="3" w:name="_Annex_to_Draft"/>
      <w:bookmarkStart w:id="4" w:name="_Draft_Recommendation_5.7/1"/>
      <w:bookmarkEnd w:id="2"/>
      <w:bookmarkEnd w:id="3"/>
      <w:bookmarkEnd w:id="4"/>
      <w:r w:rsidRPr="00C11ED6">
        <w:rPr>
          <w:rFonts w:eastAsia="微软雅黑"/>
        </w:rPr>
        <w:lastRenderedPageBreak/>
        <w:t>建议草案</w:t>
      </w:r>
    </w:p>
    <w:p w:rsidR="00CF0306" w:rsidRPr="00C11ED6" w:rsidRDefault="007309F8" w:rsidP="00CF0306">
      <w:pPr>
        <w:pStyle w:val="2"/>
        <w:rPr>
          <w:rFonts w:eastAsia="微软雅黑"/>
        </w:rPr>
      </w:pPr>
      <w:r w:rsidRPr="00C11ED6">
        <w:rPr>
          <w:rFonts w:eastAsia="微软雅黑"/>
          <w:lang w:val="en-US"/>
        </w:rPr>
        <w:t>建议草案</w:t>
      </w:r>
      <w:r w:rsidR="007C5CE7" w:rsidRPr="00C11ED6">
        <w:rPr>
          <w:rFonts w:eastAsia="微软雅黑"/>
        </w:rPr>
        <w:t>4(4)/1</w:t>
      </w:r>
      <w:r w:rsidR="00CF0306" w:rsidRPr="00C11ED6">
        <w:rPr>
          <w:rFonts w:eastAsia="微软雅黑"/>
        </w:rPr>
        <w:t xml:space="preserve"> (CBS-Consult. 2018)</w:t>
      </w:r>
    </w:p>
    <w:p w:rsidR="005E0A2D" w:rsidRPr="00C11ED6" w:rsidRDefault="005E0A2D" w:rsidP="005E0A2D">
      <w:pPr>
        <w:rPr>
          <w:rFonts w:eastAsia="微软雅黑"/>
          <w:lang w:eastAsia="zh-TW"/>
        </w:rPr>
      </w:pPr>
    </w:p>
    <w:p w:rsidR="007309F8" w:rsidRPr="00F52424" w:rsidRDefault="007309F8" w:rsidP="007309F8">
      <w:pPr>
        <w:adjustRightInd w:val="0"/>
        <w:snapToGrid w:val="0"/>
        <w:jc w:val="center"/>
        <w:rPr>
          <w:rFonts w:ascii="微软雅黑" w:eastAsia="微软雅黑" w:hAnsi="微软雅黑"/>
          <w:b/>
          <w:caps/>
          <w:sz w:val="22"/>
          <w:lang w:eastAsia="zh-CN"/>
        </w:rPr>
      </w:pPr>
      <w:r w:rsidRPr="00C11ED6">
        <w:rPr>
          <w:rFonts w:eastAsia="微软雅黑"/>
          <w:b/>
          <w:caps/>
          <w:sz w:val="22"/>
          <w:lang w:eastAsia="zh-CN"/>
        </w:rPr>
        <w:t>以创新和综合的方式提供多灾种</w:t>
      </w:r>
      <w:r w:rsidR="00A73706" w:rsidRPr="00C11ED6">
        <w:rPr>
          <w:rFonts w:eastAsia="微软雅黑"/>
          <w:b/>
          <w:caps/>
          <w:sz w:val="22"/>
          <w:lang w:eastAsia="zh-CN"/>
        </w:rPr>
        <w:t>基于</w:t>
      </w:r>
      <w:r w:rsidRPr="00C11ED6">
        <w:rPr>
          <w:rFonts w:eastAsia="微软雅黑"/>
          <w:b/>
          <w:caps/>
          <w:sz w:val="22"/>
          <w:lang w:eastAsia="zh-CN"/>
        </w:rPr>
        <w:t>影响的预报和预警服务</w:t>
      </w:r>
    </w:p>
    <w:p w:rsidR="00E41A20" w:rsidRPr="00F52424" w:rsidRDefault="00E41A20" w:rsidP="005E0A2D">
      <w:pPr>
        <w:pStyle w:val="WMOResList1"/>
        <w:spacing w:before="0"/>
        <w:jc w:val="center"/>
        <w:rPr>
          <w:b/>
        </w:rPr>
      </w:pPr>
    </w:p>
    <w:p w:rsidR="00CF0306" w:rsidRPr="00F52424" w:rsidRDefault="00CF0306" w:rsidP="00CF0306">
      <w:pPr>
        <w:tabs>
          <w:tab w:val="clear" w:pos="1134"/>
        </w:tabs>
        <w:jc w:val="left"/>
        <w:rPr>
          <w:bCs/>
          <w:iCs/>
          <w:lang w:eastAsia="zh-CN"/>
        </w:rPr>
      </w:pPr>
    </w:p>
    <w:p w:rsidR="00D90F43" w:rsidRPr="00F52424" w:rsidRDefault="00D90F43" w:rsidP="00D90F43">
      <w:pPr>
        <w:tabs>
          <w:tab w:val="clear" w:pos="1134"/>
        </w:tabs>
        <w:jc w:val="left"/>
        <w:rPr>
          <w:rFonts w:eastAsia="宋体"/>
          <w:lang w:eastAsia="zh-CN"/>
        </w:rPr>
      </w:pPr>
      <w:r w:rsidRPr="00F52424">
        <w:rPr>
          <w:lang w:eastAsia="zh-CN"/>
        </w:rPr>
        <w:t>基本系统委员会</w:t>
      </w:r>
      <w:r w:rsidRPr="00F52424">
        <w:rPr>
          <w:rFonts w:eastAsia="宋体" w:hint="eastAsia"/>
          <w:lang w:eastAsia="zh-CN"/>
        </w:rPr>
        <w:t>，</w:t>
      </w:r>
    </w:p>
    <w:p w:rsidR="00D90F43" w:rsidRPr="00F52424" w:rsidRDefault="00D90F43" w:rsidP="00D90F43">
      <w:pPr>
        <w:pStyle w:val="WMOBodyText"/>
        <w:rPr>
          <w:rFonts w:eastAsia="宋体"/>
          <w:lang w:eastAsia="zh-CN"/>
        </w:rPr>
      </w:pPr>
    </w:p>
    <w:p w:rsidR="00D90F43" w:rsidRPr="00F52424" w:rsidRDefault="00D90F43" w:rsidP="00D90F43">
      <w:pPr>
        <w:tabs>
          <w:tab w:val="clear" w:pos="1134"/>
        </w:tabs>
        <w:jc w:val="left"/>
        <w:rPr>
          <w:rFonts w:ascii="微软雅黑" w:eastAsia="微软雅黑" w:hAnsi="微软雅黑"/>
          <w:lang w:eastAsia="zh-CN"/>
        </w:rPr>
      </w:pPr>
      <w:r w:rsidRPr="00F52424">
        <w:rPr>
          <w:rFonts w:ascii="微软雅黑" w:eastAsia="微软雅黑" w:hAnsi="微软雅黑" w:hint="eastAsia"/>
          <w:b/>
          <w:lang w:eastAsia="zh-CN"/>
        </w:rPr>
        <w:t>回顾到</w:t>
      </w:r>
      <w:r w:rsidRPr="00F52424">
        <w:rPr>
          <w:rFonts w:ascii="微软雅黑" w:eastAsia="微软雅黑" w:hAnsi="微软雅黑"/>
          <w:b/>
          <w:lang w:eastAsia="zh-CN"/>
        </w:rPr>
        <w:t xml:space="preserve"> </w:t>
      </w:r>
      <w:r w:rsidRPr="00F52424">
        <w:rPr>
          <w:rFonts w:ascii="微软雅黑" w:eastAsia="微软雅黑" w:hAnsi="微软雅黑" w:hint="eastAsia"/>
          <w:b/>
          <w:lang w:eastAsia="zh-CN"/>
        </w:rPr>
        <w:t>：</w:t>
      </w:r>
    </w:p>
    <w:p w:rsidR="00E41A20" w:rsidRPr="00F52424" w:rsidRDefault="00D90F43" w:rsidP="00D90F43">
      <w:pPr>
        <w:pStyle w:val="WMOBodyText"/>
        <w:tabs>
          <w:tab w:val="clear" w:pos="1134"/>
        </w:tabs>
        <w:ind w:left="709" w:hanging="709"/>
        <w:rPr>
          <w:rFonts w:eastAsia="宋体"/>
          <w:lang w:eastAsia="zh-CN"/>
        </w:rPr>
      </w:pPr>
      <w:r w:rsidRPr="00F52424">
        <w:t xml:space="preserve"> </w:t>
      </w:r>
      <w:r w:rsidR="00E41A20" w:rsidRPr="00F52424">
        <w:t>(1)</w:t>
      </w:r>
      <w:proofErr w:type="gramStart"/>
      <w:r w:rsidR="00E41A20" w:rsidRPr="00F52424">
        <w:tab/>
      </w:r>
      <w:r w:rsidR="00251A0C" w:rsidRPr="00F52424">
        <w:rPr>
          <w:rFonts w:eastAsia="宋体" w:hint="eastAsia"/>
          <w:lang w:eastAsia="zh-CN"/>
        </w:rPr>
        <w:t>决议</w:t>
      </w:r>
      <w:proofErr w:type="gramEnd"/>
      <w:r w:rsidR="00E41A20" w:rsidRPr="00F52424">
        <w:t xml:space="preserve"> 2 (Cg-17) </w:t>
      </w:r>
      <w:r w:rsidR="00251A0C" w:rsidRPr="00F52424">
        <w:t>–</w:t>
      </w:r>
      <w:r w:rsidR="00E41A20" w:rsidRPr="00F52424">
        <w:t xml:space="preserve"> </w:t>
      </w:r>
      <w:r w:rsidR="00251A0C" w:rsidRPr="00F52424">
        <w:rPr>
          <w:rFonts w:eastAsia="宋体" w:hint="eastAsia"/>
          <w:lang w:eastAsia="zh-CN"/>
        </w:rPr>
        <w:t>实施</w:t>
      </w:r>
      <w:r w:rsidR="00251A0C" w:rsidRPr="00F52424">
        <w:rPr>
          <w:rFonts w:eastAsia="宋体" w:hint="eastAsia"/>
          <w:lang w:eastAsia="zh-CN"/>
        </w:rPr>
        <w:t>WMO</w:t>
      </w:r>
      <w:r w:rsidR="00251A0C" w:rsidRPr="00F52424">
        <w:rPr>
          <w:rFonts w:eastAsia="宋体" w:hint="eastAsia"/>
          <w:lang w:eastAsia="zh-CN"/>
        </w:rPr>
        <w:t>服务提供战略，</w:t>
      </w:r>
    </w:p>
    <w:p w:rsidR="00E41A20" w:rsidRPr="00F52424" w:rsidRDefault="00E41A20" w:rsidP="00E41A20">
      <w:pPr>
        <w:pStyle w:val="WMOBodyText"/>
        <w:tabs>
          <w:tab w:val="clear" w:pos="1134"/>
        </w:tabs>
        <w:ind w:left="709" w:hanging="709"/>
        <w:rPr>
          <w:rFonts w:eastAsia="宋体"/>
          <w:bCs/>
          <w:lang w:eastAsia="zh-CN"/>
        </w:rPr>
      </w:pPr>
      <w:r w:rsidRPr="00F52424">
        <w:rPr>
          <w:bCs/>
        </w:rPr>
        <w:t>(2)</w:t>
      </w:r>
      <w:proofErr w:type="gramStart"/>
      <w:r w:rsidRPr="00F52424">
        <w:rPr>
          <w:bCs/>
        </w:rPr>
        <w:tab/>
      </w:r>
      <w:r w:rsidR="00251A0C" w:rsidRPr="00F52424">
        <w:rPr>
          <w:rFonts w:eastAsia="宋体" w:hint="eastAsia"/>
          <w:lang w:eastAsia="zh-CN"/>
        </w:rPr>
        <w:t>决议</w:t>
      </w:r>
      <w:proofErr w:type="gramEnd"/>
      <w:r w:rsidRPr="00F52424">
        <w:t xml:space="preserve"> 5 (Cg-17) -</w:t>
      </w:r>
      <w:r w:rsidR="00B4288C" w:rsidRPr="00F52424">
        <w:rPr>
          <w:rFonts w:eastAsia="宋体" w:hint="eastAsia"/>
          <w:lang w:eastAsia="zh-CN"/>
        </w:rPr>
        <w:t>公共天气服务计划，</w:t>
      </w:r>
    </w:p>
    <w:p w:rsidR="00E41A20" w:rsidRPr="00F52424" w:rsidRDefault="00E41A20" w:rsidP="00E41A20">
      <w:pPr>
        <w:pStyle w:val="WMOBodyText"/>
        <w:tabs>
          <w:tab w:val="clear" w:pos="1134"/>
        </w:tabs>
        <w:ind w:left="709" w:hanging="709"/>
        <w:rPr>
          <w:bCs/>
          <w:lang w:val="en-US"/>
        </w:rPr>
      </w:pPr>
      <w:r w:rsidRPr="00F52424">
        <w:rPr>
          <w:bCs/>
        </w:rPr>
        <w:t>(3)</w:t>
      </w:r>
      <w:r w:rsidRPr="00F52424">
        <w:rPr>
          <w:bCs/>
        </w:rPr>
        <w:tab/>
      </w:r>
      <w:r w:rsidR="00AF29D2" w:rsidRPr="00F52424">
        <w:rPr>
          <w:rFonts w:eastAsia="宋体" w:hint="eastAsia"/>
          <w:bCs/>
          <w:lang w:eastAsia="zh-CN"/>
        </w:rPr>
        <w:t>决定</w:t>
      </w:r>
      <w:r w:rsidRPr="00F52424">
        <w:rPr>
          <w:bCs/>
        </w:rPr>
        <w:t>30 (CBS-16) –</w:t>
      </w:r>
      <w:r w:rsidR="005F6A94" w:rsidRPr="00F52424">
        <w:rPr>
          <w:rFonts w:hint="eastAsia"/>
          <w:bCs/>
        </w:rPr>
        <w:t>通过制定实施战略，</w:t>
      </w:r>
      <w:r w:rsidR="005F6A94" w:rsidRPr="00F52424">
        <w:rPr>
          <w:bCs/>
        </w:rPr>
        <w:t>CBS</w:t>
      </w:r>
      <w:r w:rsidR="005F6A94" w:rsidRPr="00F52424">
        <w:rPr>
          <w:rFonts w:hint="eastAsia"/>
          <w:bCs/>
        </w:rPr>
        <w:t>决定加强努力，以更快速地实现基于影响的预报和预警服务，此类实施战略应包括</w:t>
      </w:r>
      <w:r w:rsidR="005F6A94" w:rsidRPr="00F52424">
        <w:rPr>
          <w:bCs/>
        </w:rPr>
        <w:t>WMO</w:t>
      </w:r>
      <w:r w:rsidR="005F6A94" w:rsidRPr="00F52424">
        <w:rPr>
          <w:rFonts w:hint="eastAsia"/>
          <w:bCs/>
        </w:rPr>
        <w:t>内部和其他方面的利益相关者的广泛参与，包括</w:t>
      </w:r>
      <w:r w:rsidR="00277F71" w:rsidRPr="00F52424">
        <w:rPr>
          <w:rFonts w:ascii="宋体" w:eastAsia="宋体" w:hAnsi="宋体" w:hint="eastAsia"/>
          <w:bCs/>
          <w:lang w:eastAsia="zh-CN"/>
        </w:rPr>
        <w:t>在这方面与</w:t>
      </w:r>
      <w:r w:rsidR="00277F71" w:rsidRPr="00F52424">
        <w:rPr>
          <w:bCs/>
        </w:rPr>
        <w:t>WMO</w:t>
      </w:r>
      <w:r w:rsidR="00277F71" w:rsidRPr="00F52424">
        <w:rPr>
          <w:rFonts w:ascii="宋体" w:eastAsia="宋体" w:hAnsi="宋体" w:hint="eastAsia"/>
          <w:bCs/>
          <w:lang w:eastAsia="zh-CN"/>
        </w:rPr>
        <w:t>有着共同</w:t>
      </w:r>
      <w:r w:rsidR="00277F71" w:rsidRPr="00F52424">
        <w:rPr>
          <w:rFonts w:hint="eastAsia"/>
          <w:bCs/>
        </w:rPr>
        <w:t>兴趣和关注</w:t>
      </w:r>
      <w:r w:rsidR="00277F71" w:rsidRPr="00F52424">
        <w:rPr>
          <w:rFonts w:ascii="宋体" w:eastAsia="宋体" w:hAnsi="宋体" w:hint="eastAsia"/>
          <w:bCs/>
          <w:lang w:eastAsia="zh-CN"/>
        </w:rPr>
        <w:t>的</w:t>
      </w:r>
      <w:r w:rsidR="005F6A94" w:rsidRPr="00F52424">
        <w:rPr>
          <w:rFonts w:eastAsia="宋体" w:hint="eastAsia"/>
          <w:bCs/>
          <w:lang w:eastAsia="zh-CN"/>
        </w:rPr>
        <w:t>各</w:t>
      </w:r>
      <w:r w:rsidR="005F6A94" w:rsidRPr="00F52424">
        <w:rPr>
          <w:rFonts w:hint="eastAsia"/>
          <w:bCs/>
        </w:rPr>
        <w:t>发展伙伴，</w:t>
      </w:r>
    </w:p>
    <w:p w:rsidR="00B964B0" w:rsidRPr="00F52424" w:rsidRDefault="00E41A20" w:rsidP="005E0A2D">
      <w:pPr>
        <w:pStyle w:val="WMOBodyText"/>
        <w:tabs>
          <w:tab w:val="clear" w:pos="1134"/>
        </w:tabs>
        <w:ind w:left="709" w:hanging="709"/>
        <w:rPr>
          <w:szCs w:val="20"/>
        </w:rPr>
      </w:pPr>
      <w:r w:rsidRPr="00F52424">
        <w:rPr>
          <w:bCs/>
        </w:rPr>
        <w:t>(4)</w:t>
      </w:r>
      <w:r w:rsidRPr="00F52424">
        <w:rPr>
          <w:bCs/>
        </w:rPr>
        <w:tab/>
      </w:r>
      <w:r w:rsidR="00335F0D" w:rsidRPr="00F52424">
        <w:rPr>
          <w:rFonts w:eastAsia="宋体" w:hint="eastAsia"/>
          <w:lang w:eastAsia="zh-CN"/>
        </w:rPr>
        <w:t>决定</w:t>
      </w:r>
      <w:r w:rsidRPr="00F52424">
        <w:t>58 (EC-68</w:t>
      </w:r>
      <w:r w:rsidR="00B964B0" w:rsidRPr="00F52424">
        <w:t>) -</w:t>
      </w:r>
      <w:r w:rsidR="00335F0D" w:rsidRPr="00F52424">
        <w:rPr>
          <w:rFonts w:hint="eastAsia"/>
          <w:szCs w:val="20"/>
        </w:rPr>
        <w:t>执行理事会通过该</w:t>
      </w:r>
      <w:r w:rsidR="00335F0D" w:rsidRPr="00F52424">
        <w:rPr>
          <w:rFonts w:eastAsia="宋体" w:hint="eastAsia"/>
          <w:szCs w:val="20"/>
          <w:lang w:eastAsia="zh-CN"/>
        </w:rPr>
        <w:t>决定</w:t>
      </w:r>
      <w:r w:rsidR="00335F0D" w:rsidRPr="00F52424">
        <w:rPr>
          <w:rFonts w:hint="eastAsia"/>
          <w:szCs w:val="20"/>
        </w:rPr>
        <w:t>要求</w:t>
      </w:r>
      <w:r w:rsidR="00335F0D" w:rsidRPr="00F52424">
        <w:rPr>
          <w:szCs w:val="20"/>
        </w:rPr>
        <w:t>CBS</w:t>
      </w:r>
      <w:r w:rsidR="00335F0D" w:rsidRPr="00F52424">
        <w:rPr>
          <w:rFonts w:hint="eastAsia"/>
          <w:szCs w:val="20"/>
        </w:rPr>
        <w:t>编制关于该系统各方面的指导材料并汇总经验教训，以协助</w:t>
      </w:r>
      <w:r w:rsidR="00335F0D" w:rsidRPr="00F52424">
        <w:rPr>
          <w:szCs w:val="20"/>
        </w:rPr>
        <w:t>NMHS</w:t>
      </w:r>
      <w:r w:rsidR="00335F0D" w:rsidRPr="00F52424">
        <w:rPr>
          <w:rFonts w:hint="eastAsia"/>
          <w:szCs w:val="20"/>
        </w:rPr>
        <w:t>实施基于影响的预报和预警服务，</w:t>
      </w:r>
    </w:p>
    <w:p w:rsidR="00B964B0" w:rsidRPr="00F52424" w:rsidRDefault="00A646B8" w:rsidP="00B964B0">
      <w:pPr>
        <w:pStyle w:val="WMOBodyText"/>
        <w:tabs>
          <w:tab w:val="clear" w:pos="1134"/>
        </w:tabs>
        <w:ind w:left="709" w:hanging="709"/>
        <w:rPr>
          <w:bCs/>
        </w:rPr>
      </w:pPr>
      <w:r w:rsidRPr="00F52424">
        <w:rPr>
          <w:bCs/>
        </w:rPr>
        <w:t>(5)</w:t>
      </w:r>
      <w:r w:rsidRPr="00F52424">
        <w:rPr>
          <w:bCs/>
        </w:rPr>
        <w:tab/>
      </w:r>
      <w:r w:rsidRPr="00F52424">
        <w:rPr>
          <w:rFonts w:eastAsia="宋体" w:hint="eastAsia"/>
          <w:bCs/>
          <w:lang w:eastAsia="zh-CN"/>
        </w:rPr>
        <w:t>决定</w:t>
      </w:r>
      <w:r w:rsidR="00B964B0" w:rsidRPr="00F52424">
        <w:rPr>
          <w:bCs/>
        </w:rPr>
        <w:t>4 (EC</w:t>
      </w:r>
      <w:r w:rsidR="00277F71" w:rsidRPr="00F52424">
        <w:rPr>
          <w:rFonts w:ascii="宋体" w:eastAsia="宋体" w:hAnsi="宋体" w:hint="eastAsia"/>
          <w:bCs/>
          <w:lang w:eastAsia="zh-CN"/>
        </w:rPr>
        <w:t>-</w:t>
      </w:r>
      <w:r w:rsidR="00B964B0" w:rsidRPr="00F52424">
        <w:rPr>
          <w:bCs/>
        </w:rPr>
        <w:t>69) –</w:t>
      </w:r>
      <w:r w:rsidR="0055723C" w:rsidRPr="00F52424">
        <w:rPr>
          <w:rFonts w:eastAsia="宋体" w:hint="eastAsia"/>
          <w:bCs/>
          <w:lang w:eastAsia="zh-CN"/>
        </w:rPr>
        <w:t>通过该</w:t>
      </w:r>
      <w:r w:rsidR="0055723C" w:rsidRPr="00F52424">
        <w:rPr>
          <w:rFonts w:hint="eastAsia"/>
          <w:bCs/>
        </w:rPr>
        <w:t>决定</w:t>
      </w:r>
      <w:r w:rsidR="0055723C" w:rsidRPr="00F52424">
        <w:rPr>
          <w:rFonts w:eastAsia="宋体" w:hint="eastAsia"/>
          <w:bCs/>
          <w:lang w:eastAsia="zh-CN"/>
        </w:rPr>
        <w:t>，</w:t>
      </w:r>
      <w:r w:rsidR="0055723C" w:rsidRPr="00F52424">
        <w:rPr>
          <w:rFonts w:eastAsia="宋体" w:hint="eastAsia"/>
          <w:bCs/>
          <w:lang w:eastAsia="zh-CN"/>
        </w:rPr>
        <w:t>EC</w:t>
      </w:r>
      <w:r w:rsidR="0055723C" w:rsidRPr="00F52424">
        <w:rPr>
          <w:rFonts w:eastAsia="宋体" w:hint="eastAsia"/>
          <w:bCs/>
          <w:lang w:eastAsia="zh-CN"/>
        </w:rPr>
        <w:t>决定</w:t>
      </w:r>
      <w:r w:rsidR="0055723C" w:rsidRPr="00F52424">
        <w:rPr>
          <w:rFonts w:hint="eastAsia"/>
          <w:bCs/>
        </w:rPr>
        <w:t>进一步制定关于基于影响的预报和预警服务的培训材料，建立收集和处理与影响有关的数据和信息的机制，</w:t>
      </w:r>
      <w:r w:rsidR="0055723C" w:rsidRPr="00F52424">
        <w:rPr>
          <w:rFonts w:eastAsia="宋体" w:hint="eastAsia"/>
          <w:bCs/>
          <w:lang w:eastAsia="zh-CN"/>
        </w:rPr>
        <w:t>将</w:t>
      </w:r>
      <w:r w:rsidR="0055723C" w:rsidRPr="00F52424">
        <w:rPr>
          <w:rFonts w:hint="eastAsia"/>
          <w:bCs/>
        </w:rPr>
        <w:t>使用数值天气集合评估可能性和风险的方法纳入</w:t>
      </w:r>
      <w:r w:rsidR="0055723C" w:rsidRPr="00F52424">
        <w:rPr>
          <w:bCs/>
        </w:rPr>
        <w:t>WMO</w:t>
      </w:r>
      <w:r w:rsidR="0055723C" w:rsidRPr="00F52424">
        <w:rPr>
          <w:rFonts w:hint="eastAsia"/>
          <w:bCs/>
        </w:rPr>
        <w:t>多灾种</w:t>
      </w:r>
      <w:r w:rsidR="00277F71" w:rsidRPr="00F52424">
        <w:rPr>
          <w:rFonts w:hint="eastAsia"/>
          <w:bCs/>
        </w:rPr>
        <w:t>基于</w:t>
      </w:r>
      <w:r w:rsidR="0055723C" w:rsidRPr="00F52424">
        <w:rPr>
          <w:rFonts w:hint="eastAsia"/>
          <w:bCs/>
        </w:rPr>
        <w:t>影响的预报和预警服务指南，</w:t>
      </w:r>
    </w:p>
    <w:p w:rsidR="0025323C" w:rsidRPr="00F52424" w:rsidRDefault="005E0A2D" w:rsidP="0025323C">
      <w:pPr>
        <w:pStyle w:val="WMOBodyText"/>
        <w:tabs>
          <w:tab w:val="clear" w:pos="1134"/>
        </w:tabs>
        <w:ind w:left="709" w:hanging="709"/>
        <w:rPr>
          <w:bCs/>
          <w:lang w:val="en-US"/>
        </w:rPr>
      </w:pPr>
      <w:r w:rsidRPr="00F52424">
        <w:rPr>
          <w:bCs/>
        </w:rPr>
        <w:t>(6</w:t>
      </w:r>
      <w:r w:rsidR="0025323C" w:rsidRPr="00F52424">
        <w:rPr>
          <w:bCs/>
        </w:rPr>
        <w:t xml:space="preserve">)    </w:t>
      </w:r>
      <w:r w:rsidRPr="00F52424">
        <w:rPr>
          <w:bCs/>
        </w:rPr>
        <w:tab/>
      </w:r>
      <w:r w:rsidR="00BA3C09" w:rsidRPr="00F52424">
        <w:rPr>
          <w:rFonts w:eastAsia="宋体" w:hint="eastAsia"/>
          <w:bCs/>
          <w:lang w:eastAsia="zh-CN"/>
        </w:rPr>
        <w:t>决定</w:t>
      </w:r>
      <w:r w:rsidR="0025323C" w:rsidRPr="00F52424">
        <w:rPr>
          <w:bCs/>
        </w:rPr>
        <w:t>11 (EC-70) -</w:t>
      </w:r>
      <w:r w:rsidR="005657DD" w:rsidRPr="00F52424">
        <w:rPr>
          <w:rFonts w:hint="eastAsia"/>
          <w:bCs/>
        </w:rPr>
        <w:t>关于开发服务提供的通用接口的概念文件，</w:t>
      </w:r>
      <w:r w:rsidR="005657DD" w:rsidRPr="00F52424">
        <w:rPr>
          <w:rFonts w:eastAsia="宋体" w:hint="eastAsia"/>
          <w:bCs/>
          <w:lang w:eastAsia="zh-CN"/>
        </w:rPr>
        <w:t>通过该文件，</w:t>
      </w:r>
      <w:r w:rsidR="005657DD" w:rsidRPr="00F52424">
        <w:rPr>
          <w:bCs/>
        </w:rPr>
        <w:t>EC</w:t>
      </w:r>
      <w:r w:rsidR="00277F71" w:rsidRPr="00F52424">
        <w:rPr>
          <w:rFonts w:ascii="宋体" w:eastAsia="宋体" w:hAnsi="宋体" w:hint="eastAsia"/>
          <w:bCs/>
          <w:lang w:eastAsia="zh-CN"/>
        </w:rPr>
        <w:t>可</w:t>
      </w:r>
      <w:r w:rsidR="005657DD" w:rsidRPr="00F52424">
        <w:rPr>
          <w:rFonts w:hint="eastAsia"/>
          <w:bCs/>
        </w:rPr>
        <w:t>要求建立</w:t>
      </w:r>
      <w:r w:rsidR="00277F71" w:rsidRPr="00F52424">
        <w:rPr>
          <w:rFonts w:ascii="宋体" w:eastAsia="宋体" w:hAnsi="宋体" w:hint="eastAsia"/>
          <w:bCs/>
          <w:lang w:eastAsia="zh-CN"/>
        </w:rPr>
        <w:t>可</w:t>
      </w:r>
      <w:r w:rsidR="005657DD" w:rsidRPr="00F52424">
        <w:rPr>
          <w:rFonts w:hint="eastAsia"/>
          <w:bCs/>
        </w:rPr>
        <w:t>访问数据和服务的标准接口（例如协议或</w:t>
      </w:r>
      <w:r w:rsidR="005657DD" w:rsidRPr="00F52424">
        <w:rPr>
          <w:bCs/>
        </w:rPr>
        <w:t>API</w:t>
      </w:r>
      <w:r w:rsidR="005657DD" w:rsidRPr="00F52424">
        <w:rPr>
          <w:rFonts w:hint="eastAsia"/>
          <w:bCs/>
        </w:rPr>
        <w:t>）</w:t>
      </w:r>
      <w:r w:rsidR="00277F71" w:rsidRPr="00F52424">
        <w:rPr>
          <w:rFonts w:ascii="宋体" w:eastAsia="宋体" w:hAnsi="宋体" w:hint="eastAsia"/>
          <w:bCs/>
          <w:lang w:eastAsia="zh-CN"/>
        </w:rPr>
        <w:t>，用以开展</w:t>
      </w:r>
      <w:r w:rsidR="00277F71" w:rsidRPr="00F52424">
        <w:rPr>
          <w:rFonts w:hint="eastAsia"/>
          <w:bCs/>
        </w:rPr>
        <w:t>公共服务</w:t>
      </w:r>
      <w:r w:rsidR="005657DD" w:rsidRPr="00F52424">
        <w:rPr>
          <w:rFonts w:hint="eastAsia"/>
          <w:bCs/>
        </w:rPr>
        <w:t>，如</w:t>
      </w:r>
      <w:r w:rsidR="005657DD" w:rsidRPr="00F52424">
        <w:rPr>
          <w:bCs/>
        </w:rPr>
        <w:t>CISD</w:t>
      </w:r>
      <w:r w:rsidR="005657DD" w:rsidRPr="00F52424">
        <w:rPr>
          <w:rFonts w:hint="eastAsia"/>
          <w:bCs/>
        </w:rPr>
        <w:t>概念文件所述，以及</w:t>
      </w:r>
      <w:r w:rsidR="005657DD" w:rsidRPr="00F52424">
        <w:rPr>
          <w:bCs/>
        </w:rPr>
        <w:t xml:space="preserve"> </w:t>
      </w:r>
      <w:r w:rsidR="005657DD" w:rsidRPr="00F52424">
        <w:rPr>
          <w:rFonts w:hint="eastAsia"/>
          <w:bCs/>
        </w:rPr>
        <w:t>作为无缝</w:t>
      </w:r>
      <w:r w:rsidR="005657DD" w:rsidRPr="00F52424">
        <w:rPr>
          <w:bCs/>
        </w:rPr>
        <w:t>GDPFS</w:t>
      </w:r>
      <w:r w:rsidR="005657DD" w:rsidRPr="00F52424">
        <w:rPr>
          <w:rFonts w:hint="eastAsia"/>
          <w:bCs/>
        </w:rPr>
        <w:t>实施的一部分，</w:t>
      </w:r>
      <w:r w:rsidR="005657DD" w:rsidRPr="00F52424">
        <w:rPr>
          <w:bCs/>
        </w:rPr>
        <w:t>CBS</w:t>
      </w:r>
      <w:r w:rsidR="005657DD" w:rsidRPr="00F52424">
        <w:rPr>
          <w:rFonts w:hint="eastAsia"/>
          <w:bCs/>
        </w:rPr>
        <w:t>将</w:t>
      </w:r>
      <w:r w:rsidR="005657DD" w:rsidRPr="00F52424">
        <w:rPr>
          <w:rFonts w:eastAsia="宋体" w:hint="eastAsia"/>
          <w:bCs/>
          <w:lang w:eastAsia="zh-CN"/>
        </w:rPr>
        <w:t>开展收集</w:t>
      </w:r>
      <w:r w:rsidR="005657DD" w:rsidRPr="00F52424">
        <w:rPr>
          <w:rFonts w:hint="eastAsia"/>
          <w:bCs/>
        </w:rPr>
        <w:t>相关用户需求，</w:t>
      </w:r>
    </w:p>
    <w:p w:rsidR="00B964B0" w:rsidRPr="00F52424" w:rsidRDefault="005E0A2D" w:rsidP="00B964B0">
      <w:pPr>
        <w:pStyle w:val="WMOBodyText"/>
        <w:tabs>
          <w:tab w:val="clear" w:pos="1134"/>
        </w:tabs>
        <w:ind w:left="709" w:hanging="709"/>
        <w:rPr>
          <w:bCs/>
        </w:rPr>
      </w:pPr>
      <w:r w:rsidRPr="00F52424">
        <w:rPr>
          <w:bCs/>
        </w:rPr>
        <w:t>(7</w:t>
      </w:r>
      <w:r w:rsidR="00BD63AD" w:rsidRPr="00F52424">
        <w:rPr>
          <w:bCs/>
        </w:rPr>
        <w:t>)</w:t>
      </w:r>
      <w:r w:rsidR="00BD63AD" w:rsidRPr="00F52424">
        <w:rPr>
          <w:bCs/>
        </w:rPr>
        <w:tab/>
      </w:r>
      <w:r w:rsidR="00BD63AD" w:rsidRPr="00F52424">
        <w:rPr>
          <w:rFonts w:eastAsia="宋体" w:hint="eastAsia"/>
          <w:bCs/>
          <w:lang w:eastAsia="zh-CN"/>
        </w:rPr>
        <w:t>决定</w:t>
      </w:r>
      <w:r w:rsidR="00B964B0" w:rsidRPr="00F52424">
        <w:rPr>
          <w:bCs/>
        </w:rPr>
        <w:t xml:space="preserve"> 12 (EC</w:t>
      </w:r>
      <w:r w:rsidRPr="00F52424">
        <w:rPr>
          <w:bCs/>
        </w:rPr>
        <w:t>-</w:t>
      </w:r>
      <w:r w:rsidR="00B964B0" w:rsidRPr="00F52424">
        <w:rPr>
          <w:bCs/>
        </w:rPr>
        <w:t>70) –</w:t>
      </w:r>
      <w:r w:rsidR="00BD63AD" w:rsidRPr="00F52424">
        <w:rPr>
          <w:rFonts w:ascii="宋体" w:eastAsia="宋体" w:hAnsi="宋体" w:cs="宋体" w:hint="eastAsia"/>
          <w:lang w:eastAsia="zh-CN"/>
        </w:rPr>
        <w:t>通过该决定，EC</w:t>
      </w:r>
      <w:r w:rsidR="00BD63AD" w:rsidRPr="00F52424">
        <w:rPr>
          <w:rFonts w:hint="eastAsia"/>
          <w:bCs/>
        </w:rPr>
        <w:t>决定在</w:t>
      </w:r>
      <w:r w:rsidR="00BD63AD" w:rsidRPr="00F52424">
        <w:rPr>
          <w:bCs/>
        </w:rPr>
        <w:t>2019</w:t>
      </w:r>
      <w:r w:rsidR="00BD63AD" w:rsidRPr="00F52424">
        <w:rPr>
          <w:rFonts w:hint="eastAsia"/>
          <w:bCs/>
        </w:rPr>
        <w:t>年批准</w:t>
      </w:r>
      <w:r w:rsidR="00BD63AD" w:rsidRPr="00F52424">
        <w:rPr>
          <w:rFonts w:eastAsia="宋体" w:hint="eastAsia"/>
          <w:bCs/>
          <w:lang w:eastAsia="zh-CN"/>
        </w:rPr>
        <w:t>举办</w:t>
      </w:r>
      <w:r w:rsidR="00BD63AD" w:rsidRPr="00F52424">
        <w:rPr>
          <w:rFonts w:hint="eastAsia"/>
          <w:bCs/>
        </w:rPr>
        <w:t>一次专题讨论会，以便会员交流基于影响的预报和预警服务（</w:t>
      </w:r>
      <w:r w:rsidR="00BD63AD" w:rsidRPr="00F52424">
        <w:rPr>
          <w:bCs/>
        </w:rPr>
        <w:t>IBFWS</w:t>
      </w:r>
      <w:r w:rsidR="00BD63AD" w:rsidRPr="00F52424">
        <w:rPr>
          <w:rFonts w:hint="eastAsia"/>
          <w:bCs/>
        </w:rPr>
        <w:t>）</w:t>
      </w:r>
      <w:r w:rsidR="0015055E" w:rsidRPr="00F52424">
        <w:rPr>
          <w:rFonts w:ascii="宋体" w:eastAsia="宋体" w:hAnsi="宋体" w:hint="eastAsia"/>
          <w:bCs/>
          <w:lang w:eastAsia="zh-CN"/>
        </w:rPr>
        <w:t>方面</w:t>
      </w:r>
      <w:r w:rsidR="00BD63AD" w:rsidRPr="00F52424">
        <w:rPr>
          <w:rFonts w:hint="eastAsia"/>
          <w:bCs/>
        </w:rPr>
        <w:t>的经验，并收集会员在</w:t>
      </w:r>
      <w:r w:rsidR="00BD63AD" w:rsidRPr="00F52424">
        <w:rPr>
          <w:bCs/>
        </w:rPr>
        <w:t>IBFWS</w:t>
      </w:r>
      <w:r w:rsidR="00BD63AD" w:rsidRPr="00F52424">
        <w:rPr>
          <w:rFonts w:hint="eastAsia"/>
          <w:bCs/>
        </w:rPr>
        <w:t>方面的经验，</w:t>
      </w:r>
    </w:p>
    <w:p w:rsidR="00E41A20" w:rsidRPr="00F52424" w:rsidRDefault="00321D0B" w:rsidP="00B964B0">
      <w:pPr>
        <w:pStyle w:val="WMOBodyText"/>
        <w:tabs>
          <w:tab w:val="clear" w:pos="1134"/>
        </w:tabs>
        <w:rPr>
          <w:szCs w:val="20"/>
        </w:rPr>
      </w:pPr>
      <w:r w:rsidRPr="00F52424">
        <w:rPr>
          <w:rFonts w:hint="eastAsia"/>
          <w:b/>
          <w:szCs w:val="20"/>
        </w:rPr>
        <w:t>承认</w:t>
      </w:r>
      <w:r w:rsidRPr="00F52424">
        <w:rPr>
          <w:rFonts w:hint="eastAsia"/>
          <w:szCs w:val="20"/>
        </w:rPr>
        <w:t>尽管</w:t>
      </w:r>
      <w:r w:rsidRPr="00F52424">
        <w:rPr>
          <w:szCs w:val="20"/>
        </w:rPr>
        <w:t>WMO</w:t>
      </w:r>
      <w:r w:rsidRPr="00F52424">
        <w:rPr>
          <w:rFonts w:hint="eastAsia"/>
          <w:szCs w:val="20"/>
        </w:rPr>
        <w:t>已经做了很多工作来建设基础设施并改进建模能力以增强预测产品，但</w:t>
      </w:r>
      <w:r w:rsidRPr="00F52424">
        <w:rPr>
          <w:rFonts w:eastAsia="宋体" w:hint="eastAsia"/>
          <w:szCs w:val="20"/>
          <w:lang w:eastAsia="zh-CN"/>
        </w:rPr>
        <w:t>认识</w:t>
      </w:r>
      <w:r w:rsidRPr="00F52424">
        <w:rPr>
          <w:rFonts w:hint="eastAsia"/>
          <w:szCs w:val="20"/>
        </w:rPr>
        <w:t>灾害影响的</w:t>
      </w:r>
      <w:r w:rsidRPr="00F52424">
        <w:rPr>
          <w:rFonts w:eastAsia="宋体" w:hint="eastAsia"/>
          <w:szCs w:val="20"/>
          <w:lang w:eastAsia="zh-CN"/>
        </w:rPr>
        <w:t>进展</w:t>
      </w:r>
      <w:r w:rsidRPr="00F52424">
        <w:rPr>
          <w:rFonts w:hint="eastAsia"/>
          <w:szCs w:val="20"/>
        </w:rPr>
        <w:t>并不总是与技术能力的提高相匹配，</w:t>
      </w:r>
    </w:p>
    <w:p w:rsidR="00E41A20" w:rsidRPr="00F52424" w:rsidRDefault="00F02E17" w:rsidP="00E41A20">
      <w:pPr>
        <w:pStyle w:val="WMOBodyText"/>
        <w:rPr>
          <w:bCs/>
        </w:rPr>
      </w:pPr>
      <w:r w:rsidRPr="00F52424">
        <w:rPr>
          <w:rFonts w:hint="eastAsia"/>
          <w:b/>
          <w:bCs/>
        </w:rPr>
        <w:t>欢迎</w:t>
      </w:r>
      <w:r w:rsidRPr="00F52424">
        <w:rPr>
          <w:rFonts w:hint="eastAsia"/>
          <w:bCs/>
        </w:rPr>
        <w:t>许多会员承认必须加强对严重和极端气象和水文事件潜在影响的认识，并</w:t>
      </w:r>
      <w:r w:rsidR="0015055E" w:rsidRPr="00F52424">
        <w:rPr>
          <w:rFonts w:ascii="宋体" w:eastAsia="宋体" w:hAnsi="宋体" w:hint="eastAsia"/>
          <w:bCs/>
          <w:lang w:eastAsia="zh-CN"/>
        </w:rPr>
        <w:t>承认</w:t>
      </w:r>
      <w:r w:rsidR="0015055E" w:rsidRPr="00F52424">
        <w:rPr>
          <w:rFonts w:hint="eastAsia"/>
          <w:bCs/>
        </w:rPr>
        <w:t>需要布局和</w:t>
      </w:r>
      <w:r w:rsidR="0015055E" w:rsidRPr="00F52424">
        <w:rPr>
          <w:rFonts w:eastAsia="宋体" w:hint="eastAsia"/>
          <w:bCs/>
          <w:lang w:eastAsia="zh-CN"/>
        </w:rPr>
        <w:t>强化</w:t>
      </w:r>
      <w:r w:rsidR="0015055E" w:rsidRPr="00F52424">
        <w:rPr>
          <w:rFonts w:hint="eastAsia"/>
          <w:bCs/>
        </w:rPr>
        <w:t>路径</w:t>
      </w:r>
      <w:r w:rsidR="0015055E" w:rsidRPr="00F52424">
        <w:rPr>
          <w:rFonts w:ascii="宋体" w:eastAsia="宋体" w:hAnsi="宋体" w:hint="eastAsia"/>
          <w:bCs/>
          <w:lang w:eastAsia="zh-CN"/>
        </w:rPr>
        <w:t>，明确</w:t>
      </w:r>
      <w:r w:rsidRPr="00F52424">
        <w:rPr>
          <w:rFonts w:hint="eastAsia"/>
          <w:bCs/>
        </w:rPr>
        <w:t>从天气预报和</w:t>
      </w:r>
      <w:r w:rsidRPr="00F52424">
        <w:rPr>
          <w:rFonts w:eastAsia="宋体" w:hint="eastAsia"/>
          <w:bCs/>
          <w:lang w:eastAsia="zh-CN"/>
        </w:rPr>
        <w:t>预警</w:t>
      </w:r>
      <w:r w:rsidR="00D23560" w:rsidRPr="00F52424">
        <w:rPr>
          <w:rFonts w:hint="eastAsia"/>
          <w:bCs/>
        </w:rPr>
        <w:t>到多灾</w:t>
      </w:r>
      <w:r w:rsidR="00D23560" w:rsidRPr="00F52424">
        <w:rPr>
          <w:rFonts w:eastAsia="宋体" w:hint="eastAsia"/>
          <w:bCs/>
          <w:lang w:eastAsia="zh-CN"/>
        </w:rPr>
        <w:t>种</w:t>
      </w:r>
      <w:r w:rsidRPr="00F52424">
        <w:rPr>
          <w:rFonts w:hint="eastAsia"/>
          <w:bCs/>
        </w:rPr>
        <w:t>影响预报和</w:t>
      </w:r>
      <w:r w:rsidR="00D23560" w:rsidRPr="00F52424">
        <w:rPr>
          <w:rFonts w:eastAsia="宋体" w:hint="eastAsia"/>
          <w:bCs/>
          <w:lang w:eastAsia="zh-CN"/>
        </w:rPr>
        <w:t>预警</w:t>
      </w:r>
      <w:r w:rsidRPr="00F52424">
        <w:rPr>
          <w:rFonts w:hint="eastAsia"/>
          <w:bCs/>
        </w:rPr>
        <w:t>的各个阶段，</w:t>
      </w:r>
    </w:p>
    <w:p w:rsidR="00E41A20" w:rsidRPr="00F52424" w:rsidRDefault="0073217B" w:rsidP="00E41A20">
      <w:pPr>
        <w:pStyle w:val="WMOBodyText"/>
      </w:pPr>
      <w:r w:rsidRPr="00F52424">
        <w:rPr>
          <w:rFonts w:hint="eastAsia"/>
          <w:b/>
        </w:rPr>
        <w:t>认识到</w:t>
      </w:r>
      <w:r w:rsidRPr="00F52424">
        <w:rPr>
          <w:rFonts w:hint="eastAsia"/>
        </w:rPr>
        <w:t>由于该主题的复杂性，展示推进基于影响的预报所需步骤的最佳方式是通过</w:t>
      </w:r>
      <w:r w:rsidRPr="00F52424">
        <w:rPr>
          <w:rFonts w:eastAsia="宋体" w:hint="eastAsia"/>
          <w:lang w:eastAsia="zh-CN"/>
        </w:rPr>
        <w:t>会员</w:t>
      </w:r>
      <w:r w:rsidR="0015055E" w:rsidRPr="00F52424">
        <w:rPr>
          <w:rFonts w:eastAsia="宋体" w:hint="eastAsia"/>
          <w:lang w:eastAsia="zh-CN"/>
        </w:rPr>
        <w:t>针对</w:t>
      </w:r>
      <w:r w:rsidRPr="00F52424">
        <w:rPr>
          <w:rFonts w:eastAsia="宋体" w:hint="eastAsia"/>
          <w:lang w:eastAsia="zh-CN"/>
        </w:rPr>
        <w:t>实施</w:t>
      </w:r>
      <w:r w:rsidR="0015055E" w:rsidRPr="00F52424">
        <w:rPr>
          <w:rFonts w:eastAsia="宋体" w:hint="eastAsia"/>
          <w:lang w:eastAsia="zh-CN"/>
        </w:rPr>
        <w:t>而开展</w:t>
      </w:r>
      <w:r w:rsidRPr="00F52424">
        <w:rPr>
          <w:rFonts w:hint="eastAsia"/>
        </w:rPr>
        <w:t>试点项目和培训，</w:t>
      </w:r>
    </w:p>
    <w:p w:rsidR="009069DF" w:rsidRPr="00F52424" w:rsidRDefault="00F547E3" w:rsidP="00E41A20">
      <w:pPr>
        <w:pStyle w:val="WMOBodyText"/>
      </w:pPr>
      <w:r w:rsidRPr="00F52424">
        <w:rPr>
          <w:rFonts w:hint="eastAsia"/>
          <w:b/>
        </w:rPr>
        <w:t>注意到</w:t>
      </w:r>
      <w:r w:rsidRPr="00F52424">
        <w:rPr>
          <w:rFonts w:hint="eastAsia"/>
        </w:rPr>
        <w:t>在实施基于影响的预报和预警服务方面的一些试点项目</w:t>
      </w:r>
      <w:r w:rsidRPr="00F52424">
        <w:rPr>
          <w:rFonts w:eastAsia="宋体" w:hint="eastAsia"/>
          <w:lang w:eastAsia="zh-CN"/>
        </w:rPr>
        <w:t>、</w:t>
      </w:r>
      <w:r w:rsidRPr="00F52424">
        <w:rPr>
          <w:rFonts w:hint="eastAsia"/>
        </w:rPr>
        <w:t>培训课程和其他举措，例如天气</w:t>
      </w:r>
      <w:r w:rsidRPr="00F52424">
        <w:rPr>
          <w:rFonts w:eastAsia="宋体" w:hint="eastAsia"/>
          <w:lang w:eastAsia="zh-CN"/>
        </w:rPr>
        <w:t>就绪型国家</w:t>
      </w:r>
      <w:r w:rsidRPr="00F52424">
        <w:rPr>
          <w:rFonts w:hint="eastAsia"/>
        </w:rPr>
        <w:t>和世界银行</w:t>
      </w:r>
      <w:r w:rsidRPr="00F52424">
        <w:rPr>
          <w:rFonts w:eastAsia="宋体" w:hint="eastAsia"/>
          <w:lang w:eastAsia="zh-CN"/>
        </w:rPr>
        <w:t>开展</w:t>
      </w:r>
      <w:r w:rsidRPr="00F52424">
        <w:rPr>
          <w:rFonts w:hint="eastAsia"/>
        </w:rPr>
        <w:t>的各种项目，已经在</w:t>
      </w:r>
      <w:r w:rsidRPr="00F52424">
        <w:rPr>
          <w:rFonts w:eastAsia="宋体" w:hint="eastAsia"/>
          <w:lang w:eastAsia="zh-CN"/>
        </w:rPr>
        <w:t>一些</w:t>
      </w:r>
      <w:r w:rsidRPr="00F52424">
        <w:rPr>
          <w:rFonts w:hint="eastAsia"/>
        </w:rPr>
        <w:t>志同道合的发展伙伴支持下</w:t>
      </w:r>
      <w:r w:rsidR="00DD20FE" w:rsidRPr="00F52424">
        <w:rPr>
          <w:rFonts w:ascii="宋体" w:eastAsia="宋体" w:hAnsi="宋体" w:hint="eastAsia"/>
          <w:lang w:eastAsia="zh-CN"/>
        </w:rPr>
        <w:t>得以</w:t>
      </w:r>
      <w:r w:rsidRPr="00F52424">
        <w:rPr>
          <w:rFonts w:hint="eastAsia"/>
        </w:rPr>
        <w:t>开展，</w:t>
      </w:r>
    </w:p>
    <w:p w:rsidR="00794A1A" w:rsidRPr="00F52424" w:rsidRDefault="00ED70D3" w:rsidP="00E41A20">
      <w:pPr>
        <w:pStyle w:val="WMOBodyText"/>
      </w:pPr>
      <w:r w:rsidRPr="00F52424">
        <w:rPr>
          <w:rFonts w:hint="eastAsia"/>
          <w:b/>
        </w:rPr>
        <w:t>还注意到</w:t>
      </w:r>
      <w:r w:rsidRPr="00F52424">
        <w:t>EC</w:t>
      </w:r>
      <w:r w:rsidRPr="00F52424">
        <w:rPr>
          <w:rFonts w:hint="eastAsia"/>
        </w:rPr>
        <w:t>减</w:t>
      </w:r>
      <w:r w:rsidRPr="00F52424">
        <w:rPr>
          <w:rFonts w:eastAsia="宋体" w:hint="eastAsia"/>
          <w:lang w:eastAsia="zh-CN"/>
        </w:rPr>
        <w:t>轻</w:t>
      </w:r>
      <w:r w:rsidRPr="00F52424">
        <w:rPr>
          <w:rFonts w:hint="eastAsia"/>
        </w:rPr>
        <w:t>灾害风险工作组正在就</w:t>
      </w:r>
      <w:r w:rsidRPr="00F52424">
        <w:t>MHEWS / GMAS</w:t>
      </w:r>
      <w:r w:rsidRPr="00F52424">
        <w:rPr>
          <w:rFonts w:hint="eastAsia"/>
        </w:rPr>
        <w:t>的区域或次区域项目建立申请和批准程序，并且已经在三区协</w:t>
      </w:r>
      <w:r w:rsidRPr="00F52424">
        <w:rPr>
          <w:rFonts w:eastAsia="宋体" w:hint="eastAsia"/>
          <w:lang w:eastAsia="zh-CN"/>
        </w:rPr>
        <w:t>的</w:t>
      </w:r>
      <w:r w:rsidRPr="00F52424">
        <w:rPr>
          <w:rFonts w:hint="eastAsia"/>
        </w:rPr>
        <w:t>八名</w:t>
      </w:r>
      <w:r w:rsidRPr="00F52424">
        <w:rPr>
          <w:rFonts w:eastAsia="宋体" w:hint="eastAsia"/>
          <w:lang w:eastAsia="zh-CN"/>
        </w:rPr>
        <w:t>会员</w:t>
      </w:r>
      <w:r w:rsidRPr="00F52424">
        <w:t>PR</w:t>
      </w:r>
      <w:r w:rsidRPr="00F52424">
        <w:rPr>
          <w:rFonts w:hint="eastAsia"/>
        </w:rPr>
        <w:t>之间达成了这样的试点项目，</w:t>
      </w:r>
    </w:p>
    <w:p w:rsidR="00E53D2C" w:rsidRPr="00F52424" w:rsidRDefault="00EC28D7" w:rsidP="00E53D2C">
      <w:pPr>
        <w:pStyle w:val="WMOBodyText"/>
        <w:rPr>
          <w:rFonts w:eastAsia="宋体"/>
          <w:lang w:eastAsia="zh-CN"/>
        </w:rPr>
      </w:pPr>
      <w:r w:rsidRPr="00F52424">
        <w:rPr>
          <w:rFonts w:hint="eastAsia"/>
          <w:b/>
        </w:rPr>
        <w:t>同意</w:t>
      </w:r>
      <w:r w:rsidRPr="00F52424">
        <w:rPr>
          <w:rFonts w:hint="eastAsia"/>
        </w:rPr>
        <w:t>这一</w:t>
      </w:r>
      <w:r w:rsidR="00D825D1" w:rsidRPr="00F52424">
        <w:rPr>
          <w:rFonts w:ascii="宋体" w:eastAsia="宋体" w:hAnsi="宋体" w:hint="eastAsia"/>
          <w:lang w:eastAsia="zh-CN"/>
        </w:rPr>
        <w:t>由</w:t>
      </w:r>
      <w:r w:rsidR="00D825D1" w:rsidRPr="00F52424">
        <w:t>NMHS</w:t>
      </w:r>
      <w:r w:rsidR="00D825D1" w:rsidRPr="00F52424">
        <w:rPr>
          <w:rFonts w:ascii="宋体" w:eastAsia="宋体" w:hAnsi="宋体" w:hint="eastAsia"/>
          <w:lang w:eastAsia="zh-CN"/>
        </w:rPr>
        <w:t>开展</w:t>
      </w:r>
      <w:r w:rsidR="00D825D1" w:rsidRPr="00F52424">
        <w:rPr>
          <w:rFonts w:hint="eastAsia"/>
        </w:rPr>
        <w:t>的</w:t>
      </w:r>
      <w:r w:rsidRPr="00F52424">
        <w:rPr>
          <w:rFonts w:hint="eastAsia"/>
        </w:rPr>
        <w:t>新服务领域需要在可持续和长期的国家援助基础上</w:t>
      </w:r>
      <w:r w:rsidR="00D825D1" w:rsidRPr="00F52424">
        <w:rPr>
          <w:rFonts w:ascii="宋体" w:eastAsia="宋体" w:hAnsi="宋体" w:hint="eastAsia"/>
          <w:lang w:eastAsia="zh-CN"/>
        </w:rPr>
        <w:t>加以</w:t>
      </w:r>
      <w:r w:rsidRPr="00F52424">
        <w:rPr>
          <w:rFonts w:hint="eastAsia"/>
        </w:rPr>
        <w:t>发展，</w:t>
      </w:r>
      <w:r w:rsidRPr="00F52424">
        <w:rPr>
          <w:rFonts w:eastAsia="宋体" w:hint="eastAsia"/>
          <w:lang w:eastAsia="zh-CN"/>
        </w:rPr>
        <w:t>并且</w:t>
      </w:r>
      <w:r w:rsidRPr="00F52424">
        <w:rPr>
          <w:rFonts w:hint="eastAsia"/>
        </w:rPr>
        <w:t>需要专业知识</w:t>
      </w:r>
      <w:r w:rsidRPr="00F52424">
        <w:rPr>
          <w:rFonts w:eastAsia="宋体" w:hint="eastAsia"/>
          <w:lang w:eastAsia="zh-CN"/>
        </w:rPr>
        <w:t>、</w:t>
      </w:r>
      <w:r w:rsidRPr="00F52424">
        <w:rPr>
          <w:rFonts w:hint="eastAsia"/>
        </w:rPr>
        <w:t>资源</w:t>
      </w:r>
      <w:r w:rsidRPr="00F52424">
        <w:rPr>
          <w:rFonts w:eastAsia="宋体" w:hint="eastAsia"/>
          <w:lang w:eastAsia="zh-CN"/>
        </w:rPr>
        <w:t>、</w:t>
      </w:r>
      <w:r w:rsidRPr="00F52424">
        <w:rPr>
          <w:rFonts w:hint="eastAsia"/>
        </w:rPr>
        <w:t>耐心和坚持，最重要的</w:t>
      </w:r>
      <w:r w:rsidRPr="00F52424">
        <w:rPr>
          <w:rFonts w:eastAsia="宋体" w:hint="eastAsia"/>
          <w:lang w:eastAsia="zh-CN"/>
        </w:rPr>
        <w:t>一点</w:t>
      </w:r>
      <w:r w:rsidRPr="00F52424">
        <w:rPr>
          <w:rFonts w:hint="eastAsia"/>
        </w:rPr>
        <w:t>是</w:t>
      </w:r>
      <w:r w:rsidR="00D825D1" w:rsidRPr="00F52424">
        <w:t>NMHS</w:t>
      </w:r>
      <w:r w:rsidR="00D825D1" w:rsidRPr="00F52424">
        <w:rPr>
          <w:rFonts w:ascii="宋体" w:eastAsia="宋体" w:hAnsi="宋体" w:hint="eastAsia"/>
          <w:lang w:eastAsia="zh-CN"/>
        </w:rPr>
        <w:t>要</w:t>
      </w:r>
      <w:r w:rsidRPr="00F52424">
        <w:rPr>
          <w:rFonts w:hint="eastAsia"/>
        </w:rPr>
        <w:t>愿意合作并分享</w:t>
      </w:r>
      <w:r w:rsidR="0008790C" w:rsidRPr="00F52424">
        <w:rPr>
          <w:rFonts w:eastAsia="宋体" w:hint="eastAsia"/>
          <w:lang w:eastAsia="zh-CN"/>
        </w:rPr>
        <w:t>建立在规划活动和经验教训基础上的</w:t>
      </w:r>
      <w:r w:rsidRPr="00F52424">
        <w:rPr>
          <w:rFonts w:hint="eastAsia"/>
        </w:rPr>
        <w:t>信息和技术</w:t>
      </w:r>
      <w:r w:rsidRPr="00F52424">
        <w:rPr>
          <w:rFonts w:eastAsia="宋体" w:hint="eastAsia"/>
          <w:lang w:eastAsia="zh-CN"/>
        </w:rPr>
        <w:t>，</w:t>
      </w:r>
      <w:r w:rsidR="00D825D1" w:rsidRPr="00F52424">
        <w:rPr>
          <w:rFonts w:eastAsia="宋体" w:hint="eastAsia"/>
          <w:lang w:eastAsia="zh-CN"/>
        </w:rPr>
        <w:t>并愿意</w:t>
      </w:r>
      <w:r w:rsidRPr="00F52424">
        <w:rPr>
          <w:rFonts w:hint="eastAsia"/>
        </w:rPr>
        <w:t>加快对会员实施多灾种影响预报和</w:t>
      </w:r>
      <w:r w:rsidR="0008790C" w:rsidRPr="00F52424">
        <w:rPr>
          <w:rFonts w:eastAsia="宋体" w:hint="eastAsia"/>
          <w:lang w:eastAsia="zh-CN"/>
        </w:rPr>
        <w:t>预警</w:t>
      </w:r>
      <w:r w:rsidRPr="00F52424">
        <w:rPr>
          <w:rFonts w:hint="eastAsia"/>
        </w:rPr>
        <w:t>的援助</w:t>
      </w:r>
      <w:r w:rsidR="0008790C" w:rsidRPr="00F52424">
        <w:rPr>
          <w:rFonts w:eastAsia="宋体" w:hint="eastAsia"/>
          <w:lang w:eastAsia="zh-CN"/>
        </w:rPr>
        <w:t>；</w:t>
      </w:r>
    </w:p>
    <w:p w:rsidR="00D1788E" w:rsidRPr="00F52424" w:rsidRDefault="00B83865" w:rsidP="00E41A20">
      <w:pPr>
        <w:pStyle w:val="WMOBodyText"/>
        <w:rPr>
          <w:rFonts w:eastAsia="宋体"/>
          <w:lang w:eastAsia="zh-CN"/>
        </w:rPr>
      </w:pPr>
      <w:r w:rsidRPr="00F52424">
        <w:rPr>
          <w:rFonts w:hint="eastAsia"/>
          <w:b/>
        </w:rPr>
        <w:lastRenderedPageBreak/>
        <w:t>确认</w:t>
      </w:r>
      <w:r w:rsidRPr="00F52424">
        <w:rPr>
          <w:rFonts w:hint="eastAsia"/>
        </w:rPr>
        <w:t>阿根廷和韩国在闭会期间</w:t>
      </w:r>
      <w:r w:rsidRPr="00F52424">
        <w:rPr>
          <w:rFonts w:eastAsia="宋体" w:hint="eastAsia"/>
          <w:lang w:eastAsia="zh-CN"/>
        </w:rPr>
        <w:t>为</w:t>
      </w:r>
      <w:r w:rsidRPr="00F52424">
        <w:rPr>
          <w:rFonts w:hint="eastAsia"/>
        </w:rPr>
        <w:t>组织和主办关于基于影响</w:t>
      </w:r>
      <w:r w:rsidR="00D825D1" w:rsidRPr="00F52424">
        <w:rPr>
          <w:rFonts w:ascii="宋体" w:eastAsia="宋体" w:hAnsi="宋体" w:hint="eastAsia"/>
          <w:lang w:eastAsia="zh-CN"/>
        </w:rPr>
        <w:t>的</w:t>
      </w:r>
      <w:r w:rsidRPr="00F52424">
        <w:rPr>
          <w:rFonts w:hint="eastAsia"/>
        </w:rPr>
        <w:t>预报和预警服务的实施</w:t>
      </w:r>
      <w:r w:rsidRPr="00F52424">
        <w:rPr>
          <w:rFonts w:eastAsia="宋体" w:hint="eastAsia"/>
          <w:lang w:eastAsia="zh-CN"/>
        </w:rPr>
        <w:t>培训</w:t>
      </w:r>
      <w:r w:rsidRPr="00F52424">
        <w:rPr>
          <w:rFonts w:hint="eastAsia"/>
        </w:rPr>
        <w:t>班提供</w:t>
      </w:r>
      <w:r w:rsidR="00D825D1" w:rsidRPr="00F52424">
        <w:rPr>
          <w:rFonts w:ascii="宋体" w:eastAsia="宋体" w:hAnsi="宋体" w:hint="eastAsia"/>
          <w:lang w:eastAsia="zh-CN"/>
        </w:rPr>
        <w:t>了</w:t>
      </w:r>
      <w:r w:rsidRPr="00F52424">
        <w:rPr>
          <w:rFonts w:hint="eastAsia"/>
        </w:rPr>
        <w:t>支持</w:t>
      </w:r>
      <w:r w:rsidRPr="00F52424">
        <w:rPr>
          <w:rFonts w:eastAsia="宋体" w:hint="eastAsia"/>
          <w:lang w:eastAsia="zh-CN"/>
        </w:rPr>
        <w:t>；</w:t>
      </w:r>
    </w:p>
    <w:p w:rsidR="00E53D2C" w:rsidRPr="00F52424" w:rsidRDefault="00EB4FDA" w:rsidP="00E41A20">
      <w:pPr>
        <w:pStyle w:val="WMOBodyText"/>
        <w:rPr>
          <w:rFonts w:eastAsia="宋体"/>
          <w:lang w:eastAsia="zh-CN"/>
        </w:rPr>
      </w:pPr>
      <w:r w:rsidRPr="00F52424">
        <w:rPr>
          <w:rFonts w:hint="eastAsia"/>
          <w:b/>
        </w:rPr>
        <w:t>要求</w:t>
      </w:r>
      <w:r w:rsidRPr="00F52424">
        <w:rPr>
          <w:rFonts w:hint="eastAsia"/>
        </w:rPr>
        <w:t>会员考虑</w:t>
      </w:r>
      <w:r w:rsidR="00646F4F" w:rsidRPr="00F52424">
        <w:rPr>
          <w:rFonts w:eastAsia="宋体" w:hint="eastAsia"/>
          <w:lang w:eastAsia="zh-CN"/>
        </w:rPr>
        <w:t>主办</w:t>
      </w:r>
      <w:r w:rsidRPr="00F52424">
        <w:rPr>
          <w:rFonts w:hint="eastAsia"/>
        </w:rPr>
        <w:t>或以其他方式</w:t>
      </w:r>
      <w:r w:rsidR="0038349D" w:rsidRPr="00F52424">
        <w:rPr>
          <w:rFonts w:ascii="宋体" w:eastAsia="宋体" w:hAnsi="宋体" w:hint="eastAsia"/>
          <w:lang w:eastAsia="zh-CN"/>
        </w:rPr>
        <w:t>助力</w:t>
      </w:r>
      <w:r w:rsidRPr="00F52424">
        <w:rPr>
          <w:rFonts w:hint="eastAsia"/>
        </w:rPr>
        <w:t>有关</w:t>
      </w:r>
      <w:r w:rsidR="00646F4F" w:rsidRPr="00F52424">
        <w:rPr>
          <w:rFonts w:hint="eastAsia"/>
        </w:rPr>
        <w:t>进一步实施</w:t>
      </w:r>
      <w:r w:rsidRPr="00F52424">
        <w:rPr>
          <w:rFonts w:hint="eastAsia"/>
        </w:rPr>
        <w:t>基于影响的预报和预警服务</w:t>
      </w:r>
      <w:r w:rsidR="00646F4F" w:rsidRPr="00F52424">
        <w:rPr>
          <w:rFonts w:hint="eastAsia"/>
        </w:rPr>
        <w:t>研讨会或其他能力建设活动</w:t>
      </w:r>
      <w:r w:rsidRPr="00F52424">
        <w:rPr>
          <w:rFonts w:hint="eastAsia"/>
        </w:rPr>
        <w:t>，特别是收集和整理实施基于影响的预报和预警服务</w:t>
      </w:r>
      <w:r w:rsidR="0038349D" w:rsidRPr="00F52424">
        <w:rPr>
          <w:rFonts w:ascii="宋体" w:eastAsia="宋体" w:hAnsi="宋体" w:hint="eastAsia"/>
          <w:lang w:eastAsia="zh-CN"/>
        </w:rPr>
        <w:t>方面</w:t>
      </w:r>
      <w:r w:rsidRPr="00F52424">
        <w:rPr>
          <w:rFonts w:hint="eastAsia"/>
        </w:rPr>
        <w:t>的经验</w:t>
      </w:r>
      <w:r w:rsidR="00FF7A5D" w:rsidRPr="00F52424">
        <w:rPr>
          <w:rFonts w:eastAsia="宋体" w:hint="eastAsia"/>
          <w:lang w:eastAsia="zh-CN"/>
        </w:rPr>
        <w:t>，</w:t>
      </w:r>
      <w:r w:rsidRPr="00F52424">
        <w:rPr>
          <w:rFonts w:hint="eastAsia"/>
        </w:rPr>
        <w:t>作为计划于</w:t>
      </w:r>
      <w:r w:rsidRPr="00F52424">
        <w:t>2019</w:t>
      </w:r>
      <w:r w:rsidRPr="00F52424">
        <w:rPr>
          <w:rFonts w:hint="eastAsia"/>
        </w:rPr>
        <w:t>年底举办的专题讨论会的关键</w:t>
      </w:r>
      <w:r w:rsidR="0038349D" w:rsidRPr="00F52424">
        <w:rPr>
          <w:rFonts w:ascii="宋体" w:eastAsia="宋体" w:hAnsi="宋体" w:hint="eastAsia"/>
          <w:lang w:eastAsia="zh-CN"/>
        </w:rPr>
        <w:t>素材</w:t>
      </w:r>
      <w:r w:rsidR="00FF7A5D" w:rsidRPr="00F52424">
        <w:rPr>
          <w:rFonts w:eastAsia="宋体" w:hint="eastAsia"/>
          <w:lang w:eastAsia="zh-CN"/>
        </w:rPr>
        <w:t>；</w:t>
      </w:r>
    </w:p>
    <w:p w:rsidR="009069DF" w:rsidRPr="00F52424" w:rsidRDefault="00EE158E" w:rsidP="00234AD8">
      <w:pPr>
        <w:pStyle w:val="WMOBodyText"/>
        <w:rPr>
          <w:rFonts w:eastAsia="宋体"/>
          <w:lang w:eastAsia="zh-CN"/>
        </w:rPr>
      </w:pPr>
      <w:r w:rsidRPr="00F52424">
        <w:rPr>
          <w:rFonts w:hint="eastAsia"/>
          <w:b/>
        </w:rPr>
        <w:t>敦促</w:t>
      </w:r>
      <w:r w:rsidR="007F702D" w:rsidRPr="00F52424">
        <w:rPr>
          <w:rFonts w:hint="eastAsia"/>
        </w:rPr>
        <w:t>会员积极参与基于影响的预报和预警服务</w:t>
      </w:r>
      <w:r w:rsidRPr="00F52424">
        <w:rPr>
          <w:rFonts w:hint="eastAsia"/>
        </w:rPr>
        <w:t>研讨会和其他能力建设活动，为计划</w:t>
      </w:r>
      <w:r w:rsidR="0038349D" w:rsidRPr="00F52424">
        <w:rPr>
          <w:rFonts w:ascii="宋体" w:eastAsia="宋体" w:hAnsi="宋体" w:hint="eastAsia"/>
          <w:lang w:eastAsia="zh-CN"/>
        </w:rPr>
        <w:t>举办</w:t>
      </w:r>
      <w:r w:rsidRPr="00F52424">
        <w:rPr>
          <w:rFonts w:hint="eastAsia"/>
        </w:rPr>
        <w:t>的专题讨论会做出贡献，并利用</w:t>
      </w:r>
      <w:r w:rsidR="0038349D" w:rsidRPr="00F52424">
        <w:rPr>
          <w:rFonts w:ascii="宋体" w:eastAsia="宋体" w:hAnsi="宋体" w:hint="eastAsia"/>
          <w:lang w:eastAsia="zh-CN"/>
        </w:rPr>
        <w:t>在推动</w:t>
      </w:r>
      <w:r w:rsidRPr="00F52424">
        <w:rPr>
          <w:rFonts w:hint="eastAsia"/>
        </w:rPr>
        <w:t>区域</w:t>
      </w:r>
      <w:r w:rsidRPr="00F52424">
        <w:t>/</w:t>
      </w:r>
      <w:r w:rsidRPr="00F52424">
        <w:rPr>
          <w:rFonts w:hint="eastAsia"/>
        </w:rPr>
        <w:t>全球</w:t>
      </w:r>
      <w:r w:rsidRPr="00F52424">
        <w:t>MHEWS-GMAS</w:t>
      </w:r>
      <w:r w:rsidR="0038349D" w:rsidRPr="00F52424">
        <w:rPr>
          <w:rFonts w:ascii="宋体" w:eastAsia="宋体" w:hAnsi="宋体" w:hint="eastAsia"/>
          <w:lang w:eastAsia="zh-CN"/>
        </w:rPr>
        <w:t>方面所取得</w:t>
      </w:r>
      <w:r w:rsidRPr="00F52424">
        <w:rPr>
          <w:rFonts w:hint="eastAsia"/>
        </w:rPr>
        <w:t>的</w:t>
      </w:r>
      <w:r w:rsidR="0038349D" w:rsidRPr="00F52424">
        <w:rPr>
          <w:rFonts w:ascii="宋体" w:eastAsia="宋体" w:hAnsi="宋体" w:hint="eastAsia"/>
          <w:lang w:eastAsia="zh-CN"/>
        </w:rPr>
        <w:t>进展</w:t>
      </w:r>
      <w:r w:rsidR="007F702D" w:rsidRPr="00F52424">
        <w:rPr>
          <w:rFonts w:eastAsia="宋体" w:hint="eastAsia"/>
          <w:lang w:eastAsia="zh-CN"/>
        </w:rPr>
        <w:t>；</w:t>
      </w:r>
    </w:p>
    <w:p w:rsidR="003D6970" w:rsidRPr="00F52424" w:rsidRDefault="00BD49C1" w:rsidP="003D6970">
      <w:pPr>
        <w:pStyle w:val="WMOBodyText"/>
        <w:rPr>
          <w:rFonts w:eastAsia="宋体"/>
          <w:bCs/>
          <w:lang w:eastAsia="zh-CN"/>
        </w:rPr>
      </w:pPr>
      <w:r w:rsidRPr="00F52424">
        <w:rPr>
          <w:rFonts w:hint="eastAsia"/>
          <w:b/>
          <w:bCs/>
        </w:rPr>
        <w:t>要求</w:t>
      </w:r>
      <w:r w:rsidRPr="00F52424">
        <w:rPr>
          <w:bCs/>
        </w:rPr>
        <w:t>OPAG / PWSD</w:t>
      </w:r>
      <w:r w:rsidRPr="00F52424">
        <w:rPr>
          <w:rFonts w:hint="eastAsia"/>
          <w:bCs/>
        </w:rPr>
        <w:t>通过其</w:t>
      </w:r>
      <w:r w:rsidRPr="00F52424">
        <w:rPr>
          <w:bCs/>
        </w:rPr>
        <w:t>ET / IMPACT</w:t>
      </w:r>
      <w:r w:rsidRPr="00F52424">
        <w:rPr>
          <w:rFonts w:hint="eastAsia"/>
          <w:bCs/>
        </w:rPr>
        <w:t>，在“</w:t>
      </w:r>
      <w:r w:rsidRPr="00F52424">
        <w:rPr>
          <w:bCs/>
        </w:rPr>
        <w:t>WMO</w:t>
      </w:r>
      <w:r w:rsidRPr="00F52424">
        <w:rPr>
          <w:rFonts w:hint="eastAsia"/>
          <w:bCs/>
        </w:rPr>
        <w:t>多灾种影响预报和预警服务指南”的基础上</w:t>
      </w:r>
      <w:r w:rsidR="00850AC7" w:rsidRPr="00F52424">
        <w:rPr>
          <w:rFonts w:hint="eastAsia"/>
          <w:bCs/>
        </w:rPr>
        <w:t>，进一步制定实施战略，描述基于影响的预报和预警服务</w:t>
      </w:r>
      <w:r w:rsidR="0038349D" w:rsidRPr="00F52424">
        <w:rPr>
          <w:rFonts w:ascii="宋体" w:eastAsia="宋体" w:hAnsi="宋体" w:hint="eastAsia"/>
          <w:bCs/>
          <w:lang w:eastAsia="zh-CN"/>
        </w:rPr>
        <w:t>方面</w:t>
      </w:r>
      <w:r w:rsidR="00850AC7" w:rsidRPr="00F52424">
        <w:rPr>
          <w:rFonts w:hint="eastAsia"/>
          <w:bCs/>
        </w:rPr>
        <w:t>的可</w:t>
      </w:r>
      <w:r w:rsidR="00C90D96" w:rsidRPr="00F52424">
        <w:rPr>
          <w:rFonts w:eastAsia="宋体" w:hint="eastAsia"/>
          <w:bCs/>
          <w:lang w:eastAsia="zh-CN"/>
        </w:rPr>
        <w:t>行</w:t>
      </w:r>
      <w:r w:rsidR="00850AC7" w:rsidRPr="00F52424">
        <w:rPr>
          <w:rFonts w:hint="eastAsia"/>
          <w:bCs/>
        </w:rPr>
        <w:t>步骤</w:t>
      </w:r>
      <w:r w:rsidR="00850AC7" w:rsidRPr="00F52424">
        <w:rPr>
          <w:rFonts w:eastAsia="宋体" w:hint="eastAsia"/>
          <w:bCs/>
          <w:lang w:eastAsia="zh-CN"/>
        </w:rPr>
        <w:t>；</w:t>
      </w:r>
    </w:p>
    <w:p w:rsidR="004F4621" w:rsidRPr="00F52424" w:rsidRDefault="006F5631" w:rsidP="00F45889">
      <w:pPr>
        <w:pStyle w:val="ECBodyText"/>
        <w:rPr>
          <w:bCs/>
          <w:lang w:eastAsia="zh-CN"/>
        </w:rPr>
      </w:pPr>
      <w:r w:rsidRPr="00F52424">
        <w:rPr>
          <w:rFonts w:ascii="宋体" w:eastAsia="宋体" w:hAnsi="宋体" w:cs="宋体" w:hint="eastAsia"/>
          <w:b/>
          <w:bCs/>
          <w:lang w:eastAsia="zh-CN"/>
        </w:rPr>
        <w:t>建议</w:t>
      </w:r>
      <w:r w:rsidRPr="00F52424">
        <w:rPr>
          <w:bCs/>
          <w:lang w:eastAsia="zh-CN"/>
        </w:rPr>
        <w:t>Cg-18</w:t>
      </w:r>
      <w:r w:rsidRPr="00F52424">
        <w:rPr>
          <w:rFonts w:ascii="宋体" w:eastAsia="宋体" w:hAnsi="宋体" w:cs="宋体" w:hint="eastAsia"/>
          <w:bCs/>
          <w:lang w:eastAsia="zh-CN"/>
        </w:rPr>
        <w:t>建立协调机制，以帮助确定资源，</w:t>
      </w:r>
      <w:r w:rsidR="00310082" w:rsidRPr="00F52424">
        <w:rPr>
          <w:rFonts w:ascii="宋体" w:eastAsia="宋体" w:hAnsi="宋体" w:cs="宋体" w:hint="eastAsia"/>
          <w:bCs/>
          <w:lang w:eastAsia="zh-CN"/>
        </w:rPr>
        <w:t>以支持基于影响的预报和预警服务</w:t>
      </w:r>
      <w:r w:rsidR="0038349D" w:rsidRPr="00F52424">
        <w:rPr>
          <w:rFonts w:ascii="宋体" w:eastAsia="宋体" w:hAnsi="宋体" w:cs="宋体" w:hint="eastAsia"/>
          <w:bCs/>
          <w:lang w:eastAsia="zh-CN"/>
        </w:rPr>
        <w:t>方面</w:t>
      </w:r>
      <w:r w:rsidR="00310082" w:rsidRPr="00F52424">
        <w:rPr>
          <w:rFonts w:ascii="宋体" w:eastAsia="宋体" w:hAnsi="宋体" w:cs="宋体" w:hint="eastAsia"/>
          <w:bCs/>
          <w:lang w:eastAsia="zh-CN"/>
        </w:rPr>
        <w:t>基于会</w:t>
      </w:r>
      <w:r w:rsidRPr="00F52424">
        <w:rPr>
          <w:rFonts w:ascii="宋体" w:eastAsia="宋体" w:hAnsi="宋体" w:cs="宋体" w:hint="eastAsia"/>
          <w:bCs/>
          <w:lang w:eastAsia="zh-CN"/>
        </w:rPr>
        <w:t>员或基于区域的实施项目，并避免</w:t>
      </w:r>
      <w:r w:rsidRPr="00F52424">
        <w:rPr>
          <w:bCs/>
          <w:lang w:eastAsia="zh-CN"/>
        </w:rPr>
        <w:t>WMO</w:t>
      </w:r>
      <w:r w:rsidRPr="00F52424">
        <w:rPr>
          <w:rFonts w:ascii="宋体" w:eastAsia="宋体" w:hAnsi="宋体" w:cs="宋体" w:hint="eastAsia"/>
          <w:bCs/>
          <w:lang w:eastAsia="zh-CN"/>
        </w:rPr>
        <w:t>与其他发展伙伴之间在该领域的重复</w:t>
      </w:r>
      <w:r w:rsidR="00310082" w:rsidRPr="00F52424">
        <w:rPr>
          <w:rFonts w:ascii="宋体" w:eastAsia="宋体" w:hAnsi="宋体" w:cs="宋体" w:hint="eastAsia"/>
          <w:bCs/>
          <w:lang w:eastAsia="zh-CN"/>
        </w:rPr>
        <w:t>性</w:t>
      </w:r>
      <w:r w:rsidRPr="00F52424">
        <w:rPr>
          <w:rFonts w:ascii="宋体" w:eastAsia="宋体" w:hAnsi="宋体" w:cs="宋体" w:hint="eastAsia"/>
          <w:bCs/>
          <w:lang w:eastAsia="zh-CN"/>
        </w:rPr>
        <w:t>工作</w:t>
      </w:r>
      <w:r w:rsidR="00310082" w:rsidRPr="00F52424">
        <w:rPr>
          <w:rFonts w:eastAsia="宋体" w:hint="eastAsia"/>
          <w:bCs/>
          <w:lang w:eastAsia="zh-CN"/>
        </w:rPr>
        <w:t>；</w:t>
      </w:r>
      <w:r w:rsidR="00310082" w:rsidRPr="00F52424">
        <w:rPr>
          <w:rFonts w:ascii="宋体" w:eastAsia="宋体" w:hAnsi="宋体" w:cs="宋体" w:hint="eastAsia"/>
          <w:bCs/>
          <w:lang w:eastAsia="zh-CN"/>
        </w:rPr>
        <w:t>建立协作机制，基于会员的最佳做法，并根据科学和技术的进步，特别是在IT</w:t>
      </w:r>
      <w:r w:rsidRPr="00F52424">
        <w:rPr>
          <w:rFonts w:ascii="宋体" w:eastAsia="宋体" w:hAnsi="宋体" w:cs="宋体" w:hint="eastAsia"/>
          <w:bCs/>
          <w:lang w:eastAsia="zh-CN"/>
        </w:rPr>
        <w:t>领域取得的进展，确定</w:t>
      </w:r>
      <w:r w:rsidR="009933F3" w:rsidRPr="00F52424">
        <w:rPr>
          <w:rFonts w:ascii="宋体" w:eastAsia="宋体" w:hAnsi="宋体" w:cs="宋体" w:hint="eastAsia"/>
          <w:bCs/>
          <w:lang w:eastAsia="zh-CN"/>
        </w:rPr>
        <w:t>关键要素，据其</w:t>
      </w:r>
      <w:r w:rsidR="0038349D" w:rsidRPr="00F52424">
        <w:rPr>
          <w:rFonts w:ascii="宋体" w:eastAsia="宋体" w:hAnsi="宋体" w:cs="宋体" w:hint="eastAsia"/>
          <w:bCs/>
          <w:lang w:eastAsia="zh-CN"/>
        </w:rPr>
        <w:t>展示</w:t>
      </w:r>
      <w:r w:rsidRPr="00F52424">
        <w:rPr>
          <w:rFonts w:ascii="宋体" w:eastAsia="宋体" w:hAnsi="宋体" w:cs="宋体" w:hint="eastAsia"/>
          <w:bCs/>
          <w:lang w:eastAsia="zh-CN"/>
        </w:rPr>
        <w:t>基于</w:t>
      </w:r>
      <w:r w:rsidR="00CA0C84" w:rsidRPr="00F52424">
        <w:rPr>
          <w:rFonts w:ascii="宋体" w:eastAsia="宋体" w:hAnsi="宋体" w:cs="宋体" w:hint="eastAsia"/>
          <w:bCs/>
          <w:lang w:eastAsia="zh-CN"/>
        </w:rPr>
        <w:t>GIS</w:t>
      </w:r>
      <w:r w:rsidRPr="00F52424">
        <w:rPr>
          <w:rFonts w:ascii="宋体" w:eastAsia="宋体" w:hAnsi="宋体" w:cs="宋体" w:hint="eastAsia"/>
          <w:bCs/>
          <w:lang w:eastAsia="zh-CN"/>
        </w:rPr>
        <w:t>和基于影响信息</w:t>
      </w:r>
      <w:r w:rsidR="009933F3" w:rsidRPr="00F52424">
        <w:rPr>
          <w:rFonts w:ascii="宋体" w:eastAsia="宋体" w:hAnsi="宋体" w:cs="宋体" w:hint="eastAsia"/>
          <w:bCs/>
          <w:lang w:eastAsia="zh-CN"/>
        </w:rPr>
        <w:t>、针对</w:t>
      </w:r>
      <w:r w:rsidRPr="00F52424">
        <w:rPr>
          <w:rFonts w:ascii="宋体" w:eastAsia="宋体" w:hAnsi="宋体" w:cs="宋体" w:hint="eastAsia"/>
          <w:bCs/>
          <w:lang w:eastAsia="zh-CN"/>
        </w:rPr>
        <w:t>服务</w:t>
      </w:r>
      <w:r w:rsidR="009933F3" w:rsidRPr="00F52424">
        <w:rPr>
          <w:rFonts w:ascii="宋体" w:eastAsia="宋体" w:hAnsi="宋体" w:cs="宋体" w:hint="eastAsia"/>
          <w:bCs/>
          <w:lang w:eastAsia="zh-CN"/>
        </w:rPr>
        <w:t>开展的</w:t>
      </w:r>
      <w:r w:rsidRPr="00F52424">
        <w:rPr>
          <w:rFonts w:ascii="宋体" w:eastAsia="宋体" w:hAnsi="宋体" w:cs="宋体" w:hint="eastAsia"/>
          <w:bCs/>
          <w:lang w:eastAsia="zh-CN"/>
        </w:rPr>
        <w:t>共同标准接口。</w:t>
      </w:r>
      <w:r w:rsidRPr="00F52424">
        <w:rPr>
          <w:bCs/>
          <w:lang w:eastAsia="zh-CN"/>
        </w:rPr>
        <w:t xml:space="preserve"> </w:t>
      </w:r>
    </w:p>
    <w:p w:rsidR="00A73706" w:rsidRPr="00F52424" w:rsidRDefault="005E400F" w:rsidP="00A73706">
      <w:pPr>
        <w:pStyle w:val="ECBodyText"/>
        <w:rPr>
          <w:bCs/>
          <w:lang w:eastAsia="zh-CN"/>
        </w:rPr>
      </w:pPr>
      <w:r w:rsidRPr="00F52424">
        <w:rPr>
          <w:rFonts w:ascii="微软雅黑" w:eastAsia="微软雅黑" w:hAnsi="微软雅黑" w:hint="eastAsia"/>
          <w:b/>
          <w:szCs w:val="20"/>
          <w:lang w:eastAsia="zh-CN"/>
        </w:rPr>
        <w:t>要求</w:t>
      </w:r>
      <w:proofErr w:type="spellStart"/>
      <w:r w:rsidRPr="00F52424">
        <w:rPr>
          <w:rFonts w:hint="eastAsia"/>
          <w:lang w:eastAsia="zh-CN"/>
        </w:rPr>
        <w:t>秘书长</w:t>
      </w:r>
      <w:proofErr w:type="spellEnd"/>
      <w:r w:rsidRPr="00F52424">
        <w:rPr>
          <w:rFonts w:eastAsia="宋体" w:hint="eastAsia"/>
          <w:lang w:eastAsia="zh-CN"/>
        </w:rPr>
        <w:t>:</w:t>
      </w:r>
      <w:r w:rsidR="00A73706" w:rsidRPr="00F52424">
        <w:rPr>
          <w:b/>
          <w:lang w:eastAsia="zh-CN"/>
        </w:rPr>
        <w:t xml:space="preserve"> </w:t>
      </w:r>
      <w:r w:rsidR="00A73706" w:rsidRPr="00F52424">
        <w:rPr>
          <w:bCs/>
          <w:lang w:eastAsia="zh-CN"/>
        </w:rPr>
        <w:t xml:space="preserve"> </w:t>
      </w:r>
    </w:p>
    <w:p w:rsidR="00E41A20" w:rsidRPr="00F52424" w:rsidRDefault="00E41A20" w:rsidP="00E41A20">
      <w:pPr>
        <w:pStyle w:val="WMOBodyText"/>
        <w:tabs>
          <w:tab w:val="clear" w:pos="1134"/>
        </w:tabs>
        <w:ind w:left="709" w:hanging="709"/>
        <w:rPr>
          <w:rFonts w:eastAsia="宋体"/>
          <w:bCs/>
          <w:lang w:eastAsia="zh-CN"/>
        </w:rPr>
      </w:pPr>
      <w:r w:rsidRPr="00F52424">
        <w:rPr>
          <w:bCs/>
        </w:rPr>
        <w:t>(1)</w:t>
      </w:r>
      <w:r w:rsidRPr="00F52424">
        <w:rPr>
          <w:bCs/>
        </w:rPr>
        <w:tab/>
      </w:r>
      <w:r w:rsidR="00D030BC" w:rsidRPr="00F52424">
        <w:rPr>
          <w:rFonts w:hint="eastAsia"/>
        </w:rPr>
        <w:t>继续努力协助会员采用实施多灾种影响预报和</w:t>
      </w:r>
      <w:r w:rsidR="002D3F5E" w:rsidRPr="00F52424">
        <w:rPr>
          <w:rFonts w:eastAsia="宋体" w:hint="eastAsia"/>
          <w:lang w:eastAsia="zh-CN"/>
        </w:rPr>
        <w:t>预警</w:t>
      </w:r>
      <w:r w:rsidR="00D030BC" w:rsidRPr="00F52424">
        <w:rPr>
          <w:rFonts w:hint="eastAsia"/>
        </w:rPr>
        <w:t>的方法和原则</w:t>
      </w:r>
      <w:r w:rsidR="002D3F5E" w:rsidRPr="00F52424">
        <w:rPr>
          <w:rFonts w:eastAsia="宋体" w:hint="eastAsia"/>
          <w:lang w:eastAsia="zh-CN"/>
        </w:rPr>
        <w:t>；</w:t>
      </w:r>
      <w:r w:rsidR="00D030BC" w:rsidRPr="00F52424">
        <w:rPr>
          <w:rFonts w:hint="eastAsia"/>
        </w:rPr>
        <w:t>确保迅速回应会员在这方面的援助</w:t>
      </w:r>
      <w:r w:rsidR="002D3F5E" w:rsidRPr="00F52424">
        <w:rPr>
          <w:rFonts w:eastAsia="宋体" w:hint="eastAsia"/>
          <w:lang w:eastAsia="zh-CN"/>
        </w:rPr>
        <w:t>请求</w:t>
      </w:r>
      <w:r w:rsidR="00D030BC" w:rsidRPr="00F52424">
        <w:rPr>
          <w:rFonts w:hint="eastAsia"/>
        </w:rPr>
        <w:t>，</w:t>
      </w:r>
      <w:r w:rsidR="009933F3" w:rsidRPr="00F52424">
        <w:rPr>
          <w:rFonts w:hint="eastAsia"/>
        </w:rPr>
        <w:t>并通过实际执行来</w:t>
      </w:r>
      <w:r w:rsidR="00D030BC" w:rsidRPr="00F52424">
        <w:rPr>
          <w:rFonts w:hint="eastAsia"/>
        </w:rPr>
        <w:t>扩大</w:t>
      </w:r>
      <w:r w:rsidR="002D3F5E" w:rsidRPr="00F52424">
        <w:rPr>
          <w:rFonts w:eastAsia="宋体" w:hint="eastAsia"/>
          <w:lang w:eastAsia="zh-CN"/>
        </w:rPr>
        <w:t>在</w:t>
      </w:r>
      <w:r w:rsidR="00D030BC" w:rsidRPr="00F52424">
        <w:rPr>
          <w:rFonts w:hint="eastAsia"/>
        </w:rPr>
        <w:t>其他国家已经启动的项目</w:t>
      </w:r>
      <w:r w:rsidR="002D3F5E" w:rsidRPr="00F52424">
        <w:rPr>
          <w:rFonts w:eastAsia="宋体" w:hint="eastAsia"/>
          <w:lang w:eastAsia="zh-CN"/>
        </w:rPr>
        <w:t>；</w:t>
      </w:r>
    </w:p>
    <w:p w:rsidR="00E41A20" w:rsidRPr="00F52424" w:rsidRDefault="00E41A20" w:rsidP="00E41A20">
      <w:pPr>
        <w:pStyle w:val="WMOBodyText"/>
        <w:tabs>
          <w:tab w:val="clear" w:pos="1134"/>
        </w:tabs>
        <w:ind w:left="709" w:hanging="709"/>
        <w:rPr>
          <w:rFonts w:eastAsia="宋体"/>
          <w:bCs/>
          <w:lang w:eastAsia="zh-CN"/>
        </w:rPr>
      </w:pPr>
      <w:r w:rsidRPr="00F52424">
        <w:t>(2)</w:t>
      </w:r>
      <w:r w:rsidRPr="00F52424">
        <w:tab/>
      </w:r>
      <w:r w:rsidR="00165C7C" w:rsidRPr="00F52424">
        <w:rPr>
          <w:rFonts w:hint="eastAsia"/>
          <w:bCs/>
        </w:rPr>
        <w:t>促进及时制定基于“</w:t>
      </w:r>
      <w:r w:rsidR="00165C7C" w:rsidRPr="00F52424">
        <w:rPr>
          <w:bCs/>
        </w:rPr>
        <w:t>WMO</w:t>
      </w:r>
      <w:r w:rsidR="00165C7C" w:rsidRPr="00F52424">
        <w:rPr>
          <w:rFonts w:hint="eastAsia"/>
          <w:bCs/>
        </w:rPr>
        <w:t>多灾种</w:t>
      </w:r>
      <w:r w:rsidR="00850543" w:rsidRPr="00F52424">
        <w:rPr>
          <w:rFonts w:hint="eastAsia"/>
          <w:bCs/>
        </w:rPr>
        <w:t>基于</w:t>
      </w:r>
      <w:r w:rsidR="00165C7C" w:rsidRPr="00F52424">
        <w:rPr>
          <w:rFonts w:hint="eastAsia"/>
          <w:bCs/>
        </w:rPr>
        <w:t>影响的预报和预警服务指南”的实施战略，并</w:t>
      </w:r>
      <w:r w:rsidR="00165C7C" w:rsidRPr="00F52424">
        <w:rPr>
          <w:rFonts w:eastAsia="宋体" w:hint="eastAsia"/>
          <w:bCs/>
          <w:lang w:eastAsia="zh-CN"/>
        </w:rPr>
        <w:t>使</w:t>
      </w:r>
      <w:r w:rsidR="00165C7C" w:rsidRPr="00F52424">
        <w:rPr>
          <w:rFonts w:hint="eastAsia"/>
          <w:bCs/>
        </w:rPr>
        <w:t>利益攸关方，特别是灾害应对和管理机构</w:t>
      </w:r>
      <w:r w:rsidR="00165C7C" w:rsidRPr="00F52424">
        <w:rPr>
          <w:rFonts w:eastAsia="宋体" w:hint="eastAsia"/>
          <w:bCs/>
          <w:lang w:eastAsia="zh-CN"/>
        </w:rPr>
        <w:t>、</w:t>
      </w:r>
      <w:r w:rsidR="00165C7C" w:rsidRPr="00F52424">
        <w:rPr>
          <w:rFonts w:hint="eastAsia"/>
          <w:bCs/>
        </w:rPr>
        <w:t>相关计划和技术委员会以及</w:t>
      </w:r>
      <w:r w:rsidR="00581CEF" w:rsidRPr="00F52424">
        <w:rPr>
          <w:rFonts w:hint="eastAsia"/>
          <w:bCs/>
        </w:rPr>
        <w:t>在该领域有共同利益和关注</w:t>
      </w:r>
      <w:r w:rsidR="00581CEF" w:rsidRPr="00F52424">
        <w:rPr>
          <w:rFonts w:eastAsia="宋体" w:hint="eastAsia"/>
          <w:bCs/>
          <w:lang w:eastAsia="zh-CN"/>
        </w:rPr>
        <w:t>的</w:t>
      </w:r>
      <w:r w:rsidR="00165C7C" w:rsidRPr="00F52424">
        <w:rPr>
          <w:bCs/>
        </w:rPr>
        <w:t>WMO</w:t>
      </w:r>
      <w:r w:rsidR="00165C7C" w:rsidRPr="00F52424">
        <w:rPr>
          <w:rFonts w:hint="eastAsia"/>
          <w:bCs/>
        </w:rPr>
        <w:t>发展合作伙伴</w:t>
      </w:r>
      <w:r w:rsidR="00581CEF" w:rsidRPr="00F52424">
        <w:rPr>
          <w:rFonts w:eastAsia="宋体" w:hint="eastAsia"/>
          <w:bCs/>
          <w:lang w:eastAsia="zh-CN"/>
        </w:rPr>
        <w:t>（</w:t>
      </w:r>
      <w:r w:rsidR="00581CEF" w:rsidRPr="00F52424">
        <w:rPr>
          <w:rFonts w:hint="eastAsia"/>
          <w:bCs/>
        </w:rPr>
        <w:t>包括</w:t>
      </w:r>
      <w:r w:rsidR="00581CEF" w:rsidRPr="00F52424">
        <w:rPr>
          <w:bCs/>
        </w:rPr>
        <w:t>USAID</w:t>
      </w:r>
      <w:r w:rsidR="00581CEF" w:rsidRPr="00F52424">
        <w:rPr>
          <w:rFonts w:hint="eastAsia"/>
          <w:bCs/>
        </w:rPr>
        <w:t>和世界银行</w:t>
      </w:r>
      <w:r w:rsidR="00581CEF" w:rsidRPr="00F52424">
        <w:rPr>
          <w:rFonts w:eastAsia="宋体" w:hint="eastAsia"/>
          <w:bCs/>
          <w:lang w:eastAsia="zh-CN"/>
        </w:rPr>
        <w:t>）</w:t>
      </w:r>
      <w:r w:rsidR="00295A49" w:rsidRPr="00F52424">
        <w:rPr>
          <w:rFonts w:eastAsia="宋体" w:hint="eastAsia"/>
          <w:bCs/>
          <w:lang w:eastAsia="zh-CN"/>
        </w:rPr>
        <w:t>有充分的代表性</w:t>
      </w:r>
      <w:r w:rsidR="00165C7C" w:rsidRPr="00F52424">
        <w:rPr>
          <w:rFonts w:hint="eastAsia"/>
          <w:bCs/>
        </w:rPr>
        <w:t>，</w:t>
      </w:r>
      <w:r w:rsidR="00581CEF" w:rsidRPr="00F52424">
        <w:rPr>
          <w:rFonts w:eastAsia="宋体" w:hint="eastAsia"/>
          <w:bCs/>
          <w:lang w:eastAsia="zh-CN"/>
        </w:rPr>
        <w:t>该战略计划</w:t>
      </w:r>
      <w:r w:rsidR="00165C7C" w:rsidRPr="00F52424">
        <w:rPr>
          <w:rFonts w:hint="eastAsia"/>
          <w:bCs/>
        </w:rPr>
        <w:t>将于</w:t>
      </w:r>
      <w:r w:rsidR="00165C7C" w:rsidRPr="00F52424">
        <w:rPr>
          <w:bCs/>
        </w:rPr>
        <w:t>2020</w:t>
      </w:r>
      <w:r w:rsidR="00165C7C" w:rsidRPr="00F52424">
        <w:rPr>
          <w:rFonts w:hint="eastAsia"/>
          <w:bCs/>
        </w:rPr>
        <w:t>年出版</w:t>
      </w:r>
      <w:r w:rsidR="00581CEF" w:rsidRPr="00F52424">
        <w:rPr>
          <w:rFonts w:eastAsia="宋体" w:hint="eastAsia"/>
          <w:bCs/>
          <w:lang w:eastAsia="zh-CN"/>
        </w:rPr>
        <w:t>；</w:t>
      </w:r>
    </w:p>
    <w:p w:rsidR="00DD5207" w:rsidRPr="00F52424" w:rsidRDefault="00DD5207" w:rsidP="0066056C">
      <w:pPr>
        <w:pStyle w:val="WMOBodyText"/>
        <w:tabs>
          <w:tab w:val="clear" w:pos="1134"/>
        </w:tabs>
        <w:ind w:left="709" w:hanging="709"/>
        <w:rPr>
          <w:bCs/>
        </w:rPr>
      </w:pPr>
      <w:r w:rsidRPr="00F52424">
        <w:rPr>
          <w:bCs/>
        </w:rPr>
        <w:t>(3)</w:t>
      </w:r>
      <w:r w:rsidRPr="00F52424">
        <w:rPr>
          <w:bCs/>
        </w:rPr>
        <w:tab/>
      </w:r>
      <w:r w:rsidR="002A6181" w:rsidRPr="00F52424">
        <w:rPr>
          <w:rFonts w:hint="eastAsia"/>
          <w:bCs/>
        </w:rPr>
        <w:t>促进</w:t>
      </w:r>
      <w:r w:rsidR="002A6181" w:rsidRPr="00F52424">
        <w:rPr>
          <w:rFonts w:eastAsia="宋体" w:hint="eastAsia"/>
          <w:bCs/>
          <w:lang w:eastAsia="zh-CN"/>
        </w:rPr>
        <w:t>会</w:t>
      </w:r>
      <w:r w:rsidR="00FD3715" w:rsidRPr="00F52424">
        <w:rPr>
          <w:rFonts w:hint="eastAsia"/>
          <w:bCs/>
        </w:rPr>
        <w:t>员国</w:t>
      </w:r>
      <w:r w:rsidR="002A6181" w:rsidRPr="00F52424">
        <w:rPr>
          <w:rFonts w:eastAsia="宋体" w:hint="eastAsia"/>
          <w:bCs/>
          <w:lang w:eastAsia="zh-CN"/>
        </w:rPr>
        <w:t>开发</w:t>
      </w:r>
      <w:r w:rsidR="00FD3715" w:rsidRPr="00F52424">
        <w:rPr>
          <w:rFonts w:hint="eastAsia"/>
          <w:bCs/>
        </w:rPr>
        <w:t>提供</w:t>
      </w:r>
      <w:r w:rsidR="00FD3715" w:rsidRPr="00F52424">
        <w:rPr>
          <w:bCs/>
        </w:rPr>
        <w:t>IBFWS</w:t>
      </w:r>
      <w:r w:rsidR="00850543" w:rsidRPr="00F52424">
        <w:rPr>
          <w:rFonts w:ascii="宋体" w:eastAsia="宋体" w:hAnsi="宋体" w:hint="eastAsia"/>
          <w:bCs/>
          <w:lang w:eastAsia="zh-CN"/>
        </w:rPr>
        <w:t>的</w:t>
      </w:r>
      <w:r w:rsidR="002A6181" w:rsidRPr="00F52424">
        <w:rPr>
          <w:rFonts w:eastAsia="宋体" w:hint="eastAsia"/>
          <w:bCs/>
          <w:lang w:eastAsia="zh-CN"/>
        </w:rPr>
        <w:t>业务</w:t>
      </w:r>
      <w:r w:rsidR="00FD3715" w:rsidRPr="00F52424">
        <w:rPr>
          <w:rFonts w:hint="eastAsia"/>
          <w:bCs/>
        </w:rPr>
        <w:t>技术平台（利用</w:t>
      </w:r>
      <w:r w:rsidR="00FD3715" w:rsidRPr="00F52424">
        <w:rPr>
          <w:bCs/>
        </w:rPr>
        <w:t>GIS</w:t>
      </w:r>
      <w:r w:rsidR="002A6181" w:rsidRPr="00F52424">
        <w:rPr>
          <w:rFonts w:eastAsia="宋体" w:hint="eastAsia"/>
          <w:bCs/>
          <w:lang w:eastAsia="zh-CN"/>
        </w:rPr>
        <w:t>、</w:t>
      </w:r>
      <w:r w:rsidR="00FD3715" w:rsidRPr="00F52424">
        <w:rPr>
          <w:bCs/>
        </w:rPr>
        <w:t>AI</w:t>
      </w:r>
      <w:r w:rsidR="00FD3715" w:rsidRPr="00F52424">
        <w:rPr>
          <w:rFonts w:hint="eastAsia"/>
          <w:bCs/>
        </w:rPr>
        <w:t>等新技术），</w:t>
      </w:r>
      <w:r w:rsidR="002A6181" w:rsidRPr="00F52424">
        <w:rPr>
          <w:rFonts w:eastAsia="宋体" w:hint="eastAsia"/>
          <w:bCs/>
          <w:lang w:eastAsia="zh-CN"/>
        </w:rPr>
        <w:t>以</w:t>
      </w:r>
      <w:r w:rsidR="002A6181" w:rsidRPr="00F52424">
        <w:rPr>
          <w:rFonts w:hint="eastAsia"/>
          <w:bCs/>
        </w:rPr>
        <w:t>数据库的形式</w:t>
      </w:r>
      <w:r w:rsidR="00FD3715" w:rsidRPr="00F52424">
        <w:rPr>
          <w:rFonts w:hint="eastAsia"/>
          <w:bCs/>
        </w:rPr>
        <w:t>收集和汇总有关风险</w:t>
      </w:r>
      <w:r w:rsidR="002A6181" w:rsidRPr="00F52424">
        <w:rPr>
          <w:rFonts w:eastAsia="宋体" w:hint="eastAsia"/>
          <w:bCs/>
          <w:lang w:eastAsia="zh-CN"/>
        </w:rPr>
        <w:t>、</w:t>
      </w:r>
      <w:r w:rsidR="00FD3715" w:rsidRPr="00F52424">
        <w:rPr>
          <w:rFonts w:hint="eastAsia"/>
          <w:bCs/>
        </w:rPr>
        <w:t>社会</w:t>
      </w:r>
      <w:r w:rsidR="002A6181" w:rsidRPr="00F52424">
        <w:rPr>
          <w:rFonts w:eastAsia="宋体" w:hint="eastAsia"/>
          <w:bCs/>
          <w:lang w:eastAsia="zh-CN"/>
        </w:rPr>
        <w:t>、</w:t>
      </w:r>
      <w:r w:rsidR="00FD3715" w:rsidRPr="00F52424">
        <w:rPr>
          <w:rFonts w:hint="eastAsia"/>
          <w:bCs/>
        </w:rPr>
        <w:t>人口</w:t>
      </w:r>
      <w:r w:rsidR="002A6181" w:rsidRPr="00F52424">
        <w:rPr>
          <w:rFonts w:eastAsia="宋体" w:hint="eastAsia"/>
          <w:bCs/>
          <w:lang w:eastAsia="zh-CN"/>
        </w:rPr>
        <w:t>、</w:t>
      </w:r>
      <w:r w:rsidR="00FD3715" w:rsidRPr="00F52424">
        <w:rPr>
          <w:rFonts w:hint="eastAsia"/>
          <w:bCs/>
        </w:rPr>
        <w:t>经济</w:t>
      </w:r>
      <w:r w:rsidR="002A6181" w:rsidRPr="00F52424">
        <w:rPr>
          <w:rFonts w:eastAsia="宋体" w:hint="eastAsia"/>
          <w:bCs/>
          <w:lang w:eastAsia="zh-CN"/>
        </w:rPr>
        <w:t>、</w:t>
      </w:r>
      <w:r w:rsidR="002A6181" w:rsidRPr="00F52424">
        <w:rPr>
          <w:rFonts w:hint="eastAsia"/>
          <w:bCs/>
        </w:rPr>
        <w:t>地理等方面的相关信息</w:t>
      </w:r>
      <w:r w:rsidR="002A6181" w:rsidRPr="00F52424">
        <w:rPr>
          <w:rFonts w:eastAsia="宋体" w:hint="eastAsia"/>
          <w:bCs/>
          <w:lang w:eastAsia="zh-CN"/>
        </w:rPr>
        <w:t>，</w:t>
      </w:r>
      <w:r w:rsidR="00FD3715" w:rsidRPr="00F52424">
        <w:rPr>
          <w:rFonts w:hint="eastAsia"/>
          <w:bCs/>
        </w:rPr>
        <w:t>以数字化</w:t>
      </w:r>
      <w:r w:rsidR="002A6181" w:rsidRPr="00F52424">
        <w:rPr>
          <w:rFonts w:eastAsia="宋体" w:hint="eastAsia"/>
          <w:bCs/>
          <w:lang w:eastAsia="zh-CN"/>
        </w:rPr>
        <w:t>、</w:t>
      </w:r>
      <w:r w:rsidR="00FD3715" w:rsidRPr="00F52424">
        <w:rPr>
          <w:rFonts w:hint="eastAsia"/>
          <w:bCs/>
        </w:rPr>
        <w:t>集成化</w:t>
      </w:r>
      <w:r w:rsidR="002A6181" w:rsidRPr="00F52424">
        <w:rPr>
          <w:rFonts w:eastAsia="宋体" w:hint="eastAsia"/>
          <w:bCs/>
          <w:lang w:eastAsia="zh-CN"/>
        </w:rPr>
        <w:t>、</w:t>
      </w:r>
      <w:r w:rsidR="002A6181" w:rsidRPr="00F52424">
        <w:rPr>
          <w:rFonts w:hint="eastAsia"/>
          <w:bCs/>
        </w:rPr>
        <w:t>时效</w:t>
      </w:r>
      <w:r w:rsidR="002A6181" w:rsidRPr="00F52424">
        <w:rPr>
          <w:rFonts w:eastAsia="宋体" w:hint="eastAsia"/>
          <w:bCs/>
          <w:lang w:eastAsia="zh-CN"/>
        </w:rPr>
        <w:t>型、</w:t>
      </w:r>
      <w:r w:rsidR="00FD3715" w:rsidRPr="00F52424">
        <w:rPr>
          <w:rFonts w:hint="eastAsia"/>
          <w:bCs/>
        </w:rPr>
        <w:t>地理</w:t>
      </w:r>
      <w:r w:rsidR="00850543" w:rsidRPr="00F52424">
        <w:rPr>
          <w:rFonts w:ascii="宋体" w:eastAsia="宋体" w:hAnsi="宋体" w:hint="eastAsia"/>
          <w:bCs/>
          <w:lang w:eastAsia="zh-CN"/>
        </w:rPr>
        <w:t>化</w:t>
      </w:r>
      <w:r w:rsidR="00FD3715" w:rsidRPr="00F52424">
        <w:rPr>
          <w:rFonts w:hint="eastAsia"/>
          <w:bCs/>
        </w:rPr>
        <w:t>和用户导向的方式满足用户对</w:t>
      </w:r>
      <w:r w:rsidR="00FD3715" w:rsidRPr="00F52424">
        <w:rPr>
          <w:bCs/>
        </w:rPr>
        <w:t>IBFWS</w:t>
      </w:r>
      <w:r w:rsidR="002A6181" w:rsidRPr="00F52424">
        <w:rPr>
          <w:rFonts w:hint="eastAsia"/>
          <w:bCs/>
        </w:rPr>
        <w:t>的要求（</w:t>
      </w:r>
      <w:r w:rsidR="00692AC1" w:rsidRPr="00F52424">
        <w:rPr>
          <w:rFonts w:eastAsia="宋体" w:hint="eastAsia"/>
          <w:bCs/>
          <w:lang w:eastAsia="zh-CN"/>
        </w:rPr>
        <w:t>需</w:t>
      </w:r>
      <w:r w:rsidR="002A6181" w:rsidRPr="00F52424">
        <w:rPr>
          <w:rFonts w:hint="eastAsia"/>
          <w:bCs/>
        </w:rPr>
        <w:t>注意</w:t>
      </w:r>
      <w:r w:rsidR="002A6181" w:rsidRPr="00F52424">
        <w:rPr>
          <w:rFonts w:eastAsia="宋体" w:hint="eastAsia"/>
          <w:bCs/>
          <w:lang w:eastAsia="zh-CN"/>
        </w:rPr>
        <w:t>会</w:t>
      </w:r>
      <w:r w:rsidR="002A6181" w:rsidRPr="00F52424">
        <w:rPr>
          <w:rFonts w:hint="eastAsia"/>
          <w:bCs/>
        </w:rPr>
        <w:t>员对</w:t>
      </w:r>
      <w:r w:rsidR="002A6181" w:rsidRPr="00F52424">
        <w:rPr>
          <w:rFonts w:eastAsia="宋体" w:hint="eastAsia"/>
          <w:bCs/>
          <w:lang w:eastAsia="zh-CN"/>
        </w:rPr>
        <w:t>预警</w:t>
      </w:r>
      <w:r w:rsidR="00FD3715" w:rsidRPr="00F52424">
        <w:rPr>
          <w:rFonts w:hint="eastAsia"/>
          <w:bCs/>
        </w:rPr>
        <w:t>和“权威声音”方面的</w:t>
      </w:r>
      <w:r w:rsidR="00692AC1" w:rsidRPr="00F52424">
        <w:rPr>
          <w:rFonts w:eastAsia="宋体" w:hint="eastAsia"/>
          <w:bCs/>
          <w:lang w:eastAsia="zh-CN"/>
        </w:rPr>
        <w:t>主权</w:t>
      </w:r>
      <w:r w:rsidR="00FD3715" w:rsidRPr="00F52424">
        <w:rPr>
          <w:rFonts w:hint="eastAsia"/>
          <w:bCs/>
        </w:rPr>
        <w:t>）</w:t>
      </w:r>
      <w:r w:rsidR="00692AC1" w:rsidRPr="00F52424">
        <w:rPr>
          <w:rFonts w:eastAsia="宋体" w:hint="eastAsia"/>
          <w:bCs/>
          <w:lang w:eastAsia="zh-CN"/>
        </w:rPr>
        <w:t>，</w:t>
      </w:r>
      <w:r w:rsidR="00692AC1" w:rsidRPr="00F52424">
        <w:rPr>
          <w:rFonts w:hint="eastAsia"/>
          <w:bCs/>
        </w:rPr>
        <w:t>并促进</w:t>
      </w:r>
      <w:r w:rsidR="00692AC1" w:rsidRPr="00F52424">
        <w:rPr>
          <w:rFonts w:eastAsia="宋体" w:hint="eastAsia"/>
          <w:bCs/>
          <w:lang w:eastAsia="zh-CN"/>
        </w:rPr>
        <w:t>会</w:t>
      </w:r>
      <w:r w:rsidR="00692AC1" w:rsidRPr="00F52424">
        <w:rPr>
          <w:rFonts w:hint="eastAsia"/>
          <w:bCs/>
        </w:rPr>
        <w:t>员为此目的</w:t>
      </w:r>
      <w:r w:rsidR="00FD3715" w:rsidRPr="00F52424">
        <w:rPr>
          <w:rFonts w:hint="eastAsia"/>
          <w:bCs/>
        </w:rPr>
        <w:t>与包括私营部门在内的有关方面</w:t>
      </w:r>
      <w:r w:rsidR="00692AC1" w:rsidRPr="00F52424">
        <w:rPr>
          <w:rFonts w:eastAsia="宋体" w:hint="eastAsia"/>
          <w:bCs/>
          <w:lang w:eastAsia="zh-CN"/>
        </w:rPr>
        <w:t>的联系；</w:t>
      </w:r>
    </w:p>
    <w:p w:rsidR="00DD5207" w:rsidRPr="00F52424" w:rsidRDefault="002914B7" w:rsidP="00FD3715">
      <w:pPr>
        <w:pStyle w:val="WMOBodyText"/>
        <w:tabs>
          <w:tab w:val="clear" w:pos="1134"/>
        </w:tabs>
        <w:ind w:left="709" w:hanging="709"/>
        <w:rPr>
          <w:bCs/>
        </w:rPr>
      </w:pPr>
      <w:r w:rsidRPr="00F52424">
        <w:rPr>
          <w:bCs/>
        </w:rPr>
        <w:t>(4)</w:t>
      </w:r>
      <w:r w:rsidRPr="00F52424">
        <w:rPr>
          <w:bCs/>
        </w:rPr>
        <w:tab/>
      </w:r>
      <w:r w:rsidR="00FD3715" w:rsidRPr="00F52424">
        <w:rPr>
          <w:rFonts w:hint="eastAsia"/>
          <w:bCs/>
        </w:rPr>
        <w:t>促进会员之间就</w:t>
      </w:r>
      <w:r w:rsidR="00FD3715" w:rsidRPr="00F52424">
        <w:rPr>
          <w:bCs/>
        </w:rPr>
        <w:t>IBFWS</w:t>
      </w:r>
      <w:r w:rsidR="00692AC1" w:rsidRPr="00F52424">
        <w:rPr>
          <w:rFonts w:hint="eastAsia"/>
          <w:bCs/>
        </w:rPr>
        <w:t>业务</w:t>
      </w:r>
      <w:r w:rsidR="00FD3715" w:rsidRPr="00F52424">
        <w:rPr>
          <w:rFonts w:hint="eastAsia"/>
          <w:bCs/>
        </w:rPr>
        <w:t>技术平台的开发和实施</w:t>
      </w:r>
      <w:r w:rsidR="00850543" w:rsidRPr="00F52424">
        <w:rPr>
          <w:rFonts w:hint="eastAsia"/>
          <w:bCs/>
        </w:rPr>
        <w:t>分享最佳做法</w:t>
      </w:r>
      <w:r w:rsidR="00850543" w:rsidRPr="00F52424">
        <w:rPr>
          <w:rFonts w:ascii="宋体" w:eastAsia="宋体" w:hAnsi="宋体" w:hint="eastAsia"/>
          <w:bCs/>
          <w:lang w:eastAsia="zh-CN"/>
        </w:rPr>
        <w:t>，并促进</w:t>
      </w:r>
      <w:r w:rsidR="00FD3715" w:rsidRPr="00F52424">
        <w:rPr>
          <w:rFonts w:hint="eastAsia"/>
          <w:bCs/>
        </w:rPr>
        <w:t>组织</w:t>
      </w:r>
      <w:r w:rsidR="00850543" w:rsidRPr="00F52424">
        <w:rPr>
          <w:rFonts w:ascii="宋体" w:eastAsia="宋体" w:hAnsi="宋体" w:hint="eastAsia"/>
          <w:bCs/>
          <w:lang w:eastAsia="zh-CN"/>
        </w:rPr>
        <w:t>开展</w:t>
      </w:r>
      <w:r w:rsidR="00692AC1" w:rsidRPr="00F52424">
        <w:rPr>
          <w:rFonts w:hint="eastAsia"/>
          <w:bCs/>
        </w:rPr>
        <w:t>能力</w:t>
      </w:r>
      <w:r w:rsidR="00692AC1" w:rsidRPr="00F52424">
        <w:rPr>
          <w:rFonts w:eastAsia="宋体" w:hint="eastAsia"/>
          <w:bCs/>
          <w:lang w:eastAsia="zh-CN"/>
        </w:rPr>
        <w:t>发展</w:t>
      </w:r>
      <w:r w:rsidR="00850543" w:rsidRPr="00F52424">
        <w:rPr>
          <w:rFonts w:eastAsia="宋体" w:hint="eastAsia"/>
          <w:bCs/>
          <w:lang w:eastAsia="zh-CN"/>
        </w:rPr>
        <w:t>活动，推动</w:t>
      </w:r>
      <w:r w:rsidR="00850543" w:rsidRPr="00F52424">
        <w:rPr>
          <w:rFonts w:ascii="宋体" w:eastAsia="宋体" w:hAnsi="宋体" w:hint="eastAsia"/>
          <w:bCs/>
          <w:lang w:eastAsia="zh-CN"/>
        </w:rPr>
        <w:t>平台的</w:t>
      </w:r>
      <w:r w:rsidR="00AA2CD6" w:rsidRPr="00F52424">
        <w:rPr>
          <w:rFonts w:ascii="宋体" w:eastAsia="宋体" w:hAnsi="宋体" w:hint="eastAsia"/>
          <w:bCs/>
          <w:lang w:eastAsia="zh-CN"/>
        </w:rPr>
        <w:t>建设</w:t>
      </w:r>
      <w:r w:rsidR="00692AC1" w:rsidRPr="00F52424">
        <w:rPr>
          <w:rFonts w:hint="eastAsia"/>
          <w:bCs/>
        </w:rPr>
        <w:t>和进一步利用</w:t>
      </w:r>
      <w:r w:rsidR="00FD3715" w:rsidRPr="00F52424">
        <w:rPr>
          <w:rFonts w:hint="eastAsia"/>
          <w:bCs/>
        </w:rPr>
        <w:t>。</w:t>
      </w:r>
    </w:p>
    <w:p w:rsidR="00DD5207" w:rsidRPr="00F52424" w:rsidRDefault="00DD5207" w:rsidP="00E41A20">
      <w:pPr>
        <w:pStyle w:val="WMOBodyText"/>
        <w:tabs>
          <w:tab w:val="clear" w:pos="1134"/>
        </w:tabs>
        <w:ind w:left="709" w:hanging="709"/>
      </w:pPr>
    </w:p>
    <w:p w:rsidR="00E41A20" w:rsidRPr="00F45889" w:rsidRDefault="00E41A20" w:rsidP="00E41A20">
      <w:pPr>
        <w:pStyle w:val="ECBodyText-Centred"/>
      </w:pPr>
      <w:r w:rsidRPr="00F52424">
        <w:t>__________</w:t>
      </w:r>
    </w:p>
    <w:p w:rsidR="005068D6" w:rsidRPr="005068D6" w:rsidRDefault="005068D6" w:rsidP="0026285C">
      <w:pPr>
        <w:tabs>
          <w:tab w:val="clear" w:pos="1134"/>
        </w:tabs>
        <w:spacing w:before="240"/>
        <w:ind w:left="1134" w:hanging="1134"/>
        <w:jc w:val="left"/>
        <w:rPr>
          <w:rFonts w:eastAsia="Verdana" w:cs="Verdana"/>
          <w:lang w:eastAsia="zh-TW"/>
        </w:rPr>
      </w:pPr>
      <w:r w:rsidRPr="005068D6">
        <w:rPr>
          <w:rFonts w:eastAsia="Verdana" w:cs="Verdana"/>
          <w:lang w:eastAsia="zh-TW"/>
        </w:rPr>
        <w:t xml:space="preserve"> </w:t>
      </w:r>
    </w:p>
    <w:sectPr w:rsidR="005068D6" w:rsidRPr="005068D6" w:rsidSect="0020095E">
      <w:headerReference w:type="even" r:id="rId14"/>
      <w:headerReference w:type="default" r:id="rId15"/>
      <w:headerReference w:type="first" r:id="rId16"/>
      <w:pgSz w:w="11907" w:h="16840" w:code="9"/>
      <w:pgMar w:top="1134" w:right="1134" w:bottom="1134" w:left="1134" w:header="1134" w:footer="1134" w:gutter="0"/>
      <w:cols w:space="720"/>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016B" w:rsidRDefault="0026016B">
      <w:r>
        <w:separator/>
      </w:r>
    </w:p>
    <w:p w:rsidR="0026016B" w:rsidRDefault="0026016B"/>
    <w:p w:rsidR="0026016B" w:rsidRDefault="0026016B"/>
  </w:endnote>
  <w:endnote w:type="continuationSeparator" w:id="0">
    <w:p w:rsidR="0026016B" w:rsidRDefault="0026016B">
      <w:r>
        <w:continuationSeparator/>
      </w:r>
    </w:p>
    <w:p w:rsidR="0026016B" w:rsidRDefault="0026016B"/>
    <w:p w:rsidR="0026016B" w:rsidRDefault="0026016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20B07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016B" w:rsidRDefault="0026016B">
      <w:r>
        <w:separator/>
      </w:r>
    </w:p>
  </w:footnote>
  <w:footnote w:type="continuationSeparator" w:id="0">
    <w:p w:rsidR="0026016B" w:rsidRDefault="0026016B">
      <w:r>
        <w:continuationSeparator/>
      </w:r>
    </w:p>
    <w:p w:rsidR="0026016B" w:rsidRDefault="0026016B"/>
    <w:p w:rsidR="0026016B" w:rsidRDefault="002601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543" w:rsidRDefault="00850543">
    <w:pPr>
      <w:pStyle w:val="a3"/>
    </w:pPr>
    <w:r>
      <w:rPr>
        <w:noProof/>
        <w:lang w:val="en-US" w:eastAsia="zh-CN"/>
      </w:rPr>
      <mc:AlternateContent>
        <mc:Choice Requires="wps">
          <w:drawing>
            <wp:anchor distT="0" distB="0" distL="114300" distR="114300" simplePos="0" relativeHeight="251649024"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4" name="AutoShape 4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792BAEA" id="AutoShape 47" o:spid="_x0000_s1026" style="position:absolute;left:0;text-align:left;margin-left:0;margin-top:0;width:50pt;height:50pt;z-index:25164953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p6VwIAAK4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MVr6npXAgAArg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w:drawing>
        <wp:anchor distT="0" distB="0" distL="114300" distR="114300" simplePos="0" relativeHeight="251664384" behindDoc="1" locked="0" layoutInCell="0" allowOverlap="1">
          <wp:simplePos x="0" y="0"/>
          <wp:positionH relativeFrom="page">
            <wp:align>left</wp:align>
          </wp:positionH>
          <wp:positionV relativeFrom="page">
            <wp:align>top</wp:align>
          </wp:positionV>
          <wp:extent cx="7560310" cy="6985000"/>
          <wp:effectExtent l="0" t="0" r="0" b="6350"/>
          <wp:wrapNone/>
          <wp:docPr id="20" name="图片 20"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0543" w:rsidRDefault="00850543"/>
  <w:p w:rsidR="00850543" w:rsidRDefault="00850543">
    <w:pPr>
      <w:pStyle w:val="a3"/>
    </w:pPr>
    <w:r>
      <w:rPr>
        <w:noProof/>
        <w:lang w:val="en-US" w:eastAsia="zh-CN"/>
      </w:rPr>
      <mc:AlternateContent>
        <mc:Choice Requires="wps">
          <w:drawing>
            <wp:anchor distT="0" distB="0" distL="114300" distR="114300" simplePos="0" relativeHeight="251650048"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3" name="AutoShape 4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1C4BDFF2" id="AutoShape 46" o:spid="_x0000_s1026" style="position:absolute;left:0;text-align:left;margin-left:0;margin-top:0;width:50pt;height:50pt;z-index:25165056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gr8WAIAAK4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" filled="f" stroked="f">
              <o:lock v:ext="edit" aspectratio="t" selection="t"/>
            </v:rect>
          </w:pict>
        </mc:Fallback>
      </mc:AlternateContent>
    </w:r>
    <w:r>
      <w:rPr>
        <w:noProof/>
        <w:lang w:val="en-US" w:eastAsia="zh-CN"/>
      </w:rPr>
      <w:drawing>
        <wp:anchor distT="0" distB="0" distL="114300" distR="114300" simplePos="0" relativeHeight="251663360" behindDoc="1" locked="0" layoutInCell="0" allowOverlap="1">
          <wp:simplePos x="0" y="0"/>
          <wp:positionH relativeFrom="page">
            <wp:align>left</wp:align>
          </wp:positionH>
          <wp:positionV relativeFrom="page">
            <wp:align>top</wp:align>
          </wp:positionV>
          <wp:extent cx="7560310" cy="6985000"/>
          <wp:effectExtent l="0" t="0" r="0" b="6350"/>
          <wp:wrapNone/>
          <wp:docPr id="22" name="图片 22"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0543" w:rsidRDefault="00850543"/>
  <w:p w:rsidR="00850543" w:rsidRDefault="00850543">
    <w:pPr>
      <w:pStyle w:val="a3"/>
    </w:pPr>
    <w:r>
      <w:rPr>
        <w:noProof/>
        <w:lang w:val="en-US" w:eastAsia="zh-CN"/>
      </w:rPr>
      <mc:AlternateContent>
        <mc:Choice Requires="wps">
          <w:drawing>
            <wp:anchor distT="0" distB="0" distL="114300" distR="114300" simplePos="0" relativeHeight="251651072"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2" name="AutoShape 45"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E348463" id="AutoShape 45" o:spid="_x0000_s1026" style="position:absolute;left:0;text-align:left;margin-left:0;margin-top:0;width:50pt;height:50pt;z-index:25165158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GFYkwtXAgAArg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w:drawing>
        <wp:anchor distT="0" distB="0" distL="114300" distR="114300" simplePos="0" relativeHeight="251662336" behindDoc="1" locked="0" layoutInCell="0" allowOverlap="1">
          <wp:simplePos x="0" y="0"/>
          <wp:positionH relativeFrom="page">
            <wp:align>left</wp:align>
          </wp:positionH>
          <wp:positionV relativeFrom="page">
            <wp:align>top</wp:align>
          </wp:positionV>
          <wp:extent cx="7560310" cy="6985000"/>
          <wp:effectExtent l="0" t="0" r="0" b="6350"/>
          <wp:wrapNone/>
          <wp:docPr id="24" name="图片 24" descr="docx4j-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docx4j-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60310" cy="6985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0543" w:rsidRDefault="00850543"/>
  <w:p w:rsidR="00850543" w:rsidRDefault="00850543">
    <w:pPr>
      <w:pStyle w:val="a3"/>
    </w:pPr>
    <w:r>
      <w:rPr>
        <w:noProof/>
        <w:lang w:val="en-US" w:eastAsia="zh-CN"/>
      </w:rPr>
      <mc:AlternateContent>
        <mc:Choice Requires="wps">
          <w:drawing>
            <wp:anchor distT="0" distB="0" distL="114300" distR="114300" simplePos="0" relativeHeight="251655168" behindDoc="0" locked="0" layoutInCell="1" allowOverlap="1" wp14:anchorId="23FE88CF">
              <wp:simplePos x="0" y="0"/>
              <wp:positionH relativeFrom="column">
                <wp:posOffset>0</wp:posOffset>
              </wp:positionH>
              <wp:positionV relativeFrom="paragraph">
                <wp:posOffset>0</wp:posOffset>
              </wp:positionV>
              <wp:extent cx="635000" cy="635000"/>
              <wp:effectExtent l="0" t="0" r="3175" b="3175"/>
              <wp:wrapNone/>
              <wp:docPr id="11" name="AutoShape 41"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309E854" id="AutoShape 41" o:spid="_x0000_s1026" style="position:absolute;left:0;text-align:left;margin-left:0;margin-top:0;width:50pt;height:50pt;z-index:25165568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5D2VwIAAK4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ONLkPZXAgAArg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52096" behindDoc="0" locked="0" layoutInCell="1" allowOverlap="1">
              <wp:simplePos x="0" y="0"/>
              <wp:positionH relativeFrom="column">
                <wp:posOffset>0</wp:posOffset>
              </wp:positionH>
              <wp:positionV relativeFrom="paragraph">
                <wp:posOffset>0</wp:posOffset>
              </wp:positionV>
              <wp:extent cx="635000" cy="635000"/>
              <wp:effectExtent l="0" t="0" r="3175" b="3175"/>
              <wp:wrapNone/>
              <wp:docPr id="10" name="AutoShape 44"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736977D" id="AutoShape 44" o:spid="_x0000_s1026" style="position:absolute;left:0;text-align:left;margin-left:0;margin-top:0;width:50pt;height:50pt;z-index:25165260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dyHVwIAAK4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DI13IdXAgAArgQAAA4AAAAAAAAAAAAAAAAALgIAAGRycy9lMm9Eb2MueG1sUEsBAi0AFAAG&#10;AAgAAAAhAIZbh9XYAAAABQEAAA8AAAAAAAAAAAAAAAAAsQQAAGRycy9kb3ducmV2LnhtbFBLBQYA&#10;AAAABAAEAPMAAAC2BQAAAAA=&#10;" filled="f" stroked="f">
              <o:lock v:ext="edit" aspectratio="t" selection="t"/>
            </v:rect>
          </w:pict>
        </mc:Fallback>
      </mc:AlternateContent>
    </w:r>
    <w:r w:rsidR="0026016B">
      <w:pict>
        <v:shapetype id="_x0000_m2051"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v:shapetype>
      </w:pict>
    </w:r>
    <w:r w:rsidR="0026016B">
      <w:pict>
        <v:shape id="WordPictureWatermark835936646" o:spid="_x0000_s2050" type="#_x0000_m2051" style="position:absolute;left:0;text-align:left;margin-left:0;margin-top:0;width:595.3pt;height:550pt;z-index:-251650048;mso-position-horizontal:left;mso-position-horizontal-relative:page;mso-position-vertical:top;mso-position-vertical-relative:page" o:spt="75" o:preferrelative="t" o:allowincell="f" path="m@4@5l@4@11@9@11@9@5xe" filled="f" stroked="f">
          <v:stroke joinstyle="miter"/>
          <v:imagedata r:id="rId2" o:title="docx4j-logo"/>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f" o:connecttype="rect"/>
          <o:lock v:ext="edit" aspectratio="t"/>
          <w10:wrap anchorx="page" anchory="page"/>
        </v:shape>
      </w:pict>
    </w:r>
  </w:p>
  <w:p w:rsidR="00850543" w:rsidRDefault="00850543"/>
  <w:p w:rsidR="00850543" w:rsidRDefault="00850543">
    <w:pPr>
      <w:pStyle w:val="a3"/>
    </w:pPr>
    <w:r>
      <w:rPr>
        <w:noProof/>
        <w:lang w:val="en-US" w:eastAsia="zh-CN"/>
      </w:rPr>
      <mc:AlternateContent>
        <mc:Choice Requires="wps">
          <w:drawing>
            <wp:anchor distT="0" distB="0" distL="114300" distR="114300" simplePos="0" relativeHeight="251656192" behindDoc="0" locked="0" layoutInCell="1" allowOverlap="1" wp14:anchorId="23FE88D1">
              <wp:simplePos x="0" y="0"/>
              <wp:positionH relativeFrom="column">
                <wp:posOffset>0</wp:posOffset>
              </wp:positionH>
              <wp:positionV relativeFrom="paragraph">
                <wp:posOffset>0</wp:posOffset>
              </wp:positionV>
              <wp:extent cx="635000" cy="635000"/>
              <wp:effectExtent l="0" t="0" r="3175" b="3175"/>
              <wp:wrapNone/>
              <wp:docPr id="9" name="AutoShape 3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5482064" id="AutoShape 39" o:spid="_x0000_s1026" style="position:absolute;left:0;text-align:left;margin-left:0;margin-top:0;width:50pt;height:50pt;z-index:25165670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" filled="f" stroked="f">
              <o:lock v:ext="edit" aspectratio="t" selection="t"/>
            </v:rect>
          </w:pict>
        </mc:Fallback>
      </mc:AlternateContent>
    </w:r>
  </w:p>
  <w:p w:rsidR="00850543" w:rsidRDefault="00850543"/>
  <w:p w:rsidR="00850543" w:rsidRDefault="00850543">
    <w:pPr>
      <w:pStyle w:val="a3"/>
    </w:pPr>
    <w:r>
      <w:rPr>
        <w:noProof/>
        <w:lang w:val="en-US" w:eastAsia="zh-CN"/>
      </w:rPr>
      <mc:AlternateContent>
        <mc:Choice Requires="wps">
          <w:drawing>
            <wp:anchor distT="0" distB="0" distL="114300" distR="114300" simplePos="0" relativeHeight="251660288" behindDoc="0" locked="0" layoutInCell="1" allowOverlap="1" wp14:anchorId="23FE88D3">
              <wp:simplePos x="0" y="0"/>
              <wp:positionH relativeFrom="column">
                <wp:posOffset>0</wp:posOffset>
              </wp:positionH>
              <wp:positionV relativeFrom="paragraph">
                <wp:posOffset>0</wp:posOffset>
              </wp:positionV>
              <wp:extent cx="635000" cy="635000"/>
              <wp:effectExtent l="0" t="0" r="3175" b="3175"/>
              <wp:wrapNone/>
              <wp:docPr id="8" name="AutoShape 19"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27851CC" id="AutoShape 19" o:spid="_x0000_s1026" style="position:absolute;left:0;text-align:left;margin-left:0;margin-top:0;width:50pt;height:50pt;z-index:251660800;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57216" behindDoc="0" locked="0" layoutInCell="1" allowOverlap="1" wp14:anchorId="23FE88D4">
              <wp:simplePos x="0" y="0"/>
              <wp:positionH relativeFrom="column">
                <wp:posOffset>0</wp:posOffset>
              </wp:positionH>
              <wp:positionV relativeFrom="paragraph">
                <wp:posOffset>0</wp:posOffset>
              </wp:positionV>
              <wp:extent cx="635000" cy="635000"/>
              <wp:effectExtent l="0" t="0" r="3175" b="3175"/>
              <wp:wrapNone/>
              <wp:docPr id="7" name="AutoShape 38"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00E38D6" id="AutoShape 38" o:spid="_x0000_s1026" style="position:absolute;left:0;text-align:left;margin-left:0;margin-top:0;width:50pt;height:50pt;z-index:251657728;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89AzVwIAAK0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OXz0DNXAgAArQQAAA4AAAAAAAAAAAAAAAAALgIAAGRycy9lMm9Eb2MueG1sUEsBAi0AFAAG&#10;AAgAAAAhAIZbh9XYAAAABQEAAA8AAAAAAAAAAAAAAAAAsQQAAGRycy9kb3ducmV2LnhtbFBLBQYA&#10;AAAABAAEAPMAAAC2BQAAAAA=&#10;" filled="f" stroked="f">
              <o:lock v:ext="edit" aspectratio="t" selection="t"/>
            </v:rect>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543" w:rsidRDefault="00850543" w:rsidP="008F196B">
    <w:pPr>
      <w:pStyle w:val="a3"/>
    </w:pPr>
    <w:r>
      <w:rPr>
        <w:noProof/>
        <w:lang w:val="en-US" w:eastAsia="zh-CN"/>
      </w:rPr>
      <mc:AlternateContent>
        <mc:Choice Requires="wps">
          <w:drawing>
            <wp:anchor distT="0" distB="0" distL="114300" distR="114300" simplePos="0" relativeHeight="251661312" behindDoc="0" locked="0" layoutInCell="1" allowOverlap="1" wp14:anchorId="3F1D8F9F" wp14:editId="6C1BA82B">
              <wp:simplePos x="0" y="0"/>
              <wp:positionH relativeFrom="column">
                <wp:posOffset>0</wp:posOffset>
              </wp:positionH>
              <wp:positionV relativeFrom="paragraph">
                <wp:posOffset>0</wp:posOffset>
              </wp:positionV>
              <wp:extent cx="635000" cy="635000"/>
              <wp:effectExtent l="0" t="0" r="3175" b="3175"/>
              <wp:wrapNone/>
              <wp:docPr id="6" name="AutoShape 1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60D1D4CD" id="AutoShape 17" o:spid="_x0000_s1026" style="position:absolute;left:0;text-align:left;margin-left:0;margin-top:0;width:50pt;height:50pt;z-index:251661824;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IEpVwIAAK0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BkMgSlXAgAArQ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58240" behindDoc="0" locked="0" layoutInCell="1" allowOverlap="1" wp14:anchorId="7C0F588D" wp14:editId="73C51ED1">
              <wp:simplePos x="0" y="0"/>
              <wp:positionH relativeFrom="column">
                <wp:posOffset>0</wp:posOffset>
              </wp:positionH>
              <wp:positionV relativeFrom="paragraph">
                <wp:posOffset>0</wp:posOffset>
              </wp:positionV>
              <wp:extent cx="635000" cy="635000"/>
              <wp:effectExtent l="0" t="0" r="3175" b="3175"/>
              <wp:wrapNone/>
              <wp:docPr id="5" name="AutoShape 37"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4699C687" id="AutoShape 37" o:spid="_x0000_s1026" style="position:absolute;left:0;text-align:left;margin-left:0;margin-top:0;width:50pt;height:50pt;z-index:25165875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BeE9xRXAgAArQ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59264" behindDoc="0" locked="0" layoutInCell="1" allowOverlap="1" wp14:anchorId="6C3C3308" wp14:editId="5C7EA487">
              <wp:simplePos x="0" y="0"/>
              <wp:positionH relativeFrom="column">
                <wp:posOffset>0</wp:posOffset>
              </wp:positionH>
              <wp:positionV relativeFrom="paragraph">
                <wp:posOffset>0</wp:posOffset>
              </wp:positionV>
              <wp:extent cx="635000" cy="635000"/>
              <wp:effectExtent l="0" t="0" r="3175" b="3175"/>
              <wp:wrapNone/>
              <wp:docPr id="4" name="AutoShape 36"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075A8298" id="AutoShape 36" o:spid="_x0000_s1026" style="position:absolute;left:0;text-align:left;margin-left:0;margin-top:0;width:50pt;height:50pt;z-index:25165977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t2eVwIAAK0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Iby3Z5XAgAArQ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53120" behindDoc="0" locked="0" layoutInCell="1" allowOverlap="1" wp14:anchorId="017ABB2B" wp14:editId="5C6B1837">
              <wp:simplePos x="0" y="0"/>
              <wp:positionH relativeFrom="column">
                <wp:posOffset>0</wp:posOffset>
              </wp:positionH>
              <wp:positionV relativeFrom="paragraph">
                <wp:posOffset>0</wp:posOffset>
              </wp:positionV>
              <wp:extent cx="635000" cy="635000"/>
              <wp:effectExtent l="0" t="0" r="3175" b="3175"/>
              <wp:wrapNone/>
              <wp:docPr id="2" name="AutoShape 43"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5048DA69" id="AutoShape 43" o:spid="_x0000_s1026" style="position:absolute;left:0;text-align:left;margin-left:0;margin-top:0;width:50pt;height:50pt;z-index:251653632;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" filled="f" stroked="f">
              <o:lock v:ext="edit" aspectratio="t" selection="t"/>
            </v:rect>
          </w:pict>
        </mc:Fallback>
      </mc:AlternateContent>
    </w:r>
    <w:r>
      <w:rPr>
        <w:noProof/>
        <w:lang w:val="en-US" w:eastAsia="zh-CN"/>
      </w:rPr>
      <mc:AlternateContent>
        <mc:Choice Requires="wps">
          <w:drawing>
            <wp:anchor distT="0" distB="0" distL="114300" distR="114300" simplePos="0" relativeHeight="251654144" behindDoc="0" locked="0" layoutInCell="1" allowOverlap="1" wp14:anchorId="138CEDA5" wp14:editId="208594F5">
              <wp:simplePos x="0" y="0"/>
              <wp:positionH relativeFrom="column">
                <wp:posOffset>0</wp:posOffset>
              </wp:positionH>
              <wp:positionV relativeFrom="paragraph">
                <wp:posOffset>0</wp:posOffset>
              </wp:positionV>
              <wp:extent cx="635000" cy="635000"/>
              <wp:effectExtent l="0" t="0" r="3175" b="3175"/>
              <wp:wrapNone/>
              <wp:docPr id="1" name="AutoShape 42" hidden="1"/>
              <wp:cNvGraphicFramePr>
                <a:graphicFrameLocks xmlns:a="http://schemas.openxmlformats.org/drawingml/2006/main" noSelect="1" noChangeAspect="1"/>
              </wp:cNvGraphicFramePr>
              <a:graphic xmlns:a="http://schemas.openxmlformats.org/drawingml/2006/main">
                <a:graphicData uri="http://schemas.microsoft.com/office/word/2010/wordprocessingShape">
                  <wps:wsp>
                    <wps:cNvSpPr>
                      <a:spLocks noSelect="1" noChangeAspect="1" noChangeArrowheads="1"/>
                    </wps:cNvSpPr>
                    <wps:spPr bwMode="auto">
                      <a:xfrm>
                        <a:off x="0" y="0"/>
                        <a:ext cx="635000" cy="635000"/>
                      </a:xfrm>
                      <a:prstGeom prst="rect">
                        <a:avLst/>
                      </a:prstGeom>
                      <a:noFill/>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39EB3426" id="AutoShape 42" o:spid="_x0000_s1026" style="position:absolute;left:0;text-align:left;margin-left:0;margin-top:0;width:50pt;height:50pt;z-index:251654656;visibility:hidden;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" filled="f" stroked="f">
              <o:lock v:ext="edit" aspectratio="t" selection="t"/>
            </v:rect>
          </w:pict>
        </mc:Fallback>
      </mc:AlternateContent>
    </w:r>
    <w:r>
      <w:t>CBS Consult. 2018/</w:t>
    </w:r>
    <w:r w:rsidR="00692E41">
      <w:rPr>
        <w:rFonts w:ascii="宋体" w:eastAsia="宋体" w:hAnsi="宋体" w:hint="eastAsia"/>
        <w:lang w:eastAsia="zh-CN"/>
      </w:rPr>
      <w:t>文件</w:t>
    </w:r>
    <w:r>
      <w:t>4(4), DRAFT 1, p.</w:t>
    </w:r>
    <w:r>
      <w:fldChar w:fldCharType="begin"/>
    </w:r>
    <w:r>
      <w:instrText xml:space="preserve"> PAGE   \* MERGEFORMAT </w:instrText>
    </w:r>
    <w:r>
      <w:fldChar w:fldCharType="separate"/>
    </w:r>
    <w:r w:rsidR="00C11ED6">
      <w:rPr>
        <w:noProof/>
      </w:rPr>
      <w:t>2</w:t>
    </w:r>
    <w:r>
      <w:rPr>
        <w:noProof/>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0543" w:rsidRPr="00575CA5" w:rsidRDefault="00850543" w:rsidP="00575CA5">
    <w:pPr>
      <w:pStyle w:val="a3"/>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04225"/>
    <w:multiLevelType w:val="hybridMultilevel"/>
    <w:tmpl w:val="827652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B4F7A52"/>
    <w:multiLevelType w:val="hybridMultilevel"/>
    <w:tmpl w:val="E56270FC"/>
    <w:lvl w:ilvl="0" w:tplc="502035E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C106D5"/>
    <w:multiLevelType w:val="hybridMultilevel"/>
    <w:tmpl w:val="048A6BA8"/>
    <w:lvl w:ilvl="0" w:tplc="8B18963C">
      <w:start w:val="1"/>
      <w:numFmt w:val="lowerLetter"/>
      <w:lvlText w:val="(%1)"/>
      <w:lvlJc w:val="left"/>
      <w:pPr>
        <w:ind w:left="930" w:hanging="570"/>
      </w:pPr>
      <w:rPr>
        <w:rFonts w:hint="default"/>
      </w:rPr>
    </w:lvl>
    <w:lvl w:ilvl="1" w:tplc="18090019">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nsid w:val="154D50AD"/>
    <w:multiLevelType w:val="hybridMultilevel"/>
    <w:tmpl w:val="4F78475A"/>
    <w:lvl w:ilvl="0" w:tplc="D1ECDEEC">
      <w:start w:val="1"/>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6AA35F2"/>
    <w:multiLevelType w:val="hybridMultilevel"/>
    <w:tmpl w:val="46FCB0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BE355A1"/>
    <w:multiLevelType w:val="hybridMultilevel"/>
    <w:tmpl w:val="740E9F0E"/>
    <w:lvl w:ilvl="0" w:tplc="11207ED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06E7B53"/>
    <w:multiLevelType w:val="multilevel"/>
    <w:tmpl w:val="4F9A56A2"/>
    <w:lvl w:ilvl="0">
      <w:start w:val="1"/>
      <w:numFmt w:val="decimal"/>
      <w:lvlText w:val="%1."/>
      <w:lvlJc w:val="left"/>
      <w:pPr>
        <w:tabs>
          <w:tab w:val="num" w:pos="720"/>
        </w:tabs>
        <w:ind w:left="720" w:hanging="436"/>
      </w:pPr>
      <w:rPr>
        <w:rFonts w:ascii="Arial" w:hAnsi="Arial" w:hint="default"/>
        <w:b/>
        <w:i w:val="0"/>
        <w:sz w:val="20"/>
      </w:rPr>
    </w:lvl>
    <w:lvl w:ilvl="1">
      <w:start w:val="1"/>
      <w:numFmt w:val="decimal"/>
      <w:isLgl/>
      <w:lvlText w:val="%1.%2"/>
      <w:lvlJc w:val="left"/>
      <w:pPr>
        <w:tabs>
          <w:tab w:val="num" w:pos="1440"/>
        </w:tabs>
        <w:ind w:left="1440" w:hanging="720"/>
      </w:pPr>
      <w:rPr>
        <w:rFonts w:ascii="Arial" w:hAnsi="Arial" w:hint="default"/>
        <w:b w:val="0"/>
        <w:i w:val="0"/>
        <w:sz w:val="20"/>
      </w:rPr>
    </w:lvl>
    <w:lvl w:ilvl="2">
      <w:start w:val="1"/>
      <w:numFmt w:val="decimal"/>
      <w:isLgl/>
      <w:lvlText w:val="%1.%2.%3"/>
      <w:lvlJc w:val="left"/>
      <w:pPr>
        <w:tabs>
          <w:tab w:val="num" w:pos="2570"/>
        </w:tabs>
        <w:ind w:left="2570" w:hanging="810"/>
      </w:pPr>
      <w:rPr>
        <w:rFonts w:hint="default"/>
      </w:rPr>
    </w:lvl>
    <w:lvl w:ilvl="3">
      <w:start w:val="1"/>
      <w:numFmt w:val="decimal"/>
      <w:isLgl/>
      <w:lvlText w:val="%1.%2.%3.%4"/>
      <w:lvlJc w:val="left"/>
      <w:pPr>
        <w:tabs>
          <w:tab w:val="num" w:pos="3450"/>
        </w:tabs>
        <w:ind w:left="3450" w:hanging="810"/>
      </w:pPr>
      <w:rPr>
        <w:rFonts w:hint="default"/>
      </w:rPr>
    </w:lvl>
    <w:lvl w:ilvl="4">
      <w:start w:val="1"/>
      <w:numFmt w:val="decimal"/>
      <w:isLgl/>
      <w:lvlText w:val="%1.%2.%3.%4.%5"/>
      <w:lvlJc w:val="left"/>
      <w:pPr>
        <w:tabs>
          <w:tab w:val="num" w:pos="4600"/>
        </w:tabs>
        <w:ind w:left="4600" w:hanging="1080"/>
      </w:pPr>
      <w:rPr>
        <w:rFonts w:hint="default"/>
      </w:rPr>
    </w:lvl>
    <w:lvl w:ilvl="5">
      <w:start w:val="1"/>
      <w:numFmt w:val="decimal"/>
      <w:isLgl/>
      <w:lvlText w:val="%1.%2.%3.%4.%5.%6"/>
      <w:lvlJc w:val="left"/>
      <w:pPr>
        <w:tabs>
          <w:tab w:val="num" w:pos="5480"/>
        </w:tabs>
        <w:ind w:left="5480" w:hanging="1080"/>
      </w:pPr>
      <w:rPr>
        <w:rFonts w:hint="default"/>
      </w:rPr>
    </w:lvl>
    <w:lvl w:ilvl="6">
      <w:start w:val="1"/>
      <w:numFmt w:val="decimal"/>
      <w:isLgl/>
      <w:lvlText w:val="%1.%2.%3.%4.%5.%6.%7"/>
      <w:lvlJc w:val="left"/>
      <w:pPr>
        <w:tabs>
          <w:tab w:val="num" w:pos="6720"/>
        </w:tabs>
        <w:ind w:left="6720" w:hanging="1440"/>
      </w:pPr>
      <w:rPr>
        <w:rFonts w:hint="default"/>
      </w:rPr>
    </w:lvl>
    <w:lvl w:ilvl="7">
      <w:start w:val="1"/>
      <w:numFmt w:val="decimal"/>
      <w:isLgl/>
      <w:lvlText w:val="%1.%2.%3.%4.%5.%6.%7.%8"/>
      <w:lvlJc w:val="left"/>
      <w:pPr>
        <w:tabs>
          <w:tab w:val="num" w:pos="7600"/>
        </w:tabs>
        <w:ind w:left="7600" w:hanging="1440"/>
      </w:pPr>
      <w:rPr>
        <w:rFonts w:hint="default"/>
      </w:rPr>
    </w:lvl>
    <w:lvl w:ilvl="8">
      <w:start w:val="1"/>
      <w:numFmt w:val="decimal"/>
      <w:isLgl/>
      <w:lvlText w:val="%1.%2.%3.%4.%5.%6.%7.%8.%9"/>
      <w:lvlJc w:val="left"/>
      <w:pPr>
        <w:tabs>
          <w:tab w:val="num" w:pos="8840"/>
        </w:tabs>
        <w:ind w:left="8840" w:hanging="1800"/>
      </w:pPr>
      <w:rPr>
        <w:rFonts w:hint="default"/>
      </w:rPr>
    </w:lvl>
  </w:abstractNum>
  <w:abstractNum w:abstractNumId="7">
    <w:nsid w:val="4D4C297B"/>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5FC43CCE"/>
    <w:multiLevelType w:val="hybridMultilevel"/>
    <w:tmpl w:val="C226B8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785D5980"/>
    <w:multiLevelType w:val="hybridMultilevel"/>
    <w:tmpl w:val="91E0E192"/>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7DB31E2E"/>
    <w:multiLevelType w:val="multilevel"/>
    <w:tmpl w:val="C798BF20"/>
    <w:lvl w:ilvl="0">
      <w:start w:val="1"/>
      <w:numFmt w:val="decimal"/>
      <w:pStyle w:val="BodyTextNumbered"/>
      <w:lvlText w:val="%1."/>
      <w:lvlJc w:val="left"/>
      <w:pPr>
        <w:tabs>
          <w:tab w:val="num" w:pos="2989"/>
        </w:tabs>
        <w:ind w:left="2629"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abstractNum w:abstractNumId="11">
    <w:nsid w:val="7E32248F"/>
    <w:multiLevelType w:val="hybridMultilevel"/>
    <w:tmpl w:val="78A835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42748F"/>
    <w:multiLevelType w:val="hybridMultilevel"/>
    <w:tmpl w:val="C5D87DDA"/>
    <w:lvl w:ilvl="0" w:tplc="8B18963C">
      <w:start w:val="1"/>
      <w:numFmt w:val="lowerLetter"/>
      <w:lvlText w:val="(%1)"/>
      <w:lvlJc w:val="left"/>
      <w:pPr>
        <w:ind w:left="930" w:hanging="570"/>
      </w:pPr>
      <w:rPr>
        <w:rFonts w:hint="default"/>
      </w:rPr>
    </w:lvl>
    <w:lvl w:ilvl="1" w:tplc="1809000F">
      <w:start w:val="1"/>
      <w:numFmt w:val="decimal"/>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num w:numId="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num>
  <w:num w:numId="7">
    <w:abstractNumId w:val="6"/>
  </w:num>
  <w:num w:numId="8">
    <w:abstractNumId w:val="0"/>
  </w:num>
  <w:num w:numId="9">
    <w:abstractNumId w:val="8"/>
  </w:num>
  <w:num w:numId="10">
    <w:abstractNumId w:val="11"/>
  </w:num>
  <w:num w:numId="11">
    <w:abstractNumId w:val="3"/>
  </w:num>
  <w:num w:numId="12">
    <w:abstractNumId w:val="1"/>
  </w:num>
  <w:num w:numId="13">
    <w:abstractNumId w:val="2"/>
  </w:num>
  <w:num w:numId="14">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1134"/>
  <w:hyphenationZone w:val="425"/>
  <w:drawingGridHorizontalSpacing w:val="110"/>
  <w:displayHorizontalDrawingGridEvery w:val="2"/>
  <w:displayVertic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43A7"/>
    <w:rsid w:val="0000765B"/>
    <w:rsid w:val="000212C2"/>
    <w:rsid w:val="00022BF1"/>
    <w:rsid w:val="00030C34"/>
    <w:rsid w:val="0003137A"/>
    <w:rsid w:val="00037114"/>
    <w:rsid w:val="00041171"/>
    <w:rsid w:val="00041C35"/>
    <w:rsid w:val="00050F8E"/>
    <w:rsid w:val="000573AD"/>
    <w:rsid w:val="00072F17"/>
    <w:rsid w:val="000806D8"/>
    <w:rsid w:val="00082C80"/>
    <w:rsid w:val="00083847"/>
    <w:rsid w:val="00083C36"/>
    <w:rsid w:val="0008790C"/>
    <w:rsid w:val="000A69BF"/>
    <w:rsid w:val="000C225A"/>
    <w:rsid w:val="000C6781"/>
    <w:rsid w:val="000D400C"/>
    <w:rsid w:val="000D4FA3"/>
    <w:rsid w:val="000F5E49"/>
    <w:rsid w:val="000F7A87"/>
    <w:rsid w:val="001112EB"/>
    <w:rsid w:val="00111BFD"/>
    <w:rsid w:val="0011498B"/>
    <w:rsid w:val="00120147"/>
    <w:rsid w:val="00123140"/>
    <w:rsid w:val="00145564"/>
    <w:rsid w:val="0015055E"/>
    <w:rsid w:val="00154114"/>
    <w:rsid w:val="00163BA3"/>
    <w:rsid w:val="00165C7C"/>
    <w:rsid w:val="00166B31"/>
    <w:rsid w:val="00176F0D"/>
    <w:rsid w:val="00180771"/>
    <w:rsid w:val="001809DE"/>
    <w:rsid w:val="001842F2"/>
    <w:rsid w:val="001930A3"/>
    <w:rsid w:val="001A341E"/>
    <w:rsid w:val="001B0EA6"/>
    <w:rsid w:val="001B1CDF"/>
    <w:rsid w:val="001B56F4"/>
    <w:rsid w:val="001C5462"/>
    <w:rsid w:val="001D6302"/>
    <w:rsid w:val="001E7DD0"/>
    <w:rsid w:val="001F1BDA"/>
    <w:rsid w:val="0020095E"/>
    <w:rsid w:val="00210D30"/>
    <w:rsid w:val="00234A34"/>
    <w:rsid w:val="00234AD8"/>
    <w:rsid w:val="002443A7"/>
    <w:rsid w:val="00251A0C"/>
    <w:rsid w:val="0025255D"/>
    <w:rsid w:val="0025323C"/>
    <w:rsid w:val="0026016B"/>
    <w:rsid w:val="002614CE"/>
    <w:rsid w:val="0026285C"/>
    <w:rsid w:val="00270480"/>
    <w:rsid w:val="002779AF"/>
    <w:rsid w:val="00277F71"/>
    <w:rsid w:val="002823D8"/>
    <w:rsid w:val="00284BBA"/>
    <w:rsid w:val="0028531A"/>
    <w:rsid w:val="00285446"/>
    <w:rsid w:val="002914B7"/>
    <w:rsid w:val="00292D07"/>
    <w:rsid w:val="00295593"/>
    <w:rsid w:val="00295A49"/>
    <w:rsid w:val="002A386C"/>
    <w:rsid w:val="002A5624"/>
    <w:rsid w:val="002A6181"/>
    <w:rsid w:val="002A7A9F"/>
    <w:rsid w:val="002C30BC"/>
    <w:rsid w:val="002C7A88"/>
    <w:rsid w:val="002D232B"/>
    <w:rsid w:val="002D3F5E"/>
    <w:rsid w:val="002D5E00"/>
    <w:rsid w:val="002D6DAC"/>
    <w:rsid w:val="002E3FAD"/>
    <w:rsid w:val="002E48CA"/>
    <w:rsid w:val="002E4E16"/>
    <w:rsid w:val="002E7D0E"/>
    <w:rsid w:val="002F4BDB"/>
    <w:rsid w:val="002F5517"/>
    <w:rsid w:val="00301E8C"/>
    <w:rsid w:val="0030433B"/>
    <w:rsid w:val="00306C33"/>
    <w:rsid w:val="00310082"/>
    <w:rsid w:val="0031567C"/>
    <w:rsid w:val="00317ECE"/>
    <w:rsid w:val="00320009"/>
    <w:rsid w:val="00321D0B"/>
    <w:rsid w:val="0032424A"/>
    <w:rsid w:val="00335F0D"/>
    <w:rsid w:val="0034501B"/>
    <w:rsid w:val="00365B3D"/>
    <w:rsid w:val="0036681A"/>
    <w:rsid w:val="00376334"/>
    <w:rsid w:val="00380AF7"/>
    <w:rsid w:val="0038349D"/>
    <w:rsid w:val="00384F33"/>
    <w:rsid w:val="00394A05"/>
    <w:rsid w:val="00397770"/>
    <w:rsid w:val="00397880"/>
    <w:rsid w:val="003A7016"/>
    <w:rsid w:val="003B4E61"/>
    <w:rsid w:val="003C0257"/>
    <w:rsid w:val="003D6970"/>
    <w:rsid w:val="003E4046"/>
    <w:rsid w:val="003F125B"/>
    <w:rsid w:val="003F46EB"/>
    <w:rsid w:val="003F7B3F"/>
    <w:rsid w:val="0041078D"/>
    <w:rsid w:val="00411D83"/>
    <w:rsid w:val="00415F2E"/>
    <w:rsid w:val="00416F97"/>
    <w:rsid w:val="004203D2"/>
    <w:rsid w:val="00425CE4"/>
    <w:rsid w:val="0043039B"/>
    <w:rsid w:val="00433418"/>
    <w:rsid w:val="004423FE"/>
    <w:rsid w:val="00445C35"/>
    <w:rsid w:val="004667E7"/>
    <w:rsid w:val="00475797"/>
    <w:rsid w:val="004811DD"/>
    <w:rsid w:val="00491766"/>
    <w:rsid w:val="0049253B"/>
    <w:rsid w:val="004A140B"/>
    <w:rsid w:val="004A31F9"/>
    <w:rsid w:val="004B7BAA"/>
    <w:rsid w:val="004C2DF7"/>
    <w:rsid w:val="004C4E0B"/>
    <w:rsid w:val="004D0E75"/>
    <w:rsid w:val="004D497E"/>
    <w:rsid w:val="004D731F"/>
    <w:rsid w:val="004E03BD"/>
    <w:rsid w:val="004E4809"/>
    <w:rsid w:val="004E6352"/>
    <w:rsid w:val="004E6460"/>
    <w:rsid w:val="004F4621"/>
    <w:rsid w:val="004F6B46"/>
    <w:rsid w:val="004F7CB3"/>
    <w:rsid w:val="005068D6"/>
    <w:rsid w:val="005105B5"/>
    <w:rsid w:val="0051352B"/>
    <w:rsid w:val="00525B80"/>
    <w:rsid w:val="0053098F"/>
    <w:rsid w:val="00546D8E"/>
    <w:rsid w:val="0055723C"/>
    <w:rsid w:val="005657DD"/>
    <w:rsid w:val="00566AAC"/>
    <w:rsid w:val="0057078C"/>
    <w:rsid w:val="00571AE1"/>
    <w:rsid w:val="00575CA5"/>
    <w:rsid w:val="0057783A"/>
    <w:rsid w:val="00581CEF"/>
    <w:rsid w:val="00583549"/>
    <w:rsid w:val="005837C4"/>
    <w:rsid w:val="00587FB4"/>
    <w:rsid w:val="00592267"/>
    <w:rsid w:val="005A3040"/>
    <w:rsid w:val="005A521B"/>
    <w:rsid w:val="005B0AE2"/>
    <w:rsid w:val="005B1F2C"/>
    <w:rsid w:val="005B37AC"/>
    <w:rsid w:val="005B39A6"/>
    <w:rsid w:val="005D03D9"/>
    <w:rsid w:val="005D666D"/>
    <w:rsid w:val="005E0A2D"/>
    <w:rsid w:val="005E400F"/>
    <w:rsid w:val="005F1675"/>
    <w:rsid w:val="005F6A94"/>
    <w:rsid w:val="005F7795"/>
    <w:rsid w:val="0061028A"/>
    <w:rsid w:val="00615AB0"/>
    <w:rsid w:val="0061778C"/>
    <w:rsid w:val="00636B90"/>
    <w:rsid w:val="00646F4F"/>
    <w:rsid w:val="0064738B"/>
    <w:rsid w:val="006508EA"/>
    <w:rsid w:val="0066056C"/>
    <w:rsid w:val="00692AC1"/>
    <w:rsid w:val="00692E41"/>
    <w:rsid w:val="006937A9"/>
    <w:rsid w:val="00697DB5"/>
    <w:rsid w:val="006A2801"/>
    <w:rsid w:val="006A492A"/>
    <w:rsid w:val="006A5F20"/>
    <w:rsid w:val="006B6B72"/>
    <w:rsid w:val="006B7097"/>
    <w:rsid w:val="006C0105"/>
    <w:rsid w:val="006C25F8"/>
    <w:rsid w:val="006C5596"/>
    <w:rsid w:val="006C783F"/>
    <w:rsid w:val="006D2189"/>
    <w:rsid w:val="006D36F8"/>
    <w:rsid w:val="006D5576"/>
    <w:rsid w:val="006E1DD6"/>
    <w:rsid w:val="006E5FE9"/>
    <w:rsid w:val="006E766D"/>
    <w:rsid w:val="006F1078"/>
    <w:rsid w:val="006F5631"/>
    <w:rsid w:val="00705C9F"/>
    <w:rsid w:val="00716951"/>
    <w:rsid w:val="00717999"/>
    <w:rsid w:val="007309F8"/>
    <w:rsid w:val="0073217B"/>
    <w:rsid w:val="00735D9E"/>
    <w:rsid w:val="0075136C"/>
    <w:rsid w:val="00754CF7"/>
    <w:rsid w:val="00765176"/>
    <w:rsid w:val="00771A68"/>
    <w:rsid w:val="00772272"/>
    <w:rsid w:val="00774A45"/>
    <w:rsid w:val="00777D58"/>
    <w:rsid w:val="00794A1A"/>
    <w:rsid w:val="007A2550"/>
    <w:rsid w:val="007B3930"/>
    <w:rsid w:val="007C212A"/>
    <w:rsid w:val="007C5CE7"/>
    <w:rsid w:val="007C7248"/>
    <w:rsid w:val="007E7D21"/>
    <w:rsid w:val="007F18ED"/>
    <w:rsid w:val="007F482F"/>
    <w:rsid w:val="007F702D"/>
    <w:rsid w:val="00807CC5"/>
    <w:rsid w:val="008133B8"/>
    <w:rsid w:val="00823B49"/>
    <w:rsid w:val="00831299"/>
    <w:rsid w:val="00831751"/>
    <w:rsid w:val="00835B42"/>
    <w:rsid w:val="00843072"/>
    <w:rsid w:val="00847D99"/>
    <w:rsid w:val="0085038E"/>
    <w:rsid w:val="00850543"/>
    <w:rsid w:val="00850AC7"/>
    <w:rsid w:val="0086271D"/>
    <w:rsid w:val="00863A72"/>
    <w:rsid w:val="0086420B"/>
    <w:rsid w:val="00864DBF"/>
    <w:rsid w:val="00865AE2"/>
    <w:rsid w:val="008829B9"/>
    <w:rsid w:val="00894CA7"/>
    <w:rsid w:val="008A042F"/>
    <w:rsid w:val="008A722F"/>
    <w:rsid w:val="008A7313"/>
    <w:rsid w:val="008A7D91"/>
    <w:rsid w:val="008B7559"/>
    <w:rsid w:val="008B7FC7"/>
    <w:rsid w:val="008C17A4"/>
    <w:rsid w:val="008C1A73"/>
    <w:rsid w:val="008E1E4A"/>
    <w:rsid w:val="008E2FF1"/>
    <w:rsid w:val="008E4CED"/>
    <w:rsid w:val="008F0615"/>
    <w:rsid w:val="008F196B"/>
    <w:rsid w:val="008F1FDB"/>
    <w:rsid w:val="008F4837"/>
    <w:rsid w:val="009069DF"/>
    <w:rsid w:val="00933D75"/>
    <w:rsid w:val="00935E09"/>
    <w:rsid w:val="00945442"/>
    <w:rsid w:val="00950605"/>
    <w:rsid w:val="00952233"/>
    <w:rsid w:val="00954D66"/>
    <w:rsid w:val="0096121C"/>
    <w:rsid w:val="00975D76"/>
    <w:rsid w:val="00982E51"/>
    <w:rsid w:val="009874B9"/>
    <w:rsid w:val="00987527"/>
    <w:rsid w:val="009933F3"/>
    <w:rsid w:val="00993581"/>
    <w:rsid w:val="009A288C"/>
    <w:rsid w:val="009B3755"/>
    <w:rsid w:val="009B6697"/>
    <w:rsid w:val="009C4C04"/>
    <w:rsid w:val="009F07EF"/>
    <w:rsid w:val="009F4853"/>
    <w:rsid w:val="009F7566"/>
    <w:rsid w:val="00A06BFE"/>
    <w:rsid w:val="00A10F5D"/>
    <w:rsid w:val="00A14AF1"/>
    <w:rsid w:val="00A16891"/>
    <w:rsid w:val="00A332E8"/>
    <w:rsid w:val="00A35AF5"/>
    <w:rsid w:val="00A35DDF"/>
    <w:rsid w:val="00A36CBA"/>
    <w:rsid w:val="00A50279"/>
    <w:rsid w:val="00A50291"/>
    <w:rsid w:val="00A54F76"/>
    <w:rsid w:val="00A604CD"/>
    <w:rsid w:val="00A60FE6"/>
    <w:rsid w:val="00A646B8"/>
    <w:rsid w:val="00A654BE"/>
    <w:rsid w:val="00A73706"/>
    <w:rsid w:val="00A7683B"/>
    <w:rsid w:val="00A874EF"/>
    <w:rsid w:val="00A95415"/>
    <w:rsid w:val="00A97FB1"/>
    <w:rsid w:val="00AA2CD6"/>
    <w:rsid w:val="00AA3C89"/>
    <w:rsid w:val="00AC4CDB"/>
    <w:rsid w:val="00AE0619"/>
    <w:rsid w:val="00AF19CF"/>
    <w:rsid w:val="00AF29D2"/>
    <w:rsid w:val="00AF638A"/>
    <w:rsid w:val="00B00141"/>
    <w:rsid w:val="00B009AA"/>
    <w:rsid w:val="00B030C8"/>
    <w:rsid w:val="00B030E7"/>
    <w:rsid w:val="00B056E7"/>
    <w:rsid w:val="00B05B71"/>
    <w:rsid w:val="00B10035"/>
    <w:rsid w:val="00B165E6"/>
    <w:rsid w:val="00B235DB"/>
    <w:rsid w:val="00B301FE"/>
    <w:rsid w:val="00B317BC"/>
    <w:rsid w:val="00B34FF4"/>
    <w:rsid w:val="00B4288C"/>
    <w:rsid w:val="00B548A2"/>
    <w:rsid w:val="00B56934"/>
    <w:rsid w:val="00B72444"/>
    <w:rsid w:val="00B7303E"/>
    <w:rsid w:val="00B74674"/>
    <w:rsid w:val="00B83865"/>
    <w:rsid w:val="00B93B62"/>
    <w:rsid w:val="00B953D1"/>
    <w:rsid w:val="00B964B0"/>
    <w:rsid w:val="00BA30D0"/>
    <w:rsid w:val="00BA3C09"/>
    <w:rsid w:val="00BC3BA2"/>
    <w:rsid w:val="00BC7EC8"/>
    <w:rsid w:val="00BD49C1"/>
    <w:rsid w:val="00BD63AD"/>
    <w:rsid w:val="00BF4B62"/>
    <w:rsid w:val="00BF7B22"/>
    <w:rsid w:val="00C04BD2"/>
    <w:rsid w:val="00C11ED6"/>
    <w:rsid w:val="00C13EEC"/>
    <w:rsid w:val="00C156A4"/>
    <w:rsid w:val="00C20FAA"/>
    <w:rsid w:val="00C2459D"/>
    <w:rsid w:val="00C354A2"/>
    <w:rsid w:val="00C4170B"/>
    <w:rsid w:val="00C42C95"/>
    <w:rsid w:val="00C55E5B"/>
    <w:rsid w:val="00C720A4"/>
    <w:rsid w:val="00C74DF6"/>
    <w:rsid w:val="00C7611C"/>
    <w:rsid w:val="00C90D96"/>
    <w:rsid w:val="00C94097"/>
    <w:rsid w:val="00C9789B"/>
    <w:rsid w:val="00CA0C84"/>
    <w:rsid w:val="00CA1468"/>
    <w:rsid w:val="00CA4269"/>
    <w:rsid w:val="00CA7330"/>
    <w:rsid w:val="00CB64F0"/>
    <w:rsid w:val="00CC2909"/>
    <w:rsid w:val="00CE1719"/>
    <w:rsid w:val="00CF0306"/>
    <w:rsid w:val="00D030BC"/>
    <w:rsid w:val="00D05E6F"/>
    <w:rsid w:val="00D1788E"/>
    <w:rsid w:val="00D23560"/>
    <w:rsid w:val="00D32C5F"/>
    <w:rsid w:val="00D33442"/>
    <w:rsid w:val="00D44BAD"/>
    <w:rsid w:val="00D45B55"/>
    <w:rsid w:val="00D7097B"/>
    <w:rsid w:val="00D77CF4"/>
    <w:rsid w:val="00D825D1"/>
    <w:rsid w:val="00D90F43"/>
    <w:rsid w:val="00D91DFA"/>
    <w:rsid w:val="00DB1AB2"/>
    <w:rsid w:val="00DC0DA2"/>
    <w:rsid w:val="00DD20FE"/>
    <w:rsid w:val="00DD3A65"/>
    <w:rsid w:val="00DD5207"/>
    <w:rsid w:val="00DD62C6"/>
    <w:rsid w:val="00DF4FAF"/>
    <w:rsid w:val="00DF5254"/>
    <w:rsid w:val="00E00498"/>
    <w:rsid w:val="00E00B13"/>
    <w:rsid w:val="00E00CE6"/>
    <w:rsid w:val="00E131ED"/>
    <w:rsid w:val="00E14EFF"/>
    <w:rsid w:val="00E2617A"/>
    <w:rsid w:val="00E27B57"/>
    <w:rsid w:val="00E41A20"/>
    <w:rsid w:val="00E538E6"/>
    <w:rsid w:val="00E53D2C"/>
    <w:rsid w:val="00E61380"/>
    <w:rsid w:val="00E73FC6"/>
    <w:rsid w:val="00E802A2"/>
    <w:rsid w:val="00E85C0B"/>
    <w:rsid w:val="00EA1A96"/>
    <w:rsid w:val="00EB4FDA"/>
    <w:rsid w:val="00EC28D7"/>
    <w:rsid w:val="00EC3C4E"/>
    <w:rsid w:val="00ED60C0"/>
    <w:rsid w:val="00ED67AF"/>
    <w:rsid w:val="00ED70D3"/>
    <w:rsid w:val="00EE128C"/>
    <w:rsid w:val="00EE158E"/>
    <w:rsid w:val="00EF0918"/>
    <w:rsid w:val="00EF66D9"/>
    <w:rsid w:val="00EF6BA5"/>
    <w:rsid w:val="00EF780D"/>
    <w:rsid w:val="00EF7A98"/>
    <w:rsid w:val="00F0267E"/>
    <w:rsid w:val="00F02E17"/>
    <w:rsid w:val="00F43CB2"/>
    <w:rsid w:val="00F45889"/>
    <w:rsid w:val="00F474C9"/>
    <w:rsid w:val="00F50549"/>
    <w:rsid w:val="00F51534"/>
    <w:rsid w:val="00F52424"/>
    <w:rsid w:val="00F547E3"/>
    <w:rsid w:val="00F61675"/>
    <w:rsid w:val="00F6686B"/>
    <w:rsid w:val="00F67F74"/>
    <w:rsid w:val="00F73DE3"/>
    <w:rsid w:val="00F84DD2"/>
    <w:rsid w:val="00F95A5E"/>
    <w:rsid w:val="00F95DAE"/>
    <w:rsid w:val="00FA4691"/>
    <w:rsid w:val="00FB0872"/>
    <w:rsid w:val="00FB54CC"/>
    <w:rsid w:val="00FD1A37"/>
    <w:rsid w:val="00FD3715"/>
    <w:rsid w:val="00FF7A5D"/>
  </w:rsids>
  <m:mathPr>
    <m:mathFont m:val="Cambria Math"/>
    <m:brkBin m:val="before"/>
    <m:brkBinSub m:val="--"/>
    <m:smallFrac m:val="0"/>
    <m:dispDef m:val="0"/>
    <m:lMargin m:val="0"/>
    <m:rMargin m:val="0"/>
    <m:defJc m:val="centerGroup"/>
    <m:wrapRight/>
    <m:intLim m:val="subSup"/>
    <m:naryLim m:val="subSup"/>
  </m:mathPr>
  <w:themeFontLang w:val="en-US" w:eastAsia="zh-TW"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a">
    <w:name w:val="Normal"/>
    <w:next w:val="WMOBodyText"/>
    <w:qFormat/>
    <w:rsid w:val="00B953D1"/>
    <w:pPr>
      <w:tabs>
        <w:tab w:val="left" w:pos="1134"/>
      </w:tabs>
      <w:jc w:val="both"/>
    </w:pPr>
    <w:rPr>
      <w:rFonts w:ascii="Verdana" w:eastAsia="Arial" w:hAnsi="Verdana" w:cs="Arial"/>
      <w:lang w:val="en-GB" w:eastAsia="en-US"/>
    </w:rPr>
  </w:style>
  <w:style w:type="paragraph" w:styleId="1">
    <w:name w:val="heading 1"/>
    <w:basedOn w:val="a"/>
    <w:next w:val="a"/>
    <w:link w:val="1Char"/>
    <w:qFormat/>
    <w:rsid w:val="005D666D"/>
    <w:pPr>
      <w:keepNext/>
      <w:keepLines/>
      <w:spacing w:after="120"/>
      <w:jc w:val="center"/>
      <w:outlineLvl w:val="0"/>
    </w:pPr>
    <w:rPr>
      <w:b/>
      <w:bCs/>
      <w:caps/>
      <w:kern w:val="32"/>
      <w:sz w:val="24"/>
      <w:szCs w:val="32"/>
      <w:lang w:eastAsia="zh-TW"/>
    </w:rPr>
  </w:style>
  <w:style w:type="paragraph" w:styleId="2">
    <w:name w:val="heading 2"/>
    <w:basedOn w:val="a"/>
    <w:next w:val="a"/>
    <w:link w:val="2Char"/>
    <w:qFormat/>
    <w:rsid w:val="00A332E8"/>
    <w:pPr>
      <w:keepNext/>
      <w:keepLines/>
      <w:tabs>
        <w:tab w:val="clear" w:pos="1134"/>
      </w:tabs>
      <w:spacing w:before="360"/>
      <w:jc w:val="center"/>
      <w:outlineLvl w:val="1"/>
    </w:pPr>
    <w:rPr>
      <w:b/>
      <w:bCs/>
      <w:iCs/>
      <w:szCs w:val="22"/>
      <w:lang w:eastAsia="zh-TW"/>
    </w:rPr>
  </w:style>
  <w:style w:type="paragraph" w:styleId="3">
    <w:name w:val="heading 3"/>
    <w:basedOn w:val="a"/>
    <w:next w:val="a"/>
    <w:link w:val="3Char"/>
    <w:qFormat/>
    <w:rsid w:val="00166B31"/>
    <w:pPr>
      <w:keepNext/>
      <w:keepLines/>
      <w:spacing w:before="360"/>
      <w:ind w:left="1134" w:hanging="1134"/>
      <w:jc w:val="left"/>
      <w:outlineLvl w:val="2"/>
    </w:pPr>
    <w:rPr>
      <w:b/>
      <w:bCs/>
      <w:szCs w:val="22"/>
      <w:lang w:eastAsia="zh-TW"/>
    </w:rPr>
  </w:style>
  <w:style w:type="paragraph" w:styleId="4">
    <w:name w:val="heading 4"/>
    <w:basedOn w:val="a"/>
    <w:next w:val="a"/>
    <w:link w:val="4Char"/>
    <w:qFormat/>
    <w:rsid w:val="0086271D"/>
    <w:pPr>
      <w:keepNext/>
      <w:keepLines/>
      <w:spacing w:before="360"/>
      <w:ind w:left="1134" w:hanging="1134"/>
      <w:jc w:val="left"/>
      <w:outlineLvl w:val="3"/>
    </w:pPr>
    <w:rPr>
      <w:b/>
      <w:i/>
      <w:lang w:eastAsia="zh-TW"/>
    </w:rPr>
  </w:style>
  <w:style w:type="paragraph" w:styleId="5">
    <w:name w:val="heading 5"/>
    <w:basedOn w:val="a"/>
    <w:next w:val="a"/>
    <w:qFormat/>
    <w:rsid w:val="00C13EEC"/>
    <w:pPr>
      <w:tabs>
        <w:tab w:val="left" w:pos="1080"/>
      </w:tabs>
      <w:spacing w:before="240"/>
      <w:ind w:left="1080" w:hanging="1080"/>
      <w:outlineLvl w:val="4"/>
    </w:pPr>
    <w:rPr>
      <w:bCs/>
      <w:i/>
      <w:iCs/>
      <w:szCs w:val="22"/>
      <w:lang w:eastAsia="zh-TW"/>
    </w:rPr>
  </w:style>
  <w:style w:type="paragraph" w:styleId="6">
    <w:name w:val="heading 6"/>
    <w:basedOn w:val="a"/>
    <w:next w:val="a"/>
    <w:qFormat/>
    <w:rsid w:val="00C13EEC"/>
    <w:pPr>
      <w:keepNext/>
      <w:widowControl w:val="0"/>
      <w:tabs>
        <w:tab w:val="center" w:pos="4513"/>
      </w:tabs>
      <w:suppressAutoHyphens/>
      <w:jc w:val="center"/>
      <w:outlineLvl w:val="5"/>
    </w:pPr>
    <w:rPr>
      <w:b/>
      <w:snapToGrid w:val="0"/>
      <w:spacing w:val="-2"/>
      <w:lang w:eastAsia="zh-TW"/>
    </w:rPr>
  </w:style>
  <w:style w:type="paragraph" w:styleId="7">
    <w:name w:val="heading 7"/>
    <w:basedOn w:val="a"/>
    <w:next w:val="a"/>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8">
    <w:name w:val="heading 8"/>
    <w:basedOn w:val="a"/>
    <w:next w:val="a"/>
    <w:qFormat/>
    <w:rsid w:val="005B74AD"/>
    <w:pPr>
      <w:spacing w:before="240" w:after="60"/>
      <w:outlineLvl w:val="7"/>
    </w:pPr>
    <w:rPr>
      <w:rFonts w:ascii="Times New Roman" w:hAnsi="Times New Roman" w:cs="Times New Roman"/>
      <w:i/>
      <w:iCs/>
      <w:sz w:val="24"/>
      <w:szCs w:val="24"/>
    </w:rPr>
  </w:style>
  <w:style w:type="paragraph" w:styleId="9">
    <w:name w:val="heading 9"/>
    <w:basedOn w:val="a"/>
    <w:next w:val="a"/>
    <w:qFormat/>
    <w:rsid w:val="005B74AD"/>
    <w:pPr>
      <w:spacing w:before="240" w:after="60"/>
      <w:outlineLvl w:val="8"/>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C2459D"/>
    <w:pPr>
      <w:tabs>
        <w:tab w:val="clear" w:pos="1134"/>
      </w:tabs>
      <w:spacing w:after="360"/>
      <w:jc w:val="center"/>
    </w:pPr>
  </w:style>
  <w:style w:type="paragraph" w:styleId="a4">
    <w:name w:val="Block Text"/>
    <w:basedOn w:val="a"/>
    <w:rsid w:val="008A71EB"/>
    <w:pPr>
      <w:ind w:left="567" w:right="566"/>
    </w:pPr>
    <w:rPr>
      <w:rFonts w:ascii="Univers" w:hAnsi="Univers"/>
      <w:sz w:val="21"/>
    </w:rPr>
  </w:style>
  <w:style w:type="paragraph" w:customStyle="1" w:styleId="CrossTitle12">
    <w:name w:val="***Cross_Title_12"/>
    <w:basedOn w:val="a"/>
    <w:rsid w:val="008A71EB"/>
    <w:pPr>
      <w:jc w:val="center"/>
    </w:pPr>
    <w:rPr>
      <w:rFonts w:eastAsia="宋体"/>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a5">
    <w:name w:val="Hyperlink"/>
    <w:basedOn w:val="a0"/>
    <w:rsid w:val="009F3E3D"/>
    <w:rPr>
      <w:color w:val="0000FF"/>
      <w:u w:val="none"/>
    </w:rPr>
  </w:style>
  <w:style w:type="character" w:styleId="a6">
    <w:name w:val="page number"/>
    <w:basedOn w:val="a0"/>
    <w:rsid w:val="008A71EB"/>
  </w:style>
  <w:style w:type="paragraph" w:styleId="40">
    <w:name w:val="toc 4"/>
    <w:basedOn w:val="a"/>
    <w:next w:val="a"/>
    <w:autoRedefine/>
    <w:semiHidden/>
    <w:rsid w:val="006A5514"/>
    <w:pPr>
      <w:ind w:left="660"/>
    </w:pPr>
  </w:style>
  <w:style w:type="paragraph" w:customStyle="1" w:styleId="CrossTitle14">
    <w:name w:val="***Cross_Title_14"/>
    <w:basedOn w:val="a"/>
    <w:rsid w:val="008A71EB"/>
    <w:pPr>
      <w:keepNext/>
      <w:tabs>
        <w:tab w:val="clear" w:pos="1134"/>
        <w:tab w:val="left" w:pos="1140"/>
      </w:tabs>
      <w:spacing w:after="100"/>
      <w:jc w:val="center"/>
    </w:pPr>
    <w:rPr>
      <w:rFonts w:eastAsia="宋体"/>
      <w:b/>
      <w:caps/>
      <w:sz w:val="28"/>
      <w:szCs w:val="28"/>
      <w:lang w:val="fr-CH" w:eastAsia="zh-CN"/>
    </w:rPr>
  </w:style>
  <w:style w:type="character" w:customStyle="1" w:styleId="2Char">
    <w:name w:val="标题 2 Char"/>
    <w:link w:val="2"/>
    <w:locked/>
    <w:rsid w:val="00A332E8"/>
    <w:rPr>
      <w:rFonts w:ascii="Verdana" w:eastAsia="Arial" w:hAnsi="Verdana" w:cs="Arial"/>
      <w:b/>
      <w:bCs/>
      <w:iCs/>
      <w:szCs w:val="22"/>
      <w:lang w:val="en-GB"/>
    </w:rPr>
  </w:style>
  <w:style w:type="paragraph" w:styleId="a7">
    <w:name w:val="footer"/>
    <w:basedOn w:val="a"/>
    <w:rsid w:val="008A71EB"/>
    <w:pPr>
      <w:tabs>
        <w:tab w:val="center" w:pos="4320"/>
        <w:tab w:val="right" w:pos="8640"/>
      </w:tabs>
    </w:pPr>
  </w:style>
  <w:style w:type="paragraph" w:styleId="a8">
    <w:name w:val="Balloon Text"/>
    <w:basedOn w:val="a"/>
    <w:link w:val="Char"/>
    <w:uiPriority w:val="99"/>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0">
    <w:name w:val="toc 3"/>
    <w:basedOn w:val="a"/>
    <w:next w:val="a"/>
    <w:autoRedefine/>
    <w:semiHidden/>
    <w:rsid w:val="00E91F0F"/>
    <w:pPr>
      <w:ind w:left="400"/>
    </w:pPr>
  </w:style>
  <w:style w:type="paragraph" w:styleId="10">
    <w:name w:val="toc 1"/>
    <w:basedOn w:val="a"/>
    <w:next w:val="a"/>
    <w:autoRedefine/>
    <w:semiHidden/>
    <w:rsid w:val="00E91F0F"/>
  </w:style>
  <w:style w:type="paragraph" w:styleId="20">
    <w:name w:val="toc 2"/>
    <w:basedOn w:val="a"/>
    <w:next w:val="a"/>
    <w:autoRedefine/>
    <w:semiHidden/>
    <w:rsid w:val="00E91F0F"/>
    <w:pPr>
      <w:ind w:left="200"/>
    </w:pPr>
  </w:style>
  <w:style w:type="character" w:styleId="aa">
    <w:name w:val="FollowedHyperlink"/>
    <w:basedOn w:val="a0"/>
    <w:rsid w:val="002F006A"/>
    <w:rPr>
      <w:color w:val="0000FF"/>
      <w:u w:val="none"/>
    </w:rPr>
  </w:style>
  <w:style w:type="paragraph" w:customStyle="1" w:styleId="WMOSubTitle1">
    <w:name w:val="WMO_SubTitle1"/>
    <w:basedOn w:val="4"/>
    <w:next w:val="WMOBodyText"/>
    <w:rsid w:val="004D497E"/>
    <w:pPr>
      <w:spacing w:before="280"/>
      <w:ind w:left="0" w:firstLine="0"/>
    </w:pPr>
  </w:style>
  <w:style w:type="paragraph" w:customStyle="1" w:styleId="Comment">
    <w:name w:val="Comment"/>
    <w:basedOn w:val="a"/>
    <w:next w:val="WMOBodyText"/>
    <w:link w:val="CommentChar"/>
    <w:rsid w:val="000C225A"/>
    <w:pPr>
      <w:spacing w:before="240"/>
      <w:jc w:val="left"/>
    </w:pPr>
    <w:rPr>
      <w:i/>
      <w:szCs w:val="22"/>
    </w:rPr>
  </w:style>
  <w:style w:type="paragraph" w:customStyle="1" w:styleId="CharCharCharChar">
    <w:name w:val="Char Char Char Char"/>
    <w:basedOn w:val="a"/>
    <w:rsid w:val="00480313"/>
    <w:pPr>
      <w:jc w:val="left"/>
    </w:pPr>
    <w:rPr>
      <w:rFonts w:ascii="Times New Roman" w:hAnsi="Times New Roman"/>
      <w:sz w:val="24"/>
      <w:szCs w:val="24"/>
      <w:lang w:val="pl-PL" w:eastAsia="pl-PL"/>
    </w:rPr>
  </w:style>
  <w:style w:type="paragraph" w:customStyle="1" w:styleId="CharChar">
    <w:name w:val="Знак Знак Char Char"/>
    <w:basedOn w:val="a"/>
    <w:rsid w:val="000B5E64"/>
    <w:pPr>
      <w:jc w:val="left"/>
    </w:pPr>
    <w:rPr>
      <w:rFonts w:ascii="Times New Roman" w:hAnsi="Times New Roman"/>
      <w:sz w:val="24"/>
      <w:szCs w:val="24"/>
      <w:lang w:val="pl-PL" w:eastAsia="pl-PL"/>
    </w:rPr>
  </w:style>
  <w:style w:type="paragraph" w:customStyle="1" w:styleId="BodyText">
    <w:name w:val="BodyText"/>
    <w:basedOn w:val="a"/>
    <w:link w:val="BodyTextChar"/>
    <w:rsid w:val="004F49A1"/>
    <w:pPr>
      <w:tabs>
        <w:tab w:val="left" w:pos="1080"/>
      </w:tabs>
      <w:spacing w:before="240"/>
    </w:pPr>
    <w:rPr>
      <w:szCs w:val="22"/>
    </w:rPr>
  </w:style>
  <w:style w:type="paragraph" w:customStyle="1" w:styleId="WMOBodyText">
    <w:name w:val="WMO_BodyText"/>
    <w:basedOn w:val="a"/>
    <w:link w:val="WMOBodyTextCharChar"/>
    <w:rsid w:val="00166B31"/>
    <w:pPr>
      <w:spacing w:before="240"/>
      <w:jc w:val="left"/>
    </w:pPr>
    <w:rPr>
      <w:szCs w:val="22"/>
      <w:lang w:eastAsia="zh-TW"/>
    </w:rPr>
  </w:style>
  <w:style w:type="paragraph" w:customStyle="1" w:styleId="WMOList1">
    <w:name w:val="WMO_List1"/>
    <w:basedOn w:val="a"/>
    <w:rsid w:val="004D497E"/>
    <w:pPr>
      <w:spacing w:before="240"/>
      <w:ind w:left="1134" w:hanging="1134"/>
      <w:jc w:val="left"/>
    </w:pPr>
    <w:rPr>
      <w:szCs w:val="22"/>
      <w:lang w:eastAsia="zh-TW"/>
    </w:rPr>
  </w:style>
  <w:style w:type="paragraph" w:customStyle="1" w:styleId="WMOList2">
    <w:name w:val="WMO_List2"/>
    <w:basedOn w:val="a"/>
    <w:rsid w:val="004D497E"/>
    <w:pPr>
      <w:tabs>
        <w:tab w:val="left" w:pos="1701"/>
      </w:tabs>
      <w:spacing w:before="240"/>
      <w:ind w:left="1701" w:hanging="567"/>
      <w:jc w:val="left"/>
    </w:pPr>
    <w:rPr>
      <w:szCs w:val="22"/>
      <w:lang w:eastAsia="zh-TW"/>
    </w:rPr>
  </w:style>
  <w:style w:type="paragraph" w:customStyle="1" w:styleId="WMOSubTitle2">
    <w:name w:val="WMO_SubTitle2"/>
    <w:basedOn w:val="5"/>
    <w:next w:val="WMOBodyText"/>
    <w:rsid w:val="004D497E"/>
    <w:pPr>
      <w:keepNext/>
      <w:keepLines/>
      <w:tabs>
        <w:tab w:val="clear" w:pos="1080"/>
      </w:tabs>
      <w:spacing w:before="280"/>
      <w:ind w:left="0" w:firstLine="0"/>
      <w:jc w:val="left"/>
    </w:pPr>
  </w:style>
  <w:style w:type="paragraph" w:styleId="ab">
    <w:name w:val="Body Text"/>
    <w:basedOn w:val="a"/>
    <w:rsid w:val="00831751"/>
    <w:pPr>
      <w:tabs>
        <w:tab w:val="clear" w:pos="1134"/>
        <w:tab w:val="left" w:pos="1140"/>
      </w:tabs>
      <w:jc w:val="center"/>
    </w:pPr>
    <w:rPr>
      <w:rFonts w:eastAsia="宋体"/>
      <w:b/>
      <w:bCs/>
      <w:sz w:val="24"/>
      <w:szCs w:val="24"/>
      <w:lang w:eastAsia="zh-CN"/>
    </w:rPr>
  </w:style>
  <w:style w:type="character" w:styleId="ac">
    <w:name w:val="footnote reference"/>
    <w:basedOn w:val="a0"/>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ad">
    <w:name w:val="footnote text"/>
    <w:basedOn w:val="a"/>
    <w:link w:val="Char0"/>
    <w:rsid w:val="00592267"/>
    <w:pPr>
      <w:spacing w:before="120"/>
      <w:ind w:left="360" w:hanging="360"/>
      <w:jc w:val="left"/>
    </w:pPr>
  </w:style>
  <w:style w:type="character" w:styleId="ae">
    <w:name w:val="annotation reference"/>
    <w:basedOn w:val="a0"/>
    <w:semiHidden/>
    <w:rsid w:val="00DD35CC"/>
    <w:rPr>
      <w:sz w:val="16"/>
      <w:szCs w:val="16"/>
    </w:rPr>
  </w:style>
  <w:style w:type="paragraph" w:styleId="af">
    <w:name w:val="annotation text"/>
    <w:basedOn w:val="a"/>
    <w:semiHidden/>
    <w:rsid w:val="00DD35CC"/>
  </w:style>
  <w:style w:type="paragraph" w:styleId="af0">
    <w:name w:val="annotation subject"/>
    <w:basedOn w:val="af"/>
    <w:next w:val="af"/>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2"/>
    <w:next w:val="a"/>
    <w:rsid w:val="00C13EEC"/>
  </w:style>
  <w:style w:type="paragraph" w:styleId="af1">
    <w:name w:val="Title"/>
    <w:basedOn w:val="a"/>
    <w:qFormat/>
    <w:rsid w:val="0028006F"/>
    <w:pPr>
      <w:spacing w:before="240" w:after="60"/>
      <w:jc w:val="center"/>
      <w:outlineLvl w:val="0"/>
    </w:pPr>
    <w:rPr>
      <w:b/>
      <w:bCs/>
      <w:kern w:val="28"/>
      <w:sz w:val="32"/>
      <w:szCs w:val="32"/>
    </w:rPr>
  </w:style>
  <w:style w:type="paragraph" w:customStyle="1" w:styleId="ECBodyText">
    <w:name w:val="EC_BodyText"/>
    <w:basedOn w:val="a"/>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a0"/>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1"/>
    <w:link w:val="StyleHeading1LatinTimesNewRomanChar"/>
    <w:rsid w:val="00CF399D"/>
  </w:style>
  <w:style w:type="character" w:customStyle="1" w:styleId="1Char">
    <w:name w:val="标题 1 Char"/>
    <w:basedOn w:val="a0"/>
    <w:link w:val="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1"/>
    <w:link w:val="StyleHeading1LatinTimesNewRoman1Char"/>
    <w:rsid w:val="00CF399D"/>
    <w:rPr>
      <w:rFonts w:cs="Arial Bold"/>
    </w:rPr>
  </w:style>
  <w:style w:type="character" w:customStyle="1" w:styleId="StyleHeading1LatinTimesNewRoman1Char">
    <w:name w:val="Style Heading 1 + (Latin) Times New Roman1 Char"/>
    <w:basedOn w:val="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a0"/>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a0"/>
    <w:link w:val="WMOBodyText"/>
    <w:rsid w:val="00166B31"/>
    <w:rPr>
      <w:rFonts w:ascii="Verdana" w:eastAsia="Arial" w:hAnsi="Verdana" w:cs="Arial"/>
      <w:sz w:val="22"/>
      <w:szCs w:val="22"/>
      <w:lang w:val="en-GB"/>
    </w:rPr>
  </w:style>
  <w:style w:type="table" w:styleId="af2">
    <w:name w:val="Table Grid"/>
    <w:basedOn w:val="a1"/>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line number"/>
    <w:basedOn w:val="a0"/>
    <w:rsid w:val="0028778B"/>
    <w:rPr>
      <w:color w:val="808080"/>
      <w:sz w:val="20"/>
    </w:rPr>
  </w:style>
  <w:style w:type="character" w:customStyle="1" w:styleId="4Char">
    <w:name w:val="标题 4 Char"/>
    <w:basedOn w:val="a0"/>
    <w:link w:val="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2"/>
    <w:link w:val="Heading2CenteredChar"/>
    <w:rsid w:val="00C13EEC"/>
  </w:style>
  <w:style w:type="character" w:customStyle="1" w:styleId="Heading2CenteredChar">
    <w:name w:val="Heading 2 + Centered Char"/>
    <w:aliases w:val="Before:  0 cm Char,First line:  0 cm + Not All caps Char"/>
    <w:basedOn w:val="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a0"/>
    <w:uiPriority w:val="1"/>
    <w:qFormat/>
    <w:rsid w:val="004B7BAA"/>
  </w:style>
  <w:style w:type="character" w:customStyle="1" w:styleId="Char">
    <w:name w:val="批注框文本 Char"/>
    <w:basedOn w:val="a0"/>
    <w:link w:val="a8"/>
    <w:uiPriority w:val="99"/>
    <w:semiHidden/>
    <w:rsid w:val="00B165E6"/>
    <w:rPr>
      <w:rFonts w:ascii="Tahoma" w:eastAsia="Arial" w:hAnsi="Tahoma" w:cs="Tahoma"/>
      <w:sz w:val="16"/>
      <w:szCs w:val="16"/>
      <w:lang w:val="en-GB" w:eastAsia="en-US"/>
    </w:rPr>
  </w:style>
  <w:style w:type="paragraph" w:customStyle="1" w:styleId="WMOTOC2">
    <w:name w:val="WMO_TOC2"/>
    <w:basedOn w:val="20"/>
    <w:next w:val="a"/>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10"/>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30"/>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Char0">
    <w:name w:val="脚注文本 Char"/>
    <w:basedOn w:val="a0"/>
    <w:link w:val="ad"/>
    <w:rsid w:val="00592267"/>
    <w:rPr>
      <w:rFonts w:ascii="Verdana" w:eastAsia="Arial" w:hAnsi="Verdana" w:cs="Arial"/>
      <w:lang w:val="en-GB" w:eastAsia="en-US"/>
    </w:rPr>
  </w:style>
  <w:style w:type="character" w:customStyle="1" w:styleId="CommentChar">
    <w:name w:val="Comment Char"/>
    <w:basedOn w:val="a0"/>
    <w:link w:val="Comment"/>
    <w:rsid w:val="000C225A"/>
    <w:rPr>
      <w:rFonts w:ascii="Verdana" w:eastAsia="Arial" w:hAnsi="Verdana" w:cs="Arial"/>
      <w:i/>
      <w:sz w:val="22"/>
      <w:szCs w:val="22"/>
      <w:lang w:val="en-GB" w:eastAsia="en-US"/>
    </w:rPr>
  </w:style>
  <w:style w:type="paragraph" w:styleId="af4">
    <w:name w:val="List Paragraph"/>
    <w:basedOn w:val="a"/>
    <w:qFormat/>
    <w:rsid w:val="00777D58"/>
    <w:pPr>
      <w:ind w:left="720"/>
      <w:contextualSpacing/>
    </w:pPr>
  </w:style>
  <w:style w:type="character" w:customStyle="1" w:styleId="3Char">
    <w:name w:val="标题 3 Char"/>
    <w:basedOn w:val="a0"/>
    <w:link w:val="3"/>
    <w:rsid w:val="00491766"/>
    <w:rPr>
      <w:rFonts w:ascii="Verdana" w:eastAsia="Arial" w:hAnsi="Verdana" w:cs="Arial"/>
      <w:b/>
      <w:bCs/>
      <w:szCs w:val="22"/>
      <w:lang w:val="en-GB"/>
    </w:rPr>
  </w:style>
  <w:style w:type="paragraph" w:customStyle="1" w:styleId="BodyTextNumbered">
    <w:name w:val="_Body Text Numbered"/>
    <w:basedOn w:val="a"/>
    <w:rsid w:val="00491766"/>
    <w:pPr>
      <w:numPr>
        <w:numId w:val="1"/>
      </w:numPr>
      <w:tabs>
        <w:tab w:val="center" w:pos="4513"/>
      </w:tabs>
      <w:suppressAutoHyphens/>
      <w:spacing w:before="240" w:after="120"/>
      <w:jc w:val="left"/>
    </w:pPr>
    <w:rPr>
      <w:szCs w:val="22"/>
      <w:lang w:eastAsia="zh-TW"/>
    </w:rPr>
  </w:style>
  <w:style w:type="character" w:styleId="af5">
    <w:name w:val="Placeholder Text"/>
    <w:basedOn w:val="a0"/>
    <w:rsid w:val="000D4FA3"/>
    <w:rPr>
      <w:color w:val="808080"/>
    </w:rPr>
  </w:style>
  <w:style w:type="paragraph" w:styleId="21">
    <w:name w:val="Body Text 2"/>
    <w:basedOn w:val="a"/>
    <w:link w:val="2Char0"/>
    <w:rsid w:val="00ED60C0"/>
    <w:pPr>
      <w:spacing w:after="120" w:line="480" w:lineRule="auto"/>
    </w:pPr>
  </w:style>
  <w:style w:type="character" w:customStyle="1" w:styleId="2Char0">
    <w:name w:val="正文文本 2 Char"/>
    <w:basedOn w:val="a0"/>
    <w:link w:val="21"/>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af6">
    <w:name w:val="Strong"/>
    <w:qFormat/>
    <w:rsid w:val="0034501B"/>
    <w:rPr>
      <w:b/>
      <w:bCs/>
    </w:rPr>
  </w:style>
  <w:style w:type="paragraph" w:customStyle="1" w:styleId="ColorfulList-Accent11">
    <w:name w:val="Colorful List - Accent 11"/>
    <w:basedOn w:val="a"/>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MS Mincho"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Balloon Text" w:uiPriority="99"/>
    <w:lsdException w:name="Table Grid" w:semiHidden="0" w:unhideWhenUsed="0"/>
    <w:lsdException w:name="Placeholder Text" w:semiHidden="0" w:unhideWhenUsed="0"/>
    <w:lsdException w:name="No Spacing" w:semiHidden="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a">
    <w:name w:val="Normal"/>
    <w:next w:val="WMOBodyText"/>
    <w:qFormat/>
    <w:rsid w:val="00B953D1"/>
    <w:pPr>
      <w:tabs>
        <w:tab w:val="left" w:pos="1134"/>
      </w:tabs>
      <w:jc w:val="both"/>
    </w:pPr>
    <w:rPr>
      <w:rFonts w:ascii="Verdana" w:eastAsia="Arial" w:hAnsi="Verdana" w:cs="Arial"/>
      <w:lang w:val="en-GB" w:eastAsia="en-US"/>
    </w:rPr>
  </w:style>
  <w:style w:type="paragraph" w:styleId="1">
    <w:name w:val="heading 1"/>
    <w:basedOn w:val="a"/>
    <w:next w:val="a"/>
    <w:link w:val="1Char"/>
    <w:qFormat/>
    <w:rsid w:val="005D666D"/>
    <w:pPr>
      <w:keepNext/>
      <w:keepLines/>
      <w:spacing w:after="120"/>
      <w:jc w:val="center"/>
      <w:outlineLvl w:val="0"/>
    </w:pPr>
    <w:rPr>
      <w:b/>
      <w:bCs/>
      <w:caps/>
      <w:kern w:val="32"/>
      <w:sz w:val="24"/>
      <w:szCs w:val="32"/>
      <w:lang w:eastAsia="zh-TW"/>
    </w:rPr>
  </w:style>
  <w:style w:type="paragraph" w:styleId="2">
    <w:name w:val="heading 2"/>
    <w:basedOn w:val="a"/>
    <w:next w:val="a"/>
    <w:link w:val="2Char"/>
    <w:qFormat/>
    <w:rsid w:val="00A332E8"/>
    <w:pPr>
      <w:keepNext/>
      <w:keepLines/>
      <w:tabs>
        <w:tab w:val="clear" w:pos="1134"/>
      </w:tabs>
      <w:spacing w:before="360"/>
      <w:jc w:val="center"/>
      <w:outlineLvl w:val="1"/>
    </w:pPr>
    <w:rPr>
      <w:b/>
      <w:bCs/>
      <w:iCs/>
      <w:szCs w:val="22"/>
      <w:lang w:eastAsia="zh-TW"/>
    </w:rPr>
  </w:style>
  <w:style w:type="paragraph" w:styleId="3">
    <w:name w:val="heading 3"/>
    <w:basedOn w:val="a"/>
    <w:next w:val="a"/>
    <w:link w:val="3Char"/>
    <w:qFormat/>
    <w:rsid w:val="00166B31"/>
    <w:pPr>
      <w:keepNext/>
      <w:keepLines/>
      <w:spacing w:before="360"/>
      <w:ind w:left="1134" w:hanging="1134"/>
      <w:jc w:val="left"/>
      <w:outlineLvl w:val="2"/>
    </w:pPr>
    <w:rPr>
      <w:b/>
      <w:bCs/>
      <w:szCs w:val="22"/>
      <w:lang w:eastAsia="zh-TW"/>
    </w:rPr>
  </w:style>
  <w:style w:type="paragraph" w:styleId="4">
    <w:name w:val="heading 4"/>
    <w:basedOn w:val="a"/>
    <w:next w:val="a"/>
    <w:link w:val="4Char"/>
    <w:qFormat/>
    <w:rsid w:val="0086271D"/>
    <w:pPr>
      <w:keepNext/>
      <w:keepLines/>
      <w:spacing w:before="360"/>
      <w:ind w:left="1134" w:hanging="1134"/>
      <w:jc w:val="left"/>
      <w:outlineLvl w:val="3"/>
    </w:pPr>
    <w:rPr>
      <w:b/>
      <w:i/>
      <w:lang w:eastAsia="zh-TW"/>
    </w:rPr>
  </w:style>
  <w:style w:type="paragraph" w:styleId="5">
    <w:name w:val="heading 5"/>
    <w:basedOn w:val="a"/>
    <w:next w:val="a"/>
    <w:qFormat/>
    <w:rsid w:val="00C13EEC"/>
    <w:pPr>
      <w:tabs>
        <w:tab w:val="left" w:pos="1080"/>
      </w:tabs>
      <w:spacing w:before="240"/>
      <w:ind w:left="1080" w:hanging="1080"/>
      <w:outlineLvl w:val="4"/>
    </w:pPr>
    <w:rPr>
      <w:bCs/>
      <w:i/>
      <w:iCs/>
      <w:szCs w:val="22"/>
      <w:lang w:eastAsia="zh-TW"/>
    </w:rPr>
  </w:style>
  <w:style w:type="paragraph" w:styleId="6">
    <w:name w:val="heading 6"/>
    <w:basedOn w:val="a"/>
    <w:next w:val="a"/>
    <w:qFormat/>
    <w:rsid w:val="00C13EEC"/>
    <w:pPr>
      <w:keepNext/>
      <w:widowControl w:val="0"/>
      <w:tabs>
        <w:tab w:val="center" w:pos="4513"/>
      </w:tabs>
      <w:suppressAutoHyphens/>
      <w:jc w:val="center"/>
      <w:outlineLvl w:val="5"/>
    </w:pPr>
    <w:rPr>
      <w:b/>
      <w:snapToGrid w:val="0"/>
      <w:spacing w:val="-2"/>
      <w:lang w:eastAsia="zh-TW"/>
    </w:rPr>
  </w:style>
  <w:style w:type="paragraph" w:styleId="7">
    <w:name w:val="heading 7"/>
    <w:basedOn w:val="a"/>
    <w:next w:val="a"/>
    <w:qFormat/>
    <w:rsid w:val="00C13EEC"/>
    <w:pPr>
      <w:keepNext/>
      <w:tabs>
        <w:tab w:val="clear" w:pos="1134"/>
        <w:tab w:val="left" w:pos="-722"/>
        <w:tab w:val="left" w:pos="1140"/>
        <w:tab w:val="left" w:pos="6946"/>
      </w:tabs>
      <w:suppressAutoHyphens/>
      <w:spacing w:line="252" w:lineRule="auto"/>
      <w:outlineLvl w:val="6"/>
    </w:pPr>
    <w:rPr>
      <w:b/>
      <w:bCs/>
      <w:color w:val="4436AA"/>
      <w:spacing w:val="-2"/>
      <w:sz w:val="28"/>
      <w:szCs w:val="22"/>
      <w:lang w:eastAsia="zh-TW"/>
    </w:rPr>
  </w:style>
  <w:style w:type="paragraph" w:styleId="8">
    <w:name w:val="heading 8"/>
    <w:basedOn w:val="a"/>
    <w:next w:val="a"/>
    <w:qFormat/>
    <w:rsid w:val="005B74AD"/>
    <w:pPr>
      <w:spacing w:before="240" w:after="60"/>
      <w:outlineLvl w:val="7"/>
    </w:pPr>
    <w:rPr>
      <w:rFonts w:ascii="Times New Roman" w:hAnsi="Times New Roman" w:cs="Times New Roman"/>
      <w:i/>
      <w:iCs/>
      <w:sz w:val="24"/>
      <w:szCs w:val="24"/>
    </w:rPr>
  </w:style>
  <w:style w:type="paragraph" w:styleId="9">
    <w:name w:val="heading 9"/>
    <w:basedOn w:val="a"/>
    <w:next w:val="a"/>
    <w:qFormat/>
    <w:rsid w:val="005B74AD"/>
    <w:pPr>
      <w:spacing w:before="240" w:after="60"/>
      <w:outlineLvl w:val="8"/>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C2459D"/>
    <w:pPr>
      <w:tabs>
        <w:tab w:val="clear" w:pos="1134"/>
      </w:tabs>
      <w:spacing w:after="360"/>
      <w:jc w:val="center"/>
    </w:pPr>
  </w:style>
  <w:style w:type="paragraph" w:styleId="a4">
    <w:name w:val="Block Text"/>
    <w:basedOn w:val="a"/>
    <w:rsid w:val="008A71EB"/>
    <w:pPr>
      <w:ind w:left="567" w:right="566"/>
    </w:pPr>
    <w:rPr>
      <w:rFonts w:ascii="Univers" w:hAnsi="Univers"/>
      <w:sz w:val="21"/>
    </w:rPr>
  </w:style>
  <w:style w:type="paragraph" w:customStyle="1" w:styleId="CrossTitle12">
    <w:name w:val="***Cross_Title_12"/>
    <w:basedOn w:val="a"/>
    <w:rsid w:val="008A71EB"/>
    <w:pPr>
      <w:jc w:val="center"/>
    </w:pPr>
    <w:rPr>
      <w:rFonts w:eastAsia="宋体"/>
      <w:b/>
      <w:bCs/>
      <w:caps/>
      <w:sz w:val="24"/>
      <w:szCs w:val="24"/>
      <w:lang w:val="fr-CH" w:eastAsia="zh-CN"/>
    </w:rPr>
  </w:style>
  <w:style w:type="paragraph" w:customStyle="1" w:styleId="Service9">
    <w:name w:val="Service 9"/>
    <w:rsid w:val="008A71EB"/>
    <w:pPr>
      <w:jc w:val="center"/>
    </w:pPr>
    <w:rPr>
      <w:rFonts w:ascii="Arial" w:eastAsia="Times New Roman" w:hAnsi="Arial"/>
      <w:sz w:val="18"/>
      <w:lang w:val="en-GB" w:eastAsia="en-US"/>
    </w:rPr>
  </w:style>
  <w:style w:type="character" w:styleId="a5">
    <w:name w:val="Hyperlink"/>
    <w:basedOn w:val="a0"/>
    <w:rsid w:val="009F3E3D"/>
    <w:rPr>
      <w:color w:val="0000FF"/>
      <w:u w:val="none"/>
    </w:rPr>
  </w:style>
  <w:style w:type="character" w:styleId="a6">
    <w:name w:val="page number"/>
    <w:basedOn w:val="a0"/>
    <w:rsid w:val="008A71EB"/>
  </w:style>
  <w:style w:type="paragraph" w:styleId="40">
    <w:name w:val="toc 4"/>
    <w:basedOn w:val="a"/>
    <w:next w:val="a"/>
    <w:autoRedefine/>
    <w:semiHidden/>
    <w:rsid w:val="006A5514"/>
    <w:pPr>
      <w:ind w:left="660"/>
    </w:pPr>
  </w:style>
  <w:style w:type="paragraph" w:customStyle="1" w:styleId="CrossTitle14">
    <w:name w:val="***Cross_Title_14"/>
    <w:basedOn w:val="a"/>
    <w:rsid w:val="008A71EB"/>
    <w:pPr>
      <w:keepNext/>
      <w:tabs>
        <w:tab w:val="clear" w:pos="1134"/>
        <w:tab w:val="left" w:pos="1140"/>
      </w:tabs>
      <w:spacing w:after="100"/>
      <w:jc w:val="center"/>
    </w:pPr>
    <w:rPr>
      <w:rFonts w:eastAsia="宋体"/>
      <w:b/>
      <w:caps/>
      <w:sz w:val="28"/>
      <w:szCs w:val="28"/>
      <w:lang w:val="fr-CH" w:eastAsia="zh-CN"/>
    </w:rPr>
  </w:style>
  <w:style w:type="character" w:customStyle="1" w:styleId="2Char">
    <w:name w:val="标题 2 Char"/>
    <w:link w:val="2"/>
    <w:locked/>
    <w:rsid w:val="00A332E8"/>
    <w:rPr>
      <w:rFonts w:ascii="Verdana" w:eastAsia="Arial" w:hAnsi="Verdana" w:cs="Arial"/>
      <w:b/>
      <w:bCs/>
      <w:iCs/>
      <w:szCs w:val="22"/>
      <w:lang w:val="en-GB"/>
    </w:rPr>
  </w:style>
  <w:style w:type="paragraph" w:styleId="a7">
    <w:name w:val="footer"/>
    <w:basedOn w:val="a"/>
    <w:rsid w:val="008A71EB"/>
    <w:pPr>
      <w:tabs>
        <w:tab w:val="center" w:pos="4320"/>
        <w:tab w:val="right" w:pos="8640"/>
      </w:tabs>
    </w:pPr>
  </w:style>
  <w:style w:type="paragraph" w:styleId="a8">
    <w:name w:val="Balloon Text"/>
    <w:basedOn w:val="a"/>
    <w:link w:val="Char"/>
    <w:uiPriority w:val="99"/>
    <w:semiHidden/>
    <w:rsid w:val="005A6BCE"/>
    <w:rPr>
      <w:rFonts w:ascii="Tahoma" w:hAnsi="Tahoma" w:cs="Tahoma"/>
      <w:sz w:val="16"/>
      <w:szCs w:val="16"/>
    </w:rPr>
  </w:style>
  <w:style w:type="paragraph" w:styleId="a9">
    <w:name w:val="Document Map"/>
    <w:basedOn w:val="a"/>
    <w:semiHidden/>
    <w:rsid w:val="002A7FA1"/>
    <w:pPr>
      <w:shd w:val="clear" w:color="auto" w:fill="000080"/>
    </w:pPr>
    <w:rPr>
      <w:rFonts w:ascii="Tahoma" w:hAnsi="Tahoma" w:cs="Tahoma"/>
    </w:rPr>
  </w:style>
  <w:style w:type="paragraph" w:styleId="30">
    <w:name w:val="toc 3"/>
    <w:basedOn w:val="a"/>
    <w:next w:val="a"/>
    <w:autoRedefine/>
    <w:semiHidden/>
    <w:rsid w:val="00E91F0F"/>
    <w:pPr>
      <w:ind w:left="400"/>
    </w:pPr>
  </w:style>
  <w:style w:type="paragraph" w:styleId="10">
    <w:name w:val="toc 1"/>
    <w:basedOn w:val="a"/>
    <w:next w:val="a"/>
    <w:autoRedefine/>
    <w:semiHidden/>
    <w:rsid w:val="00E91F0F"/>
  </w:style>
  <w:style w:type="paragraph" w:styleId="20">
    <w:name w:val="toc 2"/>
    <w:basedOn w:val="a"/>
    <w:next w:val="a"/>
    <w:autoRedefine/>
    <w:semiHidden/>
    <w:rsid w:val="00E91F0F"/>
    <w:pPr>
      <w:ind w:left="200"/>
    </w:pPr>
  </w:style>
  <w:style w:type="character" w:styleId="aa">
    <w:name w:val="FollowedHyperlink"/>
    <w:basedOn w:val="a0"/>
    <w:rsid w:val="002F006A"/>
    <w:rPr>
      <w:color w:val="0000FF"/>
      <w:u w:val="none"/>
    </w:rPr>
  </w:style>
  <w:style w:type="paragraph" w:customStyle="1" w:styleId="WMOSubTitle1">
    <w:name w:val="WMO_SubTitle1"/>
    <w:basedOn w:val="4"/>
    <w:next w:val="WMOBodyText"/>
    <w:rsid w:val="004D497E"/>
    <w:pPr>
      <w:spacing w:before="280"/>
      <w:ind w:left="0" w:firstLine="0"/>
    </w:pPr>
  </w:style>
  <w:style w:type="paragraph" w:customStyle="1" w:styleId="Comment">
    <w:name w:val="Comment"/>
    <w:basedOn w:val="a"/>
    <w:next w:val="WMOBodyText"/>
    <w:link w:val="CommentChar"/>
    <w:rsid w:val="000C225A"/>
    <w:pPr>
      <w:spacing w:before="240"/>
      <w:jc w:val="left"/>
    </w:pPr>
    <w:rPr>
      <w:i/>
      <w:szCs w:val="22"/>
    </w:rPr>
  </w:style>
  <w:style w:type="paragraph" w:customStyle="1" w:styleId="CharCharCharChar">
    <w:name w:val="Char Char Char Char"/>
    <w:basedOn w:val="a"/>
    <w:rsid w:val="00480313"/>
    <w:pPr>
      <w:jc w:val="left"/>
    </w:pPr>
    <w:rPr>
      <w:rFonts w:ascii="Times New Roman" w:hAnsi="Times New Roman"/>
      <w:sz w:val="24"/>
      <w:szCs w:val="24"/>
      <w:lang w:val="pl-PL" w:eastAsia="pl-PL"/>
    </w:rPr>
  </w:style>
  <w:style w:type="paragraph" w:customStyle="1" w:styleId="CharChar">
    <w:name w:val="Знак Знак Char Char"/>
    <w:basedOn w:val="a"/>
    <w:rsid w:val="000B5E64"/>
    <w:pPr>
      <w:jc w:val="left"/>
    </w:pPr>
    <w:rPr>
      <w:rFonts w:ascii="Times New Roman" w:hAnsi="Times New Roman"/>
      <w:sz w:val="24"/>
      <w:szCs w:val="24"/>
      <w:lang w:val="pl-PL" w:eastAsia="pl-PL"/>
    </w:rPr>
  </w:style>
  <w:style w:type="paragraph" w:customStyle="1" w:styleId="BodyText">
    <w:name w:val="BodyText"/>
    <w:basedOn w:val="a"/>
    <w:link w:val="BodyTextChar"/>
    <w:rsid w:val="004F49A1"/>
    <w:pPr>
      <w:tabs>
        <w:tab w:val="left" w:pos="1080"/>
      </w:tabs>
      <w:spacing w:before="240"/>
    </w:pPr>
    <w:rPr>
      <w:szCs w:val="22"/>
    </w:rPr>
  </w:style>
  <w:style w:type="paragraph" w:customStyle="1" w:styleId="WMOBodyText">
    <w:name w:val="WMO_BodyText"/>
    <w:basedOn w:val="a"/>
    <w:link w:val="WMOBodyTextCharChar"/>
    <w:rsid w:val="00166B31"/>
    <w:pPr>
      <w:spacing w:before="240"/>
      <w:jc w:val="left"/>
    </w:pPr>
    <w:rPr>
      <w:szCs w:val="22"/>
      <w:lang w:eastAsia="zh-TW"/>
    </w:rPr>
  </w:style>
  <w:style w:type="paragraph" w:customStyle="1" w:styleId="WMOList1">
    <w:name w:val="WMO_List1"/>
    <w:basedOn w:val="a"/>
    <w:rsid w:val="004D497E"/>
    <w:pPr>
      <w:spacing w:before="240"/>
      <w:ind w:left="1134" w:hanging="1134"/>
      <w:jc w:val="left"/>
    </w:pPr>
    <w:rPr>
      <w:szCs w:val="22"/>
      <w:lang w:eastAsia="zh-TW"/>
    </w:rPr>
  </w:style>
  <w:style w:type="paragraph" w:customStyle="1" w:styleId="WMOList2">
    <w:name w:val="WMO_List2"/>
    <w:basedOn w:val="a"/>
    <w:rsid w:val="004D497E"/>
    <w:pPr>
      <w:tabs>
        <w:tab w:val="left" w:pos="1701"/>
      </w:tabs>
      <w:spacing w:before="240"/>
      <w:ind w:left="1701" w:hanging="567"/>
      <w:jc w:val="left"/>
    </w:pPr>
    <w:rPr>
      <w:szCs w:val="22"/>
      <w:lang w:eastAsia="zh-TW"/>
    </w:rPr>
  </w:style>
  <w:style w:type="paragraph" w:customStyle="1" w:styleId="WMOSubTitle2">
    <w:name w:val="WMO_SubTitle2"/>
    <w:basedOn w:val="5"/>
    <w:next w:val="WMOBodyText"/>
    <w:rsid w:val="004D497E"/>
    <w:pPr>
      <w:keepNext/>
      <w:keepLines/>
      <w:tabs>
        <w:tab w:val="clear" w:pos="1080"/>
      </w:tabs>
      <w:spacing w:before="280"/>
      <w:ind w:left="0" w:firstLine="0"/>
      <w:jc w:val="left"/>
    </w:pPr>
  </w:style>
  <w:style w:type="paragraph" w:styleId="ab">
    <w:name w:val="Body Text"/>
    <w:basedOn w:val="a"/>
    <w:rsid w:val="00831751"/>
    <w:pPr>
      <w:tabs>
        <w:tab w:val="clear" w:pos="1134"/>
        <w:tab w:val="left" w:pos="1140"/>
      </w:tabs>
      <w:jc w:val="center"/>
    </w:pPr>
    <w:rPr>
      <w:rFonts w:eastAsia="宋体"/>
      <w:b/>
      <w:bCs/>
      <w:sz w:val="24"/>
      <w:szCs w:val="24"/>
      <w:lang w:eastAsia="zh-CN"/>
    </w:rPr>
  </w:style>
  <w:style w:type="character" w:styleId="ac">
    <w:name w:val="footnote reference"/>
    <w:basedOn w:val="a0"/>
    <w:rsid w:val="003B7252"/>
    <w:rPr>
      <w:vertAlign w:val="superscript"/>
    </w:rPr>
  </w:style>
  <w:style w:type="paragraph" w:customStyle="1" w:styleId="ECBodyText-Centred">
    <w:name w:val="EC_BodyText-Centred"/>
    <w:basedOn w:val="WMOBodyText"/>
    <w:next w:val="WMOBodyText"/>
    <w:rsid w:val="00415F4C"/>
    <w:pPr>
      <w:jc w:val="center"/>
    </w:pPr>
  </w:style>
  <w:style w:type="paragraph" w:styleId="ad">
    <w:name w:val="footnote text"/>
    <w:basedOn w:val="a"/>
    <w:link w:val="Char0"/>
    <w:rsid w:val="00592267"/>
    <w:pPr>
      <w:spacing w:before="120"/>
      <w:ind w:left="360" w:hanging="360"/>
      <w:jc w:val="left"/>
    </w:pPr>
  </w:style>
  <w:style w:type="character" w:styleId="ae">
    <w:name w:val="annotation reference"/>
    <w:basedOn w:val="a0"/>
    <w:semiHidden/>
    <w:rsid w:val="00DD35CC"/>
    <w:rPr>
      <w:sz w:val="16"/>
      <w:szCs w:val="16"/>
    </w:rPr>
  </w:style>
  <w:style w:type="paragraph" w:styleId="af">
    <w:name w:val="annotation text"/>
    <w:basedOn w:val="a"/>
    <w:semiHidden/>
    <w:rsid w:val="00DD35CC"/>
  </w:style>
  <w:style w:type="paragraph" w:styleId="af0">
    <w:name w:val="annotation subject"/>
    <w:basedOn w:val="af"/>
    <w:next w:val="af"/>
    <w:semiHidden/>
    <w:rsid w:val="00DD35CC"/>
    <w:rPr>
      <w:b/>
      <w:bCs/>
    </w:rPr>
  </w:style>
  <w:style w:type="paragraph" w:customStyle="1" w:styleId="ECBox">
    <w:name w:val="EC_Box"/>
    <w:basedOn w:val="WMOBodyText"/>
    <w:next w:val="WMOBodyText"/>
    <w:rsid w:val="00733D4F"/>
    <w:pPr>
      <w:pBdr>
        <w:top w:val="single" w:sz="4" w:space="12" w:color="auto"/>
        <w:left w:val="single" w:sz="4" w:space="5" w:color="auto"/>
        <w:bottom w:val="single" w:sz="4" w:space="12" w:color="auto"/>
        <w:right w:val="single" w:sz="4" w:space="5" w:color="auto"/>
      </w:pBdr>
    </w:pPr>
  </w:style>
  <w:style w:type="paragraph" w:customStyle="1" w:styleId="Heading2-Centered">
    <w:name w:val="Heading 2 - Centered"/>
    <w:basedOn w:val="2"/>
    <w:next w:val="a"/>
    <w:rsid w:val="00C13EEC"/>
  </w:style>
  <w:style w:type="paragraph" w:styleId="af1">
    <w:name w:val="Title"/>
    <w:basedOn w:val="a"/>
    <w:qFormat/>
    <w:rsid w:val="0028006F"/>
    <w:pPr>
      <w:spacing w:before="240" w:after="60"/>
      <w:jc w:val="center"/>
      <w:outlineLvl w:val="0"/>
    </w:pPr>
    <w:rPr>
      <w:b/>
      <w:bCs/>
      <w:kern w:val="28"/>
      <w:sz w:val="32"/>
      <w:szCs w:val="32"/>
    </w:rPr>
  </w:style>
  <w:style w:type="paragraph" w:customStyle="1" w:styleId="ECBodyText">
    <w:name w:val="EC_BodyText"/>
    <w:basedOn w:val="a"/>
    <w:link w:val="ECBodyTextChar"/>
    <w:rsid w:val="00E60546"/>
    <w:pPr>
      <w:tabs>
        <w:tab w:val="clear" w:pos="1134"/>
        <w:tab w:val="left" w:pos="1080"/>
      </w:tabs>
      <w:spacing w:before="240"/>
      <w:jc w:val="left"/>
    </w:pPr>
    <w:rPr>
      <w:rFonts w:eastAsia="Times New Roman"/>
      <w:szCs w:val="22"/>
    </w:rPr>
  </w:style>
  <w:style w:type="character" w:customStyle="1" w:styleId="ECBodyTextChar">
    <w:name w:val="EC_BodyText Char"/>
    <w:basedOn w:val="a0"/>
    <w:link w:val="ECBodyText"/>
    <w:rsid w:val="00E60546"/>
    <w:rPr>
      <w:rFonts w:ascii="Arial" w:eastAsia="Times New Roman" w:hAnsi="Arial" w:cs="Arial"/>
      <w:sz w:val="22"/>
      <w:szCs w:val="22"/>
    </w:rPr>
  </w:style>
  <w:style w:type="paragraph" w:customStyle="1" w:styleId="StyleHeading1LatinTimesNewRoman">
    <w:name w:val="Style Heading 1 + (Latin) Times New Roman"/>
    <w:basedOn w:val="1"/>
    <w:link w:val="StyleHeading1LatinTimesNewRomanChar"/>
    <w:rsid w:val="00CF399D"/>
  </w:style>
  <w:style w:type="character" w:customStyle="1" w:styleId="1Char">
    <w:name w:val="标题 1 Char"/>
    <w:basedOn w:val="a0"/>
    <w:link w:val="1"/>
    <w:rsid w:val="005D666D"/>
    <w:rPr>
      <w:rFonts w:ascii="Verdana" w:eastAsia="Arial" w:hAnsi="Verdana" w:cs="Arial"/>
      <w:b/>
      <w:bCs/>
      <w:caps/>
      <w:kern w:val="32"/>
      <w:sz w:val="24"/>
      <w:szCs w:val="32"/>
      <w:lang w:val="en-GB"/>
    </w:rPr>
  </w:style>
  <w:style w:type="character" w:customStyle="1" w:styleId="StyleHeading1LatinTimesNewRomanChar">
    <w:name w:val="Style Heading 1 + (Latin) Times New Roman Char"/>
    <w:basedOn w:val="1Char"/>
    <w:link w:val="StyleHeading1LatinTimesNewRoman"/>
    <w:rsid w:val="00CF399D"/>
    <w:rPr>
      <w:rFonts w:ascii="Arial" w:eastAsia="Arial" w:hAnsi="Arial" w:cs="Arial"/>
      <w:b/>
      <w:bCs/>
      <w:caps/>
      <w:kern w:val="32"/>
      <w:sz w:val="28"/>
      <w:szCs w:val="32"/>
      <w:lang w:val="en-GB" w:eastAsia="en-US" w:bidi="ar-SA"/>
    </w:rPr>
  </w:style>
  <w:style w:type="paragraph" w:customStyle="1" w:styleId="StyleHeading1LatinTimesNewRoman1">
    <w:name w:val="Style Heading 1 + (Latin) Times New Roman1"/>
    <w:basedOn w:val="1"/>
    <w:link w:val="StyleHeading1LatinTimesNewRoman1Char"/>
    <w:rsid w:val="00CF399D"/>
    <w:rPr>
      <w:rFonts w:cs="Arial Bold"/>
    </w:rPr>
  </w:style>
  <w:style w:type="character" w:customStyle="1" w:styleId="StyleHeading1LatinTimesNewRoman1Char">
    <w:name w:val="Style Heading 1 + (Latin) Times New Roman1 Char"/>
    <w:basedOn w:val="1Char"/>
    <w:link w:val="StyleHeading1LatinTimesNewRoman1"/>
    <w:rsid w:val="00CF399D"/>
    <w:rPr>
      <w:rFonts w:ascii="Arial" w:eastAsia="Arial" w:hAnsi="Arial" w:cs="Arial Bold"/>
      <w:b/>
      <w:bCs/>
      <w:caps/>
      <w:kern w:val="32"/>
      <w:sz w:val="28"/>
      <w:szCs w:val="32"/>
      <w:lang w:val="en-GB" w:eastAsia="en-US" w:bidi="ar-SA"/>
    </w:rPr>
  </w:style>
  <w:style w:type="character" w:customStyle="1" w:styleId="BodyTextChar">
    <w:name w:val="BodyText Char"/>
    <w:basedOn w:val="a0"/>
    <w:link w:val="BodyText"/>
    <w:rsid w:val="004F49A1"/>
    <w:rPr>
      <w:rFonts w:ascii="Arial" w:eastAsia="Arial" w:hAnsi="Arial" w:cs="Arial"/>
      <w:sz w:val="22"/>
      <w:szCs w:val="22"/>
      <w:lang w:val="en-GB" w:eastAsia="en-US" w:bidi="ar-SA"/>
    </w:rPr>
  </w:style>
  <w:style w:type="character" w:customStyle="1" w:styleId="WMOBodyTextCharChar">
    <w:name w:val="WMO_BodyText Char Char"/>
    <w:basedOn w:val="a0"/>
    <w:link w:val="WMOBodyText"/>
    <w:rsid w:val="00166B31"/>
    <w:rPr>
      <w:rFonts w:ascii="Verdana" w:eastAsia="Arial" w:hAnsi="Verdana" w:cs="Arial"/>
      <w:sz w:val="22"/>
      <w:szCs w:val="22"/>
      <w:lang w:val="en-GB"/>
    </w:rPr>
  </w:style>
  <w:style w:type="table" w:styleId="af2">
    <w:name w:val="Table Grid"/>
    <w:basedOn w:val="a1"/>
    <w:rsid w:val="00E47C17"/>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line number"/>
    <w:basedOn w:val="a0"/>
    <w:rsid w:val="0028778B"/>
    <w:rPr>
      <w:color w:val="808080"/>
      <w:sz w:val="20"/>
    </w:rPr>
  </w:style>
  <w:style w:type="character" w:customStyle="1" w:styleId="4Char">
    <w:name w:val="标题 4 Char"/>
    <w:basedOn w:val="a0"/>
    <w:link w:val="4"/>
    <w:rsid w:val="0086271D"/>
    <w:rPr>
      <w:rFonts w:ascii="Arial" w:eastAsia="Arial" w:hAnsi="Arial" w:cs="Arial"/>
      <w:b/>
      <w:i/>
      <w:sz w:val="22"/>
      <w:lang w:val="en-GB"/>
    </w:rPr>
  </w:style>
  <w:style w:type="paragraph" w:customStyle="1" w:styleId="WMOList3">
    <w:name w:val="WMO_List3"/>
    <w:basedOn w:val="WMOList2"/>
    <w:rsid w:val="004D497E"/>
    <w:pPr>
      <w:tabs>
        <w:tab w:val="clear" w:pos="1134"/>
        <w:tab w:val="left" w:pos="2268"/>
        <w:tab w:val="left" w:pos="2310"/>
      </w:tabs>
      <w:ind w:left="2268"/>
    </w:pPr>
  </w:style>
  <w:style w:type="paragraph" w:customStyle="1" w:styleId="WMOResList1">
    <w:name w:val="WMO_ResList1"/>
    <w:basedOn w:val="WMOList1"/>
    <w:rsid w:val="004D497E"/>
    <w:pPr>
      <w:tabs>
        <w:tab w:val="clear" w:pos="1134"/>
        <w:tab w:val="left" w:pos="567"/>
      </w:tabs>
      <w:ind w:left="567" w:hanging="567"/>
    </w:pPr>
  </w:style>
  <w:style w:type="paragraph" w:customStyle="1" w:styleId="WMOResList2">
    <w:name w:val="WMO_ResList2"/>
    <w:basedOn w:val="WMOResList1"/>
    <w:rsid w:val="004D497E"/>
    <w:pPr>
      <w:tabs>
        <w:tab w:val="clear" w:pos="567"/>
        <w:tab w:val="left" w:pos="1134"/>
      </w:tabs>
      <w:ind w:left="1134"/>
    </w:pPr>
  </w:style>
  <w:style w:type="paragraph" w:customStyle="1" w:styleId="WMOResList3">
    <w:name w:val="WMO_ResList3"/>
    <w:basedOn w:val="WMOResList1"/>
    <w:rsid w:val="004D497E"/>
    <w:pPr>
      <w:tabs>
        <w:tab w:val="clear" w:pos="567"/>
        <w:tab w:val="left" w:pos="1701"/>
      </w:tabs>
      <w:ind w:left="1701"/>
    </w:pPr>
  </w:style>
  <w:style w:type="paragraph" w:customStyle="1" w:styleId="Heading2Centered">
    <w:name w:val="Heading 2 + Centered"/>
    <w:aliases w:val="Before:  0 cm,First line:  0 cm + Not All caps"/>
    <w:basedOn w:val="2"/>
    <w:link w:val="Heading2CenteredChar"/>
    <w:rsid w:val="00C13EEC"/>
  </w:style>
  <w:style w:type="character" w:customStyle="1" w:styleId="Heading2CenteredChar">
    <w:name w:val="Heading 2 + Centered Char"/>
    <w:aliases w:val="Before:  0 cm Char,First line:  0 cm + Not All caps Char"/>
    <w:basedOn w:val="2Char"/>
    <w:link w:val="Heading2Centered"/>
    <w:rsid w:val="00C13EEC"/>
    <w:rPr>
      <w:rFonts w:ascii="Arial" w:eastAsia="Arial" w:hAnsi="Arial" w:cs="Arial"/>
      <w:b/>
      <w:bCs/>
      <w:iCs/>
      <w:caps w:val="0"/>
      <w:sz w:val="22"/>
      <w:szCs w:val="22"/>
      <w:lang w:val="en-GB"/>
    </w:rPr>
  </w:style>
  <w:style w:type="character" w:customStyle="1" w:styleId="WMOAgendaItem">
    <w:name w:val="WMO_AgendaItem"/>
    <w:basedOn w:val="a0"/>
    <w:uiPriority w:val="1"/>
    <w:qFormat/>
    <w:rsid w:val="004B7BAA"/>
  </w:style>
  <w:style w:type="character" w:customStyle="1" w:styleId="Char">
    <w:name w:val="批注框文本 Char"/>
    <w:basedOn w:val="a0"/>
    <w:link w:val="a8"/>
    <w:uiPriority w:val="99"/>
    <w:semiHidden/>
    <w:rsid w:val="00B165E6"/>
    <w:rPr>
      <w:rFonts w:ascii="Tahoma" w:eastAsia="Arial" w:hAnsi="Tahoma" w:cs="Tahoma"/>
      <w:sz w:val="16"/>
      <w:szCs w:val="16"/>
      <w:lang w:val="en-GB" w:eastAsia="en-US"/>
    </w:rPr>
  </w:style>
  <w:style w:type="paragraph" w:customStyle="1" w:styleId="WMOTOC2">
    <w:name w:val="WMO_TOC2"/>
    <w:basedOn w:val="20"/>
    <w:next w:val="a"/>
    <w:qFormat/>
    <w:rsid w:val="00B165E6"/>
    <w:pPr>
      <w:tabs>
        <w:tab w:val="clear" w:pos="1134"/>
        <w:tab w:val="left" w:pos="851"/>
        <w:tab w:val="right" w:leader="dot" w:pos="9639"/>
      </w:tabs>
      <w:spacing w:before="360" w:after="120"/>
      <w:ind w:left="851" w:right="567" w:hanging="851"/>
      <w:jc w:val="left"/>
    </w:pPr>
    <w:rPr>
      <w:rFonts w:eastAsia="MS Mincho"/>
      <w:b/>
      <w:smallCaps/>
      <w:noProof/>
      <w:szCs w:val="22"/>
    </w:rPr>
  </w:style>
  <w:style w:type="paragraph" w:customStyle="1" w:styleId="WMOTOC1">
    <w:name w:val="WMO_TOC1"/>
    <w:basedOn w:val="10"/>
    <w:next w:val="WMOTOC2"/>
    <w:qFormat/>
    <w:rsid w:val="00B165E6"/>
    <w:pPr>
      <w:tabs>
        <w:tab w:val="clear" w:pos="1134"/>
      </w:tabs>
      <w:spacing w:before="120" w:after="120"/>
      <w:jc w:val="left"/>
    </w:pPr>
    <w:rPr>
      <w:rFonts w:eastAsia="MS Mincho"/>
      <w:b/>
      <w:smallCaps/>
      <w:noProof/>
      <w:szCs w:val="22"/>
    </w:rPr>
  </w:style>
  <w:style w:type="paragraph" w:customStyle="1" w:styleId="WMOTOC3">
    <w:name w:val="WMO_TOC3"/>
    <w:basedOn w:val="30"/>
    <w:qFormat/>
    <w:rsid w:val="00B165E6"/>
    <w:pPr>
      <w:tabs>
        <w:tab w:val="clear" w:pos="1134"/>
        <w:tab w:val="left" w:pos="851"/>
        <w:tab w:val="left" w:pos="1100"/>
        <w:tab w:val="right" w:leader="dot" w:pos="9639"/>
      </w:tabs>
      <w:spacing w:before="240" w:after="120"/>
      <w:ind w:left="851" w:right="567" w:hanging="851"/>
      <w:jc w:val="left"/>
    </w:pPr>
    <w:rPr>
      <w:rFonts w:eastAsia="MS Mincho"/>
      <w:iCs/>
      <w:noProof/>
      <w:szCs w:val="22"/>
    </w:rPr>
  </w:style>
  <w:style w:type="character" w:customStyle="1" w:styleId="WMOAddedText">
    <w:name w:val="WMO_AddedText"/>
    <w:rsid w:val="00B165E6"/>
    <w:rPr>
      <w:color w:val="0066FF"/>
      <w:u w:val="dash"/>
    </w:rPr>
  </w:style>
  <w:style w:type="character" w:customStyle="1" w:styleId="WMODeletedText">
    <w:name w:val="WMO_DeletedText"/>
    <w:rsid w:val="00B165E6"/>
    <w:rPr>
      <w:strike/>
      <w:color w:val="C00000"/>
    </w:rPr>
  </w:style>
  <w:style w:type="character" w:customStyle="1" w:styleId="Char0">
    <w:name w:val="脚注文本 Char"/>
    <w:basedOn w:val="a0"/>
    <w:link w:val="ad"/>
    <w:rsid w:val="00592267"/>
    <w:rPr>
      <w:rFonts w:ascii="Verdana" w:eastAsia="Arial" w:hAnsi="Verdana" w:cs="Arial"/>
      <w:lang w:val="en-GB" w:eastAsia="en-US"/>
    </w:rPr>
  </w:style>
  <w:style w:type="character" w:customStyle="1" w:styleId="CommentChar">
    <w:name w:val="Comment Char"/>
    <w:basedOn w:val="a0"/>
    <w:link w:val="Comment"/>
    <w:rsid w:val="000C225A"/>
    <w:rPr>
      <w:rFonts w:ascii="Verdana" w:eastAsia="Arial" w:hAnsi="Verdana" w:cs="Arial"/>
      <w:i/>
      <w:sz w:val="22"/>
      <w:szCs w:val="22"/>
      <w:lang w:val="en-GB" w:eastAsia="en-US"/>
    </w:rPr>
  </w:style>
  <w:style w:type="paragraph" w:styleId="af4">
    <w:name w:val="List Paragraph"/>
    <w:basedOn w:val="a"/>
    <w:qFormat/>
    <w:rsid w:val="00777D58"/>
    <w:pPr>
      <w:ind w:left="720"/>
      <w:contextualSpacing/>
    </w:pPr>
  </w:style>
  <w:style w:type="character" w:customStyle="1" w:styleId="3Char">
    <w:name w:val="标题 3 Char"/>
    <w:basedOn w:val="a0"/>
    <w:link w:val="3"/>
    <w:rsid w:val="00491766"/>
    <w:rPr>
      <w:rFonts w:ascii="Verdana" w:eastAsia="Arial" w:hAnsi="Verdana" w:cs="Arial"/>
      <w:b/>
      <w:bCs/>
      <w:szCs w:val="22"/>
      <w:lang w:val="en-GB"/>
    </w:rPr>
  </w:style>
  <w:style w:type="paragraph" w:customStyle="1" w:styleId="BodyTextNumbered">
    <w:name w:val="_Body Text Numbered"/>
    <w:basedOn w:val="a"/>
    <w:rsid w:val="00491766"/>
    <w:pPr>
      <w:numPr>
        <w:numId w:val="1"/>
      </w:numPr>
      <w:tabs>
        <w:tab w:val="center" w:pos="4513"/>
      </w:tabs>
      <w:suppressAutoHyphens/>
      <w:spacing w:before="240" w:after="120"/>
      <w:jc w:val="left"/>
    </w:pPr>
    <w:rPr>
      <w:szCs w:val="22"/>
      <w:lang w:eastAsia="zh-TW"/>
    </w:rPr>
  </w:style>
  <w:style w:type="character" w:styleId="af5">
    <w:name w:val="Placeholder Text"/>
    <w:basedOn w:val="a0"/>
    <w:rsid w:val="000D4FA3"/>
    <w:rPr>
      <w:color w:val="808080"/>
    </w:rPr>
  </w:style>
  <w:style w:type="paragraph" w:styleId="21">
    <w:name w:val="Body Text 2"/>
    <w:basedOn w:val="a"/>
    <w:link w:val="2Char0"/>
    <w:rsid w:val="00ED60C0"/>
    <w:pPr>
      <w:spacing w:after="120" w:line="480" w:lineRule="auto"/>
    </w:pPr>
  </w:style>
  <w:style w:type="character" w:customStyle="1" w:styleId="2Char0">
    <w:name w:val="正文文本 2 Char"/>
    <w:basedOn w:val="a0"/>
    <w:link w:val="21"/>
    <w:rsid w:val="00ED60C0"/>
    <w:rPr>
      <w:rFonts w:ascii="Verdana" w:eastAsia="Arial" w:hAnsi="Verdana" w:cs="Arial"/>
      <w:lang w:val="en-GB" w:eastAsia="en-US"/>
    </w:rPr>
  </w:style>
  <w:style w:type="paragraph" w:customStyle="1" w:styleId="Default">
    <w:name w:val="Default"/>
    <w:rsid w:val="00B301FE"/>
    <w:pPr>
      <w:autoSpaceDE w:val="0"/>
      <w:autoSpaceDN w:val="0"/>
      <w:adjustRightInd w:val="0"/>
    </w:pPr>
    <w:rPr>
      <w:rFonts w:ascii="Verdana" w:hAnsi="Verdana" w:cs="Verdana"/>
      <w:color w:val="000000"/>
      <w:sz w:val="24"/>
      <w:szCs w:val="24"/>
    </w:rPr>
  </w:style>
  <w:style w:type="character" w:styleId="af6">
    <w:name w:val="Strong"/>
    <w:qFormat/>
    <w:rsid w:val="0034501B"/>
    <w:rPr>
      <w:b/>
      <w:bCs/>
    </w:rPr>
  </w:style>
  <w:style w:type="paragraph" w:customStyle="1" w:styleId="ColorfulList-Accent11">
    <w:name w:val="Colorful List - Accent 11"/>
    <w:basedOn w:val="a"/>
    <w:qFormat/>
    <w:rsid w:val="0034501B"/>
    <w:pPr>
      <w:tabs>
        <w:tab w:val="clear" w:pos="1134"/>
      </w:tabs>
      <w:spacing w:after="200" w:line="276" w:lineRule="auto"/>
      <w:ind w:left="720"/>
      <w:contextualSpacing/>
      <w:jc w:val="left"/>
    </w:pPr>
    <w:rPr>
      <w:rFonts w:ascii="Calibri" w:eastAsia="Calibri" w:hAnsi="Calibri" w:cs="Times New Roman"/>
      <w:sz w:val="22"/>
      <w:szCs w:val="22"/>
      <w:lang w:val="en-I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9651714">
      <w:bodyDiv w:val="1"/>
      <w:marLeft w:val="0"/>
      <w:marRight w:val="0"/>
      <w:marTop w:val="0"/>
      <w:marBottom w:val="0"/>
      <w:divBdr>
        <w:top w:val="none" w:sz="0" w:space="0" w:color="auto"/>
        <w:left w:val="none" w:sz="0" w:space="0" w:color="auto"/>
        <w:bottom w:val="none" w:sz="0" w:space="0" w:color="auto"/>
        <w:right w:val="none" w:sz="0" w:space="0" w:color="auto"/>
      </w:divBdr>
    </w:div>
    <w:div w:id="504244303">
      <w:bodyDiv w:val="1"/>
      <w:marLeft w:val="0"/>
      <w:marRight w:val="0"/>
      <w:marTop w:val="0"/>
      <w:marBottom w:val="0"/>
      <w:divBdr>
        <w:top w:val="none" w:sz="0" w:space="0" w:color="auto"/>
        <w:left w:val="none" w:sz="0" w:space="0" w:color="auto"/>
        <w:bottom w:val="none" w:sz="0" w:space="0" w:color="auto"/>
        <w:right w:val="none" w:sz="0" w:space="0" w:color="auto"/>
      </w:divBdr>
      <w:divsChild>
        <w:div w:id="748111184">
          <w:marLeft w:val="0"/>
          <w:marRight w:val="0"/>
          <w:marTop w:val="0"/>
          <w:marBottom w:val="0"/>
          <w:divBdr>
            <w:top w:val="none" w:sz="0" w:space="0" w:color="auto"/>
            <w:left w:val="none" w:sz="0" w:space="0" w:color="auto"/>
            <w:bottom w:val="none" w:sz="0" w:space="0" w:color="auto"/>
            <w:right w:val="none" w:sz="0" w:space="0" w:color="auto"/>
          </w:divBdr>
          <w:divsChild>
            <w:div w:id="121579260">
              <w:marLeft w:val="0"/>
              <w:marRight w:val="0"/>
              <w:marTop w:val="0"/>
              <w:marBottom w:val="0"/>
              <w:divBdr>
                <w:top w:val="none" w:sz="0" w:space="0" w:color="auto"/>
                <w:left w:val="none" w:sz="0" w:space="0" w:color="auto"/>
                <w:bottom w:val="none" w:sz="0" w:space="0" w:color="auto"/>
                <w:right w:val="none" w:sz="0" w:space="0" w:color="auto"/>
              </w:divBdr>
              <w:divsChild>
                <w:div w:id="2128041053">
                  <w:marLeft w:val="0"/>
                  <w:marRight w:val="0"/>
                  <w:marTop w:val="0"/>
                  <w:marBottom w:val="0"/>
                  <w:divBdr>
                    <w:top w:val="none" w:sz="0" w:space="0" w:color="auto"/>
                    <w:left w:val="none" w:sz="0" w:space="0" w:color="auto"/>
                    <w:bottom w:val="none" w:sz="0" w:space="0" w:color="auto"/>
                    <w:right w:val="none" w:sz="0" w:space="0" w:color="auto"/>
                  </w:divBdr>
                  <w:divsChild>
                    <w:div w:id="727799761">
                      <w:marLeft w:val="0"/>
                      <w:marRight w:val="0"/>
                      <w:marTop w:val="0"/>
                      <w:marBottom w:val="0"/>
                      <w:divBdr>
                        <w:top w:val="none" w:sz="0" w:space="0" w:color="auto"/>
                        <w:left w:val="none" w:sz="0" w:space="0" w:color="auto"/>
                        <w:bottom w:val="none" w:sz="0" w:space="0" w:color="auto"/>
                        <w:right w:val="none" w:sz="0" w:space="0" w:color="auto"/>
                      </w:divBdr>
                      <w:divsChild>
                        <w:div w:id="990057378">
                          <w:marLeft w:val="0"/>
                          <w:marRight w:val="0"/>
                          <w:marTop w:val="0"/>
                          <w:marBottom w:val="0"/>
                          <w:divBdr>
                            <w:top w:val="none" w:sz="0" w:space="0" w:color="auto"/>
                            <w:left w:val="none" w:sz="0" w:space="0" w:color="auto"/>
                            <w:bottom w:val="none" w:sz="0" w:space="0" w:color="auto"/>
                            <w:right w:val="none" w:sz="0" w:space="0" w:color="auto"/>
                          </w:divBdr>
                          <w:divsChild>
                            <w:div w:id="359745195">
                              <w:marLeft w:val="0"/>
                              <w:marRight w:val="0"/>
                              <w:marTop w:val="0"/>
                              <w:marBottom w:val="0"/>
                              <w:divBdr>
                                <w:top w:val="none" w:sz="0" w:space="0" w:color="auto"/>
                                <w:left w:val="none" w:sz="0" w:space="0" w:color="auto"/>
                                <w:bottom w:val="none" w:sz="0" w:space="0" w:color="auto"/>
                                <w:right w:val="none" w:sz="0" w:space="0" w:color="auto"/>
                              </w:divBdr>
                              <w:divsChild>
                                <w:div w:id="1088696564">
                                  <w:marLeft w:val="0"/>
                                  <w:marRight w:val="0"/>
                                  <w:marTop w:val="0"/>
                                  <w:marBottom w:val="0"/>
                                  <w:divBdr>
                                    <w:top w:val="none" w:sz="0" w:space="0" w:color="auto"/>
                                    <w:left w:val="none" w:sz="0" w:space="0" w:color="auto"/>
                                    <w:bottom w:val="none" w:sz="0" w:space="0" w:color="auto"/>
                                    <w:right w:val="none" w:sz="0" w:space="0" w:color="auto"/>
                                  </w:divBdr>
                                  <w:divsChild>
                                    <w:div w:id="568805666">
                                      <w:marLeft w:val="0"/>
                                      <w:marRight w:val="0"/>
                                      <w:marTop w:val="0"/>
                                      <w:marBottom w:val="0"/>
                                      <w:divBdr>
                                        <w:top w:val="none" w:sz="0" w:space="0" w:color="auto"/>
                                        <w:left w:val="none" w:sz="0" w:space="0" w:color="auto"/>
                                        <w:bottom w:val="none" w:sz="0" w:space="0" w:color="auto"/>
                                        <w:right w:val="none" w:sz="0" w:space="0" w:color="auto"/>
                                      </w:divBdr>
                                      <w:divsChild>
                                        <w:div w:id="468787220">
                                          <w:marLeft w:val="0"/>
                                          <w:marRight w:val="0"/>
                                          <w:marTop w:val="0"/>
                                          <w:marBottom w:val="495"/>
                                          <w:divBdr>
                                            <w:top w:val="none" w:sz="0" w:space="0" w:color="auto"/>
                                            <w:left w:val="none" w:sz="0" w:space="0" w:color="auto"/>
                                            <w:bottom w:val="none" w:sz="0" w:space="0" w:color="auto"/>
                                            <w:right w:val="none" w:sz="0" w:space="0" w:color="auto"/>
                                          </w:divBdr>
                                          <w:divsChild>
                                            <w:div w:id="112619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42669761">
      <w:bodyDiv w:val="1"/>
      <w:marLeft w:val="0"/>
      <w:marRight w:val="0"/>
      <w:marTop w:val="0"/>
      <w:marBottom w:val="0"/>
      <w:divBdr>
        <w:top w:val="none" w:sz="0" w:space="0" w:color="auto"/>
        <w:left w:val="none" w:sz="0" w:space="0" w:color="auto"/>
        <w:bottom w:val="none" w:sz="0" w:space="0" w:color="auto"/>
        <w:right w:val="none" w:sz="0" w:space="0" w:color="auto"/>
      </w:divBdr>
      <w:divsChild>
        <w:div w:id="69743717">
          <w:marLeft w:val="0"/>
          <w:marRight w:val="0"/>
          <w:marTop w:val="0"/>
          <w:marBottom w:val="0"/>
          <w:divBdr>
            <w:top w:val="none" w:sz="0" w:space="0" w:color="auto"/>
            <w:left w:val="none" w:sz="0" w:space="0" w:color="auto"/>
            <w:bottom w:val="none" w:sz="0" w:space="0" w:color="auto"/>
            <w:right w:val="none" w:sz="0" w:space="0" w:color="auto"/>
          </w:divBdr>
          <w:divsChild>
            <w:div w:id="1011444733">
              <w:marLeft w:val="0"/>
              <w:marRight w:val="0"/>
              <w:marTop w:val="0"/>
              <w:marBottom w:val="0"/>
              <w:divBdr>
                <w:top w:val="none" w:sz="0" w:space="0" w:color="auto"/>
                <w:left w:val="none" w:sz="0" w:space="0" w:color="auto"/>
                <w:bottom w:val="none" w:sz="0" w:space="0" w:color="auto"/>
                <w:right w:val="none" w:sz="0" w:space="0" w:color="auto"/>
              </w:divBdr>
              <w:divsChild>
                <w:div w:id="1580022703">
                  <w:marLeft w:val="0"/>
                  <w:marRight w:val="0"/>
                  <w:marTop w:val="0"/>
                  <w:marBottom w:val="0"/>
                  <w:divBdr>
                    <w:top w:val="none" w:sz="0" w:space="0" w:color="auto"/>
                    <w:left w:val="none" w:sz="0" w:space="0" w:color="auto"/>
                    <w:bottom w:val="none" w:sz="0" w:space="0" w:color="auto"/>
                    <w:right w:val="none" w:sz="0" w:space="0" w:color="auto"/>
                  </w:divBdr>
                  <w:divsChild>
                    <w:div w:id="467477996">
                      <w:marLeft w:val="0"/>
                      <w:marRight w:val="0"/>
                      <w:marTop w:val="0"/>
                      <w:marBottom w:val="0"/>
                      <w:divBdr>
                        <w:top w:val="none" w:sz="0" w:space="0" w:color="auto"/>
                        <w:left w:val="none" w:sz="0" w:space="0" w:color="auto"/>
                        <w:bottom w:val="none" w:sz="0" w:space="0" w:color="auto"/>
                        <w:right w:val="none" w:sz="0" w:space="0" w:color="auto"/>
                      </w:divBdr>
                      <w:divsChild>
                        <w:div w:id="405038004">
                          <w:marLeft w:val="0"/>
                          <w:marRight w:val="0"/>
                          <w:marTop w:val="0"/>
                          <w:marBottom w:val="0"/>
                          <w:divBdr>
                            <w:top w:val="none" w:sz="0" w:space="0" w:color="auto"/>
                            <w:left w:val="none" w:sz="0" w:space="0" w:color="auto"/>
                            <w:bottom w:val="none" w:sz="0" w:space="0" w:color="auto"/>
                            <w:right w:val="none" w:sz="0" w:space="0" w:color="auto"/>
                          </w:divBdr>
                          <w:divsChild>
                            <w:div w:id="44767478">
                              <w:marLeft w:val="0"/>
                              <w:marRight w:val="0"/>
                              <w:marTop w:val="0"/>
                              <w:marBottom w:val="0"/>
                              <w:divBdr>
                                <w:top w:val="none" w:sz="0" w:space="0" w:color="auto"/>
                                <w:left w:val="none" w:sz="0" w:space="0" w:color="auto"/>
                                <w:bottom w:val="none" w:sz="0" w:space="0" w:color="auto"/>
                                <w:right w:val="none" w:sz="0" w:space="0" w:color="auto"/>
                              </w:divBdr>
                              <w:divsChild>
                                <w:div w:id="776751830">
                                  <w:marLeft w:val="0"/>
                                  <w:marRight w:val="0"/>
                                  <w:marTop w:val="0"/>
                                  <w:marBottom w:val="0"/>
                                  <w:divBdr>
                                    <w:top w:val="none" w:sz="0" w:space="0" w:color="auto"/>
                                    <w:left w:val="none" w:sz="0" w:space="0" w:color="auto"/>
                                    <w:bottom w:val="none" w:sz="0" w:space="0" w:color="auto"/>
                                    <w:right w:val="none" w:sz="0" w:space="0" w:color="auto"/>
                                  </w:divBdr>
                                  <w:divsChild>
                                    <w:div w:id="1306276255">
                                      <w:marLeft w:val="0"/>
                                      <w:marRight w:val="0"/>
                                      <w:marTop w:val="0"/>
                                      <w:marBottom w:val="0"/>
                                      <w:divBdr>
                                        <w:top w:val="none" w:sz="0" w:space="0" w:color="auto"/>
                                        <w:left w:val="none" w:sz="0" w:space="0" w:color="auto"/>
                                        <w:bottom w:val="none" w:sz="0" w:space="0" w:color="auto"/>
                                        <w:right w:val="none" w:sz="0" w:space="0" w:color="auto"/>
                                      </w:divBdr>
                                      <w:divsChild>
                                        <w:div w:id="1760061432">
                                          <w:marLeft w:val="0"/>
                                          <w:marRight w:val="0"/>
                                          <w:marTop w:val="0"/>
                                          <w:marBottom w:val="495"/>
                                          <w:divBdr>
                                            <w:top w:val="none" w:sz="0" w:space="0" w:color="auto"/>
                                            <w:left w:val="none" w:sz="0" w:space="0" w:color="auto"/>
                                            <w:bottom w:val="none" w:sz="0" w:space="0" w:color="auto"/>
                                            <w:right w:val="none" w:sz="0" w:space="0" w:color="auto"/>
                                          </w:divBdr>
                                          <w:divsChild>
                                            <w:div w:id="1420440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33464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bs-consult-2018@wmo.int" TargetMode="External"/><Relationship Id="rId18" Type="http://schemas.openxmlformats.org/officeDocument/2006/relationships/glossaryDocument" Target="glossary/document.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jpe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395C1AD4B6274860A8F160084E275784"/>
        <w:category>
          <w:name w:val="General"/>
          <w:gallery w:val="placeholder"/>
        </w:category>
        <w:types>
          <w:type w:val="bbPlcHdr"/>
        </w:types>
        <w:behaviors>
          <w:behavior w:val="content"/>
        </w:behaviors>
        <w:guid w:val="{D2BBF508-3DA6-489A-991E-38C281DE9DC6}"/>
      </w:docPartPr>
      <w:docPartBody>
        <w:p w:rsidR="0092680C" w:rsidRDefault="009C38EA">
          <w:pPr>
            <w:pStyle w:val="395C1AD4B6274860A8F160084E275784"/>
          </w:pPr>
          <w:r w:rsidRPr="00F0761C">
            <w:rPr>
              <w:rStyle w:val="a3"/>
            </w:rPr>
            <w:t>[Keywords]</w:t>
          </w:r>
        </w:p>
      </w:docPartBody>
    </w:docPart>
    <w:docPart>
      <w:docPartPr>
        <w:name w:val="A6C5A560FFE5492AA43F3DD0552B3E7C"/>
        <w:category>
          <w:name w:val="General"/>
          <w:gallery w:val="placeholder"/>
        </w:category>
        <w:types>
          <w:type w:val="bbPlcHdr"/>
        </w:types>
        <w:behaviors>
          <w:behavior w:val="content"/>
        </w:behaviors>
        <w:guid w:val="{9FBF7588-3EE8-4F84-9049-3A2DB167D9F1}"/>
      </w:docPartPr>
      <w:docPartBody>
        <w:p w:rsidR="0092680C" w:rsidRDefault="009C38EA">
          <w:pPr>
            <w:pStyle w:val="A6C5A560FFE5492AA43F3DD0552B3E7C"/>
          </w:pPr>
          <w:r w:rsidRPr="00F0761C">
            <w:rPr>
              <w:rStyle w:val="a3"/>
            </w:rPr>
            <w:t>[Category]</w:t>
          </w:r>
        </w:p>
      </w:docPartBody>
    </w:docPart>
    <w:docPart>
      <w:docPartPr>
        <w:name w:val="587A756BDE0C4418BD5E97DB19D19909"/>
        <w:category>
          <w:name w:val="General"/>
          <w:gallery w:val="placeholder"/>
        </w:category>
        <w:types>
          <w:type w:val="bbPlcHdr"/>
        </w:types>
        <w:behaviors>
          <w:behavior w:val="content"/>
        </w:behaviors>
        <w:guid w:val="{D7CF4EF7-9D59-4950-936A-8CA0F06AD74E}"/>
      </w:docPartPr>
      <w:docPartBody>
        <w:p w:rsidR="0092680C" w:rsidRDefault="009C38EA">
          <w:pPr>
            <w:pStyle w:val="587A756BDE0C4418BD5E97DB19D19909"/>
          </w:pPr>
          <w:r w:rsidRPr="00F0761C">
            <w:rPr>
              <w:rStyle w:val="a3"/>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Univers">
    <w:altName w:val="Arial"/>
    <w:charset w:val="00"/>
    <w:family w:val="swiss"/>
    <w:pitch w:val="variable"/>
    <w:sig w:usb0="00000007" w:usb1="00000000" w:usb2="00000000" w:usb3="00000000" w:csb0="00000093"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Bold">
    <w:altName w:val="Times New Roman"/>
    <w:panose1 w:val="020B07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bordersDoNotSurroundHeader/>
  <w:bordersDoNotSurroundFooter/>
  <w:revisionView w:inkAnnotations="0"/>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680C"/>
    <w:rsid w:val="00091AE9"/>
    <w:rsid w:val="003240A1"/>
    <w:rsid w:val="00325C4B"/>
    <w:rsid w:val="00531064"/>
    <w:rsid w:val="00757920"/>
    <w:rsid w:val="0084372E"/>
    <w:rsid w:val="00900DA1"/>
    <w:rsid w:val="0092680C"/>
    <w:rsid w:val="009C38EA"/>
    <w:rsid w:val="009F09ED"/>
    <w:rsid w:val="00B249BE"/>
    <w:rsid w:val="00BF642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14:docId w14:val="7D198275"/>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rsid w:val="00900DA1"/>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 w:type="paragraph" w:customStyle="1" w:styleId="109ADD05890948A4AA0FB091B4800730">
    <w:name w:val="109ADD05890948A4AA0FB091B4800730"/>
    <w:rsid w:val="00900DA1"/>
    <w:pPr>
      <w:widowControl w:val="0"/>
      <w:spacing w:after="0" w:line="240" w:lineRule="auto"/>
      <w:jc w:val="both"/>
    </w:pPr>
    <w:rPr>
      <w:kern w:val="2"/>
      <w:sz w:val="21"/>
    </w:rPr>
  </w:style>
  <w:style w:type="paragraph" w:customStyle="1" w:styleId="2133648809574867B23F9A2D44C00739">
    <w:name w:val="2133648809574867B23F9A2D44C00739"/>
    <w:rsid w:val="00900DA1"/>
    <w:pPr>
      <w:widowControl w:val="0"/>
      <w:spacing w:after="0" w:line="240" w:lineRule="auto"/>
      <w:jc w:val="both"/>
    </w:pPr>
    <w:rPr>
      <w:kern w:val="2"/>
      <w:sz w:val="21"/>
    </w:rPr>
  </w:style>
  <w:style w:type="paragraph" w:customStyle="1" w:styleId="7581A0125BB94C609F15F22BDE3140C5">
    <w:name w:val="7581A0125BB94C609F15F22BDE3140C5"/>
    <w:rsid w:val="00900DA1"/>
    <w:pPr>
      <w:widowControl w:val="0"/>
      <w:spacing w:after="0" w:line="240" w:lineRule="auto"/>
      <w:jc w:val="both"/>
    </w:pPr>
    <w:rPr>
      <w:kern w:val="2"/>
      <w:sz w:val="21"/>
    </w:rPr>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rsid w:val="00900DA1"/>
    <w:rPr>
      <w:color w:val="808080"/>
    </w:rPr>
  </w:style>
  <w:style w:type="paragraph" w:customStyle="1" w:styleId="395C1AD4B6274860A8F160084E275784">
    <w:name w:val="395C1AD4B6274860A8F160084E275784"/>
  </w:style>
  <w:style w:type="paragraph" w:customStyle="1" w:styleId="A6C5A560FFE5492AA43F3DD0552B3E7C">
    <w:name w:val="A6C5A560FFE5492AA43F3DD0552B3E7C"/>
  </w:style>
  <w:style w:type="paragraph" w:customStyle="1" w:styleId="587A756BDE0C4418BD5E97DB19D19909">
    <w:name w:val="587A756BDE0C4418BD5E97DB19D19909"/>
  </w:style>
  <w:style w:type="paragraph" w:customStyle="1" w:styleId="AD10BAAD1A50441188C31579573DF7FB">
    <w:name w:val="AD10BAAD1A50441188C31579573DF7FB"/>
  </w:style>
  <w:style w:type="paragraph" w:customStyle="1" w:styleId="C925A2B47CBE4D868C434C582E85D739">
    <w:name w:val="C925A2B47CBE4D868C434C582E85D739"/>
  </w:style>
  <w:style w:type="paragraph" w:customStyle="1" w:styleId="110E4C0D55F441648777A9D7B841D421">
    <w:name w:val="110E4C0D55F441648777A9D7B841D421"/>
  </w:style>
  <w:style w:type="paragraph" w:customStyle="1" w:styleId="109ADD05890948A4AA0FB091B4800730">
    <w:name w:val="109ADD05890948A4AA0FB091B4800730"/>
    <w:rsid w:val="00900DA1"/>
    <w:pPr>
      <w:widowControl w:val="0"/>
      <w:spacing w:after="0" w:line="240" w:lineRule="auto"/>
      <w:jc w:val="both"/>
    </w:pPr>
    <w:rPr>
      <w:kern w:val="2"/>
      <w:sz w:val="21"/>
    </w:rPr>
  </w:style>
  <w:style w:type="paragraph" w:customStyle="1" w:styleId="2133648809574867B23F9A2D44C00739">
    <w:name w:val="2133648809574867B23F9A2D44C00739"/>
    <w:rsid w:val="00900DA1"/>
    <w:pPr>
      <w:widowControl w:val="0"/>
      <w:spacing w:after="0" w:line="240" w:lineRule="auto"/>
      <w:jc w:val="both"/>
    </w:pPr>
    <w:rPr>
      <w:kern w:val="2"/>
      <w:sz w:val="21"/>
    </w:rPr>
  </w:style>
  <w:style w:type="paragraph" w:customStyle="1" w:styleId="7581A0125BB94C609F15F22BDE3140C5">
    <w:name w:val="7581A0125BB94C609F15F22BDE3140C5"/>
    <w:rsid w:val="00900DA1"/>
    <w:pPr>
      <w:widowControl w:val="0"/>
      <w:spacing w:after="0" w:line="240" w:lineRule="auto"/>
      <w:jc w:val="both"/>
    </w:pPr>
    <w:rPr>
      <w:kern w:val="2"/>
      <w:sz w:val="21"/>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Description="" ma:contentTypeID="0x010100A5870A9BE3EF46089476CE06789D7B2A" ma:contentTypeName="Constituent Bodies" ma:contentTypeScope="" ma:contentTypeVersion="1" ma:versionID="84a7f6b9a9324c93f7c429fe637c4145">
  <xsd:schema xmlns:xsd="http://www.w3.org/2001/XMLSchema" xmlns:ns2="0e656187-b300-4fb0-8bf4-3a50f872073c" xmlns:p="http://schemas.microsoft.com/office/2006/metadata/properties" ma:fieldsID="d82bb511108d8e269345fc9bd5c1ab5b" ma:root="true" ns2:_="" targetNamespace="http://schemas.microsoft.com/office/2006/metadata/properties">
    <xsd:import namespace="0e656187-b300-4fb0-8bf4-3a50f872073c"/>
    <xsd:element name="properties">
      <xsd:complexType>
        <xsd:sequence>
          <xsd:element name="documentManagement">
            <xsd:complexType>
              <xsd:all>
                <xsd:element minOccurs="0" ref="ns2:Country"/>
                <xsd:element ref="ns2:Department"/>
                <xsd:element ref="ns2:Subject_x0020_"/>
                <xsd:element ref="ns2:Project_x0020_Identification_x0020__x002f__x0020_Reference"/>
              </xsd:all>
            </xsd:complexType>
          </xsd:element>
        </xsd:sequence>
      </xsd:complexType>
    </xsd:element>
  </xsd:schema>
  <xsd:schema xmlns:xsd="http://www.w3.org/2001/XMLSchema" xmlns:dms="http://schemas.microsoft.com/office/2006/documentManagement/types" elementFormDefault="qualified" targetNamespace="0e656187-b300-4fb0-8bf4-3a50f872073c">
    <xsd:import namespace="http://schemas.microsoft.com/office/2006/documentManagement/types"/>
    <xsd:element ma:displayName="Country" ma:format="Dropdown" ma:index="8" ma:internalName="Country" name="Country" nillable="true">
      <xsd:simpleType>
        <xsd:restriction base="dms:Choice">
          <xsd:enumeration value=""/>
          <xsd:enumeration value="Afghanistan"/>
          <xsd:enumeration value="Albania"/>
          <xsd:enumeration value="Algeria"/>
          <xsd:enumeration value="Andorra"/>
          <xsd:enumeration value="Angola"/>
          <xsd:enumeration value="Antigua and Barbuda"/>
          <xsd:enumeration value="Argentina"/>
          <xsd:enumeration value="Armenia"/>
          <xsd:enumeration value="Australia"/>
          <xsd:enumeration value="Austria"/>
          <xsd:enumeration value="Azerbaijan"/>
          <xsd:enumeration value="Bahamas"/>
          <xsd:enumeration value="Bahrain"/>
          <xsd:enumeration value="Bangladesh"/>
          <xsd:enumeration value="Barbados"/>
          <xsd:enumeration value="Belarus"/>
          <xsd:enumeration value="Belgium"/>
          <xsd:enumeration value="Belize"/>
          <xsd:enumeration value="Benin"/>
          <xsd:enumeration value="Bhutan"/>
          <xsd:enumeration value="Bolivia, Plurinational State of"/>
          <xsd:enumeration value="Bosnia and Herzegovina"/>
          <xsd:enumeration value="Botswana"/>
          <xsd:enumeration value="Brazil"/>
          <xsd:enumeration value="British Caribbean Territories"/>
          <xsd:enumeration value="Brunei Darussalam"/>
          <xsd:enumeration value="Bulgaria"/>
          <xsd:enumeration value="Burkina Faso"/>
          <xsd:enumeration value="Burundi"/>
          <xsd:enumeration value="Cabo Verde"/>
          <xsd:enumeration value="Cambodia"/>
          <xsd:enumeration value="Cameroon"/>
          <xsd:enumeration value="Canada"/>
          <xsd:enumeration value="Central African Republic"/>
          <xsd:enumeration value="Chad"/>
          <xsd:enumeration value="Chile"/>
          <xsd:enumeration value="China"/>
          <xsd:enumeration value="Colombia"/>
          <xsd:enumeration value="Comoros"/>
          <xsd:enumeration value="Congo"/>
          <xsd:enumeration value="Cook Islands"/>
          <xsd:enumeration value="Costa Rica"/>
          <xsd:enumeration value="Ivory Coast"/>
          <xsd:enumeration value="Croatia"/>
          <xsd:enumeration value="Cuba"/>
          <xsd:enumeration value="Curaçao and Sint Maarten"/>
          <xsd:enumeration value="Cyprus"/>
          <xsd:enumeration value="Czech Republic"/>
          <xsd:enumeration value="Democratic People's Republic of Korea"/>
          <xsd:enumeration value="Democratic Republic of the Congo"/>
          <xsd:enumeration value="Denmark"/>
          <xsd:enumeration value="Djibouti"/>
          <xsd:enumeration value="Dominica"/>
          <xsd:enumeration value="Dominican Republic"/>
          <xsd:enumeration value="Ecuador"/>
          <xsd:enumeration value="Egypt"/>
          <xsd:enumeration value="El Salvador"/>
          <xsd:enumeration value="Eritrea"/>
          <xsd:enumeration value="Estonia"/>
          <xsd:enumeration value="Eswatini"/>
          <xsd:enumeration value="Ethiopia"/>
          <xsd:enumeration value="Fiji"/>
          <xsd:enumeration value="Finland"/>
          <xsd:enumeration value="France"/>
          <xsd:enumeration value="French Polynesia"/>
          <xsd:enumeration value="Gabon"/>
          <xsd:enumeration value="Gambia"/>
          <xsd:enumeration value="Georgia"/>
          <xsd:enumeration value="Germany"/>
          <xsd:enumeration value="Ghana"/>
          <xsd:enumeration value="Greece"/>
          <xsd:enumeration value="Guatemala"/>
          <xsd:enumeration value="Guinea"/>
          <xsd:enumeration value="Guinea-Bissau"/>
          <xsd:enumeration value="Guyana"/>
          <xsd:enumeration value="Haiti"/>
          <xsd:enumeration value="Honduras"/>
          <xsd:enumeration value="Hong Kong, China"/>
          <xsd:enumeration value="Hungary"/>
          <xsd:enumeration value="Iceland"/>
          <xsd:enumeration value="India"/>
          <xsd:enumeration value="Indonesia"/>
          <xsd:enumeration value="Iran, Islamic Republic of"/>
          <xsd:enumeration value="Iraq"/>
          <xsd:enumeration value="Ireland"/>
          <xsd:enumeration value="Israel"/>
          <xsd:enumeration value="Italy"/>
          <xsd:enumeration value="Jamaica"/>
          <xsd:enumeration value="Japan"/>
          <xsd:enumeration value="Jordan"/>
          <xsd:enumeration value="Kazakhstan"/>
          <xsd:enumeration value="Kenya"/>
          <xsd:enumeration value="Kiribati"/>
          <xsd:enumeration value="Kuwait"/>
          <xsd:enumeration value="Kyrgyzstan"/>
          <xsd:enumeration value="Lao People's Democratic Republic"/>
          <xsd:enumeration value="Latvia"/>
          <xsd:enumeration value="Lebanon"/>
          <xsd:enumeration value="Lesotho"/>
          <xsd:enumeration value="Liberia"/>
          <xsd:enumeration value="Libya"/>
          <xsd:enumeration value="Lithuania"/>
          <xsd:enumeration value="Luxembourg"/>
          <xsd:enumeration value="Macao, China"/>
          <xsd:enumeration value="Madagascar"/>
          <xsd:enumeration value="Malawi"/>
          <xsd:enumeration value="Malaysia"/>
          <xsd:enumeration value="Maldives"/>
          <xsd:enumeration value="Mali"/>
          <xsd:enumeration value="Malta"/>
          <xsd:enumeration value="Mauritania"/>
          <xsd:enumeration value="Mauritius"/>
          <xsd:enumeration value="Mexico"/>
          <xsd:enumeration value="Micronesia, Federated States of"/>
          <xsd:enumeration value="Monaco"/>
          <xsd:enumeration value="Mongolia"/>
          <xsd:enumeration value="Montenegro"/>
          <xsd:enumeration value="Morocco"/>
          <xsd:enumeration value="Mozambique"/>
          <xsd:enumeration value="Myanmar"/>
          <xsd:enumeration value="Namibia"/>
          <xsd:enumeration value="Nepal"/>
          <xsd:enumeration value="Netherlands"/>
          <xsd:enumeration value="New Caledonia"/>
          <xsd:enumeration value="New Zealand"/>
          <xsd:enumeration value="Nicaragua"/>
          <xsd:enumeration value="Niger"/>
          <xsd:enumeration value="Nigeria"/>
          <xsd:enumeration value="Niue"/>
          <xsd:enumeration value="Norway"/>
          <xsd:enumeration value="Oman"/>
          <xsd:enumeration value="Pakistan"/>
          <xsd:enumeration value="Panama"/>
          <xsd:enumeration value="Papua New Guinea"/>
          <xsd:enumeration value="Paraguay"/>
          <xsd:enumeration value="Peru"/>
          <xsd:enumeration value="Philippines"/>
          <xsd:enumeration value="Poland"/>
          <xsd:enumeration value="Portugal"/>
          <xsd:enumeration value="Qatar"/>
          <xsd:enumeration value="Republic of Korea"/>
          <xsd:enumeration value="Republic of Moldova"/>
          <xsd:enumeration value="Romania"/>
          <xsd:enumeration value="Russian Federation"/>
          <xsd:enumeration value="Rwanda"/>
          <xsd:enumeration value="Saint Lucia"/>
          <xsd:enumeration value="Samoa"/>
          <xsd:enumeration value="Sao Tome and Principe"/>
          <xsd:enumeration value="Saudi Arabia"/>
          <xsd:enumeration value="Senegal"/>
          <xsd:enumeration value="Serbia"/>
          <xsd:enumeration value="Seychelles"/>
          <xsd:enumeration value="Sierra Leone"/>
          <xsd:enumeration value="Singapore"/>
          <xsd:enumeration value="Slovakia"/>
          <xsd:enumeration value="Slovenia"/>
          <xsd:enumeration value="Solomon Islands"/>
          <xsd:enumeration value="Somalia"/>
          <xsd:enumeration value="South Africa"/>
          <xsd:enumeration value="South Sudan"/>
          <xsd:enumeration value="Spain"/>
          <xsd:enumeration value="Sri Lanka"/>
          <xsd:enumeration value="Sudan"/>
          <xsd:enumeration value="Suriname"/>
          <xsd:enumeration value="Sweden"/>
          <xsd:enumeration value="Switzerland"/>
          <xsd:enumeration value="Syrian Arab Republic"/>
          <xsd:enumeration value="Tajikistan"/>
          <xsd:enumeration value="Thailand"/>
          <xsd:enumeration value="The former Yugoslav Republic of Macedonia"/>
          <xsd:enumeration value="Timor-Leste"/>
          <xsd:enumeration value="Togo"/>
          <xsd:enumeration value="Tonga"/>
          <xsd:enumeration value="Trinidad and Tobago"/>
          <xsd:enumeration value="Tunisia"/>
          <xsd:enumeration value="Turkey"/>
          <xsd:enumeration value="Turkmenistan"/>
          <xsd:enumeration value="Tuvalu"/>
          <xsd:enumeration value="Uganda"/>
          <xsd:enumeration value="Ukraine"/>
          <xsd:enumeration value="United Arab Emirates"/>
          <xsd:enumeration value="United Kingdom of Great Britain and Northern Ireland"/>
          <xsd:enumeration value="United Republic of Tanzania"/>
          <xsd:enumeration value="United States of America"/>
          <xsd:enumeration value="Uruguay"/>
          <xsd:enumeration value="Uzbekistan"/>
          <xsd:enumeration value="Vanuatu"/>
          <xsd:enumeration value="Venezuela, Bolivarian Republic of"/>
          <xsd:enumeration value="Viet Nam"/>
          <xsd:enumeration value="Yemen"/>
          <xsd:enumeration value="Zambia"/>
          <xsd:enumeration value="Zimbabwe"/>
        </xsd:restriction>
      </xsd:simpleType>
    </xsd:element>
    <xsd:element ma:displayName="Department" ma:format="Dropdown" ma:index="9" ma:internalName="Department" name="Department">
      <xsd:simpleType>
        <xsd:restriction base="dms:Choice">
          <xsd:enumeration value="ADM"/>
          <xsd:enumeration value="ADM/BO"/>
          <xsd:enumeration value="ADM/FIN"/>
          <xsd:enumeration value="ADM/HRD"/>
          <xsd:enumeration value="ADM/ITCSD"/>
          <xsd:enumeration value="ADM/PCTD"/>
          <xsd:enumeration value="ASGO"/>
          <xsd:enumeration value="CER"/>
          <xsd:enumeration value="CER/COMM"/>
          <xsd:enumeration value="CER/DPO"/>
          <xsd:enumeration value="CER/EXT"/>
          <xsd:enumeration value="CER/RGA"/>
          <xsd:enumeration value="CLW"/>
          <xsd:enumeration value="CLW/AGM"/>
          <xsd:enumeration value="CLW/BSH"/>
          <xsd:enumeration value="CLW/CBHWR"/>
          <xsd:enumeration value="CLW/CCA"/>
          <xsd:enumeration value="CLW/CLPA"/>
          <xsd:enumeration value="CLW/DMA"/>
          <xsd:enumeration value="CLW/GCOS"/>
          <xsd:enumeration value="CLW/GFCS"/>
          <xsd:enumeration value="CLW/HFWR"/>
          <xsd:enumeration value="CLW/HWR"/>
          <xsd:enumeration value="CLW/WCAS"/>
          <xsd:enumeration value="DRA"/>
          <xsd:enumeration value="DRA/AFLDC"/>
          <xsd:enumeration value="DRA/ETR"/>
          <xsd:enumeration value="DRA/PCU"/>
          <xsd:enumeration value="DRA/RAM"/>
          <xsd:enumeration value="DRA/RAP"/>
          <xsd:enumeration value="DRA/RMDP"/>
          <xsd:enumeration value="DRA/ROE"/>
          <xsd:enumeration value="DSGO"/>
          <xsd:enumeration value="IOO"/>
          <xsd:enumeration value="IPCC"/>
          <xsd:enumeration value="LCP"/>
          <xsd:enumeration value="LCP/CNF"/>
          <xsd:enumeration value="LCP/COS"/>
          <xsd:enumeration value="LCP/DPM"/>
          <xsd:enumeration value="LCP/LSU"/>
          <xsd:enumeration value="OBS"/>
          <xsd:enumeration value="OBS-WIGOS"/>
          <xsd:enumeration value="OBS-WIGOS/IMO"/>
          <xsd:enumeration value="OBS-WIGOS/OSD"/>
          <xsd:enumeration value="OBS-WIGOS/SAT"/>
          <xsd:enumeration value="OBS-WIGOS/WIGOS"/>
          <xsd:enumeration value="OBS-WIS"/>
          <xsd:enumeration value="OBS-WIS/DRMM"/>
          <xsd:enumeration value="OBS-WIS/IMO"/>
          <xsd:enumeration value="OBS-WIS/ITD"/>
          <xsd:enumeration value="OBS-WIS/ITS"/>
          <xsd:enumeration value="REM"/>
          <xsd:enumeration value="REM/BO"/>
          <xsd:enumeration value="REM/FIN"/>
          <xsd:enumeration value="REM/HRD"/>
          <xsd:enumeration value="REM/ITCSD"/>
          <xsd:enumeration value="REM/PCTD"/>
          <xsd:enumeration value="RES-ARE"/>
          <xsd:enumeration value="RES-WCRP"/>
          <xsd:enumeration value="SGO"/>
          <xsd:enumeration value="SGO/ADM"/>
          <xsd:enumeration value="SGO/EASG"/>
          <xsd:enumeration value="SGO/LC"/>
          <xsd:enumeration value="SPO"/>
          <xsd:enumeration value="WDS"/>
          <xsd:enumeration value="WDS/AEM"/>
          <xsd:enumeration value="WDS/DPFS"/>
          <xsd:enumeration value="WDS/DRR"/>
          <xsd:enumeration value="WDS/MMO"/>
          <xsd:enumeration value="WDS/PWS"/>
          <xsd:enumeration value="WDS/TCP"/>
        </xsd:restriction>
      </xsd:simpleType>
    </xsd:element>
    <xsd:element ma:displayName="Subject " ma:index="10" ma:internalName="Subject_x0020_" name="Subject_x0020_">
      <xsd:simpleType>
        <xsd:restriction base="dms:Text">
          <xsd:minLength value="1"/>
          <xsd:maxLength value="128"/>
        </xsd:restriction>
      </xsd:simpleType>
    </xsd:element>
    <xsd:element ma:displayName="Project Identification / Reference" ma:index="11" ma:internalName="Project_x0020_Identification_x0020__x002f__x0020_Reference" name="Project_x0020_Identification_x0020__x002f__x0020_Reference">
      <xsd:simpleType>
        <xsd:restriction base="dms:Text">
          <xsd:minLength value="1"/>
          <xsd:maxLength value="128"/>
        </xsd:restriction>
      </xsd:simpleType>
    </xsd:element>
  </xsd:schema>
  <xsd:schema xmlns:xsd="http://www.w3.org/2001/XMLSchema" xmlns="http://schemas.openxmlformats.org/package/2006/metadata/core-properties" xmlns:dc="http://purl.org/dc/elements/1.1/" xmlns:dcterms="http://purl.org/dc/terms/" xmlns:odoc="http://schemas.microsoft.com/office/internal/2005/internalDocumentation" xmlns:xsi="http://www.w3.org/2001/XMLSchema-instance" attributeFormDefault="unqualified" blockDefault="#all" elementFormDefault="qualified" targetNamespace="http://schemas.openxmlformats.org/package/2006/metadata/core-properties">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maxOccurs="1" minOccurs="0" ref="dc:creator"/>
        <xsd:element maxOccurs="1" minOccurs="0" ref="dcterms:created"/>
        <xsd:element maxOccurs="1" minOccurs="0" ref="dc:identifier"/>
        <xsd:element ma:displayName="Content-Type" ma:index="0" ma:readOnly="true" maxOccurs="1" minOccurs="0" name="contentType" type="xsd:string"/>
        <xsd:element ma:displayName="Title" ma:index="4" maxOccurs="1" minOccurs="0" ref="dc:title"/>
        <xsd:element maxOccurs="1" minOccurs="0" ref="dc:subject"/>
        <xsd:element maxOccurs="1" minOccurs="0" ref="dc:description"/>
        <xsd:element maxOccurs="1" minOccurs="0" name="keywords" type="xsd:string"/>
        <xsd:element maxOccurs="1" minOccurs="0" ref="dc:language"/>
        <xsd:element maxOccurs="1" minOccurs="0" name="category" type="xsd:string"/>
        <xsd:element maxOccurs="1" minOccurs="0" name="version" type="xsd:string"/>
        <xsd:element maxOccurs="1" minOccurs="0" name="revision" type="xsd:string">
          <xsd:annotation>
            <xsd:documentation/>
          </xsd:annotation>
        </xsd:element>
        <xsd:element maxOccurs="1" minOccurs="0" name="lastModifiedBy" type="xsd:string"/>
        <xsd:element maxOccurs="1" minOccurs="0" ref="dcterms:modified"/>
        <xsd:element maxOccurs="1" minOccurs="0" name="lastPrinted" type="xsd:dateTime"/>
        <xsd:element maxOccurs="1" minOccurs="0" name="contentStatus" type="xsd:string"/>
      </xsd:all>
    </xsd:complexType>
  </xsd:schema>
</ct:contentTypeSchema>
</file>

<file path=customXml/item3.xml><?xml version="1.0" encoding="utf-8"?>
<p:properties xmlns:p="http://schemas.microsoft.com/office/2006/metadata/properties" xmlns:pc="http://schemas.microsoft.com/office/infopath/2007/PartnerControls" xmlns:xsi="http://www.w3.org/2001/XMLSchema-instance">
  <documentManagement>
    <Country xmlns="0e656187-b300-4fb0-8bf4-3a50f872073c" xsi:nil="true"/>
    <Department xmlns="0e656187-b300-4fb0-8bf4-3a50f872073c">WDS/PWS</Department>
    <Subject_x0020_ xmlns="0e656187-b300-4fb0-8bf4-3a50f872073c">PROVISION OF  MULTI-HAZARD IMPACT-BASED FORECAST AND WARNING SERVICES</Subject_x0020_>
    <Project_x0020_Identification_x0020__x002f__x0020_Reference xmlns="0e656187-b300-4fb0-8bf4-3a50f872073c">CBS-Consultation-2018-Doc04(4)</Project_x0020_Identification_x0020__x002f__x0020_Reference>
  </documentManagement>
</p:properties>
</file>

<file path=customXml/item4.xml><?xml version="1.0" encoding="utf-8"?>
<b:Sources xmlns:lc="http://schemas.openxmlformats.org/drawingml/2006/lockedCanvas" xmlns:comp="http://schemas.openxmlformats.org/drawingml/2006/compatibility" xmlns:we="http://schemas.microsoft.com/office/webextensions/webextension/2010/11" xmlns:wetp="http://schemas.microsoft.com/office/webextensions/taskpanes/2010/11" xmlns:w16cid="http://schemas.microsoft.com/office/word/2016/wordml/cid" xmlns:w16se="http://schemas.microsoft.com/office/word/2015/wordml/symex" xmlns:wps="http://schemas.microsoft.com/office/word/2010/wordprocessingShape" xmlns:b="http://schemas.openxmlformats.org/officeDocument/2006/bibliography" xmlns:odgm="http://opendope.org/SmartArt/DataHierarchy" xmlns:odi="http://opendope.org/components" xmlns:oda="http://opendope.org/answers" xmlns:odq="http://opendope.org/questions" xmlns:odc="http://opendope.org/conditions" xmlns:odx="http://opendope.org/xpaths" xmlns:cppr="http://schemas.microsoft.com/office/2006/coverPageProps" xmlns:pvml="urn:schemas-microsoft-com:office:powerpoint" xmlns:v="urn:schemas-microsoft-com:vml" xmlns:w10="urn:schemas-microsoft-com:office:word" xmlns:xvml="urn:schemas-microsoft-com:office:excel" xmlns:o="urn:schemas-microsoft-com:office:office" xmlns:dsp="http://schemas.microsoft.com/office/drawing/2008/diagram" xmlns:xdr="http://schemas.openxmlformats.org/drawingml/2006/spreadsheetDrawing" xmlns:pic="http://schemas.openxmlformats.org/drawingml/2006/picture" xmlns:dgm="http://schemas.openxmlformats.org/drawingml/2006/diagram" xmlns:c14="http://schemas.microsoft.com/office/drawing/2007/8/2/chart" xmlns:cdr="http://schemas.openxmlformats.org/drawingml/2006/chartDrawing" xmlns:c="http://schemas.openxmlformats.org/drawingml/2006/chart" xmlns:wne="http://schemas.microsoft.com/office/word/2006/wordml" xmlns:sl="http://schemas.openxmlformats.org/schemaLibrary/2006/main" xmlns:mc="http://schemas.openxmlformats.org/markup-compatibility/2006" xmlns:w15="http://schemas.microsoft.com/office/word/2012/wordml" xmlns:wp14="http://schemas.microsoft.com/office/word/2010/wordprocessingDrawing" xmlns:a="http://schemas.openxmlformats.org/drawingml/2006/main" xmlns:wp="http://schemas.openxmlformats.org/drawingml/2006/wordprocessingDrawing" xmlns:r="http://schemas.openxmlformats.org/officeDocument/2006/relationships" xmlns:w14="http://schemas.microsoft.com/office/word/2010/wordml" xmlns:m="http://schemas.openxmlformats.org/officeDocument/2006/math" xmlns:w="http://schemas.openxmlformats.org/wordprocessingml/2006/main" SelectedStyle="\APA.XSL" StyleName="APA"/>
</file>

<file path=customXml/itemProps1.xml><?xml version="1.0" encoding="utf-8"?>
<ds:datastoreItem xmlns:ds="http://schemas.openxmlformats.org/officeDocument/2006/customXml" ds:itemID="{A46A3AD4-6AFF-4FB9-9A2E-ADC650F0E0A4}">
  <ds:schemaRefs>
    <ds:schemaRef ds:uri="http://schemas.microsoft.com/sharepoint/v3/contenttype/forms"/>
  </ds:schemaRefs>
</ds:datastoreItem>
</file>

<file path=customXml/itemProps2.xml><?xml version="1.0" encoding="utf-8"?>
<ds:datastoreItem xmlns:ds="http://schemas.openxmlformats.org/officeDocument/2006/customXml" ds:itemID="{35E08152-2873-44D4-8C19-C5363AC4F05D}">
  <ds:schemaRefs>
    <ds:schemaRef ds:uri="http://schemas.microsoft.com/office/2006/metadata/contentType"/>
    <ds:schemaRef ds:uri="http://schemas.microsoft.com/office/2006/metadata/properties/metaAttributes"/>
    <ds:schemaRef ds:uri="http://www.w3.org/2001/XMLSchema"/>
    <ds:schemaRef ds:uri="0e656187-b300-4fb0-8bf4-3a50f872073c"/>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C9E64BC9-0D11-477F-9F5B-B43247A3D9AC}">
  <ds:schemaRefs>
    <ds:schemaRef ds:uri="http://schemas.microsoft.com/office/2006/metadata/properties"/>
    <ds:schemaRef ds:uri="http://schemas.microsoft.com/office/infopath/2007/PartnerControls"/>
    <ds:schemaRef ds:uri="0e656187-b300-4fb0-8bf4-3a50f872073c"/>
  </ds:schemaRefs>
</ds:datastoreItem>
</file>

<file path=customXml/itemProps4.xml><?xml version="1.0" encoding="utf-8"?>
<ds:datastoreItem xmlns:ds="http://schemas.openxmlformats.org/officeDocument/2006/customXml" ds:itemID="{352F2E63-1B84-4C6D-B785-93283F4285A7}">
  <ds:schemaRefs>
    <ds:schemaRef ds:uri="http://schemas.openxmlformats.org/drawingml/2006/lockedCanvas"/>
    <ds:schemaRef ds:uri="http://schemas.openxmlformats.org/drawingml/2006/compatibility"/>
    <ds:schemaRef ds:uri="http://schemas.microsoft.com/office/webextensions/webextension/2010/11"/>
    <ds:schemaRef ds:uri="http://schemas.microsoft.com/office/webextensions/taskpanes/2010/11"/>
    <ds:schemaRef ds:uri="http://schemas.microsoft.com/office/word/2016/wordml/cid"/>
    <ds:schemaRef ds:uri="http://schemas.microsoft.com/office/word/2015/wordml/symex"/>
    <ds:schemaRef ds:uri="http://schemas.microsoft.com/office/word/2010/wordprocessingShape"/>
    <ds:schemaRef ds:uri="http://schemas.openxmlformats.org/officeDocument/2006/bibliography"/>
    <ds:schemaRef ds:uri="http://opendope.org/SmartArt/DataHierarchy"/>
    <ds:schemaRef ds:uri="http://opendope.org/components"/>
    <ds:schemaRef ds:uri="http://opendope.org/answers"/>
    <ds:schemaRef ds:uri="http://opendope.org/questions"/>
    <ds:schemaRef ds:uri="http://opendope.org/conditions"/>
    <ds:schemaRef ds:uri="http://opendope.org/xpaths"/>
    <ds:schemaRef ds:uri="http://schemas.microsoft.com/office/2006/coverPageProps"/>
    <ds:schemaRef ds:uri="urn:schemas-microsoft-com:office:powerpoint"/>
    <ds:schemaRef ds:uri="urn:schemas-microsoft-com:vml"/>
    <ds:schemaRef ds:uri="urn:schemas-microsoft-com:office:word"/>
    <ds:schemaRef ds:uri="urn:schemas-microsoft-com:office:excel"/>
    <ds:schemaRef ds:uri="urn:schemas-microsoft-com:office:office"/>
    <ds:schemaRef ds:uri="http://schemas.microsoft.com/office/drawing/2008/diagram"/>
    <ds:schemaRef ds:uri="http://schemas.openxmlformats.org/drawingml/2006/spreadsheetDrawing"/>
    <ds:schemaRef ds:uri="http://schemas.openxmlformats.org/drawingml/2006/picture"/>
    <ds:schemaRef ds:uri="http://schemas.openxmlformats.org/drawingml/2006/diagram"/>
    <ds:schemaRef ds:uri="http://schemas.microsoft.com/office/drawing/2007/8/2/chart"/>
    <ds:schemaRef ds:uri="http://schemas.openxmlformats.org/drawingml/2006/chartDrawing"/>
    <ds:schemaRef ds:uri="http://schemas.openxmlformats.org/drawingml/2006/chart"/>
    <ds:schemaRef ds:uri="http://schemas.microsoft.com/office/word/2006/wordml"/>
    <ds:schemaRef ds:uri="http://schemas.openxmlformats.org/schemaLibrary/2006/main"/>
    <ds:schemaRef ds:uri="http://schemas.openxmlformats.org/markup-compatibility/2006"/>
    <ds:schemaRef ds:uri="http://schemas.microsoft.com/office/word/2012/wordml"/>
    <ds:schemaRef ds:uri="http://schemas.microsoft.com/office/word/2010/wordprocessingDrawing"/>
    <ds:schemaRef ds:uri="http://schemas.openxmlformats.org/drawingml/2006/main"/>
    <ds:schemaRef ds:uri="http://schemas.openxmlformats.org/drawingml/2006/wordprocessingDrawing"/>
    <ds:schemaRef ds:uri="http://schemas.openxmlformats.org/officeDocument/2006/relationships"/>
    <ds:schemaRef ds:uri="http://schemas.microsoft.com/office/word/2010/wordml"/>
    <ds:schemaRef ds:uri="http://schemas.openxmlformats.org/officeDocument/2006/math"/>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170</TotalTime>
  <Pages>3</Pages>
  <Words>878</Words>
  <Characters>1879</Characters>
  <Application>Microsoft Office Word</Application>
  <DocSecurity>0</DocSecurity>
  <Lines>38</Lines>
  <Paragraphs>8</Paragraphs>
  <ScaleCrop>false</ScaleCrop>
  <HeadingPairs>
    <vt:vector size="2" baseType="variant">
      <vt:variant>
        <vt:lpstr>Title</vt:lpstr>
      </vt:variant>
      <vt:variant>
        <vt:i4>1</vt:i4>
      </vt:variant>
    </vt:vector>
  </HeadingPairs>
  <TitlesOfParts>
    <vt:vector size="1" baseType="lpstr">
      <vt:lpstr>CBS Consultation 2018</vt:lpstr>
    </vt:vector>
  </TitlesOfParts>
  <Company>WMO</Company>
  <LinksUpToDate>false</LinksUpToDate>
  <CharactersWithSpaces>2749</CharactersWithSpaces>
  <SharedDoc>false</SharedDoc>
  <HLinks>
    <vt:vector size="18" baseType="variant">
      <vt:variant>
        <vt:i4>2228298</vt:i4>
      </vt:variant>
      <vt:variant>
        <vt:i4>152</vt:i4>
      </vt:variant>
      <vt:variant>
        <vt:i4>0</vt:i4>
      </vt:variant>
      <vt:variant>
        <vt:i4>5</vt:i4>
      </vt:variant>
      <vt:variant>
        <vt:lpwstr>ftp://ftp.wmo.int/Documents/PublicWeb/mainweb/meetings/cbodies/governance/congress_reports/english/pdf/1026_E.pdf</vt:lpwstr>
      </vt:variant>
      <vt:variant>
        <vt:lpwstr/>
      </vt:variant>
      <vt:variant>
        <vt:i4>4784202</vt:i4>
      </vt:variant>
      <vt:variant>
        <vt:i4>51</vt:i4>
      </vt:variant>
      <vt:variant>
        <vt:i4>0</vt:i4>
      </vt:variant>
      <vt:variant>
        <vt:i4>5</vt:i4>
      </vt:variant>
      <vt:variant>
        <vt:lpwstr/>
      </vt:variant>
      <vt:variant>
        <vt:lpwstr>_Draft_Recommendation_X.X/1</vt:lpwstr>
      </vt:variant>
      <vt:variant>
        <vt:i4>983122</vt:i4>
      </vt:variant>
      <vt:variant>
        <vt:i4>48</vt:i4>
      </vt:variant>
      <vt:variant>
        <vt:i4>0</vt:i4>
      </vt:variant>
      <vt:variant>
        <vt:i4>5</vt:i4>
      </vt:variant>
      <vt:variant>
        <vt:lpwstr/>
      </vt:variant>
      <vt:variant>
        <vt:lpwstr>_DRAFT_RESOLUTION_4.2/1_(EC-64)%20-%20PU</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CBS Consultation 2018</dc:title>
  <dc:subject>CBS Consultation 2018 document template</dc:subject>
  <dc:creator>Etienne Charpentier</dc:creator>
  <cp:keywords>CBS Consult. 2018</cp:keywords>
  <dc:description>[Commission and OPAG]</dc:description>
  <cp:lastModifiedBy>ML</cp:lastModifiedBy>
  <cp:revision>7</cp:revision>
  <cp:lastPrinted>2019-01-25T14:42:00Z</cp:lastPrinted>
  <dcterms:created xsi:type="dcterms:W3CDTF">2019-01-29T08:39:00Z</dcterms:created>
  <dcterms:modified xsi:type="dcterms:W3CDTF">2019-01-30T08:46:00Z</dcterms:modified>
  <cp:category>文件4(4)</cp:category>
  <cp:contentStatus>DRAFT 1</cp:contentStatus>
</cp:coreProperties>
</file>