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7B65EA1" w14:textId="77777777" w:rsidR="007F47F4" w:rsidRPr="00FA21F4" w:rsidRDefault="00FA21F4" w:rsidP="00FA21F4">
      <w:pPr>
        <w:pStyle w:val="Title"/>
        <w:rPr>
          <w:sz w:val="28"/>
        </w:rPr>
      </w:pPr>
      <w:r w:rsidRPr="00FA21F4">
        <w:rPr>
          <w:sz w:val="28"/>
        </w:rPr>
        <w:t>Feedback on WIS2.0 implementation plan draft submitted to CBS TECO 2018</w:t>
      </w:r>
    </w:p>
    <w:p w14:paraId="5A593801" w14:textId="77777777" w:rsidR="00FA21F4" w:rsidRDefault="00FA21F4" w:rsidP="00FA21F4">
      <w:pPr>
        <w:pStyle w:val="Heading1"/>
      </w:pPr>
      <w:r>
        <w:t>Jeremy Tandy (4 May)</w:t>
      </w:r>
    </w:p>
    <w:p w14:paraId="2BC65F52" w14:textId="77777777" w:rsidR="00FA21F4" w:rsidRDefault="00FA21F4" w:rsidP="00FA21F4">
      <w:r>
        <w:t xml:space="preserve">All - in the dash to publish a robust paper for CBS-TECO (CBS-TECO-2018-Inf-5(1)-WIS2-Implementation-Approach_draft1 [1]) we </w:t>
      </w:r>
      <w:proofErr w:type="gramStart"/>
      <w:r>
        <w:t>didn't</w:t>
      </w:r>
      <w:proofErr w:type="gramEnd"/>
      <w:r>
        <w:t xml:space="preserve"> have sufficient time for review and robust debate; which is why the paper for CBS TECO was titled "Draft WIS 2.0 implementation approach".</w:t>
      </w:r>
    </w:p>
    <w:p w14:paraId="7443A846" w14:textId="77777777" w:rsidR="00FA21F4" w:rsidRDefault="00FA21F4" w:rsidP="00FA21F4">
      <w:r>
        <w:t xml:space="preserve">During TECO, Matteo and I talked about what we need to do next. I know that </w:t>
      </w:r>
      <w:proofErr w:type="gramStart"/>
      <w:r>
        <w:t>it's</w:t>
      </w:r>
      <w:proofErr w:type="gramEnd"/>
      <w:r>
        <w:t xml:space="preserve"> been a month; but domestic activities at Met Office hijacked my schedule. </w:t>
      </w:r>
      <w:proofErr w:type="gramStart"/>
      <w:r>
        <w:t>But now</w:t>
      </w:r>
      <w:proofErr w:type="gramEnd"/>
      <w:r>
        <w:t xml:space="preserve"> it's time to reignite our work and push on.</w:t>
      </w:r>
    </w:p>
    <w:p w14:paraId="629B7D50" w14:textId="77777777" w:rsidR="00FA21F4" w:rsidRDefault="00FA21F4" w:rsidP="00FA21F4">
      <w:r>
        <w:t xml:space="preserve">Before we move on to _new_ stuff, I wanted to make sure </w:t>
      </w:r>
      <w:proofErr w:type="gramStart"/>
      <w:r>
        <w:t>we'd</w:t>
      </w:r>
      <w:proofErr w:type="gramEnd"/>
      <w:r>
        <w:t xml:space="preserve"> had sufficient and appropriate debate on the content of the CBS TECO paper [1]. </w:t>
      </w:r>
    </w:p>
    <w:p w14:paraId="022357E2" w14:textId="77777777" w:rsidR="00FA21F4" w:rsidRDefault="00FA21F4" w:rsidP="00FA21F4">
      <w:proofErr w:type="gramStart"/>
      <w:r>
        <w:t>So</w:t>
      </w:r>
      <w:proofErr w:type="gramEnd"/>
      <w:r>
        <w:t xml:space="preserve"> - my request to you all is to (re-)read the paper and consider whether you're content with the recommended approach as it is written.</w:t>
      </w:r>
    </w:p>
    <w:p w14:paraId="20EF2935" w14:textId="77777777" w:rsidR="00102448" w:rsidRDefault="00102448" w:rsidP="00FA21F4"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[1]: (short URL from </w:t>
      </w:r>
      <w:hyperlink r:id="rId4" w:tgtFrame="_blank" w:history="1">
        <w:r>
          <w:rPr>
            <w:rStyle w:val="Hyperlink"/>
            <w:rFonts w:ascii="Arial" w:hAnsi="Arial" w:cs="Arial"/>
            <w:color w:val="6611CC"/>
            <w:sz w:val="20"/>
            <w:szCs w:val="20"/>
            <w:bdr w:val="none" w:sz="0" w:space="0" w:color="auto" w:frame="1"/>
            <w:shd w:val="clear" w:color="auto" w:fill="FFFFFF"/>
          </w:rPr>
          <w:t>goo.gl</w:t>
        </w:r>
      </w:hyperlink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) </w:t>
      </w:r>
      <w:hyperlink r:id="rId5" w:tgtFrame="_blank" w:history="1">
        <w:r>
          <w:rPr>
            <w:rStyle w:val="Hyperlink"/>
            <w:rFonts w:ascii="Helvetica" w:hAnsi="Helvetica" w:cs="Helvetica"/>
            <w:color w:val="6611CC"/>
            <w:sz w:val="20"/>
            <w:szCs w:val="20"/>
            <w:bdr w:val="none" w:sz="0" w:space="0" w:color="auto" w:frame="1"/>
          </w:rPr>
          <w:t>https://goo.gl/igph1N</w:t>
        </w:r>
      </w:hyperlink>
      <w:r>
        <w:rPr>
          <w:rFonts w:ascii="Helvetica" w:hAnsi="Helvetica" w:cs="Helvetica"/>
          <w:color w:val="444444"/>
          <w:sz w:val="20"/>
          <w:szCs w:val="20"/>
          <w:bdr w:val="none" w:sz="0" w:space="0" w:color="auto" w:frame="1"/>
        </w:rPr>
        <w:t> </w:t>
      </w:r>
    </w:p>
    <w:p w14:paraId="120CA143" w14:textId="77777777" w:rsidR="008B432E" w:rsidRDefault="008B432E" w:rsidP="008B432E">
      <w:pPr>
        <w:pStyle w:val="Heading1"/>
      </w:pPr>
      <w:r>
        <w:t>Kai Wirt (15 May)</w:t>
      </w:r>
    </w:p>
    <w:p w14:paraId="09934B01" w14:textId="77777777" w:rsidR="008B432E" w:rsidRDefault="008B432E" w:rsidP="008B432E">
      <w:pPr>
        <w:pStyle w:val="PlainText"/>
      </w:pPr>
      <w:r>
        <w:t>Thorsten and I have been re-reading the WIS 2.0 Implementation Plan presented at CBS-</w:t>
      </w:r>
      <w:proofErr w:type="spellStart"/>
      <w:r>
        <w:t>Teco</w:t>
      </w:r>
      <w:proofErr w:type="spellEnd"/>
      <w:r>
        <w:t xml:space="preserve"> 2018 and the plans for Cache-in-the-Cloud. The WIS Implementation Plan speaks about the </w:t>
      </w:r>
      <w:r w:rsidRPr="00102448">
        <w:rPr>
          <w:highlight w:val="yellow"/>
        </w:rPr>
        <w:t>transition from data centric to service oriented architecture in the WIS</w:t>
      </w:r>
      <w:r>
        <w:t xml:space="preserve">. </w:t>
      </w:r>
      <w:r w:rsidRPr="00102448">
        <w:rPr>
          <w:highlight w:val="yellow"/>
        </w:rPr>
        <w:t xml:space="preserve">One aim of WIS 2.0 is the retirement of the GTS. </w:t>
      </w:r>
      <w:proofErr w:type="gramStart"/>
      <w:r w:rsidRPr="00102448">
        <w:rPr>
          <w:highlight w:val="yellow"/>
        </w:rPr>
        <w:t>And</w:t>
      </w:r>
      <w:proofErr w:type="gramEnd"/>
      <w:r w:rsidRPr="00102448">
        <w:rPr>
          <w:highlight w:val="yellow"/>
        </w:rPr>
        <w:t xml:space="preserve"> as far as we understand the document a switch from active data distribution (i.e. push) to data collection (i.e. pull) by visiting the offered services</w:t>
      </w:r>
      <w:r>
        <w:t>.</w:t>
      </w:r>
    </w:p>
    <w:p w14:paraId="72B119A9" w14:textId="77777777" w:rsidR="008B432E" w:rsidRDefault="008B432E" w:rsidP="008B432E">
      <w:pPr>
        <w:pStyle w:val="PlainText"/>
      </w:pPr>
    </w:p>
    <w:p w14:paraId="0F32605C" w14:textId="77777777" w:rsidR="008B432E" w:rsidRDefault="008B432E" w:rsidP="008B432E">
      <w:pPr>
        <w:pStyle w:val="PlainText"/>
      </w:pPr>
      <w:r>
        <w:t xml:space="preserve">The major change from WIS 1.0 to 2.0 (at least as how we see it) will be, that </w:t>
      </w:r>
      <w:proofErr w:type="spellStart"/>
      <w:r w:rsidRPr="00102448">
        <w:rPr>
          <w:highlight w:val="yellow"/>
        </w:rPr>
        <w:t>centers</w:t>
      </w:r>
      <w:proofErr w:type="spellEnd"/>
      <w:r w:rsidRPr="00102448">
        <w:rPr>
          <w:highlight w:val="yellow"/>
        </w:rPr>
        <w:t xml:space="preserve"> are notified about data updates for their subscriptions and can then access this data using </w:t>
      </w:r>
      <w:proofErr w:type="spellStart"/>
      <w:r w:rsidRPr="00102448">
        <w:rPr>
          <w:highlight w:val="yellow"/>
        </w:rPr>
        <w:t>webservices</w:t>
      </w:r>
      <w:proofErr w:type="spellEnd"/>
      <w:r>
        <w:t xml:space="preserve"> (or http download in the easiest case).</w:t>
      </w:r>
    </w:p>
    <w:p w14:paraId="1AA7558F" w14:textId="77777777" w:rsidR="008B432E" w:rsidRDefault="008B432E" w:rsidP="008B432E">
      <w:pPr>
        <w:pStyle w:val="PlainText"/>
      </w:pPr>
    </w:p>
    <w:p w14:paraId="208A01E7" w14:textId="77777777" w:rsidR="008B432E" w:rsidRDefault="008B432E" w:rsidP="008B432E">
      <w:pPr>
        <w:pStyle w:val="PlainText"/>
      </w:pPr>
      <w:r>
        <w:t xml:space="preserve">If this switch is what is targeted for with WIS 2.0. </w:t>
      </w:r>
      <w:proofErr w:type="gramStart"/>
      <w:r>
        <w:t>this</w:t>
      </w:r>
      <w:proofErr w:type="gramEnd"/>
      <w:r>
        <w:t xml:space="preserve"> raises the question </w:t>
      </w:r>
      <w:r w:rsidRPr="00102448">
        <w:rPr>
          <w:highlight w:val="yellow"/>
        </w:rPr>
        <w:t>which data is to be stored centrally</w:t>
      </w:r>
      <w:r>
        <w:t xml:space="preserve">. </w:t>
      </w:r>
      <w:r w:rsidRPr="00102448">
        <w:rPr>
          <w:highlight w:val="yellow"/>
        </w:rPr>
        <w:t xml:space="preserve">If </w:t>
      </w:r>
      <w:proofErr w:type="spellStart"/>
      <w:r w:rsidRPr="00102448">
        <w:rPr>
          <w:highlight w:val="yellow"/>
        </w:rPr>
        <w:t>centers</w:t>
      </w:r>
      <w:proofErr w:type="spellEnd"/>
      <w:r w:rsidRPr="00102448">
        <w:rPr>
          <w:highlight w:val="yellow"/>
        </w:rPr>
        <w:t xml:space="preserve"> offer their data using </w:t>
      </w:r>
      <w:proofErr w:type="spellStart"/>
      <w:r w:rsidRPr="00102448">
        <w:rPr>
          <w:highlight w:val="yellow"/>
        </w:rPr>
        <w:t>WebServices</w:t>
      </w:r>
      <w:proofErr w:type="spellEnd"/>
      <w:r w:rsidRPr="00102448">
        <w:rPr>
          <w:highlight w:val="yellow"/>
        </w:rPr>
        <w:t xml:space="preserve">, which part of the data has to </w:t>
      </w:r>
      <w:proofErr w:type="gramStart"/>
      <w:r w:rsidRPr="00102448">
        <w:rPr>
          <w:highlight w:val="yellow"/>
        </w:rPr>
        <w:t>be transferred</w:t>
      </w:r>
      <w:proofErr w:type="gramEnd"/>
      <w:r w:rsidRPr="00102448">
        <w:rPr>
          <w:highlight w:val="yellow"/>
        </w:rPr>
        <w:t xml:space="preserve"> to a central location and does this make sense at all</w:t>
      </w:r>
      <w:r>
        <w:t>?</w:t>
      </w:r>
    </w:p>
    <w:p w14:paraId="6977C22C" w14:textId="77777777" w:rsidR="008B432E" w:rsidRDefault="008B432E" w:rsidP="008B432E">
      <w:pPr>
        <w:pStyle w:val="PlainText"/>
      </w:pPr>
    </w:p>
    <w:p w14:paraId="32610839" w14:textId="77777777" w:rsidR="008B432E" w:rsidRDefault="008B432E" w:rsidP="008B432E">
      <w:pPr>
        <w:pStyle w:val="PlainText"/>
      </w:pPr>
      <w:r>
        <w:t xml:space="preserve">If the later question </w:t>
      </w:r>
      <w:proofErr w:type="gramStart"/>
      <w:r>
        <w:t>is answered</w:t>
      </w:r>
      <w:proofErr w:type="gramEnd"/>
      <w:r>
        <w:t xml:space="preserve"> no, </w:t>
      </w:r>
      <w:r w:rsidRPr="00102448">
        <w:rPr>
          <w:highlight w:val="yellow"/>
        </w:rPr>
        <w:t>where is the benefit or need for a central Cache</w:t>
      </w:r>
      <w:r>
        <w:t xml:space="preserve"> or Cache-in-the-Cloud in WIS 2.0?</w:t>
      </w:r>
    </w:p>
    <w:p w14:paraId="4F853E4F" w14:textId="77777777" w:rsidR="008B432E" w:rsidRDefault="008B432E" w:rsidP="008B432E">
      <w:pPr>
        <w:pStyle w:val="PlainText"/>
      </w:pPr>
    </w:p>
    <w:p w14:paraId="45B4411A" w14:textId="77777777" w:rsidR="008B432E" w:rsidRPr="008B432E" w:rsidRDefault="008B432E" w:rsidP="008B432E">
      <w:r>
        <w:t xml:space="preserve">In our </w:t>
      </w:r>
      <w:proofErr w:type="gramStart"/>
      <w:r>
        <w:t>opinion</w:t>
      </w:r>
      <w:proofErr w:type="gramEnd"/>
      <w:r>
        <w:t xml:space="preserve"> it would be necessary to address the question what data will be pushed and stored to the Cache in the future, before continuing with the Cache-in-the-Cloud project. To cut a long story short, is there a need for a central cache if at the same time the WIS policy aims on moving from pushing data to offering (Web)services?</w:t>
      </w:r>
    </w:p>
    <w:p w14:paraId="2F326B92" w14:textId="77777777" w:rsidR="00FA21F4" w:rsidRDefault="008B432E" w:rsidP="00FA21F4">
      <w:pPr>
        <w:pStyle w:val="Heading1"/>
      </w:pPr>
      <w:r>
        <w:t xml:space="preserve">Jan </w:t>
      </w:r>
      <w:proofErr w:type="spellStart"/>
      <w:r>
        <w:t>Osusky</w:t>
      </w:r>
      <w:proofErr w:type="spellEnd"/>
      <w:r>
        <w:t xml:space="preserve"> (18</w:t>
      </w:r>
      <w:r w:rsidR="00FA21F4">
        <w:t xml:space="preserve"> May)</w:t>
      </w:r>
    </w:p>
    <w:p w14:paraId="3C5593CF" w14:textId="77777777" w:rsidR="008B432E" w:rsidRDefault="008B432E" w:rsidP="008B432E">
      <w:proofErr w:type="gramStart"/>
      <w:r>
        <w:t>just</w:t>
      </w:r>
      <w:proofErr w:type="gramEnd"/>
      <w:r>
        <w:t xml:space="preserve"> a minor note. I have noticed two </w:t>
      </w:r>
      <w:proofErr w:type="gramStart"/>
      <w:r>
        <w:t>points which</w:t>
      </w:r>
      <w:proofErr w:type="gramEnd"/>
      <w:r>
        <w:t xml:space="preserve">, in my </w:t>
      </w:r>
      <w:r>
        <w:t>opinion, contradict each other:</w:t>
      </w:r>
    </w:p>
    <w:p w14:paraId="3A1448E3" w14:textId="77777777" w:rsidR="008B432E" w:rsidRDefault="008B432E" w:rsidP="008B432E">
      <w:r>
        <w:t>1) WIS 2.0 will not provide cloud hosting as a core service – nor will WMO recommend a specific solution or commercial vendor. Use of cloud, and the choice of implementation, is a local decision for each WIS Centre. WIS 2.0 Core services are likely to use cloud technologies to enable the delivery of glo</w:t>
      </w:r>
      <w:r>
        <w:t xml:space="preserve">bally </w:t>
      </w:r>
      <w:proofErr w:type="gramStart"/>
      <w:r>
        <w:t>scalable shared</w:t>
      </w:r>
      <w:proofErr w:type="gramEnd"/>
      <w:r>
        <w:t xml:space="preserve"> services.</w:t>
      </w:r>
    </w:p>
    <w:p w14:paraId="373CFA64" w14:textId="77777777" w:rsidR="008B432E" w:rsidRDefault="008B432E" w:rsidP="008B432E">
      <w:r>
        <w:lastRenderedPageBreak/>
        <w:t>2) WIS 2.0 will provide a consolidated WIS Catalogue and real-time data cache within a cloud environment, plus centralised Web-services (e.g. search, registration etc.) that each GISC can integrate in</w:t>
      </w:r>
      <w:r>
        <w:t xml:space="preserve">to locale-specific </w:t>
      </w:r>
      <w:proofErr w:type="gramStart"/>
      <w:r>
        <w:t>portals ...</w:t>
      </w:r>
      <w:proofErr w:type="gramEnd"/>
      <w:r>
        <w:t xml:space="preserve"> </w:t>
      </w:r>
    </w:p>
    <w:p w14:paraId="395EA492" w14:textId="77777777" w:rsidR="008B432E" w:rsidRDefault="008B432E" w:rsidP="008B432E">
      <w:r>
        <w:t>The first quote is from "Table 1", the second from "Annex 8". Well, is it going to be in the cloud or is it only "likely"?</w:t>
      </w:r>
    </w:p>
    <w:p w14:paraId="7EDC517F" w14:textId="77777777" w:rsidR="00FA21F4" w:rsidRDefault="008B432E" w:rsidP="008B432E">
      <w:r>
        <w:t xml:space="preserve">There are so many references to the use of cloud technologies throughout the document that I think that the Table 1 statement is the </w:t>
      </w:r>
      <w:proofErr w:type="gramStart"/>
      <w:r>
        <w:t>one which</w:t>
      </w:r>
      <w:proofErr w:type="gramEnd"/>
      <w:r>
        <w:t xml:space="preserve"> needs reformulation :-)</w:t>
      </w:r>
    </w:p>
    <w:p w14:paraId="652F7AE2" w14:textId="77777777" w:rsidR="008B432E" w:rsidRDefault="008B432E" w:rsidP="008B432E">
      <w:pPr>
        <w:pStyle w:val="Heading1"/>
      </w:pPr>
      <w:r>
        <w:t>Dave Thomas (18 May)</w:t>
      </w:r>
    </w:p>
    <w:p w14:paraId="698A12C8" w14:textId="77777777" w:rsidR="008B432E" w:rsidRDefault="00102448" w:rsidP="008B432E">
      <w:r>
        <w:t>T</w:t>
      </w:r>
      <w:r w:rsidR="008B432E">
        <w:t>o remove any confusion, you might consider updating (1) to clarify. The following may work but there are l</w:t>
      </w:r>
      <w:r w:rsidR="008B432E">
        <w:t xml:space="preserve">ikely to be better </w:t>
      </w:r>
      <w:proofErr w:type="gramStart"/>
      <w:r w:rsidR="008B432E">
        <w:t>word smiths</w:t>
      </w:r>
      <w:proofErr w:type="gramEnd"/>
      <w:r w:rsidR="008B432E">
        <w:t>.</w:t>
      </w:r>
    </w:p>
    <w:p w14:paraId="70FF64F6" w14:textId="77777777" w:rsidR="008B432E" w:rsidRDefault="008B432E" w:rsidP="008B432E">
      <w:r>
        <w:t>Change</w:t>
      </w:r>
    </w:p>
    <w:p w14:paraId="10D11733" w14:textId="77777777" w:rsidR="008B432E" w:rsidRDefault="008B432E" w:rsidP="008B432E">
      <w:r>
        <w:t>1) WIS 2.0 will not provide cloud hosting as a core servic</w:t>
      </w:r>
      <w:r>
        <w:t xml:space="preserve">e  </w:t>
      </w:r>
    </w:p>
    <w:p w14:paraId="4073AD4F" w14:textId="77777777" w:rsidR="008B432E" w:rsidRDefault="008B432E" w:rsidP="008B432E">
      <w:proofErr w:type="gramStart"/>
      <w:r>
        <w:t>to</w:t>
      </w:r>
      <w:proofErr w:type="gramEnd"/>
      <w:r>
        <w:t xml:space="preserve"> be</w:t>
      </w:r>
    </w:p>
    <w:p w14:paraId="30CC88DD" w14:textId="77777777" w:rsidR="008B432E" w:rsidRDefault="008B432E" w:rsidP="008B432E">
      <w:r>
        <w:t xml:space="preserve">1) Although WIS centres, such as GISCs, plan to use a commonly managed cloud service, WIS 2.0 will not provide cloud hosting as a core </w:t>
      </w:r>
      <w:proofErr w:type="gramStart"/>
      <w:r>
        <w:t>service ...</w:t>
      </w:r>
      <w:proofErr w:type="gramEnd"/>
    </w:p>
    <w:p w14:paraId="31AB65F8" w14:textId="77777777" w:rsidR="008B432E" w:rsidRDefault="008B432E" w:rsidP="008B432E">
      <w:pPr>
        <w:pStyle w:val="Heading1"/>
      </w:pPr>
      <w:r>
        <w:t>Remy Giraud (18 May)</w:t>
      </w:r>
    </w:p>
    <w:p w14:paraId="1773B336" w14:textId="77777777" w:rsidR="00102448" w:rsidRDefault="008B432E" w:rsidP="008B432E">
      <w:pPr>
        <w:rPr>
          <w:rFonts w:ascii="Trebuchet MS" w:hAnsi="Trebuchet MS"/>
          <w:color w:val="000000"/>
          <w:sz w:val="20"/>
          <w:szCs w:val="20"/>
          <w:shd w:val="clear" w:color="auto" w:fill="FFFFFF"/>
        </w:rPr>
      </w:pPr>
      <w:r>
        <w:rPr>
          <w:rFonts w:ascii="Trebuchet MS" w:hAnsi="Trebuchet MS"/>
          <w:color w:val="000000"/>
          <w:sz w:val="20"/>
          <w:szCs w:val="20"/>
          <w:shd w:val="clear" w:color="auto" w:fill="FFFFFF"/>
        </w:rPr>
        <w:t xml:space="preserve">For </w:t>
      </w:r>
      <w:proofErr w:type="spellStart"/>
      <w:r>
        <w:rPr>
          <w:rFonts w:ascii="Trebuchet MS" w:hAnsi="Trebuchet MS"/>
          <w:color w:val="000000"/>
          <w:sz w:val="20"/>
          <w:szCs w:val="20"/>
          <w:shd w:val="clear" w:color="auto" w:fill="FFFFFF"/>
        </w:rPr>
        <w:t>Métép</w:t>
      </w:r>
      <w:proofErr w:type="spellEnd"/>
      <w:r>
        <w:rPr>
          <w:rFonts w:ascii="Trebuchet MS" w:hAnsi="Trebuchet MS"/>
          <w:color w:val="000000"/>
          <w:sz w:val="20"/>
          <w:szCs w:val="20"/>
          <w:shd w:val="clear" w:color="auto" w:fill="FFFFFF"/>
        </w:rPr>
        <w:t>-France, we are happy with the document. We consider it as an excellent basis for the WIS2.0 Implementation Approach.</w:t>
      </w:r>
    </w:p>
    <w:p w14:paraId="4CAEE978" w14:textId="77777777" w:rsidR="008B432E" w:rsidRDefault="008B432E" w:rsidP="008B432E">
      <w:pPr>
        <w:rPr>
          <w:rFonts w:ascii="Trebuchet MS" w:hAnsi="Trebuchet MS"/>
          <w:color w:val="000000"/>
          <w:sz w:val="20"/>
          <w:szCs w:val="20"/>
          <w:shd w:val="clear" w:color="auto" w:fill="FFFFFF"/>
        </w:rPr>
      </w:pPr>
      <w:r>
        <w:rPr>
          <w:rFonts w:ascii="Trebuchet MS" w:hAnsi="Trebuchet MS"/>
          <w:color w:val="000000"/>
          <w:sz w:val="20"/>
          <w:szCs w:val="20"/>
          <w:shd w:val="clear" w:color="auto" w:fill="FFFFFF"/>
        </w:rPr>
        <w:t>The aim at decommissioning the GTS from 2025 onwards looks rather challenging. It looks like we have a few years of hard work ahead of us!</w:t>
      </w:r>
    </w:p>
    <w:p w14:paraId="6D3F8C0A" w14:textId="77777777" w:rsidR="008B432E" w:rsidRDefault="008B432E" w:rsidP="008B432E">
      <w:pPr>
        <w:pStyle w:val="Heading1"/>
        <w:rPr>
          <w:shd w:val="clear" w:color="auto" w:fill="FFFFFF"/>
        </w:rPr>
      </w:pPr>
      <w:r>
        <w:rPr>
          <w:shd w:val="clear" w:color="auto" w:fill="FFFFFF"/>
        </w:rPr>
        <w:t xml:space="preserve">Jan </w:t>
      </w:r>
      <w:proofErr w:type="spellStart"/>
      <w:r>
        <w:rPr>
          <w:shd w:val="clear" w:color="auto" w:fill="FFFFFF"/>
        </w:rPr>
        <w:t>Osusky</w:t>
      </w:r>
      <w:proofErr w:type="spellEnd"/>
      <w:r>
        <w:rPr>
          <w:shd w:val="clear" w:color="auto" w:fill="FFFFFF"/>
        </w:rPr>
        <w:t xml:space="preserve"> (18 May)</w:t>
      </w:r>
    </w:p>
    <w:p w14:paraId="39EC479B" w14:textId="77777777" w:rsidR="008B432E" w:rsidRPr="008B432E" w:rsidRDefault="008B432E" w:rsidP="008B43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8B432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I am not a native speaker and I </w:t>
      </w:r>
      <w:proofErr w:type="gramStart"/>
      <w:r w:rsidRPr="008B432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am also</w:t>
      </w:r>
      <w:proofErr w:type="gramEnd"/>
      <w:r w:rsidRPr="008B432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not sure that I correctly understood the relation of WIS 2.0 to the cloud services. Anyway, if I </w:t>
      </w:r>
      <w:proofErr w:type="gramStart"/>
      <w:r w:rsidRPr="008B432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was</w:t>
      </w:r>
      <w:proofErr w:type="gramEnd"/>
      <w:r w:rsidRPr="008B432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 xml:space="preserve"> supposed to reformulate the paragraph to be in line with the rest of the document I would say:</w:t>
      </w:r>
    </w:p>
    <w:p w14:paraId="3883D568" w14:textId="77777777" w:rsidR="008B432E" w:rsidRPr="008B432E" w:rsidRDefault="008B432E" w:rsidP="008B43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</w:p>
    <w:p w14:paraId="349ED74A" w14:textId="77777777" w:rsidR="008B432E" w:rsidRPr="008B432E" w:rsidRDefault="008B432E" w:rsidP="008B43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8B432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1) Although use of cloud technology is essential for implementation of the WIS 2.0 core functionality, the WIS 2.0 will not provide a generic </w:t>
      </w:r>
      <w:r w:rsidRPr="008B432E">
        <w:rPr>
          <w:rFonts w:ascii="Arial" w:eastAsia="Times New Roman" w:hAnsi="Arial" w:cs="Arial"/>
          <w:b/>
          <w:bCs/>
          <w:color w:val="222222"/>
          <w:sz w:val="20"/>
          <w:szCs w:val="20"/>
          <w:bdr w:val="none" w:sz="0" w:space="0" w:color="auto" w:frame="1"/>
          <w:lang w:eastAsia="en-GB"/>
        </w:rPr>
        <w:t>cloud hosting </w:t>
      </w:r>
      <w:r w:rsidRPr="008B432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as a core service – nor will WMO recommend a specific solution or commercial vendor. Use of cloud, and the choice of implementation, is a local decision for each WIS Centre. </w:t>
      </w:r>
    </w:p>
    <w:p w14:paraId="4CB609EC" w14:textId="77777777" w:rsidR="008B432E" w:rsidRPr="008B432E" w:rsidRDefault="008B432E" w:rsidP="008B43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</w:p>
    <w:p w14:paraId="7EA78CFB" w14:textId="77777777" w:rsidR="008B432E" w:rsidRPr="008B432E" w:rsidRDefault="008B432E" w:rsidP="008B432E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20"/>
          <w:szCs w:val="20"/>
          <w:lang w:eastAsia="en-GB"/>
        </w:rPr>
      </w:pPr>
      <w:r w:rsidRPr="008B432E">
        <w:rPr>
          <w:rFonts w:ascii="Arial" w:eastAsia="Times New Roman" w:hAnsi="Arial" w:cs="Arial"/>
          <w:color w:val="222222"/>
          <w:sz w:val="20"/>
          <w:szCs w:val="20"/>
          <w:lang w:eastAsia="en-GB"/>
        </w:rPr>
        <w:t>Any better suggestion?</w:t>
      </w:r>
    </w:p>
    <w:p w14:paraId="7CD868C0" w14:textId="77777777" w:rsidR="008B432E" w:rsidRDefault="008B432E" w:rsidP="008B432E">
      <w:pPr>
        <w:pStyle w:val="Heading1"/>
        <w:rPr>
          <w:shd w:val="clear" w:color="auto" w:fill="FFFFFF"/>
        </w:rPr>
      </w:pPr>
      <w:r>
        <w:rPr>
          <w:shd w:val="clear" w:color="auto" w:fill="FFFFFF"/>
        </w:rPr>
        <w:t>Dave Thomas (18 May)</w:t>
      </w:r>
    </w:p>
    <w:p w14:paraId="1537796D" w14:textId="77777777" w:rsidR="008B432E" w:rsidRDefault="008B432E" w:rsidP="008B432E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I think that is clearer than my version.</w:t>
      </w:r>
    </w:p>
    <w:p w14:paraId="0C39FED3" w14:textId="77777777" w:rsidR="008B432E" w:rsidRDefault="008B432E" w:rsidP="008B432E">
      <w:pPr>
        <w:pStyle w:val="Heading1"/>
        <w:rPr>
          <w:shd w:val="clear" w:color="auto" w:fill="FFFFFF"/>
        </w:rPr>
      </w:pPr>
      <w:r>
        <w:rPr>
          <w:shd w:val="clear" w:color="auto" w:fill="FFFFFF"/>
        </w:rPr>
        <w:t xml:space="preserve">Matteo </w:t>
      </w:r>
      <w:proofErr w:type="spellStart"/>
      <w:r>
        <w:rPr>
          <w:shd w:val="clear" w:color="auto" w:fill="FFFFFF"/>
        </w:rPr>
        <w:t>Dell’Acqua</w:t>
      </w:r>
      <w:proofErr w:type="spellEnd"/>
      <w:r>
        <w:rPr>
          <w:shd w:val="clear" w:color="auto" w:fill="FFFFFF"/>
        </w:rPr>
        <w:t xml:space="preserve"> (18 May)</w:t>
      </w:r>
    </w:p>
    <w:p w14:paraId="27F1AF48" w14:textId="77777777" w:rsidR="008B432E" w:rsidRDefault="008B432E" w:rsidP="008B432E">
      <w:pPr>
        <w:rPr>
          <w:rFonts w:ascii="Tahoma" w:hAnsi="Tahoma" w:cs="Tahoma"/>
          <w:color w:val="000000"/>
          <w:sz w:val="20"/>
          <w:szCs w:val="20"/>
          <w:shd w:val="clear" w:color="auto" w:fill="FFFFFF"/>
        </w:rPr>
      </w:pPr>
      <w:r>
        <w:rPr>
          <w:rFonts w:ascii="Tahoma" w:hAnsi="Tahoma" w:cs="Tahoma"/>
          <w:color w:val="000000"/>
          <w:sz w:val="20"/>
          <w:szCs w:val="20"/>
          <w:shd w:val="clear" w:color="auto" w:fill="FFFFFF"/>
        </w:rPr>
        <w:t>Looks good to me</w:t>
      </w:r>
    </w:p>
    <w:p w14:paraId="7DDE33B2" w14:textId="77777777" w:rsidR="008B432E" w:rsidRDefault="008B432E" w:rsidP="008B432E">
      <w:pPr>
        <w:pStyle w:val="Heading1"/>
        <w:rPr>
          <w:shd w:val="clear" w:color="auto" w:fill="FFFFFF"/>
        </w:rPr>
      </w:pPr>
      <w:r>
        <w:rPr>
          <w:shd w:val="clear" w:color="auto" w:fill="FFFFFF"/>
        </w:rPr>
        <w:t xml:space="preserve">Jan </w:t>
      </w:r>
      <w:proofErr w:type="spellStart"/>
      <w:r>
        <w:rPr>
          <w:shd w:val="clear" w:color="auto" w:fill="FFFFFF"/>
        </w:rPr>
        <w:t>Osusky</w:t>
      </w:r>
      <w:proofErr w:type="spellEnd"/>
      <w:r>
        <w:rPr>
          <w:shd w:val="clear" w:color="auto" w:fill="FFFFFF"/>
        </w:rPr>
        <w:t xml:space="preserve"> (22 May) – responding to Kai Wirt</w:t>
      </w:r>
    </w:p>
    <w:p w14:paraId="50722C00" w14:textId="77777777" w:rsidR="008B432E" w:rsidRDefault="008B432E" w:rsidP="008B432E">
      <w:pPr>
        <w:pStyle w:val="PlainText"/>
      </w:pPr>
      <w:r>
        <w:t>I understand your concern but I still see some benefits of the Cache-in-the-Cloud project:</w:t>
      </w:r>
    </w:p>
    <w:p w14:paraId="470ECB0D" w14:textId="77777777" w:rsidR="008B432E" w:rsidRDefault="008B432E" w:rsidP="008B432E">
      <w:pPr>
        <w:pStyle w:val="PlainText"/>
      </w:pPr>
    </w:p>
    <w:p w14:paraId="1D907D67" w14:textId="77777777" w:rsidR="008B432E" w:rsidRDefault="008B432E" w:rsidP="008B432E">
      <w:pPr>
        <w:pStyle w:val="PlainText"/>
      </w:pPr>
      <w:r>
        <w:lastRenderedPageBreak/>
        <w:t>1. It is improvement of the WIS 1.0 and will bring advantages early on (in fact its pilot phase is already helping).</w:t>
      </w:r>
    </w:p>
    <w:p w14:paraId="4B279D6D" w14:textId="77777777" w:rsidR="008B432E" w:rsidRDefault="008B432E" w:rsidP="008B432E">
      <w:pPr>
        <w:pStyle w:val="PlainText"/>
      </w:pPr>
      <w:r>
        <w:t>2. It is a proof of concept study - preparation for broader use of cloud technologies in WIS 2.0.</w:t>
      </w:r>
    </w:p>
    <w:p w14:paraId="49CF439A" w14:textId="77777777" w:rsidR="008B432E" w:rsidRPr="008B432E" w:rsidRDefault="008B432E" w:rsidP="00102448">
      <w:pPr>
        <w:pStyle w:val="PlainText"/>
      </w:pPr>
      <w:r>
        <w:t>3. Later it can be used as a backup solution to provide essential data when the more advanced services of WIS 2.0 will be temporary unavailable.</w:t>
      </w:r>
      <w:bookmarkStart w:id="0" w:name="_GoBack"/>
      <w:bookmarkEnd w:id="0"/>
    </w:p>
    <w:p w14:paraId="2F613F17" w14:textId="77777777" w:rsidR="008B432E" w:rsidRDefault="008B432E" w:rsidP="008B432E">
      <w:pPr>
        <w:pStyle w:val="Heading1"/>
        <w:rPr>
          <w:shd w:val="clear" w:color="auto" w:fill="FFFFFF"/>
        </w:rPr>
      </w:pPr>
      <w:r>
        <w:rPr>
          <w:shd w:val="clear" w:color="auto" w:fill="FFFFFF"/>
        </w:rPr>
        <w:t xml:space="preserve">Kai Wirt via Thorsten </w:t>
      </w:r>
      <w:proofErr w:type="spellStart"/>
      <w:r>
        <w:rPr>
          <w:shd w:val="clear" w:color="auto" w:fill="FFFFFF"/>
        </w:rPr>
        <w:t>Busselberg</w:t>
      </w:r>
      <w:proofErr w:type="spellEnd"/>
      <w:r>
        <w:rPr>
          <w:shd w:val="clear" w:color="auto" w:fill="FFFFFF"/>
        </w:rPr>
        <w:t xml:space="preserve"> (22 May)</w:t>
      </w:r>
    </w:p>
    <w:p w14:paraId="40BE2E85" w14:textId="77777777" w:rsidR="008B432E" w:rsidRDefault="008B432E" w:rsidP="008B432E">
      <w:pPr>
        <w:rPr>
          <w:rFonts w:ascii="Arial" w:hAnsi="Arial" w:cs="Arial"/>
          <w:color w:val="222222"/>
          <w:sz w:val="20"/>
          <w:szCs w:val="20"/>
          <w:shd w:val="clear" w:color="auto" w:fill="FFFFFF"/>
        </w:rPr>
      </w:pPr>
      <w:proofErr w:type="gram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in</w:t>
      </w:r>
      <w:proofErr w:type="gram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addition to our question regarding the need for a central cache in WIS 2.0 raised on Tuesday, we think that the next step should be to develop a technical specification detailing protocols, interfaces, data formats. Some document that </w:t>
      </w:r>
      <w:proofErr w:type="gramStart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can be used</w:t>
      </w:r>
      <w:proofErr w:type="gram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 xml:space="preserve"> to start implementing the new features. </w:t>
      </w:r>
    </w:p>
    <w:p w14:paraId="5B0B8400" w14:textId="77777777" w:rsidR="008B432E" w:rsidRDefault="008B432E" w:rsidP="008B432E">
      <w:pPr>
        <w:pStyle w:val="Heading1"/>
        <w:rPr>
          <w:shd w:val="clear" w:color="auto" w:fill="FFFFFF"/>
        </w:rPr>
      </w:pPr>
      <w:proofErr w:type="spellStart"/>
      <w:r>
        <w:rPr>
          <w:shd w:val="clear" w:color="auto" w:fill="FFFFFF"/>
        </w:rPr>
        <w:t>Suichi</w:t>
      </w:r>
      <w:proofErr w:type="spellEnd"/>
      <w:r>
        <w:rPr>
          <w:shd w:val="clear" w:color="auto" w:fill="FFFFFF"/>
        </w:rPr>
        <w:t xml:space="preserve"> Ikeda (23 May)</w:t>
      </w:r>
    </w:p>
    <w:p w14:paraId="63D3CC1D" w14:textId="77777777" w:rsidR="008B432E" w:rsidRPr="008B432E" w:rsidRDefault="008B432E" w:rsidP="008B432E">
      <w:r>
        <w:rPr>
          <w:rFonts w:ascii="Arial" w:hAnsi="Arial" w:cs="Arial"/>
          <w:color w:val="222222"/>
          <w:bdr w:val="none" w:sz="0" w:space="0" w:color="auto" w:frame="1"/>
          <w:shd w:val="clear" w:color="auto" w:fill="FFFFFF"/>
        </w:rPr>
        <w:t>If we can add some paragraphs for information providers, it will be useful.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222222"/>
          <w:sz w:val="20"/>
          <w:szCs w:val="20"/>
        </w:rPr>
        <w:br/>
      </w:r>
      <w:r>
        <w:rPr>
          <w:rFonts w:ascii="Arial" w:hAnsi="Arial" w:cs="Arial"/>
          <w:color w:val="222222"/>
          <w:bdr w:val="none" w:sz="0" w:space="0" w:color="auto" w:frame="1"/>
          <w:shd w:val="clear" w:color="auto" w:fill="FFFFFF"/>
        </w:rPr>
        <w:t>The WIS Vision says “WIS 2.0 will allow all information providers to manage, publish</w:t>
      </w:r>
      <w:proofErr w:type="gramStart"/>
      <w:r>
        <w:rPr>
          <w:rFonts w:ascii="Arial" w:hAnsi="Arial" w:cs="Arial"/>
          <w:color w:val="222222"/>
          <w:bdr w:val="none" w:sz="0" w:space="0" w:color="auto" w:frame="1"/>
          <w:shd w:val="clear" w:color="auto" w:fill="FFFFFF"/>
        </w:rPr>
        <w:t>......”</w:t>
      </w:r>
      <w:proofErr w:type="gramEnd"/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222222"/>
          <w:sz w:val="20"/>
          <w:szCs w:val="20"/>
        </w:rPr>
        <w:br/>
      </w:r>
      <w:r>
        <w:rPr>
          <w:rFonts w:ascii="Arial" w:hAnsi="Arial" w:cs="Arial"/>
          <w:color w:val="222222"/>
          <w:sz w:val="20"/>
          <w:szCs w:val="20"/>
        </w:rPr>
        <w:br/>
      </w:r>
      <w:r>
        <w:rPr>
          <w:rFonts w:ascii="Arial" w:hAnsi="Arial" w:cs="Arial"/>
          <w:color w:val="222222"/>
          <w:bdr w:val="none" w:sz="0" w:space="0" w:color="auto" w:frame="1"/>
          <w:shd w:val="clear" w:color="auto" w:fill="FFFFFF"/>
        </w:rPr>
        <w:t>DCPCs/NCs are now pushing data to its principal GISC through GTS, email, satellite DCS and so on.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222222"/>
          <w:sz w:val="20"/>
          <w:szCs w:val="20"/>
        </w:rPr>
        <w:br/>
      </w:r>
      <w:r>
        <w:rPr>
          <w:rFonts w:ascii="Arial" w:hAnsi="Arial" w:cs="Arial"/>
          <w:color w:val="222222"/>
          <w:bdr w:val="none" w:sz="0" w:space="0" w:color="auto" w:frame="1"/>
          <w:shd w:val="clear" w:color="auto" w:fill="FFFFFF"/>
        </w:rPr>
        <w:t>They may want to know "What we need to change/prepare for WIS 2.0".</w:t>
      </w:r>
      <w:r>
        <w:rPr>
          <w:rFonts w:ascii="Arial" w:hAnsi="Arial" w:cs="Arial"/>
          <w:color w:val="222222"/>
          <w:sz w:val="20"/>
          <w:szCs w:val="20"/>
          <w:shd w:val="clear" w:color="auto" w:fill="FFFFFF"/>
        </w:rPr>
        <w:t> </w:t>
      </w:r>
    </w:p>
    <w:sectPr w:rsidR="008B432E" w:rsidRPr="008B43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21F4"/>
    <w:rsid w:val="00102448"/>
    <w:rsid w:val="003D74D5"/>
    <w:rsid w:val="006107C0"/>
    <w:rsid w:val="007F47F4"/>
    <w:rsid w:val="008B432E"/>
    <w:rsid w:val="00FA21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38338F"/>
  <w15:chartTrackingRefBased/>
  <w15:docId w15:val="{7BA96264-0326-47BF-9A8A-D1999128D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A21F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FA21F4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A21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FA21F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ListParagraph">
    <w:name w:val="List Paragraph"/>
    <w:basedOn w:val="Normal"/>
    <w:uiPriority w:val="34"/>
    <w:qFormat/>
    <w:rsid w:val="008B432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8B432E"/>
    <w:rPr>
      <w:b/>
      <w:bCs/>
    </w:rPr>
  </w:style>
  <w:style w:type="paragraph" w:styleId="PlainText">
    <w:name w:val="Plain Text"/>
    <w:basedOn w:val="Normal"/>
    <w:link w:val="PlainTextChar"/>
    <w:uiPriority w:val="99"/>
    <w:unhideWhenUsed/>
    <w:rsid w:val="008B432E"/>
    <w:pPr>
      <w:spacing w:after="0" w:line="240" w:lineRule="auto"/>
    </w:pPr>
    <w:rPr>
      <w:rFonts w:ascii="Calibri" w:hAnsi="Calibri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8B432E"/>
    <w:rPr>
      <w:rFonts w:ascii="Calibri" w:hAnsi="Calibri"/>
      <w:szCs w:val="21"/>
    </w:rPr>
  </w:style>
  <w:style w:type="character" w:styleId="Hyperlink">
    <w:name w:val="Hyperlink"/>
    <w:basedOn w:val="DefaultParagraphFont"/>
    <w:uiPriority w:val="99"/>
    <w:semiHidden/>
    <w:unhideWhenUsed/>
    <w:rsid w:val="0010244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38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26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177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22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70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78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806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9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goo.gl/igph1N" TargetMode="External"/><Relationship Id="rId4" Type="http://schemas.openxmlformats.org/officeDocument/2006/relationships/hyperlink" Target="http://goo.g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3</Pages>
  <Words>891</Words>
  <Characters>5083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Met Office</Company>
  <LinksUpToDate>false</LinksUpToDate>
  <CharactersWithSpaces>5963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Tandy, Jeremy</dc:creator>
  <cp:keywords/>
  <dc:description/>
  <cp:lastModifiedBy>Tandy, Jeremy</cp:lastModifiedBy>
  <cp:revision>1</cp:revision>
  <dcterms:created xsi:type="dcterms:W3CDTF">2018-11-10T16:19:00Z</dcterms:created>
  <dcterms:modified xsi:type="dcterms:W3CDTF">2018-11-10T18:06:00Z</dcterms:modified>
</cp:coreProperties>
</file>