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353"/>
        <w:gridCol w:w="4536"/>
      </w:tblGrid>
      <w:tr w:rsidR="00B74B70" w:rsidRPr="00636B90" w:rsidTr="003611EA">
        <w:trPr>
          <w:trHeight w:val="282"/>
        </w:trPr>
        <w:tc>
          <w:tcPr>
            <w:tcW w:w="5353" w:type="dxa"/>
          </w:tcPr>
          <w:p w:rsidR="00B74B70" w:rsidRPr="005D666D" w:rsidRDefault="00B74B70" w:rsidP="00807D44">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Pr>
                <w:rFonts w:cs="Tahoma"/>
                <w:b/>
                <w:bCs/>
                <w:color w:val="365F91" w:themeColor="accent1" w:themeShade="BF"/>
                <w:szCs w:val="22"/>
              </w:rPr>
              <w:t>World Meteorological Organization</w:t>
            </w:r>
          </w:p>
          <w:p w:rsidR="00B74B70" w:rsidRPr="005D666D" w:rsidRDefault="00B74B70" w:rsidP="00807D44">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D666D" w:rsidRDefault="0099146D" w:rsidP="00BA48C5">
            <w:pPr>
              <w:tabs>
                <w:tab w:val="left" w:pos="6946"/>
              </w:tabs>
              <w:suppressAutoHyphens/>
              <w:spacing w:after="120" w:line="252" w:lineRule="auto"/>
              <w:ind w:left="1134"/>
              <w:rPr>
                <w:rFonts w:cs="Tahoma"/>
                <w:b/>
                <w:bCs/>
                <w:color w:val="365F91" w:themeColor="accent1" w:themeShade="BF"/>
                <w:szCs w:val="22"/>
              </w:rPr>
            </w:pPr>
            <w:r w:rsidRPr="00F214A7">
              <w:rPr>
                <w:rFonts w:cstheme="minorBidi"/>
                <w:b/>
                <w:snapToGrid w:val="0"/>
                <w:color w:val="365F91" w:themeColor="accent1" w:themeShade="BF"/>
              </w:rPr>
              <w:t xml:space="preserve">Technical Conference </w:t>
            </w:r>
            <w:r w:rsidRPr="00F214A7">
              <w:rPr>
                <w:rFonts w:cstheme="minorBidi"/>
                <w:b/>
                <w:snapToGrid w:val="0"/>
                <w:color w:val="365F91" w:themeColor="accent1" w:themeShade="BF"/>
              </w:rPr>
              <w:br/>
            </w:r>
            <w:r w:rsidR="00BA48C5">
              <w:rPr>
                <w:snapToGrid w:val="0"/>
                <w:color w:val="365F91" w:themeColor="accent1" w:themeShade="BF"/>
              </w:rPr>
              <w:t>Geneva, Switzerland, 26-29 March 2018</w:t>
            </w:r>
          </w:p>
        </w:tc>
        <w:tc>
          <w:tcPr>
            <w:tcW w:w="4536" w:type="dxa"/>
          </w:tcPr>
          <w:p w:rsidR="0099146D" w:rsidRPr="00FC6ABD" w:rsidRDefault="0099146D" w:rsidP="003611EA">
            <w:pPr>
              <w:spacing w:after="60"/>
              <w:ind w:right="-108"/>
              <w:jc w:val="right"/>
              <w:rPr>
                <w:rFonts w:cs="Tahoma"/>
                <w:b/>
                <w:bCs/>
                <w:color w:val="365F91" w:themeColor="accent1" w:themeShade="BF"/>
                <w:szCs w:val="22"/>
                <w:lang w:val="en-US"/>
              </w:rPr>
            </w:pPr>
            <w:bookmarkStart w:id="0" w:name="_GoBack"/>
            <w:r w:rsidRPr="00C12BB4">
              <w:rPr>
                <w:rFonts w:cs="Tahoma"/>
                <w:b/>
                <w:bCs/>
                <w:color w:val="365F91" w:themeColor="accent1" w:themeShade="BF"/>
                <w:szCs w:val="22"/>
                <w:lang w:val="en-US"/>
              </w:rPr>
              <w:t xml:space="preserve">CBS TECO 2018/Doc. </w:t>
            </w:r>
            <w:r w:rsidR="00BA48C5" w:rsidRPr="00C12BB4">
              <w:rPr>
                <w:rFonts w:cs="Tahoma"/>
                <w:b/>
                <w:bCs/>
                <w:color w:val="365F91" w:themeColor="accent1" w:themeShade="BF"/>
                <w:szCs w:val="22"/>
                <w:lang w:val="en-US"/>
              </w:rPr>
              <w:t>5(3</w:t>
            </w:r>
            <w:r w:rsidRPr="00C12BB4">
              <w:rPr>
                <w:rFonts w:cs="Tahoma"/>
                <w:b/>
                <w:bCs/>
                <w:color w:val="365F91" w:themeColor="accent1" w:themeShade="BF"/>
                <w:szCs w:val="22"/>
                <w:lang w:val="en-US"/>
              </w:rPr>
              <w:t>)</w:t>
            </w:r>
            <w:r w:rsidR="00FC6ABD" w:rsidRPr="00C12BB4">
              <w:rPr>
                <w:rFonts w:cs="Tahoma"/>
                <w:b/>
                <w:bCs/>
                <w:color w:val="365F91" w:themeColor="accent1" w:themeShade="BF"/>
                <w:szCs w:val="22"/>
                <w:lang w:val="en-US"/>
              </w:rPr>
              <w:t>,</w:t>
            </w:r>
            <w:r w:rsidR="003611EA" w:rsidRPr="00C12BB4">
              <w:rPr>
                <w:rFonts w:cs="Tahoma"/>
                <w:b/>
                <w:bCs/>
                <w:color w:val="365F91" w:themeColor="accent1" w:themeShade="BF"/>
                <w:szCs w:val="22"/>
                <w:lang w:val="en-US"/>
              </w:rPr>
              <w:t xml:space="preserve"> </w:t>
            </w:r>
            <w:r w:rsidRPr="00C12BB4">
              <w:rPr>
                <w:rFonts w:cs="Tahoma"/>
                <w:b/>
                <w:bCs/>
                <w:color w:val="365F91" w:themeColor="accent1" w:themeShade="BF"/>
                <w:szCs w:val="22"/>
                <w:lang w:val="en-US"/>
              </w:rPr>
              <w:t>Annex 1</w:t>
            </w:r>
            <w:bookmarkEnd w:id="0"/>
          </w:p>
          <w:p w:rsidR="0099146D" w:rsidRPr="00FC6ABD" w:rsidRDefault="0099146D" w:rsidP="0099146D">
            <w:pPr>
              <w:spacing w:after="60"/>
              <w:ind w:right="-108"/>
              <w:jc w:val="right"/>
              <w:rPr>
                <w:rFonts w:cs="Tahoma"/>
                <w:color w:val="365F91" w:themeColor="accent1" w:themeShade="BF"/>
                <w:szCs w:val="22"/>
                <w:lang w:val="en-US"/>
              </w:rPr>
            </w:pPr>
            <w:r w:rsidRPr="00FC6ABD">
              <w:rPr>
                <w:rFonts w:cs="Tahoma"/>
                <w:color w:val="365F91" w:themeColor="accent1" w:themeShade="BF"/>
                <w:szCs w:val="22"/>
                <w:lang w:val="en-US"/>
              </w:rPr>
              <w:t>Submitted  by: Chair ET</w:t>
            </w:r>
            <w:r w:rsidRPr="00FC6ABD">
              <w:rPr>
                <w:rFonts w:cs="Tahoma"/>
                <w:color w:val="365F91" w:themeColor="accent1" w:themeShade="BF"/>
                <w:szCs w:val="22"/>
                <w:lang w:val="en-US"/>
              </w:rPr>
              <w:noBreakHyphen/>
              <w:t>CAC</w:t>
            </w:r>
          </w:p>
          <w:p w:rsidR="0099146D" w:rsidRPr="00FC6ABD" w:rsidRDefault="00D603B4" w:rsidP="00FC6ABD">
            <w:pPr>
              <w:spacing w:after="60"/>
              <w:ind w:right="-108"/>
              <w:jc w:val="right"/>
              <w:rPr>
                <w:rFonts w:cs="Tahoma"/>
                <w:color w:val="365F91" w:themeColor="accent1" w:themeShade="BF"/>
                <w:szCs w:val="22"/>
                <w:lang w:val="en-US"/>
              </w:rPr>
            </w:pPr>
            <w:r w:rsidRPr="00FC6ABD">
              <w:rPr>
                <w:rFonts w:cs="Tahoma"/>
                <w:color w:val="365F91" w:themeColor="accent1" w:themeShade="BF"/>
                <w:szCs w:val="22"/>
                <w:lang w:val="en-US"/>
              </w:rPr>
              <w:t>9</w:t>
            </w:r>
            <w:r w:rsidR="003611EA" w:rsidRPr="00FC6ABD">
              <w:rPr>
                <w:rFonts w:cs="Tahoma"/>
                <w:color w:val="365F91" w:themeColor="accent1" w:themeShade="BF"/>
                <w:szCs w:val="22"/>
                <w:lang w:val="en-US"/>
              </w:rPr>
              <w:t>.</w:t>
            </w:r>
            <w:r w:rsidR="00FC6ABD">
              <w:rPr>
                <w:rFonts w:cs="Tahoma"/>
                <w:color w:val="365F91" w:themeColor="accent1" w:themeShade="BF"/>
                <w:szCs w:val="22"/>
                <w:lang w:val="en-US"/>
              </w:rPr>
              <w:t>III.</w:t>
            </w:r>
            <w:r w:rsidR="0099146D" w:rsidRPr="00FC6ABD">
              <w:rPr>
                <w:rFonts w:cs="Tahoma"/>
                <w:color w:val="365F91" w:themeColor="accent1" w:themeShade="BF"/>
                <w:szCs w:val="22"/>
                <w:lang w:val="en-US"/>
              </w:rPr>
              <w:t>2018</w:t>
            </w:r>
          </w:p>
        </w:tc>
      </w:tr>
    </w:tbl>
    <w:p w:rsidR="0001351D" w:rsidRDefault="003611EA" w:rsidP="003611EA">
      <w:r>
        <w:t xml:space="preserve"> </w:t>
      </w:r>
    </w:p>
    <w:p w:rsidR="00E30113" w:rsidRDefault="00DE7E8B" w:rsidP="00DE7E8B">
      <w:pPr>
        <w:pStyle w:val="Heading2"/>
      </w:pPr>
      <w:r>
        <w:t>Section 1:</w:t>
      </w:r>
      <w:r w:rsidR="0099146D">
        <w:t xml:space="preserve"> </w:t>
      </w:r>
      <w:r w:rsidR="00E30113">
        <w:t>Proposed Terms Of Reference - Expert Team On Centre Audit/Certification (ET-CAC)</w:t>
      </w:r>
    </w:p>
    <w:p w:rsidR="00D603B4" w:rsidRPr="00635DF6" w:rsidRDefault="00D603B4" w:rsidP="00D603B4">
      <w:pPr>
        <w:pStyle w:val="BodyText"/>
        <w:rPr>
          <w:strike/>
          <w:color w:val="FF0000"/>
          <w:u w:val="dash"/>
        </w:rPr>
      </w:pPr>
      <w:r w:rsidRPr="00635DF6">
        <w:rPr>
          <w:strike/>
          <w:color w:val="FF0000"/>
          <w:u w:val="dash"/>
        </w:rPr>
        <w:t>(a)</w:t>
      </w:r>
      <w:r w:rsidRPr="00635DF6">
        <w:rPr>
          <w:strike/>
          <w:color w:val="FF0000"/>
          <w:u w:val="dash"/>
        </w:rPr>
        <w:tab/>
        <w:t>Operate the procedures for technical endorsement of WIS Centres and advise CBS on centres’ level of technical compliance with standards and procedures:</w:t>
      </w:r>
    </w:p>
    <w:p w:rsidR="00D603B4" w:rsidRPr="00635DF6" w:rsidRDefault="00D603B4" w:rsidP="00D603B4">
      <w:pPr>
        <w:pStyle w:val="WMOList2"/>
        <w:rPr>
          <w:strike/>
          <w:color w:val="FF0000"/>
          <w:u w:val="dash"/>
        </w:rPr>
      </w:pPr>
      <w:r w:rsidRPr="00635DF6">
        <w:rPr>
          <w:strike/>
          <w:color w:val="FF0000"/>
          <w:u w:val="dash"/>
        </w:rPr>
        <w:t>(</w:t>
      </w:r>
      <w:proofErr w:type="spellStart"/>
      <w:r w:rsidRPr="00635DF6">
        <w:rPr>
          <w:strike/>
          <w:color w:val="FF0000"/>
          <w:u w:val="dash"/>
        </w:rPr>
        <w:t>i</w:t>
      </w:r>
      <w:proofErr w:type="spellEnd"/>
      <w:r w:rsidRPr="00635DF6">
        <w:rPr>
          <w:strike/>
          <w:color w:val="FF0000"/>
          <w:u w:val="dash"/>
        </w:rPr>
        <w:t>)</w:t>
      </w:r>
      <w:r w:rsidRPr="00635DF6">
        <w:rPr>
          <w:strike/>
          <w:color w:val="FF0000"/>
          <w:u w:val="dash"/>
        </w:rPr>
        <w:tab/>
        <w:t>Validate and monitor the conformance of WIS Centres’ interfaces to the agreed specifications and practices;</w:t>
      </w:r>
    </w:p>
    <w:p w:rsidR="00D603B4" w:rsidRPr="00635DF6" w:rsidRDefault="00D603B4" w:rsidP="00D603B4">
      <w:pPr>
        <w:pStyle w:val="WMOList2"/>
        <w:rPr>
          <w:strike/>
          <w:color w:val="FF0000"/>
          <w:u w:val="dash"/>
        </w:rPr>
      </w:pPr>
      <w:r w:rsidRPr="00635DF6">
        <w:rPr>
          <w:strike/>
          <w:color w:val="FF0000"/>
          <w:u w:val="dash"/>
        </w:rPr>
        <w:t>(ii)</w:t>
      </w:r>
      <w:r w:rsidRPr="00635DF6">
        <w:rPr>
          <w:strike/>
          <w:color w:val="FF0000"/>
          <w:u w:val="dash"/>
        </w:rPr>
        <w:tab/>
        <w:t>Coordinate and organize demonstrations of capabilities of candidate WIS centres as required, including onsite audits of GISCs;</w:t>
      </w:r>
    </w:p>
    <w:p w:rsidR="00D603B4" w:rsidRPr="00635DF6" w:rsidRDefault="00D603B4" w:rsidP="00D603B4">
      <w:pPr>
        <w:pStyle w:val="BodyText"/>
        <w:rPr>
          <w:strike/>
          <w:color w:val="FF0000"/>
          <w:u w:val="dash"/>
        </w:rPr>
      </w:pPr>
      <w:r w:rsidRPr="00635DF6">
        <w:rPr>
          <w:strike/>
          <w:color w:val="FF0000"/>
          <w:u w:val="dash"/>
        </w:rPr>
        <w:t>(b)</w:t>
      </w:r>
      <w:r w:rsidRPr="00635DF6">
        <w:rPr>
          <w:strike/>
          <w:color w:val="FF0000"/>
          <w:u w:val="dash"/>
        </w:rPr>
        <w:tab/>
        <w:t>Make recommendations to ICT-ISS regarding continuous improvement of the procedures for certification and periodic assessment of WIS centres;</w:t>
      </w:r>
    </w:p>
    <w:p w:rsidR="00D603B4" w:rsidRPr="00635DF6" w:rsidRDefault="00D603B4" w:rsidP="00D603B4">
      <w:pPr>
        <w:pStyle w:val="BodyText"/>
        <w:rPr>
          <w:strike/>
          <w:color w:val="FF0000"/>
          <w:u w:val="dash"/>
        </w:rPr>
      </w:pPr>
      <w:r w:rsidRPr="00635DF6">
        <w:rPr>
          <w:strike/>
          <w:color w:val="FF0000"/>
          <w:u w:val="dash"/>
        </w:rPr>
        <w:t>(c)</w:t>
      </w:r>
      <w:r w:rsidRPr="00635DF6">
        <w:rPr>
          <w:strike/>
          <w:color w:val="FF0000"/>
          <w:u w:val="dash"/>
        </w:rPr>
        <w:tab/>
        <w:t>Advise ICT-ISS on systematic issues identified during certification and assessment activities.</w:t>
      </w:r>
    </w:p>
    <w:p w:rsidR="00D603B4" w:rsidRPr="00635DF6" w:rsidRDefault="00D603B4" w:rsidP="00D603B4">
      <w:pPr>
        <w:pStyle w:val="BodyText"/>
        <w:rPr>
          <w:color w:val="008000"/>
          <w:u w:val="dash"/>
        </w:rPr>
      </w:pPr>
      <w:r w:rsidRPr="00635DF6">
        <w:rPr>
          <w:color w:val="008000"/>
          <w:u w:val="dash"/>
        </w:rPr>
        <w:t>(a)</w:t>
      </w:r>
      <w:r w:rsidRPr="00635DF6">
        <w:rPr>
          <w:color w:val="008000"/>
          <w:u w:val="dash"/>
        </w:rPr>
        <w:tab/>
        <w:t>Develop and maintain an audit framework for the assessment of WMO Centres based on the WMO provisions for Quality Management (WMO-No. 49, Part VII and ISO 9001:2015) - the WMO Framework for Audit and Evaluation of International Operational Facilities.</w:t>
      </w:r>
    </w:p>
    <w:p w:rsidR="00D603B4" w:rsidRPr="00635DF6" w:rsidRDefault="00D603B4" w:rsidP="00D603B4">
      <w:pPr>
        <w:pStyle w:val="BodyText"/>
        <w:rPr>
          <w:color w:val="008000"/>
          <w:u w:val="dash"/>
        </w:rPr>
      </w:pPr>
      <w:r w:rsidRPr="00635DF6">
        <w:rPr>
          <w:color w:val="008000"/>
          <w:u w:val="dash"/>
        </w:rPr>
        <w:t>(b)</w:t>
      </w:r>
      <w:r w:rsidRPr="00635DF6">
        <w:rPr>
          <w:color w:val="008000"/>
          <w:u w:val="dash"/>
        </w:rPr>
        <w:tab/>
        <w:t>Provide guidance to system and process owners regarding the specification of assessment criteria based on a risk-based approach for inclusion within the audit framework.</w:t>
      </w:r>
    </w:p>
    <w:p w:rsidR="00D603B4" w:rsidRPr="00635DF6" w:rsidRDefault="00D603B4" w:rsidP="00D603B4">
      <w:pPr>
        <w:pStyle w:val="BodyText"/>
        <w:rPr>
          <w:color w:val="008000"/>
          <w:u w:val="dash"/>
        </w:rPr>
      </w:pPr>
      <w:r w:rsidRPr="00635DF6">
        <w:rPr>
          <w:color w:val="008000"/>
          <w:u w:val="dash"/>
        </w:rPr>
        <w:t>(c)</w:t>
      </w:r>
      <w:r w:rsidRPr="00635DF6">
        <w:rPr>
          <w:color w:val="008000"/>
          <w:u w:val="dash"/>
        </w:rPr>
        <w:tab/>
        <w:t>Coordinate and schedule audits of operational centres in response to instructions from CBS, other relevant WMO bodies and other cooperating international organizations.</w:t>
      </w:r>
    </w:p>
    <w:p w:rsidR="00D603B4" w:rsidRPr="00635DF6" w:rsidRDefault="00D603B4" w:rsidP="00D603B4">
      <w:pPr>
        <w:pStyle w:val="BodyText"/>
        <w:rPr>
          <w:color w:val="008000"/>
          <w:u w:val="dash"/>
        </w:rPr>
      </w:pPr>
      <w:r w:rsidRPr="00635DF6">
        <w:rPr>
          <w:color w:val="008000"/>
          <w:u w:val="dash"/>
        </w:rPr>
        <w:t>(d)</w:t>
      </w:r>
      <w:r w:rsidRPr="00635DF6">
        <w:rPr>
          <w:color w:val="008000"/>
          <w:u w:val="dash"/>
        </w:rPr>
        <w:tab/>
        <w:t>In collaboration with nominated subject matter experts, conduct audits of operational centres, in accordance with the audit framework.</w:t>
      </w:r>
    </w:p>
    <w:p w:rsidR="0001351D" w:rsidRPr="00D603B4" w:rsidRDefault="00D603B4" w:rsidP="00D603B4">
      <w:pPr>
        <w:pStyle w:val="BodyText"/>
        <w:rPr>
          <w:color w:val="008000"/>
          <w:u w:val="dash"/>
        </w:rPr>
      </w:pPr>
      <w:r w:rsidRPr="00635DF6">
        <w:rPr>
          <w:color w:val="008000"/>
          <w:u w:val="dash"/>
        </w:rPr>
        <w:t>(e)</w:t>
      </w:r>
      <w:r w:rsidRPr="00635DF6">
        <w:rPr>
          <w:color w:val="008000"/>
          <w:u w:val="dash"/>
        </w:rPr>
        <w:tab/>
        <w:t>Review audit activities to identify opportunities for improvements in audit procedures and their implementation, reporting to OPAG-ISS.</w:t>
      </w:r>
    </w:p>
    <w:p w:rsidR="0001351D" w:rsidRDefault="0001351D">
      <w:r>
        <w:br w:type="page"/>
      </w:r>
    </w:p>
    <w:p w:rsidR="0001351D" w:rsidRDefault="00DE7E8B" w:rsidP="00DE7E8B">
      <w:pPr>
        <w:pStyle w:val="Heading2"/>
      </w:pPr>
      <w:r>
        <w:lastRenderedPageBreak/>
        <w:t xml:space="preserve">Section 2: </w:t>
      </w:r>
      <w:r w:rsidR="00225F4C">
        <w:t>Generic audit process</w:t>
      </w:r>
      <w:r w:rsidR="00E17F95">
        <w:t xml:space="preserve"> for on-site audits</w:t>
      </w:r>
    </w:p>
    <w:p w:rsidR="00225F4C" w:rsidRPr="00225F4C" w:rsidRDefault="00225F4C" w:rsidP="00225F4C">
      <w:pPr>
        <w:rPr>
          <w:lang w:eastAsia="zh-CN"/>
        </w:rPr>
      </w:pPr>
    </w:p>
    <w:p w:rsidR="00225F4C" w:rsidRDefault="00225F4C" w:rsidP="00225F4C">
      <w:pPr>
        <w:pStyle w:val="Heading3"/>
      </w:pPr>
      <w:r>
        <w:t>INTRODUCTION</w:t>
      </w:r>
    </w:p>
    <w:p w:rsidR="00225F4C" w:rsidRDefault="00225F4C" w:rsidP="00225F4C">
      <w:pPr>
        <w:pStyle w:val="BodyText"/>
      </w:pPr>
      <w:r>
        <w:t>1.</w:t>
      </w:r>
      <w:r>
        <w:tab/>
        <w:t>The generic demonstration and reporting process for assessment and auditing of any WMO member centre is based on the process of the previous TT-CAC in the assessment of WIS Centres.</w:t>
      </w:r>
    </w:p>
    <w:p w:rsidR="00225F4C" w:rsidRDefault="00225F4C" w:rsidP="00225F4C">
      <w:pPr>
        <w:pStyle w:val="BodyText"/>
      </w:pPr>
      <w:r>
        <w:t>2.</w:t>
      </w:r>
      <w:r>
        <w:tab/>
        <w:t>At a high level, the audit process consists of four phases:</w:t>
      </w:r>
    </w:p>
    <w:p w:rsidR="00225F4C" w:rsidRDefault="00225F4C" w:rsidP="00225F4C">
      <w:pPr>
        <w:pStyle w:val="BodyTextBullet"/>
      </w:pPr>
      <w:r w:rsidRPr="00225F4C">
        <w:rPr>
          <w:b/>
          <w:bCs/>
        </w:rPr>
        <w:t>Phase 1</w:t>
      </w:r>
      <w:r>
        <w:t xml:space="preserve"> Notification / request to audit a centre, accompanied by a completed self-assessment questionnaire;</w:t>
      </w:r>
    </w:p>
    <w:p w:rsidR="00225F4C" w:rsidRDefault="00225F4C" w:rsidP="00225F4C">
      <w:pPr>
        <w:pStyle w:val="BodyTextBullet"/>
      </w:pPr>
      <w:r w:rsidRPr="00225F4C">
        <w:rPr>
          <w:b/>
          <w:bCs/>
        </w:rPr>
        <w:t>Phase 2</w:t>
      </w:r>
      <w:r>
        <w:t xml:space="preserve"> Pre-audit capability assessment;</w:t>
      </w:r>
    </w:p>
    <w:p w:rsidR="00225F4C" w:rsidRDefault="00225F4C" w:rsidP="00225F4C">
      <w:pPr>
        <w:pStyle w:val="BodyTextBullet"/>
      </w:pPr>
      <w:r w:rsidRPr="00225F4C">
        <w:rPr>
          <w:b/>
          <w:bCs/>
        </w:rPr>
        <w:t>Phase 3</w:t>
      </w:r>
      <w:r>
        <w:t xml:space="preserve"> Onsite audit and validation by ET-CAC audit team;</w:t>
      </w:r>
    </w:p>
    <w:p w:rsidR="00225F4C" w:rsidRDefault="00225F4C" w:rsidP="00225F4C">
      <w:pPr>
        <w:pStyle w:val="BodyTextBullet"/>
      </w:pPr>
      <w:r w:rsidRPr="00225F4C">
        <w:rPr>
          <w:b/>
          <w:bCs/>
        </w:rPr>
        <w:t>Phase</w:t>
      </w:r>
      <w:r>
        <w:t xml:space="preserve"> 4 Post audit reporting and recommendation.</w:t>
      </w:r>
    </w:p>
    <w:p w:rsidR="00225F4C" w:rsidRDefault="00225F4C" w:rsidP="00225F4C">
      <w:pPr>
        <w:pStyle w:val="BodyText"/>
      </w:pPr>
      <w:r>
        <w:t>3.</w:t>
      </w:r>
      <w:r>
        <w:tab/>
        <w:t>This process assumes that ET-CAC has been previously informed of the intention to certify one or more centres by the system owner’s constituent body through the CBS Management Group.</w:t>
      </w:r>
    </w:p>
    <w:p w:rsidR="00225F4C" w:rsidRDefault="00225F4C" w:rsidP="00225F4C">
      <w:pPr>
        <w:pStyle w:val="BodyText"/>
      </w:pPr>
      <w:r>
        <w:t>4.</w:t>
      </w:r>
      <w:r>
        <w:tab/>
        <w:t xml:space="preserve">ET-CAC will conduct the audits in reference to audit guidelines published by ISO within ISO 19011:2011. The particular component of the guide are the principles of auditing: </w:t>
      </w:r>
    </w:p>
    <w:p w:rsidR="00225F4C" w:rsidRDefault="00225F4C" w:rsidP="00225F4C">
      <w:pPr>
        <w:pStyle w:val="BodyTextBullet"/>
      </w:pPr>
      <w:r>
        <w:t>integrity, fair representation, due professional care, confidentiality, independence, use of an evidence-based approach.</w:t>
      </w:r>
    </w:p>
    <w:p w:rsidR="00225F4C" w:rsidRDefault="00225F4C" w:rsidP="00225F4C">
      <w:pPr>
        <w:pStyle w:val="BodyText"/>
      </w:pPr>
      <w:r>
        <w:t>5.</w:t>
      </w:r>
      <w:r>
        <w:tab/>
        <w:t>ET-CAC will also incorporate a risk base approach as a seventh element, which is in the next version of the Guide, DIS/ISO 19011:2018e, that requires the use of professional judgement to determine which topics and issues may introduce the highest risk to the system being audited. (See Annex 1).</w:t>
      </w:r>
    </w:p>
    <w:p w:rsidR="00225F4C" w:rsidRDefault="00225F4C" w:rsidP="00225F4C">
      <w:pPr>
        <w:pStyle w:val="BodyText"/>
      </w:pPr>
      <w:r>
        <w:t>6.</w:t>
      </w:r>
      <w:r>
        <w:tab/>
        <w:t xml:space="preserve">The entire audit process, including all documentation, site assessments, discussions and reporting to be conducted in the English language. </w:t>
      </w:r>
    </w:p>
    <w:p w:rsidR="00225F4C" w:rsidRDefault="00225F4C" w:rsidP="00225F4C">
      <w:pPr>
        <w:pStyle w:val="BodyText"/>
      </w:pPr>
      <w:r>
        <w:t>7.</w:t>
      </w:r>
      <w:r>
        <w:tab/>
        <w:t>The following aspects of the first round of WIS audits were considered effective and will be retained in the generic audit programme:</w:t>
      </w:r>
    </w:p>
    <w:p w:rsidR="00225F4C" w:rsidRDefault="00225F4C" w:rsidP="00225F4C">
      <w:pPr>
        <w:pStyle w:val="BodyTextBullet"/>
      </w:pPr>
      <w:r>
        <w:t>Geographic diversity (e.g. ensuring that auditors do not audit centres within their region) to ensure the necessary impartiality of audit teams;</w:t>
      </w:r>
    </w:p>
    <w:p w:rsidR="00225F4C" w:rsidRDefault="00225F4C" w:rsidP="00225F4C">
      <w:pPr>
        <w:pStyle w:val="BodyTextBullet"/>
      </w:pPr>
      <w:r>
        <w:t>Two-person audit teams – a lead auditor with relevant audit experience and a Subject Matter Expert (if possible);</w:t>
      </w:r>
    </w:p>
    <w:p w:rsidR="00225F4C" w:rsidRDefault="00225F4C" w:rsidP="00225F4C">
      <w:pPr>
        <w:pStyle w:val="BodyTextBullet"/>
      </w:pPr>
      <w:r>
        <w:t>Onsite audits to be conducted over 2-days, excluding auditor travel time to and from the audit site.</w:t>
      </w:r>
    </w:p>
    <w:p w:rsidR="00225F4C" w:rsidRDefault="00225F4C" w:rsidP="00225F4C">
      <w:pPr>
        <w:pStyle w:val="BodyText"/>
      </w:pPr>
    </w:p>
    <w:p w:rsidR="00225F4C" w:rsidRDefault="00225F4C" w:rsidP="00225F4C">
      <w:pPr>
        <w:pStyle w:val="Heading3"/>
      </w:pPr>
      <w:r>
        <w:t>PHASE 1 RECEIPT OF NOMINATION / REQUEST TO RE-CERTIFY</w:t>
      </w:r>
    </w:p>
    <w:p w:rsidR="00225F4C" w:rsidRDefault="00225F4C" w:rsidP="00225F4C">
      <w:pPr>
        <w:pStyle w:val="BodyText"/>
      </w:pPr>
      <w:r>
        <w:t>8.</w:t>
      </w:r>
      <w:r>
        <w:tab/>
        <w:t>Phase one commences when ET-CAC receives a formal request to undertake a certification audit of a new centre, or recertification audit of an existing centre. Such a request will be accompanied all relevant contact point information to allow ET-CAC to liaise with the centre management and experts.</w:t>
      </w:r>
    </w:p>
    <w:p w:rsidR="00225F4C" w:rsidRDefault="00225F4C" w:rsidP="00225F4C">
      <w:pPr>
        <w:pStyle w:val="BodyText"/>
      </w:pPr>
      <w:r>
        <w:lastRenderedPageBreak/>
        <w:t>9.</w:t>
      </w:r>
      <w:r>
        <w:tab/>
        <w:t>The centre will also provide a completed self-assessment questionnaire that provides preliminary evidence of the centre’s capabilities, based upon the audit criteria provided the ‘system owner’.</w:t>
      </w:r>
    </w:p>
    <w:p w:rsidR="00225F4C" w:rsidRDefault="00225F4C" w:rsidP="00225F4C">
      <w:pPr>
        <w:pStyle w:val="BodyText"/>
      </w:pPr>
      <w:r>
        <w:t>10.</w:t>
      </w:r>
      <w:r>
        <w:tab/>
        <w:t xml:space="preserve">The self-assessment information should be provided in the </w:t>
      </w:r>
      <w:proofErr w:type="spellStart"/>
      <w:r>
        <w:t>english</w:t>
      </w:r>
      <w:proofErr w:type="spellEnd"/>
      <w:r>
        <w:t xml:space="preserve"> language and be in a style that can be easily understood by an auditor, using highly technical language only were necessary.</w:t>
      </w:r>
    </w:p>
    <w:p w:rsidR="00225F4C" w:rsidRDefault="00225F4C" w:rsidP="00225F4C">
      <w:pPr>
        <w:pStyle w:val="BodyText"/>
      </w:pPr>
      <w:r>
        <w:t>11.</w:t>
      </w:r>
      <w:r>
        <w:tab/>
        <w:t>ET-CAC, in consultation with the system owner’s constituent body, will assign a team of auditors, with the Lead auditor being responsible for ensuring the outcome of each audit delivers clear and concise findings upon with informed decisions can be made.</w:t>
      </w:r>
    </w:p>
    <w:p w:rsidR="00225F4C" w:rsidRDefault="00225F4C" w:rsidP="00225F4C">
      <w:pPr>
        <w:pStyle w:val="BodyText"/>
      </w:pPr>
      <w:r>
        <w:t>12.</w:t>
      </w:r>
      <w:r>
        <w:tab/>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225F4C" w:rsidRDefault="00225F4C" w:rsidP="00225F4C">
      <w:pPr>
        <w:pStyle w:val="BodyTextBullet"/>
      </w:pPr>
      <w:r>
        <w:t>The audit objective;</w:t>
      </w:r>
    </w:p>
    <w:p w:rsidR="00225F4C" w:rsidRDefault="00225F4C" w:rsidP="00225F4C">
      <w:pPr>
        <w:pStyle w:val="BodyTextBullet"/>
      </w:pPr>
      <w:r>
        <w:t>The audit process;</w:t>
      </w:r>
    </w:p>
    <w:p w:rsidR="00225F4C" w:rsidRDefault="00225F4C" w:rsidP="00225F4C">
      <w:pPr>
        <w:pStyle w:val="BodyTextBullet"/>
      </w:pPr>
      <w:r>
        <w:t>The applicable guiding principles found in ISO 19011: 2011/2018;</w:t>
      </w:r>
    </w:p>
    <w:p w:rsidR="00225F4C" w:rsidRDefault="00225F4C" w:rsidP="00225F4C">
      <w:pPr>
        <w:pStyle w:val="BodyTextBullet"/>
      </w:pPr>
      <w:r>
        <w:t>Information concerning the composition of the audit team, including their contact details and relevant skills, experience and competence;</w:t>
      </w:r>
    </w:p>
    <w:p w:rsidR="00225F4C" w:rsidRDefault="00225F4C" w:rsidP="00225F4C">
      <w:pPr>
        <w:pStyle w:val="BodyTextBullet"/>
      </w:pPr>
      <w:r>
        <w:t>Advice that all documentation is in place (including security and health and safety requirements) to enable the auditors to visit all sites and facilities required by the audit;</w:t>
      </w:r>
    </w:p>
    <w:p w:rsidR="00225F4C" w:rsidRDefault="00225F4C" w:rsidP="00225F4C">
      <w:pPr>
        <w:pStyle w:val="BodyTextBullet"/>
      </w:pPr>
      <w:r>
        <w:t>Providing clarity and details of what expenses are being met by the host organisation;</w:t>
      </w:r>
    </w:p>
    <w:p w:rsidR="00225F4C" w:rsidRDefault="00225F4C" w:rsidP="00225F4C">
      <w:pPr>
        <w:pStyle w:val="BodyTextBullet"/>
      </w:pPr>
      <w:r>
        <w:t>Confirmation that the host organisation will provide organisational support to facilitate auditor travel arrangements, including assistance with visa applications as required.</w:t>
      </w:r>
    </w:p>
    <w:p w:rsidR="00225F4C" w:rsidRDefault="00225F4C" w:rsidP="00225F4C">
      <w:pPr>
        <w:pStyle w:val="BodyText"/>
      </w:pPr>
    </w:p>
    <w:p w:rsidR="00225F4C" w:rsidRDefault="00225F4C" w:rsidP="00225F4C">
      <w:pPr>
        <w:pStyle w:val="Heading3"/>
      </w:pPr>
      <w:r>
        <w:t>PHASE 2:  RECEIPT OF NOMINATION / REQUEST TO RE-CERTIFY</w:t>
      </w:r>
    </w:p>
    <w:p w:rsidR="00225F4C" w:rsidRDefault="00225F4C" w:rsidP="00225F4C">
      <w:pPr>
        <w:pStyle w:val="BodyText"/>
      </w:pPr>
      <w:r>
        <w:t>13.</w:t>
      </w:r>
      <w:r>
        <w:tab/>
        <w:t>Phase 2 commences with the audit team undertaking an assessment of the information provided by the centre in their self-assessment questionnaire.</w:t>
      </w:r>
    </w:p>
    <w:p w:rsidR="00225F4C" w:rsidRDefault="00225F4C" w:rsidP="00225F4C">
      <w:pPr>
        <w:pStyle w:val="BodyText"/>
      </w:pPr>
      <w:r>
        <w:t>14.</w:t>
      </w:r>
      <w:r>
        <w:tab/>
        <w:t xml:space="preserve">The auditors will advise the centre whether the self-assessment information is sufficient for the audit team to move to the onsite phase. </w:t>
      </w:r>
    </w:p>
    <w:p w:rsidR="00225F4C" w:rsidRDefault="00225F4C" w:rsidP="00225F4C">
      <w:pPr>
        <w:pStyle w:val="BodyText"/>
      </w:pPr>
      <w:r>
        <w:t>15.</w:t>
      </w:r>
      <w:r>
        <w:tab/>
        <w:t xml:space="preserve">Should further information be required to make this initial assessment, the audit team will correspond with the candidate centre’s point/s of contact to request further information, or to clarity specific matters, to the audit team’s own satisfaction. </w:t>
      </w:r>
    </w:p>
    <w:p w:rsidR="00225F4C" w:rsidRDefault="00225F4C" w:rsidP="00225F4C">
      <w:pPr>
        <w:pStyle w:val="BodyText"/>
      </w:pPr>
      <w:r>
        <w:t>16.</w:t>
      </w:r>
      <w:r>
        <w:tab/>
        <w:t>Should sufficient information not be received by the audit team to complete the pre-audit assessment, the team will advise the centre and the system owner’s constituent body that a site assessment should not take place, with an explanation of the reasons for that recommendation.</w:t>
      </w:r>
    </w:p>
    <w:p w:rsidR="00225F4C" w:rsidRDefault="00225F4C" w:rsidP="00225F4C">
      <w:pPr>
        <w:pStyle w:val="BodyText"/>
      </w:pPr>
      <w:r>
        <w:t>17.</w:t>
      </w:r>
      <w:r>
        <w:tab/>
        <w:t>Should this situation occur, progression to Phase 3 On</w:t>
      </w:r>
      <w:r w:rsidR="00E17F95">
        <w:t>-</w:t>
      </w:r>
      <w:r>
        <w:t>site assessment</w:t>
      </w:r>
      <w:r w:rsidR="00E17F95">
        <w:t xml:space="preserve"> and audit</w:t>
      </w:r>
      <w:r>
        <w:t xml:space="preserve"> will only occur if sufficient preliminary evidence is subsequently supplied, again to the satisfaction of the audit team.</w:t>
      </w:r>
    </w:p>
    <w:p w:rsidR="00225F4C" w:rsidRDefault="00225F4C" w:rsidP="00225F4C">
      <w:pPr>
        <w:pStyle w:val="BodyText"/>
      </w:pPr>
    </w:p>
    <w:p w:rsidR="00225F4C" w:rsidRDefault="00225F4C" w:rsidP="00225F4C">
      <w:pPr>
        <w:pStyle w:val="Heading3"/>
      </w:pPr>
      <w:r>
        <w:lastRenderedPageBreak/>
        <w:t>PHASE 3: SITE ASSESSMENT AND AUDIT</w:t>
      </w:r>
    </w:p>
    <w:p w:rsidR="00225F4C" w:rsidRDefault="00225F4C" w:rsidP="00225F4C">
      <w:pPr>
        <w:pStyle w:val="BodyText"/>
      </w:pPr>
      <w:r>
        <w:t>18.</w:t>
      </w:r>
      <w:r>
        <w:tab/>
        <w:t>Phase 3 commences with the conducting of the onsite assessment and audit by the audit team to verify the centre’s capabilities against the predetermined assessment criteria.</w:t>
      </w:r>
    </w:p>
    <w:p w:rsidR="00225F4C" w:rsidRDefault="00225F4C" w:rsidP="00225F4C">
      <w:pPr>
        <w:pStyle w:val="BodyText"/>
      </w:pPr>
      <w:r>
        <w:t>19.</w:t>
      </w:r>
      <w:r>
        <w:tab/>
        <w:t>As previously noted, the audit mission should not exceed two business days duration, excluding travel to / from the centre.</w:t>
      </w:r>
    </w:p>
    <w:p w:rsidR="00225F4C" w:rsidRDefault="00225F4C" w:rsidP="00225F4C">
      <w:pPr>
        <w:pStyle w:val="BodyText"/>
      </w:pPr>
      <w:r>
        <w:t>20.</w:t>
      </w:r>
      <w:r>
        <w:tab/>
        <w:t>In line with professional audit practise, the onsite assessment with commence with a formal opening meeting where the audit team provides and overview of their activities, and finish with a formal closing meeting where the team informally presents a short summary of their findings, and their provisional assessment.</w:t>
      </w:r>
    </w:p>
    <w:p w:rsidR="00225F4C" w:rsidRDefault="00225F4C" w:rsidP="00225F4C">
      <w:pPr>
        <w:pStyle w:val="BodyText"/>
      </w:pPr>
      <w:r>
        <w:t>21.</w:t>
      </w:r>
      <w:r>
        <w:tab/>
        <w:t xml:space="preserve">The auditors will then undertake the assessment and audit by means of discussion, interview, document and/or records review, and observation of appropriate operational functions using the predetermined assessment criteria to guide their assessment and evidence gathering to assess the centre has in place the necessary acceptable means of compliance with the audit criteria. </w:t>
      </w:r>
    </w:p>
    <w:p w:rsidR="00225F4C" w:rsidRDefault="00225F4C" w:rsidP="00225F4C">
      <w:pPr>
        <w:pStyle w:val="BodyText"/>
      </w:pPr>
      <w:r>
        <w:t>22.</w:t>
      </w:r>
      <w:r>
        <w:tab/>
        <w:t>Certain tests or simulations on systems may also be requested by the audit team or offered by the candidate centre to verify the correction operation of a system or application.</w:t>
      </w:r>
    </w:p>
    <w:p w:rsidR="00225F4C" w:rsidRDefault="00225F4C" w:rsidP="00225F4C">
      <w:pPr>
        <w:pStyle w:val="BodyText"/>
      </w:pPr>
      <w:r>
        <w:t>23.</w:t>
      </w:r>
      <w:r>
        <w:tab/>
        <w:t xml:space="preserve">It should be noted that the audit team may not be able to assess all organisational, technical or scientific aspects of the centre’s programme during the audit, but may, at their discretion, selectively sample particular aspects of the operation to support their assessment of the centre’s capability. </w:t>
      </w:r>
    </w:p>
    <w:p w:rsidR="00225F4C" w:rsidRDefault="00225F4C" w:rsidP="00225F4C">
      <w:pPr>
        <w:pStyle w:val="BodyText"/>
      </w:pPr>
      <w:r>
        <w:t>24.</w:t>
      </w:r>
      <w:r>
        <w:tab/>
        <w:t>The audit team will make their assessment of based solely on the evidence collected during the on-site assessment, and will determine whether the centre is</w:t>
      </w:r>
      <w:r w:rsidR="002F7602">
        <w:t>:</w:t>
      </w:r>
    </w:p>
    <w:p w:rsidR="00225F4C" w:rsidRDefault="00225F4C" w:rsidP="00225F4C">
      <w:pPr>
        <w:pStyle w:val="BodyTextBullet"/>
      </w:pPr>
      <w:r w:rsidRPr="002F7602">
        <w:rPr>
          <w:b/>
          <w:bCs/>
        </w:rPr>
        <w:t>Compliant</w:t>
      </w:r>
      <w:r>
        <w:t xml:space="preserve"> – the centre has demonstrated to the satisfaction of the audit team that, at the time of observation, it fulfils the relevant criteria to pass asses</w:t>
      </w:r>
      <w:r w:rsidR="002F7602">
        <w:t>sment without any qualification;</w:t>
      </w:r>
    </w:p>
    <w:p w:rsidR="00225F4C" w:rsidRDefault="00225F4C" w:rsidP="002F7602">
      <w:pPr>
        <w:pStyle w:val="BodyTextBullet"/>
      </w:pPr>
      <w:r w:rsidRPr="002F7602">
        <w:rPr>
          <w:b/>
          <w:bCs/>
        </w:rPr>
        <w:t>Compliant, but with qualification</w:t>
      </w:r>
      <w:r>
        <w:t xml:space="preserve"> - the centre has demonstrated to the satisfaction of the audit team that, at the time of observation, it fulfils the relevant criteria to pass assessment, but with qualification</w:t>
      </w:r>
      <w:r w:rsidR="002F7602">
        <w:t>;</w:t>
      </w:r>
      <w:r>
        <w:t xml:space="preserve"> </w:t>
      </w:r>
      <w:r w:rsidR="002F7602">
        <w:t>t</w:t>
      </w:r>
      <w:r>
        <w:t>he qualification will be made in the fo</w:t>
      </w:r>
      <w:r w:rsidR="002F7602">
        <w:t>rm of a short concise statement;</w:t>
      </w:r>
    </w:p>
    <w:p w:rsidR="00225F4C" w:rsidRDefault="00225F4C" w:rsidP="00225F4C">
      <w:pPr>
        <w:pStyle w:val="BodyTextBullet"/>
      </w:pPr>
      <w:r w:rsidRPr="002F7602">
        <w:rPr>
          <w:b/>
          <w:bCs/>
        </w:rPr>
        <w:t>Not compliant</w:t>
      </w:r>
      <w:r>
        <w:t xml:space="preserve"> – The centre has not demonstrated to the satisfaction of the audit team, that at the time of observation, it fulfils the relevant criteria to pass assessment. </w:t>
      </w:r>
    </w:p>
    <w:p w:rsidR="00225F4C" w:rsidRDefault="00225F4C" w:rsidP="00225F4C">
      <w:pPr>
        <w:pStyle w:val="BodyText"/>
      </w:pPr>
    </w:p>
    <w:p w:rsidR="00225F4C" w:rsidRDefault="00225F4C" w:rsidP="00225F4C">
      <w:pPr>
        <w:pStyle w:val="Heading3"/>
      </w:pPr>
      <w:r>
        <w:t>PHASE 4 POST AUDIT REPORTING AND RECOMMENDATION</w:t>
      </w:r>
    </w:p>
    <w:p w:rsidR="00225F4C" w:rsidRDefault="00225F4C" w:rsidP="00225F4C">
      <w:pPr>
        <w:pStyle w:val="BodyText"/>
      </w:pPr>
      <w:r>
        <w:t>25.</w:t>
      </w:r>
      <w:r>
        <w:tab/>
        <w:t>Phase four commences at the end of phase three with the preparation of the post audit report and its submission to the to appropriate WMO constituent body, ideally within 5 business days of returning from the on-site assessment and audit.</w:t>
      </w:r>
    </w:p>
    <w:p w:rsidR="00225F4C" w:rsidRDefault="00225F4C" w:rsidP="002F7602">
      <w:pPr>
        <w:pStyle w:val="BodyText"/>
      </w:pPr>
      <w:r>
        <w:t>26.</w:t>
      </w:r>
      <w:r>
        <w:tab/>
      </w:r>
      <w:r w:rsidR="002F7602">
        <w:t>T</w:t>
      </w:r>
      <w:r>
        <w:t xml:space="preserve">he report will provide additional detail on the strengths, weaknesses, opportunities for improvement, non-compliance and areas of concern, in as well as a recommendation on the overall assessment of the centre. </w:t>
      </w:r>
    </w:p>
    <w:p w:rsidR="00225F4C" w:rsidRDefault="00225F4C" w:rsidP="00225F4C">
      <w:pPr>
        <w:pStyle w:val="BodyText"/>
      </w:pPr>
      <w:r>
        <w:t>27.</w:t>
      </w:r>
      <w:r>
        <w:tab/>
        <w:t xml:space="preserve">The report will be treated as a confidential document, available only to the centre being audited and to authorised individuals within WMO and the constituent body. </w:t>
      </w:r>
    </w:p>
    <w:p w:rsidR="00225F4C" w:rsidRDefault="00225F4C" w:rsidP="00225F4C">
      <w:pPr>
        <w:pStyle w:val="BodyText"/>
      </w:pPr>
      <w:r>
        <w:t>28.</w:t>
      </w:r>
      <w:r>
        <w:tab/>
        <w:t xml:space="preserve">The WMO constituent body will finalise each post-audit report and will forward it to their own predefined distribution list. </w:t>
      </w:r>
    </w:p>
    <w:p w:rsidR="0001351D" w:rsidRDefault="00225F4C" w:rsidP="004309B2">
      <w:pPr>
        <w:pStyle w:val="BodyText"/>
      </w:pPr>
      <w:r>
        <w:lastRenderedPageBreak/>
        <w:t>29.</w:t>
      </w:r>
      <w:r>
        <w:tab/>
        <w:t>Evidence that has been collected during the site assessments and audits will be forwarded to WMO. Any hard or soft copies held by the auditors will be destroyed or deleted.</w:t>
      </w:r>
    </w:p>
    <w:p w:rsidR="002F7602" w:rsidRDefault="0001351D" w:rsidP="0099146D">
      <w:r>
        <w:br w:type="page"/>
      </w:r>
    </w:p>
    <w:p w:rsidR="0099472D" w:rsidRDefault="00DE7E8B" w:rsidP="00DE7E8B">
      <w:pPr>
        <w:pStyle w:val="Heading2"/>
      </w:pPr>
      <w:r>
        <w:lastRenderedPageBreak/>
        <w:t>Section 3: Amendments to WMO</w:t>
      </w:r>
      <w:r>
        <w:noBreakHyphen/>
        <w:t>No. 1061 for consistency with CBS team structure</w:t>
      </w:r>
    </w:p>
    <w:p w:rsidR="00843BEB" w:rsidRDefault="00843BEB" w:rsidP="00843BEB">
      <w:pPr>
        <w:rPr>
          <w:lang w:eastAsia="zh-CN"/>
        </w:rPr>
      </w:pPr>
    </w:p>
    <w:p w:rsidR="00843BEB" w:rsidRDefault="00843BEB" w:rsidP="00843BEB">
      <w:pPr>
        <w:pStyle w:val="BodyText"/>
      </w:pPr>
      <w:r>
        <w:t>Make the following amendments to WMO</w:t>
      </w:r>
      <w:r>
        <w:noBreakHyphen/>
        <w:t xml:space="preserve">No. 1061 </w:t>
      </w:r>
      <w:r>
        <w:rPr>
          <w:i/>
          <w:iCs/>
        </w:rPr>
        <w:t>Guide to the WMO Information System</w:t>
      </w:r>
      <w:r>
        <w:t xml:space="preserve"> in </w:t>
      </w:r>
      <w:r w:rsidRPr="00843BEB">
        <w:t>ANNEX TO PARAGRAPH 7.6.2:  RECOMMENDED PRACTICES FOR THE ROLLING REVIEW OF WIS CENTRES</w:t>
      </w:r>
    </w:p>
    <w:p w:rsidR="001138C2" w:rsidRPr="001138C2" w:rsidRDefault="001138C2" w:rsidP="001138C2">
      <w:pPr>
        <w:pStyle w:val="BodyText"/>
        <w:rPr>
          <w:color w:val="000000"/>
        </w:rPr>
      </w:pPr>
      <w:r>
        <w:rPr>
          <w:color w:val="008000"/>
          <w:u w:val="dash"/>
        </w:rPr>
        <w:t xml:space="preserve">Added text is shown in green with dashed underline. </w:t>
      </w:r>
      <w:r>
        <w:rPr>
          <w:strike/>
          <w:color w:val="FF0000"/>
          <w:u w:val="dash"/>
        </w:rPr>
        <w:t>Deleted text is shown in red with strikeout.</w:t>
      </w:r>
      <w:r>
        <w:rPr>
          <w:color w:val="000000"/>
        </w:rPr>
        <w:t xml:space="preserve"> For brevity, blocks of unchanged text are omitted from this description of the amendment.</w:t>
      </w:r>
    </w:p>
    <w:p w:rsidR="00843BEB" w:rsidRPr="00843BEB" w:rsidRDefault="00843BEB" w:rsidP="00843BEB">
      <w:pPr>
        <w:widowControl w:val="0"/>
        <w:spacing w:before="2"/>
        <w:rPr>
          <w:rFonts w:ascii="Stone Sans ITC Medium" w:eastAsia="Stone Sans ITC Medium" w:hAnsi="Stone Sans ITC Medium" w:cs="Stone Sans ITC Medium"/>
          <w:sz w:val="17"/>
          <w:szCs w:val="17"/>
          <w:lang w:val="en-US"/>
        </w:rPr>
      </w:pPr>
    </w:p>
    <w:p w:rsidR="00843BEB" w:rsidRPr="00843BEB" w:rsidRDefault="00843BEB" w:rsidP="001138C2">
      <w:pPr>
        <w:widowControl w:val="0"/>
        <w:numPr>
          <w:ilvl w:val="0"/>
          <w:numId w:val="8"/>
        </w:numPr>
        <w:tabs>
          <w:tab w:val="left" w:pos="1228"/>
        </w:tabs>
        <w:outlineLvl w:val="0"/>
        <w:rPr>
          <w:rFonts w:ascii="Stone Sans ITC Bold" w:eastAsia="Stone Sans ITC Bold" w:hAnsi="Stone Sans ITC Bold"/>
          <w:sz w:val="20"/>
          <w:lang w:val="en-US"/>
        </w:rPr>
      </w:pPr>
      <w:r w:rsidRPr="00843BEB">
        <w:rPr>
          <w:rFonts w:ascii="Stone Sans ITC Bold" w:eastAsia="Stone Sans ITC Bold" w:hAnsi="Stone Sans ITC Bold"/>
          <w:b/>
          <w:bCs/>
          <w:color w:val="231F20"/>
          <w:sz w:val="20"/>
          <w:lang w:val="en-US"/>
        </w:rPr>
        <w:t>Background</w:t>
      </w:r>
    </w:p>
    <w:p w:rsidR="00843BEB" w:rsidRPr="00843BEB" w:rsidRDefault="00843BEB" w:rsidP="00843BEB">
      <w:pPr>
        <w:widowControl w:val="0"/>
        <w:spacing w:before="2"/>
        <w:rPr>
          <w:rFonts w:ascii="Stone Sans ITC Bold" w:eastAsia="Stone Sans ITC Bold" w:hAnsi="Stone Sans ITC Bold" w:cs="Stone Sans ITC Bold"/>
          <w:b/>
          <w:bCs/>
          <w:sz w:val="17"/>
          <w:szCs w:val="17"/>
          <w:lang w:val="en-US"/>
        </w:rPr>
      </w:pPr>
    </w:p>
    <w:p w:rsidR="00843BEB" w:rsidRPr="00843BEB" w:rsidRDefault="00843BEB" w:rsidP="00843BEB">
      <w:pPr>
        <w:widowControl w:val="0"/>
        <w:spacing w:line="240" w:lineRule="exact"/>
        <w:ind w:right="191"/>
        <w:rPr>
          <w:rFonts w:ascii="Stone Sans ITC Medium" w:eastAsia="Stone Sans ITC Medium" w:hAnsi="Stone Sans ITC Medium"/>
          <w:color w:val="000000"/>
          <w:sz w:val="20"/>
          <w:lang w:val="en-US"/>
        </w:rPr>
      </w:pPr>
      <w:r w:rsidRPr="00843BEB">
        <w:rPr>
          <w:rFonts w:ascii="Stone Sans ITC Medium" w:eastAsia="Stone Sans ITC Medium" w:hAnsi="Stone Sans ITC Medium"/>
          <w:color w:val="231F20"/>
          <w:spacing w:val="1"/>
          <w:sz w:val="20"/>
          <w:lang w:val="en-US"/>
        </w:rPr>
        <w:t>The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Commission</w:t>
      </w:r>
      <w:r w:rsidRPr="00843BEB">
        <w:rPr>
          <w:rFonts w:ascii="Stone Sans ITC Medium" w:eastAsia="Stone Sans ITC Medium" w:hAnsi="Stone Sans ITC Medium"/>
          <w:color w:val="231F20"/>
          <w:sz w:val="20"/>
          <w:lang w:val="en-US"/>
        </w:rPr>
        <w:t xml:space="preserve"> for </w:t>
      </w:r>
      <w:r w:rsidRPr="00843BEB">
        <w:rPr>
          <w:rFonts w:ascii="Stone Sans ITC Medium" w:eastAsia="Stone Sans ITC Medium" w:hAnsi="Stone Sans ITC Medium"/>
          <w:color w:val="231F20"/>
          <w:spacing w:val="-1"/>
          <w:sz w:val="20"/>
          <w:lang w:val="en-US"/>
        </w:rPr>
        <w:t>Basic</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Systems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responsible</w:t>
      </w:r>
      <w:r w:rsidRPr="00843BEB">
        <w:rPr>
          <w:rFonts w:ascii="Stone Sans ITC Medium" w:eastAsia="Stone Sans ITC Medium" w:hAnsi="Stone Sans ITC Medium"/>
          <w:color w:val="231F20"/>
          <w:sz w:val="20"/>
          <w:lang w:val="en-US"/>
        </w:rPr>
        <w:t xml:space="preserve"> for certification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WIS</w:t>
      </w:r>
      <w:r w:rsidRPr="00843BEB">
        <w:rPr>
          <w:rFonts w:ascii="Stone Sans ITC Medium" w:eastAsia="Stone Sans ITC Medium" w:hAnsi="Stone Sans ITC Medium"/>
          <w:color w:val="231F20"/>
          <w:sz w:val="20"/>
          <w:lang w:val="en-US"/>
        </w:rPr>
        <w:t xml:space="preserve"> </w:t>
      </w:r>
      <w:proofErr w:type="spellStart"/>
      <w:r w:rsidRPr="00843BEB">
        <w:rPr>
          <w:rFonts w:ascii="Stone Sans ITC Medium" w:eastAsia="Stone Sans ITC Medium" w:hAnsi="Stone Sans ITC Medium"/>
          <w:color w:val="231F20"/>
          <w:spacing w:val="-1"/>
          <w:sz w:val="20"/>
          <w:lang w:val="en-US"/>
        </w:rPr>
        <w:t>centres’</w:t>
      </w:r>
      <w:proofErr w:type="spellEnd"/>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compliance</w:t>
      </w:r>
      <w:r w:rsidRPr="00843BEB">
        <w:rPr>
          <w:rFonts w:ascii="Stone Sans ITC Medium" w:eastAsia="Stone Sans ITC Medium" w:hAnsi="Stone Sans ITC Medium"/>
          <w:color w:val="231F20"/>
          <w:sz w:val="20"/>
          <w:lang w:val="en-US"/>
        </w:rPr>
        <w:t xml:space="preserve"> with</w:t>
      </w:r>
      <w:r w:rsidRPr="00843BEB">
        <w:rPr>
          <w:rFonts w:ascii="Stone Sans ITC Medium" w:eastAsia="Stone Sans ITC Medium" w:hAnsi="Stone Sans ITC Medium"/>
          <w:color w:val="231F20"/>
          <w:spacing w:val="67"/>
          <w:sz w:val="20"/>
          <w:lang w:val="en-US"/>
        </w:rPr>
        <w:t xml:space="preserve"> </w:t>
      </w:r>
      <w:r w:rsidRPr="00843BEB">
        <w:rPr>
          <w:rFonts w:ascii="Stone Sans ITC Medium" w:eastAsia="Stone Sans ITC Medium" w:hAnsi="Stone Sans ITC Medium"/>
          <w:color w:val="231F20"/>
          <w:sz w:val="20"/>
          <w:lang w:val="en-US"/>
        </w:rPr>
        <w:t xml:space="preserve">the </w:t>
      </w:r>
      <w:r w:rsidRPr="00843BEB">
        <w:rPr>
          <w:rFonts w:ascii="Stone Sans ITC Medium" w:eastAsia="Stone Sans ITC Medium" w:hAnsi="Stone Sans ITC Medium"/>
          <w:color w:val="231F20"/>
          <w:spacing w:val="-1"/>
          <w:sz w:val="20"/>
          <w:lang w:val="en-US"/>
        </w:rPr>
        <w:t>WIS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technical</w:t>
      </w:r>
      <w:r w:rsidRPr="00843BEB">
        <w:rPr>
          <w:rFonts w:ascii="Stone Sans ITC Medium" w:eastAsia="Stone Sans ITC Medium" w:hAnsi="Stone Sans ITC Medium"/>
          <w:color w:val="231F20"/>
          <w:sz w:val="20"/>
          <w:lang w:val="en-US"/>
        </w:rPr>
        <w:t xml:space="preserve"> specifications defined </w:t>
      </w:r>
      <w:r w:rsidRPr="00843BEB">
        <w:rPr>
          <w:rFonts w:ascii="Stone Sans ITC Medium" w:eastAsia="Stone Sans ITC Medium" w:hAnsi="Stone Sans ITC Medium"/>
          <w:color w:val="231F20"/>
          <w:spacing w:val="-1"/>
          <w:sz w:val="20"/>
          <w:lang w:val="en-US"/>
        </w:rPr>
        <w:t>in</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s="Stone Sans ITC Medium"/>
          <w:i/>
          <w:color w:val="231F20"/>
          <w:spacing w:val="-1"/>
          <w:sz w:val="20"/>
          <w:lang w:val="en-US"/>
        </w:rPr>
        <w:t>Manual</w:t>
      </w:r>
      <w:r w:rsidRPr="00843BEB">
        <w:rPr>
          <w:rFonts w:ascii="Stone Sans ITC Medium" w:eastAsia="Stone Sans ITC Medium" w:hAnsi="Stone Sans ITC Medium" w:cs="Stone Sans ITC Medium"/>
          <w:i/>
          <w:color w:val="231F20"/>
          <w:sz w:val="20"/>
          <w:lang w:val="en-US"/>
        </w:rPr>
        <w:t xml:space="preserve"> </w:t>
      </w:r>
      <w:r w:rsidRPr="00843BEB">
        <w:rPr>
          <w:rFonts w:ascii="Stone Sans ITC Medium" w:eastAsia="Stone Sans ITC Medium" w:hAnsi="Stone Sans ITC Medium" w:cs="Stone Sans ITC Medium"/>
          <w:i/>
          <w:color w:val="231F20"/>
          <w:spacing w:val="-1"/>
          <w:sz w:val="20"/>
          <w:lang w:val="en-US"/>
        </w:rPr>
        <w:t>on</w:t>
      </w:r>
      <w:r w:rsidRPr="00843BEB">
        <w:rPr>
          <w:rFonts w:ascii="Stone Sans ITC Medium" w:eastAsia="Stone Sans ITC Medium" w:hAnsi="Stone Sans ITC Medium" w:cs="Stone Sans ITC Medium"/>
          <w:i/>
          <w:color w:val="231F20"/>
          <w:sz w:val="20"/>
          <w:lang w:val="en-US"/>
        </w:rPr>
        <w:t xml:space="preserve"> </w:t>
      </w:r>
      <w:r w:rsidRPr="00843BEB">
        <w:rPr>
          <w:rFonts w:ascii="Stone Sans ITC Medium" w:eastAsia="Stone Sans ITC Medium" w:hAnsi="Stone Sans ITC Medium" w:cs="Stone Sans ITC Medium"/>
          <w:i/>
          <w:color w:val="231F20"/>
          <w:spacing w:val="-1"/>
          <w:sz w:val="20"/>
          <w:lang w:val="en-US"/>
        </w:rPr>
        <w:t>WIS</w:t>
      </w:r>
      <w:r w:rsidRPr="00843BEB">
        <w:rPr>
          <w:rFonts w:ascii="Stone Sans ITC Medium" w:eastAsia="Stone Sans ITC Medium" w:hAnsi="Stone Sans ITC Medium"/>
          <w:color w:val="231F20"/>
          <w:spacing w:val="-1"/>
          <w:sz w:val="20"/>
          <w:lang w:val="en-US"/>
        </w:rPr>
        <w: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Appendix</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3"/>
          <w:sz w:val="20"/>
          <w:lang w:val="en-US"/>
        </w:rPr>
        <w:t>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The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Commission</w:t>
      </w:r>
      <w:r w:rsidRPr="00843BEB">
        <w:rPr>
          <w:rFonts w:ascii="Stone Sans ITC Medium" w:eastAsia="Stone Sans ITC Medium" w:hAnsi="Stone Sans ITC Medium"/>
          <w:color w:val="231F20"/>
          <w:sz w:val="20"/>
          <w:lang w:val="en-US"/>
        </w:rPr>
        <w:t xml:space="preserve"> for</w:t>
      </w:r>
      <w:r w:rsidRPr="00843BEB">
        <w:rPr>
          <w:rFonts w:ascii="Stone Sans ITC Medium" w:eastAsia="Stone Sans ITC Medium" w:hAnsi="Stone Sans ITC Medium"/>
          <w:color w:val="231F20"/>
          <w:spacing w:val="55"/>
          <w:sz w:val="20"/>
          <w:lang w:val="en-US"/>
        </w:rPr>
        <w:t xml:space="preserve"> </w:t>
      </w:r>
      <w:r w:rsidRPr="00843BEB">
        <w:rPr>
          <w:rFonts w:ascii="Stone Sans ITC Medium" w:eastAsia="Stone Sans ITC Medium" w:hAnsi="Stone Sans ITC Medium"/>
          <w:color w:val="231F20"/>
          <w:spacing w:val="-1"/>
          <w:sz w:val="20"/>
          <w:lang w:val="en-US"/>
        </w:rPr>
        <w:t>Basic</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Systems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maintain,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within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its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4"/>
          <w:sz w:val="20"/>
          <w:lang w:val="en-US"/>
        </w:rPr>
        <w:t>OPAG</w:t>
      </w:r>
      <w:r w:rsidRPr="00843BEB">
        <w:rPr>
          <w:rFonts w:ascii="Stone Sans ITC Medium" w:eastAsia="Stone Sans ITC Medium" w:hAnsi="Stone Sans ITC Medium"/>
          <w:color w:val="231F20"/>
          <w:sz w:val="20"/>
          <w:lang w:val="en-US"/>
        </w:rPr>
        <w:t xml:space="preserve"> on </w:t>
      </w:r>
      <w:r w:rsidRPr="00843BEB">
        <w:rPr>
          <w:rFonts w:ascii="Stone Sans ITC Medium" w:eastAsia="Stone Sans ITC Medium" w:hAnsi="Stone Sans ITC Medium"/>
          <w:color w:val="231F20"/>
          <w:spacing w:val="-1"/>
          <w:sz w:val="20"/>
          <w:lang w:val="en-US"/>
        </w:rPr>
        <w:t>Information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Systems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Services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(OPAG-ISS)</w:t>
      </w:r>
      <w:r w:rsidRPr="00843BEB">
        <w:rPr>
          <w:rFonts w:ascii="Stone Sans ITC Medium" w:eastAsia="Stone Sans ITC Medium" w:hAnsi="Stone Sans ITC Medium"/>
          <w:color w:val="231F20"/>
          <w:spacing w:val="69"/>
          <w:sz w:val="20"/>
          <w:lang w:val="en-US"/>
        </w:rPr>
        <w:t xml:space="preserve"> </w:t>
      </w:r>
      <w:r w:rsidRPr="00843BEB">
        <w:rPr>
          <w:rFonts w:ascii="Stone Sans ITC Medium" w:eastAsia="Stone Sans ITC Medium" w:hAnsi="Stone Sans ITC Medium"/>
          <w:color w:val="231F20"/>
          <w:spacing w:val="1"/>
          <w:sz w:val="20"/>
          <w:lang w:val="en-US"/>
        </w:rPr>
        <w:t>structure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5"/>
          <w:sz w:val="20"/>
          <w:lang w:val="en-US"/>
        </w:rPr>
        <w:t>(or</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its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successor),</w:t>
      </w:r>
      <w:r w:rsidRPr="00843BEB">
        <w:rPr>
          <w:rFonts w:ascii="Stone Sans ITC Medium" w:eastAsia="Stone Sans ITC Medium" w:hAnsi="Stone Sans ITC Medium"/>
          <w:color w:val="231F20"/>
          <w:sz w:val="20"/>
          <w:lang w:val="en-US"/>
        </w:rPr>
        <w:t xml:space="preserve"> a task </w:t>
      </w:r>
      <w:r w:rsidRPr="00843BEB">
        <w:rPr>
          <w:rFonts w:ascii="Stone Sans ITC Medium" w:eastAsia="Stone Sans ITC Medium" w:hAnsi="Stone Sans ITC Medium"/>
          <w:color w:val="231F20"/>
          <w:spacing w:val="-1"/>
          <w:sz w:val="20"/>
          <w:lang w:val="en-US"/>
        </w:rPr>
        <w:t>team</w:t>
      </w:r>
      <w:r w:rsidRPr="00843BEB">
        <w:rPr>
          <w:rFonts w:ascii="Stone Sans ITC Medium" w:eastAsia="Stone Sans ITC Medium" w:hAnsi="Stone Sans ITC Medium"/>
          <w:color w:val="231F20"/>
          <w:sz w:val="20"/>
          <w:lang w:val="en-US"/>
        </w:rPr>
        <w:t xml:space="preserve"> to </w:t>
      </w:r>
      <w:r w:rsidRPr="00843BEB">
        <w:rPr>
          <w:rFonts w:ascii="Stone Sans ITC Medium" w:eastAsia="Stone Sans ITC Medium" w:hAnsi="Stone Sans ITC Medium"/>
          <w:color w:val="231F20"/>
          <w:spacing w:val="-1"/>
          <w:sz w:val="20"/>
          <w:lang w:val="en-US"/>
        </w:rPr>
        <w:t>coordinate</w:t>
      </w:r>
      <w:r w:rsidRPr="00843BEB">
        <w:rPr>
          <w:rFonts w:ascii="Stone Sans ITC Medium" w:eastAsia="Stone Sans ITC Medium" w:hAnsi="Stone Sans ITC Medium"/>
          <w:color w:val="231F20"/>
          <w:sz w:val="20"/>
          <w:lang w:val="en-US"/>
        </w:rPr>
        <w:t xml:space="preserve"> audits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certification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strike/>
          <w:color w:val="FF0000"/>
          <w:spacing w:val="-1"/>
          <w:sz w:val="20"/>
          <w:u w:val="dash"/>
          <w:lang w:val="en-US"/>
        </w:rPr>
        <w:t>WIS</w:t>
      </w:r>
      <w:r w:rsidRPr="00843BEB">
        <w:rPr>
          <w:rFonts w:ascii="Stone Sans ITC Medium" w:eastAsia="Stone Sans ITC Medium" w:hAnsi="Stone Sans ITC Medium"/>
          <w:color w:val="231F20"/>
          <w:sz w:val="20"/>
          <w:lang w:val="en-US"/>
        </w:rPr>
        <w:t xml:space="preserve"> </w:t>
      </w:r>
      <w:proofErr w:type="spellStart"/>
      <w:r w:rsidRPr="00843BEB">
        <w:rPr>
          <w:rFonts w:ascii="Stone Sans ITC Medium" w:eastAsia="Stone Sans ITC Medium" w:hAnsi="Stone Sans ITC Medium"/>
          <w:color w:val="231F20"/>
          <w:spacing w:val="-1"/>
          <w:sz w:val="20"/>
          <w:lang w:val="en-US"/>
        </w:rPr>
        <w:t>centres</w:t>
      </w:r>
      <w:proofErr w:type="spellEnd"/>
      <w:r w:rsidRPr="00843BEB">
        <w:rPr>
          <w:rFonts w:ascii="Stone Sans ITC Medium" w:eastAsia="Stone Sans ITC Medium" w:hAnsi="Stone Sans ITC Medium"/>
          <w:color w:val="231F20"/>
          <w:spacing w:val="-1"/>
          <w:sz w:val="20"/>
          <w:lang w:val="en-US"/>
        </w:rPr>
        <w:t>.</w:t>
      </w:r>
      <w:r w:rsidRPr="00843BEB">
        <w:rPr>
          <w:rFonts w:ascii="Stone Sans ITC Medium" w:eastAsia="Stone Sans ITC Medium" w:hAnsi="Stone Sans ITC Medium"/>
          <w:color w:val="231F20"/>
          <w:sz w:val="20"/>
          <w:lang w:val="en-US"/>
        </w:rPr>
        <w:t xml:space="preserve"> For</w:t>
      </w:r>
      <w:r w:rsidRPr="00843BEB">
        <w:rPr>
          <w:rFonts w:ascii="Stone Sans ITC Medium" w:eastAsia="Stone Sans ITC Medium" w:hAnsi="Stone Sans ITC Medium"/>
          <w:color w:val="231F20"/>
          <w:spacing w:val="63"/>
          <w:sz w:val="20"/>
          <w:lang w:val="en-US"/>
        </w:rPr>
        <w:t xml:space="preserve"> </w:t>
      </w:r>
      <w:r w:rsidRPr="00843BEB">
        <w:rPr>
          <w:rFonts w:ascii="Stone Sans ITC Medium" w:eastAsia="Stone Sans ITC Medium" w:hAnsi="Stone Sans ITC Medium"/>
          <w:color w:val="231F20"/>
          <w:sz w:val="20"/>
          <w:lang w:val="en-US"/>
        </w:rPr>
        <w:t xml:space="preserve">the purpose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this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Guide,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strike/>
          <w:color w:val="FF0000"/>
          <w:sz w:val="20"/>
          <w:u w:val="dash"/>
          <w:lang w:val="en-US"/>
        </w:rPr>
        <w:t xml:space="preserve">the task </w:t>
      </w:r>
      <w:r w:rsidRPr="00843BEB">
        <w:rPr>
          <w:rFonts w:ascii="Stone Sans ITC Medium" w:eastAsia="Stone Sans ITC Medium" w:hAnsi="Stone Sans ITC Medium"/>
          <w:strike/>
          <w:color w:val="FF0000"/>
          <w:spacing w:val="-1"/>
          <w:sz w:val="20"/>
          <w:u w:val="dash"/>
          <w:lang w:val="en-US"/>
        </w:rPr>
        <w:t>team</w:t>
      </w:r>
      <w:r w:rsidRPr="00843BEB">
        <w:rPr>
          <w:rFonts w:ascii="Stone Sans ITC Medium" w:eastAsia="Stone Sans ITC Medium" w:hAnsi="Stone Sans ITC Medium"/>
          <w:strike/>
          <w:color w:val="FF0000"/>
          <w:sz w:val="20"/>
          <w:u w:val="dash"/>
          <w:lang w:val="en-US"/>
        </w:rPr>
        <w:t xml:space="preserve"> or </w:t>
      </w:r>
      <w:r w:rsidRPr="00843BEB">
        <w:rPr>
          <w:rFonts w:ascii="Stone Sans ITC Medium" w:eastAsia="Stone Sans ITC Medium" w:hAnsi="Stone Sans ITC Medium"/>
          <w:strike/>
          <w:color w:val="FF0000"/>
          <w:spacing w:val="2"/>
          <w:sz w:val="20"/>
          <w:u w:val="dash"/>
          <w:lang w:val="en-US"/>
        </w:rPr>
        <w:t>its</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1"/>
          <w:sz w:val="20"/>
          <w:u w:val="dash"/>
          <w:lang w:val="en-US"/>
        </w:rPr>
        <w:t>equivalent</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1"/>
          <w:sz w:val="20"/>
          <w:u w:val="dash"/>
          <w:lang w:val="en-US"/>
        </w:rPr>
        <w:t>group</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1"/>
          <w:sz w:val="20"/>
          <w:u w:val="dash"/>
          <w:lang w:val="en-US"/>
        </w:rPr>
        <w:t>of</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2"/>
          <w:sz w:val="20"/>
          <w:u w:val="dash"/>
          <w:lang w:val="en-US"/>
        </w:rPr>
        <w:t>experts</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1"/>
          <w:sz w:val="20"/>
          <w:u w:val="dash"/>
          <w:lang w:val="en-US"/>
        </w:rPr>
        <w:t>is</w:t>
      </w:r>
      <w:r w:rsidRPr="00843BEB">
        <w:rPr>
          <w:rFonts w:ascii="Stone Sans ITC Medium" w:eastAsia="Stone Sans ITC Medium" w:hAnsi="Stone Sans ITC Medium"/>
          <w:strike/>
          <w:color w:val="FF0000"/>
          <w:sz w:val="20"/>
          <w:u w:val="dash"/>
          <w:lang w:val="en-US"/>
        </w:rPr>
        <w:t xml:space="preserve"> referred to </w:t>
      </w:r>
      <w:r w:rsidRPr="00843BEB">
        <w:rPr>
          <w:rFonts w:ascii="Stone Sans ITC Medium" w:eastAsia="Stone Sans ITC Medium" w:hAnsi="Stone Sans ITC Medium"/>
          <w:strike/>
          <w:color w:val="FF0000"/>
          <w:spacing w:val="-1"/>
          <w:sz w:val="20"/>
          <w:u w:val="dash"/>
          <w:lang w:val="en-US"/>
        </w:rPr>
        <w:t>as</w:t>
      </w:r>
      <w:r w:rsidRPr="00843BEB">
        <w:rPr>
          <w:rFonts w:ascii="Stone Sans ITC Medium" w:eastAsia="Stone Sans ITC Medium" w:hAnsi="Stone Sans ITC Medium"/>
          <w:strike/>
          <w:color w:val="FF0000"/>
          <w:sz w:val="20"/>
          <w:u w:val="dash"/>
          <w:lang w:val="en-US"/>
        </w:rPr>
        <w:t xml:space="preserve"> the</w:t>
      </w:r>
      <w:r w:rsidRPr="00843BEB">
        <w:rPr>
          <w:rFonts w:ascii="Stone Sans ITC Medium" w:eastAsia="Stone Sans ITC Medium" w:hAnsi="Stone Sans ITC Medium"/>
          <w:strike/>
          <w:color w:val="FF0000"/>
          <w:spacing w:val="53"/>
          <w:sz w:val="20"/>
          <w:u w:val="dash"/>
          <w:lang w:val="en-US"/>
        </w:rPr>
        <w:t xml:space="preserve"> </w:t>
      </w:r>
      <w:r w:rsidRPr="00843BEB">
        <w:rPr>
          <w:rFonts w:ascii="Stone Sans ITC Medium" w:eastAsia="Stone Sans ITC Medium" w:hAnsi="Stone Sans ITC Medium"/>
          <w:strike/>
          <w:color w:val="FF0000"/>
          <w:spacing w:val="-4"/>
          <w:sz w:val="20"/>
          <w:u w:val="dash"/>
          <w:lang w:val="en-US"/>
        </w:rPr>
        <w:t>Task</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4"/>
          <w:sz w:val="20"/>
          <w:u w:val="dash"/>
          <w:lang w:val="en-US"/>
        </w:rPr>
        <w:t>Team</w:t>
      </w:r>
      <w:r w:rsidRPr="00843BEB">
        <w:rPr>
          <w:rFonts w:ascii="Stone Sans ITC Medium" w:eastAsia="Stone Sans ITC Medium" w:hAnsi="Stone Sans ITC Medium"/>
          <w:strike/>
          <w:color w:val="FF0000"/>
          <w:sz w:val="20"/>
          <w:u w:val="dash"/>
          <w:lang w:val="en-US"/>
        </w:rPr>
        <w:t xml:space="preserve"> on </w:t>
      </w:r>
      <w:r w:rsidRPr="00843BEB">
        <w:rPr>
          <w:rFonts w:ascii="Stone Sans ITC Medium" w:eastAsia="Stone Sans ITC Medium" w:hAnsi="Stone Sans ITC Medium"/>
          <w:strike/>
          <w:color w:val="FF0000"/>
          <w:spacing w:val="-1"/>
          <w:sz w:val="20"/>
          <w:u w:val="dash"/>
          <w:lang w:val="en-US"/>
        </w:rPr>
        <w:t>Centre</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1"/>
          <w:sz w:val="20"/>
          <w:u w:val="dash"/>
          <w:lang w:val="en-US"/>
        </w:rPr>
        <w:t>Audit</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1"/>
          <w:sz w:val="20"/>
          <w:u w:val="dash"/>
          <w:lang w:val="en-US"/>
        </w:rPr>
        <w:t>and</w:t>
      </w:r>
      <w:r w:rsidRPr="00843BEB">
        <w:rPr>
          <w:rFonts w:ascii="Stone Sans ITC Medium" w:eastAsia="Stone Sans ITC Medium" w:hAnsi="Stone Sans ITC Medium"/>
          <w:strike/>
          <w:color w:val="FF0000"/>
          <w:sz w:val="20"/>
          <w:u w:val="dash"/>
          <w:lang w:val="en-US"/>
        </w:rPr>
        <w:t xml:space="preserve"> Certification </w:t>
      </w:r>
      <w:r w:rsidRPr="00843BEB">
        <w:rPr>
          <w:rFonts w:ascii="Stone Sans ITC Medium" w:eastAsia="Stone Sans ITC Medium" w:hAnsi="Stone Sans ITC Medium"/>
          <w:strike/>
          <w:color w:val="FF0000"/>
          <w:spacing w:val="2"/>
          <w:sz w:val="20"/>
          <w:u w:val="dash"/>
          <w:lang w:val="en-US"/>
        </w:rPr>
        <w:t>(TT-CAC).</w:t>
      </w:r>
      <w:r w:rsidRPr="00843BEB">
        <w:rPr>
          <w:rFonts w:ascii="Stone Sans ITC Medium" w:eastAsia="Stone Sans ITC Medium" w:hAnsi="Stone Sans ITC Medium"/>
          <w:color w:val="008000"/>
          <w:spacing w:val="2"/>
          <w:sz w:val="20"/>
          <w:u w:val="dash"/>
          <w:lang w:val="en-US"/>
        </w:rPr>
        <w:t xml:space="preserve">the team responsible for coordination of audits and certification of </w:t>
      </w:r>
      <w:proofErr w:type="spellStart"/>
      <w:r w:rsidRPr="00843BEB">
        <w:rPr>
          <w:rFonts w:ascii="Stone Sans ITC Medium" w:eastAsia="Stone Sans ITC Medium" w:hAnsi="Stone Sans ITC Medium"/>
          <w:color w:val="008000"/>
          <w:spacing w:val="2"/>
          <w:sz w:val="20"/>
          <w:u w:val="dash"/>
          <w:lang w:val="en-US"/>
        </w:rPr>
        <w:t>centres</w:t>
      </w:r>
      <w:proofErr w:type="spellEnd"/>
      <w:r w:rsidRPr="00843BEB">
        <w:rPr>
          <w:rFonts w:ascii="Stone Sans ITC Medium" w:eastAsia="Stone Sans ITC Medium" w:hAnsi="Stone Sans ITC Medium"/>
          <w:color w:val="008000"/>
          <w:spacing w:val="2"/>
          <w:sz w:val="20"/>
          <w:u w:val="dash"/>
          <w:lang w:val="en-US"/>
        </w:rPr>
        <w:t xml:space="preserve"> is called the audit coordination team.</w:t>
      </w:r>
    </w:p>
    <w:p w:rsidR="00843BEB" w:rsidRPr="00843BEB" w:rsidRDefault="00843BEB" w:rsidP="00843BEB">
      <w:pPr>
        <w:widowControl w:val="0"/>
        <w:spacing w:before="4"/>
        <w:rPr>
          <w:rFonts w:ascii="Stone Sans ITC Medium" w:eastAsia="Stone Sans ITC Medium" w:hAnsi="Stone Sans ITC Medium" w:cs="Stone Sans ITC Medium"/>
          <w:sz w:val="16"/>
          <w:szCs w:val="16"/>
          <w:lang w:val="en-US"/>
        </w:rPr>
      </w:pPr>
    </w:p>
    <w:p w:rsidR="00843BEB" w:rsidRPr="00843BEB" w:rsidRDefault="00843BEB" w:rsidP="001138C2">
      <w:pPr>
        <w:widowControl w:val="0"/>
        <w:numPr>
          <w:ilvl w:val="0"/>
          <w:numId w:val="8"/>
        </w:numPr>
        <w:tabs>
          <w:tab w:val="left" w:pos="1228"/>
        </w:tabs>
        <w:outlineLvl w:val="0"/>
        <w:rPr>
          <w:rFonts w:ascii="Stone Sans ITC Bold" w:eastAsia="Stone Sans ITC Bold" w:hAnsi="Stone Sans ITC Bold"/>
          <w:sz w:val="20"/>
          <w:lang w:val="en-US"/>
        </w:rPr>
      </w:pPr>
      <w:r w:rsidRPr="00843BEB">
        <w:rPr>
          <w:rFonts w:ascii="Stone Sans ITC Bold" w:eastAsia="Stone Sans ITC Bold" w:hAnsi="Stone Sans ITC Bold"/>
          <w:b/>
          <w:bCs/>
          <w:color w:val="231F20"/>
          <w:sz w:val="20"/>
          <w:lang w:val="en-US"/>
        </w:rPr>
        <w:t>Auditing and certification</w:t>
      </w:r>
    </w:p>
    <w:p w:rsidR="00843BEB" w:rsidRPr="00843BEB" w:rsidRDefault="00843BEB" w:rsidP="00843BEB">
      <w:pPr>
        <w:widowControl w:val="0"/>
        <w:spacing w:before="2"/>
        <w:rPr>
          <w:rFonts w:ascii="Stone Sans ITC Bold" w:eastAsia="Stone Sans ITC Bold" w:hAnsi="Stone Sans ITC Bold" w:cs="Stone Sans ITC Bold"/>
          <w:b/>
          <w:bCs/>
          <w:sz w:val="17"/>
          <w:szCs w:val="17"/>
          <w:lang w:val="en-US"/>
        </w:rPr>
      </w:pPr>
    </w:p>
    <w:p w:rsidR="00843BEB" w:rsidRPr="00843BEB" w:rsidRDefault="00843BEB" w:rsidP="00843BEB">
      <w:pPr>
        <w:widowControl w:val="0"/>
        <w:spacing w:line="240" w:lineRule="exact"/>
        <w:ind w:right="400"/>
        <w:rPr>
          <w:rFonts w:ascii="Stone Sans ITC Medium" w:eastAsia="Stone Sans ITC Medium" w:hAnsi="Stone Sans ITC Medium"/>
          <w:sz w:val="20"/>
          <w:lang w:val="en-US"/>
        </w:rPr>
      </w:pPr>
      <w:r w:rsidRPr="00843BEB">
        <w:rPr>
          <w:rFonts w:ascii="Stone Sans ITC Medium" w:eastAsia="Stone Sans ITC Medium" w:hAnsi="Stone Sans ITC Medium"/>
          <w:color w:val="231F20"/>
          <w:spacing w:val="-1"/>
          <w:sz w:val="20"/>
          <w:lang w:val="en-US"/>
        </w:rPr>
        <w:t>Auditors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certifiers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shall</w:t>
      </w:r>
      <w:r w:rsidRPr="00843BEB">
        <w:rPr>
          <w:rFonts w:ascii="Stone Sans ITC Medium" w:eastAsia="Stone Sans ITC Medium" w:hAnsi="Stone Sans ITC Medium"/>
          <w:color w:val="231F20"/>
          <w:sz w:val="20"/>
          <w:lang w:val="en-US"/>
        </w:rPr>
        <w:t xml:space="preserve"> be or </w:t>
      </w:r>
      <w:r w:rsidRPr="00843BEB">
        <w:rPr>
          <w:rFonts w:ascii="Stone Sans ITC Medium" w:eastAsia="Stone Sans ITC Medium" w:hAnsi="Stone Sans ITC Medium"/>
          <w:color w:val="231F20"/>
          <w:spacing w:val="-2"/>
          <w:sz w:val="20"/>
          <w:lang w:val="en-US"/>
        </w:rPr>
        <w:t>shall</w:t>
      </w:r>
      <w:r w:rsidRPr="00843BEB">
        <w:rPr>
          <w:rFonts w:ascii="Stone Sans ITC Medium" w:eastAsia="Stone Sans ITC Medium" w:hAnsi="Stone Sans ITC Medium"/>
          <w:color w:val="231F20"/>
          <w:sz w:val="20"/>
          <w:lang w:val="en-US"/>
        </w:rPr>
        <w:t xml:space="preserve"> become members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strike/>
          <w:color w:val="FF0000"/>
          <w:spacing w:val="3"/>
          <w:sz w:val="20"/>
          <w:u w:val="dash"/>
          <w:lang w:val="en-US"/>
        </w:rPr>
        <w:t>TT-CAC</w:t>
      </w:r>
      <w:r w:rsidRPr="00843BEB">
        <w:rPr>
          <w:rFonts w:ascii="Stone Sans ITC Medium" w:eastAsia="Stone Sans ITC Medium" w:hAnsi="Stone Sans ITC Medium"/>
          <w:color w:val="008000"/>
          <w:spacing w:val="3"/>
          <w:sz w:val="20"/>
          <w:u w:val="dash"/>
          <w:lang w:val="en-US"/>
        </w:rPr>
        <w:t xml:space="preserve"> the</w:t>
      </w:r>
      <w:r>
        <w:rPr>
          <w:rFonts w:ascii="Stone Sans ITC Medium" w:eastAsia="Stone Sans ITC Medium" w:hAnsi="Stone Sans ITC Medium"/>
          <w:color w:val="008000"/>
          <w:spacing w:val="3"/>
          <w:sz w:val="20"/>
          <w:u w:val="dash"/>
          <w:lang w:val="en-US"/>
        </w:rPr>
        <w:t xml:space="preserve"> </w:t>
      </w:r>
      <w:r>
        <w:rPr>
          <w:rFonts w:ascii="Stone Sans ITC Medium" w:eastAsia="Stone Sans ITC Medium" w:hAnsi="Stone Sans ITC Medium"/>
          <w:color w:val="000000"/>
          <w:spacing w:val="2"/>
          <w:sz w:val="20"/>
          <w:lang w:val="en-US"/>
        </w:rPr>
        <w:t>audit coordination team</w:t>
      </w:r>
      <w:r w:rsidRPr="00843BEB">
        <w:rPr>
          <w:rFonts w:ascii="Stone Sans ITC Medium" w:eastAsia="Stone Sans ITC Medium" w:hAnsi="Stone Sans ITC Medium"/>
          <w:color w:val="231F20"/>
          <w:spacing w:val="3"/>
          <w:sz w:val="20"/>
          <w:lang w:val="en-US"/>
        </w:rPr>
        <w: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New</w:t>
      </w:r>
      <w:r w:rsidRPr="00843BEB">
        <w:rPr>
          <w:rFonts w:ascii="Stone Sans ITC Medium" w:eastAsia="Stone Sans ITC Medium" w:hAnsi="Stone Sans ITC Medium"/>
          <w:color w:val="231F20"/>
          <w:sz w:val="20"/>
          <w:lang w:val="en-US"/>
        </w:rPr>
        <w:t xml:space="preserve"> members must</w:t>
      </w:r>
      <w:r w:rsidRPr="00843BEB">
        <w:rPr>
          <w:rFonts w:ascii="Stone Sans ITC Medium" w:eastAsia="Stone Sans ITC Medium" w:hAnsi="Stone Sans ITC Medium"/>
          <w:color w:val="231F20"/>
          <w:spacing w:val="43"/>
          <w:sz w:val="20"/>
          <w:lang w:val="en-US"/>
        </w:rPr>
        <w:t xml:space="preserve"> </w:t>
      </w:r>
      <w:r w:rsidRPr="00843BEB">
        <w:rPr>
          <w:rFonts w:ascii="Stone Sans ITC Medium" w:eastAsia="Stone Sans ITC Medium" w:hAnsi="Stone Sans ITC Medium"/>
          <w:color w:val="231F20"/>
          <w:spacing w:val="-2"/>
          <w:sz w:val="20"/>
          <w:lang w:val="en-US"/>
        </w:rPr>
        <w:t>have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relevant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technical</w:t>
      </w:r>
      <w:r w:rsidRPr="00843BEB">
        <w:rPr>
          <w:rFonts w:ascii="Stone Sans ITC Medium" w:eastAsia="Stone Sans ITC Medium" w:hAnsi="Stone Sans ITC Medium"/>
          <w:color w:val="231F20"/>
          <w:sz w:val="20"/>
          <w:lang w:val="en-US"/>
        </w:rPr>
        <w:t xml:space="preserve"> or </w:t>
      </w:r>
      <w:r w:rsidRPr="00843BEB">
        <w:rPr>
          <w:rFonts w:ascii="Stone Sans ITC Medium" w:eastAsia="Stone Sans ITC Medium" w:hAnsi="Stone Sans ITC Medium"/>
          <w:color w:val="231F20"/>
          <w:spacing w:val="-2"/>
          <w:sz w:val="20"/>
          <w:lang w:val="en-US"/>
        </w:rPr>
        <w:t>audit</w:t>
      </w:r>
      <w:r w:rsidRPr="00843BEB">
        <w:rPr>
          <w:rFonts w:ascii="Stone Sans ITC Medium" w:eastAsia="Stone Sans ITC Medium" w:hAnsi="Stone Sans ITC Medium"/>
          <w:color w:val="231F20"/>
          <w:sz w:val="20"/>
          <w:lang w:val="en-US"/>
        </w:rPr>
        <w:t xml:space="preserve"> experience </w:t>
      </w:r>
      <w:r w:rsidRPr="00843BEB">
        <w:rPr>
          <w:rFonts w:ascii="Stone Sans ITC Medium" w:eastAsia="Stone Sans ITC Medium" w:hAnsi="Stone Sans ITC Medium"/>
          <w:color w:val="231F20"/>
          <w:spacing w:val="-2"/>
          <w:sz w:val="20"/>
          <w:lang w:val="en-US"/>
        </w:rPr>
        <w:t>(the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nomination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form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at</w:t>
      </w:r>
      <w:r w:rsidRPr="00843BEB">
        <w:rPr>
          <w:rFonts w:ascii="Stone Sans ITC Medium" w:eastAsia="Stone Sans ITC Medium" w:hAnsi="Stone Sans ITC Medium"/>
          <w:color w:val="231F20"/>
          <w:sz w:val="20"/>
          <w:lang w:val="en-US"/>
        </w:rPr>
        <w:t xml:space="preserve"> </w:t>
      </w:r>
      <w:hyperlink r:id="rId13">
        <w:r w:rsidRPr="00843BEB">
          <w:rPr>
            <w:rFonts w:ascii="Stone Sans ITC Medium" w:eastAsia="Stone Sans ITC Medium" w:hAnsi="Stone Sans ITC Medium"/>
            <w:color w:val="0000FF"/>
            <w:spacing w:val="-3"/>
            <w:sz w:val="20"/>
            <w:lang w:val="en-US"/>
          </w:rPr>
          <w:t>http://wis.wmo.int/</w:t>
        </w:r>
      </w:hyperlink>
      <w:hyperlink r:id="rId14">
        <w:r w:rsidRPr="00843BEB">
          <w:rPr>
            <w:rFonts w:ascii="Stone Sans ITC Medium" w:eastAsia="Stone Sans ITC Medium" w:hAnsi="Stone Sans ITC Medium"/>
            <w:color w:val="0000FF"/>
            <w:spacing w:val="-1"/>
            <w:sz w:val="20"/>
            <w:lang w:val="en-US"/>
          </w:rPr>
          <w:t>Expert-Form</w:t>
        </w:r>
      </w:hyperlink>
      <w:r w:rsidRPr="00843BEB">
        <w:rPr>
          <w:rFonts w:ascii="Stone Sans ITC Medium" w:eastAsia="Stone Sans ITC Medium" w:hAnsi="Stone Sans ITC Medium"/>
          <w:color w:val="231F20"/>
          <w:spacing w:val="-1"/>
          <w:sz w:val="20"/>
          <w:lang w:val="en-US"/>
        </w:rPr>
        <w:t>).</w:t>
      </w:r>
      <w:r w:rsidRPr="00843BEB">
        <w:rPr>
          <w:rFonts w:ascii="Stone Sans ITC Medium" w:eastAsia="Stone Sans ITC Medium" w:hAnsi="Stone Sans ITC Medium"/>
          <w:color w:val="231F20"/>
          <w:sz w:val="20"/>
          <w:lang w:val="en-US"/>
        </w:rPr>
        <w:t xml:space="preserve"> They must be members </w:t>
      </w:r>
      <w:r w:rsidRPr="00843BEB">
        <w:rPr>
          <w:rFonts w:ascii="Stone Sans ITC Medium" w:eastAsia="Stone Sans ITC Medium" w:hAnsi="Stone Sans ITC Medium"/>
          <w:color w:val="231F20"/>
          <w:spacing w:val="-3"/>
          <w:sz w:val="20"/>
          <w:lang w:val="en-US"/>
        </w:rPr>
        <w:t>(core</w:t>
      </w:r>
      <w:r w:rsidRPr="00843BEB">
        <w:rPr>
          <w:rFonts w:ascii="Stone Sans ITC Medium" w:eastAsia="Stone Sans ITC Medium" w:hAnsi="Stone Sans ITC Medium"/>
          <w:color w:val="231F20"/>
          <w:sz w:val="20"/>
          <w:lang w:val="en-US"/>
        </w:rPr>
        <w:t xml:space="preserve"> or </w:t>
      </w:r>
      <w:r w:rsidRPr="00843BEB">
        <w:rPr>
          <w:rFonts w:ascii="Stone Sans ITC Medium" w:eastAsia="Stone Sans ITC Medium" w:hAnsi="Stone Sans ITC Medium"/>
          <w:color w:val="231F20"/>
          <w:spacing w:val="-2"/>
          <w:sz w:val="20"/>
          <w:lang w:val="en-US"/>
        </w:rPr>
        <w:t>associate)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strike/>
          <w:color w:val="FF0000"/>
          <w:spacing w:val="-1"/>
          <w:sz w:val="20"/>
          <w:u w:val="dash"/>
          <w:lang w:val="en-US"/>
        </w:rPr>
        <w:t>an</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1"/>
          <w:sz w:val="20"/>
          <w:u w:val="dash"/>
          <w:lang w:val="en-US"/>
        </w:rPr>
        <w:t>OPAG-ISS</w:t>
      </w:r>
      <w:r w:rsidRPr="00843BEB">
        <w:rPr>
          <w:rFonts w:ascii="Stone Sans ITC Medium" w:eastAsia="Stone Sans ITC Medium" w:hAnsi="Stone Sans ITC Medium"/>
          <w:color w:val="231F20"/>
          <w:sz w:val="20"/>
          <w:lang w:val="en-US"/>
        </w:rPr>
        <w:t xml:space="preserve"> </w:t>
      </w:r>
      <w:r>
        <w:rPr>
          <w:rFonts w:ascii="Stone Sans ITC Medium" w:eastAsia="Stone Sans ITC Medium" w:hAnsi="Stone Sans ITC Medium"/>
          <w:color w:val="008000"/>
          <w:sz w:val="20"/>
          <w:u w:val="dash"/>
          <w:lang w:val="en-US"/>
        </w:rPr>
        <w:t xml:space="preserve">a WMO </w:t>
      </w:r>
      <w:r w:rsidRPr="00843BEB">
        <w:rPr>
          <w:rFonts w:ascii="Stone Sans ITC Medium" w:eastAsia="Stone Sans ITC Medium" w:hAnsi="Stone Sans ITC Medium"/>
          <w:color w:val="231F20"/>
          <w:spacing w:val="2"/>
          <w:sz w:val="20"/>
          <w:lang w:val="en-US"/>
        </w:rPr>
        <w:t>expert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team</w:t>
      </w:r>
      <w:r w:rsidRPr="00843BEB">
        <w:rPr>
          <w:rFonts w:ascii="Stone Sans ITC Medium" w:eastAsia="Stone Sans ITC Medium" w:hAnsi="Stone Sans ITC Medium"/>
          <w:color w:val="231F20"/>
          <w:sz w:val="20"/>
          <w:lang w:val="en-US"/>
        </w:rPr>
        <w:t xml:space="preserve"> or </w:t>
      </w:r>
      <w:r w:rsidRPr="00843BEB">
        <w:rPr>
          <w:rFonts w:ascii="Stone Sans ITC Medium" w:eastAsia="Stone Sans ITC Medium" w:hAnsi="Stone Sans ITC Medium"/>
          <w:color w:val="231F20"/>
          <w:spacing w:val="-2"/>
          <w:sz w:val="20"/>
          <w:lang w:val="en-US"/>
        </w:rPr>
        <w:t>have</w:t>
      </w:r>
      <w:r>
        <w:rPr>
          <w:rFonts w:ascii="Stone Sans ITC Medium" w:eastAsia="Stone Sans ITC Medium" w:hAnsi="Stone Sans ITC Medium"/>
          <w:color w:val="231F20"/>
          <w:spacing w:val="-2"/>
          <w:sz w:val="20"/>
          <w:lang w:val="en-US"/>
        </w:rPr>
        <w:t xml:space="preserve"> </w:t>
      </w:r>
      <w:r w:rsidRPr="00843BEB">
        <w:rPr>
          <w:rFonts w:ascii="Stone Sans ITC Medium" w:eastAsia="Stone Sans ITC Medium" w:hAnsi="Stone Sans ITC Medium"/>
          <w:color w:val="231F20"/>
          <w:sz w:val="20"/>
          <w:lang w:val="en-US"/>
        </w:rPr>
        <w:t xml:space="preserve">written </w:t>
      </w:r>
      <w:r w:rsidRPr="00843BEB">
        <w:rPr>
          <w:rFonts w:ascii="Stone Sans ITC Medium" w:eastAsia="Stone Sans ITC Medium" w:hAnsi="Stone Sans ITC Medium"/>
          <w:color w:val="231F20"/>
          <w:spacing w:val="-1"/>
          <w:sz w:val="20"/>
          <w:lang w:val="en-US"/>
        </w:rPr>
        <w:t>commitment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1"/>
          <w:sz w:val="20"/>
          <w:lang w:val="en-US"/>
        </w:rPr>
        <w:t>Permanent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Representative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their</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country</w:t>
      </w:r>
      <w:r w:rsidRPr="00843BEB">
        <w:rPr>
          <w:rFonts w:ascii="Stone Sans ITC Medium" w:eastAsia="Stone Sans ITC Medium" w:hAnsi="Stone Sans ITC Medium"/>
          <w:color w:val="231F20"/>
          <w:sz w:val="20"/>
          <w:lang w:val="en-US"/>
        </w:rPr>
        <w:t xml:space="preserve"> with WMO </w:t>
      </w:r>
      <w:r w:rsidRPr="00843BEB">
        <w:rPr>
          <w:rFonts w:ascii="Stone Sans ITC Medium" w:eastAsia="Stone Sans ITC Medium" w:hAnsi="Stone Sans ITC Medium"/>
          <w:color w:val="231F20"/>
          <w:spacing w:val="-2"/>
          <w:sz w:val="20"/>
          <w:lang w:val="en-US"/>
        </w:rPr>
        <w:t>allowing</w:t>
      </w:r>
      <w:r>
        <w:rPr>
          <w:rFonts w:ascii="Stone Sans ITC Medium" w:eastAsia="Stone Sans ITC Medium" w:hAnsi="Stone Sans ITC Medium"/>
          <w:color w:val="231F20"/>
          <w:spacing w:val="-2"/>
          <w:sz w:val="20"/>
          <w:lang w:val="en-US"/>
        </w:rPr>
        <w:t xml:space="preserve"> </w:t>
      </w:r>
      <w:r w:rsidRPr="00843BEB">
        <w:rPr>
          <w:rFonts w:ascii="Stone Sans ITC Medium" w:eastAsia="Stone Sans ITC Medium" w:hAnsi="Stone Sans ITC Medium"/>
          <w:color w:val="231F20"/>
          <w:sz w:val="20"/>
          <w:lang w:val="en-US"/>
        </w:rPr>
        <w:t xml:space="preserve">them to participate </w:t>
      </w:r>
      <w:r w:rsidRPr="00843BEB">
        <w:rPr>
          <w:rFonts w:ascii="Stone Sans ITC Medium" w:eastAsia="Stone Sans ITC Medium" w:hAnsi="Stone Sans ITC Medium"/>
          <w:color w:val="231F20"/>
          <w:spacing w:val="-1"/>
          <w:sz w:val="20"/>
          <w:lang w:val="en-US"/>
        </w:rPr>
        <w:t>as</w:t>
      </w:r>
      <w:r w:rsidRPr="00843BEB">
        <w:rPr>
          <w:rFonts w:ascii="Stone Sans ITC Medium" w:eastAsia="Stone Sans ITC Medium" w:hAnsi="Stone Sans ITC Medium"/>
          <w:color w:val="231F20"/>
          <w:sz w:val="20"/>
          <w:lang w:val="en-US"/>
        </w:rPr>
        <w:t xml:space="preserve"> members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strike/>
          <w:color w:val="FF0000"/>
          <w:spacing w:val="3"/>
          <w:sz w:val="20"/>
          <w:u w:val="dash"/>
          <w:lang w:val="en-US"/>
        </w:rPr>
        <w:t>TT-CAC</w:t>
      </w:r>
      <w:r w:rsidRPr="00843BEB">
        <w:rPr>
          <w:rFonts w:ascii="Stone Sans ITC Medium" w:eastAsia="Stone Sans ITC Medium" w:hAnsi="Stone Sans ITC Medium"/>
          <w:color w:val="008000"/>
          <w:spacing w:val="2"/>
          <w:sz w:val="20"/>
          <w:u w:val="dash"/>
          <w:lang w:val="en-US"/>
        </w:rPr>
        <w:t xml:space="preserve"> audit coordination team</w:t>
      </w:r>
      <w:r w:rsidRPr="00843BEB">
        <w:rPr>
          <w:rFonts w:ascii="Stone Sans ITC Medium" w:eastAsia="Stone Sans ITC Medium" w:hAnsi="Stone Sans ITC Medium"/>
          <w:color w:val="231F20"/>
          <w:spacing w:val="3"/>
          <w:sz w:val="20"/>
          <w:lang w:val="en-US"/>
        </w:rPr>
        <w: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New</w:t>
      </w:r>
      <w:r w:rsidRPr="00843BEB">
        <w:rPr>
          <w:rFonts w:ascii="Stone Sans ITC Medium" w:eastAsia="Stone Sans ITC Medium" w:hAnsi="Stone Sans ITC Medium"/>
          <w:color w:val="231F20"/>
          <w:sz w:val="20"/>
          <w:lang w:val="en-US"/>
        </w:rPr>
        <w:t xml:space="preserve"> members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be </w:t>
      </w:r>
      <w:r w:rsidRPr="00843BEB">
        <w:rPr>
          <w:rFonts w:ascii="Stone Sans ITC Medium" w:eastAsia="Stone Sans ITC Medium" w:hAnsi="Stone Sans ITC Medium"/>
          <w:color w:val="231F20"/>
          <w:spacing w:val="-1"/>
          <w:sz w:val="20"/>
          <w:lang w:val="en-US"/>
        </w:rPr>
        <w:t>mentored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by</w:t>
      </w:r>
      <w:r w:rsidRPr="00843BEB">
        <w:rPr>
          <w:rFonts w:ascii="Stone Sans ITC Medium" w:eastAsia="Stone Sans ITC Medium" w:hAnsi="Stone Sans ITC Medium"/>
          <w:color w:val="231F20"/>
          <w:sz w:val="20"/>
          <w:lang w:val="en-US"/>
        </w:rPr>
        <w:t xml:space="preserve"> a </w:t>
      </w:r>
      <w:r w:rsidRPr="00843BEB">
        <w:rPr>
          <w:rFonts w:ascii="Stone Sans ITC Medium" w:eastAsia="Stone Sans ITC Medium" w:hAnsi="Stone Sans ITC Medium"/>
          <w:color w:val="231F20"/>
          <w:spacing w:val="-1"/>
          <w:sz w:val="20"/>
          <w:lang w:val="en-US"/>
        </w:rPr>
        <w:t>nominated</w:t>
      </w:r>
      <w:r w:rsidRPr="00843BEB">
        <w:rPr>
          <w:rFonts w:ascii="Stone Sans ITC Medium" w:eastAsia="Stone Sans ITC Medium" w:hAnsi="Stone Sans ITC Medium"/>
          <w:color w:val="231F20"/>
          <w:spacing w:val="47"/>
          <w:sz w:val="20"/>
          <w:lang w:val="en-US"/>
        </w:rPr>
        <w:t xml:space="preserve"> </w:t>
      </w:r>
      <w:r w:rsidRPr="00843BEB">
        <w:rPr>
          <w:rFonts w:ascii="Stone Sans ITC Medium" w:eastAsia="Stone Sans ITC Medium" w:hAnsi="Stone Sans ITC Medium"/>
          <w:color w:val="231F20"/>
          <w:sz w:val="20"/>
          <w:lang w:val="en-US"/>
        </w:rPr>
        <w:t xml:space="preserve">existing </w:t>
      </w:r>
      <w:r w:rsidRPr="00843BEB">
        <w:rPr>
          <w:rFonts w:ascii="Stone Sans ITC Medium" w:eastAsia="Stone Sans ITC Medium" w:hAnsi="Stone Sans ITC Medium"/>
          <w:color w:val="231F20"/>
          <w:spacing w:val="2"/>
          <w:sz w:val="20"/>
          <w:lang w:val="en-US"/>
        </w:rPr>
        <w:t>expert.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Note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that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regional</w:t>
      </w:r>
      <w:r w:rsidRPr="00843BEB">
        <w:rPr>
          <w:rFonts w:ascii="Stone Sans ITC Medium" w:eastAsia="Stone Sans ITC Medium" w:hAnsi="Stone Sans ITC Medium"/>
          <w:color w:val="231F20"/>
          <w:sz w:val="20"/>
          <w:lang w:val="en-US"/>
        </w:rPr>
        <w:t xml:space="preserve"> diversity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members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strike/>
          <w:color w:val="FF0000"/>
          <w:spacing w:val="2"/>
          <w:sz w:val="20"/>
          <w:u w:val="dash"/>
          <w:lang w:val="en-US"/>
        </w:rPr>
        <w:t>TT-CAC</w:t>
      </w:r>
      <w:r w:rsidRPr="00843BEB">
        <w:rPr>
          <w:rFonts w:ascii="Stone Sans ITC Medium" w:eastAsia="Stone Sans ITC Medium" w:hAnsi="Stone Sans ITC Medium"/>
          <w:color w:val="008000"/>
          <w:spacing w:val="2"/>
          <w:sz w:val="20"/>
          <w:u w:val="dash"/>
          <w:lang w:val="en-US"/>
        </w:rPr>
        <w:t xml:space="preserve"> the</w:t>
      </w:r>
      <w:r>
        <w:rPr>
          <w:rFonts w:ascii="Stone Sans ITC Medium" w:eastAsia="Stone Sans ITC Medium" w:hAnsi="Stone Sans ITC Medium"/>
          <w:color w:val="008000"/>
          <w:spacing w:val="2"/>
          <w:sz w:val="20"/>
          <w:u w:val="dash"/>
          <w:lang w:val="en-US"/>
        </w:rPr>
        <w:t xml:space="preserve"> </w:t>
      </w:r>
      <w:r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essential.</w:t>
      </w:r>
    </w:p>
    <w:p w:rsidR="00843BEB" w:rsidRPr="00843BEB" w:rsidRDefault="00843BEB" w:rsidP="00843BEB">
      <w:pPr>
        <w:widowControl w:val="0"/>
        <w:spacing w:before="2"/>
        <w:rPr>
          <w:rFonts w:ascii="Stone Sans ITC Medium" w:eastAsia="Stone Sans ITC Medium" w:hAnsi="Stone Sans ITC Medium" w:cs="Stone Sans ITC Medium"/>
          <w:sz w:val="18"/>
          <w:szCs w:val="18"/>
          <w:lang w:val="en-US"/>
        </w:rPr>
      </w:pPr>
    </w:p>
    <w:p w:rsidR="00843BEB" w:rsidRPr="00843BEB" w:rsidRDefault="00843BEB" w:rsidP="00843BEB">
      <w:pPr>
        <w:widowControl w:val="0"/>
        <w:spacing w:line="240" w:lineRule="exact"/>
        <w:ind w:right="400"/>
        <w:rPr>
          <w:rFonts w:ascii="Stone Sans ITC Medium" w:eastAsia="Stone Sans ITC Medium" w:hAnsi="Stone Sans ITC Medium"/>
          <w:sz w:val="20"/>
          <w:lang w:val="en-US"/>
        </w:rPr>
      </w:pPr>
      <w:r w:rsidRPr="00843BEB">
        <w:rPr>
          <w:rFonts w:ascii="Stone Sans ITC Medium" w:eastAsia="Stone Sans ITC Medium" w:hAnsi="Stone Sans ITC Medium"/>
          <w:color w:val="231F20"/>
          <w:sz w:val="20"/>
          <w:lang w:val="en-US"/>
        </w:rPr>
        <w:t xml:space="preserve">Access to </w:t>
      </w:r>
      <w:r w:rsidRPr="00843BEB">
        <w:rPr>
          <w:rFonts w:ascii="Stone Sans ITC Medium" w:eastAsia="Stone Sans ITC Medium" w:hAnsi="Stone Sans ITC Medium"/>
          <w:strike/>
          <w:color w:val="FF0000"/>
          <w:spacing w:val="2"/>
          <w:sz w:val="20"/>
          <w:u w:val="dash"/>
          <w:lang w:val="en-US"/>
        </w:rPr>
        <w:t>TT-CAC</w:t>
      </w:r>
      <w:r w:rsidRPr="00843BEB">
        <w:rPr>
          <w:rFonts w:ascii="Stone Sans ITC Medium" w:eastAsia="Stone Sans ITC Medium" w:hAnsi="Stone Sans ITC Medium"/>
          <w:color w:val="008000"/>
          <w:spacing w:val="2"/>
          <w:sz w:val="20"/>
          <w:u w:val="dash"/>
          <w:lang w:val="en-US"/>
        </w:rPr>
        <w:t xml:space="preserve"> the</w:t>
      </w:r>
      <w:r>
        <w:rPr>
          <w:rFonts w:ascii="Stone Sans ITC Medium" w:eastAsia="Stone Sans ITC Medium" w:hAnsi="Stone Sans ITC Medium"/>
          <w:color w:val="008000"/>
          <w:spacing w:val="2"/>
          <w:sz w:val="20"/>
          <w:u w:val="dash"/>
          <w:lang w:val="en-US"/>
        </w:rPr>
        <w:t xml:space="preserve"> </w:t>
      </w:r>
      <w:r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workspace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online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databases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restricted</w:t>
      </w:r>
      <w:r w:rsidRPr="00843BEB">
        <w:rPr>
          <w:rFonts w:ascii="Stone Sans ITC Medium" w:eastAsia="Stone Sans ITC Medium" w:hAnsi="Stone Sans ITC Medium"/>
          <w:color w:val="231F20"/>
          <w:sz w:val="20"/>
          <w:lang w:val="en-US"/>
        </w:rPr>
        <w:t xml:space="preserve"> to </w:t>
      </w:r>
      <w:r w:rsidRPr="00843BEB">
        <w:rPr>
          <w:rFonts w:ascii="Stone Sans ITC Medium" w:eastAsia="Stone Sans ITC Medium" w:hAnsi="Stone Sans ITC Medium"/>
          <w:strike/>
          <w:color w:val="FF0000"/>
          <w:spacing w:val="2"/>
          <w:sz w:val="20"/>
          <w:u w:val="dash"/>
          <w:lang w:val="en-US"/>
        </w:rPr>
        <w:t>TT-CAC</w:t>
      </w:r>
      <w:r w:rsidRPr="00843BEB">
        <w:rPr>
          <w:rFonts w:ascii="Stone Sans ITC Medium" w:eastAsia="Stone Sans ITC Medium" w:hAnsi="Stone Sans ITC Medium"/>
          <w:color w:val="008000"/>
          <w:spacing w:val="2"/>
          <w:sz w:val="20"/>
          <w:u w:val="dash"/>
          <w:lang w:val="en-US"/>
        </w:rPr>
        <w:t xml:space="preserve"> the</w:t>
      </w:r>
      <w:r>
        <w:rPr>
          <w:rFonts w:ascii="Stone Sans ITC Medium" w:eastAsia="Stone Sans ITC Medium" w:hAnsi="Stone Sans ITC Medium"/>
          <w:color w:val="008000"/>
          <w:spacing w:val="2"/>
          <w:sz w:val="20"/>
          <w:u w:val="dash"/>
          <w:lang w:val="en-US"/>
        </w:rPr>
        <w:t xml:space="preserve"> </w:t>
      </w:r>
      <w:r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the WMO</w:t>
      </w:r>
      <w:r w:rsidRPr="00843BEB">
        <w:rPr>
          <w:rFonts w:ascii="Stone Sans ITC Medium" w:eastAsia="Stone Sans ITC Medium" w:hAnsi="Stone Sans ITC Medium"/>
          <w:color w:val="231F20"/>
          <w:spacing w:val="53"/>
          <w:sz w:val="20"/>
          <w:lang w:val="en-US"/>
        </w:rPr>
        <w:t xml:space="preserve"> </w:t>
      </w:r>
      <w:r w:rsidRPr="00843BEB">
        <w:rPr>
          <w:rFonts w:ascii="Stone Sans ITC Medium" w:eastAsia="Stone Sans ITC Medium" w:hAnsi="Stone Sans ITC Medium"/>
          <w:color w:val="231F20"/>
          <w:sz w:val="20"/>
          <w:lang w:val="en-US"/>
        </w:rPr>
        <w:t>Secretariat.</w:t>
      </w:r>
    </w:p>
    <w:p w:rsidR="00843BEB" w:rsidRPr="00843BEB" w:rsidRDefault="00843BEB" w:rsidP="00843BEB">
      <w:pPr>
        <w:widowControl w:val="0"/>
        <w:rPr>
          <w:rFonts w:ascii="Stone Sans ITC Medium" w:eastAsia="Stone Sans ITC Medium" w:hAnsi="Stone Sans ITC Medium" w:cs="Stone Sans ITC Medium"/>
          <w:sz w:val="20"/>
          <w:lang w:val="en-US"/>
        </w:rPr>
      </w:pPr>
    </w:p>
    <w:p w:rsidR="00843BEB" w:rsidRPr="00843BEB" w:rsidRDefault="00843BEB" w:rsidP="00843BEB">
      <w:pPr>
        <w:widowControl w:val="0"/>
        <w:spacing w:before="4"/>
        <w:rPr>
          <w:rFonts w:ascii="Stone Sans ITC Medium" w:eastAsia="Stone Sans ITC Medium" w:hAnsi="Stone Sans ITC Medium" w:cs="Stone Sans ITC Medium"/>
          <w:sz w:val="15"/>
          <w:szCs w:val="15"/>
          <w:lang w:val="en-US"/>
        </w:rPr>
      </w:pPr>
    </w:p>
    <w:p w:rsidR="00843BEB" w:rsidRPr="00843BEB" w:rsidRDefault="00843BEB" w:rsidP="001138C2">
      <w:pPr>
        <w:widowControl w:val="0"/>
        <w:numPr>
          <w:ilvl w:val="1"/>
          <w:numId w:val="8"/>
        </w:numPr>
        <w:tabs>
          <w:tab w:val="left" w:pos="1228"/>
        </w:tabs>
        <w:outlineLvl w:val="1"/>
        <w:rPr>
          <w:rFonts w:ascii="Stone Sans ITC Bold" w:eastAsia="Stone Sans ITC Bold" w:hAnsi="Stone Sans ITC Bold"/>
          <w:sz w:val="20"/>
          <w:lang w:val="en-US"/>
        </w:rPr>
      </w:pPr>
      <w:r w:rsidRPr="00843BEB">
        <w:rPr>
          <w:rFonts w:ascii="Stone Sans ITC Bold" w:eastAsia="Stone Sans ITC Bold" w:hAnsi="Stone Sans ITC Bold"/>
          <w:b/>
          <w:bCs/>
          <w:i/>
          <w:color w:val="231F20"/>
          <w:sz w:val="20"/>
          <w:lang w:val="en-US"/>
        </w:rPr>
        <w:t xml:space="preserve">GISC </w:t>
      </w:r>
      <w:r w:rsidRPr="00843BEB">
        <w:rPr>
          <w:rFonts w:ascii="Stone Sans ITC Bold" w:eastAsia="Stone Sans ITC Bold" w:hAnsi="Stone Sans ITC Bold"/>
          <w:b/>
          <w:bCs/>
          <w:i/>
          <w:color w:val="231F20"/>
          <w:spacing w:val="1"/>
          <w:sz w:val="20"/>
          <w:lang w:val="en-US"/>
        </w:rPr>
        <w:t>audits</w:t>
      </w:r>
    </w:p>
    <w:p w:rsidR="00843BEB" w:rsidRPr="00843BEB" w:rsidRDefault="00843BEB" w:rsidP="00843BEB">
      <w:pPr>
        <w:widowControl w:val="0"/>
        <w:spacing w:before="2"/>
        <w:rPr>
          <w:rFonts w:ascii="Stone Sans ITC Bold" w:eastAsia="Stone Sans ITC Bold" w:hAnsi="Stone Sans ITC Bold" w:cs="Stone Sans ITC Bold"/>
          <w:b/>
          <w:bCs/>
          <w:i/>
          <w:sz w:val="17"/>
          <w:szCs w:val="17"/>
          <w:lang w:val="en-US"/>
        </w:rPr>
      </w:pPr>
    </w:p>
    <w:p w:rsidR="00843BEB" w:rsidRPr="00843BEB" w:rsidRDefault="00843BEB" w:rsidP="00843BEB">
      <w:pPr>
        <w:widowControl w:val="0"/>
        <w:spacing w:line="240" w:lineRule="exact"/>
        <w:rPr>
          <w:rFonts w:ascii="Stone Sans ITC Medium" w:eastAsia="Stone Sans ITC Medium" w:hAnsi="Stone Sans ITC Medium"/>
          <w:sz w:val="20"/>
          <w:lang w:val="en-US"/>
        </w:rPr>
      </w:pPr>
      <w:r w:rsidRPr="00843BEB">
        <w:rPr>
          <w:rFonts w:ascii="Stone Sans ITC Medium" w:eastAsia="Stone Sans ITC Medium" w:hAnsi="Stone Sans ITC Medium"/>
          <w:color w:val="231F20"/>
          <w:spacing w:val="1"/>
          <w:sz w:val="20"/>
          <w:lang w:val="en-US"/>
        </w:rPr>
        <w:t>The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strike/>
          <w:color w:val="FF0000"/>
          <w:spacing w:val="-4"/>
          <w:sz w:val="20"/>
          <w:u w:val="dash"/>
          <w:lang w:val="en-US"/>
        </w:rPr>
        <w:t>Task</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4"/>
          <w:sz w:val="20"/>
          <w:u w:val="dash"/>
          <w:lang w:val="en-US"/>
        </w:rPr>
        <w:t>Team</w:t>
      </w:r>
      <w:r w:rsidRPr="00843BEB">
        <w:rPr>
          <w:rFonts w:ascii="Stone Sans ITC Medium" w:eastAsia="Stone Sans ITC Medium" w:hAnsi="Stone Sans ITC Medium"/>
          <w:strike/>
          <w:color w:val="FF0000"/>
          <w:sz w:val="20"/>
          <w:u w:val="dash"/>
          <w:lang w:val="en-US"/>
        </w:rPr>
        <w:t xml:space="preserve"> on </w:t>
      </w:r>
      <w:r w:rsidRPr="00843BEB">
        <w:rPr>
          <w:rFonts w:ascii="Stone Sans ITC Medium" w:eastAsia="Stone Sans ITC Medium" w:hAnsi="Stone Sans ITC Medium"/>
          <w:strike/>
          <w:color w:val="FF0000"/>
          <w:spacing w:val="-1"/>
          <w:sz w:val="20"/>
          <w:u w:val="dash"/>
          <w:lang w:val="en-US"/>
        </w:rPr>
        <w:t>Centre</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1"/>
          <w:sz w:val="20"/>
          <w:u w:val="dash"/>
          <w:lang w:val="en-US"/>
        </w:rPr>
        <w:t>Audit</w:t>
      </w:r>
      <w:r w:rsidRPr="00843BEB">
        <w:rPr>
          <w:rFonts w:ascii="Stone Sans ITC Medium" w:eastAsia="Stone Sans ITC Medium" w:hAnsi="Stone Sans ITC Medium"/>
          <w:strike/>
          <w:color w:val="FF0000"/>
          <w:sz w:val="20"/>
          <w:u w:val="dash"/>
          <w:lang w:val="en-US"/>
        </w:rPr>
        <w:t xml:space="preserve"> </w:t>
      </w:r>
      <w:r w:rsidRPr="00843BEB">
        <w:rPr>
          <w:rFonts w:ascii="Stone Sans ITC Medium" w:eastAsia="Stone Sans ITC Medium" w:hAnsi="Stone Sans ITC Medium"/>
          <w:strike/>
          <w:color w:val="FF0000"/>
          <w:spacing w:val="-1"/>
          <w:sz w:val="20"/>
          <w:u w:val="dash"/>
          <w:lang w:val="en-US"/>
        </w:rPr>
        <w:t>and</w:t>
      </w:r>
      <w:r w:rsidRPr="00843BEB">
        <w:rPr>
          <w:rFonts w:ascii="Stone Sans ITC Medium" w:eastAsia="Stone Sans ITC Medium" w:hAnsi="Stone Sans ITC Medium"/>
          <w:strike/>
          <w:color w:val="FF0000"/>
          <w:sz w:val="20"/>
          <w:u w:val="dash"/>
          <w:lang w:val="en-US"/>
        </w:rPr>
        <w:t xml:space="preserve"> Certification</w:t>
      </w:r>
      <w:r w:rsidRPr="00843BEB">
        <w:rPr>
          <w:rFonts w:ascii="Stone Sans ITC Medium" w:eastAsia="Stone Sans ITC Medium" w:hAnsi="Stone Sans ITC Medium"/>
          <w:color w:val="008000"/>
          <w:spacing w:val="2"/>
          <w:sz w:val="20"/>
          <w:u w:val="dash"/>
          <w:lang w:val="en-US"/>
        </w:rPr>
        <w:t xml:space="preserve"> the</w:t>
      </w:r>
      <w:r>
        <w:rPr>
          <w:rFonts w:ascii="Stone Sans ITC Medium" w:eastAsia="Stone Sans ITC Medium" w:hAnsi="Stone Sans ITC Medium"/>
          <w:color w:val="008000"/>
          <w:spacing w:val="2"/>
          <w:sz w:val="20"/>
          <w:u w:val="dash"/>
          <w:lang w:val="en-US"/>
        </w:rPr>
        <w:t xml:space="preserve"> </w:t>
      </w:r>
      <w:r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on </w:t>
      </w:r>
      <w:r w:rsidRPr="00843BEB">
        <w:rPr>
          <w:rFonts w:ascii="Stone Sans ITC Medium" w:eastAsia="Stone Sans ITC Medium" w:hAnsi="Stone Sans ITC Medium"/>
          <w:color w:val="231F20"/>
          <w:spacing w:val="-1"/>
          <w:sz w:val="20"/>
          <w:lang w:val="en-US"/>
        </w:rPr>
        <w:t>behalf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CBS,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responsible</w:t>
      </w:r>
      <w:r w:rsidRPr="00843BEB">
        <w:rPr>
          <w:rFonts w:ascii="Stone Sans ITC Medium" w:eastAsia="Stone Sans ITC Medium" w:hAnsi="Stone Sans ITC Medium"/>
          <w:color w:val="231F20"/>
          <w:sz w:val="20"/>
          <w:lang w:val="en-US"/>
        </w:rPr>
        <w:t xml:space="preserve"> for </w:t>
      </w:r>
      <w:r w:rsidRPr="00843BEB">
        <w:rPr>
          <w:rFonts w:ascii="Stone Sans ITC Medium" w:eastAsia="Stone Sans ITC Medium" w:hAnsi="Stone Sans ITC Medium"/>
          <w:color w:val="231F20"/>
          <w:spacing w:val="-2"/>
          <w:sz w:val="20"/>
          <w:lang w:val="en-US"/>
        </w:rPr>
        <w:t>audit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pacing w:val="61"/>
          <w:sz w:val="20"/>
          <w:lang w:val="en-US"/>
        </w:rPr>
        <w:t xml:space="preserve"> </w:t>
      </w:r>
      <w:r w:rsidRPr="00843BEB">
        <w:rPr>
          <w:rFonts w:ascii="Stone Sans ITC Medium" w:eastAsia="Stone Sans ITC Medium" w:hAnsi="Stone Sans ITC Medium"/>
          <w:color w:val="231F20"/>
          <w:sz w:val="20"/>
          <w:lang w:val="en-US"/>
        </w:rPr>
        <w:t xml:space="preserve">certification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GISCs.</w:t>
      </w:r>
    </w:p>
    <w:p w:rsidR="00843BEB" w:rsidRPr="00843BEB" w:rsidRDefault="00843BEB" w:rsidP="00843BEB">
      <w:pPr>
        <w:widowControl w:val="0"/>
        <w:spacing w:before="2"/>
        <w:rPr>
          <w:rFonts w:ascii="Stone Sans ITC Medium" w:eastAsia="Stone Sans ITC Medium" w:hAnsi="Stone Sans ITC Medium" w:cs="Stone Sans ITC Medium"/>
          <w:sz w:val="18"/>
          <w:szCs w:val="18"/>
          <w:lang w:val="en-US"/>
        </w:rPr>
      </w:pPr>
    </w:p>
    <w:p w:rsidR="00843BEB" w:rsidRPr="00843BEB" w:rsidRDefault="001138C2" w:rsidP="00843BEB">
      <w:pPr>
        <w:widowControl w:val="0"/>
        <w:rPr>
          <w:rFonts w:ascii="Stone Sans ITC Medium" w:eastAsia="Stone Sans ITC Medium" w:hAnsi="Stone Sans ITC Medium" w:cs="Stone Sans ITC Medium"/>
          <w:sz w:val="20"/>
          <w:lang w:val="en-US"/>
        </w:rPr>
      </w:pPr>
      <w:r>
        <w:rPr>
          <w:rFonts w:ascii="Stone Sans ITC Medium" w:eastAsia="Stone Sans ITC Medium" w:hAnsi="Stone Sans ITC Medium"/>
          <w:color w:val="231F20"/>
          <w:sz w:val="20"/>
          <w:lang w:val="en-US"/>
        </w:rPr>
        <w:t>….</w:t>
      </w:r>
    </w:p>
    <w:p w:rsidR="00843BEB" w:rsidRPr="00843BEB" w:rsidRDefault="00843BEB" w:rsidP="00843BEB">
      <w:pPr>
        <w:widowControl w:val="0"/>
        <w:spacing w:before="4"/>
        <w:rPr>
          <w:rFonts w:ascii="Stone Sans ITC Medium" w:eastAsia="Stone Sans ITC Medium" w:hAnsi="Stone Sans ITC Medium" w:cs="Stone Sans ITC Medium"/>
          <w:sz w:val="14"/>
          <w:szCs w:val="14"/>
          <w:lang w:val="en-US"/>
        </w:rPr>
      </w:pPr>
    </w:p>
    <w:p w:rsidR="00843BEB" w:rsidRPr="00843BEB" w:rsidRDefault="00843BEB" w:rsidP="00843BEB">
      <w:pPr>
        <w:widowControl w:val="0"/>
        <w:tabs>
          <w:tab w:val="left" w:pos="1273"/>
        </w:tabs>
        <w:rPr>
          <w:rFonts w:ascii="Stone Sans ITC Semi Bold" w:eastAsia="Stone Sans ITC Semi Bold" w:hAnsi="Stone Sans ITC Semi Bold" w:cs="Stone Sans ITC Semi Bold"/>
          <w:sz w:val="20"/>
          <w:lang w:val="en-US"/>
        </w:rPr>
      </w:pPr>
      <w:r w:rsidRPr="00843BEB">
        <w:rPr>
          <w:rFonts w:ascii="Stone Sans ITC Medium" w:eastAsia="Stone Sans ITC Medium" w:hAnsi="Stone Sans ITC Medium"/>
          <w:color w:val="231F20"/>
          <w:spacing w:val="-8"/>
          <w:w w:val="95"/>
          <w:sz w:val="20"/>
          <w:lang w:val="en-US"/>
        </w:rPr>
        <w:t>2.1.1</w:t>
      </w:r>
      <w:r w:rsidRPr="00843BEB">
        <w:rPr>
          <w:rFonts w:ascii="Stone Sans ITC Medium" w:eastAsia="Stone Sans ITC Medium" w:hAnsi="Stone Sans ITC Medium"/>
          <w:color w:val="231F20"/>
          <w:spacing w:val="-8"/>
          <w:w w:val="95"/>
          <w:sz w:val="20"/>
          <w:lang w:val="en-US"/>
        </w:rPr>
        <w:tab/>
      </w:r>
      <w:r w:rsidRPr="00843BEB">
        <w:rPr>
          <w:rFonts w:ascii="Stone Sans ITC Semi Bold" w:eastAsia="Stone Sans ITC Medium" w:hAnsi="Stone Sans ITC Medium"/>
          <w:b/>
          <w:color w:val="231F20"/>
          <w:sz w:val="20"/>
          <w:lang w:val="en-US"/>
        </w:rPr>
        <w:t xml:space="preserve">Scope of </w:t>
      </w:r>
      <w:r w:rsidRPr="00843BEB">
        <w:rPr>
          <w:rFonts w:ascii="Stone Sans ITC Semi Bold" w:eastAsia="Stone Sans ITC Medium" w:hAnsi="Stone Sans ITC Medium"/>
          <w:b/>
          <w:color w:val="231F20"/>
          <w:spacing w:val="-1"/>
          <w:sz w:val="20"/>
          <w:lang w:val="en-US"/>
        </w:rPr>
        <w:t>GISC</w:t>
      </w:r>
      <w:r w:rsidRPr="00843BEB">
        <w:rPr>
          <w:rFonts w:ascii="Stone Sans ITC Semi Bold" w:eastAsia="Stone Sans ITC Medium" w:hAnsi="Stone Sans ITC Medium"/>
          <w:b/>
          <w:color w:val="231F20"/>
          <w:sz w:val="20"/>
          <w:lang w:val="en-US"/>
        </w:rPr>
        <w:t xml:space="preserve"> </w:t>
      </w:r>
      <w:r w:rsidRPr="00843BEB">
        <w:rPr>
          <w:rFonts w:ascii="Stone Sans ITC Semi Bold" w:eastAsia="Stone Sans ITC Medium" w:hAnsi="Stone Sans ITC Medium"/>
          <w:b/>
          <w:color w:val="231F20"/>
          <w:spacing w:val="1"/>
          <w:sz w:val="20"/>
          <w:lang w:val="en-US"/>
        </w:rPr>
        <w:t>audits</w:t>
      </w:r>
    </w:p>
    <w:p w:rsidR="00843BEB" w:rsidRPr="00843BEB" w:rsidRDefault="001138C2" w:rsidP="00843BEB">
      <w:pPr>
        <w:widowControl w:val="0"/>
        <w:spacing w:line="240" w:lineRule="exact"/>
        <w:rPr>
          <w:rFonts w:ascii="Stone Sans ITC Medium" w:eastAsia="Stone Sans ITC Medium" w:hAnsi="Stone Sans ITC Medium"/>
          <w:sz w:val="20"/>
          <w:lang w:val="en-US"/>
        </w:rPr>
      </w:pPr>
      <w:r>
        <w:rPr>
          <w:rFonts w:ascii="Stone Sans ITC Semi Bold" w:eastAsia="Stone Sans ITC Semi Bold" w:hAnsi="Stone Sans ITC Semi Bold" w:cs="Stone Sans ITC Semi Bold"/>
          <w:b/>
          <w:bCs/>
          <w:sz w:val="17"/>
          <w:szCs w:val="17"/>
          <w:lang w:val="en-US"/>
        </w:rPr>
        <w:t>----</w:t>
      </w:r>
    </w:p>
    <w:p w:rsidR="00843BEB" w:rsidRPr="00843BEB" w:rsidRDefault="00843BEB" w:rsidP="00843BEB">
      <w:pPr>
        <w:widowControl w:val="0"/>
        <w:spacing w:before="2"/>
        <w:rPr>
          <w:rFonts w:ascii="Stone Sans ITC Medium" w:eastAsia="Stone Sans ITC Medium" w:hAnsi="Stone Sans ITC Medium" w:cs="Stone Sans ITC Medium"/>
          <w:sz w:val="18"/>
          <w:szCs w:val="18"/>
          <w:lang w:val="en-US"/>
        </w:rPr>
      </w:pPr>
    </w:p>
    <w:p w:rsidR="00843BEB" w:rsidRPr="00843BEB" w:rsidRDefault="00843BEB" w:rsidP="001138C2">
      <w:pPr>
        <w:widowControl w:val="0"/>
        <w:spacing w:line="240" w:lineRule="exact"/>
        <w:ind w:right="118"/>
        <w:rPr>
          <w:rFonts w:ascii="Stone Sans ITC Medium" w:eastAsia="Stone Sans ITC Medium" w:hAnsi="Stone Sans ITC Medium"/>
          <w:sz w:val="20"/>
          <w:lang w:val="en-US"/>
        </w:rPr>
      </w:pPr>
      <w:r w:rsidRPr="00843BEB">
        <w:rPr>
          <w:rFonts w:ascii="Stone Sans ITC Medium" w:eastAsia="Stone Sans ITC Medium" w:hAnsi="Stone Sans ITC Medium"/>
          <w:color w:val="231F20"/>
          <w:spacing w:val="-1"/>
          <w:sz w:val="20"/>
          <w:lang w:val="en-US"/>
        </w:rPr>
        <w:t>Interim</w:t>
      </w:r>
      <w:r w:rsidRPr="00843BEB">
        <w:rPr>
          <w:rFonts w:ascii="Stone Sans ITC Medium" w:eastAsia="Stone Sans ITC Medium" w:hAnsi="Stone Sans ITC Medium"/>
          <w:color w:val="231F20"/>
          <w:sz w:val="20"/>
          <w:lang w:val="en-US"/>
        </w:rPr>
        <w:t xml:space="preserve"> audits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focus on a particular </w:t>
      </w:r>
      <w:r w:rsidRPr="00843BEB">
        <w:rPr>
          <w:rFonts w:ascii="Stone Sans ITC Medium" w:eastAsia="Stone Sans ITC Medium" w:hAnsi="Stone Sans ITC Medium"/>
          <w:color w:val="231F20"/>
          <w:spacing w:val="-2"/>
          <w:sz w:val="20"/>
          <w:lang w:val="en-US"/>
        </w:rPr>
        <w:t>subset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topics</w:t>
      </w:r>
      <w:r>
        <w:rPr>
          <w:rFonts w:ascii="Stone Sans ITC Medium" w:eastAsia="Stone Sans ITC Medium" w:hAnsi="Stone Sans ITC Medium"/>
          <w:color w:val="008000"/>
          <w:sz w:val="20"/>
          <w:u w:val="dash"/>
          <w:lang w:val="en-US"/>
        </w:rPr>
        <w:t xml:space="preserve"> and will normally be on-site</w:t>
      </w:r>
      <w:r w:rsidRPr="00843BEB">
        <w:rPr>
          <w:rFonts w:ascii="Stone Sans ITC Medium" w:eastAsia="Stone Sans ITC Medium" w:hAnsi="Stone Sans ITC Medium"/>
          <w:color w:val="231F20"/>
          <w:sz w:val="20"/>
          <w:lang w:val="en-US"/>
        </w:rPr>
        <w:t xml:space="preserve">. Actual elements to be focused on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pacing w:val="61"/>
          <w:sz w:val="20"/>
          <w:lang w:val="en-US"/>
        </w:rPr>
        <w:t xml:space="preserve"> </w:t>
      </w:r>
      <w:r w:rsidRPr="00843BEB">
        <w:rPr>
          <w:rFonts w:ascii="Stone Sans ITC Medium" w:eastAsia="Stone Sans ITC Medium" w:hAnsi="Stone Sans ITC Medium"/>
          <w:color w:val="231F20"/>
          <w:sz w:val="20"/>
          <w:lang w:val="en-US"/>
        </w:rPr>
        <w:t xml:space="preserve">be </w:t>
      </w:r>
      <w:r w:rsidRPr="00843BEB">
        <w:rPr>
          <w:rFonts w:ascii="Stone Sans ITC Medium" w:eastAsia="Stone Sans ITC Medium" w:hAnsi="Stone Sans ITC Medium"/>
          <w:color w:val="231F20"/>
          <w:spacing w:val="-1"/>
          <w:sz w:val="20"/>
          <w:lang w:val="en-US"/>
        </w:rPr>
        <w:t>determined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by</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1"/>
          <w:sz w:val="20"/>
          <w:lang w:val="en-US"/>
        </w:rPr>
        <w:t>Implementation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Coordination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4"/>
          <w:sz w:val="20"/>
          <w:lang w:val="en-US"/>
        </w:rPr>
        <w:t>Team</w:t>
      </w:r>
      <w:r w:rsidRPr="00843BEB">
        <w:rPr>
          <w:rFonts w:ascii="Stone Sans ITC Medium" w:eastAsia="Stone Sans ITC Medium" w:hAnsi="Stone Sans ITC Medium"/>
          <w:color w:val="231F20"/>
          <w:sz w:val="20"/>
          <w:lang w:val="en-US"/>
        </w:rPr>
        <w:t xml:space="preserve"> on </w:t>
      </w:r>
      <w:r w:rsidRPr="00843BEB">
        <w:rPr>
          <w:rFonts w:ascii="Stone Sans ITC Medium" w:eastAsia="Stone Sans ITC Medium" w:hAnsi="Stone Sans ITC Medium"/>
          <w:color w:val="231F20"/>
          <w:spacing w:val="-1"/>
          <w:sz w:val="20"/>
          <w:lang w:val="en-US"/>
        </w:rPr>
        <w:t>Information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Systems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Services</w:t>
      </w:r>
      <w:r w:rsidRPr="00843BEB">
        <w:rPr>
          <w:rFonts w:ascii="Stone Sans ITC Medium" w:eastAsia="Stone Sans ITC Medium" w:hAnsi="Stone Sans ITC Medium"/>
          <w:color w:val="231F20"/>
          <w:spacing w:val="77"/>
          <w:sz w:val="20"/>
          <w:lang w:val="en-US"/>
        </w:rPr>
        <w:t xml:space="preserve"> </w:t>
      </w:r>
      <w:r w:rsidRPr="00843BEB">
        <w:rPr>
          <w:rFonts w:ascii="Stone Sans ITC Medium" w:eastAsia="Stone Sans ITC Medium" w:hAnsi="Stone Sans ITC Medium"/>
          <w:color w:val="231F20"/>
          <w:sz w:val="20"/>
          <w:lang w:val="en-US"/>
        </w:rPr>
        <w:t xml:space="preserve">(ICT-ISS) or </w:t>
      </w:r>
      <w:r w:rsidRPr="00843BEB">
        <w:rPr>
          <w:rFonts w:ascii="Stone Sans ITC Medium" w:eastAsia="Stone Sans ITC Medium" w:hAnsi="Stone Sans ITC Medium"/>
          <w:color w:val="231F20"/>
          <w:spacing w:val="2"/>
          <w:sz w:val="20"/>
          <w:lang w:val="en-US"/>
        </w:rPr>
        <w:t>its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delegated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expert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team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coordination</w:t>
      </w:r>
      <w:r w:rsidRPr="00843BEB">
        <w:rPr>
          <w:rFonts w:ascii="Stone Sans ITC Medium" w:eastAsia="Stone Sans ITC Medium" w:hAnsi="Stone Sans ITC Medium"/>
          <w:color w:val="231F20"/>
          <w:sz w:val="20"/>
          <w:lang w:val="en-US"/>
        </w:rPr>
        <w:t xml:space="preserve"> with </w:t>
      </w:r>
      <w:r w:rsidR="001138C2">
        <w:rPr>
          <w:rFonts w:ascii="Stone Sans ITC Medium" w:eastAsia="Stone Sans ITC Medium" w:hAnsi="Stone Sans ITC Medium"/>
          <w:color w:val="231F20"/>
          <w:spacing w:val="1"/>
          <w:sz w:val="20"/>
          <w:lang w:val="en-US"/>
        </w:rPr>
        <w:t>….</w:t>
      </w:r>
    </w:p>
    <w:p w:rsidR="00843BEB" w:rsidRDefault="00843BEB" w:rsidP="00843BEB">
      <w:pPr>
        <w:widowControl w:val="0"/>
        <w:spacing w:line="240" w:lineRule="exact"/>
        <w:rPr>
          <w:rFonts w:ascii="Calibri" w:eastAsia="Calibri" w:hAnsi="Calibri"/>
          <w:szCs w:val="22"/>
          <w:lang w:val="en-US"/>
        </w:rPr>
      </w:pPr>
    </w:p>
    <w:p w:rsidR="00843BEB" w:rsidRPr="00843BEB" w:rsidRDefault="00843BEB" w:rsidP="00843BEB">
      <w:pPr>
        <w:widowControl w:val="0"/>
        <w:rPr>
          <w:rFonts w:ascii="Stone Sans ITC Medium" w:eastAsia="Stone Sans ITC Medium" w:hAnsi="Stone Sans ITC Medium" w:cs="Stone Sans ITC Medium"/>
          <w:sz w:val="20"/>
          <w:lang w:val="en-US"/>
        </w:rPr>
      </w:pPr>
    </w:p>
    <w:p w:rsidR="00843BEB" w:rsidRPr="00843BEB" w:rsidRDefault="00843BEB" w:rsidP="00843BEB">
      <w:pPr>
        <w:widowControl w:val="0"/>
        <w:spacing w:before="4"/>
        <w:rPr>
          <w:rFonts w:ascii="Stone Sans ITC Medium" w:eastAsia="Stone Sans ITC Medium" w:hAnsi="Stone Sans ITC Medium" w:cs="Stone Sans ITC Medium"/>
          <w:sz w:val="16"/>
          <w:szCs w:val="16"/>
          <w:lang w:val="en-US"/>
        </w:rPr>
      </w:pPr>
    </w:p>
    <w:p w:rsidR="00843BEB" w:rsidRPr="00843BEB" w:rsidRDefault="00843BEB" w:rsidP="001138C2">
      <w:pPr>
        <w:widowControl w:val="0"/>
        <w:numPr>
          <w:ilvl w:val="1"/>
          <w:numId w:val="8"/>
        </w:numPr>
        <w:tabs>
          <w:tab w:val="left" w:pos="1228"/>
        </w:tabs>
        <w:outlineLvl w:val="1"/>
        <w:rPr>
          <w:rFonts w:ascii="Stone Sans ITC Bold" w:eastAsia="Stone Sans ITC Bold" w:hAnsi="Stone Sans ITC Bold"/>
          <w:sz w:val="20"/>
          <w:lang w:val="en-US"/>
        </w:rPr>
      </w:pPr>
      <w:r w:rsidRPr="00843BEB">
        <w:rPr>
          <w:rFonts w:ascii="Stone Sans ITC Bold" w:eastAsia="Stone Sans ITC Bold" w:hAnsi="Stone Sans ITC Bold"/>
          <w:b/>
          <w:bCs/>
          <w:i/>
          <w:color w:val="231F20"/>
          <w:spacing w:val="2"/>
          <w:sz w:val="20"/>
          <w:lang w:val="en-US"/>
        </w:rPr>
        <w:t>DCPC</w:t>
      </w:r>
      <w:r w:rsidRPr="00843BEB">
        <w:rPr>
          <w:rFonts w:ascii="Stone Sans ITC Bold" w:eastAsia="Stone Sans ITC Bold" w:hAnsi="Stone Sans ITC Bold"/>
          <w:b/>
          <w:bCs/>
          <w:i/>
          <w:color w:val="231F20"/>
          <w:spacing w:val="1"/>
          <w:sz w:val="20"/>
          <w:lang w:val="en-US"/>
        </w:rPr>
        <w:t xml:space="preserve"> certification</w:t>
      </w:r>
    </w:p>
    <w:p w:rsidR="00843BEB" w:rsidRPr="00843BEB" w:rsidRDefault="00843BEB" w:rsidP="00843BEB">
      <w:pPr>
        <w:widowControl w:val="0"/>
        <w:spacing w:before="2"/>
        <w:rPr>
          <w:rFonts w:ascii="Stone Sans ITC Bold" w:eastAsia="Stone Sans ITC Bold" w:hAnsi="Stone Sans ITC Bold" w:cs="Stone Sans ITC Bold"/>
          <w:b/>
          <w:bCs/>
          <w:i/>
          <w:sz w:val="17"/>
          <w:szCs w:val="17"/>
          <w:lang w:val="en-US"/>
        </w:rPr>
      </w:pPr>
    </w:p>
    <w:p w:rsidR="00843BEB" w:rsidRPr="00843BEB" w:rsidRDefault="00843BEB" w:rsidP="00843BEB">
      <w:pPr>
        <w:widowControl w:val="0"/>
        <w:spacing w:line="240" w:lineRule="exact"/>
        <w:ind w:right="246"/>
        <w:rPr>
          <w:rFonts w:ascii="Stone Sans ITC Medium" w:eastAsia="Stone Sans ITC Medium" w:hAnsi="Stone Sans ITC Medium"/>
          <w:sz w:val="20"/>
          <w:lang w:val="en-US"/>
        </w:rPr>
      </w:pPr>
      <w:r w:rsidRPr="00843BEB">
        <w:rPr>
          <w:rFonts w:ascii="Stone Sans ITC Medium" w:eastAsia="Stone Sans ITC Medium" w:hAnsi="Stone Sans ITC Medium"/>
          <w:color w:val="231F20"/>
          <w:sz w:val="20"/>
          <w:lang w:val="en-US"/>
        </w:rPr>
        <w:t xml:space="preserve">Data Collection or Production </w:t>
      </w:r>
      <w:proofErr w:type="spellStart"/>
      <w:r w:rsidRPr="00843BEB">
        <w:rPr>
          <w:rFonts w:ascii="Stone Sans ITC Medium" w:eastAsia="Stone Sans ITC Medium" w:hAnsi="Stone Sans ITC Medium"/>
          <w:color w:val="231F20"/>
          <w:spacing w:val="-1"/>
          <w:sz w:val="20"/>
          <w:lang w:val="en-US"/>
        </w:rPr>
        <w:t>Centres</w:t>
      </w:r>
      <w:proofErr w:type="spellEnd"/>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are</w:t>
      </w:r>
      <w:r w:rsidRPr="00843BEB">
        <w:rPr>
          <w:rFonts w:ascii="Stone Sans ITC Medium" w:eastAsia="Stone Sans ITC Medium" w:hAnsi="Stone Sans ITC Medium"/>
          <w:color w:val="231F20"/>
          <w:sz w:val="20"/>
          <w:lang w:val="en-US"/>
        </w:rPr>
        <w:t xml:space="preserve"> to be </w:t>
      </w:r>
      <w:r w:rsidRPr="00843BEB">
        <w:rPr>
          <w:rFonts w:ascii="Stone Sans ITC Medium" w:eastAsia="Stone Sans ITC Medium" w:hAnsi="Stone Sans ITC Medium"/>
          <w:color w:val="231F20"/>
          <w:spacing w:val="1"/>
          <w:sz w:val="20"/>
          <w:lang w:val="en-US"/>
        </w:rPr>
        <w:t>certified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by</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strike/>
          <w:color w:val="FF0000"/>
          <w:spacing w:val="3"/>
          <w:sz w:val="20"/>
          <w:u w:val="dash"/>
          <w:lang w:val="en-US"/>
        </w:rPr>
        <w:t>TT-CAC</w:t>
      </w:r>
      <w:r w:rsidRPr="00843BEB">
        <w:rPr>
          <w:rFonts w:ascii="Stone Sans ITC Medium" w:eastAsia="Stone Sans ITC Medium" w:hAnsi="Stone Sans ITC Medium"/>
          <w:color w:val="008000"/>
          <w:spacing w:val="2"/>
          <w:sz w:val="20"/>
          <w:u w:val="dash"/>
          <w:lang w:val="en-US"/>
        </w:rPr>
        <w:t xml:space="preserve"> the</w:t>
      </w:r>
      <w:r>
        <w:rPr>
          <w:rFonts w:ascii="Stone Sans ITC Medium" w:eastAsia="Stone Sans ITC Medium" w:hAnsi="Stone Sans ITC Medium"/>
          <w:color w:val="008000"/>
          <w:spacing w:val="2"/>
          <w:sz w:val="20"/>
          <w:u w:val="dash"/>
          <w:lang w:val="en-US"/>
        </w:rPr>
        <w:t xml:space="preserve"> </w:t>
      </w:r>
      <w:r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pacing w:val="3"/>
          <w:sz w:val="20"/>
          <w:lang w:val="en-US"/>
        </w:rPr>
        <w:t>.</w:t>
      </w:r>
      <w:r w:rsidRPr="00843BEB">
        <w:rPr>
          <w:rFonts w:ascii="Stone Sans ITC Medium" w:eastAsia="Stone Sans ITC Medium" w:hAnsi="Stone Sans ITC Medium"/>
          <w:color w:val="231F20"/>
          <w:sz w:val="20"/>
          <w:lang w:val="en-US"/>
        </w:rPr>
        <w:t xml:space="preserve"> Where a DCPC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not</w:t>
      </w:r>
      <w:r w:rsidRPr="00843BEB">
        <w:rPr>
          <w:rFonts w:ascii="Stone Sans ITC Medium" w:eastAsia="Stone Sans ITC Medium" w:hAnsi="Stone Sans ITC Medium"/>
          <w:color w:val="231F20"/>
          <w:spacing w:val="52"/>
          <w:sz w:val="20"/>
          <w:lang w:val="en-US"/>
        </w:rPr>
        <w:t xml:space="preserve"> </w:t>
      </w:r>
      <w:r w:rsidRPr="00843BEB">
        <w:rPr>
          <w:rFonts w:ascii="Stone Sans ITC Medium" w:eastAsia="Stone Sans ITC Medium" w:hAnsi="Stone Sans ITC Medium"/>
          <w:color w:val="231F20"/>
          <w:spacing w:val="-1"/>
          <w:sz w:val="20"/>
          <w:lang w:val="en-US"/>
        </w:rPr>
        <w:t>using</w:t>
      </w:r>
      <w:r w:rsidRPr="00843BEB">
        <w:rPr>
          <w:rFonts w:ascii="Stone Sans ITC Medium" w:eastAsia="Stone Sans ITC Medium" w:hAnsi="Stone Sans ITC Medium"/>
          <w:color w:val="231F20"/>
          <w:sz w:val="20"/>
          <w:lang w:val="en-US"/>
        </w:rPr>
        <w:t xml:space="preserve"> the infrastructure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its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principal</w:t>
      </w:r>
      <w:r w:rsidRPr="00843BEB">
        <w:rPr>
          <w:rFonts w:ascii="Stone Sans ITC Medium" w:eastAsia="Stone Sans ITC Medium" w:hAnsi="Stone Sans ITC Medium"/>
          <w:color w:val="231F20"/>
          <w:sz w:val="20"/>
          <w:lang w:val="en-US"/>
        </w:rPr>
        <w:t xml:space="preserve"> GISC,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its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principal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GISC</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operational,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it</w:t>
      </w:r>
      <w:r w:rsidRPr="00843BEB">
        <w:rPr>
          <w:rFonts w:ascii="Stone Sans ITC Medium" w:eastAsia="Stone Sans ITC Medium" w:hAnsi="Stone Sans ITC Medium"/>
          <w:color w:val="231F20"/>
          <w:sz w:val="20"/>
          <w:lang w:val="en-US"/>
        </w:rPr>
        <w:t xml:space="preserve"> can be</w:t>
      </w:r>
      <w:r w:rsidRPr="00843BEB">
        <w:rPr>
          <w:rFonts w:ascii="Stone Sans ITC Medium" w:eastAsia="Stone Sans ITC Medium" w:hAnsi="Stone Sans ITC Medium"/>
          <w:color w:val="231F20"/>
          <w:spacing w:val="75"/>
          <w:sz w:val="20"/>
          <w:lang w:val="en-US"/>
        </w:rPr>
        <w:t xml:space="preserve"> </w:t>
      </w:r>
      <w:r w:rsidRPr="00843BEB">
        <w:rPr>
          <w:rFonts w:ascii="Stone Sans ITC Medium" w:eastAsia="Stone Sans ITC Medium" w:hAnsi="Stone Sans ITC Medium"/>
          <w:color w:val="231F20"/>
          <w:spacing w:val="1"/>
          <w:sz w:val="20"/>
          <w:lang w:val="en-US"/>
        </w:rPr>
        <w:t>certified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by</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strike/>
          <w:color w:val="FF0000"/>
          <w:spacing w:val="2"/>
          <w:sz w:val="20"/>
          <w:u w:val="dash"/>
          <w:lang w:val="en-US"/>
        </w:rPr>
        <w:t>TT-CAC</w:t>
      </w:r>
      <w:r w:rsidRPr="00843BEB">
        <w:rPr>
          <w:rFonts w:ascii="Stone Sans ITC Medium" w:eastAsia="Stone Sans ITC Medium" w:hAnsi="Stone Sans ITC Medium"/>
          <w:color w:val="008000"/>
          <w:spacing w:val="2"/>
          <w:sz w:val="20"/>
          <w:u w:val="dash"/>
          <w:lang w:val="en-US"/>
        </w:rPr>
        <w:t xml:space="preserve"> the</w:t>
      </w:r>
      <w:r>
        <w:rPr>
          <w:rFonts w:ascii="Stone Sans ITC Medium" w:eastAsia="Stone Sans ITC Medium" w:hAnsi="Stone Sans ITC Medium"/>
          <w:color w:val="008000"/>
          <w:spacing w:val="2"/>
          <w:sz w:val="20"/>
          <w:u w:val="dash"/>
          <w:lang w:val="en-US"/>
        </w:rPr>
        <w:t xml:space="preserve"> </w:t>
      </w:r>
      <w:r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once</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1"/>
          <w:sz w:val="20"/>
          <w:lang w:val="en-US"/>
        </w:rPr>
        <w:t>principal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GISC</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has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performed</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1"/>
          <w:sz w:val="20"/>
          <w:lang w:val="en-US"/>
        </w:rPr>
        <w:t>necessary</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tests.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3"/>
          <w:sz w:val="20"/>
          <w:lang w:val="en-US"/>
        </w:rPr>
        <w:t>However,</w:t>
      </w:r>
      <w:r w:rsidRPr="00843BEB">
        <w:rPr>
          <w:rFonts w:ascii="Stone Sans ITC Medium" w:eastAsia="Stone Sans ITC Medium" w:hAnsi="Stone Sans ITC Medium"/>
          <w:color w:val="231F20"/>
          <w:sz w:val="20"/>
          <w:lang w:val="en-US"/>
        </w:rPr>
        <w:t xml:space="preserve"> if the</w:t>
      </w:r>
      <w:r w:rsidRPr="00843BEB">
        <w:rPr>
          <w:rFonts w:ascii="Stone Sans ITC Medium" w:eastAsia="Stone Sans ITC Medium" w:hAnsi="Stone Sans ITC Medium"/>
          <w:color w:val="231F20"/>
          <w:spacing w:val="74"/>
          <w:sz w:val="20"/>
          <w:lang w:val="en-US"/>
        </w:rPr>
        <w:t xml:space="preserve"> </w:t>
      </w:r>
      <w:r w:rsidRPr="00843BEB">
        <w:rPr>
          <w:rFonts w:ascii="Stone Sans ITC Medium" w:eastAsia="Stone Sans ITC Medium" w:hAnsi="Stone Sans ITC Medium"/>
          <w:color w:val="231F20"/>
          <w:spacing w:val="-1"/>
          <w:sz w:val="20"/>
          <w:lang w:val="en-US"/>
        </w:rPr>
        <w:t>principal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GISC</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not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operational,</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strike/>
          <w:color w:val="FF0000"/>
          <w:spacing w:val="2"/>
          <w:sz w:val="20"/>
          <w:u w:val="dash"/>
          <w:lang w:val="en-US"/>
        </w:rPr>
        <w:t>TT-CAC</w:t>
      </w:r>
      <w:r w:rsidRPr="00843BEB">
        <w:rPr>
          <w:rFonts w:ascii="Stone Sans ITC Medium" w:eastAsia="Stone Sans ITC Medium" w:hAnsi="Stone Sans ITC Medium"/>
          <w:color w:val="008000"/>
          <w:spacing w:val="2"/>
          <w:sz w:val="20"/>
          <w:u w:val="dash"/>
          <w:lang w:val="en-US"/>
        </w:rPr>
        <w:t xml:space="preserve"> the</w:t>
      </w:r>
      <w:r>
        <w:rPr>
          <w:rFonts w:ascii="Stone Sans ITC Medium" w:eastAsia="Stone Sans ITC Medium" w:hAnsi="Stone Sans ITC Medium"/>
          <w:color w:val="008000"/>
          <w:spacing w:val="2"/>
          <w:sz w:val="20"/>
          <w:u w:val="dash"/>
          <w:lang w:val="en-US"/>
        </w:rPr>
        <w:t xml:space="preserve"> </w:t>
      </w:r>
      <w:r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arrange for a </w:t>
      </w:r>
      <w:r w:rsidRPr="00843BEB">
        <w:rPr>
          <w:rFonts w:ascii="Stone Sans ITC Medium" w:eastAsia="Stone Sans ITC Medium" w:hAnsi="Stone Sans ITC Medium"/>
          <w:color w:val="231F20"/>
          <w:spacing w:val="-1"/>
          <w:sz w:val="20"/>
          <w:lang w:val="en-US"/>
        </w:rPr>
        <w:t>suitable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GISC</w:t>
      </w:r>
      <w:r w:rsidRPr="00843BEB">
        <w:rPr>
          <w:rFonts w:ascii="Stone Sans ITC Medium" w:eastAsia="Stone Sans ITC Medium" w:hAnsi="Stone Sans ITC Medium"/>
          <w:color w:val="231F20"/>
          <w:sz w:val="20"/>
          <w:lang w:val="en-US"/>
        </w:rPr>
        <w:t xml:space="preserve"> to </w:t>
      </w:r>
      <w:r w:rsidRPr="00843BEB">
        <w:rPr>
          <w:rFonts w:ascii="Stone Sans ITC Medium" w:eastAsia="Stone Sans ITC Medium" w:hAnsi="Stone Sans ITC Medium"/>
          <w:color w:val="231F20"/>
          <w:spacing w:val="1"/>
          <w:sz w:val="20"/>
          <w:lang w:val="en-US"/>
        </w:rPr>
        <w:t>perform</w:t>
      </w:r>
      <w:r w:rsidRPr="00843BEB">
        <w:rPr>
          <w:rFonts w:ascii="Stone Sans ITC Medium" w:eastAsia="Stone Sans ITC Medium" w:hAnsi="Stone Sans ITC Medium"/>
          <w:color w:val="231F20"/>
          <w:sz w:val="20"/>
          <w:lang w:val="en-US"/>
        </w:rPr>
        <w:t xml:space="preserve"> the</w:t>
      </w:r>
      <w:r w:rsidRPr="00843BEB">
        <w:rPr>
          <w:rFonts w:ascii="Stone Sans ITC Medium" w:eastAsia="Stone Sans ITC Medium" w:hAnsi="Stone Sans ITC Medium"/>
          <w:color w:val="231F20"/>
          <w:spacing w:val="85"/>
          <w:sz w:val="20"/>
          <w:lang w:val="en-US"/>
        </w:rPr>
        <w:t xml:space="preserve"> </w:t>
      </w:r>
      <w:r w:rsidRPr="00843BEB">
        <w:rPr>
          <w:rFonts w:ascii="Stone Sans ITC Medium" w:eastAsia="Stone Sans ITC Medium" w:hAnsi="Stone Sans ITC Medium"/>
          <w:color w:val="231F20"/>
          <w:spacing w:val="1"/>
          <w:sz w:val="20"/>
          <w:lang w:val="en-US"/>
        </w:rPr>
        <w:t>tests.</w:t>
      </w:r>
      <w:r w:rsidRPr="00843BEB">
        <w:rPr>
          <w:rFonts w:ascii="Stone Sans ITC Medium" w:eastAsia="Stone Sans ITC Medium" w:hAnsi="Stone Sans ITC Medium"/>
          <w:color w:val="231F20"/>
          <w:sz w:val="20"/>
          <w:lang w:val="en-US"/>
        </w:rPr>
        <w:t xml:space="preserve"> Where a DCPC uses the infrastructure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its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lastRenderedPageBreak/>
        <w:t>principal</w:t>
      </w:r>
      <w:r w:rsidRPr="00843BEB">
        <w:rPr>
          <w:rFonts w:ascii="Stone Sans ITC Medium" w:eastAsia="Stone Sans ITC Medium" w:hAnsi="Stone Sans ITC Medium"/>
          <w:color w:val="231F20"/>
          <w:sz w:val="20"/>
          <w:lang w:val="en-US"/>
        </w:rPr>
        <w:t xml:space="preserve"> GISC, </w:t>
      </w:r>
      <w:r w:rsidRPr="00843BEB">
        <w:rPr>
          <w:rFonts w:ascii="Stone Sans ITC Medium" w:eastAsia="Stone Sans ITC Medium" w:hAnsi="Stone Sans ITC Medium"/>
          <w:color w:val="231F20"/>
          <w:spacing w:val="-1"/>
          <w:sz w:val="20"/>
          <w:lang w:val="en-US"/>
        </w:rPr>
        <w:t>it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certified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as</w:t>
      </w:r>
      <w:r w:rsidRPr="00843BEB">
        <w:rPr>
          <w:rFonts w:ascii="Stone Sans ITC Medium" w:eastAsia="Stone Sans ITC Medium" w:hAnsi="Stone Sans ITC Medium"/>
          <w:color w:val="231F20"/>
          <w:sz w:val="20"/>
          <w:lang w:val="en-US"/>
        </w:rPr>
        <w:t xml:space="preserve"> a </w:t>
      </w:r>
      <w:r w:rsidRPr="00843BEB">
        <w:rPr>
          <w:rFonts w:ascii="Stone Sans ITC Medium" w:eastAsia="Stone Sans ITC Medium" w:hAnsi="Stone Sans ITC Medium"/>
          <w:color w:val="231F20"/>
          <w:spacing w:val="1"/>
          <w:sz w:val="20"/>
          <w:lang w:val="en-US"/>
        </w:rPr>
        <w:t>part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the</w:t>
      </w:r>
      <w:r w:rsidRPr="00843BEB">
        <w:rPr>
          <w:rFonts w:ascii="Stone Sans ITC Medium" w:eastAsia="Stone Sans ITC Medium" w:hAnsi="Stone Sans ITC Medium"/>
          <w:color w:val="231F20"/>
          <w:spacing w:val="74"/>
          <w:sz w:val="20"/>
          <w:lang w:val="en-US"/>
        </w:rPr>
        <w:t xml:space="preserve"> </w:t>
      </w:r>
      <w:r w:rsidRPr="00843BEB">
        <w:rPr>
          <w:rFonts w:ascii="Stone Sans ITC Medium" w:eastAsia="Stone Sans ITC Medium" w:hAnsi="Stone Sans ITC Medium"/>
          <w:color w:val="231F20"/>
          <w:spacing w:val="-1"/>
          <w:sz w:val="20"/>
          <w:lang w:val="en-US"/>
        </w:rPr>
        <w:t>GISC</w:t>
      </w:r>
      <w:r w:rsidRPr="00843BEB">
        <w:rPr>
          <w:rFonts w:ascii="Stone Sans ITC Medium" w:eastAsia="Stone Sans ITC Medium" w:hAnsi="Stone Sans ITC Medium"/>
          <w:color w:val="231F20"/>
          <w:sz w:val="20"/>
          <w:lang w:val="en-US"/>
        </w:rPr>
        <w:t xml:space="preserve"> certification process.</w:t>
      </w:r>
    </w:p>
    <w:p w:rsidR="00843BEB" w:rsidRPr="00843BEB" w:rsidRDefault="00843BEB" w:rsidP="00843BEB">
      <w:pPr>
        <w:widowControl w:val="0"/>
        <w:spacing w:before="2"/>
        <w:rPr>
          <w:rFonts w:ascii="Stone Sans ITC Medium" w:eastAsia="Stone Sans ITC Medium" w:hAnsi="Stone Sans ITC Medium" w:cs="Stone Sans ITC Medium"/>
          <w:sz w:val="18"/>
          <w:szCs w:val="18"/>
          <w:lang w:val="en-US"/>
        </w:rPr>
      </w:pPr>
    </w:p>
    <w:p w:rsidR="00843BEB" w:rsidRPr="00843BEB" w:rsidRDefault="00843BEB" w:rsidP="001138C2">
      <w:pPr>
        <w:widowControl w:val="0"/>
        <w:spacing w:line="240" w:lineRule="exact"/>
        <w:ind w:right="219"/>
        <w:rPr>
          <w:rFonts w:ascii="Stone Sans ITC Medium" w:eastAsia="Stone Sans ITC Medium" w:hAnsi="Stone Sans ITC Medium"/>
          <w:sz w:val="20"/>
          <w:lang w:val="en-US"/>
        </w:rPr>
      </w:pPr>
      <w:r w:rsidRPr="00843BEB">
        <w:rPr>
          <w:rFonts w:ascii="Stone Sans ITC Medium" w:eastAsia="Stone Sans ITC Medium" w:hAnsi="Stone Sans ITC Medium"/>
          <w:color w:val="231F20"/>
          <w:spacing w:val="1"/>
          <w:sz w:val="20"/>
          <w:lang w:val="en-US"/>
        </w:rPr>
        <w:t>The</w:t>
      </w:r>
      <w:r w:rsidRPr="00843BEB">
        <w:rPr>
          <w:rFonts w:ascii="Stone Sans ITC Medium" w:eastAsia="Stone Sans ITC Medium" w:hAnsi="Stone Sans ITC Medium"/>
          <w:color w:val="231F20"/>
          <w:sz w:val="20"/>
          <w:lang w:val="en-US"/>
        </w:rPr>
        <w:t xml:space="preserve"> certification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a DCPC </w:t>
      </w:r>
      <w:r w:rsidRPr="00843BEB">
        <w:rPr>
          <w:rFonts w:ascii="Stone Sans ITC Medium" w:eastAsia="Stone Sans ITC Medium" w:hAnsi="Stone Sans ITC Medium"/>
          <w:color w:val="231F20"/>
          <w:spacing w:val="-1"/>
          <w:sz w:val="20"/>
          <w:lang w:val="en-US"/>
        </w:rPr>
        <w:t>requires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only</w:t>
      </w:r>
      <w:r w:rsidRPr="00843BEB">
        <w:rPr>
          <w:rFonts w:ascii="Stone Sans ITC Medium" w:eastAsia="Stone Sans ITC Medium" w:hAnsi="Stone Sans ITC Medium"/>
          <w:color w:val="231F20"/>
          <w:sz w:val="20"/>
          <w:lang w:val="en-US"/>
        </w:rPr>
        <w:t xml:space="preserve"> one </w:t>
      </w:r>
      <w:r w:rsidRPr="001138C2">
        <w:rPr>
          <w:rFonts w:ascii="Stone Sans ITC Medium" w:eastAsia="Stone Sans ITC Medium" w:hAnsi="Stone Sans ITC Medium"/>
          <w:strike/>
          <w:color w:val="FF0000"/>
          <w:spacing w:val="2"/>
          <w:sz w:val="20"/>
          <w:u w:val="dash"/>
          <w:lang w:val="en-US"/>
        </w:rPr>
        <w:t>TT-CAC</w:t>
      </w:r>
      <w:r w:rsidR="001138C2" w:rsidRPr="001138C2">
        <w:rPr>
          <w:rFonts w:ascii="Stone Sans ITC Medium" w:eastAsia="Stone Sans ITC Medium" w:hAnsi="Stone Sans ITC Medium"/>
          <w:color w:val="008000"/>
          <w:spacing w:val="2"/>
          <w:sz w:val="20"/>
          <w:u w:val="dash"/>
          <w:lang w:val="en-US"/>
        </w:rPr>
        <w:t xml:space="preserve"> </w:t>
      </w:r>
      <w:r w:rsidR="001138C2" w:rsidRPr="00843BEB">
        <w:rPr>
          <w:rFonts w:ascii="Stone Sans ITC Medium" w:eastAsia="Stone Sans ITC Medium" w:hAnsi="Stone Sans ITC Medium"/>
          <w:color w:val="008000"/>
          <w:spacing w:val="2"/>
          <w:sz w:val="20"/>
          <w:u w:val="dash"/>
          <w:lang w:val="en-US"/>
        </w:rPr>
        <w:t>the</w:t>
      </w:r>
      <w:r w:rsidR="001138C2">
        <w:rPr>
          <w:rFonts w:ascii="Stone Sans ITC Medium" w:eastAsia="Stone Sans ITC Medium" w:hAnsi="Stone Sans ITC Medium"/>
          <w:color w:val="008000"/>
          <w:spacing w:val="2"/>
          <w:sz w:val="20"/>
          <w:u w:val="dash"/>
          <w:lang w:val="en-US"/>
        </w:rPr>
        <w:t xml:space="preserve"> </w:t>
      </w:r>
      <w:r w:rsidR="001138C2"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coordinator,</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who</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ask</w:t>
      </w:r>
      <w:r w:rsidRPr="00843BEB">
        <w:rPr>
          <w:rFonts w:ascii="Stone Sans ITC Medium" w:eastAsia="Stone Sans ITC Medium" w:hAnsi="Stone Sans ITC Medium"/>
          <w:color w:val="231F20"/>
          <w:sz w:val="20"/>
          <w:lang w:val="en-US"/>
        </w:rPr>
        <w:t xml:space="preserve"> a </w:t>
      </w:r>
      <w:r w:rsidRPr="00843BEB">
        <w:rPr>
          <w:rFonts w:ascii="Stone Sans ITC Medium" w:eastAsia="Stone Sans ITC Medium" w:hAnsi="Stone Sans ITC Medium"/>
          <w:color w:val="231F20"/>
          <w:spacing w:val="-1"/>
          <w:sz w:val="20"/>
          <w:lang w:val="en-US"/>
        </w:rPr>
        <w:t>GISC</w:t>
      </w:r>
      <w:r w:rsidRPr="00843BEB">
        <w:rPr>
          <w:rFonts w:ascii="Stone Sans ITC Medium" w:eastAsia="Stone Sans ITC Medium" w:hAnsi="Stone Sans ITC Medium"/>
          <w:color w:val="231F20"/>
          <w:sz w:val="20"/>
          <w:lang w:val="en-US"/>
        </w:rPr>
        <w:t xml:space="preserve"> to</w:t>
      </w:r>
      <w:r w:rsidRPr="00843BEB">
        <w:rPr>
          <w:rFonts w:ascii="Stone Sans ITC Medium" w:eastAsia="Stone Sans ITC Medium" w:hAnsi="Stone Sans ITC Medium"/>
          <w:color w:val="231F20"/>
          <w:spacing w:val="73"/>
          <w:sz w:val="20"/>
          <w:lang w:val="en-US"/>
        </w:rPr>
        <w:t xml:space="preserve"> </w:t>
      </w:r>
      <w:r w:rsidRPr="00843BEB">
        <w:rPr>
          <w:rFonts w:ascii="Stone Sans ITC Medium" w:eastAsia="Stone Sans ITC Medium" w:hAnsi="Stone Sans ITC Medium"/>
          <w:color w:val="231F20"/>
          <w:sz w:val="20"/>
          <w:lang w:val="en-US"/>
        </w:rPr>
        <w:t xml:space="preserve">undertake </w:t>
      </w:r>
      <w:r w:rsidRPr="00843BEB">
        <w:rPr>
          <w:rFonts w:ascii="Stone Sans ITC Medium" w:eastAsia="Stone Sans ITC Medium" w:hAnsi="Stone Sans ITC Medium"/>
          <w:color w:val="231F20"/>
          <w:spacing w:val="2"/>
          <w:sz w:val="20"/>
          <w:lang w:val="en-US"/>
        </w:rPr>
        <w:t>tests</w:t>
      </w:r>
      <w:r w:rsidRPr="00843BEB">
        <w:rPr>
          <w:rFonts w:ascii="Stone Sans ITC Medium" w:eastAsia="Stone Sans ITC Medium" w:hAnsi="Stone Sans ITC Medium"/>
          <w:color w:val="231F20"/>
          <w:sz w:val="20"/>
          <w:lang w:val="en-US"/>
        </w:rPr>
        <w:t xml:space="preserve"> with the </w:t>
      </w:r>
      <w:r w:rsidRPr="00843BEB">
        <w:rPr>
          <w:rFonts w:ascii="Stone Sans ITC Medium" w:eastAsia="Stone Sans ITC Medium" w:hAnsi="Stone Sans ITC Medium"/>
          <w:color w:val="231F20"/>
          <w:spacing w:val="1"/>
          <w:sz w:val="20"/>
          <w:lang w:val="en-US"/>
        </w:rPr>
        <w:t>DCPC.</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expected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that</w:t>
      </w:r>
      <w:r w:rsidRPr="00843BEB">
        <w:rPr>
          <w:rFonts w:ascii="Stone Sans ITC Medium" w:eastAsia="Stone Sans ITC Medium" w:hAnsi="Stone Sans ITC Medium"/>
          <w:color w:val="231F20"/>
          <w:sz w:val="20"/>
          <w:lang w:val="en-US"/>
        </w:rPr>
        <w:t xml:space="preserve"> the </w:t>
      </w:r>
      <w:proofErr w:type="spellStart"/>
      <w:r w:rsidRPr="00843BEB">
        <w:rPr>
          <w:rFonts w:ascii="Stone Sans ITC Medium" w:eastAsia="Stone Sans ITC Medium" w:hAnsi="Stone Sans ITC Medium"/>
          <w:color w:val="231F20"/>
          <w:spacing w:val="-3"/>
          <w:sz w:val="20"/>
          <w:lang w:val="en-US"/>
        </w:rPr>
        <w:t>centre’s</w:t>
      </w:r>
      <w:proofErr w:type="spellEnd"/>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principal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GISC</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undertake</w:t>
      </w:r>
      <w:r w:rsidR="001138C2">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z w:val="20"/>
          <w:lang w:val="en-US"/>
        </w:rPr>
        <w:t xml:space="preserve">those </w:t>
      </w:r>
      <w:r w:rsidRPr="00843BEB">
        <w:rPr>
          <w:rFonts w:ascii="Stone Sans ITC Medium" w:eastAsia="Stone Sans ITC Medium" w:hAnsi="Stone Sans ITC Medium"/>
          <w:color w:val="231F20"/>
          <w:spacing w:val="1"/>
          <w:sz w:val="20"/>
          <w:lang w:val="en-US"/>
        </w:rPr>
        <w:t>tests.</w:t>
      </w:r>
    </w:p>
    <w:p w:rsidR="00843BEB" w:rsidRPr="00843BEB" w:rsidRDefault="00843BEB" w:rsidP="00843BEB">
      <w:pPr>
        <w:widowControl w:val="0"/>
        <w:rPr>
          <w:rFonts w:ascii="Stone Sans ITC Medium" w:eastAsia="Stone Sans ITC Medium" w:hAnsi="Stone Sans ITC Medium" w:cs="Stone Sans ITC Medium"/>
          <w:sz w:val="20"/>
          <w:lang w:val="en-US"/>
        </w:rPr>
      </w:pPr>
    </w:p>
    <w:p w:rsidR="00843BEB" w:rsidRPr="00843BEB" w:rsidRDefault="00843BEB" w:rsidP="00843BEB">
      <w:pPr>
        <w:widowControl w:val="0"/>
        <w:spacing w:before="4"/>
        <w:rPr>
          <w:rFonts w:ascii="Stone Sans ITC Medium" w:eastAsia="Stone Sans ITC Medium" w:hAnsi="Stone Sans ITC Medium" w:cs="Stone Sans ITC Medium"/>
          <w:sz w:val="15"/>
          <w:szCs w:val="15"/>
          <w:lang w:val="en-US"/>
        </w:rPr>
      </w:pPr>
    </w:p>
    <w:p w:rsidR="00843BEB" w:rsidRPr="00843BEB" w:rsidRDefault="00843BEB" w:rsidP="001138C2">
      <w:pPr>
        <w:widowControl w:val="0"/>
        <w:numPr>
          <w:ilvl w:val="1"/>
          <w:numId w:val="8"/>
        </w:numPr>
        <w:tabs>
          <w:tab w:val="left" w:pos="1228"/>
        </w:tabs>
        <w:outlineLvl w:val="1"/>
        <w:rPr>
          <w:rFonts w:ascii="Stone Sans ITC Bold" w:eastAsia="Stone Sans ITC Bold" w:hAnsi="Stone Sans ITC Bold"/>
          <w:sz w:val="20"/>
          <w:lang w:val="en-US"/>
        </w:rPr>
      </w:pPr>
      <w:r w:rsidRPr="00843BEB">
        <w:rPr>
          <w:rFonts w:ascii="Stone Sans ITC Bold" w:eastAsia="Stone Sans ITC Bold" w:hAnsi="Stone Sans ITC Bold"/>
          <w:b/>
          <w:bCs/>
          <w:i/>
          <w:color w:val="231F20"/>
          <w:sz w:val="20"/>
          <w:lang w:val="en-US"/>
        </w:rPr>
        <w:t>Verification of compliance of</w:t>
      </w:r>
      <w:r w:rsidRPr="00843BEB">
        <w:rPr>
          <w:rFonts w:ascii="Stone Sans ITC Bold" w:eastAsia="Stone Sans ITC Bold" w:hAnsi="Stone Sans ITC Bold"/>
          <w:b/>
          <w:bCs/>
          <w:i/>
          <w:color w:val="231F20"/>
          <w:spacing w:val="1"/>
          <w:sz w:val="20"/>
          <w:lang w:val="en-US"/>
        </w:rPr>
        <w:t xml:space="preserve"> </w:t>
      </w:r>
      <w:r w:rsidRPr="00843BEB">
        <w:rPr>
          <w:rFonts w:ascii="Stone Sans ITC Bold" w:eastAsia="Stone Sans ITC Bold" w:hAnsi="Stone Sans ITC Bold"/>
          <w:b/>
          <w:bCs/>
          <w:i/>
          <w:color w:val="231F20"/>
          <w:spacing w:val="2"/>
          <w:sz w:val="20"/>
          <w:lang w:val="en-US"/>
        </w:rPr>
        <w:t>NCs</w:t>
      </w:r>
    </w:p>
    <w:p w:rsidR="00843BEB" w:rsidRPr="00843BEB" w:rsidRDefault="00843BEB" w:rsidP="00843BEB">
      <w:pPr>
        <w:widowControl w:val="0"/>
        <w:spacing w:before="2"/>
        <w:rPr>
          <w:rFonts w:ascii="Stone Sans ITC Bold" w:eastAsia="Stone Sans ITC Bold" w:hAnsi="Stone Sans ITC Bold" w:cs="Stone Sans ITC Bold"/>
          <w:b/>
          <w:bCs/>
          <w:i/>
          <w:sz w:val="17"/>
          <w:szCs w:val="17"/>
          <w:lang w:val="en-US"/>
        </w:rPr>
      </w:pPr>
    </w:p>
    <w:p w:rsidR="00843BEB" w:rsidRPr="00843BEB" w:rsidRDefault="00843BEB" w:rsidP="00843BEB">
      <w:pPr>
        <w:widowControl w:val="0"/>
        <w:spacing w:line="240" w:lineRule="exact"/>
        <w:ind w:right="219"/>
        <w:rPr>
          <w:rFonts w:ascii="Stone Sans ITC Medium" w:eastAsia="Stone Sans ITC Medium" w:hAnsi="Stone Sans ITC Medium"/>
          <w:sz w:val="20"/>
          <w:lang w:val="en-US"/>
        </w:rPr>
      </w:pPr>
      <w:r w:rsidRPr="00843BEB">
        <w:rPr>
          <w:rFonts w:ascii="Stone Sans ITC Medium" w:eastAsia="Stone Sans ITC Medium" w:hAnsi="Stone Sans ITC Medium"/>
          <w:color w:val="231F20"/>
          <w:spacing w:val="-1"/>
          <w:sz w:val="20"/>
          <w:lang w:val="en-US"/>
        </w:rPr>
        <w:t>Compliance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NCs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is</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1"/>
          <w:sz w:val="20"/>
          <w:lang w:val="en-US"/>
        </w:rPr>
        <w:t>responsibility</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1"/>
          <w:sz w:val="20"/>
          <w:lang w:val="en-US"/>
        </w:rPr>
        <w:t>Permanent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Representative</w:t>
      </w:r>
      <w:r w:rsidRPr="00843BEB">
        <w:rPr>
          <w:rFonts w:ascii="Stone Sans ITC Medium" w:eastAsia="Stone Sans ITC Medium" w:hAnsi="Stone Sans ITC Medium"/>
          <w:color w:val="231F20"/>
          <w:sz w:val="20"/>
          <w:lang w:val="en-US"/>
        </w:rPr>
        <w:t xml:space="preserve"> with WMO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the</w:t>
      </w:r>
      <w:r w:rsidRPr="00843BEB">
        <w:rPr>
          <w:rFonts w:ascii="Stone Sans ITC Medium" w:eastAsia="Stone Sans ITC Medium" w:hAnsi="Stone Sans ITC Medium"/>
          <w:color w:val="231F20"/>
          <w:spacing w:val="71"/>
          <w:sz w:val="20"/>
          <w:lang w:val="en-US"/>
        </w:rPr>
        <w:t xml:space="preserve"> </w:t>
      </w:r>
      <w:r w:rsidRPr="00843BEB">
        <w:rPr>
          <w:rFonts w:ascii="Stone Sans ITC Medium" w:eastAsia="Stone Sans ITC Medium" w:hAnsi="Stone Sans ITC Medium"/>
          <w:color w:val="231F20"/>
          <w:spacing w:val="-1"/>
          <w:sz w:val="20"/>
          <w:lang w:val="en-US"/>
        </w:rPr>
        <w:t>Member</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accountable</w:t>
      </w:r>
      <w:r w:rsidRPr="00843BEB">
        <w:rPr>
          <w:rFonts w:ascii="Stone Sans ITC Medium" w:eastAsia="Stone Sans ITC Medium" w:hAnsi="Stone Sans ITC Medium"/>
          <w:color w:val="231F20"/>
          <w:sz w:val="20"/>
          <w:lang w:val="en-US"/>
        </w:rPr>
        <w:t xml:space="preserve"> for the </w:t>
      </w:r>
      <w:proofErr w:type="spellStart"/>
      <w:r w:rsidRPr="00843BEB">
        <w:rPr>
          <w:rFonts w:ascii="Stone Sans ITC Medium" w:eastAsia="Stone Sans ITC Medium" w:hAnsi="Stone Sans ITC Medium"/>
          <w:color w:val="231F20"/>
          <w:spacing w:val="-1"/>
          <w:sz w:val="20"/>
          <w:lang w:val="en-US"/>
        </w:rPr>
        <w:t>centre</w:t>
      </w:r>
      <w:proofErr w:type="spellEnd"/>
      <w:r w:rsidRPr="00843BEB">
        <w:rPr>
          <w:rFonts w:ascii="Stone Sans ITC Medium" w:eastAsia="Stone Sans ITC Medium" w:hAnsi="Stone Sans ITC Medium"/>
          <w:color w:val="231F20"/>
          <w:spacing w:val="-1"/>
          <w:sz w:val="20"/>
          <w:lang w:val="en-US"/>
        </w:rPr>
        <w: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Verification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compliance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an</w:t>
      </w:r>
      <w:r w:rsidRPr="00843BEB">
        <w:rPr>
          <w:rFonts w:ascii="Stone Sans ITC Medium" w:eastAsia="Stone Sans ITC Medium" w:hAnsi="Stone Sans ITC Medium"/>
          <w:color w:val="231F20"/>
          <w:sz w:val="20"/>
          <w:lang w:val="en-US"/>
        </w:rPr>
        <w:t xml:space="preserve"> NC </w:t>
      </w:r>
      <w:r w:rsidRPr="00843BEB">
        <w:rPr>
          <w:rFonts w:ascii="Stone Sans ITC Medium" w:eastAsia="Stone Sans ITC Medium" w:hAnsi="Stone Sans ITC Medium"/>
          <w:color w:val="231F20"/>
          <w:spacing w:val="-1"/>
          <w:sz w:val="20"/>
          <w:lang w:val="en-US"/>
        </w:rPr>
        <w:t>should</w:t>
      </w:r>
      <w:r w:rsidRPr="00843BEB">
        <w:rPr>
          <w:rFonts w:ascii="Stone Sans ITC Medium" w:eastAsia="Stone Sans ITC Medium" w:hAnsi="Stone Sans ITC Medium"/>
          <w:color w:val="231F20"/>
          <w:sz w:val="20"/>
          <w:lang w:val="en-US"/>
        </w:rPr>
        <w:t xml:space="preserve"> be done </w:t>
      </w:r>
      <w:r w:rsidRPr="00843BEB">
        <w:rPr>
          <w:rFonts w:ascii="Stone Sans ITC Medium" w:eastAsia="Stone Sans ITC Medium" w:hAnsi="Stone Sans ITC Medium"/>
          <w:color w:val="231F20"/>
          <w:spacing w:val="-1"/>
          <w:sz w:val="20"/>
          <w:lang w:val="en-US"/>
        </w:rPr>
        <w:t>by</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its</w:t>
      </w:r>
      <w:r w:rsidRPr="00843BEB">
        <w:rPr>
          <w:rFonts w:ascii="Stone Sans ITC Medium" w:eastAsia="Stone Sans ITC Medium" w:hAnsi="Stone Sans ITC Medium"/>
          <w:color w:val="231F20"/>
          <w:spacing w:val="55"/>
          <w:sz w:val="20"/>
          <w:lang w:val="en-US"/>
        </w:rPr>
        <w:t xml:space="preserve"> </w:t>
      </w:r>
      <w:r w:rsidRPr="00843BEB">
        <w:rPr>
          <w:rFonts w:ascii="Stone Sans ITC Medium" w:eastAsia="Stone Sans ITC Medium" w:hAnsi="Stone Sans ITC Medium"/>
          <w:color w:val="231F20"/>
          <w:spacing w:val="-1"/>
          <w:sz w:val="20"/>
          <w:lang w:val="en-US"/>
        </w:rPr>
        <w:t>principal</w:t>
      </w:r>
      <w:r w:rsidRPr="00843BEB">
        <w:rPr>
          <w:rFonts w:ascii="Stone Sans ITC Medium" w:eastAsia="Stone Sans ITC Medium" w:hAnsi="Stone Sans ITC Medium"/>
          <w:color w:val="231F20"/>
          <w:sz w:val="20"/>
          <w:lang w:val="en-US"/>
        </w:rPr>
        <w:t xml:space="preserve"> GISC. </w:t>
      </w:r>
      <w:r w:rsidRPr="00843BEB">
        <w:rPr>
          <w:rFonts w:ascii="Stone Sans ITC Medium" w:eastAsia="Stone Sans ITC Medium" w:hAnsi="Stone Sans ITC Medium"/>
          <w:color w:val="231F20"/>
          <w:spacing w:val="1"/>
          <w:sz w:val="20"/>
          <w:lang w:val="en-US"/>
        </w:rPr>
        <w:t>The</w:t>
      </w:r>
      <w:r w:rsidRPr="00843BEB">
        <w:rPr>
          <w:rFonts w:ascii="Stone Sans ITC Medium" w:eastAsia="Stone Sans ITC Medium" w:hAnsi="Stone Sans ITC Medium"/>
          <w:color w:val="231F20"/>
          <w:sz w:val="20"/>
          <w:lang w:val="en-US"/>
        </w:rPr>
        <w:t xml:space="preserve"> </w:t>
      </w:r>
      <w:r w:rsidRPr="001138C2">
        <w:rPr>
          <w:rFonts w:ascii="Stone Sans ITC Medium" w:eastAsia="Stone Sans ITC Medium" w:hAnsi="Stone Sans ITC Medium"/>
          <w:strike/>
          <w:color w:val="FF0000"/>
          <w:spacing w:val="-4"/>
          <w:sz w:val="20"/>
          <w:u w:val="dash"/>
          <w:lang w:val="en-US"/>
        </w:rPr>
        <w:t>Task</w:t>
      </w:r>
      <w:r w:rsidRPr="001138C2">
        <w:rPr>
          <w:rFonts w:ascii="Stone Sans ITC Medium" w:eastAsia="Stone Sans ITC Medium" w:hAnsi="Stone Sans ITC Medium"/>
          <w:strike/>
          <w:color w:val="FF0000"/>
          <w:sz w:val="20"/>
          <w:u w:val="dash"/>
          <w:lang w:val="en-US"/>
        </w:rPr>
        <w:t xml:space="preserve"> </w:t>
      </w:r>
      <w:r w:rsidRPr="001138C2">
        <w:rPr>
          <w:rFonts w:ascii="Stone Sans ITC Medium" w:eastAsia="Stone Sans ITC Medium" w:hAnsi="Stone Sans ITC Medium"/>
          <w:strike/>
          <w:color w:val="FF0000"/>
          <w:spacing w:val="-4"/>
          <w:sz w:val="20"/>
          <w:u w:val="dash"/>
          <w:lang w:val="en-US"/>
        </w:rPr>
        <w:t>Team</w:t>
      </w:r>
      <w:r w:rsidRPr="001138C2">
        <w:rPr>
          <w:rFonts w:ascii="Stone Sans ITC Medium" w:eastAsia="Stone Sans ITC Medium" w:hAnsi="Stone Sans ITC Medium"/>
          <w:strike/>
          <w:color w:val="FF0000"/>
          <w:sz w:val="20"/>
          <w:u w:val="dash"/>
          <w:lang w:val="en-US"/>
        </w:rPr>
        <w:t xml:space="preserve"> on </w:t>
      </w:r>
      <w:r w:rsidRPr="001138C2">
        <w:rPr>
          <w:rFonts w:ascii="Stone Sans ITC Medium" w:eastAsia="Stone Sans ITC Medium" w:hAnsi="Stone Sans ITC Medium"/>
          <w:strike/>
          <w:color w:val="FF0000"/>
          <w:spacing w:val="-1"/>
          <w:sz w:val="20"/>
          <w:u w:val="dash"/>
          <w:lang w:val="en-US"/>
        </w:rPr>
        <w:t>Centre</w:t>
      </w:r>
      <w:r w:rsidRPr="001138C2">
        <w:rPr>
          <w:rFonts w:ascii="Stone Sans ITC Medium" w:eastAsia="Stone Sans ITC Medium" w:hAnsi="Stone Sans ITC Medium"/>
          <w:strike/>
          <w:color w:val="FF0000"/>
          <w:sz w:val="20"/>
          <w:u w:val="dash"/>
          <w:lang w:val="en-US"/>
        </w:rPr>
        <w:t xml:space="preserve"> </w:t>
      </w:r>
      <w:r w:rsidRPr="001138C2">
        <w:rPr>
          <w:rFonts w:ascii="Stone Sans ITC Medium" w:eastAsia="Stone Sans ITC Medium" w:hAnsi="Stone Sans ITC Medium"/>
          <w:strike/>
          <w:color w:val="FF0000"/>
          <w:spacing w:val="-1"/>
          <w:sz w:val="20"/>
          <w:u w:val="dash"/>
          <w:lang w:val="en-US"/>
        </w:rPr>
        <w:t>Audit</w:t>
      </w:r>
      <w:r w:rsidRPr="001138C2">
        <w:rPr>
          <w:rFonts w:ascii="Stone Sans ITC Medium" w:eastAsia="Stone Sans ITC Medium" w:hAnsi="Stone Sans ITC Medium"/>
          <w:strike/>
          <w:color w:val="FF0000"/>
          <w:sz w:val="20"/>
          <w:u w:val="dash"/>
          <w:lang w:val="en-US"/>
        </w:rPr>
        <w:t xml:space="preserve"> </w:t>
      </w:r>
      <w:r w:rsidRPr="001138C2">
        <w:rPr>
          <w:rFonts w:ascii="Stone Sans ITC Medium" w:eastAsia="Stone Sans ITC Medium" w:hAnsi="Stone Sans ITC Medium"/>
          <w:strike/>
          <w:color w:val="FF0000"/>
          <w:spacing w:val="-1"/>
          <w:sz w:val="20"/>
          <w:u w:val="dash"/>
          <w:lang w:val="en-US"/>
        </w:rPr>
        <w:t>and</w:t>
      </w:r>
      <w:r w:rsidRPr="001138C2">
        <w:rPr>
          <w:rFonts w:ascii="Stone Sans ITC Medium" w:eastAsia="Stone Sans ITC Medium" w:hAnsi="Stone Sans ITC Medium"/>
          <w:strike/>
          <w:color w:val="FF0000"/>
          <w:sz w:val="20"/>
          <w:u w:val="dash"/>
          <w:lang w:val="en-US"/>
        </w:rPr>
        <w:t xml:space="preserve"> Certification</w:t>
      </w:r>
      <w:r w:rsidR="001138C2" w:rsidRPr="001138C2">
        <w:rPr>
          <w:rFonts w:ascii="Stone Sans ITC Medium" w:eastAsia="Stone Sans ITC Medium" w:hAnsi="Stone Sans ITC Medium"/>
          <w:color w:val="008000"/>
          <w:spacing w:val="2"/>
          <w:sz w:val="20"/>
          <w:u w:val="dash"/>
          <w:lang w:val="en-US"/>
        </w:rPr>
        <w:t xml:space="preserve"> </w:t>
      </w:r>
      <w:r w:rsidR="001138C2" w:rsidRPr="00843BEB">
        <w:rPr>
          <w:rFonts w:ascii="Stone Sans ITC Medium" w:eastAsia="Stone Sans ITC Medium" w:hAnsi="Stone Sans ITC Medium"/>
          <w:color w:val="008000"/>
          <w:spacing w:val="2"/>
          <w:sz w:val="20"/>
          <w:u w:val="dash"/>
          <w:lang w:val="en-US"/>
        </w:rPr>
        <w:t>the</w:t>
      </w:r>
      <w:r w:rsidR="001138C2">
        <w:rPr>
          <w:rFonts w:ascii="Stone Sans ITC Medium" w:eastAsia="Stone Sans ITC Medium" w:hAnsi="Stone Sans ITC Medium"/>
          <w:color w:val="008000"/>
          <w:spacing w:val="2"/>
          <w:sz w:val="20"/>
          <w:u w:val="dash"/>
          <w:lang w:val="en-US"/>
        </w:rPr>
        <w:t xml:space="preserve"> </w:t>
      </w:r>
      <w:r w:rsidR="001138C2"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monitor</w:t>
      </w:r>
      <w:r w:rsidRPr="00843BEB">
        <w:rPr>
          <w:rFonts w:ascii="Stone Sans ITC Medium" w:eastAsia="Stone Sans ITC Medium" w:hAnsi="Stone Sans ITC Medium"/>
          <w:color w:val="231F20"/>
          <w:sz w:val="20"/>
          <w:lang w:val="en-US"/>
        </w:rPr>
        <w:t xml:space="preserve"> the NC </w:t>
      </w:r>
      <w:r w:rsidRPr="00843BEB">
        <w:rPr>
          <w:rFonts w:ascii="Stone Sans ITC Medium" w:eastAsia="Stone Sans ITC Medium" w:hAnsi="Stone Sans ITC Medium"/>
          <w:color w:val="231F20"/>
          <w:spacing w:val="-1"/>
          <w:sz w:val="20"/>
          <w:lang w:val="en-US"/>
        </w:rPr>
        <w:t>compliance</w:t>
      </w:r>
      <w:r w:rsidRPr="00843BEB">
        <w:rPr>
          <w:rFonts w:ascii="Stone Sans ITC Medium" w:eastAsia="Stone Sans ITC Medium" w:hAnsi="Stone Sans ITC Medium"/>
          <w:color w:val="231F20"/>
          <w:spacing w:val="67"/>
          <w:sz w:val="20"/>
          <w:lang w:val="en-US"/>
        </w:rPr>
        <w:t xml:space="preserve"> </w:t>
      </w:r>
      <w:r w:rsidRPr="00843BEB">
        <w:rPr>
          <w:rFonts w:ascii="Stone Sans ITC Medium" w:eastAsia="Stone Sans ITC Medium" w:hAnsi="Stone Sans ITC Medium"/>
          <w:color w:val="231F20"/>
          <w:sz w:val="20"/>
          <w:lang w:val="en-US"/>
        </w:rPr>
        <w:t xml:space="preserve">process </w:t>
      </w:r>
      <w:r w:rsidRPr="00843BEB">
        <w:rPr>
          <w:rFonts w:ascii="Stone Sans ITC Medium" w:eastAsia="Stone Sans ITC Medium" w:hAnsi="Stone Sans ITC Medium"/>
          <w:color w:val="231F20"/>
          <w:spacing w:val="-1"/>
          <w:sz w:val="20"/>
          <w:lang w:val="en-US"/>
        </w:rPr>
        <w:t>in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consultation</w:t>
      </w:r>
      <w:r w:rsidRPr="00843BEB">
        <w:rPr>
          <w:rFonts w:ascii="Stone Sans ITC Medium" w:eastAsia="Stone Sans ITC Medium" w:hAnsi="Stone Sans ITC Medium"/>
          <w:color w:val="231F20"/>
          <w:sz w:val="20"/>
          <w:lang w:val="en-US"/>
        </w:rPr>
        <w:t xml:space="preserve"> with </w:t>
      </w:r>
      <w:r w:rsidRPr="00843BEB">
        <w:rPr>
          <w:rFonts w:ascii="Stone Sans ITC Medium" w:eastAsia="Stone Sans ITC Medium" w:hAnsi="Stone Sans ITC Medium"/>
          <w:color w:val="231F20"/>
          <w:spacing w:val="1"/>
          <w:sz w:val="20"/>
          <w:lang w:val="en-US"/>
        </w:rPr>
        <w:t>NCs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GISCs.</w:t>
      </w:r>
    </w:p>
    <w:p w:rsidR="00843BEB" w:rsidRPr="00843BEB" w:rsidRDefault="00843BEB" w:rsidP="00843BEB">
      <w:pPr>
        <w:widowControl w:val="0"/>
        <w:rPr>
          <w:rFonts w:ascii="Stone Sans ITC Medium" w:eastAsia="Stone Sans ITC Medium" w:hAnsi="Stone Sans ITC Medium" w:cs="Stone Sans ITC Medium"/>
          <w:sz w:val="20"/>
          <w:lang w:val="en-US"/>
        </w:rPr>
      </w:pPr>
    </w:p>
    <w:p w:rsidR="00843BEB" w:rsidRPr="00843BEB" w:rsidRDefault="00843BEB" w:rsidP="00843BEB">
      <w:pPr>
        <w:widowControl w:val="0"/>
        <w:spacing w:before="4"/>
        <w:rPr>
          <w:rFonts w:ascii="Stone Sans ITC Medium" w:eastAsia="Stone Sans ITC Medium" w:hAnsi="Stone Sans ITC Medium" w:cs="Stone Sans ITC Medium"/>
          <w:sz w:val="15"/>
          <w:szCs w:val="15"/>
          <w:lang w:val="en-US"/>
        </w:rPr>
      </w:pPr>
    </w:p>
    <w:p w:rsidR="00843BEB" w:rsidRPr="00843BEB" w:rsidRDefault="001138C2" w:rsidP="00843BEB">
      <w:pPr>
        <w:widowControl w:val="0"/>
        <w:spacing w:before="4"/>
        <w:rPr>
          <w:rFonts w:ascii="Stone Sans ITC Medium" w:eastAsia="Stone Sans ITC Medium" w:hAnsi="Stone Sans ITC Medium" w:cs="Stone Sans ITC Medium"/>
          <w:sz w:val="16"/>
          <w:szCs w:val="16"/>
          <w:lang w:val="en-US"/>
        </w:rPr>
      </w:pPr>
      <w:r>
        <w:rPr>
          <w:rFonts w:ascii="Stone Sans ITC Bold" w:eastAsia="Stone Sans ITC Bold" w:hAnsi="Stone Sans ITC Bold"/>
          <w:b/>
          <w:bCs/>
          <w:color w:val="231F20"/>
          <w:spacing w:val="1"/>
          <w:sz w:val="20"/>
          <w:lang w:val="en-US"/>
        </w:rPr>
        <w:t>….</w:t>
      </w:r>
    </w:p>
    <w:p w:rsidR="00843BEB" w:rsidRPr="00843BEB" w:rsidRDefault="00843BEB" w:rsidP="001138C2">
      <w:pPr>
        <w:widowControl w:val="0"/>
        <w:numPr>
          <w:ilvl w:val="0"/>
          <w:numId w:val="8"/>
        </w:numPr>
        <w:tabs>
          <w:tab w:val="left" w:pos="1228"/>
        </w:tabs>
        <w:outlineLvl w:val="0"/>
        <w:rPr>
          <w:rFonts w:ascii="Stone Sans ITC Bold" w:eastAsia="Stone Sans ITC Bold" w:hAnsi="Stone Sans ITC Bold"/>
          <w:sz w:val="20"/>
          <w:lang w:val="en-US"/>
        </w:rPr>
      </w:pPr>
      <w:r w:rsidRPr="00843BEB">
        <w:rPr>
          <w:rFonts w:ascii="Stone Sans ITC Bold" w:eastAsia="Stone Sans ITC Bold" w:hAnsi="Stone Sans ITC Bold"/>
          <w:b/>
          <w:bCs/>
          <w:color w:val="231F20"/>
          <w:sz w:val="20"/>
          <w:lang w:val="en-US"/>
        </w:rPr>
        <w:t xml:space="preserve">Audit or </w:t>
      </w:r>
      <w:r w:rsidRPr="00843BEB">
        <w:rPr>
          <w:rFonts w:ascii="Stone Sans ITC Bold" w:eastAsia="Stone Sans ITC Bold" w:hAnsi="Stone Sans ITC Bold"/>
          <w:b/>
          <w:bCs/>
          <w:color w:val="231F20"/>
          <w:spacing w:val="-1"/>
          <w:sz w:val="20"/>
          <w:lang w:val="en-US"/>
        </w:rPr>
        <w:t>review</w:t>
      </w:r>
      <w:r w:rsidRPr="00843BEB">
        <w:rPr>
          <w:rFonts w:ascii="Stone Sans ITC Bold" w:eastAsia="Stone Sans ITC Bold" w:hAnsi="Stone Sans ITC Bold"/>
          <w:b/>
          <w:bCs/>
          <w:color w:val="231F20"/>
          <w:sz w:val="20"/>
          <w:lang w:val="en-US"/>
        </w:rPr>
        <w:t xml:space="preserve"> outcome</w:t>
      </w:r>
    </w:p>
    <w:p w:rsidR="00843BEB" w:rsidRPr="00843BEB" w:rsidRDefault="00843BEB" w:rsidP="00843BEB">
      <w:pPr>
        <w:widowControl w:val="0"/>
        <w:spacing w:before="2"/>
        <w:rPr>
          <w:rFonts w:ascii="Stone Sans ITC Bold" w:eastAsia="Stone Sans ITC Bold" w:hAnsi="Stone Sans ITC Bold" w:cs="Stone Sans ITC Bold"/>
          <w:b/>
          <w:bCs/>
          <w:sz w:val="17"/>
          <w:szCs w:val="17"/>
          <w:lang w:val="en-US"/>
        </w:rPr>
      </w:pPr>
    </w:p>
    <w:p w:rsidR="00843BEB" w:rsidRPr="00843BEB" w:rsidRDefault="00843BEB" w:rsidP="00843BEB">
      <w:pPr>
        <w:widowControl w:val="0"/>
        <w:spacing w:line="240" w:lineRule="exact"/>
        <w:ind w:right="101"/>
        <w:rPr>
          <w:rFonts w:ascii="Stone Sans ITC Medium" w:eastAsia="Stone Sans ITC Medium" w:hAnsi="Stone Sans ITC Medium"/>
          <w:sz w:val="20"/>
          <w:lang w:val="en-US"/>
        </w:rPr>
      </w:pPr>
      <w:r w:rsidRPr="00843BEB">
        <w:rPr>
          <w:rFonts w:ascii="Stone Sans ITC Medium" w:eastAsia="Stone Sans ITC Medium" w:hAnsi="Stone Sans ITC Medium"/>
          <w:color w:val="231F20"/>
          <w:spacing w:val="1"/>
          <w:sz w:val="20"/>
          <w:lang w:val="en-US"/>
        </w:rPr>
        <w:t>The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outcome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2"/>
          <w:sz w:val="20"/>
          <w:lang w:val="en-US"/>
        </w:rPr>
        <w:t>audit</w:t>
      </w:r>
      <w:r w:rsidRPr="00843BEB">
        <w:rPr>
          <w:rFonts w:ascii="Stone Sans ITC Medium" w:eastAsia="Stone Sans ITC Medium" w:hAnsi="Stone Sans ITC Medium"/>
          <w:color w:val="231F20"/>
          <w:sz w:val="20"/>
          <w:lang w:val="en-US"/>
        </w:rPr>
        <w:t xml:space="preserve"> or </w:t>
      </w:r>
      <w:r w:rsidRPr="00843BEB">
        <w:rPr>
          <w:rFonts w:ascii="Stone Sans ITC Medium" w:eastAsia="Stone Sans ITC Medium" w:hAnsi="Stone Sans ITC Medium"/>
          <w:color w:val="231F20"/>
          <w:spacing w:val="-1"/>
          <w:sz w:val="20"/>
          <w:lang w:val="en-US"/>
        </w:rPr>
        <w:t>review</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be categorized </w:t>
      </w:r>
      <w:r w:rsidRPr="00843BEB">
        <w:rPr>
          <w:rFonts w:ascii="Stone Sans ITC Medium" w:eastAsia="Stone Sans ITC Medium" w:hAnsi="Stone Sans ITC Medium"/>
          <w:color w:val="231F20"/>
          <w:spacing w:val="-1"/>
          <w:sz w:val="20"/>
          <w:lang w:val="en-US"/>
        </w:rPr>
        <w:t>as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3"/>
          <w:sz w:val="20"/>
          <w:lang w:val="en-US"/>
        </w:rPr>
        <w:t>“</w:t>
      </w:r>
      <w:proofErr w:type="spellStart"/>
      <w:r w:rsidRPr="001138C2">
        <w:rPr>
          <w:rFonts w:ascii="Stone Sans ITC Medium" w:eastAsia="Stone Sans ITC Medium" w:hAnsi="Stone Sans ITC Medium"/>
          <w:strike/>
          <w:color w:val="FF0000"/>
          <w:spacing w:val="-3"/>
          <w:sz w:val="20"/>
          <w:u w:val="dash"/>
          <w:lang w:val="en-US"/>
        </w:rPr>
        <w:t>endorsed</w:t>
      </w:r>
      <w:r w:rsidR="001138C2">
        <w:rPr>
          <w:rFonts w:ascii="Stone Sans ITC Medium" w:eastAsia="Stone Sans ITC Medium" w:hAnsi="Stone Sans ITC Medium"/>
          <w:color w:val="008000"/>
          <w:spacing w:val="-3"/>
          <w:sz w:val="20"/>
          <w:u w:val="dash"/>
          <w:lang w:val="en-US"/>
        </w:rPr>
        <w:t>compliant</w:t>
      </w:r>
      <w:proofErr w:type="spellEnd"/>
      <w:r w:rsidRPr="00843BEB">
        <w:rPr>
          <w:rFonts w:ascii="Stone Sans ITC Medium" w:eastAsia="Stone Sans ITC Medium" w:hAnsi="Stone Sans ITC Medium"/>
          <w:color w:val="231F20"/>
          <w:spacing w:val="-3"/>
          <w:sz w:val="20"/>
          <w:lang w:val="en-US"/>
        </w:rPr>
        <w: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w:t>
      </w:r>
      <w:proofErr w:type="spellStart"/>
      <w:r w:rsidRPr="001138C2">
        <w:rPr>
          <w:rFonts w:ascii="Stone Sans ITC Medium" w:eastAsia="Stone Sans ITC Medium" w:hAnsi="Stone Sans ITC Medium"/>
          <w:strike/>
          <w:color w:val="FF0000"/>
          <w:spacing w:val="-1"/>
          <w:sz w:val="20"/>
          <w:u w:val="dash"/>
          <w:lang w:val="en-US"/>
        </w:rPr>
        <w:t>endorsed</w:t>
      </w:r>
      <w:r w:rsidR="001138C2">
        <w:rPr>
          <w:rFonts w:ascii="Stone Sans ITC Medium" w:eastAsia="Stone Sans ITC Medium" w:hAnsi="Stone Sans ITC Medium"/>
          <w:color w:val="008000"/>
          <w:spacing w:val="-1"/>
          <w:sz w:val="20"/>
          <w:u w:val="dash"/>
          <w:lang w:val="en-US"/>
        </w:rPr>
        <w:t>compliant</w:t>
      </w:r>
      <w:proofErr w:type="spellEnd"/>
      <w:r w:rsidR="001138C2">
        <w:rPr>
          <w:rFonts w:ascii="Stone Sans ITC Medium" w:eastAsia="Stone Sans ITC Medium" w:hAnsi="Stone Sans ITC Medium"/>
          <w:color w:val="008000"/>
          <w:spacing w:val="-1"/>
          <w:sz w:val="20"/>
          <w:u w:val="dash"/>
          <w:lang w:val="en-US"/>
        </w:rPr>
        <w:t>, but</w:t>
      </w:r>
      <w:r w:rsidRPr="00843BEB">
        <w:rPr>
          <w:rFonts w:ascii="Stone Sans ITC Medium" w:eastAsia="Stone Sans ITC Medium" w:hAnsi="Stone Sans ITC Medium"/>
          <w:color w:val="231F20"/>
          <w:sz w:val="20"/>
          <w:lang w:val="en-US"/>
        </w:rPr>
        <w:t xml:space="preserve"> with</w:t>
      </w:r>
      <w:r w:rsidRPr="00843BEB">
        <w:rPr>
          <w:rFonts w:ascii="Stone Sans ITC Medium" w:eastAsia="Stone Sans ITC Medium" w:hAnsi="Stone Sans ITC Medium"/>
          <w:color w:val="231F20"/>
          <w:spacing w:val="55"/>
          <w:sz w:val="20"/>
          <w:lang w:val="en-US"/>
        </w:rPr>
        <w:t xml:space="preserve"> </w:t>
      </w:r>
      <w:r w:rsidRPr="00843BEB">
        <w:rPr>
          <w:rFonts w:ascii="Stone Sans ITC Medium" w:eastAsia="Stone Sans ITC Medium" w:hAnsi="Stone Sans ITC Medium"/>
          <w:color w:val="231F20"/>
          <w:spacing w:val="-1"/>
          <w:sz w:val="20"/>
          <w:lang w:val="en-US"/>
        </w:rPr>
        <w:t>qualification”</w:t>
      </w:r>
      <w:r w:rsidRPr="00843BEB">
        <w:rPr>
          <w:rFonts w:ascii="Stone Sans ITC Medium" w:eastAsia="Stone Sans ITC Medium" w:hAnsi="Stone Sans ITC Medium"/>
          <w:color w:val="231F20"/>
          <w:sz w:val="20"/>
          <w:lang w:val="en-US"/>
        </w:rPr>
        <w:t xml:space="preserve"> or </w:t>
      </w:r>
      <w:r w:rsidRPr="00843BEB">
        <w:rPr>
          <w:rFonts w:ascii="Stone Sans ITC Medium" w:eastAsia="Stone Sans ITC Medium" w:hAnsi="Stone Sans ITC Medium"/>
          <w:color w:val="231F20"/>
          <w:spacing w:val="-3"/>
          <w:sz w:val="20"/>
          <w:lang w:val="en-US"/>
        </w:rPr>
        <w:t>“not</w:t>
      </w:r>
      <w:r w:rsidRPr="00843BEB">
        <w:rPr>
          <w:rFonts w:ascii="Stone Sans ITC Medium" w:eastAsia="Stone Sans ITC Medium" w:hAnsi="Stone Sans ITC Medium"/>
          <w:color w:val="231F20"/>
          <w:sz w:val="20"/>
          <w:lang w:val="en-US"/>
        </w:rPr>
        <w:t xml:space="preserve"> </w:t>
      </w:r>
      <w:proofErr w:type="spellStart"/>
      <w:r w:rsidRPr="001138C2">
        <w:rPr>
          <w:rFonts w:ascii="Stone Sans ITC Medium" w:eastAsia="Stone Sans ITC Medium" w:hAnsi="Stone Sans ITC Medium"/>
          <w:strike/>
          <w:color w:val="FF0000"/>
          <w:spacing w:val="-2"/>
          <w:sz w:val="20"/>
          <w:u w:val="dash"/>
          <w:lang w:val="en-US"/>
        </w:rPr>
        <w:t>endorsed</w:t>
      </w:r>
      <w:r w:rsidR="001138C2">
        <w:rPr>
          <w:rFonts w:ascii="Stone Sans ITC Medium" w:eastAsia="Stone Sans ITC Medium" w:hAnsi="Stone Sans ITC Medium"/>
          <w:color w:val="008000"/>
          <w:spacing w:val="-2"/>
          <w:sz w:val="20"/>
          <w:u w:val="dash"/>
          <w:lang w:val="en-US"/>
        </w:rPr>
        <w:t>compliant</w:t>
      </w:r>
      <w:proofErr w:type="spellEnd"/>
      <w:r w:rsidRPr="00843BEB">
        <w:rPr>
          <w:rFonts w:ascii="Stone Sans ITC Medium" w:eastAsia="Stone Sans ITC Medium" w:hAnsi="Stone Sans ITC Medium"/>
          <w:color w:val="231F20"/>
          <w:spacing w:val="-2"/>
          <w:sz w:val="20"/>
          <w:lang w:val="en-US"/>
        </w:rPr>
        <w: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Audit</w:t>
      </w:r>
      <w:r w:rsidRPr="00843BEB">
        <w:rPr>
          <w:rFonts w:ascii="Stone Sans ITC Medium" w:eastAsia="Stone Sans ITC Medium" w:hAnsi="Stone Sans ITC Medium"/>
          <w:color w:val="231F20"/>
          <w:sz w:val="20"/>
          <w:lang w:val="en-US"/>
        </w:rPr>
        <w:t xml:space="preserve"> or </w:t>
      </w:r>
      <w:r w:rsidRPr="00843BEB">
        <w:rPr>
          <w:rFonts w:ascii="Stone Sans ITC Medium" w:eastAsia="Stone Sans ITC Medium" w:hAnsi="Stone Sans ITC Medium"/>
          <w:color w:val="231F20"/>
          <w:spacing w:val="-1"/>
          <w:sz w:val="20"/>
          <w:lang w:val="en-US"/>
        </w:rPr>
        <w:t>review</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recommendations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be </w:t>
      </w:r>
      <w:r w:rsidRPr="00843BEB">
        <w:rPr>
          <w:rFonts w:ascii="Stone Sans ITC Medium" w:eastAsia="Stone Sans ITC Medium" w:hAnsi="Stone Sans ITC Medium"/>
          <w:color w:val="231F20"/>
          <w:spacing w:val="-1"/>
          <w:sz w:val="20"/>
          <w:lang w:val="en-US"/>
        </w:rPr>
        <w:t>provided</w:t>
      </w:r>
      <w:r w:rsidRPr="00843BEB">
        <w:rPr>
          <w:rFonts w:ascii="Stone Sans ITC Medium" w:eastAsia="Stone Sans ITC Medium" w:hAnsi="Stone Sans ITC Medium"/>
          <w:color w:val="231F20"/>
          <w:sz w:val="20"/>
          <w:lang w:val="en-US"/>
        </w:rPr>
        <w:t xml:space="preserve"> to the</w:t>
      </w:r>
      <w:r w:rsidRPr="00843BEB">
        <w:rPr>
          <w:rFonts w:ascii="Stone Sans ITC Medium" w:eastAsia="Stone Sans ITC Medium" w:hAnsi="Stone Sans ITC Medium"/>
          <w:color w:val="231F20"/>
          <w:spacing w:val="69"/>
          <w:sz w:val="20"/>
          <w:lang w:val="en-US"/>
        </w:rPr>
        <w:t xml:space="preserve"> </w:t>
      </w:r>
      <w:r w:rsidRPr="00843BEB">
        <w:rPr>
          <w:rFonts w:ascii="Stone Sans ITC Medium" w:eastAsia="Stone Sans ITC Medium" w:hAnsi="Stone Sans ITC Medium"/>
          <w:color w:val="231F20"/>
          <w:spacing w:val="-1"/>
          <w:sz w:val="20"/>
          <w:lang w:val="en-US"/>
        </w:rPr>
        <w:t>president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CBS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to the Director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WIS.</w:t>
      </w:r>
    </w:p>
    <w:p w:rsidR="00843BEB" w:rsidRPr="00843BEB" w:rsidRDefault="00843BEB" w:rsidP="00843BEB">
      <w:pPr>
        <w:widowControl w:val="0"/>
        <w:rPr>
          <w:rFonts w:ascii="Stone Sans ITC Medium" w:eastAsia="Stone Sans ITC Medium" w:hAnsi="Stone Sans ITC Medium" w:cs="Stone Sans ITC Medium"/>
          <w:sz w:val="20"/>
          <w:lang w:val="en-US"/>
        </w:rPr>
      </w:pPr>
    </w:p>
    <w:p w:rsidR="00843BEB" w:rsidRPr="00843BEB" w:rsidRDefault="00843BEB" w:rsidP="00843BEB">
      <w:pPr>
        <w:widowControl w:val="0"/>
        <w:spacing w:before="4"/>
        <w:rPr>
          <w:rFonts w:ascii="Stone Sans ITC Medium" w:eastAsia="Stone Sans ITC Medium" w:hAnsi="Stone Sans ITC Medium" w:cs="Stone Sans ITC Medium"/>
          <w:sz w:val="15"/>
          <w:szCs w:val="15"/>
          <w:lang w:val="en-US"/>
        </w:rPr>
      </w:pPr>
    </w:p>
    <w:p w:rsidR="00843BEB" w:rsidRPr="00843BEB" w:rsidRDefault="00843BEB" w:rsidP="001138C2">
      <w:pPr>
        <w:widowControl w:val="0"/>
        <w:numPr>
          <w:ilvl w:val="0"/>
          <w:numId w:val="8"/>
        </w:numPr>
        <w:tabs>
          <w:tab w:val="left" w:pos="1228"/>
        </w:tabs>
        <w:outlineLvl w:val="0"/>
        <w:rPr>
          <w:rFonts w:ascii="Stone Sans ITC Bold" w:eastAsia="Stone Sans ITC Bold" w:hAnsi="Stone Sans ITC Bold"/>
          <w:sz w:val="20"/>
          <w:lang w:val="en-US"/>
        </w:rPr>
      </w:pPr>
      <w:r w:rsidRPr="00843BEB">
        <w:rPr>
          <w:rFonts w:ascii="Stone Sans ITC Bold" w:eastAsia="Stone Sans ITC Bold" w:hAnsi="Stone Sans ITC Bold"/>
          <w:b/>
          <w:bCs/>
          <w:color w:val="231F20"/>
          <w:sz w:val="20"/>
          <w:lang w:val="en-US"/>
        </w:rPr>
        <w:t xml:space="preserve">Format </w:t>
      </w:r>
      <w:r w:rsidRPr="00843BEB">
        <w:rPr>
          <w:rFonts w:ascii="Stone Sans ITC Bold" w:eastAsia="Stone Sans ITC Bold" w:hAnsi="Stone Sans ITC Bold"/>
          <w:b/>
          <w:bCs/>
          <w:color w:val="231F20"/>
          <w:spacing w:val="-1"/>
          <w:sz w:val="20"/>
          <w:lang w:val="en-US"/>
        </w:rPr>
        <w:t>of</w:t>
      </w:r>
      <w:r w:rsidRPr="00843BEB">
        <w:rPr>
          <w:rFonts w:ascii="Stone Sans ITC Bold" w:eastAsia="Stone Sans ITC Bold" w:hAnsi="Stone Sans ITC Bold"/>
          <w:b/>
          <w:bCs/>
          <w:color w:val="231F20"/>
          <w:sz w:val="20"/>
          <w:lang w:val="en-US"/>
        </w:rPr>
        <w:t xml:space="preserve"> </w:t>
      </w:r>
      <w:r w:rsidRPr="00843BEB">
        <w:rPr>
          <w:rFonts w:ascii="Stone Sans ITC Bold" w:eastAsia="Stone Sans ITC Bold" w:hAnsi="Stone Sans ITC Bold"/>
          <w:b/>
          <w:bCs/>
          <w:color w:val="231F20"/>
          <w:spacing w:val="1"/>
          <w:sz w:val="20"/>
          <w:lang w:val="en-US"/>
        </w:rPr>
        <w:t>report</w:t>
      </w:r>
    </w:p>
    <w:p w:rsidR="00843BEB" w:rsidRPr="00843BEB" w:rsidRDefault="00843BEB" w:rsidP="00843BEB">
      <w:pPr>
        <w:widowControl w:val="0"/>
        <w:spacing w:before="2"/>
        <w:rPr>
          <w:rFonts w:ascii="Stone Sans ITC Bold" w:eastAsia="Stone Sans ITC Bold" w:hAnsi="Stone Sans ITC Bold" w:cs="Stone Sans ITC Bold"/>
          <w:b/>
          <w:bCs/>
          <w:sz w:val="17"/>
          <w:szCs w:val="17"/>
          <w:lang w:val="en-US"/>
        </w:rPr>
      </w:pPr>
    </w:p>
    <w:p w:rsidR="00843BEB" w:rsidRPr="00843BEB" w:rsidRDefault="00843BEB" w:rsidP="00843BEB">
      <w:pPr>
        <w:widowControl w:val="0"/>
        <w:spacing w:line="240" w:lineRule="exact"/>
        <w:ind w:right="202"/>
        <w:rPr>
          <w:rFonts w:ascii="Stone Sans ITC Medium" w:eastAsia="Stone Sans ITC Medium" w:hAnsi="Stone Sans ITC Medium"/>
          <w:sz w:val="20"/>
          <w:lang w:val="en-US"/>
        </w:rPr>
      </w:pPr>
      <w:r w:rsidRPr="00843BEB">
        <w:rPr>
          <w:rFonts w:ascii="Stone Sans ITC Medium" w:eastAsia="Stone Sans ITC Medium" w:hAnsi="Stone Sans ITC Medium"/>
          <w:color w:val="231F20"/>
          <w:spacing w:val="1"/>
          <w:sz w:val="20"/>
          <w:lang w:val="en-US"/>
        </w:rPr>
        <w:t>The</w:t>
      </w:r>
      <w:r w:rsidRPr="00843BEB">
        <w:rPr>
          <w:rFonts w:ascii="Stone Sans ITC Medium" w:eastAsia="Stone Sans ITC Medium" w:hAnsi="Stone Sans ITC Medium"/>
          <w:color w:val="231F20"/>
          <w:sz w:val="20"/>
          <w:lang w:val="en-US"/>
        </w:rPr>
        <w:t xml:space="preserve"> </w:t>
      </w:r>
      <w:r w:rsidRPr="001138C2">
        <w:rPr>
          <w:rFonts w:ascii="Stone Sans ITC Medium" w:eastAsia="Stone Sans ITC Medium" w:hAnsi="Stone Sans ITC Medium"/>
          <w:strike/>
          <w:color w:val="FF0000"/>
          <w:spacing w:val="-4"/>
          <w:sz w:val="20"/>
          <w:u w:val="dash"/>
          <w:lang w:val="en-US"/>
        </w:rPr>
        <w:t>Task</w:t>
      </w:r>
      <w:r w:rsidRPr="001138C2">
        <w:rPr>
          <w:rFonts w:ascii="Stone Sans ITC Medium" w:eastAsia="Stone Sans ITC Medium" w:hAnsi="Stone Sans ITC Medium"/>
          <w:strike/>
          <w:color w:val="FF0000"/>
          <w:sz w:val="20"/>
          <w:u w:val="dash"/>
          <w:lang w:val="en-US"/>
        </w:rPr>
        <w:t xml:space="preserve"> </w:t>
      </w:r>
      <w:r w:rsidRPr="001138C2">
        <w:rPr>
          <w:rFonts w:ascii="Stone Sans ITC Medium" w:eastAsia="Stone Sans ITC Medium" w:hAnsi="Stone Sans ITC Medium"/>
          <w:strike/>
          <w:color w:val="FF0000"/>
          <w:spacing w:val="-4"/>
          <w:sz w:val="20"/>
          <w:u w:val="dash"/>
          <w:lang w:val="en-US"/>
        </w:rPr>
        <w:t>Team</w:t>
      </w:r>
      <w:r w:rsidRPr="001138C2">
        <w:rPr>
          <w:rFonts w:ascii="Stone Sans ITC Medium" w:eastAsia="Stone Sans ITC Medium" w:hAnsi="Stone Sans ITC Medium"/>
          <w:strike/>
          <w:color w:val="FF0000"/>
          <w:sz w:val="20"/>
          <w:u w:val="dash"/>
          <w:lang w:val="en-US"/>
        </w:rPr>
        <w:t xml:space="preserve"> on </w:t>
      </w:r>
      <w:r w:rsidRPr="001138C2">
        <w:rPr>
          <w:rFonts w:ascii="Stone Sans ITC Medium" w:eastAsia="Stone Sans ITC Medium" w:hAnsi="Stone Sans ITC Medium"/>
          <w:strike/>
          <w:color w:val="FF0000"/>
          <w:spacing w:val="-1"/>
          <w:sz w:val="20"/>
          <w:u w:val="dash"/>
          <w:lang w:val="en-US"/>
        </w:rPr>
        <w:t>Centre</w:t>
      </w:r>
      <w:r w:rsidRPr="001138C2">
        <w:rPr>
          <w:rFonts w:ascii="Stone Sans ITC Medium" w:eastAsia="Stone Sans ITC Medium" w:hAnsi="Stone Sans ITC Medium"/>
          <w:strike/>
          <w:color w:val="FF0000"/>
          <w:sz w:val="20"/>
          <w:u w:val="dash"/>
          <w:lang w:val="en-US"/>
        </w:rPr>
        <w:t xml:space="preserve"> </w:t>
      </w:r>
      <w:r w:rsidRPr="001138C2">
        <w:rPr>
          <w:rFonts w:ascii="Stone Sans ITC Medium" w:eastAsia="Stone Sans ITC Medium" w:hAnsi="Stone Sans ITC Medium"/>
          <w:strike/>
          <w:color w:val="FF0000"/>
          <w:spacing w:val="-1"/>
          <w:sz w:val="20"/>
          <w:u w:val="dash"/>
          <w:lang w:val="en-US"/>
        </w:rPr>
        <w:t>Audit</w:t>
      </w:r>
      <w:r w:rsidRPr="001138C2">
        <w:rPr>
          <w:rFonts w:ascii="Stone Sans ITC Medium" w:eastAsia="Stone Sans ITC Medium" w:hAnsi="Stone Sans ITC Medium"/>
          <w:strike/>
          <w:color w:val="FF0000"/>
          <w:sz w:val="20"/>
          <w:u w:val="dash"/>
          <w:lang w:val="en-US"/>
        </w:rPr>
        <w:t xml:space="preserve"> </w:t>
      </w:r>
      <w:r w:rsidRPr="001138C2">
        <w:rPr>
          <w:rFonts w:ascii="Stone Sans ITC Medium" w:eastAsia="Stone Sans ITC Medium" w:hAnsi="Stone Sans ITC Medium"/>
          <w:strike/>
          <w:color w:val="FF0000"/>
          <w:spacing w:val="-1"/>
          <w:sz w:val="20"/>
          <w:u w:val="dash"/>
          <w:lang w:val="en-US"/>
        </w:rPr>
        <w:t>and</w:t>
      </w:r>
      <w:r w:rsidRPr="001138C2">
        <w:rPr>
          <w:rFonts w:ascii="Stone Sans ITC Medium" w:eastAsia="Stone Sans ITC Medium" w:hAnsi="Stone Sans ITC Medium"/>
          <w:strike/>
          <w:color w:val="FF0000"/>
          <w:sz w:val="20"/>
          <w:u w:val="dash"/>
          <w:lang w:val="en-US"/>
        </w:rPr>
        <w:t xml:space="preserve"> Certification</w:t>
      </w:r>
      <w:r w:rsidR="001138C2" w:rsidRPr="001138C2">
        <w:rPr>
          <w:rFonts w:ascii="Stone Sans ITC Medium" w:eastAsia="Stone Sans ITC Medium" w:hAnsi="Stone Sans ITC Medium"/>
          <w:color w:val="008000"/>
          <w:spacing w:val="2"/>
          <w:sz w:val="20"/>
          <w:u w:val="dash"/>
          <w:lang w:val="en-US"/>
        </w:rPr>
        <w:t xml:space="preserve"> </w:t>
      </w:r>
      <w:r w:rsidR="001138C2" w:rsidRPr="00843BEB">
        <w:rPr>
          <w:rFonts w:ascii="Stone Sans ITC Medium" w:eastAsia="Stone Sans ITC Medium" w:hAnsi="Stone Sans ITC Medium"/>
          <w:color w:val="008000"/>
          <w:spacing w:val="2"/>
          <w:sz w:val="20"/>
          <w:u w:val="dash"/>
          <w:lang w:val="en-US"/>
        </w:rPr>
        <w:t>the</w:t>
      </w:r>
      <w:r w:rsidR="001138C2">
        <w:rPr>
          <w:rFonts w:ascii="Stone Sans ITC Medium" w:eastAsia="Stone Sans ITC Medium" w:hAnsi="Stone Sans ITC Medium"/>
          <w:color w:val="008000"/>
          <w:spacing w:val="2"/>
          <w:sz w:val="20"/>
          <w:u w:val="dash"/>
          <w:lang w:val="en-US"/>
        </w:rPr>
        <w:t xml:space="preserve"> </w:t>
      </w:r>
      <w:r w:rsidR="001138C2"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use</w:t>
      </w:r>
      <w:r w:rsidRPr="00843BEB">
        <w:rPr>
          <w:rFonts w:ascii="Stone Sans ITC Medium" w:eastAsia="Stone Sans ITC Medium" w:hAnsi="Stone Sans ITC Medium"/>
          <w:color w:val="231F20"/>
          <w:sz w:val="20"/>
          <w:lang w:val="en-US"/>
        </w:rPr>
        <w:t xml:space="preserve"> a </w:t>
      </w:r>
      <w:r w:rsidRPr="00843BEB">
        <w:rPr>
          <w:rFonts w:ascii="Stone Sans ITC Medium" w:eastAsia="Stone Sans ITC Medium" w:hAnsi="Stone Sans ITC Medium"/>
          <w:color w:val="231F20"/>
          <w:spacing w:val="-1"/>
          <w:sz w:val="20"/>
          <w:lang w:val="en-US"/>
        </w:rPr>
        <w:t>template</w:t>
      </w:r>
      <w:r w:rsidRPr="00843BEB">
        <w:rPr>
          <w:rFonts w:ascii="Stone Sans ITC Medium" w:eastAsia="Stone Sans ITC Medium" w:hAnsi="Stone Sans ITC Medium"/>
          <w:color w:val="231F20"/>
          <w:sz w:val="20"/>
          <w:lang w:val="en-US"/>
        </w:rPr>
        <w:t xml:space="preserve"> for </w:t>
      </w:r>
      <w:r w:rsidRPr="00843BEB">
        <w:rPr>
          <w:rFonts w:ascii="Stone Sans ITC Medium" w:eastAsia="Stone Sans ITC Medium" w:hAnsi="Stone Sans ITC Medium"/>
          <w:color w:val="231F20"/>
          <w:spacing w:val="-1"/>
          <w:sz w:val="20"/>
          <w:lang w:val="en-US"/>
        </w:rPr>
        <w:t>final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reports,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although</w:t>
      </w:r>
      <w:r w:rsidRPr="00843BEB">
        <w:rPr>
          <w:rFonts w:ascii="Stone Sans ITC Medium" w:eastAsia="Stone Sans ITC Medium" w:hAnsi="Stone Sans ITC Medium"/>
          <w:color w:val="231F20"/>
          <w:spacing w:val="67"/>
          <w:sz w:val="20"/>
          <w:lang w:val="en-US"/>
        </w:rPr>
        <w:t xml:space="preserve"> </w:t>
      </w:r>
      <w:r w:rsidRPr="00843BEB">
        <w:rPr>
          <w:rFonts w:ascii="Stone Sans ITC Medium" w:eastAsia="Stone Sans ITC Medium" w:hAnsi="Stone Sans ITC Medium"/>
          <w:color w:val="231F20"/>
          <w:sz w:val="20"/>
          <w:lang w:val="en-US"/>
        </w:rPr>
        <w:t xml:space="preserve">the </w:t>
      </w:r>
      <w:r w:rsidRPr="00843BEB">
        <w:rPr>
          <w:rFonts w:ascii="Stone Sans ITC Medium" w:eastAsia="Stone Sans ITC Medium" w:hAnsi="Stone Sans ITC Medium"/>
          <w:color w:val="231F20"/>
          <w:spacing w:val="-1"/>
          <w:sz w:val="20"/>
          <w:lang w:val="en-US"/>
        </w:rPr>
        <w:t>content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reflect</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1"/>
          <w:sz w:val="20"/>
          <w:lang w:val="en-US"/>
        </w:rPr>
        <w:t>areas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audited.</w:t>
      </w:r>
    </w:p>
    <w:p w:rsidR="00843BEB" w:rsidRPr="00843BEB" w:rsidRDefault="00843BEB" w:rsidP="00843BEB">
      <w:pPr>
        <w:widowControl w:val="0"/>
        <w:rPr>
          <w:rFonts w:ascii="Stone Sans ITC Medium" w:eastAsia="Stone Sans ITC Medium" w:hAnsi="Stone Sans ITC Medium" w:cs="Stone Sans ITC Medium"/>
          <w:sz w:val="20"/>
          <w:lang w:val="en-US"/>
        </w:rPr>
      </w:pPr>
    </w:p>
    <w:p w:rsidR="00843BEB" w:rsidRPr="00843BEB" w:rsidRDefault="00843BEB" w:rsidP="00843BEB">
      <w:pPr>
        <w:widowControl w:val="0"/>
        <w:spacing w:before="4"/>
        <w:rPr>
          <w:rFonts w:ascii="Stone Sans ITC Medium" w:eastAsia="Stone Sans ITC Medium" w:hAnsi="Stone Sans ITC Medium" w:cs="Stone Sans ITC Medium"/>
          <w:sz w:val="15"/>
          <w:szCs w:val="15"/>
          <w:lang w:val="en-US"/>
        </w:rPr>
      </w:pPr>
    </w:p>
    <w:p w:rsidR="00843BEB" w:rsidRPr="00843BEB" w:rsidRDefault="001138C2" w:rsidP="00843BEB">
      <w:pPr>
        <w:widowControl w:val="0"/>
        <w:rPr>
          <w:rFonts w:ascii="Stone Sans ITC Medium" w:eastAsia="Stone Sans ITC Medium" w:hAnsi="Stone Sans ITC Medium" w:cs="Stone Sans ITC Medium"/>
          <w:sz w:val="20"/>
          <w:lang w:val="en-US"/>
        </w:rPr>
      </w:pPr>
      <w:r>
        <w:rPr>
          <w:rFonts w:ascii="Stone Sans ITC Bold" w:eastAsia="Stone Sans ITC Bold" w:hAnsi="Stone Sans ITC Bold"/>
          <w:b/>
          <w:bCs/>
          <w:color w:val="231F20"/>
          <w:spacing w:val="-1"/>
          <w:sz w:val="20"/>
          <w:lang w:val="en-US"/>
        </w:rPr>
        <w:t>….</w:t>
      </w:r>
    </w:p>
    <w:p w:rsidR="00843BEB" w:rsidRPr="00843BEB" w:rsidRDefault="00843BEB" w:rsidP="00843BEB">
      <w:pPr>
        <w:widowControl w:val="0"/>
        <w:spacing w:before="4"/>
        <w:rPr>
          <w:rFonts w:ascii="Stone Sans ITC Medium" w:eastAsia="Stone Sans ITC Medium" w:hAnsi="Stone Sans ITC Medium" w:cs="Stone Sans ITC Medium"/>
          <w:sz w:val="15"/>
          <w:szCs w:val="15"/>
          <w:lang w:val="en-US"/>
        </w:rPr>
      </w:pPr>
    </w:p>
    <w:p w:rsidR="00843BEB" w:rsidRPr="00843BEB" w:rsidRDefault="00843BEB" w:rsidP="001138C2">
      <w:pPr>
        <w:widowControl w:val="0"/>
        <w:numPr>
          <w:ilvl w:val="0"/>
          <w:numId w:val="8"/>
        </w:numPr>
        <w:tabs>
          <w:tab w:val="left" w:pos="1228"/>
        </w:tabs>
        <w:outlineLvl w:val="0"/>
        <w:rPr>
          <w:rFonts w:ascii="Stone Sans ITC Bold" w:eastAsia="Stone Sans ITC Bold" w:hAnsi="Stone Sans ITC Bold"/>
          <w:sz w:val="20"/>
          <w:lang w:val="en-US"/>
        </w:rPr>
      </w:pPr>
      <w:r w:rsidRPr="00843BEB">
        <w:rPr>
          <w:rFonts w:ascii="Stone Sans ITC Bold" w:eastAsia="Stone Sans ITC Bold" w:hAnsi="Stone Sans ITC Bold"/>
          <w:b/>
          <w:bCs/>
          <w:color w:val="231F20"/>
          <w:sz w:val="20"/>
          <w:lang w:val="en-US"/>
        </w:rPr>
        <w:t xml:space="preserve">Review </w:t>
      </w:r>
      <w:r w:rsidRPr="00843BEB">
        <w:rPr>
          <w:rFonts w:ascii="Stone Sans ITC Bold" w:eastAsia="Stone Sans ITC Bold" w:hAnsi="Stone Sans ITC Bold"/>
          <w:b/>
          <w:bCs/>
          <w:color w:val="231F20"/>
          <w:spacing w:val="-1"/>
          <w:sz w:val="20"/>
          <w:lang w:val="en-US"/>
        </w:rPr>
        <w:t>of</w:t>
      </w:r>
      <w:r w:rsidRPr="00843BEB">
        <w:rPr>
          <w:rFonts w:ascii="Stone Sans ITC Bold" w:eastAsia="Stone Sans ITC Bold" w:hAnsi="Stone Sans ITC Bold"/>
          <w:b/>
          <w:bCs/>
          <w:color w:val="231F20"/>
          <w:sz w:val="20"/>
          <w:lang w:val="en-US"/>
        </w:rPr>
        <w:t xml:space="preserve"> audits with qualification</w:t>
      </w:r>
    </w:p>
    <w:p w:rsidR="00843BEB" w:rsidRPr="00843BEB" w:rsidRDefault="00843BEB" w:rsidP="00843BEB">
      <w:pPr>
        <w:widowControl w:val="0"/>
        <w:spacing w:before="2"/>
        <w:rPr>
          <w:rFonts w:ascii="Stone Sans ITC Bold" w:eastAsia="Stone Sans ITC Bold" w:hAnsi="Stone Sans ITC Bold" w:cs="Stone Sans ITC Bold"/>
          <w:b/>
          <w:bCs/>
          <w:sz w:val="17"/>
          <w:szCs w:val="17"/>
          <w:lang w:val="en-US"/>
        </w:rPr>
      </w:pPr>
    </w:p>
    <w:p w:rsidR="00843BEB" w:rsidRPr="00843BEB" w:rsidRDefault="00843BEB" w:rsidP="00843BEB">
      <w:pPr>
        <w:widowControl w:val="0"/>
        <w:spacing w:line="240" w:lineRule="exact"/>
        <w:ind w:right="247"/>
        <w:rPr>
          <w:rFonts w:ascii="Stone Sans ITC Medium" w:eastAsia="Stone Sans ITC Medium" w:hAnsi="Stone Sans ITC Medium"/>
          <w:sz w:val="20"/>
          <w:lang w:val="en-US"/>
        </w:rPr>
      </w:pPr>
      <w:r w:rsidRPr="00843BEB">
        <w:rPr>
          <w:rFonts w:ascii="Stone Sans ITC Medium" w:eastAsia="Stone Sans ITC Medium" w:hAnsi="Stone Sans ITC Medium"/>
          <w:color w:val="231F20"/>
          <w:spacing w:val="-1"/>
          <w:sz w:val="20"/>
          <w:lang w:val="en-US"/>
        </w:rPr>
        <w:t>Global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Information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System</w:t>
      </w:r>
      <w:r w:rsidRPr="00843BEB">
        <w:rPr>
          <w:rFonts w:ascii="Stone Sans ITC Medium" w:eastAsia="Stone Sans ITC Medium" w:hAnsi="Stone Sans ITC Medium"/>
          <w:color w:val="231F20"/>
          <w:sz w:val="20"/>
          <w:lang w:val="en-US"/>
        </w:rPr>
        <w:t xml:space="preserve"> </w:t>
      </w:r>
      <w:proofErr w:type="spellStart"/>
      <w:r w:rsidRPr="00843BEB">
        <w:rPr>
          <w:rFonts w:ascii="Stone Sans ITC Medium" w:eastAsia="Stone Sans ITC Medium" w:hAnsi="Stone Sans ITC Medium"/>
          <w:color w:val="231F20"/>
          <w:spacing w:val="-1"/>
          <w:sz w:val="20"/>
          <w:lang w:val="en-US"/>
        </w:rPr>
        <w:t>Centres</w:t>
      </w:r>
      <w:proofErr w:type="spellEnd"/>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that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were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w:t>
      </w:r>
      <w:proofErr w:type="spellStart"/>
      <w:r w:rsidRPr="001138C2">
        <w:rPr>
          <w:rFonts w:ascii="Stone Sans ITC Medium" w:eastAsia="Stone Sans ITC Medium" w:hAnsi="Stone Sans ITC Medium"/>
          <w:strike/>
          <w:color w:val="FF0000"/>
          <w:spacing w:val="-1"/>
          <w:sz w:val="20"/>
          <w:u w:val="dash"/>
          <w:lang w:val="en-US"/>
        </w:rPr>
        <w:t>endorsed</w:t>
      </w:r>
      <w:r w:rsidR="001138C2">
        <w:rPr>
          <w:rFonts w:ascii="Stone Sans ITC Medium" w:eastAsia="Stone Sans ITC Medium" w:hAnsi="Stone Sans ITC Medium"/>
          <w:color w:val="008000"/>
          <w:spacing w:val="-1"/>
          <w:sz w:val="20"/>
          <w:u w:val="dash"/>
          <w:lang w:val="en-US"/>
        </w:rPr>
        <w:t>compliant</w:t>
      </w:r>
      <w:proofErr w:type="spellEnd"/>
      <w:r w:rsidR="001138C2">
        <w:rPr>
          <w:rFonts w:ascii="Stone Sans ITC Medium" w:eastAsia="Stone Sans ITC Medium" w:hAnsi="Stone Sans ITC Medium"/>
          <w:color w:val="008000"/>
          <w:spacing w:val="-1"/>
          <w:sz w:val="20"/>
          <w:u w:val="dash"/>
          <w:lang w:val="en-US"/>
        </w:rPr>
        <w:t>, but</w:t>
      </w:r>
      <w:r w:rsidRPr="00843BEB">
        <w:rPr>
          <w:rFonts w:ascii="Stone Sans ITC Medium" w:eastAsia="Stone Sans ITC Medium" w:hAnsi="Stone Sans ITC Medium"/>
          <w:color w:val="231F20"/>
          <w:sz w:val="20"/>
          <w:lang w:val="en-US"/>
        </w:rPr>
        <w:t xml:space="preserve"> with </w:t>
      </w:r>
      <w:r w:rsidRPr="00843BEB">
        <w:rPr>
          <w:rFonts w:ascii="Stone Sans ITC Medium" w:eastAsia="Stone Sans ITC Medium" w:hAnsi="Stone Sans ITC Medium"/>
          <w:color w:val="231F20"/>
          <w:spacing w:val="-1"/>
          <w:sz w:val="20"/>
          <w:lang w:val="en-US"/>
        </w:rPr>
        <w:t>qualifications”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have</w:t>
      </w:r>
      <w:r w:rsidRPr="00843BEB">
        <w:rPr>
          <w:rFonts w:ascii="Stone Sans ITC Medium" w:eastAsia="Stone Sans ITC Medium" w:hAnsi="Stone Sans ITC Medium"/>
          <w:color w:val="231F20"/>
          <w:sz w:val="20"/>
          <w:lang w:val="en-US"/>
        </w:rPr>
        <w:t xml:space="preserve"> two </w:t>
      </w:r>
      <w:r w:rsidRPr="00843BEB">
        <w:rPr>
          <w:rFonts w:ascii="Stone Sans ITC Medium" w:eastAsia="Stone Sans ITC Medium" w:hAnsi="Stone Sans ITC Medium"/>
          <w:color w:val="231F20"/>
          <w:spacing w:val="-1"/>
          <w:sz w:val="20"/>
          <w:lang w:val="en-US"/>
        </w:rPr>
        <w:t>years</w:t>
      </w:r>
      <w:r w:rsidRPr="00843BEB">
        <w:rPr>
          <w:rFonts w:ascii="Stone Sans ITC Medium" w:eastAsia="Stone Sans ITC Medium" w:hAnsi="Stone Sans ITC Medium"/>
          <w:color w:val="231F20"/>
          <w:spacing w:val="75"/>
          <w:sz w:val="20"/>
          <w:lang w:val="en-US"/>
        </w:rPr>
        <w:t xml:space="preserve"> </w:t>
      </w:r>
      <w:r w:rsidRPr="00843BEB">
        <w:rPr>
          <w:rFonts w:ascii="Stone Sans ITC Medium" w:eastAsia="Stone Sans ITC Medium" w:hAnsi="Stone Sans ITC Medium"/>
          <w:color w:val="231F20"/>
          <w:sz w:val="20"/>
          <w:lang w:val="en-US"/>
        </w:rPr>
        <w:t xml:space="preserve">from the </w:t>
      </w:r>
      <w:r w:rsidRPr="00843BEB">
        <w:rPr>
          <w:rFonts w:ascii="Stone Sans ITC Medium" w:eastAsia="Stone Sans ITC Medium" w:hAnsi="Stone Sans ITC Medium"/>
          <w:color w:val="231F20"/>
          <w:spacing w:val="-1"/>
          <w:sz w:val="20"/>
          <w:lang w:val="en-US"/>
        </w:rPr>
        <w:t>date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2"/>
          <w:sz w:val="20"/>
          <w:lang w:val="en-US"/>
        </w:rPr>
        <w:t>audit</w:t>
      </w:r>
      <w:r w:rsidRPr="00843BEB">
        <w:rPr>
          <w:rFonts w:ascii="Stone Sans ITC Medium" w:eastAsia="Stone Sans ITC Medium" w:hAnsi="Stone Sans ITC Medium"/>
          <w:color w:val="231F20"/>
          <w:sz w:val="20"/>
          <w:lang w:val="en-US"/>
        </w:rPr>
        <w:t xml:space="preserve"> to demonstrate </w:t>
      </w:r>
      <w:r w:rsidRPr="00843BEB">
        <w:rPr>
          <w:rFonts w:ascii="Stone Sans ITC Medium" w:eastAsia="Stone Sans ITC Medium" w:hAnsi="Stone Sans ITC Medium"/>
          <w:color w:val="231F20"/>
          <w:spacing w:val="-1"/>
          <w:sz w:val="20"/>
          <w:lang w:val="en-US"/>
        </w:rPr>
        <w:t>that</w:t>
      </w:r>
      <w:r w:rsidRPr="00843BEB">
        <w:rPr>
          <w:rFonts w:ascii="Stone Sans ITC Medium" w:eastAsia="Stone Sans ITC Medium" w:hAnsi="Stone Sans ITC Medium"/>
          <w:color w:val="231F20"/>
          <w:sz w:val="20"/>
          <w:lang w:val="en-US"/>
        </w:rPr>
        <w:t xml:space="preserve"> they </w:t>
      </w:r>
      <w:r w:rsidRPr="00843BEB">
        <w:rPr>
          <w:rFonts w:ascii="Stone Sans ITC Medium" w:eastAsia="Stone Sans ITC Medium" w:hAnsi="Stone Sans ITC Medium"/>
          <w:color w:val="231F20"/>
          <w:spacing w:val="-2"/>
          <w:sz w:val="20"/>
          <w:lang w:val="en-US"/>
        </w:rPr>
        <w:t>have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taken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remedial</w:t>
      </w:r>
      <w:r w:rsidRPr="00843BEB">
        <w:rPr>
          <w:rFonts w:ascii="Stone Sans ITC Medium" w:eastAsia="Stone Sans ITC Medium" w:hAnsi="Stone Sans ITC Medium"/>
          <w:color w:val="231F20"/>
          <w:sz w:val="20"/>
          <w:lang w:val="en-US"/>
        </w:rPr>
        <w:t xml:space="preserve"> action on the points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pacing w:val="69"/>
          <w:sz w:val="20"/>
          <w:lang w:val="en-US"/>
        </w:rPr>
        <w:t xml:space="preserve"> </w:t>
      </w:r>
      <w:r w:rsidRPr="00843BEB">
        <w:rPr>
          <w:rFonts w:ascii="Stone Sans ITC Medium" w:eastAsia="Stone Sans ITC Medium" w:hAnsi="Stone Sans ITC Medium"/>
          <w:color w:val="231F20"/>
          <w:spacing w:val="-1"/>
          <w:sz w:val="20"/>
          <w:lang w:val="en-US"/>
        </w:rPr>
        <w:t>qualification.</w:t>
      </w:r>
    </w:p>
    <w:p w:rsidR="00843BEB" w:rsidRPr="00843BEB" w:rsidRDefault="00843BEB" w:rsidP="00843BEB">
      <w:pPr>
        <w:widowControl w:val="0"/>
        <w:spacing w:before="2"/>
        <w:rPr>
          <w:rFonts w:ascii="Stone Sans ITC Medium" w:eastAsia="Stone Sans ITC Medium" w:hAnsi="Stone Sans ITC Medium" w:cs="Stone Sans ITC Medium"/>
          <w:sz w:val="18"/>
          <w:szCs w:val="18"/>
          <w:lang w:val="en-US"/>
        </w:rPr>
      </w:pPr>
    </w:p>
    <w:p w:rsidR="00843BEB" w:rsidRPr="00843BEB" w:rsidRDefault="00843BEB" w:rsidP="001138C2">
      <w:pPr>
        <w:widowControl w:val="0"/>
        <w:spacing w:line="240" w:lineRule="exact"/>
        <w:ind w:right="101"/>
        <w:rPr>
          <w:rFonts w:ascii="Stone Sans ITC Medium" w:eastAsia="Stone Sans ITC Medium" w:hAnsi="Stone Sans ITC Medium"/>
          <w:sz w:val="20"/>
          <w:lang w:val="en-US"/>
        </w:rPr>
      </w:pPr>
      <w:r w:rsidRPr="00843BEB">
        <w:rPr>
          <w:rFonts w:ascii="Stone Sans ITC Medium" w:eastAsia="Stone Sans ITC Medium" w:hAnsi="Stone Sans ITC Medium"/>
          <w:color w:val="231F20"/>
          <w:spacing w:val="1"/>
          <w:sz w:val="20"/>
          <w:lang w:val="en-US"/>
        </w:rPr>
        <w:t>The</w:t>
      </w:r>
      <w:r w:rsidRPr="00843BEB">
        <w:rPr>
          <w:rFonts w:ascii="Stone Sans ITC Medium" w:eastAsia="Stone Sans ITC Medium" w:hAnsi="Stone Sans ITC Medium"/>
          <w:color w:val="231F20"/>
          <w:sz w:val="20"/>
          <w:lang w:val="en-US"/>
        </w:rPr>
        <w:t xml:space="preserve"> </w:t>
      </w:r>
      <w:r w:rsidRPr="001138C2">
        <w:rPr>
          <w:rFonts w:ascii="Stone Sans ITC Medium" w:eastAsia="Stone Sans ITC Medium" w:hAnsi="Stone Sans ITC Medium"/>
          <w:strike/>
          <w:color w:val="FF0000"/>
          <w:spacing w:val="-4"/>
          <w:sz w:val="20"/>
          <w:u w:val="dash"/>
          <w:lang w:val="en-US"/>
        </w:rPr>
        <w:t>Task</w:t>
      </w:r>
      <w:r w:rsidRPr="001138C2">
        <w:rPr>
          <w:rFonts w:ascii="Stone Sans ITC Medium" w:eastAsia="Stone Sans ITC Medium" w:hAnsi="Stone Sans ITC Medium"/>
          <w:strike/>
          <w:color w:val="FF0000"/>
          <w:sz w:val="20"/>
          <w:u w:val="dash"/>
          <w:lang w:val="en-US"/>
        </w:rPr>
        <w:t xml:space="preserve"> </w:t>
      </w:r>
      <w:r w:rsidRPr="001138C2">
        <w:rPr>
          <w:rFonts w:ascii="Stone Sans ITC Medium" w:eastAsia="Stone Sans ITC Medium" w:hAnsi="Stone Sans ITC Medium"/>
          <w:strike/>
          <w:color w:val="FF0000"/>
          <w:spacing w:val="-4"/>
          <w:sz w:val="20"/>
          <w:u w:val="dash"/>
          <w:lang w:val="en-US"/>
        </w:rPr>
        <w:t>Team</w:t>
      </w:r>
      <w:r w:rsidRPr="001138C2">
        <w:rPr>
          <w:rFonts w:ascii="Stone Sans ITC Medium" w:eastAsia="Stone Sans ITC Medium" w:hAnsi="Stone Sans ITC Medium"/>
          <w:strike/>
          <w:color w:val="FF0000"/>
          <w:sz w:val="20"/>
          <w:u w:val="dash"/>
          <w:lang w:val="en-US"/>
        </w:rPr>
        <w:t xml:space="preserve"> on </w:t>
      </w:r>
      <w:r w:rsidRPr="001138C2">
        <w:rPr>
          <w:rFonts w:ascii="Stone Sans ITC Medium" w:eastAsia="Stone Sans ITC Medium" w:hAnsi="Stone Sans ITC Medium"/>
          <w:strike/>
          <w:color w:val="FF0000"/>
          <w:spacing w:val="-1"/>
          <w:sz w:val="20"/>
          <w:u w:val="dash"/>
          <w:lang w:val="en-US"/>
        </w:rPr>
        <w:t>Centre</w:t>
      </w:r>
      <w:r w:rsidRPr="001138C2">
        <w:rPr>
          <w:rFonts w:ascii="Stone Sans ITC Medium" w:eastAsia="Stone Sans ITC Medium" w:hAnsi="Stone Sans ITC Medium"/>
          <w:strike/>
          <w:color w:val="FF0000"/>
          <w:sz w:val="20"/>
          <w:u w:val="dash"/>
          <w:lang w:val="en-US"/>
        </w:rPr>
        <w:t xml:space="preserve"> </w:t>
      </w:r>
      <w:r w:rsidRPr="001138C2">
        <w:rPr>
          <w:rFonts w:ascii="Stone Sans ITC Medium" w:eastAsia="Stone Sans ITC Medium" w:hAnsi="Stone Sans ITC Medium"/>
          <w:strike/>
          <w:color w:val="FF0000"/>
          <w:spacing w:val="-1"/>
          <w:sz w:val="20"/>
          <w:u w:val="dash"/>
          <w:lang w:val="en-US"/>
        </w:rPr>
        <w:t>Audit</w:t>
      </w:r>
      <w:r w:rsidRPr="001138C2">
        <w:rPr>
          <w:rFonts w:ascii="Stone Sans ITC Medium" w:eastAsia="Stone Sans ITC Medium" w:hAnsi="Stone Sans ITC Medium"/>
          <w:strike/>
          <w:color w:val="FF0000"/>
          <w:sz w:val="20"/>
          <w:u w:val="dash"/>
          <w:lang w:val="en-US"/>
        </w:rPr>
        <w:t xml:space="preserve"> </w:t>
      </w:r>
      <w:r w:rsidRPr="001138C2">
        <w:rPr>
          <w:rFonts w:ascii="Stone Sans ITC Medium" w:eastAsia="Stone Sans ITC Medium" w:hAnsi="Stone Sans ITC Medium"/>
          <w:strike/>
          <w:color w:val="FF0000"/>
          <w:spacing w:val="-1"/>
          <w:sz w:val="20"/>
          <w:u w:val="dash"/>
          <w:lang w:val="en-US"/>
        </w:rPr>
        <w:t>and</w:t>
      </w:r>
      <w:r w:rsidRPr="001138C2">
        <w:rPr>
          <w:rFonts w:ascii="Stone Sans ITC Medium" w:eastAsia="Stone Sans ITC Medium" w:hAnsi="Stone Sans ITC Medium"/>
          <w:strike/>
          <w:color w:val="FF0000"/>
          <w:sz w:val="20"/>
          <w:u w:val="dash"/>
          <w:lang w:val="en-US"/>
        </w:rPr>
        <w:t xml:space="preserve"> Certification</w:t>
      </w:r>
      <w:r w:rsidR="001138C2" w:rsidRPr="001138C2">
        <w:rPr>
          <w:rFonts w:ascii="Stone Sans ITC Medium" w:eastAsia="Stone Sans ITC Medium" w:hAnsi="Stone Sans ITC Medium"/>
          <w:color w:val="008000"/>
          <w:spacing w:val="2"/>
          <w:sz w:val="20"/>
          <w:u w:val="dash"/>
          <w:lang w:val="en-US"/>
        </w:rPr>
        <w:t xml:space="preserve"> </w:t>
      </w:r>
      <w:r w:rsidR="001138C2" w:rsidRPr="00843BEB">
        <w:rPr>
          <w:rFonts w:ascii="Stone Sans ITC Medium" w:eastAsia="Stone Sans ITC Medium" w:hAnsi="Stone Sans ITC Medium"/>
          <w:color w:val="008000"/>
          <w:spacing w:val="2"/>
          <w:sz w:val="20"/>
          <w:u w:val="dash"/>
          <w:lang w:val="en-US"/>
        </w:rPr>
        <w:t>the</w:t>
      </w:r>
      <w:r w:rsidR="001138C2">
        <w:rPr>
          <w:rFonts w:ascii="Stone Sans ITC Medium" w:eastAsia="Stone Sans ITC Medium" w:hAnsi="Stone Sans ITC Medium"/>
          <w:color w:val="008000"/>
          <w:spacing w:val="2"/>
          <w:sz w:val="20"/>
          <w:u w:val="dash"/>
          <w:lang w:val="en-US"/>
        </w:rPr>
        <w:t xml:space="preserve"> </w:t>
      </w:r>
      <w:r w:rsidR="001138C2"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will</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investigate</w:t>
      </w:r>
      <w:r w:rsidRPr="00843BEB">
        <w:rPr>
          <w:rFonts w:ascii="Stone Sans ITC Medium" w:eastAsia="Stone Sans ITC Medium" w:hAnsi="Stone Sans ITC Medium"/>
          <w:color w:val="231F20"/>
          <w:sz w:val="20"/>
          <w:lang w:val="en-US"/>
        </w:rPr>
        <w:t xml:space="preserve"> GISCs </w:t>
      </w:r>
      <w:r w:rsidRPr="00843BEB">
        <w:rPr>
          <w:rFonts w:ascii="Stone Sans ITC Medium" w:eastAsia="Stone Sans ITC Medium" w:hAnsi="Stone Sans ITC Medium"/>
          <w:color w:val="231F20"/>
          <w:spacing w:val="-1"/>
          <w:sz w:val="20"/>
          <w:lang w:val="en-US"/>
        </w:rPr>
        <w:t>that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were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w:t>
      </w:r>
      <w:proofErr w:type="spellStart"/>
      <w:r w:rsidRPr="001138C2">
        <w:rPr>
          <w:rFonts w:ascii="Stone Sans ITC Medium" w:eastAsia="Stone Sans ITC Medium" w:hAnsi="Stone Sans ITC Medium"/>
          <w:strike/>
          <w:color w:val="FF0000"/>
          <w:spacing w:val="-1"/>
          <w:sz w:val="20"/>
          <w:u w:val="dash"/>
          <w:lang w:val="en-US"/>
        </w:rPr>
        <w:t>endorsed</w:t>
      </w:r>
      <w:r w:rsidR="001138C2">
        <w:rPr>
          <w:rFonts w:ascii="Stone Sans ITC Medium" w:eastAsia="Stone Sans ITC Medium" w:hAnsi="Stone Sans ITC Medium"/>
          <w:color w:val="008000"/>
          <w:spacing w:val="-1"/>
          <w:sz w:val="20"/>
          <w:u w:val="dash"/>
          <w:lang w:val="en-US"/>
        </w:rPr>
        <w:t>compliant</w:t>
      </w:r>
      <w:proofErr w:type="spellEnd"/>
      <w:r w:rsidR="001138C2">
        <w:rPr>
          <w:rFonts w:ascii="Stone Sans ITC Medium" w:eastAsia="Stone Sans ITC Medium" w:hAnsi="Stone Sans ITC Medium"/>
          <w:color w:val="008000"/>
          <w:spacing w:val="-1"/>
          <w:sz w:val="20"/>
          <w:u w:val="dash"/>
          <w:lang w:val="en-US"/>
        </w:rPr>
        <w:t>, but</w:t>
      </w:r>
      <w:r w:rsidRPr="00843BEB">
        <w:rPr>
          <w:rFonts w:ascii="Stone Sans ITC Medium" w:eastAsia="Stone Sans ITC Medium" w:hAnsi="Stone Sans ITC Medium"/>
          <w:color w:val="231F20"/>
          <w:sz w:val="20"/>
          <w:lang w:val="en-US"/>
        </w:rPr>
        <w:t xml:space="preserve"> with</w:t>
      </w:r>
      <w:r w:rsidRPr="00843BEB">
        <w:rPr>
          <w:rFonts w:ascii="Stone Sans ITC Medium" w:eastAsia="Stone Sans ITC Medium" w:hAnsi="Stone Sans ITC Medium"/>
          <w:color w:val="231F20"/>
          <w:spacing w:val="57"/>
          <w:sz w:val="20"/>
          <w:lang w:val="en-US"/>
        </w:rPr>
        <w:t xml:space="preserve"> </w:t>
      </w:r>
      <w:r w:rsidRPr="00843BEB">
        <w:rPr>
          <w:rFonts w:ascii="Stone Sans ITC Medium" w:eastAsia="Stone Sans ITC Medium" w:hAnsi="Stone Sans ITC Medium"/>
          <w:color w:val="231F20"/>
          <w:spacing w:val="-1"/>
          <w:sz w:val="20"/>
          <w:lang w:val="en-US"/>
        </w:rPr>
        <w:t>qualifications”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have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not</w:t>
      </w:r>
      <w:r w:rsidRPr="00843BEB">
        <w:rPr>
          <w:rFonts w:ascii="Stone Sans ITC Medium" w:eastAsia="Stone Sans ITC Medium" w:hAnsi="Stone Sans ITC Medium"/>
          <w:color w:val="231F20"/>
          <w:sz w:val="20"/>
          <w:lang w:val="en-US"/>
        </w:rPr>
        <w:t xml:space="preserve"> demonstrated </w:t>
      </w:r>
      <w:r w:rsidRPr="00843BEB">
        <w:rPr>
          <w:rFonts w:ascii="Stone Sans ITC Medium" w:eastAsia="Stone Sans ITC Medium" w:hAnsi="Stone Sans ITC Medium"/>
          <w:color w:val="231F20"/>
          <w:spacing w:val="-1"/>
          <w:sz w:val="20"/>
          <w:lang w:val="en-US"/>
        </w:rPr>
        <w:t>that</w:t>
      </w:r>
      <w:r w:rsidRPr="00843BEB">
        <w:rPr>
          <w:rFonts w:ascii="Stone Sans ITC Medium" w:eastAsia="Stone Sans ITC Medium" w:hAnsi="Stone Sans ITC Medium"/>
          <w:color w:val="231F20"/>
          <w:sz w:val="20"/>
          <w:lang w:val="en-US"/>
        </w:rPr>
        <w:t xml:space="preserve"> they </w:t>
      </w:r>
      <w:r w:rsidRPr="00843BEB">
        <w:rPr>
          <w:rFonts w:ascii="Stone Sans ITC Medium" w:eastAsia="Stone Sans ITC Medium" w:hAnsi="Stone Sans ITC Medium"/>
          <w:color w:val="231F20"/>
          <w:spacing w:val="-2"/>
          <w:sz w:val="20"/>
          <w:lang w:val="en-US"/>
        </w:rPr>
        <w:t>have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taken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remedial</w:t>
      </w:r>
      <w:r w:rsidRPr="00843BEB">
        <w:rPr>
          <w:rFonts w:ascii="Stone Sans ITC Medium" w:eastAsia="Stone Sans ITC Medium" w:hAnsi="Stone Sans ITC Medium"/>
          <w:color w:val="231F20"/>
          <w:sz w:val="20"/>
          <w:lang w:val="en-US"/>
        </w:rPr>
        <w:t xml:space="preserve"> action </w:t>
      </w:r>
      <w:r w:rsidRPr="00843BEB">
        <w:rPr>
          <w:rFonts w:ascii="Stone Sans ITC Medium" w:eastAsia="Stone Sans ITC Medium" w:hAnsi="Stone Sans ITC Medium"/>
          <w:color w:val="231F20"/>
          <w:spacing w:val="-1"/>
          <w:sz w:val="20"/>
          <w:lang w:val="en-US"/>
        </w:rPr>
        <w:t>within</w:t>
      </w:r>
      <w:r w:rsidRPr="00843BEB">
        <w:rPr>
          <w:rFonts w:ascii="Stone Sans ITC Medium" w:eastAsia="Stone Sans ITC Medium" w:hAnsi="Stone Sans ITC Medium"/>
          <w:color w:val="231F20"/>
          <w:sz w:val="20"/>
          <w:lang w:val="en-US"/>
        </w:rPr>
        <w:t xml:space="preserve"> two </w:t>
      </w:r>
      <w:r w:rsidRPr="00843BEB">
        <w:rPr>
          <w:rFonts w:ascii="Stone Sans ITC Medium" w:eastAsia="Stone Sans ITC Medium" w:hAnsi="Stone Sans ITC Medium"/>
          <w:color w:val="231F20"/>
          <w:spacing w:val="-1"/>
          <w:sz w:val="20"/>
          <w:lang w:val="en-US"/>
        </w:rPr>
        <w:t>years</w:t>
      </w:r>
      <w:r w:rsidRPr="00843BEB">
        <w:rPr>
          <w:rFonts w:ascii="Stone Sans ITC Medium" w:eastAsia="Stone Sans ITC Medium" w:hAnsi="Stone Sans ITC Medium"/>
          <w:color w:val="231F20"/>
          <w:spacing w:val="81"/>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1"/>
          <w:sz w:val="20"/>
          <w:lang w:val="en-US"/>
        </w:rPr>
        <w:t>date</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of</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audit.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The</w:t>
      </w:r>
      <w:r w:rsidRPr="00843BEB">
        <w:rPr>
          <w:rFonts w:ascii="Stone Sans ITC Medium" w:eastAsia="Stone Sans ITC Medium" w:hAnsi="Stone Sans ITC Medium"/>
          <w:color w:val="231F20"/>
          <w:sz w:val="20"/>
          <w:lang w:val="en-US"/>
        </w:rPr>
        <w:t xml:space="preserve"> </w:t>
      </w:r>
      <w:r w:rsidRPr="001138C2">
        <w:rPr>
          <w:rFonts w:ascii="Stone Sans ITC Medium" w:eastAsia="Stone Sans ITC Medium" w:hAnsi="Stone Sans ITC Medium"/>
          <w:strike/>
          <w:color w:val="FF0000"/>
          <w:spacing w:val="-4"/>
          <w:sz w:val="20"/>
          <w:u w:val="dash"/>
          <w:lang w:val="en-US"/>
        </w:rPr>
        <w:t>Task</w:t>
      </w:r>
      <w:r w:rsidRPr="001138C2">
        <w:rPr>
          <w:rFonts w:ascii="Stone Sans ITC Medium" w:eastAsia="Stone Sans ITC Medium" w:hAnsi="Stone Sans ITC Medium"/>
          <w:strike/>
          <w:color w:val="FF0000"/>
          <w:sz w:val="20"/>
          <w:u w:val="dash"/>
          <w:lang w:val="en-US"/>
        </w:rPr>
        <w:t xml:space="preserve"> </w:t>
      </w:r>
      <w:r w:rsidRPr="001138C2">
        <w:rPr>
          <w:rFonts w:ascii="Stone Sans ITC Medium" w:eastAsia="Stone Sans ITC Medium" w:hAnsi="Stone Sans ITC Medium"/>
          <w:strike/>
          <w:color w:val="FF0000"/>
          <w:spacing w:val="-4"/>
          <w:sz w:val="20"/>
          <w:u w:val="dash"/>
          <w:lang w:val="en-US"/>
        </w:rPr>
        <w:t>Team</w:t>
      </w:r>
      <w:r w:rsidR="001138C2" w:rsidRPr="001138C2">
        <w:rPr>
          <w:rFonts w:ascii="Stone Sans ITC Medium" w:eastAsia="Stone Sans ITC Medium" w:hAnsi="Stone Sans ITC Medium"/>
          <w:color w:val="008000"/>
          <w:spacing w:val="2"/>
          <w:sz w:val="20"/>
          <w:u w:val="dash"/>
          <w:lang w:val="en-US"/>
        </w:rPr>
        <w:t xml:space="preserve"> </w:t>
      </w:r>
      <w:r w:rsidR="001138C2" w:rsidRPr="00843BEB">
        <w:rPr>
          <w:rFonts w:ascii="Stone Sans ITC Medium" w:eastAsia="Stone Sans ITC Medium" w:hAnsi="Stone Sans ITC Medium"/>
          <w:color w:val="008000"/>
          <w:spacing w:val="2"/>
          <w:sz w:val="20"/>
          <w:u w:val="dash"/>
          <w:lang w:val="en-US"/>
        </w:rPr>
        <w:t>the</w:t>
      </w:r>
      <w:r w:rsidR="001138C2">
        <w:rPr>
          <w:rFonts w:ascii="Stone Sans ITC Medium" w:eastAsia="Stone Sans ITC Medium" w:hAnsi="Stone Sans ITC Medium"/>
          <w:color w:val="008000"/>
          <w:spacing w:val="2"/>
          <w:sz w:val="20"/>
          <w:u w:val="dash"/>
          <w:lang w:val="en-US"/>
        </w:rPr>
        <w:t xml:space="preserve"> </w:t>
      </w:r>
      <w:r w:rsidR="001138C2" w:rsidRPr="00843BEB">
        <w:rPr>
          <w:rFonts w:ascii="Stone Sans ITC Medium" w:eastAsia="Stone Sans ITC Medium" w:hAnsi="Stone Sans ITC Medium"/>
          <w:color w:val="008000"/>
          <w:spacing w:val="2"/>
          <w:sz w:val="20"/>
          <w:u w:val="dash"/>
          <w:lang w:val="en-US"/>
        </w:rPr>
        <w:t>audit coordination team</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should</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report</w:t>
      </w:r>
      <w:r w:rsidRPr="00843BEB">
        <w:rPr>
          <w:rFonts w:ascii="Stone Sans ITC Medium" w:eastAsia="Stone Sans ITC Medium" w:hAnsi="Stone Sans ITC Medium"/>
          <w:color w:val="231F20"/>
          <w:sz w:val="20"/>
          <w:lang w:val="en-US"/>
        </w:rPr>
        <w:t xml:space="preserve"> to </w:t>
      </w:r>
      <w:r w:rsidRPr="00843BEB">
        <w:rPr>
          <w:rFonts w:ascii="Stone Sans ITC Medium" w:eastAsia="Stone Sans ITC Medium" w:hAnsi="Stone Sans ITC Medium"/>
          <w:color w:val="231F20"/>
          <w:spacing w:val="-1"/>
          <w:sz w:val="20"/>
          <w:lang w:val="en-US"/>
        </w:rPr>
        <w:t>CBS</w:t>
      </w:r>
      <w:r w:rsidRPr="00843BEB">
        <w:rPr>
          <w:rFonts w:ascii="Stone Sans ITC Medium" w:eastAsia="Stone Sans ITC Medium" w:hAnsi="Stone Sans ITC Medium"/>
          <w:color w:val="231F20"/>
          <w:sz w:val="20"/>
          <w:lang w:val="en-US"/>
        </w:rPr>
        <w:t xml:space="preserve"> on progress </w:t>
      </w:r>
      <w:r w:rsidRPr="00843BEB">
        <w:rPr>
          <w:rFonts w:ascii="Stone Sans ITC Medium" w:eastAsia="Stone Sans ITC Medium" w:hAnsi="Stone Sans ITC Medium"/>
          <w:color w:val="231F20"/>
          <w:spacing w:val="-1"/>
          <w:sz w:val="20"/>
          <w:lang w:val="en-US"/>
        </w:rPr>
        <w:t>in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addressing</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1"/>
          <w:sz w:val="20"/>
          <w:lang w:val="en-US"/>
        </w:rPr>
        <w:t>aspects</w:t>
      </w:r>
      <w:r w:rsidRPr="00843BEB">
        <w:rPr>
          <w:rFonts w:ascii="Stone Sans ITC Medium" w:eastAsia="Stone Sans ITC Medium" w:hAnsi="Stone Sans ITC Medium"/>
          <w:color w:val="231F20"/>
          <w:spacing w:val="59"/>
          <w:sz w:val="20"/>
          <w:lang w:val="en-US"/>
        </w:rPr>
        <w:t xml:space="preserve"> </w:t>
      </w:r>
      <w:r w:rsidRPr="00843BEB">
        <w:rPr>
          <w:rFonts w:ascii="Stone Sans ITC Medium" w:eastAsia="Stone Sans ITC Medium" w:hAnsi="Stone Sans ITC Medium"/>
          <w:color w:val="231F20"/>
          <w:spacing w:val="-1"/>
          <w:sz w:val="20"/>
          <w:lang w:val="en-US"/>
        </w:rPr>
        <w:t>that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incurred</w:t>
      </w:r>
      <w:r w:rsidRPr="00843BEB">
        <w:rPr>
          <w:rFonts w:ascii="Stone Sans ITC Medium" w:eastAsia="Stone Sans ITC Medium" w:hAnsi="Stone Sans ITC Medium"/>
          <w:color w:val="231F20"/>
          <w:sz w:val="20"/>
          <w:lang w:val="en-US"/>
        </w:rPr>
        <w:t xml:space="preserve"> the </w:t>
      </w:r>
      <w:r w:rsidRPr="00843BEB">
        <w:rPr>
          <w:rFonts w:ascii="Stone Sans ITC Medium" w:eastAsia="Stone Sans ITC Medium" w:hAnsi="Stone Sans ITC Medium"/>
          <w:color w:val="231F20"/>
          <w:spacing w:val="-3"/>
          <w:sz w:val="20"/>
          <w:lang w:val="en-US"/>
        </w:rPr>
        <w:t>“qualification”,</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and</w:t>
      </w:r>
      <w:r w:rsidRPr="00843BEB">
        <w:rPr>
          <w:rFonts w:ascii="Stone Sans ITC Medium" w:eastAsia="Stone Sans ITC Medium" w:hAnsi="Stone Sans ITC Medium"/>
          <w:color w:val="231F20"/>
          <w:sz w:val="20"/>
          <w:lang w:val="en-US"/>
        </w:rPr>
        <w:t xml:space="preserve"> can </w:t>
      </w:r>
      <w:r w:rsidRPr="00843BEB">
        <w:rPr>
          <w:rFonts w:ascii="Stone Sans ITC Medium" w:eastAsia="Stone Sans ITC Medium" w:hAnsi="Stone Sans ITC Medium"/>
          <w:color w:val="231F20"/>
          <w:spacing w:val="-1"/>
          <w:sz w:val="20"/>
          <w:lang w:val="en-US"/>
        </w:rPr>
        <w:t>recommend</w:t>
      </w:r>
      <w:r w:rsidRPr="00843BEB">
        <w:rPr>
          <w:rFonts w:ascii="Stone Sans ITC Medium" w:eastAsia="Stone Sans ITC Medium" w:hAnsi="Stone Sans ITC Medium"/>
          <w:color w:val="231F20"/>
          <w:sz w:val="20"/>
          <w:lang w:val="en-US"/>
        </w:rPr>
        <w:t xml:space="preserve"> to </w:t>
      </w:r>
      <w:r w:rsidRPr="00843BEB">
        <w:rPr>
          <w:rFonts w:ascii="Stone Sans ITC Medium" w:eastAsia="Stone Sans ITC Medium" w:hAnsi="Stone Sans ITC Medium"/>
          <w:color w:val="231F20"/>
          <w:spacing w:val="-1"/>
          <w:sz w:val="20"/>
          <w:lang w:val="en-US"/>
        </w:rPr>
        <w:t>CBS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that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it</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1"/>
          <w:sz w:val="20"/>
          <w:lang w:val="en-US"/>
        </w:rPr>
        <w:t>revokes</w:t>
      </w:r>
      <w:r w:rsidRPr="00843BEB">
        <w:rPr>
          <w:rFonts w:ascii="Stone Sans ITC Medium" w:eastAsia="Stone Sans ITC Medium" w:hAnsi="Stone Sans ITC Medium"/>
          <w:color w:val="231F20"/>
          <w:sz w:val="20"/>
          <w:lang w:val="en-US"/>
        </w:rPr>
        <w:t xml:space="preserve"> </w:t>
      </w:r>
      <w:r w:rsidRPr="00843BEB">
        <w:rPr>
          <w:rFonts w:ascii="Stone Sans ITC Medium" w:eastAsia="Stone Sans ITC Medium" w:hAnsi="Stone Sans ITC Medium"/>
          <w:color w:val="231F20"/>
          <w:spacing w:val="2"/>
          <w:sz w:val="20"/>
          <w:lang w:val="en-US"/>
        </w:rPr>
        <w:t>its</w:t>
      </w:r>
      <w:r w:rsidRPr="00843BEB">
        <w:rPr>
          <w:rFonts w:ascii="Stone Sans ITC Medium" w:eastAsia="Stone Sans ITC Medium" w:hAnsi="Stone Sans ITC Medium"/>
          <w:color w:val="231F20"/>
          <w:sz w:val="20"/>
          <w:lang w:val="en-US"/>
        </w:rPr>
        <w:t xml:space="preserve"> </w:t>
      </w:r>
      <w:proofErr w:type="spellStart"/>
      <w:r w:rsidRPr="001138C2">
        <w:rPr>
          <w:rFonts w:ascii="Stone Sans ITC Medium" w:eastAsia="Stone Sans ITC Medium" w:hAnsi="Stone Sans ITC Medium"/>
          <w:strike/>
          <w:color w:val="FF0000"/>
          <w:sz w:val="20"/>
          <w:u w:val="dash"/>
          <w:lang w:val="en-US"/>
        </w:rPr>
        <w:t>endorsement</w:t>
      </w:r>
      <w:r w:rsidR="001138C2">
        <w:rPr>
          <w:rFonts w:ascii="Stone Sans ITC Medium" w:eastAsia="Stone Sans ITC Medium" w:hAnsi="Stone Sans ITC Medium"/>
          <w:color w:val="008000"/>
          <w:sz w:val="20"/>
          <w:u w:val="dash"/>
          <w:lang w:val="en-US"/>
        </w:rPr>
        <w:t>statement</w:t>
      </w:r>
      <w:proofErr w:type="spellEnd"/>
      <w:r w:rsidR="001138C2">
        <w:rPr>
          <w:rFonts w:ascii="Stone Sans ITC Medium" w:eastAsia="Stone Sans ITC Medium" w:hAnsi="Stone Sans ITC Medium"/>
          <w:color w:val="008000"/>
          <w:sz w:val="20"/>
          <w:u w:val="dash"/>
          <w:lang w:val="en-US"/>
        </w:rPr>
        <w:t xml:space="preserve"> of compliance</w:t>
      </w:r>
      <w:r w:rsidRPr="00843BEB">
        <w:rPr>
          <w:rFonts w:ascii="Stone Sans ITC Medium" w:eastAsia="Stone Sans ITC Medium" w:hAnsi="Stone Sans ITC Medium"/>
          <w:color w:val="231F20"/>
          <w:sz w:val="20"/>
          <w:lang w:val="en-US"/>
        </w:rPr>
        <w:t>.</w:t>
      </w:r>
    </w:p>
    <w:p w:rsidR="00843BEB" w:rsidRPr="00843BEB" w:rsidRDefault="00843BEB" w:rsidP="00843BEB">
      <w:pPr>
        <w:widowControl w:val="0"/>
        <w:rPr>
          <w:rFonts w:ascii="Stone Sans ITC Medium" w:eastAsia="Stone Sans ITC Medium" w:hAnsi="Stone Sans ITC Medium" w:cs="Stone Sans ITC Medium"/>
          <w:sz w:val="20"/>
          <w:lang w:val="en-US"/>
        </w:rPr>
      </w:pPr>
    </w:p>
    <w:p w:rsidR="00DE7E8B" w:rsidRPr="00DE7E8B" w:rsidRDefault="00DE7E8B" w:rsidP="00DE7E8B">
      <w:pPr>
        <w:pStyle w:val="BodyText"/>
      </w:pPr>
    </w:p>
    <w:sectPr w:rsidR="00DE7E8B" w:rsidRPr="00DE7E8B" w:rsidSect="004E538D">
      <w:headerReference w:type="even" r:id="rId15"/>
      <w:headerReference w:type="default" r:id="rId16"/>
      <w:headerReference w:type="first" r:id="rId17"/>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7C1" w:rsidRDefault="008467C1">
      <w:r>
        <w:separator/>
      </w:r>
    </w:p>
    <w:p w:rsidR="008467C1" w:rsidRDefault="008467C1"/>
  </w:endnote>
  <w:endnote w:type="continuationSeparator" w:id="0">
    <w:p w:rsidR="008467C1" w:rsidRDefault="008467C1">
      <w:r>
        <w:continuationSeparator/>
      </w:r>
    </w:p>
    <w:p w:rsidR="008467C1" w:rsidRDefault="008467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tone Sans ITC Medium">
    <w:panose1 w:val="00000000000000000000"/>
    <w:charset w:val="00"/>
    <w:family w:val="swiss"/>
    <w:notTrueType/>
    <w:pitch w:val="variable"/>
    <w:sig w:usb0="A00002FF" w:usb1="5000205B" w:usb2="00000004" w:usb3="00000000" w:csb0="00000097"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¾’©"/>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ËÎÌå"/>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tone Sans ITC Bold">
    <w:panose1 w:val="00000000000000000000"/>
    <w:charset w:val="00"/>
    <w:family w:val="swiss"/>
    <w:notTrueType/>
    <w:pitch w:val="variable"/>
    <w:sig w:usb0="A00002FF" w:usb1="5000205B" w:usb2="00000000" w:usb3="00000000" w:csb0="00000097" w:csb1="00000000"/>
  </w:font>
  <w:font w:name="Stone Sans ITC Semi Bold">
    <w:panose1 w:val="00000000000000000000"/>
    <w:charset w:val="00"/>
    <w:family w:val="swiss"/>
    <w:notTrueType/>
    <w:pitch w:val="variable"/>
    <w:sig w:usb0="A00002FF" w:usb1="5000205B" w:usb2="00000004" w:usb3="00000000" w:csb0="00000097"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7C1" w:rsidRDefault="008467C1">
      <w:r>
        <w:separator/>
      </w:r>
    </w:p>
    <w:p w:rsidR="008467C1" w:rsidRDefault="008467C1"/>
  </w:footnote>
  <w:footnote w:type="continuationSeparator" w:id="0">
    <w:p w:rsidR="008467C1" w:rsidRDefault="008467C1">
      <w:r>
        <w:continuationSeparator/>
      </w:r>
    </w:p>
    <w:p w:rsidR="008467C1" w:rsidRDefault="008467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15F" w:rsidRDefault="008467C1">
    <w:pPr>
      <w:pStyle w:val="Header"/>
    </w:pPr>
    <w:r>
      <w:rPr>
        <w:noProof/>
      </w:rPr>
      <w:pict>
        <v:shapetype id="_x0000_m209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98" type="#_x0000_m2099" style="position:absolute;left:0;text-align:left;margin-left:0;margin-top:0;width:595.3pt;height:550pt;z-index:-25164953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8467C1"/>
  <w:p w:rsidR="0015115F" w:rsidRDefault="008467C1">
    <w:pPr>
      <w:pStyle w:val="Header"/>
    </w:pPr>
    <w:r>
      <w:rPr>
        <w:noProof/>
      </w:rPr>
      <w:pict>
        <v:shapetype id="_x0000_m210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0" type="#_x0000_m2101" style="position:absolute;left:0;text-align:left;margin-left:0;margin-top:0;width:595.3pt;height:550pt;z-index:-25165056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8467C1"/>
  <w:p w:rsidR="0015115F" w:rsidRDefault="008467C1">
    <w:pPr>
      <w:pStyle w:val="Header"/>
    </w:pPr>
    <w:r>
      <w:rPr>
        <w:noProof/>
      </w:rPr>
      <w:pict>
        <v:shapetype id="_x0000_m210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2" type="#_x0000_m2103" style="position:absolute;left:0;text-align:left;margin-left:0;margin-top:0;width:595.3pt;height:550pt;z-index:-25165158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8467C1"/>
  <w:p w:rsidR="009D1B19" w:rsidRDefault="008467C1">
    <w:pPr>
      <w:pStyle w:val="Header"/>
    </w:pPr>
    <w:r>
      <w:rPr>
        <w:noProof/>
      </w:rPr>
      <w:pict w14:anchorId="3D075C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1" type="#_x0000_t75" style="position:absolute;left:0;text-align:left;margin-left:0;margin-top:0;width:50pt;height:50pt;z-index:251644416;visibility:hidden">
          <v:path gradientshapeok="f"/>
          <o:lock v:ext="edit" selection="t"/>
        </v:shape>
      </w:pict>
    </w:r>
    <w:r>
      <w:pict>
        <v:shapetype id="_x0000_m211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110" style="position:absolute;left:0;text-align:left;margin-left:0;margin-top:0;width:595.3pt;height:550pt;z-index:-25165568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5115F" w:rsidRDefault="0015115F"/>
  <w:p w:rsidR="00DD2B05" w:rsidRDefault="008467C1">
    <w:pPr>
      <w:pStyle w:val="Header"/>
    </w:pPr>
    <w:r>
      <w:rPr>
        <w:noProof/>
      </w:rPr>
      <w:pict w14:anchorId="12C4126C">
        <v:shape id="_x0000_s2097" type="#_x0000_t75" style="position:absolute;left:0;text-align:left;margin-left:0;margin-top:0;width:50pt;height:50pt;z-index:251653632;visibility:hidden">
          <v:path gradientshapeok="f"/>
          <o:lock v:ext="edit" selection="t"/>
        </v:shape>
      </w:pict>
    </w:r>
    <w:r>
      <w:pict w14:anchorId="284921B9">
        <v:shape id="_x0000_s2109" type="#_x0000_t75" style="position:absolute;left:0;text-align:left;margin-left:0;margin-top:0;width:50pt;height:50pt;z-index:251646464;visibility:hidden">
          <v:path gradientshapeok="f"/>
          <o:lock v:ext="edit" selection="t"/>
        </v:shape>
      </w:pict>
    </w:r>
  </w:p>
  <w:p w:rsidR="009D1B19" w:rsidRDefault="009D1B19"/>
  <w:p w:rsidR="00594007" w:rsidRDefault="008467C1">
    <w:pPr>
      <w:pStyle w:val="Header"/>
    </w:pPr>
    <w:r>
      <w:rPr>
        <w:noProof/>
      </w:rPr>
      <w:pict w14:anchorId="1A60377E">
        <v:shape id="_x0000_s2086" type="#_x0000_t75" style="position:absolute;left:0;text-align:left;margin-left:0;margin-top:0;width:50pt;height:50pt;z-index:251656704;visibility:hidden">
          <v:path gradientshapeok="f"/>
          <o:lock v:ext="edit" selection="t"/>
        </v:shape>
      </w:pict>
    </w:r>
    <w:r>
      <w:pict w14:anchorId="5A97E0EC">
        <v:shape id="_x0000_s2095" type="#_x0000_t75" style="position:absolute;left:0;text-align:left;margin-left:0;margin-top:0;width:50pt;height:50pt;z-index:251654656;visibility:hidden">
          <v:path gradientshapeok="f"/>
          <o:lock v:ext="edit" selection="t"/>
        </v:shape>
      </w:pict>
    </w:r>
  </w:p>
  <w:p w:rsidR="00DD2B05" w:rsidRDefault="00DD2B05"/>
  <w:p w:rsidR="00B250AF" w:rsidRDefault="008467C1">
    <w:pPr>
      <w:pStyle w:val="Header"/>
    </w:pPr>
    <w:r>
      <w:rPr>
        <w:noProof/>
      </w:rPr>
      <w:pict w14:anchorId="64AF9643">
        <v:shape id="_x0000_s2075" type="#_x0000_t75" style="position:absolute;left:0;text-align:left;margin-left:0;margin-top:0;width:50pt;height:50pt;z-index:251659776;visibility:hidden">
          <v:path gradientshapeok="f"/>
          <o:lock v:ext="edit" selection="t"/>
        </v:shape>
      </w:pict>
    </w:r>
    <w:r>
      <w:pict w14:anchorId="4DFB709B">
        <v:shape id="_x0000_s2084" type="#_x0000_t75" style="position:absolute;left:0;text-align:left;margin-left:0;margin-top:0;width:50pt;height:50pt;z-index:251657728;visibility:hidden">
          <v:path gradientshapeok="f"/>
          <o:lock v:ext="edit" selection="t"/>
        </v:shape>
      </w:pict>
    </w:r>
  </w:p>
  <w:p w:rsidR="00594007" w:rsidRDefault="00594007"/>
  <w:p w:rsidR="00B250AF" w:rsidRDefault="008467C1">
    <w:pPr>
      <w:pStyle w:val="Header"/>
    </w:pPr>
    <w:r>
      <w:rPr>
        <w:noProof/>
      </w:rPr>
      <w:pict w14:anchorId="64AF9645">
        <v:shape id="_x0000_s2073" type="#_x0000_t75" style="position:absolute;left:0;text-align:left;margin-left:0;margin-top:0;width:50pt;height:50pt;z-index:251661824;visibility:hidden">
          <v:path gradientshapeok="f"/>
          <o:lock v:ext="edit" selection="t"/>
        </v:shape>
      </w:pict>
    </w:r>
  </w:p>
  <w:p w:rsidR="00594007" w:rsidRDefault="00594007"/>
  <w:p w:rsidR="00312B38" w:rsidRDefault="008467C1">
    <w:pPr>
      <w:pStyle w:val="Header"/>
    </w:pPr>
    <w:r>
      <w:rPr>
        <w:noProof/>
      </w:rPr>
      <w:pict w14:anchorId="64AF9647">
        <v:shape id="_x0000_s2063" type="#_x0000_t75" style="position:absolute;left:0;text-align:left;margin-left:0;margin-top:0;width:50pt;height:50pt;z-index:251670016;visibility:hidden">
          <v:path gradientshapeok="f"/>
          <o:lock v:ext="edit" selection="t"/>
        </v:shape>
      </w:pict>
    </w:r>
    <w:r>
      <w:pict w14:anchorId="64AF9648">
        <v:shape id="_x0000_s2072" type="#_x0000_t75" style="position:absolute;left:0;text-align:left;margin-left:0;margin-top:0;width:50pt;height:50pt;z-index:251667968;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EB" w:rsidRPr="009674A1" w:rsidRDefault="009674A1" w:rsidP="009674A1">
    <w:pPr>
      <w:pStyle w:val="Header"/>
    </w:pPr>
    <w:r w:rsidRPr="002F3A86">
      <w:rPr>
        <w:bCs/>
        <w:lang w:val="en-US"/>
      </w:rPr>
      <w:t>CBS TECO 2018/Doc. 5(3), Annex 1</w:t>
    </w:r>
    <w:r w:rsidRPr="002F3A86">
      <w:rPr>
        <w:lang w:val="en-US"/>
      </w:rPr>
      <w:t xml:space="preserve">, p. </w:t>
    </w:r>
    <w:r w:rsidRPr="002F3A86">
      <w:fldChar w:fldCharType="begin"/>
    </w:r>
    <w:r w:rsidRPr="009674A1">
      <w:rPr>
        <w:lang w:val="en-US"/>
      </w:rPr>
      <w:instrText xml:space="preserve"> PAGE </w:instrText>
    </w:r>
    <w:r w:rsidRPr="002F3A86">
      <w:fldChar w:fldCharType="separate"/>
    </w:r>
    <w:r w:rsidR="00C12BB4">
      <w:rPr>
        <w:noProof/>
        <w:lang w:val="en-US"/>
      </w:rPr>
      <w:t>3</w:t>
    </w:r>
    <w:r w:rsidRPr="002F3A86">
      <w:fldChar w:fldCharType="end"/>
    </w:r>
    <w:r w:rsidR="008467C1">
      <w:pict>
        <v:shapetype id="_x0000_m210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8467C1">
      <w:pict>
        <v:shape id="_x0000_s2107" type="#_x0000_m2108" style="position:absolute;left:0;text-align:left;margin-left:0;margin-top:0;width:595.3pt;height:550pt;z-index:-25165363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EB" w:rsidRPr="00C10690" w:rsidRDefault="008467C1" w:rsidP="00251C3F">
    <w:pPr>
      <w:pStyle w:val="Header"/>
      <w:rPr>
        <w:lang w:val="en-GB"/>
      </w:rPr>
    </w:pPr>
    <w:r>
      <w:pict w14:anchorId="64AF96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0;margin-top:0;width:50pt;height:50pt;z-index:251671040;visibility:hidden">
          <v:path gradientshapeok="f"/>
          <o:lock v:ext="edit" selection="t"/>
        </v:shape>
      </w:pict>
    </w:r>
    <w:r>
      <w:pict w14:anchorId="64AF964E">
        <v:shape id="_x0000_s2068" type="#_x0000_t75" style="position:absolute;left:0;text-align:left;margin-left:0;margin-top:0;width:50pt;height:50pt;z-index:251668992;visibility:hidden">
          <v:path gradientshapeok="f"/>
          <o:lock v:ext="edit" selection="t"/>
        </v:shape>
      </w:pict>
    </w:r>
    <w:r>
      <w:pict w14:anchorId="7E90EE22">
        <v:shape id="_x0000_s2080" type="#_x0000_t75" style="position:absolute;left:0;text-align:left;margin-left:0;margin-top:0;width:50pt;height:50pt;z-index:251658752;visibility:hidden">
          <v:path gradientshapeok="f"/>
          <o:lock v:ext="edit" selection="t"/>
        </v:shape>
      </w:pict>
    </w:r>
    <w:r>
      <w:pict w14:anchorId="550B4028">
        <v:shape id="_x0000_s2091" type="#_x0000_t75" style="position:absolute;left:0;text-align:left;margin-left:0;margin-top:0;width:50pt;height:50pt;z-index:251655680;visibility:hidden">
          <v:path gradientshapeok="f"/>
          <o:lock v:ext="edit" selection="t"/>
        </v:shape>
      </w:pict>
    </w:r>
    <w:r>
      <w:pict w14:anchorId="76C5DDB6">
        <v:shape id="_x0000_s2106" type="#_x0000_t75" style="position:absolute;left:0;text-align:left;margin-left:0;margin-top:0;width:50pt;height:50pt;z-index:251648512;visibility:hidden">
          <v:path gradientshapeok="f"/>
          <o:lock v:ext="edit" selection="t"/>
        </v:shape>
      </w:pict>
    </w:r>
    <w:r>
      <w:pict>
        <v:shapetype id="_x0000_m210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04" type="#_x0000_m2105" style="position:absolute;left:0;text-align:left;margin-left:0;margin-top:0;width:595.3pt;height:550pt;z-index:-2516526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843BEB" w:rsidRPr="00C10690" w:rsidRDefault="00843BEB"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5C8B"/>
    <w:multiLevelType w:val="multilevel"/>
    <w:tmpl w:val="68A862AE"/>
    <w:lvl w:ilvl="0">
      <w:start w:val="1"/>
      <w:numFmt w:val="decimal"/>
      <w:lvlText w:val="%1."/>
      <w:lvlJc w:val="left"/>
      <w:pPr>
        <w:ind w:left="1227" w:hanging="1120"/>
        <w:jc w:val="left"/>
      </w:pPr>
      <w:rPr>
        <w:rFonts w:ascii="Stone Sans ITC Medium" w:eastAsia="Stone Sans ITC Medium" w:hAnsi="Stone Sans ITC Medium" w:hint="default"/>
        <w:color w:val="231F20"/>
        <w:spacing w:val="-11"/>
        <w:sz w:val="20"/>
        <w:szCs w:val="20"/>
      </w:rPr>
    </w:lvl>
    <w:lvl w:ilvl="1">
      <w:start w:val="1"/>
      <w:numFmt w:val="decimal"/>
      <w:lvlText w:val="%1.%2"/>
      <w:lvlJc w:val="left"/>
      <w:pPr>
        <w:ind w:left="1227" w:hanging="1120"/>
        <w:jc w:val="left"/>
      </w:pPr>
      <w:rPr>
        <w:rFonts w:ascii="Stone Sans ITC Medium" w:eastAsia="Stone Sans ITC Medium" w:hAnsi="Stone Sans ITC Medium" w:hint="default"/>
        <w:color w:val="231F20"/>
        <w:spacing w:val="1"/>
        <w:sz w:val="20"/>
        <w:szCs w:val="20"/>
      </w:rPr>
    </w:lvl>
    <w:lvl w:ilvl="2">
      <w:start w:val="1"/>
      <w:numFmt w:val="bullet"/>
      <w:lvlText w:val="•"/>
      <w:lvlJc w:val="left"/>
      <w:pPr>
        <w:ind w:left="2117" w:hanging="1120"/>
      </w:pPr>
      <w:rPr>
        <w:rFonts w:hint="default"/>
      </w:rPr>
    </w:lvl>
    <w:lvl w:ilvl="3">
      <w:start w:val="1"/>
      <w:numFmt w:val="bullet"/>
      <w:lvlText w:val="•"/>
      <w:lvlJc w:val="left"/>
      <w:pPr>
        <w:ind w:left="2961" w:hanging="1120"/>
      </w:pPr>
      <w:rPr>
        <w:rFonts w:hint="default"/>
      </w:rPr>
    </w:lvl>
    <w:lvl w:ilvl="4">
      <w:start w:val="1"/>
      <w:numFmt w:val="bullet"/>
      <w:lvlText w:val="•"/>
      <w:lvlJc w:val="left"/>
      <w:pPr>
        <w:ind w:left="3804" w:hanging="1120"/>
      </w:pPr>
      <w:rPr>
        <w:rFonts w:hint="default"/>
      </w:rPr>
    </w:lvl>
    <w:lvl w:ilvl="5">
      <w:start w:val="1"/>
      <w:numFmt w:val="bullet"/>
      <w:lvlText w:val="•"/>
      <w:lvlJc w:val="left"/>
      <w:pPr>
        <w:ind w:left="4648" w:hanging="1120"/>
      </w:pPr>
      <w:rPr>
        <w:rFonts w:hint="default"/>
      </w:rPr>
    </w:lvl>
    <w:lvl w:ilvl="6">
      <w:start w:val="1"/>
      <w:numFmt w:val="bullet"/>
      <w:lvlText w:val="•"/>
      <w:lvlJc w:val="left"/>
      <w:pPr>
        <w:ind w:left="5491" w:hanging="1120"/>
      </w:pPr>
      <w:rPr>
        <w:rFonts w:hint="default"/>
      </w:rPr>
    </w:lvl>
    <w:lvl w:ilvl="7">
      <w:start w:val="1"/>
      <w:numFmt w:val="bullet"/>
      <w:lvlText w:val="•"/>
      <w:lvlJc w:val="left"/>
      <w:pPr>
        <w:ind w:left="6335" w:hanging="1120"/>
      </w:pPr>
      <w:rPr>
        <w:rFonts w:hint="default"/>
      </w:rPr>
    </w:lvl>
    <w:lvl w:ilvl="8">
      <w:start w:val="1"/>
      <w:numFmt w:val="bullet"/>
      <w:lvlText w:val="•"/>
      <w:lvlJc w:val="left"/>
      <w:pPr>
        <w:ind w:left="7178" w:hanging="1120"/>
      </w:pPr>
      <w:rPr>
        <w:rFonts w:hint="default"/>
      </w:rPr>
    </w:lvl>
  </w:abstractNum>
  <w:abstractNum w:abstractNumId="1">
    <w:nsid w:val="12F02F0C"/>
    <w:multiLevelType w:val="multilevel"/>
    <w:tmpl w:val="825216E4"/>
    <w:lvl w:ilvl="0">
      <w:start w:val="1"/>
      <w:numFmt w:val="decimal"/>
      <w:pStyle w:val="Action"/>
      <w:lvlText w:val="A-2018/%1."/>
      <w:lvlJc w:val="left"/>
      <w:pPr>
        <w:ind w:left="360" w:hanging="360"/>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22461ADF"/>
    <w:multiLevelType w:val="multilevel"/>
    <w:tmpl w:val="DE24C072"/>
    <w:lvl w:ilvl="0">
      <w:start w:val="1"/>
      <w:numFmt w:val="decimal"/>
      <w:pStyle w:val="Decision"/>
      <w:lvlText w:val="D-2018/%1."/>
      <w:lvlJc w:val="left"/>
      <w:pPr>
        <w:ind w:left="360" w:hanging="360"/>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3">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6"/>
  </w:num>
  <w:num w:numId="2">
    <w:abstractNumId w:val="1"/>
  </w:num>
  <w:num w:numId="3">
    <w:abstractNumId w:val="5"/>
  </w:num>
  <w:num w:numId="4">
    <w:abstractNumId w:val="7"/>
  </w:num>
  <w:num w:numId="5">
    <w:abstractNumId w:val="2"/>
  </w:num>
  <w:num w:numId="6">
    <w:abstractNumId w:val="4"/>
  </w:num>
  <w:num w:numId="7">
    <w:abstractNumId w:val="3"/>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11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459"/>
    <w:rsid w:val="00002465"/>
    <w:rsid w:val="000048B5"/>
    <w:rsid w:val="000104BD"/>
    <w:rsid w:val="0001212F"/>
    <w:rsid w:val="0001351D"/>
    <w:rsid w:val="000135F6"/>
    <w:rsid w:val="00032134"/>
    <w:rsid w:val="00033326"/>
    <w:rsid w:val="00037813"/>
    <w:rsid w:val="00037E62"/>
    <w:rsid w:val="0004766D"/>
    <w:rsid w:val="00047952"/>
    <w:rsid w:val="00051ED5"/>
    <w:rsid w:val="000522FD"/>
    <w:rsid w:val="000531BD"/>
    <w:rsid w:val="00055CB6"/>
    <w:rsid w:val="00062C21"/>
    <w:rsid w:val="000700C3"/>
    <w:rsid w:val="00073730"/>
    <w:rsid w:val="00073C93"/>
    <w:rsid w:val="00073CBB"/>
    <w:rsid w:val="000874E4"/>
    <w:rsid w:val="00095554"/>
    <w:rsid w:val="000A64C1"/>
    <w:rsid w:val="000A7240"/>
    <w:rsid w:val="000B0028"/>
    <w:rsid w:val="000B02A3"/>
    <w:rsid w:val="000B5E64"/>
    <w:rsid w:val="000C39FC"/>
    <w:rsid w:val="000C3C25"/>
    <w:rsid w:val="000C6ECA"/>
    <w:rsid w:val="000D4A00"/>
    <w:rsid w:val="000D6C2E"/>
    <w:rsid w:val="000D7DA5"/>
    <w:rsid w:val="000E3612"/>
    <w:rsid w:val="0010269C"/>
    <w:rsid w:val="001112B8"/>
    <w:rsid w:val="001138C2"/>
    <w:rsid w:val="001350C6"/>
    <w:rsid w:val="00141491"/>
    <w:rsid w:val="00142C90"/>
    <w:rsid w:val="001446A7"/>
    <w:rsid w:val="0015115F"/>
    <w:rsid w:val="001575A8"/>
    <w:rsid w:val="001638D5"/>
    <w:rsid w:val="00163C9F"/>
    <w:rsid w:val="00183776"/>
    <w:rsid w:val="00184341"/>
    <w:rsid w:val="00184F75"/>
    <w:rsid w:val="00187554"/>
    <w:rsid w:val="0019137E"/>
    <w:rsid w:val="001A5CB4"/>
    <w:rsid w:val="001B18E2"/>
    <w:rsid w:val="001B34F3"/>
    <w:rsid w:val="001B54D4"/>
    <w:rsid w:val="001C16A8"/>
    <w:rsid w:val="001C21AE"/>
    <w:rsid w:val="001C4164"/>
    <w:rsid w:val="001C5C22"/>
    <w:rsid w:val="001C74C3"/>
    <w:rsid w:val="001D17E1"/>
    <w:rsid w:val="001F317B"/>
    <w:rsid w:val="001F5B91"/>
    <w:rsid w:val="002050B2"/>
    <w:rsid w:val="00207EE3"/>
    <w:rsid w:val="002250BE"/>
    <w:rsid w:val="00225F4C"/>
    <w:rsid w:val="00245849"/>
    <w:rsid w:val="00245D75"/>
    <w:rsid w:val="002519E5"/>
    <w:rsid w:val="00251C3F"/>
    <w:rsid w:val="0027569D"/>
    <w:rsid w:val="0028043D"/>
    <w:rsid w:val="002810FD"/>
    <w:rsid w:val="00281257"/>
    <w:rsid w:val="0028485E"/>
    <w:rsid w:val="002914FD"/>
    <w:rsid w:val="002921E5"/>
    <w:rsid w:val="00293B76"/>
    <w:rsid w:val="002949DD"/>
    <w:rsid w:val="00294BA3"/>
    <w:rsid w:val="00295E01"/>
    <w:rsid w:val="002A3CED"/>
    <w:rsid w:val="002A7617"/>
    <w:rsid w:val="002A7ED7"/>
    <w:rsid w:val="002A7FA1"/>
    <w:rsid w:val="002C499A"/>
    <w:rsid w:val="002C738A"/>
    <w:rsid w:val="002D5529"/>
    <w:rsid w:val="002D7217"/>
    <w:rsid w:val="002E1642"/>
    <w:rsid w:val="002E5A73"/>
    <w:rsid w:val="002F1B0A"/>
    <w:rsid w:val="002F3D97"/>
    <w:rsid w:val="002F7602"/>
    <w:rsid w:val="00302D17"/>
    <w:rsid w:val="00304653"/>
    <w:rsid w:val="00310BE4"/>
    <w:rsid w:val="00310DDF"/>
    <w:rsid w:val="00312B38"/>
    <w:rsid w:val="00314A52"/>
    <w:rsid w:val="00320A0D"/>
    <w:rsid w:val="00324304"/>
    <w:rsid w:val="003413BF"/>
    <w:rsid w:val="00347DB6"/>
    <w:rsid w:val="003601B2"/>
    <w:rsid w:val="003611EA"/>
    <w:rsid w:val="00362A7D"/>
    <w:rsid w:val="0037564F"/>
    <w:rsid w:val="00376493"/>
    <w:rsid w:val="003768C5"/>
    <w:rsid w:val="0038012C"/>
    <w:rsid w:val="003823FD"/>
    <w:rsid w:val="003903EE"/>
    <w:rsid w:val="00391EFC"/>
    <w:rsid w:val="0039220A"/>
    <w:rsid w:val="003926C6"/>
    <w:rsid w:val="00393CBC"/>
    <w:rsid w:val="00396154"/>
    <w:rsid w:val="003B0A83"/>
    <w:rsid w:val="003B5633"/>
    <w:rsid w:val="003B7252"/>
    <w:rsid w:val="003C6D9A"/>
    <w:rsid w:val="003E17EA"/>
    <w:rsid w:val="003E3693"/>
    <w:rsid w:val="003F4325"/>
    <w:rsid w:val="00403F24"/>
    <w:rsid w:val="004055F0"/>
    <w:rsid w:val="00413EDA"/>
    <w:rsid w:val="00415F4C"/>
    <w:rsid w:val="00421027"/>
    <w:rsid w:val="0042519D"/>
    <w:rsid w:val="00426C67"/>
    <w:rsid w:val="004309B2"/>
    <w:rsid w:val="00430A5B"/>
    <w:rsid w:val="004342FA"/>
    <w:rsid w:val="00437572"/>
    <w:rsid w:val="00437B4C"/>
    <w:rsid w:val="00442459"/>
    <w:rsid w:val="004437D4"/>
    <w:rsid w:val="004447EF"/>
    <w:rsid w:val="00460847"/>
    <w:rsid w:val="00464D3E"/>
    <w:rsid w:val="004668E7"/>
    <w:rsid w:val="00472482"/>
    <w:rsid w:val="00480313"/>
    <w:rsid w:val="004938CC"/>
    <w:rsid w:val="00495EEF"/>
    <w:rsid w:val="004A77F1"/>
    <w:rsid w:val="004C1599"/>
    <w:rsid w:val="004D0BCE"/>
    <w:rsid w:val="004D3BAA"/>
    <w:rsid w:val="004D77E1"/>
    <w:rsid w:val="004E3B31"/>
    <w:rsid w:val="004E538D"/>
    <w:rsid w:val="004E577D"/>
    <w:rsid w:val="004E6671"/>
    <w:rsid w:val="004F151F"/>
    <w:rsid w:val="004F195B"/>
    <w:rsid w:val="004F3BA0"/>
    <w:rsid w:val="004F6651"/>
    <w:rsid w:val="005050C5"/>
    <w:rsid w:val="00525FDE"/>
    <w:rsid w:val="00526C7D"/>
    <w:rsid w:val="005359E9"/>
    <w:rsid w:val="00540C17"/>
    <w:rsid w:val="0055584C"/>
    <w:rsid w:val="00556601"/>
    <w:rsid w:val="0055792B"/>
    <w:rsid w:val="00562CED"/>
    <w:rsid w:val="00563CDC"/>
    <w:rsid w:val="00566B56"/>
    <w:rsid w:val="00570D7A"/>
    <w:rsid w:val="00571939"/>
    <w:rsid w:val="005755E2"/>
    <w:rsid w:val="00582FB7"/>
    <w:rsid w:val="0058495A"/>
    <w:rsid w:val="00584984"/>
    <w:rsid w:val="005934C3"/>
    <w:rsid w:val="00594007"/>
    <w:rsid w:val="00594308"/>
    <w:rsid w:val="005974F2"/>
    <w:rsid w:val="005A0062"/>
    <w:rsid w:val="005A6BCE"/>
    <w:rsid w:val="005A7374"/>
    <w:rsid w:val="005B49AA"/>
    <w:rsid w:val="005B57D6"/>
    <w:rsid w:val="005B7409"/>
    <w:rsid w:val="005C15CC"/>
    <w:rsid w:val="005D5961"/>
    <w:rsid w:val="005E36A7"/>
    <w:rsid w:val="005F4523"/>
    <w:rsid w:val="005F4C81"/>
    <w:rsid w:val="005F65A1"/>
    <w:rsid w:val="006125D7"/>
    <w:rsid w:val="006160AE"/>
    <w:rsid w:val="00616A44"/>
    <w:rsid w:val="006204CC"/>
    <w:rsid w:val="00622808"/>
    <w:rsid w:val="0062450A"/>
    <w:rsid w:val="00624976"/>
    <w:rsid w:val="00631715"/>
    <w:rsid w:val="00634432"/>
    <w:rsid w:val="00634A60"/>
    <w:rsid w:val="00637340"/>
    <w:rsid w:val="00650516"/>
    <w:rsid w:val="0065730F"/>
    <w:rsid w:val="0066094F"/>
    <w:rsid w:val="00663CB8"/>
    <w:rsid w:val="006657CC"/>
    <w:rsid w:val="006677D0"/>
    <w:rsid w:val="00677566"/>
    <w:rsid w:val="00677FB7"/>
    <w:rsid w:val="0068230A"/>
    <w:rsid w:val="00683A7D"/>
    <w:rsid w:val="0068791E"/>
    <w:rsid w:val="006A5514"/>
    <w:rsid w:val="006A6EA2"/>
    <w:rsid w:val="006B35C7"/>
    <w:rsid w:val="006B55F7"/>
    <w:rsid w:val="006C01AD"/>
    <w:rsid w:val="006D0835"/>
    <w:rsid w:val="006D1C23"/>
    <w:rsid w:val="006D5C89"/>
    <w:rsid w:val="006E33F3"/>
    <w:rsid w:val="006E4155"/>
    <w:rsid w:val="006F2B0C"/>
    <w:rsid w:val="006F59A8"/>
    <w:rsid w:val="006F7BDF"/>
    <w:rsid w:val="007033AE"/>
    <w:rsid w:val="00704729"/>
    <w:rsid w:val="00710D21"/>
    <w:rsid w:val="007115B4"/>
    <w:rsid w:val="007115C5"/>
    <w:rsid w:val="00711C92"/>
    <w:rsid w:val="007143CE"/>
    <w:rsid w:val="00717CAB"/>
    <w:rsid w:val="007239FC"/>
    <w:rsid w:val="00724454"/>
    <w:rsid w:val="00725822"/>
    <w:rsid w:val="0073729C"/>
    <w:rsid w:val="0074502C"/>
    <w:rsid w:val="00746D30"/>
    <w:rsid w:val="00766EED"/>
    <w:rsid w:val="00773798"/>
    <w:rsid w:val="00775BD0"/>
    <w:rsid w:val="0078068A"/>
    <w:rsid w:val="00781A8D"/>
    <w:rsid w:val="00781C03"/>
    <w:rsid w:val="00782D05"/>
    <w:rsid w:val="007835D4"/>
    <w:rsid w:val="0079169E"/>
    <w:rsid w:val="0079558F"/>
    <w:rsid w:val="00796267"/>
    <w:rsid w:val="00796B82"/>
    <w:rsid w:val="007B3E28"/>
    <w:rsid w:val="007B59BC"/>
    <w:rsid w:val="007C2038"/>
    <w:rsid w:val="007C49CE"/>
    <w:rsid w:val="007C595D"/>
    <w:rsid w:val="007F4C01"/>
    <w:rsid w:val="007F6329"/>
    <w:rsid w:val="00801691"/>
    <w:rsid w:val="00801715"/>
    <w:rsid w:val="00802B20"/>
    <w:rsid w:val="00807D44"/>
    <w:rsid w:val="00810373"/>
    <w:rsid w:val="008269A2"/>
    <w:rsid w:val="00827511"/>
    <w:rsid w:val="00835FC4"/>
    <w:rsid w:val="008414B4"/>
    <w:rsid w:val="00843A1D"/>
    <w:rsid w:val="00843BEB"/>
    <w:rsid w:val="00846779"/>
    <w:rsid w:val="008467C1"/>
    <w:rsid w:val="00854846"/>
    <w:rsid w:val="0085547C"/>
    <w:rsid w:val="008621B3"/>
    <w:rsid w:val="008639CA"/>
    <w:rsid w:val="00881D8B"/>
    <w:rsid w:val="00881EE7"/>
    <w:rsid w:val="00882666"/>
    <w:rsid w:val="0089196A"/>
    <w:rsid w:val="00897AFA"/>
    <w:rsid w:val="008A2780"/>
    <w:rsid w:val="008A5CA7"/>
    <w:rsid w:val="008A71EB"/>
    <w:rsid w:val="008B52C4"/>
    <w:rsid w:val="008B534D"/>
    <w:rsid w:val="008B798C"/>
    <w:rsid w:val="008C03D1"/>
    <w:rsid w:val="008C255B"/>
    <w:rsid w:val="008C3634"/>
    <w:rsid w:val="008C4B31"/>
    <w:rsid w:val="008C5169"/>
    <w:rsid w:val="008E274F"/>
    <w:rsid w:val="008E4F71"/>
    <w:rsid w:val="008E7CF0"/>
    <w:rsid w:val="008F2B80"/>
    <w:rsid w:val="008F53F7"/>
    <w:rsid w:val="0090477D"/>
    <w:rsid w:val="00910FF6"/>
    <w:rsid w:val="00911591"/>
    <w:rsid w:val="00913A35"/>
    <w:rsid w:val="00920086"/>
    <w:rsid w:val="00920223"/>
    <w:rsid w:val="00921B88"/>
    <w:rsid w:val="00921CE5"/>
    <w:rsid w:val="00923438"/>
    <w:rsid w:val="00930656"/>
    <w:rsid w:val="0093348E"/>
    <w:rsid w:val="00934D30"/>
    <w:rsid w:val="00937052"/>
    <w:rsid w:val="009412F3"/>
    <w:rsid w:val="009414A8"/>
    <w:rsid w:val="00943D07"/>
    <w:rsid w:val="00945DA1"/>
    <w:rsid w:val="00953DE3"/>
    <w:rsid w:val="009674A1"/>
    <w:rsid w:val="00982B27"/>
    <w:rsid w:val="0099146D"/>
    <w:rsid w:val="0099472D"/>
    <w:rsid w:val="0099756F"/>
    <w:rsid w:val="009A3F73"/>
    <w:rsid w:val="009A4470"/>
    <w:rsid w:val="009A52D6"/>
    <w:rsid w:val="009B0CA5"/>
    <w:rsid w:val="009B2952"/>
    <w:rsid w:val="009B3463"/>
    <w:rsid w:val="009B58CC"/>
    <w:rsid w:val="009C2528"/>
    <w:rsid w:val="009D105C"/>
    <w:rsid w:val="009D1B19"/>
    <w:rsid w:val="009D6338"/>
    <w:rsid w:val="009E0DAE"/>
    <w:rsid w:val="009E7EA6"/>
    <w:rsid w:val="009F10F4"/>
    <w:rsid w:val="009F332A"/>
    <w:rsid w:val="009F4E3F"/>
    <w:rsid w:val="00A00183"/>
    <w:rsid w:val="00A12112"/>
    <w:rsid w:val="00A16842"/>
    <w:rsid w:val="00A21BF2"/>
    <w:rsid w:val="00A414EB"/>
    <w:rsid w:val="00A44407"/>
    <w:rsid w:val="00A45F94"/>
    <w:rsid w:val="00A55596"/>
    <w:rsid w:val="00A65A51"/>
    <w:rsid w:val="00A667A4"/>
    <w:rsid w:val="00A7189B"/>
    <w:rsid w:val="00A71E92"/>
    <w:rsid w:val="00A74081"/>
    <w:rsid w:val="00A77C6B"/>
    <w:rsid w:val="00A80C9D"/>
    <w:rsid w:val="00A8365E"/>
    <w:rsid w:val="00A83967"/>
    <w:rsid w:val="00A926E2"/>
    <w:rsid w:val="00A97DDD"/>
    <w:rsid w:val="00AB119C"/>
    <w:rsid w:val="00AB564C"/>
    <w:rsid w:val="00AB7157"/>
    <w:rsid w:val="00AC551F"/>
    <w:rsid w:val="00AD3B62"/>
    <w:rsid w:val="00AD49F1"/>
    <w:rsid w:val="00AE5EDA"/>
    <w:rsid w:val="00B0249F"/>
    <w:rsid w:val="00B04592"/>
    <w:rsid w:val="00B05BBA"/>
    <w:rsid w:val="00B06CE2"/>
    <w:rsid w:val="00B070C6"/>
    <w:rsid w:val="00B20939"/>
    <w:rsid w:val="00B2276F"/>
    <w:rsid w:val="00B250AF"/>
    <w:rsid w:val="00B33379"/>
    <w:rsid w:val="00B360C9"/>
    <w:rsid w:val="00B408BC"/>
    <w:rsid w:val="00B42F03"/>
    <w:rsid w:val="00B42F15"/>
    <w:rsid w:val="00B44DB6"/>
    <w:rsid w:val="00B469A6"/>
    <w:rsid w:val="00B521E7"/>
    <w:rsid w:val="00B524CF"/>
    <w:rsid w:val="00B627BC"/>
    <w:rsid w:val="00B74B70"/>
    <w:rsid w:val="00B830D6"/>
    <w:rsid w:val="00B87205"/>
    <w:rsid w:val="00B87827"/>
    <w:rsid w:val="00B90E1B"/>
    <w:rsid w:val="00B931E7"/>
    <w:rsid w:val="00B96053"/>
    <w:rsid w:val="00B96D40"/>
    <w:rsid w:val="00B97253"/>
    <w:rsid w:val="00BA0164"/>
    <w:rsid w:val="00BA14BE"/>
    <w:rsid w:val="00BA48C5"/>
    <w:rsid w:val="00BA6288"/>
    <w:rsid w:val="00BB0356"/>
    <w:rsid w:val="00BB4116"/>
    <w:rsid w:val="00BB663D"/>
    <w:rsid w:val="00BE2074"/>
    <w:rsid w:val="00BE3AF3"/>
    <w:rsid w:val="00BE55C7"/>
    <w:rsid w:val="00BE64FF"/>
    <w:rsid w:val="00BF08E2"/>
    <w:rsid w:val="00BF7F1F"/>
    <w:rsid w:val="00C00432"/>
    <w:rsid w:val="00C06471"/>
    <w:rsid w:val="00C10690"/>
    <w:rsid w:val="00C12BB4"/>
    <w:rsid w:val="00C1389A"/>
    <w:rsid w:val="00C20DB0"/>
    <w:rsid w:val="00C26C23"/>
    <w:rsid w:val="00C30FA7"/>
    <w:rsid w:val="00C33C63"/>
    <w:rsid w:val="00C4012A"/>
    <w:rsid w:val="00C40691"/>
    <w:rsid w:val="00C452FC"/>
    <w:rsid w:val="00C458CF"/>
    <w:rsid w:val="00C47922"/>
    <w:rsid w:val="00C563BE"/>
    <w:rsid w:val="00C61349"/>
    <w:rsid w:val="00C615EF"/>
    <w:rsid w:val="00C622B8"/>
    <w:rsid w:val="00C628FD"/>
    <w:rsid w:val="00C7132E"/>
    <w:rsid w:val="00C729BB"/>
    <w:rsid w:val="00C739BA"/>
    <w:rsid w:val="00C75290"/>
    <w:rsid w:val="00C77223"/>
    <w:rsid w:val="00C8640B"/>
    <w:rsid w:val="00C86575"/>
    <w:rsid w:val="00C90750"/>
    <w:rsid w:val="00C93EDE"/>
    <w:rsid w:val="00C95679"/>
    <w:rsid w:val="00C96AE6"/>
    <w:rsid w:val="00C974A5"/>
    <w:rsid w:val="00CA0423"/>
    <w:rsid w:val="00CB6DF9"/>
    <w:rsid w:val="00CC23C9"/>
    <w:rsid w:val="00CD47BE"/>
    <w:rsid w:val="00CD6FE9"/>
    <w:rsid w:val="00D01387"/>
    <w:rsid w:val="00D02FA8"/>
    <w:rsid w:val="00D17948"/>
    <w:rsid w:val="00D22E8A"/>
    <w:rsid w:val="00D35ABB"/>
    <w:rsid w:val="00D37E35"/>
    <w:rsid w:val="00D51F6B"/>
    <w:rsid w:val="00D603B4"/>
    <w:rsid w:val="00D70B08"/>
    <w:rsid w:val="00D733B4"/>
    <w:rsid w:val="00D9579B"/>
    <w:rsid w:val="00DA44E1"/>
    <w:rsid w:val="00DB1BA5"/>
    <w:rsid w:val="00DB3060"/>
    <w:rsid w:val="00DD1C37"/>
    <w:rsid w:val="00DD25E0"/>
    <w:rsid w:val="00DD2B05"/>
    <w:rsid w:val="00DD4013"/>
    <w:rsid w:val="00DE7E8B"/>
    <w:rsid w:val="00DF04C7"/>
    <w:rsid w:val="00DF4EC9"/>
    <w:rsid w:val="00E106FE"/>
    <w:rsid w:val="00E17F95"/>
    <w:rsid w:val="00E30113"/>
    <w:rsid w:val="00E40C83"/>
    <w:rsid w:val="00E43CAF"/>
    <w:rsid w:val="00E6623A"/>
    <w:rsid w:val="00E91F0F"/>
    <w:rsid w:val="00E928BA"/>
    <w:rsid w:val="00E95AB2"/>
    <w:rsid w:val="00EA16F3"/>
    <w:rsid w:val="00EA3D1A"/>
    <w:rsid w:val="00EA4F1E"/>
    <w:rsid w:val="00EA5587"/>
    <w:rsid w:val="00EB6634"/>
    <w:rsid w:val="00EC0AE6"/>
    <w:rsid w:val="00EC16B2"/>
    <w:rsid w:val="00EC3B28"/>
    <w:rsid w:val="00EC7711"/>
    <w:rsid w:val="00EC7A38"/>
    <w:rsid w:val="00EE06FE"/>
    <w:rsid w:val="00EE0CEC"/>
    <w:rsid w:val="00EE1757"/>
    <w:rsid w:val="00EE6F0B"/>
    <w:rsid w:val="00EF4147"/>
    <w:rsid w:val="00EF7DF7"/>
    <w:rsid w:val="00F11C19"/>
    <w:rsid w:val="00F21D2F"/>
    <w:rsid w:val="00F345D8"/>
    <w:rsid w:val="00F35F35"/>
    <w:rsid w:val="00F4416E"/>
    <w:rsid w:val="00F448DD"/>
    <w:rsid w:val="00F55225"/>
    <w:rsid w:val="00F617E1"/>
    <w:rsid w:val="00F62267"/>
    <w:rsid w:val="00F6362C"/>
    <w:rsid w:val="00F67202"/>
    <w:rsid w:val="00FC2F19"/>
    <w:rsid w:val="00FC3318"/>
    <w:rsid w:val="00FC6ABD"/>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11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1"/>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1"/>
    <w:qFormat/>
    <w:rsid w:val="0037564F"/>
    <w:pPr>
      <w:keepNext/>
      <w:keepLines/>
      <w:tabs>
        <w:tab w:val="left" w:pos="1080"/>
      </w:tabs>
      <w:spacing w:before="240"/>
      <w:ind w:left="1077" w:hanging="1077"/>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68230A"/>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37564F"/>
    <w:rPr>
      <w:rFonts w:ascii="Arial Bold" w:eastAsia="SimSun" w:hAnsi="Arial Bold" w:cs="Arial"/>
      <w:b/>
      <w:bCs/>
      <w:iCs/>
      <w:caps/>
      <w:sz w:val="24"/>
      <w:szCs w:val="24"/>
      <w:lang w:eastAsia="zh-CN"/>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1"/>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68230A"/>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eading1Char">
    <w:name w:val="Heading 1 Char"/>
    <w:basedOn w:val="DefaultParagraphFont"/>
    <w:link w:val="Heading1"/>
    <w:rsid w:val="004E538D"/>
    <w:rPr>
      <w:rFonts w:ascii="Arial Bold" w:eastAsia="Times New Roman" w:hAnsi="Arial Bold" w:cs="Arial"/>
      <w:b/>
      <w:bCs/>
      <w:caps/>
      <w:kern w:val="32"/>
      <w:sz w:val="28"/>
      <w:szCs w:val="32"/>
      <w:lang w:eastAsia="en-US"/>
    </w:rPr>
  </w:style>
  <w:style w:type="table" w:styleId="TableGrid">
    <w:name w:val="Table Grid"/>
    <w:basedOn w:val="TableNormal"/>
    <w:rsid w:val="008016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073CBB"/>
    <w:rPr>
      <w:sz w:val="16"/>
      <w:szCs w:val="16"/>
    </w:rPr>
  </w:style>
  <w:style w:type="paragraph" w:styleId="CommentText">
    <w:name w:val="annotation text"/>
    <w:basedOn w:val="Normal"/>
    <w:link w:val="CommentTextChar"/>
    <w:rsid w:val="00073CBB"/>
    <w:rPr>
      <w:sz w:val="20"/>
    </w:rPr>
  </w:style>
  <w:style w:type="character" w:customStyle="1" w:styleId="CommentTextChar">
    <w:name w:val="Comment Text Char"/>
    <w:basedOn w:val="DefaultParagraphFont"/>
    <w:link w:val="CommentText"/>
    <w:rsid w:val="00073CBB"/>
    <w:rPr>
      <w:rFonts w:ascii="Arial" w:eastAsia="Times New Roman" w:hAnsi="Arial" w:cs="Arial"/>
      <w:lang w:eastAsia="en-US"/>
    </w:rPr>
  </w:style>
  <w:style w:type="paragraph" w:styleId="CommentSubject">
    <w:name w:val="annotation subject"/>
    <w:basedOn w:val="CommentText"/>
    <w:next w:val="CommentText"/>
    <w:link w:val="CommentSubjectChar"/>
    <w:rsid w:val="00073CBB"/>
    <w:rPr>
      <w:b/>
      <w:bCs/>
    </w:rPr>
  </w:style>
  <w:style w:type="character" w:customStyle="1" w:styleId="CommentSubjectChar">
    <w:name w:val="Comment Subject Char"/>
    <w:basedOn w:val="CommentTextChar"/>
    <w:link w:val="CommentSubject"/>
    <w:rsid w:val="00073CBB"/>
    <w:rPr>
      <w:rFonts w:ascii="Arial" w:eastAsia="Times New Roman" w:hAnsi="Arial" w:cs="Arial"/>
      <w:b/>
      <w:bCs/>
      <w:lang w:eastAsia="en-US"/>
    </w:rPr>
  </w:style>
  <w:style w:type="numbering" w:customStyle="1" w:styleId="NoList1">
    <w:name w:val="No List1"/>
    <w:next w:val="NoList"/>
    <w:uiPriority w:val="99"/>
    <w:semiHidden/>
    <w:unhideWhenUsed/>
    <w:rsid w:val="00843BEB"/>
  </w:style>
  <w:style w:type="paragraph" w:customStyle="1" w:styleId="TableParagraph">
    <w:name w:val="Table Paragraph"/>
    <w:basedOn w:val="Normal"/>
    <w:uiPriority w:val="1"/>
    <w:qFormat/>
    <w:rsid w:val="00843BEB"/>
    <w:pPr>
      <w:widowControl w:val="0"/>
    </w:pPr>
    <w:rPr>
      <w:rFonts w:ascii="Calibri" w:eastAsia="Calibri" w:hAnsi="Calibri"/>
      <w:szCs w:val="22"/>
      <w:lang w:val="en-US"/>
    </w:rPr>
  </w:style>
  <w:style w:type="character" w:customStyle="1" w:styleId="FooterChar">
    <w:name w:val="Footer Char"/>
    <w:basedOn w:val="DefaultParagraphFont"/>
    <w:link w:val="Footer"/>
    <w:uiPriority w:val="99"/>
    <w:rsid w:val="00843BEB"/>
    <w:rPr>
      <w:rFonts w:ascii="Arial" w:eastAsia="Times New Roman" w:hAnsi="Arial" w:cs="Arial"/>
      <w:sz w:val="22"/>
      <w:lang w:eastAsia="en-US"/>
    </w:rPr>
  </w:style>
  <w:style w:type="character" w:customStyle="1" w:styleId="HeaderChar">
    <w:name w:val="Header Char"/>
    <w:basedOn w:val="DefaultParagraphFont"/>
    <w:link w:val="Header"/>
    <w:uiPriority w:val="99"/>
    <w:rsid w:val="00843BEB"/>
    <w:rPr>
      <w:rFonts w:ascii="Arial" w:eastAsia="Times New Roman" w:hAnsi="Arial" w:cs="Arial"/>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1"/>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1"/>
    <w:qFormat/>
    <w:rsid w:val="0037564F"/>
    <w:pPr>
      <w:keepNext/>
      <w:keepLines/>
      <w:tabs>
        <w:tab w:val="left" w:pos="1080"/>
      </w:tabs>
      <w:spacing w:before="240"/>
      <w:ind w:left="1077" w:hanging="1077"/>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68230A"/>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37564F"/>
    <w:rPr>
      <w:rFonts w:ascii="Arial Bold" w:eastAsia="SimSun" w:hAnsi="Arial Bold" w:cs="Arial"/>
      <w:b/>
      <w:bCs/>
      <w:iCs/>
      <w:caps/>
      <w:sz w:val="24"/>
      <w:szCs w:val="24"/>
      <w:lang w:eastAsia="zh-CN"/>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1"/>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68230A"/>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eading1Char">
    <w:name w:val="Heading 1 Char"/>
    <w:basedOn w:val="DefaultParagraphFont"/>
    <w:link w:val="Heading1"/>
    <w:rsid w:val="004E538D"/>
    <w:rPr>
      <w:rFonts w:ascii="Arial Bold" w:eastAsia="Times New Roman" w:hAnsi="Arial Bold" w:cs="Arial"/>
      <w:b/>
      <w:bCs/>
      <w:caps/>
      <w:kern w:val="32"/>
      <w:sz w:val="28"/>
      <w:szCs w:val="32"/>
      <w:lang w:eastAsia="en-US"/>
    </w:rPr>
  </w:style>
  <w:style w:type="table" w:styleId="TableGrid">
    <w:name w:val="Table Grid"/>
    <w:basedOn w:val="TableNormal"/>
    <w:rsid w:val="008016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073CBB"/>
    <w:rPr>
      <w:sz w:val="16"/>
      <w:szCs w:val="16"/>
    </w:rPr>
  </w:style>
  <w:style w:type="paragraph" w:styleId="CommentText">
    <w:name w:val="annotation text"/>
    <w:basedOn w:val="Normal"/>
    <w:link w:val="CommentTextChar"/>
    <w:rsid w:val="00073CBB"/>
    <w:rPr>
      <w:sz w:val="20"/>
    </w:rPr>
  </w:style>
  <w:style w:type="character" w:customStyle="1" w:styleId="CommentTextChar">
    <w:name w:val="Comment Text Char"/>
    <w:basedOn w:val="DefaultParagraphFont"/>
    <w:link w:val="CommentText"/>
    <w:rsid w:val="00073CBB"/>
    <w:rPr>
      <w:rFonts w:ascii="Arial" w:eastAsia="Times New Roman" w:hAnsi="Arial" w:cs="Arial"/>
      <w:lang w:eastAsia="en-US"/>
    </w:rPr>
  </w:style>
  <w:style w:type="paragraph" w:styleId="CommentSubject">
    <w:name w:val="annotation subject"/>
    <w:basedOn w:val="CommentText"/>
    <w:next w:val="CommentText"/>
    <w:link w:val="CommentSubjectChar"/>
    <w:rsid w:val="00073CBB"/>
    <w:rPr>
      <w:b/>
      <w:bCs/>
    </w:rPr>
  </w:style>
  <w:style w:type="character" w:customStyle="1" w:styleId="CommentSubjectChar">
    <w:name w:val="Comment Subject Char"/>
    <w:basedOn w:val="CommentTextChar"/>
    <w:link w:val="CommentSubject"/>
    <w:rsid w:val="00073CBB"/>
    <w:rPr>
      <w:rFonts w:ascii="Arial" w:eastAsia="Times New Roman" w:hAnsi="Arial" w:cs="Arial"/>
      <w:b/>
      <w:bCs/>
      <w:lang w:eastAsia="en-US"/>
    </w:rPr>
  </w:style>
  <w:style w:type="numbering" w:customStyle="1" w:styleId="NoList1">
    <w:name w:val="No List1"/>
    <w:next w:val="NoList"/>
    <w:uiPriority w:val="99"/>
    <w:semiHidden/>
    <w:unhideWhenUsed/>
    <w:rsid w:val="00843BEB"/>
  </w:style>
  <w:style w:type="paragraph" w:customStyle="1" w:styleId="TableParagraph">
    <w:name w:val="Table Paragraph"/>
    <w:basedOn w:val="Normal"/>
    <w:uiPriority w:val="1"/>
    <w:qFormat/>
    <w:rsid w:val="00843BEB"/>
    <w:pPr>
      <w:widowControl w:val="0"/>
    </w:pPr>
    <w:rPr>
      <w:rFonts w:ascii="Calibri" w:eastAsia="Calibri" w:hAnsi="Calibri"/>
      <w:szCs w:val="22"/>
      <w:lang w:val="en-US"/>
    </w:rPr>
  </w:style>
  <w:style w:type="character" w:customStyle="1" w:styleId="FooterChar">
    <w:name w:val="Footer Char"/>
    <w:basedOn w:val="DefaultParagraphFont"/>
    <w:link w:val="Footer"/>
    <w:uiPriority w:val="99"/>
    <w:rsid w:val="00843BEB"/>
    <w:rPr>
      <w:rFonts w:ascii="Arial" w:eastAsia="Times New Roman" w:hAnsi="Arial" w:cs="Arial"/>
      <w:sz w:val="22"/>
      <w:lang w:eastAsia="en-US"/>
    </w:rPr>
  </w:style>
  <w:style w:type="character" w:customStyle="1" w:styleId="HeaderChar">
    <w:name w:val="Header Char"/>
    <w:basedOn w:val="DefaultParagraphFont"/>
    <w:link w:val="Header"/>
    <w:uiPriority w:val="99"/>
    <w:rsid w:val="00843BEB"/>
    <w:rPr>
      <w:rFonts w:ascii="Arial" w:eastAsia="Times New Roman" w:hAnsi="Arial" w:cs="Arial"/>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34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is.wmo.int/Expert-For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is.wmo.int/Expert-For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5AF008A1DFBD48B348106AC5449D9C" ma:contentTypeVersion="" ma:contentTypeDescription="Create a new document." ma:contentTypeScope="" ma:versionID="5e3b9a0ce09e43a582dc04b2136ae7e5">
  <xsd:schema xmlns:xsd="http://www.w3.org/2001/XMLSchema" xmlns:xs="http://www.w3.org/2001/XMLSchema" xmlns:p="http://schemas.microsoft.com/office/2006/metadata/properties" targetNamespace="http://schemas.microsoft.com/office/2006/metadata/properties" ma:root="true" ma:fieldsID="b2384c6cc0088fcedbaf6edaf557de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1FD094F5-A0DA-4A3C-8D3A-6836C345E511}"/>
</file>

<file path=customXml/itemProps2.xml><?xml version="1.0" encoding="utf-8"?>
<ds:datastoreItem xmlns:ds="http://schemas.openxmlformats.org/officeDocument/2006/customXml" ds:itemID="{DD8F56F5-A3CB-4003-9AF7-53A1004D794A}">
  <ds:schemaRefs>
    <ds:schemaRef ds:uri="http://schemas.microsoft.com/sharepoint/v3/contenttype/forms"/>
  </ds:schemaRefs>
</ds:datastoreItem>
</file>

<file path=customXml/itemProps3.xml><?xml version="1.0" encoding="utf-8"?>
<ds:datastoreItem xmlns:ds="http://schemas.openxmlformats.org/officeDocument/2006/customXml" ds:itemID="{C9A2F6E9-22E8-4C19-9554-9E1FA303EE76}">
  <ds:schemaRefs>
    <ds:schemaRef ds:uri="http://schemas.microsoft.com/office/2006/metadata/properties"/>
    <ds:schemaRef ds:uri="http://schemas.microsoft.com/office/infopath/2007/PartnerControls"/>
    <ds:schemaRef ds:uri="0e656187-b300-4fb0-8bf4-3a50f872073c"/>
  </ds:schemaRefs>
</ds:datastoreItem>
</file>

<file path=customXml/itemProps4.xml><?xml version="1.0" encoding="utf-8"?>
<ds:datastoreItem xmlns:ds="http://schemas.openxmlformats.org/officeDocument/2006/customXml" ds:itemID="{952E6A34-319D-4D9B-B4EA-9DE6EB7626BA}">
  <ds:schemaRefs>
    <ds:schemaRef ds:uri="http://schemas.openxmlformats.org/officeDocument/2006/relationships"/>
    <ds:schemaRef ds:uri="http://schemas.openxmlformats.org/wordprocessingml/2006/main"/>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7</Pages>
  <Words>2259</Words>
  <Characters>12880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Doc 5(3) Annex 1 - Audits</vt:lpstr>
    </vt:vector>
  </TitlesOfParts>
  <Company>wmo</Company>
  <LinksUpToDate>false</LinksUpToDate>
  <CharactersWithSpaces>15109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 6(1) Annex 1 - Audits</dc:title>
  <dc:subject>CBS TECO 2018</dc:subject>
  <dc:creator>Steve Foreman</dc:creator>
  <dc:description>CBS IPAG ISS</dc:description>
  <cp:lastModifiedBy>Etienne Charpentier</cp:lastModifiedBy>
  <cp:revision>12</cp:revision>
  <cp:lastPrinted>2018-01-22T08:37:00Z</cp:lastPrinted>
  <dcterms:created xsi:type="dcterms:W3CDTF">2018-02-02T13:39:00Z</dcterms:created>
  <dcterms:modified xsi:type="dcterms:W3CDTF">2018-03-14T15:55:00Z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0x010100325AF008A1DFBD48B348106AC5449D9C</vt:lpwstr>
  </property>
</Properties>
</file>