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649F" w:rsidRDefault="00227C6B" w:rsidP="0034507E">
      <w:pPr>
        <w:pStyle w:val="1"/>
        <w:jc w:val="center"/>
      </w:pPr>
      <w:r>
        <w:t xml:space="preserve">Status report of GISC </w:t>
      </w:r>
      <w:proofErr w:type="spellStart"/>
      <w:r>
        <w:t>Jedddah</w:t>
      </w:r>
      <w:proofErr w:type="spellEnd"/>
    </w:p>
    <w:p w:rsidR="00227C6B" w:rsidRDefault="00227C6B" w:rsidP="00227C6B"/>
    <w:p w:rsidR="00227C6B" w:rsidRDefault="00227C6B" w:rsidP="00227C6B">
      <w:pPr>
        <w:rPr>
          <w:rFonts w:ascii="Times New Roman" w:hAnsi="Times New Roman" w:cs="Times New Roman"/>
          <w:sz w:val="24"/>
          <w:szCs w:val="24"/>
        </w:rPr>
      </w:pPr>
      <w:r w:rsidRPr="009B3722">
        <w:rPr>
          <w:rFonts w:ascii="Times New Roman" w:hAnsi="Times New Roman" w:cs="Times New Roman"/>
          <w:sz w:val="24"/>
          <w:szCs w:val="24"/>
        </w:rPr>
        <w:t xml:space="preserve">GISC </w:t>
      </w:r>
      <w:r>
        <w:rPr>
          <w:rFonts w:ascii="Times New Roman" w:hAnsi="Times New Roman" w:cs="Times New Roman"/>
          <w:sz w:val="24"/>
          <w:szCs w:val="24"/>
        </w:rPr>
        <w:t>Jeddah</w:t>
      </w:r>
      <w:r w:rsidRPr="009B3722">
        <w:rPr>
          <w:rFonts w:ascii="Times New Roman" w:hAnsi="Times New Roman" w:cs="Times New Roman"/>
          <w:sz w:val="24"/>
          <w:szCs w:val="24"/>
        </w:rPr>
        <w:t xml:space="preserve"> is harvesting the following metadata sets:</w:t>
      </w:r>
    </w:p>
    <w:tbl>
      <w:tblPr>
        <w:tblW w:w="8614" w:type="dxa"/>
        <w:jc w:val="center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4428"/>
        <w:gridCol w:w="4186"/>
      </w:tblGrid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jc w:val="center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GISC</w:t>
            </w:r>
          </w:p>
        </w:tc>
        <w:tc>
          <w:tcPr>
            <w:tcW w:w="41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jc w:val="center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metadata sets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Beijing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>
              <w:rPr>
                <w:rFonts w:eastAsia="MS PGothic" w:cs="MS PGothic"/>
                <w:color w:val="000000"/>
                <w:lang w:eastAsia="ja-JP"/>
              </w:rPr>
              <w:t>WIS-GISC-BEIJING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Brasilia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WIS-GISC-B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RASILIA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Exeter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WIS-GISC-E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XETER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Melbourne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WIS-GISC-M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ELBOURNE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Moscow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WIS-GISC-M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OSCOW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Offenbach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WIS-GISC-O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FFENBACH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Seoul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WIS-GISC-S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EOUL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Tehran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WIS-GISC-T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EHRAN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Tokyo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>
              <w:rPr>
                <w:rFonts w:eastAsia="MS PGothic" w:cs="MS PGothic"/>
                <w:color w:val="000000"/>
                <w:lang w:eastAsia="ja-JP"/>
              </w:rPr>
              <w:t>WIS-GISC-T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OKYO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Toulouse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>
              <w:rPr>
                <w:rFonts w:eastAsia="MS PGothic" w:cs="MS PGothic"/>
                <w:color w:val="000000"/>
                <w:lang w:eastAsia="ja-JP"/>
              </w:rPr>
              <w:t>WIS-GISC-T</w:t>
            </w:r>
            <w:r>
              <w:rPr>
                <w:rFonts w:eastAsia="MS PGothic" w:cs="MS PGothic" w:hint="eastAsia"/>
                <w:color w:val="000000"/>
                <w:lang w:eastAsia="ja-JP"/>
              </w:rPr>
              <w:t>OULOUSE</w:t>
            </w:r>
          </w:p>
        </w:tc>
      </w:tr>
      <w:tr w:rsidR="00227C6B" w:rsidRPr="008C4C76" w:rsidTr="005172AC">
        <w:trPr>
          <w:trHeight w:val="270"/>
          <w:jc w:val="center"/>
        </w:trPr>
        <w:tc>
          <w:tcPr>
            <w:tcW w:w="442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Casablanca</w:t>
            </w:r>
          </w:p>
        </w:tc>
        <w:tc>
          <w:tcPr>
            <w:tcW w:w="41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7C6B" w:rsidRPr="008C4C76" w:rsidRDefault="00227C6B" w:rsidP="005172AC">
            <w:pPr>
              <w:spacing w:after="0" w:line="240" w:lineRule="auto"/>
              <w:rPr>
                <w:rFonts w:eastAsia="MS PGothic" w:cs="MS PGothic"/>
                <w:color w:val="000000"/>
                <w:lang w:eastAsia="ja-JP"/>
              </w:rPr>
            </w:pPr>
            <w:r w:rsidRPr="008C4C76">
              <w:rPr>
                <w:rFonts w:eastAsia="MS PGothic" w:cs="MS PGothic"/>
                <w:color w:val="000000"/>
                <w:lang w:eastAsia="ja-JP"/>
              </w:rPr>
              <w:t>WIS-GISC-CASABLANCA</w:t>
            </w:r>
          </w:p>
        </w:tc>
      </w:tr>
    </w:tbl>
    <w:p w:rsidR="00227C6B" w:rsidRDefault="00227C6B" w:rsidP="00AD2EBD">
      <w:pPr>
        <w:pStyle w:val="3"/>
        <w:rPr>
          <w:sz w:val="26"/>
          <w:szCs w:val="26"/>
        </w:rPr>
      </w:pPr>
    </w:p>
    <w:p w:rsidR="00E163BA" w:rsidRPr="00AD2EBD" w:rsidRDefault="004C0FF5" w:rsidP="00AD2EBD">
      <w:pPr>
        <w:pStyle w:val="3"/>
        <w:rPr>
          <w:sz w:val="26"/>
          <w:szCs w:val="26"/>
        </w:rPr>
      </w:pPr>
      <w:r w:rsidRPr="00DC2C9C">
        <w:rPr>
          <w:sz w:val="26"/>
          <w:szCs w:val="26"/>
        </w:rPr>
        <w:t>Area of Responsibility</w:t>
      </w:r>
    </w:p>
    <w:p w:rsidR="00227C6B" w:rsidRPr="00227C6B" w:rsidRDefault="00227C6B" w:rsidP="00227C6B">
      <w:pPr>
        <w:pStyle w:val="3"/>
        <w:jc w:val="both"/>
        <w:rPr>
          <w:rFonts w:asciiTheme="minorHAnsi" w:eastAsiaTheme="minorHAnsi" w:hAnsiTheme="minorHAnsi" w:cstheme="minorBidi"/>
          <w:b w:val="0"/>
          <w:bCs w:val="0"/>
          <w:color w:val="auto"/>
        </w:rPr>
      </w:pPr>
      <w:r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Arab Gulf Countries</w:t>
      </w:r>
    </w:p>
    <w:p w:rsidR="00227C6B" w:rsidRDefault="006F6145" w:rsidP="0075748C">
      <w:pPr>
        <w:pStyle w:val="3"/>
        <w:jc w:val="both"/>
        <w:rPr>
          <w:sz w:val="26"/>
          <w:szCs w:val="26"/>
        </w:rPr>
      </w:pPr>
      <w:bookmarkStart w:id="0" w:name="_GoBack"/>
      <w:bookmarkEnd w:id="0"/>
      <w:r>
        <w:rPr>
          <w:rFonts w:asciiTheme="minorHAnsi" w:eastAsiaTheme="minorHAnsi" w:hAnsiTheme="minorHAnsi" w:cstheme="minorBidi"/>
          <w:b w:val="0"/>
          <w:bCs w:val="0"/>
          <w:color w:val="auto"/>
        </w:rPr>
        <w:t>Ku</w:t>
      </w:r>
      <w:r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wait</w:t>
      </w:r>
      <w:r>
        <w:rPr>
          <w:rFonts w:asciiTheme="minorHAnsi" w:eastAsiaTheme="minorHAnsi" w:hAnsiTheme="minorHAnsi" w:cstheme="minorBidi"/>
          <w:b w:val="0"/>
          <w:bCs w:val="0"/>
          <w:color w:val="auto"/>
        </w:rPr>
        <w:t>,</w:t>
      </w:r>
      <w:r w:rsidR="0075748C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 </w:t>
      </w:r>
      <w:r w:rsidR="00227C6B"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Bahrain</w:t>
      </w:r>
      <w:r w:rsidR="0075748C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, </w:t>
      </w:r>
      <w:r w:rsidR="00227C6B"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Qatar</w:t>
      </w:r>
      <w:r w:rsidR="0075748C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, </w:t>
      </w:r>
      <w:r w:rsidR="00227C6B"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UAE</w:t>
      </w:r>
      <w:r w:rsidR="0075748C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, </w:t>
      </w:r>
      <w:r w:rsidR="00227C6B"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Oman</w:t>
      </w:r>
      <w:r w:rsidR="0075748C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, </w:t>
      </w:r>
      <w:r w:rsidR="00227C6B"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Yemen</w:t>
      </w:r>
      <w:r w:rsidR="0075748C">
        <w:rPr>
          <w:rFonts w:asciiTheme="minorHAnsi" w:eastAsiaTheme="minorHAnsi" w:hAnsiTheme="minorHAnsi" w:cstheme="minorBidi"/>
          <w:b w:val="0"/>
          <w:bCs w:val="0"/>
          <w:color w:val="auto"/>
        </w:rPr>
        <w:t xml:space="preserve">, </w:t>
      </w:r>
      <w:r w:rsidR="00227C6B" w:rsidRPr="00227C6B">
        <w:rPr>
          <w:rFonts w:asciiTheme="minorHAnsi" w:eastAsiaTheme="minorHAnsi" w:hAnsiTheme="minorHAnsi" w:cstheme="minorBidi"/>
          <w:b w:val="0"/>
          <w:bCs w:val="0"/>
          <w:color w:val="auto"/>
        </w:rPr>
        <w:t>Saudi Arabia</w:t>
      </w:r>
    </w:p>
    <w:p w:rsidR="00AD2EBD" w:rsidRPr="00AD2EBD" w:rsidRDefault="00AD2EBD" w:rsidP="00227C6B">
      <w:pPr>
        <w:pStyle w:val="3"/>
        <w:jc w:val="both"/>
        <w:rPr>
          <w:sz w:val="26"/>
          <w:szCs w:val="26"/>
        </w:rPr>
      </w:pPr>
      <w:r w:rsidRPr="00AD2EBD">
        <w:rPr>
          <w:sz w:val="26"/>
          <w:szCs w:val="26"/>
        </w:rPr>
        <w:t>AMDCN connectivity</w:t>
      </w:r>
    </w:p>
    <w:p w:rsidR="00227C6B" w:rsidRDefault="00227C6B" w:rsidP="009F30F3">
      <w:pPr>
        <w:jc w:val="both"/>
      </w:pPr>
    </w:p>
    <w:p w:rsidR="00B07200" w:rsidRPr="00904F97" w:rsidRDefault="00904F97" w:rsidP="00904F97">
      <w:pPr>
        <w:numPr>
          <w:ilvl w:val="0"/>
          <w:numId w:val="13"/>
        </w:numPr>
        <w:jc w:val="both"/>
      </w:pPr>
      <w:r>
        <w:t>For public we have 1Gbps</w:t>
      </w:r>
      <w:r w:rsidR="00F834CF" w:rsidRPr="00904F97">
        <w:t xml:space="preserve"> connection</w:t>
      </w:r>
    </w:p>
    <w:p w:rsidR="00B07200" w:rsidRDefault="00F834CF" w:rsidP="00904F97">
      <w:pPr>
        <w:numPr>
          <w:ilvl w:val="0"/>
          <w:numId w:val="13"/>
        </w:numPr>
        <w:jc w:val="both"/>
      </w:pPr>
      <w:r w:rsidRPr="00904F97">
        <w:t xml:space="preserve">For managed network we have </w:t>
      </w:r>
      <w:r w:rsidR="00904F97">
        <w:t>4</w:t>
      </w:r>
      <w:r w:rsidRPr="00904F97">
        <w:t xml:space="preserve"> Mb with</w:t>
      </w:r>
      <w:r w:rsidRPr="00904F97">
        <w:rPr>
          <w:rtl/>
        </w:rPr>
        <w:t xml:space="preserve"> </w:t>
      </w:r>
      <w:r w:rsidRPr="00904F97">
        <w:t>RMDCN</w:t>
      </w:r>
    </w:p>
    <w:p w:rsidR="00B07200" w:rsidRDefault="00B07200" w:rsidP="0075748C">
      <w:pPr>
        <w:ind w:left="720"/>
        <w:jc w:val="both"/>
      </w:pPr>
    </w:p>
    <w:tbl>
      <w:tblPr>
        <w:tblW w:w="6100" w:type="dxa"/>
        <w:tblInd w:w="-69" w:type="dxa"/>
        <w:tblLook w:val="04A0" w:firstRow="1" w:lastRow="0" w:firstColumn="1" w:lastColumn="0" w:noHBand="0" w:noVBand="1"/>
      </w:tblPr>
      <w:tblGrid>
        <w:gridCol w:w="1520"/>
        <w:gridCol w:w="2140"/>
        <w:gridCol w:w="2440"/>
      </w:tblGrid>
      <w:tr w:rsidR="0075748C" w:rsidRPr="0075748C" w:rsidTr="0075748C">
        <w:trPr>
          <w:trHeight w:val="720"/>
        </w:trPr>
        <w:tc>
          <w:tcPr>
            <w:tcW w:w="1520" w:type="dxa"/>
            <w:tcBorders>
              <w:top w:val="double" w:sz="6" w:space="0" w:color="3F3F3F"/>
              <w:left w:val="double" w:sz="6" w:space="0" w:color="3F3F3F"/>
              <w:bottom w:val="double" w:sz="6" w:space="0" w:color="3F3F3F"/>
              <w:right w:val="double" w:sz="6" w:space="0" w:color="3F3F3F"/>
            </w:tcBorders>
            <w:shd w:val="clear" w:color="auto" w:fill="C6D9F1" w:themeFill="text2" w:themeFillTint="33"/>
            <w:noWrap/>
            <w:vAlign w:val="center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</w:rPr>
            </w:pPr>
            <w:r w:rsidRPr="0075748C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Country</w:t>
            </w:r>
          </w:p>
        </w:tc>
        <w:tc>
          <w:tcPr>
            <w:tcW w:w="214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C6D9F1" w:themeFill="text2" w:themeFillTint="33"/>
            <w:noWrap/>
            <w:vAlign w:val="center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</w:rPr>
            </w:pPr>
            <w:r w:rsidRPr="0075748C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Channel</w:t>
            </w:r>
          </w:p>
        </w:tc>
        <w:tc>
          <w:tcPr>
            <w:tcW w:w="2440" w:type="dxa"/>
            <w:tcBorders>
              <w:top w:val="double" w:sz="6" w:space="0" w:color="3F3F3F"/>
              <w:left w:val="nil"/>
              <w:bottom w:val="double" w:sz="6" w:space="0" w:color="3F3F3F"/>
              <w:right w:val="double" w:sz="6" w:space="0" w:color="3F3F3F"/>
            </w:tcBorders>
            <w:shd w:val="clear" w:color="auto" w:fill="C6D9F1" w:themeFill="text2" w:themeFillTint="33"/>
            <w:noWrap/>
            <w:vAlign w:val="center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 w:themeColor="text1"/>
              </w:rPr>
            </w:pPr>
            <w:r w:rsidRPr="0075748C">
              <w:rPr>
                <w:rFonts w:ascii="Arial" w:eastAsia="Times New Roman" w:hAnsi="Arial" w:cs="Arial"/>
                <w:b/>
                <w:bCs/>
                <w:color w:val="000000" w:themeColor="text1"/>
              </w:rPr>
              <w:t>Internet or IPVPN</w:t>
            </w:r>
          </w:p>
        </w:tc>
      </w:tr>
      <w:tr w:rsidR="0075748C" w:rsidRPr="0075748C" w:rsidTr="0075748C">
        <w:trPr>
          <w:trHeight w:val="27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Iran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OIII_FTP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India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DEMS-FTP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Saudi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STC</w:t>
            </w: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-MPLS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IPVPN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Algeria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DAAL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UAE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OMAA-OUT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UAE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OMAA-IN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Germany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EDZW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Egypt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HECA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Bangkok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VTBB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Oman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OOMS-FTP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Sudan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HSSS-IN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Sudan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HSSS-out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Yemen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OYSN-ftp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Bahrain 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OBBI-FTP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Internet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AFTN-logical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IPVPN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Riyadh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OERK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phone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Moscow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RMDCN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IPVPN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Saudi Airport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GACA AIS 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IPVPN</w:t>
            </w: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UK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Secure SADIS FTP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75748C" w:rsidRPr="0075748C" w:rsidTr="0075748C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UK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75748C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SADIS FTP GRIB2</w:t>
            </w:r>
          </w:p>
        </w:tc>
        <w:tc>
          <w:tcPr>
            <w:tcW w:w="2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5748C" w:rsidRPr="0075748C" w:rsidRDefault="0075748C" w:rsidP="0075748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227C6B" w:rsidRDefault="00227C6B" w:rsidP="00DC2C9C">
      <w:pPr>
        <w:pStyle w:val="3"/>
        <w:rPr>
          <w:sz w:val="26"/>
          <w:szCs w:val="26"/>
        </w:rPr>
      </w:pPr>
    </w:p>
    <w:p w:rsidR="00DC2C9C" w:rsidRDefault="00DC2C9C" w:rsidP="00DC2C9C">
      <w:pPr>
        <w:pStyle w:val="3"/>
        <w:rPr>
          <w:sz w:val="26"/>
          <w:szCs w:val="26"/>
        </w:rPr>
      </w:pPr>
      <w:r w:rsidRPr="00DC2C9C">
        <w:rPr>
          <w:sz w:val="26"/>
          <w:szCs w:val="26"/>
        </w:rPr>
        <w:t>WIS Compliance</w:t>
      </w:r>
    </w:p>
    <w:p w:rsidR="00227C6B" w:rsidRDefault="00227C6B" w:rsidP="00150F52"/>
    <w:p w:rsidR="00B07200" w:rsidRPr="00227C6B" w:rsidRDefault="00F834CF" w:rsidP="00227C6B">
      <w:pPr>
        <w:numPr>
          <w:ilvl w:val="0"/>
          <w:numId w:val="10"/>
        </w:numPr>
      </w:pPr>
      <w:r w:rsidRPr="00227C6B">
        <w:t>DCPC JEDDAH</w:t>
      </w:r>
    </w:p>
    <w:p w:rsidR="00B07200" w:rsidRPr="00227C6B" w:rsidRDefault="00F834CF" w:rsidP="00227C6B">
      <w:pPr>
        <w:numPr>
          <w:ilvl w:val="0"/>
          <w:numId w:val="10"/>
        </w:numPr>
        <w:rPr>
          <w:rtl/>
        </w:rPr>
      </w:pPr>
      <w:r w:rsidRPr="00227C6B">
        <w:t>RSMC JEDDAH</w:t>
      </w:r>
    </w:p>
    <w:p w:rsidR="00B07200" w:rsidRPr="00227C6B" w:rsidRDefault="00F834CF" w:rsidP="00227C6B">
      <w:pPr>
        <w:numPr>
          <w:ilvl w:val="0"/>
          <w:numId w:val="10"/>
        </w:numPr>
        <w:rPr>
          <w:rtl/>
        </w:rPr>
      </w:pPr>
      <w:r w:rsidRPr="00227C6B">
        <w:t>RDMEC JEDDAH</w:t>
      </w:r>
    </w:p>
    <w:p w:rsidR="00B07200" w:rsidRPr="00227C6B" w:rsidRDefault="00F834CF" w:rsidP="00227C6B">
      <w:pPr>
        <w:numPr>
          <w:ilvl w:val="0"/>
          <w:numId w:val="10"/>
        </w:numPr>
        <w:rPr>
          <w:rtl/>
        </w:rPr>
      </w:pPr>
      <w:r w:rsidRPr="00227C6B">
        <w:t>RCC JEDDAH</w:t>
      </w:r>
    </w:p>
    <w:p w:rsidR="00150F52" w:rsidRDefault="00150F52" w:rsidP="00150F52"/>
    <w:p w:rsidR="00DC2C9C" w:rsidRDefault="00DC2C9C" w:rsidP="00DC2C9C">
      <w:pPr>
        <w:pStyle w:val="2"/>
      </w:pPr>
      <w:r>
        <w:t>Training – Capacity Building Activity</w:t>
      </w:r>
    </w:p>
    <w:p w:rsidR="00227C6B" w:rsidRPr="00227C6B" w:rsidRDefault="00227C6B" w:rsidP="00227C6B">
      <w:pPr>
        <w:pStyle w:val="2"/>
        <w:jc w:val="both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  <w:r w:rsidRPr="00227C6B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We don’t have a training </w:t>
      </w:r>
      <w:r w:rsidR="0075748C" w:rsidRPr="00227C6B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>center</w:t>
      </w:r>
      <w: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 yet</w:t>
      </w:r>
    </w:p>
    <w:p w:rsidR="00DC2C9C" w:rsidRDefault="00DC2C9C" w:rsidP="0004601C">
      <w:pPr>
        <w:pStyle w:val="2"/>
        <w:jc w:val="both"/>
      </w:pPr>
      <w:r>
        <w:t>Operational issues in last period</w:t>
      </w:r>
    </w:p>
    <w:p w:rsidR="00227C6B" w:rsidRDefault="00227C6B" w:rsidP="00635FCD">
      <w:pPr>
        <w:pStyle w:val="a3"/>
        <w:numPr>
          <w:ilvl w:val="0"/>
          <w:numId w:val="8"/>
        </w:numPr>
        <w:jc w:val="both"/>
      </w:pPr>
      <w:r>
        <w:t xml:space="preserve">GISC Jeddah has been facing an problem and </w:t>
      </w:r>
      <w:r w:rsidR="0075748C">
        <w:t>in progress</w:t>
      </w:r>
      <w:r>
        <w:t xml:space="preserve"> to cope with that issue</w:t>
      </w:r>
    </w:p>
    <w:p w:rsidR="00150F52" w:rsidRPr="00150F52" w:rsidRDefault="00150F52" w:rsidP="00904F97">
      <w:pPr>
        <w:pStyle w:val="a3"/>
        <w:numPr>
          <w:ilvl w:val="0"/>
          <w:numId w:val="8"/>
        </w:numPr>
        <w:jc w:val="both"/>
      </w:pPr>
      <w:r>
        <w:t xml:space="preserve">Some minor issues were raised by GISC </w:t>
      </w:r>
      <w:r w:rsidR="00E163BA">
        <w:t>monitoring;</w:t>
      </w:r>
      <w:r>
        <w:t xml:space="preserve"> </w:t>
      </w:r>
    </w:p>
    <w:p w:rsidR="00DC2C9C" w:rsidRDefault="00DC2C9C" w:rsidP="0004601C">
      <w:pPr>
        <w:pStyle w:val="2"/>
        <w:jc w:val="both"/>
      </w:pPr>
      <w:r>
        <w:lastRenderedPageBreak/>
        <w:t>GISC Backup and activities</w:t>
      </w:r>
    </w:p>
    <w:p w:rsidR="00B07200" w:rsidRPr="00904F97" w:rsidRDefault="00F834CF" w:rsidP="00904F97">
      <w:pPr>
        <w:pStyle w:val="a3"/>
        <w:numPr>
          <w:ilvl w:val="0"/>
          <w:numId w:val="7"/>
        </w:numPr>
        <w:jc w:val="both"/>
      </w:pPr>
      <w:r w:rsidRPr="00904F97">
        <w:t>We don’t have any backup until now</w:t>
      </w:r>
    </w:p>
    <w:p w:rsidR="00F10BCE" w:rsidRDefault="00F10BCE" w:rsidP="00904F97">
      <w:pPr>
        <w:pStyle w:val="a3"/>
        <w:jc w:val="both"/>
        <w:rPr>
          <w:rtl/>
        </w:rPr>
      </w:pPr>
    </w:p>
    <w:p w:rsidR="00AD2EBD" w:rsidRDefault="00AD2EBD" w:rsidP="0004601C">
      <w:pPr>
        <w:pStyle w:val="2"/>
        <w:jc w:val="both"/>
      </w:pPr>
      <w:r>
        <w:t>Monitoring Activity &amp; volume</w:t>
      </w:r>
    </w:p>
    <w:p w:rsidR="00B07200" w:rsidRPr="00904F97" w:rsidRDefault="00F834CF" w:rsidP="00904F97">
      <w:pPr>
        <w:pStyle w:val="a3"/>
        <w:numPr>
          <w:ilvl w:val="0"/>
          <w:numId w:val="6"/>
        </w:numPr>
        <w:jc w:val="both"/>
        <w:rPr>
          <w:rtl/>
        </w:rPr>
      </w:pPr>
      <w:r w:rsidRPr="00904F97">
        <w:t>Database of metadata have 141,000 records</w:t>
      </w:r>
    </w:p>
    <w:p w:rsidR="00B07200" w:rsidRPr="00904F97" w:rsidRDefault="00F834CF" w:rsidP="00904F97">
      <w:pPr>
        <w:pStyle w:val="a3"/>
        <w:numPr>
          <w:ilvl w:val="0"/>
          <w:numId w:val="6"/>
        </w:numPr>
        <w:jc w:val="both"/>
        <w:rPr>
          <w:rtl/>
        </w:rPr>
      </w:pPr>
      <w:r w:rsidRPr="00904F97">
        <w:t>Cache 50152 bulletins</w:t>
      </w:r>
    </w:p>
    <w:p w:rsidR="00B07200" w:rsidRPr="00904F97" w:rsidRDefault="00F834CF" w:rsidP="00904F97">
      <w:pPr>
        <w:pStyle w:val="a3"/>
        <w:numPr>
          <w:ilvl w:val="0"/>
          <w:numId w:val="6"/>
        </w:numPr>
        <w:jc w:val="both"/>
        <w:rPr>
          <w:rtl/>
        </w:rPr>
      </w:pPr>
      <w:r w:rsidRPr="00904F97">
        <w:t>Ingesting 5.4 GB</w:t>
      </w:r>
    </w:p>
    <w:p w:rsidR="00AD2EBD" w:rsidRDefault="00AD2EBD" w:rsidP="00AD2EBD">
      <w:pPr>
        <w:pStyle w:val="3"/>
        <w:rPr>
          <w:rFonts w:ascii="Verdana" w:eastAsia="Times New Roman" w:hAnsi="Verdana" w:cs="Times New Roman"/>
          <w:color w:val="000000"/>
          <w:sz w:val="18"/>
          <w:szCs w:val="18"/>
          <w:lang w:val="en-GB" w:eastAsia="en-GB"/>
        </w:rPr>
      </w:pPr>
      <w:r w:rsidRPr="00064A9D">
        <w:rPr>
          <w:sz w:val="26"/>
          <w:szCs w:val="26"/>
        </w:rPr>
        <w:t>Traffic size and volumes, uptime, user registration</w:t>
      </w:r>
    </w:p>
    <w:p w:rsidR="003215FA" w:rsidRPr="00163667" w:rsidRDefault="00904F97" w:rsidP="00904F97">
      <w:pPr>
        <w:pStyle w:val="a3"/>
        <w:numPr>
          <w:ilvl w:val="0"/>
          <w:numId w:val="9"/>
        </w:numPr>
      </w:pPr>
      <w:r>
        <w:t>19</w:t>
      </w:r>
      <w:r w:rsidR="00826E05" w:rsidRPr="00163667">
        <w:t xml:space="preserve"> users</w:t>
      </w:r>
      <w:r w:rsidR="00163667">
        <w:t xml:space="preserve"> are </w:t>
      </w:r>
      <w:r w:rsidR="00826E05" w:rsidRPr="00163667">
        <w:t xml:space="preserve">registered </w:t>
      </w:r>
      <w:r w:rsidR="00163667">
        <w:t>on</w:t>
      </w:r>
      <w:r>
        <w:t xml:space="preserve"> GISC JEDDAH and a daily cache of around 5GB</w:t>
      </w:r>
      <w:r w:rsidR="00163667">
        <w:t>.</w:t>
      </w:r>
    </w:p>
    <w:p w:rsidR="00592318" w:rsidRDefault="00592318" w:rsidP="00592318">
      <w:pPr>
        <w:pStyle w:val="1"/>
        <w:rPr>
          <w:color w:val="4F81BD" w:themeColor="accent1"/>
          <w:sz w:val="26"/>
          <w:szCs w:val="26"/>
        </w:rPr>
      </w:pPr>
      <w:r w:rsidRPr="00592318">
        <w:rPr>
          <w:color w:val="4F81BD" w:themeColor="accent1"/>
          <w:sz w:val="26"/>
          <w:szCs w:val="26"/>
        </w:rPr>
        <w:t xml:space="preserve">Outlook (planned changes/improvements) </w:t>
      </w:r>
    </w:p>
    <w:p w:rsidR="0034507E" w:rsidRPr="0034507E" w:rsidRDefault="0034507E" w:rsidP="00904F97">
      <w:r>
        <w:t xml:space="preserve">GISC </w:t>
      </w:r>
      <w:r w:rsidR="00904F97">
        <w:t>Jeddah</w:t>
      </w:r>
      <w:r>
        <w:t xml:space="preserve"> is working </w:t>
      </w:r>
      <w:r w:rsidR="00904F97">
        <w:t>to tackle all the issues and starting backup plan with other GISCs</w:t>
      </w:r>
      <w:r>
        <w:t xml:space="preserve">. </w:t>
      </w:r>
    </w:p>
    <w:p w:rsidR="00C60717" w:rsidRDefault="00C60717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59" w:rsidRDefault="00AC1259" w:rsidP="00BA350D">
      <w:pPr>
        <w:spacing w:after="0" w:line="240" w:lineRule="auto"/>
      </w:pPr>
      <w:r>
        <w:separator/>
      </w:r>
    </w:p>
  </w:endnote>
  <w:endnote w:type="continuationSeparator" w:id="0">
    <w:p w:rsidR="00AC1259" w:rsidRDefault="00AC1259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MS PGothic">
    <w:altName w:val="ＭＳ Ｐゴシック"/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59" w:rsidRDefault="00AC1259" w:rsidP="00BA350D">
      <w:pPr>
        <w:spacing w:after="0" w:line="240" w:lineRule="auto"/>
      </w:pPr>
      <w:r>
        <w:separator/>
      </w:r>
    </w:p>
  </w:footnote>
  <w:footnote w:type="continuationSeparator" w:id="0">
    <w:p w:rsidR="00AC1259" w:rsidRDefault="00AC1259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D74" w:rsidRDefault="009B722A">
    <w:pPr>
      <w:pStyle w:val="a4"/>
      <w:jc w:val="center"/>
    </w:pPr>
    <w:r>
      <w:t>Agenda Item</w:t>
    </w:r>
    <w:r w:rsidR="0067003E" w:rsidRPr="002E60DE">
      <w:t>.</w:t>
    </w:r>
    <w:r w:rsidR="00F8649F" w:rsidRPr="002E60DE">
      <w:t xml:space="preserve"> [</w:t>
    </w:r>
    <w:r w:rsidR="002E60DE" w:rsidRPr="002E60DE">
      <w:t>03</w:t>
    </w:r>
    <w:r w:rsidR="00F8649F" w:rsidRPr="002E60DE"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0706E2">
          <w:fldChar w:fldCharType="begin"/>
        </w:r>
        <w:r w:rsidR="00785D74">
          <w:instrText xml:space="preserve"> PAGE   \* MERGEFORMAT </w:instrText>
        </w:r>
        <w:r w:rsidR="000706E2">
          <w:fldChar w:fldCharType="separate"/>
        </w:r>
        <w:r w:rsidR="006F6145">
          <w:rPr>
            <w:noProof/>
          </w:rPr>
          <w:t>2</w:t>
        </w:r>
        <w:r w:rsidR="000706E2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pPr w:leftFromText="181" w:rightFromText="181" w:horzAnchor="margin" w:tblpY="-283"/>
      <w:tblW w:w="10622" w:type="dxa"/>
      <w:tblLayout w:type="fixed"/>
      <w:tblLook w:val="0000" w:firstRow="0" w:lastRow="0" w:firstColumn="0" w:lastColumn="0" w:noHBand="0" w:noVBand="0"/>
    </w:tblPr>
    <w:tblGrid>
      <w:gridCol w:w="4548"/>
      <w:gridCol w:w="2223"/>
      <w:gridCol w:w="3851"/>
    </w:tblGrid>
    <w:tr w:rsidR="00BA350D" w:rsidRPr="00812884" w:rsidTr="00C92EE1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6074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598769964" r:id="rId2"/>
            </w:object>
          </w:r>
        </w:p>
      </w:tc>
    </w:tr>
    <w:tr w:rsidR="00BA350D" w:rsidRPr="00812884" w:rsidTr="00C92EE1">
      <w:trPr>
        <w:cantSplit/>
      </w:trPr>
      <w:tc>
        <w:tcPr>
          <w:tcW w:w="6771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C92EE1">
      <w:trPr>
        <w:cantSplit/>
        <w:trHeight w:val="312"/>
      </w:trPr>
      <w:tc>
        <w:tcPr>
          <w:tcW w:w="6771" w:type="dxa"/>
          <w:gridSpan w:val="2"/>
          <w:vMerge w:val="restart"/>
        </w:tcPr>
        <w:p w:rsidR="00BA350D" w:rsidRDefault="00BA350D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proofErr w:type="spell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on</w:t>
          </w:r>
          <w:proofErr w:type="spellEnd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proofErr w:type="spellStart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</w:t>
          </w:r>
          <w:proofErr w:type="gramStart"/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proofErr w:type="gramEnd"/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Casablanca, Morocco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.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9B722A" w:rsidRPr="009B722A">
            <w:rPr>
              <w:rFonts w:ascii="Times New Roman" w:hAnsi="Times New Roman" w:cs="Times New Roman"/>
              <w:b/>
              <w:sz w:val="28"/>
              <w:szCs w:val="20"/>
            </w:rPr>
            <w:t>18-20 September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2018</w:t>
          </w:r>
        </w:p>
        <w:p w:rsidR="0013270C" w:rsidRPr="00CB06D0" w:rsidRDefault="0013270C" w:rsidP="00227C6B">
          <w:pPr>
            <w:shd w:val="solid" w:color="FFFFFF" w:fill="FFFFFF"/>
            <w:spacing w:after="240"/>
            <w:ind w:left="1134" w:right="-250" w:hanging="1134"/>
            <w:rPr>
              <w:rFonts w:ascii="Times New Roman" w:hAnsi="Times New Roman" w:cs="Times New Roman"/>
              <w:sz w:val="28"/>
              <w:szCs w:val="20"/>
              <w:highlight w:val="yellow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Submitted </w:t>
          </w:r>
          <w:r w:rsidRPr="00647718">
            <w:rPr>
              <w:rFonts w:ascii="Times New Roman" w:hAnsi="Times New Roman" w:cs="Times New Roman"/>
              <w:b/>
              <w:sz w:val="28"/>
              <w:szCs w:val="20"/>
            </w:rPr>
            <w:t>by:</w:t>
          </w:r>
          <w:r w:rsidRPr="00647718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227C6B">
            <w:rPr>
              <w:rFonts w:ascii="Times New Roman" w:hAnsi="Times New Roman" w:cs="Times New Roman"/>
              <w:sz w:val="28"/>
              <w:szCs w:val="20"/>
            </w:rPr>
            <w:t>Talal</w:t>
          </w:r>
          <w:proofErr w:type="spellEnd"/>
          <w:r w:rsidR="00227C6B"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proofErr w:type="spellStart"/>
          <w:r w:rsidR="00227C6B">
            <w:rPr>
              <w:rFonts w:ascii="Times New Roman" w:hAnsi="Times New Roman" w:cs="Times New Roman"/>
              <w:sz w:val="28"/>
              <w:szCs w:val="20"/>
            </w:rPr>
            <w:t>Alowaibdi</w:t>
          </w:r>
          <w:proofErr w:type="spellEnd"/>
          <w:r w:rsidR="00227C6B">
            <w:rPr>
              <w:rFonts w:ascii="Times New Roman" w:hAnsi="Times New Roman" w:cs="Times New Roman"/>
              <w:sz w:val="28"/>
              <w:szCs w:val="20"/>
            </w:rPr>
            <w:t>, GISC-JEDDAH</w:t>
          </w:r>
        </w:p>
      </w:tc>
      <w:tc>
        <w:tcPr>
          <w:tcW w:w="3851" w:type="dxa"/>
        </w:tcPr>
        <w:p w:rsidR="00BA350D" w:rsidRPr="009D716E" w:rsidRDefault="009B722A" w:rsidP="002E60DE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Agenda Item [</w:t>
          </w:r>
          <w:r w:rsidR="002E60D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03</w:t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]</w:t>
          </w:r>
        </w:p>
      </w:tc>
    </w:tr>
    <w:tr w:rsidR="00BA350D" w:rsidRPr="00812884" w:rsidTr="00C92EE1">
      <w:trPr>
        <w:cantSplit/>
        <w:trHeight w:val="81"/>
      </w:trPr>
      <w:tc>
        <w:tcPr>
          <w:tcW w:w="6771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13270C" w:rsidRDefault="00CB06D0" w:rsidP="00CB06D0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September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201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8</w:t>
          </w:r>
        </w:p>
      </w:tc>
    </w:tr>
  </w:tbl>
  <w:p w:rsidR="00BA350D" w:rsidRDefault="00BA350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121A66"/>
    <w:multiLevelType w:val="hybridMultilevel"/>
    <w:tmpl w:val="F900205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A22174A"/>
    <w:multiLevelType w:val="hybridMultilevel"/>
    <w:tmpl w:val="4EDA73A2"/>
    <w:lvl w:ilvl="0" w:tplc="94E80F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B8C8C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7989E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5EC6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69C8B5E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64C4A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2709BC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792A7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920F5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38585208"/>
    <w:multiLevelType w:val="hybridMultilevel"/>
    <w:tmpl w:val="70E807BE"/>
    <w:lvl w:ilvl="0" w:tplc="53A43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4BE10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338A8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404D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D1C0D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2BA7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6AE6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CF8976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49C67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DC0325E"/>
    <w:multiLevelType w:val="hybridMultilevel"/>
    <w:tmpl w:val="11B49D82"/>
    <w:lvl w:ilvl="0" w:tplc="F912F4A2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09E38C0" w:tentative="1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F8CB86" w:tentative="1">
      <w:start w:val="1"/>
      <w:numFmt w:val="bullet"/>
      <w:lvlText w:val="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64963C" w:tentative="1">
      <w:start w:val="1"/>
      <w:numFmt w:val="bullet"/>
      <w:lvlText w:val="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F08ED28" w:tentative="1">
      <w:start w:val="1"/>
      <w:numFmt w:val="bullet"/>
      <w:lvlText w:val="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1886CC4" w:tentative="1">
      <w:start w:val="1"/>
      <w:numFmt w:val="bullet"/>
      <w:lvlText w:val="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42AB76E" w:tentative="1">
      <w:start w:val="1"/>
      <w:numFmt w:val="bullet"/>
      <w:lvlText w:val="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1DEACE4" w:tentative="1">
      <w:start w:val="1"/>
      <w:numFmt w:val="bullet"/>
      <w:lvlText w:val="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4B8AFA0" w:tentative="1">
      <w:start w:val="1"/>
      <w:numFmt w:val="bullet"/>
      <w:lvlText w:val="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F1B0CBF"/>
    <w:multiLevelType w:val="hybridMultilevel"/>
    <w:tmpl w:val="7DFC88C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FFE173E"/>
    <w:multiLevelType w:val="hybridMultilevel"/>
    <w:tmpl w:val="ACC0D9FC"/>
    <w:lvl w:ilvl="0" w:tplc="11CE7B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3923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85254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44222A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AE8CAC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1362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23C2E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8F0C7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83C5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57DD72B4"/>
    <w:multiLevelType w:val="hybridMultilevel"/>
    <w:tmpl w:val="76E6C3B0"/>
    <w:lvl w:ilvl="0" w:tplc="C3EA836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AC042F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3650C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7B4196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282FCB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0F0AF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962AE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D8BE7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5DEAA4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2442499"/>
    <w:multiLevelType w:val="hybridMultilevel"/>
    <w:tmpl w:val="7AB4D43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9907C6B"/>
    <w:multiLevelType w:val="hybridMultilevel"/>
    <w:tmpl w:val="BC38241C"/>
    <w:lvl w:ilvl="0" w:tplc="BA34E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4FEF5A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9C52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5D305D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8349A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DC230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98C6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23A0E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5A0D0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>
    <w:nsid w:val="6FC113D1"/>
    <w:multiLevelType w:val="hybridMultilevel"/>
    <w:tmpl w:val="BA802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9"/>
  </w:num>
  <w:num w:numId="4">
    <w:abstractNumId w:val="7"/>
  </w:num>
  <w:num w:numId="5">
    <w:abstractNumId w:val="4"/>
  </w:num>
  <w:num w:numId="6">
    <w:abstractNumId w:val="12"/>
  </w:num>
  <w:num w:numId="7">
    <w:abstractNumId w:val="0"/>
  </w:num>
  <w:num w:numId="8">
    <w:abstractNumId w:val="5"/>
  </w:num>
  <w:num w:numId="9">
    <w:abstractNumId w:val="10"/>
  </w:num>
  <w:num w:numId="10">
    <w:abstractNumId w:val="11"/>
  </w:num>
  <w:num w:numId="11">
    <w:abstractNumId w:val="3"/>
  </w:num>
  <w:num w:numId="12">
    <w:abstractNumId w:val="6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ar-SA" w:vendorID="64" w:dllVersion="131078" w:nlCheck="1" w:checkStyle="0"/>
  <w:activeWritingStyle w:appName="MSWord" w:lang="en-US" w:vendorID="64" w:dllVersion="131078" w:nlCheck="1" w:checkStyle="1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6D0"/>
    <w:rsid w:val="0004601C"/>
    <w:rsid w:val="000706E2"/>
    <w:rsid w:val="000E62F7"/>
    <w:rsid w:val="0013270C"/>
    <w:rsid w:val="00150F52"/>
    <w:rsid w:val="00163667"/>
    <w:rsid w:val="001A7EB8"/>
    <w:rsid w:val="001B7550"/>
    <w:rsid w:val="00226AA1"/>
    <w:rsid w:val="00227C6B"/>
    <w:rsid w:val="00255590"/>
    <w:rsid w:val="002B1865"/>
    <w:rsid w:val="002E60DE"/>
    <w:rsid w:val="00302A95"/>
    <w:rsid w:val="003215FA"/>
    <w:rsid w:val="0034507E"/>
    <w:rsid w:val="00382768"/>
    <w:rsid w:val="00393854"/>
    <w:rsid w:val="003C350C"/>
    <w:rsid w:val="00427188"/>
    <w:rsid w:val="00441A4A"/>
    <w:rsid w:val="00456F30"/>
    <w:rsid w:val="004C0FF5"/>
    <w:rsid w:val="004C627B"/>
    <w:rsid w:val="00511FE7"/>
    <w:rsid w:val="00592318"/>
    <w:rsid w:val="00647718"/>
    <w:rsid w:val="0067003E"/>
    <w:rsid w:val="006F6145"/>
    <w:rsid w:val="00711EBB"/>
    <w:rsid w:val="0075748C"/>
    <w:rsid w:val="00785D74"/>
    <w:rsid w:val="00826E05"/>
    <w:rsid w:val="008C157E"/>
    <w:rsid w:val="00904F97"/>
    <w:rsid w:val="0094789B"/>
    <w:rsid w:val="009B29AD"/>
    <w:rsid w:val="009B722A"/>
    <w:rsid w:val="009C26FA"/>
    <w:rsid w:val="009C3DE0"/>
    <w:rsid w:val="009D716E"/>
    <w:rsid w:val="009F30F3"/>
    <w:rsid w:val="00A25CFC"/>
    <w:rsid w:val="00A27A48"/>
    <w:rsid w:val="00AC1259"/>
    <w:rsid w:val="00AD2EBD"/>
    <w:rsid w:val="00AF26F8"/>
    <w:rsid w:val="00B07200"/>
    <w:rsid w:val="00B26D53"/>
    <w:rsid w:val="00B36904"/>
    <w:rsid w:val="00B439DE"/>
    <w:rsid w:val="00BA350D"/>
    <w:rsid w:val="00C5333A"/>
    <w:rsid w:val="00C60717"/>
    <w:rsid w:val="00C847A9"/>
    <w:rsid w:val="00C92EE1"/>
    <w:rsid w:val="00CB06D0"/>
    <w:rsid w:val="00CB6D6D"/>
    <w:rsid w:val="00CF7953"/>
    <w:rsid w:val="00D55749"/>
    <w:rsid w:val="00DA1C54"/>
    <w:rsid w:val="00DC2C9C"/>
    <w:rsid w:val="00DE45A1"/>
    <w:rsid w:val="00E163BA"/>
    <w:rsid w:val="00E212B8"/>
    <w:rsid w:val="00E825A0"/>
    <w:rsid w:val="00EA3CD5"/>
    <w:rsid w:val="00F10BCE"/>
    <w:rsid w:val="00F834CF"/>
    <w:rsid w:val="00F8649F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865DB594-CBB7-4F55-86C3-A4231739B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">
    <w:name w:val="رأس الصفحة Char"/>
    <w:basedOn w:val="a0"/>
    <w:link w:val="a4"/>
    <w:uiPriority w:val="99"/>
    <w:rsid w:val="00BA350D"/>
  </w:style>
  <w:style w:type="paragraph" w:styleId="a5">
    <w:name w:val="footer"/>
    <w:basedOn w:val="a"/>
    <w:link w:val="Char0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har0">
    <w:name w:val="تذييل الصفحة Char"/>
    <w:basedOn w:val="a0"/>
    <w:link w:val="a5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6">
    <w:name w:val="footnote reference"/>
    <w:semiHidden/>
    <w:rsid w:val="00BA350D"/>
    <w:rPr>
      <w:vertAlign w:val="superscript"/>
    </w:rPr>
  </w:style>
  <w:style w:type="character" w:customStyle="1" w:styleId="1Char">
    <w:name w:val="عنوان 1 Char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Char">
    <w:name w:val="عنوان 2 Char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Char">
    <w:name w:val="عنوان 3 Char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Normal (Web)"/>
    <w:basedOn w:val="a"/>
    <w:uiPriority w:val="99"/>
    <w:unhideWhenUsed/>
    <w:rsid w:val="00DA1C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Hyperlink">
    <w:name w:val="Hyperlink"/>
    <w:basedOn w:val="a0"/>
    <w:uiPriority w:val="99"/>
    <w:semiHidden/>
    <w:unhideWhenUsed/>
    <w:rsid w:val="00DA1C54"/>
    <w:rPr>
      <w:color w:val="0000FF"/>
      <w:u w:val="single"/>
    </w:rPr>
  </w:style>
  <w:style w:type="character" w:customStyle="1" w:styleId="lang-en">
    <w:name w:val="lang-en"/>
    <w:basedOn w:val="a0"/>
    <w:rsid w:val="005923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5056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8889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146778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6854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553813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9497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443185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589320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03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228948">
          <w:marLeft w:val="83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297429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037047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63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88182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2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0435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8466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524783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07010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57754">
          <w:marLeft w:val="0"/>
          <w:marRight w:val="994"/>
          <w:marTop w:val="1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ERROUHI\Downloads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C3F77-CF52-49B8-A374-C6EDD745B4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</Template>
  <TotalTime>1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6" baseType="variant">
      <vt:variant>
        <vt:lpstr>العنوان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TT-GISC2018</vt:lpstr>
      <vt:lpstr>TT-GISC2018</vt:lpstr>
      <vt:lpstr/>
    </vt:vector>
  </TitlesOfParts>
  <Company>WMO</Company>
  <LinksUpToDate>false</LinksUpToDate>
  <CharactersWithSpaces>1850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MERROUHI</dc:creator>
  <cp:lastModifiedBy>Gamep</cp:lastModifiedBy>
  <cp:revision>4</cp:revision>
  <dcterms:created xsi:type="dcterms:W3CDTF">2018-09-18T06:58:00Z</dcterms:created>
  <dcterms:modified xsi:type="dcterms:W3CDTF">2018-09-18T07:00:00Z</dcterms:modified>
</cp:coreProperties>
</file>