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C9" w:rsidRDefault="00943FC9" w:rsidP="00943FC9">
      <w:pPr>
        <w:pStyle w:val="Heading2"/>
        <w:rPr>
          <w:rFonts w:hint="eastAsia"/>
        </w:rPr>
      </w:pPr>
      <w:r>
        <w:t>Draft time table for IWXXM 3.1 and associated work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1"/>
        <w:gridCol w:w="2424"/>
        <w:gridCol w:w="2498"/>
      </w:tblGrid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Date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Event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Work packages/owners</w:t>
            </w:r>
          </w:p>
        </w:tc>
      </w:tr>
      <w:tr w:rsidR="00943FC9" w:rsidRPr="001853BE" w:rsidTr="00943FC9">
        <w:tc>
          <w:tcPr>
            <w:tcW w:w="4281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September 2017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L</w:t>
            </w:r>
            <w:r w:rsidRPr="001853BE">
              <w:rPr>
                <w:lang w:eastAsia="zh-CN"/>
              </w:rPr>
              <w:t>ast opportunity for changes in requirements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WG-MIE</w:t>
            </w:r>
          </w:p>
        </w:tc>
      </w:tr>
      <w:tr w:rsidR="00943FC9" w:rsidRPr="001853BE" w:rsidTr="00943FC9">
        <w:tc>
          <w:tcPr>
            <w:tcW w:w="4281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15 November 2017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2.1.1 released (issued for WMO approval procedure)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Top priority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Documentation (Foreman); 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codes.wmo.int entries (Hedley); </w:t>
            </w:r>
          </w:p>
          <w:p w:rsidR="00943FC9" w:rsidRDefault="00943FC9" w:rsidP="00B84790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schematron</w:t>
            </w:r>
            <w:proofErr w:type="spellEnd"/>
            <w:r>
              <w:rPr>
                <w:lang w:eastAsia="zh-CN"/>
              </w:rPr>
              <w:t xml:space="preserve"> rules (TOP ABV, BLW, TAF CAVOK rule) (Choy); </w:t>
            </w:r>
          </w:p>
          <w:p w:rsidR="00943FC9" w:rsidRDefault="00943FC9" w:rsidP="00B84790">
            <w:pPr>
              <w:rPr>
                <w:lang w:eastAsia="zh-CN"/>
              </w:rPr>
            </w:pP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Second priority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examples (more than one message in collect, edit to remove observable properties sub-paths) (Braeckel); 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TAC to XML guidance update (Braeckel);</w:t>
            </w:r>
          </w:p>
          <w:p w:rsidR="00943FC9" w:rsidRDefault="00943FC9" w:rsidP="00B84790">
            <w:pPr>
              <w:rPr>
                <w:lang w:eastAsia="zh-CN"/>
              </w:rPr>
            </w:pP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Third priority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codes registry validation tool. (Hedley)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. </w:t>
            </w:r>
          </w:p>
        </w:tc>
      </w:tr>
      <w:tr w:rsidR="00943FC9" w:rsidRPr="001853BE" w:rsidTr="00943FC9">
        <w:tc>
          <w:tcPr>
            <w:tcW w:w="4281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Early December 2017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Issue document describing intended contents of 3.0 (including simplification, compatibility, </w:t>
            </w:r>
            <w:proofErr w:type="spellStart"/>
            <w:r>
              <w:rPr>
                <w:lang w:eastAsia="zh-CN"/>
              </w:rPr>
              <w:t>Amd</w:t>
            </w:r>
            <w:proofErr w:type="spellEnd"/>
            <w:r>
              <w:rPr>
                <w:lang w:eastAsia="zh-CN"/>
              </w:rPr>
              <w:t xml:space="preserve"> 78) and expected time table.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943FC9">
        <w:tc>
          <w:tcPr>
            <w:tcW w:w="4281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mid-December 2017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First draft </w:t>
            </w:r>
            <w:proofErr w:type="spellStart"/>
            <w:r>
              <w:rPr>
                <w:lang w:eastAsia="zh-CN"/>
              </w:rPr>
              <w:t>Amd</w:t>
            </w:r>
            <w:proofErr w:type="spellEnd"/>
            <w:r>
              <w:rPr>
                <w:lang w:eastAsia="zh-CN"/>
              </w:rPr>
              <w:t xml:space="preserve"> 78 received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Halsey to provide initial contents of document being prepared for ANC.</w:t>
            </w:r>
          </w:p>
        </w:tc>
      </w:tr>
      <w:tr w:rsidR="00943FC9" w:rsidRPr="001853BE" w:rsidTr="00943FC9">
        <w:tc>
          <w:tcPr>
            <w:tcW w:w="4281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… work on development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943FC9">
        <w:tc>
          <w:tcPr>
            <w:tcW w:w="4281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March 2018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Approval of </w:t>
            </w:r>
            <w:proofErr w:type="spellStart"/>
            <w:r>
              <w:rPr>
                <w:lang w:eastAsia="zh-CN"/>
              </w:rPr>
              <w:t>iwxxm</w:t>
            </w:r>
            <w:proofErr w:type="spellEnd"/>
            <w:r>
              <w:rPr>
                <w:lang w:eastAsia="zh-CN"/>
              </w:rPr>
              <w:t xml:space="preserve"> 2.1.1 by President WMO</w:t>
            </w:r>
          </w:p>
        </w:tc>
        <w:tc>
          <w:tcPr>
            <w:tcW w:w="2787" w:type="dxa"/>
            <w:shd w:val="clear" w:color="auto" w:fill="F2F2F2" w:themeFill="background1" w:themeFillShade="F2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1 April</w:t>
            </w:r>
            <w:r w:rsidRPr="001853BE">
              <w:rPr>
                <w:lang w:eastAsia="zh-CN"/>
              </w:rPr>
              <w:t xml:space="preserve"> 2018 </w:t>
            </w:r>
            <w:bookmarkStart w:id="0" w:name="_GoBack"/>
            <w:bookmarkEnd w:id="0"/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T</w:t>
            </w:r>
            <w:r w:rsidRPr="001853BE">
              <w:rPr>
                <w:lang w:eastAsia="zh-CN"/>
              </w:rPr>
              <w:t>est version (IWXXM 3.0 RC1) available for testing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…feedback from users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May 2018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iwxxm</w:t>
            </w:r>
            <w:proofErr w:type="spellEnd"/>
            <w:r>
              <w:rPr>
                <w:lang w:eastAsia="zh-CN"/>
              </w:rPr>
              <w:t xml:space="preserve"> 2.1.1 becomes “operational”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1st September 2018 (optional </w:t>
            </w:r>
            <w:r>
              <w:rPr>
                <w:lang w:eastAsia="zh-CN"/>
              </w:rPr>
              <w:lastRenderedPageBreak/>
              <w:t>release)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lastRenderedPageBreak/>
              <w:t>IWXXM 3.0RC</w:t>
            </w:r>
            <w:r>
              <w:rPr>
                <w:lang w:eastAsia="zh-CN"/>
              </w:rPr>
              <w:t>2</w:t>
            </w:r>
            <w:r w:rsidRPr="001853BE">
              <w:rPr>
                <w:lang w:eastAsia="zh-CN"/>
              </w:rPr>
              <w:t xml:space="preserve"> </w:t>
            </w:r>
            <w:r w:rsidRPr="001853BE">
              <w:rPr>
                <w:lang w:eastAsia="zh-CN"/>
              </w:rPr>
              <w:lastRenderedPageBreak/>
              <w:t>schema available for draft amendments to Manual on Codes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lastRenderedPageBreak/>
              <w:t>….feedback from users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… creation of formal documentation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Secretariat with support from team</w:t>
            </w: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1</w:t>
            </w:r>
            <w:r w:rsidRPr="0042589A">
              <w:rPr>
                <w:vertAlign w:val="superscript"/>
                <w:lang w:eastAsia="zh-CN"/>
              </w:rPr>
              <w:t>st</w:t>
            </w:r>
            <w:r>
              <w:rPr>
                <w:lang w:eastAsia="zh-CN"/>
              </w:rPr>
              <w:t xml:space="preserve">  </w:t>
            </w:r>
            <w:r w:rsidRPr="001853BE">
              <w:rPr>
                <w:lang w:eastAsia="zh-CN"/>
              </w:rPr>
              <w:t>December 2018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Formal approval procedure initiated</w:t>
            </w:r>
            <w:r>
              <w:rPr>
                <w:lang w:eastAsia="zh-CN"/>
              </w:rPr>
              <w:t xml:space="preserve"> for IWXXM 3.0 RC</w:t>
            </w:r>
            <w:r w:rsidRPr="002E671F">
              <w:rPr>
                <w:lang w:eastAsia="zh-CN"/>
              </w:rPr>
              <w:t>3</w:t>
            </w:r>
            <w:r w:rsidRPr="001853BE">
              <w:rPr>
                <w:lang w:eastAsia="zh-CN"/>
              </w:rPr>
              <w:t>.</w:t>
            </w:r>
          </w:p>
        </w:tc>
        <w:tc>
          <w:tcPr>
            <w:tcW w:w="2787" w:type="dxa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Includes: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schemas</w:t>
            </w:r>
          </w:p>
          <w:p w:rsidR="00943FC9" w:rsidRDefault="00943FC9" w:rsidP="00B84790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schematrons</w:t>
            </w:r>
            <w:proofErr w:type="spellEnd"/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examples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Manual on Codes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Wiki</w:t>
            </w:r>
          </w:p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codes.wmo.int entries</w:t>
            </w:r>
          </w:p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….intergovernmental feedback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March 2019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Conclusion of formal approval procedure and (su</w:t>
            </w:r>
            <w:r>
              <w:rPr>
                <w:lang w:eastAsia="zh-CN"/>
              </w:rPr>
              <w:t>bject to the approval). Final IWXXM 3.0</w:t>
            </w:r>
            <w:r w:rsidRPr="001853BE">
              <w:rPr>
                <w:lang w:eastAsia="zh-CN"/>
              </w:rPr>
              <w:t xml:space="preserve"> schemas available on the web with draft documentation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May 2019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 w:rsidRPr="001853BE">
              <w:rPr>
                <w:lang w:eastAsia="zh-CN"/>
              </w:rPr>
              <w:t>IWXXM 3.</w:t>
            </w:r>
            <w:r>
              <w:rPr>
                <w:lang w:eastAsia="zh-CN"/>
              </w:rPr>
              <w:t>0 released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  <w:tr w:rsidR="00943FC9" w:rsidRPr="001853BE" w:rsidTr="00B84790">
        <w:tc>
          <w:tcPr>
            <w:tcW w:w="4281" w:type="dxa"/>
          </w:tcPr>
          <w:p w:rsidR="00943FC9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Nov 2019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  <w:r>
              <w:rPr>
                <w:lang w:eastAsia="zh-CN"/>
              </w:rPr>
              <w:t>IWXXM 3.0 operational (</w:t>
            </w:r>
            <w:proofErr w:type="spellStart"/>
            <w:r>
              <w:rPr>
                <w:lang w:eastAsia="zh-CN"/>
              </w:rPr>
              <w:t>Amd</w:t>
            </w:r>
            <w:proofErr w:type="spellEnd"/>
            <w:r>
              <w:rPr>
                <w:lang w:eastAsia="zh-CN"/>
              </w:rPr>
              <w:t xml:space="preserve"> 78 implementation date)</w:t>
            </w:r>
          </w:p>
        </w:tc>
        <w:tc>
          <w:tcPr>
            <w:tcW w:w="2787" w:type="dxa"/>
          </w:tcPr>
          <w:p w:rsidR="00943FC9" w:rsidRPr="001853BE" w:rsidRDefault="00943FC9" w:rsidP="00B84790">
            <w:pPr>
              <w:rPr>
                <w:lang w:eastAsia="zh-CN"/>
              </w:rPr>
            </w:pPr>
          </w:p>
        </w:tc>
      </w:tr>
    </w:tbl>
    <w:p w:rsidR="00521493" w:rsidRDefault="00521493" w:rsidP="00DB166C"/>
    <w:sectPr w:rsidR="00521493" w:rsidSect="001476F5">
      <w:pgSz w:w="11907" w:h="16839" w:code="9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8F5" w:rsidRDefault="00D158F5" w:rsidP="001476F5">
      <w:r>
        <w:separator/>
      </w:r>
    </w:p>
  </w:endnote>
  <w:endnote w:type="continuationSeparator" w:id="0">
    <w:p w:rsidR="00D158F5" w:rsidRDefault="00D158F5" w:rsidP="0014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8F5" w:rsidRDefault="00D158F5" w:rsidP="001476F5">
      <w:r>
        <w:separator/>
      </w:r>
    </w:p>
  </w:footnote>
  <w:footnote w:type="continuationSeparator" w:id="0">
    <w:p w:rsidR="00D158F5" w:rsidRDefault="00D158F5" w:rsidP="00147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7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FC9"/>
    <w:rsid w:val="000E05E6"/>
    <w:rsid w:val="001476F5"/>
    <w:rsid w:val="00367ACE"/>
    <w:rsid w:val="00521493"/>
    <w:rsid w:val="008F78E6"/>
    <w:rsid w:val="00943FC9"/>
    <w:rsid w:val="00975786"/>
    <w:rsid w:val="00D158F5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FC9"/>
    <w:rPr>
      <w:rFonts w:ascii="Arial" w:eastAsia="Times New Roman" w:hAnsi="Arial" w:cs="Arial"/>
      <w:sz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43FC9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76F5"/>
    <w:pPr>
      <w:tabs>
        <w:tab w:val="center" w:pos="4513"/>
        <w:tab w:val="right" w:pos="9026"/>
      </w:tabs>
    </w:pPr>
    <w:rPr>
      <w:rFonts w:ascii="Verdana" w:eastAsiaTheme="minorEastAsia" w:hAnsi="Verdana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1476F5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76F5"/>
    <w:pPr>
      <w:tabs>
        <w:tab w:val="center" w:pos="4513"/>
        <w:tab w:val="right" w:pos="9026"/>
      </w:tabs>
    </w:pPr>
    <w:rPr>
      <w:rFonts w:ascii="Verdana" w:eastAsiaTheme="minorEastAsia" w:hAnsi="Verdana" w:cs="Times New Roman"/>
      <w:sz w:val="20"/>
      <w:szCs w:val="24"/>
    </w:rPr>
  </w:style>
  <w:style w:type="character" w:customStyle="1" w:styleId="FooterChar">
    <w:name w:val="Footer Char"/>
    <w:basedOn w:val="DefaultParagraphFont"/>
    <w:link w:val="Footer"/>
    <w:rsid w:val="001476F5"/>
    <w:rPr>
      <w:rFonts w:ascii="Verdana" w:hAnsi="Verdana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43FC9"/>
    <w:rPr>
      <w:rFonts w:ascii="Arial Bold" w:eastAsia="SimSun" w:hAnsi="Arial Bold" w:cs="Arial"/>
      <w:b/>
      <w:bCs/>
      <w:iCs/>
      <w:caps/>
      <w:sz w:val="24"/>
      <w:szCs w:val="24"/>
    </w:rPr>
  </w:style>
  <w:style w:type="table" w:styleId="TableGrid">
    <w:name w:val="Table Grid"/>
    <w:basedOn w:val="TableNormal"/>
    <w:rsid w:val="00943FC9"/>
    <w:rPr>
      <w:rFonts w:eastAsia="MS Minch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FC9"/>
    <w:rPr>
      <w:rFonts w:ascii="Arial" w:eastAsia="Times New Roman" w:hAnsi="Arial" w:cs="Arial"/>
      <w:sz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43FC9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76F5"/>
    <w:pPr>
      <w:tabs>
        <w:tab w:val="center" w:pos="4513"/>
        <w:tab w:val="right" w:pos="9026"/>
      </w:tabs>
    </w:pPr>
    <w:rPr>
      <w:rFonts w:ascii="Verdana" w:eastAsiaTheme="minorEastAsia" w:hAnsi="Verdana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1476F5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76F5"/>
    <w:pPr>
      <w:tabs>
        <w:tab w:val="center" w:pos="4513"/>
        <w:tab w:val="right" w:pos="9026"/>
      </w:tabs>
    </w:pPr>
    <w:rPr>
      <w:rFonts w:ascii="Verdana" w:eastAsiaTheme="minorEastAsia" w:hAnsi="Verdana" w:cs="Times New Roman"/>
      <w:sz w:val="20"/>
      <w:szCs w:val="24"/>
    </w:rPr>
  </w:style>
  <w:style w:type="character" w:customStyle="1" w:styleId="FooterChar">
    <w:name w:val="Footer Char"/>
    <w:basedOn w:val="DefaultParagraphFont"/>
    <w:link w:val="Footer"/>
    <w:rsid w:val="001476F5"/>
    <w:rPr>
      <w:rFonts w:ascii="Verdana" w:hAnsi="Verdana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43FC9"/>
    <w:rPr>
      <w:rFonts w:ascii="Arial Bold" w:eastAsia="SimSun" w:hAnsi="Arial Bold" w:cs="Arial"/>
      <w:b/>
      <w:bCs/>
      <w:iCs/>
      <w:caps/>
      <w:sz w:val="24"/>
      <w:szCs w:val="24"/>
    </w:rPr>
  </w:style>
  <w:style w:type="table" w:styleId="TableGrid">
    <w:name w:val="Table Grid"/>
    <w:basedOn w:val="TableNormal"/>
    <w:rsid w:val="00943FC9"/>
    <w:rPr>
      <w:rFonts w:eastAsia="MS Minch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DA1BBA81.dotm</Template>
  <TotalTime>1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2018-05-07T14:49:00Z</dcterms:created>
  <dcterms:modified xsi:type="dcterms:W3CDTF">2018-05-07T14:50:00Z</dcterms:modified>
</cp:coreProperties>
</file>