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A3D" w:rsidRDefault="00F25A3D" w:rsidP="00F25A3D">
      <w:pPr>
        <w:rPr>
          <w:rFonts w:ascii="Verdana" w:eastAsia="Times New Roman" w:hAnsi="Verdana"/>
          <w:sz w:val="20"/>
          <w:szCs w:val="20"/>
          <w:lang w:val="en-US"/>
        </w:rPr>
      </w:pPr>
    </w:p>
    <w:p w:rsidR="00545C6D" w:rsidRPr="00545C6D" w:rsidRDefault="00545C6D" w:rsidP="00F25A3D">
      <w:pPr>
        <w:rPr>
          <w:rFonts w:ascii="Verdana" w:hAnsi="Verdana"/>
          <w:b/>
          <w:sz w:val="28"/>
          <w:szCs w:val="28"/>
          <w:lang w:val="en-US"/>
        </w:rPr>
      </w:pPr>
      <w:r w:rsidRPr="00545C6D">
        <w:rPr>
          <w:rFonts w:ascii="Verdana" w:hAnsi="Verdana"/>
          <w:b/>
          <w:sz w:val="28"/>
          <w:szCs w:val="28"/>
          <w:lang w:val="en-US"/>
        </w:rPr>
        <w:t xml:space="preserve">BOG </w:t>
      </w:r>
      <w:r>
        <w:rPr>
          <w:rFonts w:ascii="Verdana" w:hAnsi="Verdana"/>
          <w:b/>
          <w:sz w:val="28"/>
          <w:szCs w:val="28"/>
          <w:lang w:val="en-US"/>
        </w:rPr>
        <w:t xml:space="preserve">A </w:t>
      </w:r>
      <w:r w:rsidRPr="00545C6D">
        <w:rPr>
          <w:rFonts w:ascii="Verdana" w:hAnsi="Verdana"/>
          <w:b/>
          <w:sz w:val="28"/>
          <w:szCs w:val="28"/>
          <w:lang w:val="en-US"/>
        </w:rPr>
        <w:t>on Data Catalog of High-Quality Climate Data</w:t>
      </w:r>
    </w:p>
    <w:p w:rsidR="00545C6D" w:rsidRDefault="00545C6D" w:rsidP="00F25A3D">
      <w:pPr>
        <w:rPr>
          <w:rFonts w:ascii="Verdana" w:hAnsi="Verdana"/>
          <w:sz w:val="20"/>
          <w:szCs w:val="20"/>
          <w:lang w:val="en-US"/>
        </w:rPr>
      </w:pPr>
    </w:p>
    <w:p w:rsidR="00F25A3D" w:rsidRPr="001A1BC7" w:rsidRDefault="00BE2EC9" w:rsidP="00F25A3D">
      <w:pPr>
        <w:rPr>
          <w:rFonts w:ascii="Verdana" w:hAnsi="Verdana"/>
          <w:sz w:val="20"/>
          <w:szCs w:val="20"/>
          <w:lang w:val="en-US"/>
        </w:rPr>
      </w:pPr>
      <w:r w:rsidRPr="001A1BC7">
        <w:rPr>
          <w:rFonts w:ascii="Verdana" w:hAnsi="Verdana"/>
          <w:sz w:val="20"/>
          <w:szCs w:val="20"/>
          <w:lang w:val="en-US"/>
        </w:rPr>
        <w:t xml:space="preserve">Lead </w:t>
      </w:r>
      <w:r w:rsidR="00F25A3D" w:rsidRPr="001A1BC7">
        <w:rPr>
          <w:rFonts w:ascii="Verdana" w:hAnsi="Verdana"/>
          <w:sz w:val="20"/>
          <w:szCs w:val="20"/>
          <w:lang w:val="en-US"/>
        </w:rPr>
        <w:t xml:space="preserve">Data catalog breakout group. I have already identified some data sets (about 12) for the data catalog per Omar's request. </w:t>
      </w:r>
      <w:r w:rsidR="00F25A3D" w:rsidRPr="001A1BC7">
        <w:rPr>
          <w:rFonts w:ascii="Verdana" w:hAnsi="Verdana"/>
          <w:b/>
          <w:sz w:val="20"/>
          <w:szCs w:val="20"/>
          <w:u w:val="single"/>
          <w:lang w:val="en-US"/>
        </w:rPr>
        <w:t>What needs to be done by the group leader</w:t>
      </w:r>
      <w:r w:rsidR="00F25A3D" w:rsidRPr="001A1BC7">
        <w:rPr>
          <w:rFonts w:ascii="Verdana" w:hAnsi="Verdana"/>
          <w:sz w:val="20"/>
          <w:szCs w:val="20"/>
          <w:lang w:val="en-US"/>
        </w:rPr>
        <w:t xml:space="preserve"> is to get </w:t>
      </w:r>
      <w:r w:rsidR="00F25A3D" w:rsidRPr="001A1BC7">
        <w:rPr>
          <w:rFonts w:ascii="Verdana" w:hAnsi="Verdana"/>
          <w:b/>
          <w:sz w:val="20"/>
          <w:szCs w:val="20"/>
          <w:lang w:val="en-US"/>
        </w:rPr>
        <w:t>consensus</w:t>
      </w:r>
      <w:r w:rsidR="00F25A3D" w:rsidRPr="001A1BC7">
        <w:rPr>
          <w:rFonts w:ascii="Verdana" w:hAnsi="Verdana"/>
          <w:sz w:val="20"/>
          <w:szCs w:val="20"/>
          <w:lang w:val="en-US"/>
        </w:rPr>
        <w:t xml:space="preserve"> agreement of this initial list as key climate indicators. Of course this is just a beginning as we will add data sets once we have the process worked out. Indeed these data sets need to be scored for their maturity in the WMO Convergence Matrix that one of the other breakout groups is also developing. </w:t>
      </w:r>
      <w:r w:rsidR="00F25A3D" w:rsidRPr="001A1BC7">
        <w:rPr>
          <w:rFonts w:ascii="Verdana" w:hAnsi="Verdana"/>
          <w:sz w:val="20"/>
          <w:szCs w:val="20"/>
          <w:u w:val="single"/>
          <w:lang w:val="en-US"/>
        </w:rPr>
        <w:t>So the main duty of this group leader is to get consensus on the initial data sets for the Data Catalog.</w:t>
      </w:r>
      <w:r w:rsidR="00F25A3D" w:rsidRPr="001A1BC7">
        <w:rPr>
          <w:rFonts w:ascii="Verdana" w:hAnsi="Verdana"/>
          <w:sz w:val="20"/>
          <w:szCs w:val="20"/>
          <w:lang w:val="en-US"/>
        </w:rPr>
        <w:t xml:space="preserve"> Please let me know if you are comfortable with this. </w:t>
      </w:r>
    </w:p>
    <w:p w:rsidR="00BE2EC9" w:rsidRPr="001A1BC7" w:rsidRDefault="00BE2EC9" w:rsidP="00F25A3D">
      <w:pPr>
        <w:rPr>
          <w:rFonts w:ascii="Verdana" w:hAnsi="Verdana"/>
          <w:sz w:val="20"/>
          <w:szCs w:val="20"/>
          <w:lang w:val="en-US"/>
        </w:rPr>
      </w:pPr>
    </w:p>
    <w:p w:rsidR="00BE2EC9" w:rsidRPr="001A1BC7" w:rsidRDefault="00BE2EC9" w:rsidP="00F25A3D">
      <w:pPr>
        <w:rPr>
          <w:rFonts w:ascii="Verdana" w:hAnsi="Verdana"/>
          <w:sz w:val="20"/>
          <w:szCs w:val="20"/>
          <w:lang w:val="en-US"/>
        </w:rPr>
      </w:pPr>
    </w:p>
    <w:p w:rsidR="00BE2EC9" w:rsidRPr="001A1BC7" w:rsidRDefault="00BE2EC9" w:rsidP="00BE2EC9">
      <w:pPr>
        <w:rPr>
          <w:rFonts w:ascii="Verdana" w:hAnsi="Verdana"/>
          <w:sz w:val="20"/>
          <w:szCs w:val="20"/>
          <w:lang w:val="en-US"/>
        </w:rPr>
      </w:pPr>
      <w:r w:rsidRPr="001A1BC7">
        <w:rPr>
          <w:rFonts w:ascii="Verdana" w:hAnsi="Verdana"/>
          <w:sz w:val="20"/>
          <w:szCs w:val="20"/>
          <w:lang w:val="en-US"/>
        </w:rPr>
        <w:t xml:space="preserve">Just to clarify, the list I made, although holding well vetted data sets that were chosen with input from some of the group members, </w:t>
      </w:r>
      <w:r w:rsidRPr="001A1BC7">
        <w:rPr>
          <w:rFonts w:ascii="Verdana" w:hAnsi="Verdana"/>
          <w:sz w:val="20"/>
          <w:szCs w:val="20"/>
          <w:u w:val="single"/>
          <w:lang w:val="en-US"/>
        </w:rPr>
        <w:t>still needs to be agreed on by the group. There might be other suggestions</w:t>
      </w:r>
      <w:r w:rsidRPr="001A1BC7">
        <w:rPr>
          <w:rFonts w:ascii="Verdana" w:hAnsi="Verdana"/>
          <w:sz w:val="20"/>
          <w:szCs w:val="20"/>
          <w:lang w:val="en-US"/>
        </w:rPr>
        <w:t>. It is a start and it shows what WMO is looking for and the format of the list of the data sets in the Data Catalog. I find it is always easier if you start work with something the team members can look at, discuss and modify if needed.</w:t>
      </w:r>
    </w:p>
    <w:p w:rsidR="00BE2EC9" w:rsidRPr="001A1BC7" w:rsidRDefault="00BE2EC9" w:rsidP="00BE2EC9">
      <w:pPr>
        <w:rPr>
          <w:rFonts w:ascii="Verdana" w:hAnsi="Verdana"/>
          <w:sz w:val="20"/>
          <w:szCs w:val="20"/>
          <w:lang w:val="en-US"/>
        </w:rPr>
      </w:pPr>
    </w:p>
    <w:p w:rsidR="00BE2EC9" w:rsidRPr="001A1BC7" w:rsidRDefault="00BE2EC9" w:rsidP="00BE2EC9">
      <w:pPr>
        <w:rPr>
          <w:rFonts w:ascii="Verdana" w:hAnsi="Verdana"/>
          <w:sz w:val="20"/>
          <w:szCs w:val="20"/>
          <w:lang w:val="en-US"/>
        </w:rPr>
      </w:pPr>
      <w:r w:rsidRPr="001A1BC7">
        <w:rPr>
          <w:rFonts w:ascii="Verdana" w:hAnsi="Verdana"/>
          <w:sz w:val="20"/>
          <w:szCs w:val="20"/>
          <w:lang w:val="en-US"/>
        </w:rPr>
        <w:t>What I think your Data Catalog breakout group would be doing (again, these are just suggestions!):</w:t>
      </w:r>
    </w:p>
    <w:p w:rsidR="001A1BC7" w:rsidRPr="001A1BC7" w:rsidRDefault="00BE2EC9" w:rsidP="00F25A3D">
      <w:pPr>
        <w:numPr>
          <w:ilvl w:val="0"/>
          <w:numId w:val="2"/>
        </w:numPr>
        <w:spacing w:before="100" w:beforeAutospacing="1" w:after="100" w:afterAutospacing="1"/>
        <w:rPr>
          <w:rFonts w:ascii="Verdana" w:hAnsi="Verdana"/>
          <w:sz w:val="20"/>
          <w:szCs w:val="20"/>
          <w:lang w:val="en-US"/>
        </w:rPr>
      </w:pPr>
      <w:r w:rsidRPr="001A1BC7">
        <w:rPr>
          <w:rFonts w:ascii="Verdana" w:hAnsi="Verdana"/>
          <w:sz w:val="20"/>
          <w:szCs w:val="20"/>
          <w:lang w:val="en-US"/>
        </w:rPr>
        <w:t>Review the forma</w:t>
      </w:r>
      <w:r w:rsidR="00D16373">
        <w:rPr>
          <w:rFonts w:ascii="Verdana" w:hAnsi="Verdana"/>
          <w:sz w:val="20"/>
          <w:szCs w:val="20"/>
          <w:lang w:val="en-US"/>
        </w:rPr>
        <w:t>t of the Data Catalog.</w:t>
      </w:r>
      <w:bookmarkStart w:id="0" w:name="_GoBack"/>
      <w:bookmarkEnd w:id="0"/>
    </w:p>
    <w:p w:rsidR="00F25A3D" w:rsidRPr="001A1BC7" w:rsidRDefault="00F25A3D" w:rsidP="00F25A3D">
      <w:pPr>
        <w:numPr>
          <w:ilvl w:val="0"/>
          <w:numId w:val="2"/>
        </w:numPr>
        <w:spacing w:before="100" w:beforeAutospacing="1" w:after="100" w:afterAutospacing="1"/>
        <w:rPr>
          <w:rFonts w:ascii="Verdana" w:hAnsi="Verdana"/>
          <w:sz w:val="20"/>
          <w:szCs w:val="20"/>
          <w:lang w:val="en-US"/>
        </w:rPr>
      </w:pPr>
      <w:r w:rsidRPr="001A1BC7">
        <w:rPr>
          <w:rFonts w:ascii="Verdana" w:hAnsi="Verdana"/>
          <w:sz w:val="20"/>
          <w:szCs w:val="20"/>
          <w:lang w:val="en-US"/>
        </w:rPr>
        <w:t>Define trusted data sets from what came out of the October workshop.</w:t>
      </w:r>
    </w:p>
    <w:p w:rsidR="00F25A3D" w:rsidRPr="001A1BC7" w:rsidRDefault="00F25A3D" w:rsidP="00F25A3D">
      <w:pPr>
        <w:numPr>
          <w:ilvl w:val="0"/>
          <w:numId w:val="2"/>
        </w:numPr>
        <w:spacing w:before="100" w:beforeAutospacing="1" w:after="100" w:afterAutospacing="1"/>
        <w:rPr>
          <w:rFonts w:ascii="Verdana" w:hAnsi="Verdana"/>
          <w:sz w:val="20"/>
          <w:szCs w:val="20"/>
          <w:lang w:val="en-US"/>
        </w:rPr>
      </w:pPr>
      <w:r w:rsidRPr="001A1BC7">
        <w:rPr>
          <w:rFonts w:ascii="Verdana" w:hAnsi="Verdana" w:cs="Arial"/>
          <w:color w:val="222222"/>
          <w:sz w:val="20"/>
          <w:szCs w:val="20"/>
          <w:shd w:val="clear" w:color="auto" w:fill="FFFFFF"/>
          <w:lang w:val="en-US"/>
        </w:rPr>
        <w:t>Develop a process for evaluating/qualifying the data sets to be part of the Catalog.</w:t>
      </w:r>
    </w:p>
    <w:p w:rsidR="00F25A3D" w:rsidRPr="001A1BC7" w:rsidRDefault="00F25A3D" w:rsidP="00F25A3D">
      <w:pPr>
        <w:numPr>
          <w:ilvl w:val="0"/>
          <w:numId w:val="2"/>
        </w:numPr>
        <w:spacing w:before="100" w:beforeAutospacing="1" w:after="100" w:afterAutospacing="1"/>
        <w:rPr>
          <w:rFonts w:ascii="Verdana" w:hAnsi="Verdana"/>
          <w:sz w:val="20"/>
          <w:szCs w:val="20"/>
          <w:lang w:val="en-US"/>
        </w:rPr>
      </w:pPr>
      <w:r w:rsidRPr="001A1BC7">
        <w:rPr>
          <w:rFonts w:ascii="Verdana" w:hAnsi="Verdana"/>
          <w:sz w:val="20"/>
          <w:szCs w:val="20"/>
          <w:lang w:val="en-US"/>
        </w:rPr>
        <w:t>Review the list of proposed data sets and see how they fit into the trusted definition and may be look if they have been scored in a Maturity Matrix already.</w:t>
      </w:r>
    </w:p>
    <w:p w:rsidR="00F25A3D" w:rsidRPr="001A1BC7" w:rsidRDefault="00F25A3D" w:rsidP="00F25A3D">
      <w:pPr>
        <w:numPr>
          <w:ilvl w:val="0"/>
          <w:numId w:val="2"/>
        </w:numPr>
        <w:spacing w:before="100" w:beforeAutospacing="1" w:after="100" w:afterAutospacing="1"/>
        <w:rPr>
          <w:rFonts w:ascii="Verdana" w:hAnsi="Verdana"/>
          <w:sz w:val="20"/>
          <w:szCs w:val="20"/>
          <w:lang w:val="en-US"/>
        </w:rPr>
      </w:pPr>
      <w:r w:rsidRPr="001A1BC7">
        <w:rPr>
          <w:rFonts w:ascii="Verdana" w:hAnsi="Verdana"/>
          <w:sz w:val="20"/>
          <w:szCs w:val="20"/>
          <w:lang w:val="en-US"/>
        </w:rPr>
        <w:t>Finalize the list of 10-12(?) datasets for the initial WMO HQ Catalog.</w:t>
      </w:r>
    </w:p>
    <w:p w:rsidR="00F25A3D" w:rsidRPr="001A1BC7" w:rsidRDefault="00F25A3D" w:rsidP="00F25A3D">
      <w:pPr>
        <w:numPr>
          <w:ilvl w:val="0"/>
          <w:numId w:val="2"/>
        </w:numPr>
        <w:spacing w:before="100" w:beforeAutospacing="1" w:after="100" w:afterAutospacing="1"/>
        <w:rPr>
          <w:rFonts w:ascii="Verdana" w:hAnsi="Verdana"/>
          <w:sz w:val="20"/>
          <w:szCs w:val="20"/>
          <w:lang w:val="en-US"/>
        </w:rPr>
      </w:pPr>
      <w:r w:rsidRPr="001A1BC7">
        <w:rPr>
          <w:rFonts w:ascii="Verdana" w:hAnsi="Verdana"/>
          <w:sz w:val="20"/>
          <w:szCs w:val="20"/>
          <w:lang w:val="en-US"/>
        </w:rPr>
        <w:t>How to handle future additions to the WMO HQ Catalog.</w:t>
      </w:r>
    </w:p>
    <w:p w:rsidR="00DF0E3D" w:rsidRPr="001A1BC7" w:rsidRDefault="00DF0E3D">
      <w:pPr>
        <w:rPr>
          <w:rFonts w:ascii="Verdana" w:hAnsi="Verdana"/>
          <w:sz w:val="20"/>
          <w:szCs w:val="20"/>
          <w:lang w:val="en-US"/>
        </w:rPr>
      </w:pPr>
    </w:p>
    <w:sectPr w:rsidR="00DF0E3D" w:rsidRPr="001A1B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DA31C8"/>
    <w:multiLevelType w:val="multilevel"/>
    <w:tmpl w:val="1F7A02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74095B9D"/>
    <w:multiLevelType w:val="multilevel"/>
    <w:tmpl w:val="D84C706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7E2B01D2"/>
    <w:multiLevelType w:val="multilevel"/>
    <w:tmpl w:val="FED03B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40"/>
  <w:doNotDisplayPageBoundaries/>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5F4"/>
    <w:rsid w:val="001A1BC7"/>
    <w:rsid w:val="00311616"/>
    <w:rsid w:val="00461EB1"/>
    <w:rsid w:val="004E4A0D"/>
    <w:rsid w:val="00545C6D"/>
    <w:rsid w:val="005B496A"/>
    <w:rsid w:val="006F68CB"/>
    <w:rsid w:val="00980936"/>
    <w:rsid w:val="009B6396"/>
    <w:rsid w:val="00A475F4"/>
    <w:rsid w:val="00A56286"/>
    <w:rsid w:val="00AB239D"/>
    <w:rsid w:val="00BE2EC9"/>
    <w:rsid w:val="00D16373"/>
    <w:rsid w:val="00DC1AA3"/>
    <w:rsid w:val="00DF0E3D"/>
    <w:rsid w:val="00F25A3D"/>
    <w:rsid w:val="00F6078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F25A3D"/>
    <w:pPr>
      <w:spacing w:after="0" w:line="240" w:lineRule="auto"/>
    </w:pPr>
    <w:rPr>
      <w:rFonts w:ascii="Times New Roman" w:hAnsi="Times New Roman" w:cs="Times New Roman"/>
      <w:sz w:val="24"/>
      <w:szCs w:val="24"/>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A475F4"/>
    <w:rPr>
      <w:color w:val="0000FF" w:themeColor="hyperlink"/>
      <w:u w:val="single"/>
    </w:rPr>
  </w:style>
  <w:style w:type="character" w:styleId="GevolgdeHyperlink">
    <w:name w:val="FollowedHyperlink"/>
    <w:basedOn w:val="Standaardalinea-lettertype"/>
    <w:uiPriority w:val="99"/>
    <w:semiHidden/>
    <w:unhideWhenUsed/>
    <w:rsid w:val="00A475F4"/>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F25A3D"/>
    <w:pPr>
      <w:spacing w:after="0" w:line="240" w:lineRule="auto"/>
    </w:pPr>
    <w:rPr>
      <w:rFonts w:ascii="Times New Roman" w:hAnsi="Times New Roman" w:cs="Times New Roman"/>
      <w:sz w:val="24"/>
      <w:szCs w:val="24"/>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A475F4"/>
    <w:rPr>
      <w:color w:val="0000FF" w:themeColor="hyperlink"/>
      <w:u w:val="single"/>
    </w:rPr>
  </w:style>
  <w:style w:type="character" w:styleId="GevolgdeHyperlink">
    <w:name w:val="FollowedHyperlink"/>
    <w:basedOn w:val="Standaardalinea-lettertype"/>
    <w:uiPriority w:val="99"/>
    <w:semiHidden/>
    <w:unhideWhenUsed/>
    <w:rsid w:val="00A475F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377181">
      <w:bodyDiv w:val="1"/>
      <w:marLeft w:val="0"/>
      <w:marRight w:val="0"/>
      <w:marTop w:val="0"/>
      <w:marBottom w:val="0"/>
      <w:divBdr>
        <w:top w:val="none" w:sz="0" w:space="0" w:color="auto"/>
        <w:left w:val="none" w:sz="0" w:space="0" w:color="auto"/>
        <w:bottom w:val="none" w:sz="0" w:space="0" w:color="auto"/>
        <w:right w:val="none" w:sz="0" w:space="0" w:color="auto"/>
      </w:divBdr>
    </w:div>
    <w:div w:id="777061946">
      <w:bodyDiv w:val="1"/>
      <w:marLeft w:val="0"/>
      <w:marRight w:val="0"/>
      <w:marTop w:val="0"/>
      <w:marBottom w:val="0"/>
      <w:divBdr>
        <w:top w:val="none" w:sz="0" w:space="0" w:color="auto"/>
        <w:left w:val="none" w:sz="0" w:space="0" w:color="auto"/>
        <w:bottom w:val="none" w:sz="0" w:space="0" w:color="auto"/>
        <w:right w:val="none" w:sz="0" w:space="0" w:color="auto"/>
      </w:divBdr>
    </w:div>
    <w:div w:id="789589360">
      <w:bodyDiv w:val="1"/>
      <w:marLeft w:val="0"/>
      <w:marRight w:val="0"/>
      <w:marTop w:val="0"/>
      <w:marBottom w:val="0"/>
      <w:divBdr>
        <w:top w:val="none" w:sz="0" w:space="0" w:color="auto"/>
        <w:left w:val="none" w:sz="0" w:space="0" w:color="auto"/>
        <w:bottom w:val="none" w:sz="0" w:space="0" w:color="auto"/>
        <w:right w:val="none" w:sz="0" w:space="0" w:color="auto"/>
      </w:divBdr>
    </w:div>
    <w:div w:id="2064476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86F14687</Template>
  <TotalTime>156</TotalTime>
  <Pages>1</Pages>
  <Words>265</Words>
  <Characters>1463</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SSC-Campus</Company>
  <LinksUpToDate>false</LinksUpToDate>
  <CharactersWithSpaces>1725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Siegmund, Peter (KNMI)</dc:creator>
  <cp:lastModifiedBy>Siegmund, Peter (KNMI)</cp:lastModifiedBy>
  <cp:revision>2</cp:revision>
  <cp:lastPrinted>2018-04-13T10:28:00Z</cp:lastPrinted>
  <dcterms:created xsi:type="dcterms:W3CDTF">2018-04-11T14:29:00Z</dcterms:created>
  <dcterms:modified xsi:type="dcterms:W3CDTF">2018-04-17T07:09:00Z</dcterms:modified>
</cp:coreProperties>
</file>