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636B90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13C0F637" wp14:editId="6CB24C4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5D666D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B74B70" w:rsidRPr="00550D38" w:rsidRDefault="00550D38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Steering Group on Radio-Frequency Coordination</w:t>
            </w:r>
          </w:p>
          <w:p w:rsidR="00B74B70" w:rsidRPr="005D666D" w:rsidRDefault="00550D38" w:rsidP="00550D38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2018 meeting</w:t>
            </w:r>
            <w:r w:rsidR="00B74B70" w:rsidRPr="00550D38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550D38">
              <w:rPr>
                <w:snapToGrid w:val="0"/>
                <w:color w:val="365F91" w:themeColor="accent1" w:themeShade="BF"/>
                <w:szCs w:val="22"/>
              </w:rPr>
              <w:t>Honolulu, 12-15 February 2018</w:t>
            </w:r>
          </w:p>
        </w:tc>
        <w:tc>
          <w:tcPr>
            <w:tcW w:w="2977" w:type="dxa"/>
          </w:tcPr>
          <w:p w:rsidR="00FB6801" w:rsidRPr="00AA52BD" w:rsidRDefault="00550D38" w:rsidP="00FB6801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50D38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SG-RFC-2018/Doc </w:t>
            </w:r>
            <w:r w:rsidR="00705D59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01</w:t>
            </w:r>
            <w:r w:rsidR="00FB6801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br/>
            </w:r>
            <w:r w:rsidR="00B81541">
              <w:rPr>
                <w:rFonts w:cs="Tahoma"/>
                <w:b/>
                <w:bCs/>
                <w:color w:val="365F91" w:themeColor="accent1" w:themeShade="BF"/>
                <w:szCs w:val="22"/>
              </w:rPr>
              <w:t>Agenda item: 1.2</w:t>
            </w:r>
          </w:p>
          <w:p w:rsidR="00B74B70" w:rsidRPr="00F61675" w:rsidRDefault="00B74B70" w:rsidP="00705D59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</w:p>
        </w:tc>
      </w:tr>
      <w:tr w:rsidR="00B74B70" w:rsidRPr="005D666D" w:rsidTr="00313D16">
        <w:trPr>
          <w:trHeight w:val="730"/>
        </w:trPr>
        <w:tc>
          <w:tcPr>
            <w:tcW w:w="6912" w:type="dxa"/>
            <w:vMerge/>
          </w:tcPr>
          <w:p w:rsidR="00B74B70" w:rsidRPr="00993581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5D666D" w:rsidRDefault="00B81541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B81541">
              <w:rPr>
                <w:rFonts w:cs="Tahoma"/>
                <w:b/>
                <w:bCs/>
                <w:color w:val="365F91" w:themeColor="accent1" w:themeShade="BF"/>
                <w:szCs w:val="22"/>
              </w:rPr>
              <w:t>Submitted by:</w:t>
            </w:r>
            <w:r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  <w:r w:rsidR="00705D59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FB6801" w:rsidRPr="00AA52BD" w:rsidRDefault="00B81541" w:rsidP="00FB6801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9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FB6801">
              <w:rPr>
                <w:rFonts w:cs="Tahoma"/>
                <w:color w:val="365F91" w:themeColor="accent1" w:themeShade="BF"/>
                <w:szCs w:val="22"/>
              </w:rPr>
              <w:t>JAN</w:t>
            </w:r>
            <w:r w:rsidR="00B74B70">
              <w:rPr>
                <w:rFonts w:cs="Tahoma"/>
                <w:color w:val="365F91" w:themeColor="accent1" w:themeShade="BF"/>
                <w:szCs w:val="22"/>
              </w:rPr>
              <w:t>.</w:t>
            </w:r>
            <w:r w:rsidR="00550D38">
              <w:rPr>
                <w:rFonts w:cs="Tahoma"/>
                <w:color w:val="365F91" w:themeColor="accent1" w:themeShade="BF"/>
                <w:szCs w:val="22"/>
              </w:rPr>
              <w:t>2018</w:t>
            </w:r>
            <w:r w:rsidR="00FB6801">
              <w:rPr>
                <w:rFonts w:cs="Tahoma"/>
                <w:color w:val="365F91" w:themeColor="accent1" w:themeShade="BF"/>
                <w:szCs w:val="22"/>
              </w:rPr>
              <w:br/>
            </w:r>
            <w:r w:rsidR="00FB6801" w:rsidRPr="00AA52BD">
              <w:rPr>
                <w:rFonts w:cs="Tahoma"/>
                <w:b/>
                <w:bCs/>
                <w:color w:val="365F91" w:themeColor="accent1" w:themeShade="BF"/>
                <w:szCs w:val="22"/>
              </w:rPr>
              <w:t xml:space="preserve">Restricted access: </w:t>
            </w:r>
            <w:r w:rsidR="00FB6801" w:rsidRPr="00FB6801">
              <w:rPr>
                <w:rFonts w:cs="Tahoma"/>
                <w:b/>
                <w:bCs/>
                <w:color w:val="365F91" w:themeColor="accent1" w:themeShade="BF"/>
                <w:szCs w:val="22"/>
              </w:rPr>
              <w:t>N</w:t>
            </w:r>
          </w:p>
          <w:p w:rsidR="00B74B70" w:rsidRPr="005D666D" w:rsidRDefault="00B74B70" w:rsidP="00550D38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</w:p>
          <w:p w:rsidR="00B74B70" w:rsidRPr="00DF1240" w:rsidRDefault="00B74B70" w:rsidP="00313D16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FF65B9" w:rsidRDefault="00D22E8A" w:rsidP="00415F4C"/>
    <w:p w:rsidR="00480313" w:rsidRDefault="00705D59" w:rsidP="000E3612">
      <w:pPr>
        <w:pStyle w:val="Heading1"/>
        <w:jc w:val="center"/>
      </w:pPr>
      <w:r>
        <w:t>Draft Agenda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5753"/>
        <w:gridCol w:w="3285"/>
      </w:tblGrid>
      <w:tr w:rsidR="00FB6801" w:rsidTr="00FB6801">
        <w:trPr>
          <w:tblHeader/>
        </w:trPr>
        <w:tc>
          <w:tcPr>
            <w:tcW w:w="817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Item</w:t>
            </w:r>
          </w:p>
        </w:tc>
        <w:tc>
          <w:tcPr>
            <w:tcW w:w="5753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Subject</w:t>
            </w:r>
          </w:p>
        </w:tc>
        <w:tc>
          <w:tcPr>
            <w:tcW w:w="3285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Document/author</w:t>
            </w:r>
          </w:p>
        </w:tc>
      </w:tr>
      <w:tr w:rsidR="00FB6801" w:rsidTr="00FB6801">
        <w:tc>
          <w:tcPr>
            <w:tcW w:w="817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1</w:t>
            </w:r>
          </w:p>
        </w:tc>
        <w:tc>
          <w:tcPr>
            <w:tcW w:w="5753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ORGANIZATION OF THE MEETING</w:t>
            </w:r>
          </w:p>
        </w:tc>
        <w:tc>
          <w:tcPr>
            <w:tcW w:w="3285" w:type="dxa"/>
          </w:tcPr>
          <w:p w:rsidR="00FB6801" w:rsidRDefault="00FB6801" w:rsidP="00FB6801"/>
        </w:tc>
      </w:tr>
      <w:tr w:rsidR="00FB6801" w:rsidTr="00FB6801">
        <w:tc>
          <w:tcPr>
            <w:tcW w:w="817" w:type="dxa"/>
          </w:tcPr>
          <w:p w:rsidR="00FB6801" w:rsidRDefault="00FB6801" w:rsidP="00FB6801">
            <w:r>
              <w:t>1.1</w:t>
            </w:r>
          </w:p>
        </w:tc>
        <w:tc>
          <w:tcPr>
            <w:tcW w:w="5753" w:type="dxa"/>
          </w:tcPr>
          <w:p w:rsidR="00FB6801" w:rsidRDefault="00FB6801" w:rsidP="00FB6801">
            <w:r>
              <w:t>Opening of the meeting</w:t>
            </w:r>
          </w:p>
        </w:tc>
        <w:tc>
          <w:tcPr>
            <w:tcW w:w="3285" w:type="dxa"/>
          </w:tcPr>
          <w:p w:rsidR="00FB6801" w:rsidRDefault="00FB6801" w:rsidP="00FB6801"/>
        </w:tc>
      </w:tr>
      <w:tr w:rsidR="00FB6801" w:rsidTr="00FB6801">
        <w:tc>
          <w:tcPr>
            <w:tcW w:w="817" w:type="dxa"/>
          </w:tcPr>
          <w:p w:rsidR="00FB6801" w:rsidRDefault="00FB6801" w:rsidP="00FB6801">
            <w:r>
              <w:t>1.2</w:t>
            </w:r>
          </w:p>
        </w:tc>
        <w:tc>
          <w:tcPr>
            <w:tcW w:w="5753" w:type="dxa"/>
          </w:tcPr>
          <w:p w:rsidR="00FB6801" w:rsidRDefault="00FB6801" w:rsidP="00FB6801">
            <w:r>
              <w:t>Approval of the agenda</w:t>
            </w:r>
          </w:p>
        </w:tc>
        <w:tc>
          <w:tcPr>
            <w:tcW w:w="3285" w:type="dxa"/>
          </w:tcPr>
          <w:p w:rsidR="00FB6801" w:rsidRDefault="00FB6801" w:rsidP="00FB6801">
            <w:r>
              <w:t>Doc01/Secretariat</w:t>
            </w:r>
          </w:p>
        </w:tc>
      </w:tr>
      <w:tr w:rsidR="00FB6801" w:rsidTr="00FB6801">
        <w:tc>
          <w:tcPr>
            <w:tcW w:w="817" w:type="dxa"/>
          </w:tcPr>
          <w:p w:rsidR="00FB6801" w:rsidRDefault="00FB6801" w:rsidP="00FB6801">
            <w:r>
              <w:t>1.3</w:t>
            </w:r>
          </w:p>
        </w:tc>
        <w:tc>
          <w:tcPr>
            <w:tcW w:w="5753" w:type="dxa"/>
          </w:tcPr>
          <w:p w:rsidR="00FB6801" w:rsidRDefault="00FB6801" w:rsidP="00FB6801">
            <w:r>
              <w:t>Working arrangements</w:t>
            </w:r>
          </w:p>
        </w:tc>
        <w:tc>
          <w:tcPr>
            <w:tcW w:w="3285" w:type="dxa"/>
          </w:tcPr>
          <w:p w:rsidR="00FB6801" w:rsidRDefault="00FB6801" w:rsidP="00FB6801">
            <w:r>
              <w:t>Doc02/Secretariat</w:t>
            </w:r>
          </w:p>
        </w:tc>
      </w:tr>
      <w:tr w:rsidR="00FB6801" w:rsidTr="00FB6801">
        <w:tc>
          <w:tcPr>
            <w:tcW w:w="817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2</w:t>
            </w:r>
          </w:p>
        </w:tc>
        <w:tc>
          <w:tcPr>
            <w:tcW w:w="5753" w:type="dxa"/>
          </w:tcPr>
          <w:p w:rsidR="00FB6801" w:rsidRPr="00FB6801" w:rsidRDefault="00FB6801" w:rsidP="00FB6801">
            <w:pPr>
              <w:rPr>
                <w:b/>
                <w:bCs/>
              </w:rPr>
            </w:pPr>
            <w:r w:rsidRPr="00FB6801">
              <w:rPr>
                <w:b/>
                <w:bCs/>
              </w:rPr>
              <w:t>Review of previous activities</w:t>
            </w:r>
          </w:p>
        </w:tc>
        <w:tc>
          <w:tcPr>
            <w:tcW w:w="3285" w:type="dxa"/>
          </w:tcPr>
          <w:p w:rsidR="00FB6801" w:rsidRDefault="00FB6801" w:rsidP="00FB6801"/>
        </w:tc>
      </w:tr>
      <w:tr w:rsidR="00FB6801" w:rsidTr="00FB6801">
        <w:tc>
          <w:tcPr>
            <w:tcW w:w="817" w:type="dxa"/>
          </w:tcPr>
          <w:p w:rsidR="00FB6801" w:rsidRDefault="00FB6801" w:rsidP="00FB6801">
            <w:r>
              <w:t>2.1</w:t>
            </w:r>
          </w:p>
        </w:tc>
        <w:tc>
          <w:tcPr>
            <w:tcW w:w="5753" w:type="dxa"/>
          </w:tcPr>
          <w:p w:rsidR="00FB6801" w:rsidRDefault="00FB6801" w:rsidP="00FB6801">
            <w:r>
              <w:t>Report on progress of WMO activities</w:t>
            </w:r>
          </w:p>
          <w:p w:rsidR="00FB6801" w:rsidRDefault="00FB6801" w:rsidP="00FB6801">
            <w:pPr>
              <w:pStyle w:val="ListParagraph"/>
              <w:numPr>
                <w:ilvl w:val="0"/>
                <w:numId w:val="45"/>
              </w:numPr>
            </w:pPr>
            <w:r>
              <w:t>Including WMO/ITU workshop, Guide, EC-69; update on RA II and RA VI sessions.</w:t>
            </w:r>
          </w:p>
        </w:tc>
        <w:tc>
          <w:tcPr>
            <w:tcW w:w="3285" w:type="dxa"/>
          </w:tcPr>
          <w:p w:rsidR="00FB6801" w:rsidRDefault="00FB6801" w:rsidP="00FB6801">
            <w:r>
              <w:t>Doc</w:t>
            </w:r>
            <w:r w:rsidR="0052707C">
              <w:t>02.x</w:t>
            </w:r>
            <w:r>
              <w:t>/</w:t>
            </w:r>
            <w:proofErr w:type="spellStart"/>
            <w:r>
              <w:t>Allaix</w:t>
            </w:r>
            <w:proofErr w:type="spellEnd"/>
          </w:p>
        </w:tc>
      </w:tr>
      <w:tr w:rsidR="00FB6801" w:rsidTr="00FB6801">
        <w:tc>
          <w:tcPr>
            <w:tcW w:w="817" w:type="dxa"/>
          </w:tcPr>
          <w:p w:rsidR="00FB6801" w:rsidRDefault="00FB6801" w:rsidP="00FB6801">
            <w:r>
              <w:t>2.2</w:t>
            </w:r>
          </w:p>
        </w:tc>
        <w:tc>
          <w:tcPr>
            <w:tcW w:w="5753" w:type="dxa"/>
          </w:tcPr>
          <w:p w:rsidR="00FB6801" w:rsidRDefault="00FB6801" w:rsidP="00FB6801">
            <w:r>
              <w:t>Organization of the Steering Group on Radio Frequency Coordination</w:t>
            </w:r>
          </w:p>
        </w:tc>
        <w:tc>
          <w:tcPr>
            <w:tcW w:w="3285" w:type="dxa"/>
          </w:tcPr>
          <w:p w:rsidR="00FB6801" w:rsidRDefault="00A73FF9" w:rsidP="00FB6801">
            <w:r>
              <w:t>Report of 2017 meeting</w:t>
            </w:r>
          </w:p>
          <w:p w:rsidR="00A73FF9" w:rsidRDefault="00A73FF9" w:rsidP="00FB6801">
            <w:r>
              <w:t>Doc</w:t>
            </w:r>
            <w:r w:rsidR="0052707C">
              <w:t>03.x</w:t>
            </w:r>
            <w:r>
              <w:t xml:space="preserve"> (open actions)/Secretariat</w:t>
            </w:r>
          </w:p>
        </w:tc>
      </w:tr>
      <w:tr w:rsidR="00A73FF9" w:rsidTr="00FB6801">
        <w:tc>
          <w:tcPr>
            <w:tcW w:w="817" w:type="dxa"/>
          </w:tcPr>
          <w:p w:rsidR="00A73FF9" w:rsidRDefault="00A73FF9" w:rsidP="00FB6801">
            <w:r>
              <w:t>2.4</w:t>
            </w:r>
          </w:p>
        </w:tc>
        <w:tc>
          <w:tcPr>
            <w:tcW w:w="5753" w:type="dxa"/>
          </w:tcPr>
          <w:p w:rsidR="00A73FF9" w:rsidRDefault="00A73FF9" w:rsidP="00FB6801">
            <w:r>
              <w:t>Coordination with other organizations</w:t>
            </w:r>
          </w:p>
        </w:tc>
        <w:tc>
          <w:tcPr>
            <w:tcW w:w="3285" w:type="dxa"/>
          </w:tcPr>
          <w:p w:rsidR="00A73FF9" w:rsidRDefault="00A73FF9" w:rsidP="00FB6801"/>
        </w:tc>
      </w:tr>
      <w:tr w:rsidR="00A73FF9" w:rsidTr="00FB6801">
        <w:tc>
          <w:tcPr>
            <w:tcW w:w="817" w:type="dxa"/>
          </w:tcPr>
          <w:p w:rsidR="00A73FF9" w:rsidRDefault="00A73FF9" w:rsidP="00FB6801">
            <w:r>
              <w:t>2.4.1</w:t>
            </w:r>
          </w:p>
        </w:tc>
        <w:tc>
          <w:tcPr>
            <w:tcW w:w="5753" w:type="dxa"/>
          </w:tcPr>
          <w:p w:rsidR="00A73FF9" w:rsidRDefault="00A73FF9" w:rsidP="00FB6801">
            <w:r>
              <w:t>SG-RFC cooperation with the Group on Earth Observations</w:t>
            </w:r>
          </w:p>
        </w:tc>
        <w:tc>
          <w:tcPr>
            <w:tcW w:w="3285" w:type="dxa"/>
          </w:tcPr>
          <w:p w:rsidR="00A73FF9" w:rsidRDefault="00A73FF9" w:rsidP="00FB6801">
            <w:r>
              <w:t>Doc</w:t>
            </w:r>
            <w:r w:rsidR="0052707C">
              <w:t>04.x</w:t>
            </w:r>
            <w:r>
              <w:t>/GEO secretariat</w:t>
            </w:r>
          </w:p>
        </w:tc>
      </w:tr>
      <w:tr w:rsidR="00A73FF9" w:rsidTr="00FB6801">
        <w:tc>
          <w:tcPr>
            <w:tcW w:w="817" w:type="dxa"/>
          </w:tcPr>
          <w:p w:rsidR="00A73FF9" w:rsidRDefault="00A73FF9" w:rsidP="00FB6801">
            <w:r>
              <w:t>2.4.2</w:t>
            </w:r>
          </w:p>
        </w:tc>
        <w:tc>
          <w:tcPr>
            <w:tcW w:w="5753" w:type="dxa"/>
          </w:tcPr>
          <w:p w:rsidR="00A73FF9" w:rsidRDefault="00A73FF9" w:rsidP="00FB6801">
            <w:r>
              <w:t>SG-RFC activities in the International Telecommunication Union (ITU)</w:t>
            </w:r>
          </w:p>
        </w:tc>
        <w:tc>
          <w:tcPr>
            <w:tcW w:w="3285" w:type="dxa"/>
          </w:tcPr>
          <w:p w:rsidR="00A73FF9" w:rsidRDefault="00A73FF9" w:rsidP="00A73FF9">
            <w:r>
              <w:t>Doc</w:t>
            </w:r>
            <w:r w:rsidR="0052707C">
              <w:t>05.x</w:t>
            </w:r>
            <w:r>
              <w:t>/Regional coordinators</w:t>
            </w:r>
          </w:p>
        </w:tc>
      </w:tr>
      <w:tr w:rsidR="00A73FF9" w:rsidTr="00FB6801">
        <w:tc>
          <w:tcPr>
            <w:tcW w:w="817" w:type="dxa"/>
          </w:tcPr>
          <w:p w:rsidR="00A73FF9" w:rsidRDefault="00A73FF9" w:rsidP="00FB6801">
            <w:r>
              <w:t>2.4.3</w:t>
            </w:r>
          </w:p>
        </w:tc>
        <w:tc>
          <w:tcPr>
            <w:tcW w:w="5753" w:type="dxa"/>
          </w:tcPr>
          <w:p w:rsidR="00A73FF9" w:rsidRDefault="00A73FF9" w:rsidP="00FB6801">
            <w:r>
              <w:t>SG-RFC coordination with CGMS</w:t>
            </w:r>
          </w:p>
        </w:tc>
        <w:tc>
          <w:tcPr>
            <w:tcW w:w="3285" w:type="dxa"/>
          </w:tcPr>
          <w:p w:rsidR="00A73FF9" w:rsidRDefault="00A73FF9" w:rsidP="00FB6801">
            <w:r>
              <w:t>Doc</w:t>
            </w:r>
            <w:r w:rsidR="0052707C">
              <w:t>06.x</w:t>
            </w:r>
            <w:r>
              <w:t>/CGMS coordinator</w:t>
            </w:r>
          </w:p>
        </w:tc>
      </w:tr>
      <w:tr w:rsidR="00A73FF9" w:rsidTr="00FB6801">
        <w:tc>
          <w:tcPr>
            <w:tcW w:w="817" w:type="dxa"/>
          </w:tcPr>
          <w:p w:rsidR="00A73FF9" w:rsidRDefault="00A73FF9" w:rsidP="00FB6801">
            <w:r>
              <w:t>2.4.4</w:t>
            </w:r>
          </w:p>
        </w:tc>
        <w:tc>
          <w:tcPr>
            <w:tcW w:w="5753" w:type="dxa"/>
          </w:tcPr>
          <w:p w:rsidR="00A73FF9" w:rsidRDefault="00A73FF9" w:rsidP="00A73FF9">
            <w:r>
              <w:t>SG-RFC coordination with the Space Frequency Coordination Group</w:t>
            </w:r>
          </w:p>
        </w:tc>
        <w:tc>
          <w:tcPr>
            <w:tcW w:w="3285" w:type="dxa"/>
          </w:tcPr>
          <w:p w:rsidR="00A73FF9" w:rsidRDefault="00A73FF9" w:rsidP="00FB6801">
            <w:r>
              <w:t>Doc</w:t>
            </w:r>
            <w:r w:rsidR="0052707C">
              <w:t>07.x</w:t>
            </w:r>
            <w:r>
              <w:t>/SFCG coordinator</w:t>
            </w:r>
          </w:p>
        </w:tc>
      </w:tr>
      <w:tr w:rsidR="00A73FF9" w:rsidTr="00FB6801">
        <w:tc>
          <w:tcPr>
            <w:tcW w:w="817" w:type="dxa"/>
          </w:tcPr>
          <w:p w:rsidR="00A73FF9" w:rsidRDefault="00A73FF9" w:rsidP="00FB6801">
            <w:r>
              <w:t>2.4.5</w:t>
            </w:r>
          </w:p>
        </w:tc>
        <w:tc>
          <w:tcPr>
            <w:tcW w:w="5753" w:type="dxa"/>
          </w:tcPr>
          <w:p w:rsidR="00A73FF9" w:rsidRDefault="00A73FF9" w:rsidP="00A73FF9">
            <w:r>
              <w:t>SG-RFC relations with the Commission for Instruments and Methods for Observations (CIMO)</w:t>
            </w:r>
          </w:p>
        </w:tc>
        <w:tc>
          <w:tcPr>
            <w:tcW w:w="3285" w:type="dxa"/>
          </w:tcPr>
          <w:p w:rsidR="00A73FF9" w:rsidRDefault="00A73FF9" w:rsidP="00FB6801">
            <w:r>
              <w:t>Doc</w:t>
            </w:r>
            <w:r w:rsidR="0052707C">
              <w:t>08.x</w:t>
            </w:r>
            <w:r>
              <w:t>/CIMO coordinator</w:t>
            </w:r>
          </w:p>
        </w:tc>
      </w:tr>
      <w:tr w:rsidR="00A73FF9" w:rsidTr="00FB6801">
        <w:tc>
          <w:tcPr>
            <w:tcW w:w="817" w:type="dxa"/>
          </w:tcPr>
          <w:p w:rsidR="00A73FF9" w:rsidRDefault="00624E6B" w:rsidP="00FB6801">
            <w:r>
              <w:t>3</w:t>
            </w:r>
          </w:p>
        </w:tc>
        <w:tc>
          <w:tcPr>
            <w:tcW w:w="5753" w:type="dxa"/>
          </w:tcPr>
          <w:p w:rsidR="00A73FF9" w:rsidRPr="00624E6B" w:rsidRDefault="00624E6B" w:rsidP="00A73FF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WMO/SG-RFC preparation for the World Radiocommunication Conference 2019 (WRC-2019)</w:t>
            </w:r>
          </w:p>
        </w:tc>
        <w:tc>
          <w:tcPr>
            <w:tcW w:w="3285" w:type="dxa"/>
          </w:tcPr>
          <w:p w:rsidR="00A73FF9" w:rsidRDefault="00A73FF9" w:rsidP="00624E6B"/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3.1</w:t>
            </w:r>
          </w:p>
        </w:tc>
        <w:tc>
          <w:tcPr>
            <w:tcW w:w="5753" w:type="dxa"/>
          </w:tcPr>
          <w:p w:rsidR="00624E6B" w:rsidRDefault="00624E6B" w:rsidP="00A73FF9">
            <w:r>
              <w:t>Preparation of the WMO preliminary position on WRC-19</w:t>
            </w:r>
          </w:p>
        </w:tc>
        <w:tc>
          <w:tcPr>
            <w:tcW w:w="3285" w:type="dxa"/>
          </w:tcPr>
          <w:p w:rsidR="00624E6B" w:rsidRDefault="0052707C" w:rsidP="00FB6801">
            <w:r>
              <w:t>Doc09.x</w:t>
            </w:r>
            <w:r w:rsidR="00624E6B">
              <w:t>/Members</w:t>
            </w:r>
          </w:p>
          <w:p w:rsidR="00624E6B" w:rsidRDefault="00624E6B" w:rsidP="00FB6801">
            <w:r>
              <w:t>WPs/Prepared in meeting</w:t>
            </w:r>
          </w:p>
        </w:tc>
      </w:tr>
      <w:tr w:rsidR="00624E6B" w:rsidTr="00FB6801">
        <w:tc>
          <w:tcPr>
            <w:tcW w:w="817" w:type="dxa"/>
          </w:tcPr>
          <w:p w:rsidR="00624E6B" w:rsidRPr="00624E6B" w:rsidRDefault="00624E6B" w:rsidP="00FB6801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4</w:t>
            </w:r>
          </w:p>
        </w:tc>
        <w:tc>
          <w:tcPr>
            <w:tcW w:w="5753" w:type="dxa"/>
          </w:tcPr>
          <w:p w:rsidR="00624E6B" w:rsidRPr="00624E6B" w:rsidRDefault="00624E6B" w:rsidP="00A73FF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Spectrum issues related to meteorological and Earth exploration applications/systems</w:t>
            </w:r>
          </w:p>
        </w:tc>
        <w:tc>
          <w:tcPr>
            <w:tcW w:w="3285" w:type="dxa"/>
          </w:tcPr>
          <w:p w:rsidR="00624E6B" w:rsidRPr="00624E6B" w:rsidRDefault="00624E6B" w:rsidP="00FB6801">
            <w:pPr>
              <w:rPr>
                <w:b/>
                <w:bCs/>
              </w:rPr>
            </w:pPr>
          </w:p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4.1</w:t>
            </w:r>
          </w:p>
        </w:tc>
        <w:tc>
          <w:tcPr>
            <w:tcW w:w="5753" w:type="dxa"/>
          </w:tcPr>
          <w:p w:rsidR="00624E6B" w:rsidRDefault="00624E6B" w:rsidP="00A73FF9">
            <w:r>
              <w:t>Applications in the meteorological aids service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10.x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4.2</w:t>
            </w:r>
          </w:p>
        </w:tc>
        <w:tc>
          <w:tcPr>
            <w:tcW w:w="5753" w:type="dxa"/>
          </w:tcPr>
          <w:p w:rsidR="00624E6B" w:rsidRDefault="00624E6B" w:rsidP="00A73FF9">
            <w:r>
              <w:t>Applications in the meteorological-satellite service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11.x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4.3</w:t>
            </w:r>
          </w:p>
        </w:tc>
        <w:tc>
          <w:tcPr>
            <w:tcW w:w="5753" w:type="dxa"/>
          </w:tcPr>
          <w:p w:rsidR="00624E6B" w:rsidRDefault="00624E6B" w:rsidP="00A73FF9">
            <w:proofErr w:type="spellStart"/>
            <w:r>
              <w:t>Spaceborne</w:t>
            </w:r>
            <w:proofErr w:type="spellEnd"/>
            <w:r>
              <w:t xml:space="preserve"> remote sensing applications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12.x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4.4</w:t>
            </w:r>
          </w:p>
        </w:tc>
        <w:tc>
          <w:tcPr>
            <w:tcW w:w="5753" w:type="dxa"/>
          </w:tcPr>
          <w:p w:rsidR="00624E6B" w:rsidRDefault="00624E6B" w:rsidP="00A73FF9">
            <w:r>
              <w:t>Issues related to weather radars and wind-profiler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13.x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4.5</w:t>
            </w:r>
          </w:p>
        </w:tc>
        <w:tc>
          <w:tcPr>
            <w:tcW w:w="5753" w:type="dxa"/>
          </w:tcPr>
          <w:p w:rsidR="00624E6B" w:rsidRDefault="00624E6B" w:rsidP="00A73FF9">
            <w:r>
              <w:t>Issues related to “Space Weather”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14.x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4.6</w:t>
            </w:r>
          </w:p>
        </w:tc>
        <w:tc>
          <w:tcPr>
            <w:tcW w:w="5753" w:type="dxa"/>
          </w:tcPr>
          <w:p w:rsidR="00624E6B" w:rsidRDefault="00624E6B" w:rsidP="00A73FF9">
            <w:r>
              <w:t>Other radio spectrum issues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15.x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Pr="00624E6B" w:rsidRDefault="00624E6B" w:rsidP="00FB6801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5</w:t>
            </w:r>
          </w:p>
        </w:tc>
        <w:tc>
          <w:tcPr>
            <w:tcW w:w="5753" w:type="dxa"/>
          </w:tcPr>
          <w:p w:rsidR="00624E6B" w:rsidRPr="00624E6B" w:rsidRDefault="00624E6B" w:rsidP="00A73FF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Further activities (list of actions, next meetings, etc.)</w:t>
            </w:r>
          </w:p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16.x</w:t>
            </w:r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Pr="00624E6B" w:rsidRDefault="00624E6B" w:rsidP="00FB6801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6</w:t>
            </w:r>
          </w:p>
        </w:tc>
        <w:tc>
          <w:tcPr>
            <w:tcW w:w="5753" w:type="dxa"/>
          </w:tcPr>
          <w:p w:rsidR="00624E6B" w:rsidRPr="00624E6B" w:rsidRDefault="00624E6B" w:rsidP="00A73FF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Any other Business</w:t>
            </w:r>
          </w:p>
        </w:tc>
        <w:tc>
          <w:tcPr>
            <w:tcW w:w="3285" w:type="dxa"/>
          </w:tcPr>
          <w:p w:rsidR="00624E6B" w:rsidRDefault="00624E6B" w:rsidP="00FB6801"/>
        </w:tc>
      </w:tr>
      <w:tr w:rsidR="00624E6B" w:rsidTr="00FB6801">
        <w:tc>
          <w:tcPr>
            <w:tcW w:w="817" w:type="dxa"/>
          </w:tcPr>
          <w:p w:rsidR="00624E6B" w:rsidRDefault="00624E6B" w:rsidP="00FB6801">
            <w:r>
              <w:t>6.n</w:t>
            </w:r>
          </w:p>
        </w:tc>
        <w:tc>
          <w:tcPr>
            <w:tcW w:w="5753" w:type="dxa"/>
          </w:tcPr>
          <w:p w:rsidR="00624E6B" w:rsidRDefault="00624E6B" w:rsidP="00A73FF9"/>
        </w:tc>
        <w:tc>
          <w:tcPr>
            <w:tcW w:w="3285" w:type="dxa"/>
          </w:tcPr>
          <w:p w:rsidR="00624E6B" w:rsidRDefault="00624E6B" w:rsidP="00FB6801">
            <w:r>
              <w:t>Doc</w:t>
            </w:r>
            <w:r w:rsidR="0052707C">
              <w:t>17.x</w:t>
            </w:r>
            <w:bookmarkStart w:id="0" w:name="_GoBack"/>
            <w:bookmarkEnd w:id="0"/>
            <w:r>
              <w:t>/Members</w:t>
            </w:r>
          </w:p>
        </w:tc>
      </w:tr>
      <w:tr w:rsidR="00624E6B" w:rsidTr="00FB6801">
        <w:tc>
          <w:tcPr>
            <w:tcW w:w="817" w:type="dxa"/>
          </w:tcPr>
          <w:p w:rsidR="00624E6B" w:rsidRPr="00624E6B" w:rsidRDefault="00624E6B" w:rsidP="00FB6801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7</w:t>
            </w:r>
          </w:p>
        </w:tc>
        <w:tc>
          <w:tcPr>
            <w:tcW w:w="5753" w:type="dxa"/>
          </w:tcPr>
          <w:p w:rsidR="00624E6B" w:rsidRPr="00624E6B" w:rsidRDefault="00624E6B" w:rsidP="00A73FF9">
            <w:pPr>
              <w:rPr>
                <w:b/>
                <w:bCs/>
              </w:rPr>
            </w:pPr>
            <w:r w:rsidRPr="00624E6B">
              <w:rPr>
                <w:b/>
                <w:bCs/>
              </w:rPr>
              <w:t>Closure of the meeting</w:t>
            </w:r>
          </w:p>
        </w:tc>
        <w:tc>
          <w:tcPr>
            <w:tcW w:w="3285" w:type="dxa"/>
          </w:tcPr>
          <w:p w:rsidR="00624E6B" w:rsidRDefault="00624E6B" w:rsidP="00FB6801"/>
        </w:tc>
      </w:tr>
    </w:tbl>
    <w:p w:rsidR="00FB6801" w:rsidRDefault="00FB6801" w:rsidP="00FB6801"/>
    <w:p w:rsidR="00FB6801" w:rsidRDefault="00624E6B" w:rsidP="00624E6B">
      <w:pPr>
        <w:pStyle w:val="Heading2"/>
        <w:rPr>
          <w:rFonts w:hint="eastAsia"/>
        </w:rPr>
      </w:pPr>
      <w:r>
        <w:t>References</w:t>
      </w:r>
    </w:p>
    <w:p w:rsidR="00624E6B" w:rsidRDefault="00624E6B" w:rsidP="00FB6801">
      <w:r>
        <w:t>[1]</w:t>
      </w:r>
      <w:r>
        <w:tab/>
        <w:t xml:space="preserve">Meeting page: </w:t>
      </w:r>
      <w:hyperlink r:id="rId10" w:history="1">
        <w:r w:rsidRPr="006E32FB">
          <w:rPr>
            <w:rStyle w:val="Hyperlink"/>
          </w:rPr>
          <w:t>https://wis.wmo.int/page-SG-RFC-2018-1</w:t>
        </w:r>
      </w:hyperlink>
    </w:p>
    <w:p w:rsidR="00624E6B" w:rsidRPr="00FB6801" w:rsidRDefault="00624E6B" w:rsidP="00FB6801"/>
    <w:p w:rsidR="00550D38" w:rsidRDefault="00624E6B" w:rsidP="00624E6B">
      <w:pPr>
        <w:pStyle w:val="Heading2"/>
        <w:rPr>
          <w:rFonts w:hint="eastAsia"/>
        </w:rPr>
      </w:pPr>
      <w:r>
        <w:lastRenderedPageBreak/>
        <w:t>Recommended text</w:t>
      </w:r>
    </w:p>
    <w:p w:rsidR="00624E6B" w:rsidRDefault="00624E6B" w:rsidP="00624E6B">
      <w:pPr>
        <w:pStyle w:val="BodyTextNumbered"/>
      </w:pPr>
      <w:r>
        <w:t>The meeting reviewed the draft agenda (Doc01). The final agenda is included as Annex 1 to this report.</w:t>
      </w:r>
    </w:p>
    <w:p w:rsidR="00624E6B" w:rsidRPr="00624E6B" w:rsidRDefault="00624E6B" w:rsidP="00624E6B">
      <w:pPr>
        <w:pStyle w:val="BodyTextNumbered"/>
      </w:pPr>
      <w:r>
        <w:t>The list of participants in the meeting is included as Annex 2 to this report.</w:t>
      </w:r>
    </w:p>
    <w:p w:rsidR="00550D38" w:rsidRPr="00FF65B9" w:rsidRDefault="00550D38" w:rsidP="00550D3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F35F35" w:rsidRPr="00FF65B9" w:rsidRDefault="00F35F35" w:rsidP="00F35F35"/>
    <w:p w:rsidR="00F35F35" w:rsidRPr="00FF65B9" w:rsidRDefault="00F35F35" w:rsidP="00413EDA"/>
    <w:p w:rsidR="00F35F35" w:rsidRPr="00FF65B9" w:rsidRDefault="00F35F35" w:rsidP="00413EDA"/>
    <w:p w:rsidR="00F35F35" w:rsidRPr="00FF65B9" w:rsidRDefault="00F35F35" w:rsidP="00413EDA"/>
    <w:p w:rsidR="008A71EB" w:rsidRPr="00FF65B9" w:rsidRDefault="008A71EB" w:rsidP="00B97253"/>
    <w:sectPr w:rsidR="008A71EB" w:rsidRPr="00FF65B9" w:rsidSect="00550D38">
      <w:headerReference w:type="default" r:id="rId11"/>
      <w:headerReference w:type="first" r:id="rId12"/>
      <w:pgSz w:w="11907" w:h="16840" w:code="9"/>
      <w:pgMar w:top="1134" w:right="1134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D38" w:rsidRDefault="00550D38">
      <w:r>
        <w:separator/>
      </w:r>
    </w:p>
    <w:p w:rsidR="00550D38" w:rsidRDefault="00550D38"/>
  </w:endnote>
  <w:endnote w:type="continuationSeparator" w:id="0">
    <w:p w:rsidR="00550D38" w:rsidRDefault="00550D38">
      <w:r>
        <w:continuationSeparator/>
      </w:r>
    </w:p>
    <w:p w:rsidR="00550D38" w:rsidRDefault="00550D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D38" w:rsidRDefault="00550D38">
      <w:r>
        <w:separator/>
      </w:r>
    </w:p>
    <w:p w:rsidR="00550D38" w:rsidRDefault="00550D38"/>
  </w:footnote>
  <w:footnote w:type="continuationSeparator" w:id="0">
    <w:p w:rsidR="00550D38" w:rsidRDefault="00550D38">
      <w:r>
        <w:continuationSeparator/>
      </w:r>
    </w:p>
    <w:p w:rsidR="00550D38" w:rsidRDefault="00550D3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4930" w:rsidRPr="00C10690" w:rsidRDefault="00A54930" w:rsidP="00947B8F">
    <w:pPr>
      <w:pStyle w:val="Header"/>
      <w:pBdr>
        <w:bottom w:val="single" w:sz="4" w:space="1" w:color="auto"/>
      </w:pBdr>
      <w:rPr>
        <w:rStyle w:val="PageNumber"/>
        <w:lang w:val="en-GB"/>
      </w:rPr>
    </w:pPr>
    <w:r>
      <w:rPr>
        <w:bCs/>
        <w:lang w:val="fr-CH" w:eastAsia="zh-CN"/>
      </w:rPr>
      <w:t xml:space="preserve">SG-RFC-2018/Doc </w:t>
    </w:r>
    <w:r w:rsidR="00947B8F">
      <w:rPr>
        <w:bCs/>
        <w:lang w:val="fr-CH" w:eastAsia="zh-CN"/>
      </w:rPr>
      <w:t>01</w:t>
    </w:r>
    <w:r w:rsidRPr="00C10690">
      <w:rPr>
        <w:lang w:val="en-GB"/>
      </w:rPr>
      <w:t>, p</w:t>
    </w:r>
    <w:r>
      <w:rPr>
        <w:rStyle w:val="PageNumber"/>
      </w:rPr>
      <w:fldChar w:fldCharType="begin"/>
    </w:r>
    <w:r w:rsidRPr="00C10690">
      <w:rPr>
        <w:rStyle w:val="PageNumber"/>
        <w:lang w:val="en-GB"/>
      </w:rPr>
      <w:instrText xml:space="preserve"> PAGE </w:instrText>
    </w:r>
    <w:r>
      <w:rPr>
        <w:rStyle w:val="PageNumber"/>
      </w:rPr>
      <w:fldChar w:fldCharType="separate"/>
    </w:r>
    <w:r w:rsidR="00947B8F">
      <w:rPr>
        <w:rStyle w:val="PageNumber"/>
        <w:noProof/>
        <w:lang w:val="en-GB"/>
      </w:rPr>
      <w:t>2</w:t>
    </w:r>
    <w:r>
      <w:rPr>
        <w:rStyle w:val="PageNumber"/>
      </w:rPr>
      <w:fldChar w:fldCharType="end"/>
    </w:r>
  </w:p>
  <w:p w:rsidR="00A54930" w:rsidRDefault="00A549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E5C9E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7DC08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029463B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BB8A3F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97E18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C6863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B0AA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F8BEE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42646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0EAA9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A10F64"/>
    <w:multiLevelType w:val="hybridMultilevel"/>
    <w:tmpl w:val="44A86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3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9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0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1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5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8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8"/>
  </w:num>
  <w:num w:numId="3">
    <w:abstractNumId w:val="24"/>
  </w:num>
  <w:num w:numId="4">
    <w:abstractNumId w:val="31"/>
  </w:num>
  <w:num w:numId="5">
    <w:abstractNumId w:val="14"/>
  </w:num>
  <w:num w:numId="6">
    <w:abstractNumId w:val="22"/>
  </w:num>
  <w:num w:numId="7">
    <w:abstractNumId w:val="15"/>
  </w:num>
  <w:num w:numId="8">
    <w:abstractNumId w:val="26"/>
  </w:num>
  <w:num w:numId="9">
    <w:abstractNumId w:val="20"/>
  </w:num>
  <w:num w:numId="10">
    <w:abstractNumId w:val="17"/>
  </w:num>
  <w:num w:numId="11">
    <w:abstractNumId w:val="30"/>
  </w:num>
  <w:num w:numId="12">
    <w:abstractNumId w:val="10"/>
  </w:num>
  <w:num w:numId="13">
    <w:abstractNumId w:val="23"/>
  </w:num>
  <w:num w:numId="14">
    <w:abstractNumId w:val="35"/>
  </w:num>
  <w:num w:numId="15">
    <w:abstractNumId w:val="16"/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9"/>
  </w:num>
  <w:num w:numId="28">
    <w:abstractNumId w:val="11"/>
  </w:num>
  <w:num w:numId="29">
    <w:abstractNumId w:val="34"/>
  </w:num>
  <w:num w:numId="30">
    <w:abstractNumId w:val="33"/>
  </w:num>
  <w:num w:numId="31">
    <w:abstractNumId w:val="12"/>
  </w:num>
  <w:num w:numId="32">
    <w:abstractNumId w:val="32"/>
  </w:num>
  <w:num w:numId="33">
    <w:abstractNumId w:val="37"/>
  </w:num>
  <w:num w:numId="34">
    <w:abstractNumId w:val="13"/>
  </w:num>
  <w:num w:numId="35">
    <w:abstractNumId w:val="27"/>
  </w:num>
  <w:num w:numId="36">
    <w:abstractNumId w:val="28"/>
  </w:num>
  <w:num w:numId="37">
    <w:abstractNumId w:val="36"/>
  </w:num>
  <w:num w:numId="38">
    <w:abstractNumId w:val="18"/>
  </w:num>
  <w:num w:numId="39">
    <w:abstractNumId w:val="12"/>
  </w:num>
  <w:num w:numId="40">
    <w:abstractNumId w:val="32"/>
  </w:num>
  <w:num w:numId="41">
    <w:abstractNumId w:val="37"/>
  </w:num>
  <w:num w:numId="42">
    <w:abstractNumId w:val="13"/>
  </w:num>
  <w:num w:numId="43">
    <w:abstractNumId w:val="27"/>
  </w:num>
  <w:num w:numId="44">
    <w:abstractNumId w:val="18"/>
  </w:num>
  <w:num w:numId="4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38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B54D4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2707C"/>
    <w:rsid w:val="005359E9"/>
    <w:rsid w:val="00540C17"/>
    <w:rsid w:val="00550D38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24E6B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05D59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47B8F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D6338"/>
    <w:rsid w:val="009E7EA6"/>
    <w:rsid w:val="009F10F4"/>
    <w:rsid w:val="009F332A"/>
    <w:rsid w:val="00A00183"/>
    <w:rsid w:val="00A12112"/>
    <w:rsid w:val="00A414EB"/>
    <w:rsid w:val="00A45F94"/>
    <w:rsid w:val="00A54930"/>
    <w:rsid w:val="00A55596"/>
    <w:rsid w:val="00A65A51"/>
    <w:rsid w:val="00A7189B"/>
    <w:rsid w:val="00A71E92"/>
    <w:rsid w:val="00A73FF9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4DB6"/>
    <w:rsid w:val="00B469A6"/>
    <w:rsid w:val="00B521E7"/>
    <w:rsid w:val="00B524CF"/>
    <w:rsid w:val="00B74B70"/>
    <w:rsid w:val="00B81541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58CF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96AE6"/>
    <w:rsid w:val="00C974A5"/>
    <w:rsid w:val="00CA0423"/>
    <w:rsid w:val="00CB6DF9"/>
    <w:rsid w:val="00CC23C9"/>
    <w:rsid w:val="00CD47BE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B6801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FB6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WMOBodyText"/>
    <w:rsid w:val="00B74B70"/>
    <w:pPr>
      <w:tabs>
        <w:tab w:val="center" w:pos="4513"/>
      </w:tabs>
      <w:suppressAutoHyphens/>
      <w:spacing w:after="120"/>
    </w:p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character" w:customStyle="1" w:styleId="WMOAddedText">
    <w:name w:val="WMO_AddedText"/>
    <w:rsid w:val="00C458CF"/>
    <w:rPr>
      <w:color w:val="0066FF"/>
      <w:u w:val="dash"/>
    </w:rPr>
  </w:style>
  <w:style w:type="character" w:customStyle="1" w:styleId="WMOAgendaItem">
    <w:name w:val="WMO_AgendaItem"/>
    <w:basedOn w:val="DefaultParagraphFont"/>
    <w:uiPriority w:val="1"/>
    <w:qFormat/>
    <w:rsid w:val="00C458CF"/>
  </w:style>
  <w:style w:type="paragraph" w:customStyle="1" w:styleId="WMOBodyText">
    <w:name w:val="WMO_BodyText"/>
    <w:basedOn w:val="Normal"/>
    <w:link w:val="WMOBodyTextCharChar"/>
    <w:rsid w:val="00C458CF"/>
    <w:pPr>
      <w:tabs>
        <w:tab w:val="left" w:pos="1134"/>
      </w:tabs>
      <w:spacing w:before="240"/>
    </w:pPr>
    <w:rPr>
      <w:rFonts w:ascii="Verdana" w:eastAsia="Arial" w:hAnsi="Verdana"/>
      <w:sz w:val="20"/>
      <w:szCs w:val="22"/>
      <w:lang w:eastAsia="zh-TW"/>
    </w:rPr>
  </w:style>
  <w:style w:type="character" w:customStyle="1" w:styleId="WMOBodyTextCharChar">
    <w:name w:val="WMO_BodyText Char Char"/>
    <w:basedOn w:val="DefaultParagraphFont"/>
    <w:link w:val="WMOBodyText"/>
    <w:rsid w:val="00C458CF"/>
    <w:rPr>
      <w:rFonts w:ascii="Verdana" w:eastAsia="Arial" w:hAnsi="Verdana" w:cs="Arial"/>
      <w:szCs w:val="22"/>
      <w:lang w:eastAsia="zh-TW"/>
    </w:rPr>
  </w:style>
  <w:style w:type="character" w:customStyle="1" w:styleId="WMODeletedText">
    <w:name w:val="WMO_DeletedText"/>
    <w:rsid w:val="00C458CF"/>
    <w:rPr>
      <w:strike/>
      <w:color w:val="C00000"/>
    </w:rPr>
  </w:style>
  <w:style w:type="paragraph" w:customStyle="1" w:styleId="WMOList1">
    <w:name w:val="WMO_List1"/>
    <w:basedOn w:val="Normal"/>
    <w:rsid w:val="00C458CF"/>
    <w:pPr>
      <w:tabs>
        <w:tab w:val="left" w:pos="1134"/>
      </w:tabs>
      <w:spacing w:before="240"/>
      <w:ind w:left="1134" w:hanging="1134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2">
    <w:name w:val="WMO_List2"/>
    <w:basedOn w:val="Normal"/>
    <w:rsid w:val="00C458CF"/>
    <w:pPr>
      <w:tabs>
        <w:tab w:val="left" w:pos="1134"/>
        <w:tab w:val="left" w:pos="1701"/>
      </w:tabs>
      <w:spacing w:before="240"/>
      <w:ind w:left="1701" w:hanging="567"/>
    </w:pPr>
    <w:rPr>
      <w:rFonts w:ascii="Verdana" w:eastAsia="Arial" w:hAnsi="Verdana"/>
      <w:sz w:val="20"/>
      <w:szCs w:val="22"/>
      <w:lang w:eastAsia="zh-TW"/>
    </w:rPr>
  </w:style>
  <w:style w:type="paragraph" w:customStyle="1" w:styleId="WMOList3">
    <w:name w:val="WMO_List3"/>
    <w:basedOn w:val="WMOList2"/>
    <w:rsid w:val="00C458CF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C458CF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C458CF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C458CF"/>
    <w:pPr>
      <w:tabs>
        <w:tab w:val="clear" w:pos="567"/>
        <w:tab w:val="left" w:pos="1701"/>
      </w:tabs>
      <w:ind w:left="1701"/>
    </w:pPr>
  </w:style>
  <w:style w:type="paragraph" w:customStyle="1" w:styleId="WMOSubTitle1">
    <w:name w:val="WMO_SubTitle1"/>
    <w:basedOn w:val="Heading4"/>
    <w:next w:val="WMOBodyText"/>
    <w:rsid w:val="00C458CF"/>
    <w:pPr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SubTitle2">
    <w:name w:val="WMO_SubTitle2"/>
    <w:basedOn w:val="Heading5"/>
    <w:next w:val="WMOBodyText"/>
    <w:rsid w:val="00C458CF"/>
    <w:pPr>
      <w:keepNext/>
      <w:keepLines/>
      <w:tabs>
        <w:tab w:val="clear" w:pos="1080"/>
        <w:tab w:val="left" w:pos="1134"/>
      </w:tabs>
      <w:spacing w:before="280"/>
    </w:pPr>
    <w:rPr>
      <w:rFonts w:ascii="Verdana" w:eastAsia="Arial" w:hAnsi="Verdana"/>
      <w:sz w:val="20"/>
      <w:lang w:eastAsia="zh-TW"/>
    </w:rPr>
  </w:style>
  <w:style w:type="paragraph" w:customStyle="1" w:styleId="WMOTOC1">
    <w:name w:val="WMO_TOC1"/>
    <w:basedOn w:val="TOC1"/>
    <w:next w:val="Normal"/>
    <w:qFormat/>
    <w:rsid w:val="00C458CF"/>
    <w:pPr>
      <w:tabs>
        <w:tab w:val="clear" w:pos="1134"/>
        <w:tab w:val="clear" w:pos="4513"/>
      </w:tabs>
      <w:suppressAutoHyphens w:val="0"/>
      <w:spacing w:before="120"/>
    </w:pPr>
    <w:rPr>
      <w:rFonts w:eastAsia="MS Mincho"/>
      <w:b/>
      <w:smallCaps/>
      <w:noProof/>
      <w:lang w:eastAsia="en-US"/>
    </w:rPr>
  </w:style>
  <w:style w:type="paragraph" w:customStyle="1" w:styleId="WMOTOC2">
    <w:name w:val="WMO_TOC2"/>
    <w:basedOn w:val="TOC2"/>
    <w:next w:val="Normal"/>
    <w:qFormat/>
    <w:rsid w:val="00C458CF"/>
    <w:pPr>
      <w:tabs>
        <w:tab w:val="clear" w:pos="1134"/>
        <w:tab w:val="clear" w:pos="4513"/>
        <w:tab w:val="left" w:pos="851"/>
        <w:tab w:val="right" w:leader="dot" w:pos="9639"/>
      </w:tabs>
      <w:suppressAutoHyphens w:val="0"/>
      <w:spacing w:before="360"/>
      <w:ind w:left="851" w:right="567" w:hanging="851"/>
    </w:pPr>
    <w:rPr>
      <w:rFonts w:eastAsia="MS Mincho"/>
      <w:b/>
      <w:smallCaps/>
      <w:noProof/>
      <w:lang w:eastAsia="en-US"/>
    </w:rPr>
  </w:style>
  <w:style w:type="paragraph" w:customStyle="1" w:styleId="WMOTOC3">
    <w:name w:val="WMO_TOC3"/>
    <w:basedOn w:val="TOC3"/>
    <w:qFormat/>
    <w:rsid w:val="00C458CF"/>
    <w:pPr>
      <w:tabs>
        <w:tab w:val="clear" w:pos="1134"/>
        <w:tab w:val="clear" w:pos="4513"/>
        <w:tab w:val="left" w:pos="851"/>
        <w:tab w:val="left" w:pos="1100"/>
        <w:tab w:val="right" w:leader="dot" w:pos="9639"/>
      </w:tabs>
      <w:suppressAutoHyphens w:val="0"/>
      <w:ind w:left="851" w:right="567" w:hanging="851"/>
    </w:pPr>
    <w:rPr>
      <w:rFonts w:eastAsia="MS Mincho"/>
      <w:iCs/>
      <w:noProof/>
      <w:lang w:eastAsia="en-US"/>
    </w:rPr>
  </w:style>
  <w:style w:type="table" w:styleId="TableGrid">
    <w:name w:val="Table Grid"/>
    <w:basedOn w:val="TableNormal"/>
    <w:rsid w:val="00FB68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wis.wmo.int/page-SG-RFC-2018-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D9C87-8EA7-48E9-AB00-60F4BDE4E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127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2413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7</cp:revision>
  <cp:lastPrinted>2018-01-08T16:05:00Z</cp:lastPrinted>
  <dcterms:created xsi:type="dcterms:W3CDTF">2018-01-08T14:24:00Z</dcterms:created>
  <dcterms:modified xsi:type="dcterms:W3CDTF">2018-01-09T08:30:00Z</dcterms:modified>
</cp:coreProperties>
</file>