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18" w:type="dxa"/>
        <w:tblInd w:w="-106" w:type="dxa"/>
        <w:tblLayout w:type="fixed"/>
        <w:tblLook w:val="0000"/>
      </w:tblPr>
      <w:tblGrid>
        <w:gridCol w:w="4068"/>
        <w:gridCol w:w="1891"/>
        <w:gridCol w:w="1804"/>
        <w:gridCol w:w="2355"/>
      </w:tblGrid>
      <w:tr w:rsidR="00D879CF">
        <w:trPr>
          <w:cantSplit/>
          <w:trHeight w:val="417"/>
        </w:trPr>
        <w:tc>
          <w:tcPr>
            <w:tcW w:w="4068" w:type="dxa"/>
          </w:tcPr>
          <w:p w:rsidR="00D879CF" w:rsidRDefault="00D879CF">
            <w:pPr>
              <w:snapToGrid w:val="0"/>
              <w:rPr>
                <w:b/>
                <w:bCs/>
              </w:rPr>
            </w:pPr>
          </w:p>
        </w:tc>
        <w:tc>
          <w:tcPr>
            <w:tcW w:w="1891" w:type="dxa"/>
            <w:vMerge w:val="restart"/>
            <w:vAlign w:val="center"/>
          </w:tcPr>
          <w:p w:rsidR="00D879CF" w:rsidRDefault="00D879CF">
            <w:pPr>
              <w:rPr>
                <w:b/>
                <w:bCs/>
                <w:sz w:val="24"/>
                <w:szCs w:val="24"/>
              </w:rPr>
            </w:pPr>
            <w:r w:rsidRPr="00FD2541">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8.25pt;height:1in;visibility:visible" filled="t">
                  <v:imagedata r:id="rId7" o:title=""/>
                </v:shape>
              </w:pict>
            </w:r>
          </w:p>
        </w:tc>
        <w:tc>
          <w:tcPr>
            <w:tcW w:w="4159" w:type="dxa"/>
            <w:gridSpan w:val="2"/>
          </w:tcPr>
          <w:p w:rsidR="00D879CF" w:rsidRDefault="00D879CF">
            <w:pPr>
              <w:snapToGrid w:val="0"/>
              <w:jc w:val="right"/>
              <w:rPr>
                <w:b/>
                <w:bCs/>
                <w:sz w:val="24"/>
                <w:szCs w:val="24"/>
              </w:rPr>
            </w:pPr>
          </w:p>
        </w:tc>
      </w:tr>
      <w:tr w:rsidR="00D879CF">
        <w:trPr>
          <w:cantSplit/>
          <w:trHeight w:val="417"/>
        </w:trPr>
        <w:tc>
          <w:tcPr>
            <w:tcW w:w="4068" w:type="dxa"/>
          </w:tcPr>
          <w:p w:rsidR="00D879CF" w:rsidRDefault="00D879CF">
            <w:pPr>
              <w:rPr>
                <w:spacing w:val="-2"/>
              </w:rPr>
            </w:pPr>
            <w:r>
              <w:rPr>
                <w:b/>
                <w:bCs/>
              </w:rPr>
              <w:t>World Meteorological Organization</w:t>
            </w:r>
          </w:p>
        </w:tc>
        <w:tc>
          <w:tcPr>
            <w:tcW w:w="1891" w:type="dxa"/>
            <w:vMerge/>
            <w:vAlign w:val="center"/>
          </w:tcPr>
          <w:p w:rsidR="00D879CF" w:rsidRDefault="00D879CF">
            <w:pPr>
              <w:snapToGrid w:val="0"/>
              <w:rPr>
                <w:spacing w:val="-2"/>
              </w:rPr>
            </w:pPr>
          </w:p>
        </w:tc>
        <w:tc>
          <w:tcPr>
            <w:tcW w:w="4159" w:type="dxa"/>
            <w:gridSpan w:val="2"/>
          </w:tcPr>
          <w:p w:rsidR="00D879CF" w:rsidRDefault="00D879CF">
            <w:pPr>
              <w:jc w:val="right"/>
              <w:rPr>
                <w:b/>
                <w:bCs/>
                <w:caps/>
                <w:sz w:val="24"/>
                <w:szCs w:val="24"/>
              </w:rPr>
            </w:pPr>
            <w:r>
              <w:rPr>
                <w:b/>
                <w:bCs/>
              </w:rPr>
              <w:t>TT-APMD-2/Doc 3.9</w:t>
            </w:r>
          </w:p>
        </w:tc>
      </w:tr>
      <w:tr w:rsidR="00D879CF">
        <w:trPr>
          <w:cantSplit/>
          <w:trHeight w:val="276"/>
        </w:trPr>
        <w:tc>
          <w:tcPr>
            <w:tcW w:w="4068" w:type="dxa"/>
            <w:vMerge w:val="restart"/>
          </w:tcPr>
          <w:p w:rsidR="00D879CF" w:rsidRDefault="00D879CF">
            <w:pPr>
              <w:rPr>
                <w:spacing w:val="-2"/>
              </w:rPr>
            </w:pPr>
            <w:r>
              <w:rPr>
                <w:b/>
                <w:bCs/>
                <w:caps/>
                <w:sz w:val="24"/>
                <w:szCs w:val="24"/>
              </w:rPr>
              <w:t>IPET-MDRD Task Team on MetaData Second Meeting</w:t>
            </w:r>
          </w:p>
        </w:tc>
        <w:tc>
          <w:tcPr>
            <w:tcW w:w="1891" w:type="dxa"/>
            <w:vMerge/>
            <w:vAlign w:val="center"/>
          </w:tcPr>
          <w:p w:rsidR="00D879CF" w:rsidRDefault="00D879CF">
            <w:pPr>
              <w:snapToGrid w:val="0"/>
              <w:rPr>
                <w:spacing w:val="-2"/>
              </w:rPr>
            </w:pPr>
          </w:p>
        </w:tc>
        <w:tc>
          <w:tcPr>
            <w:tcW w:w="1804" w:type="dxa"/>
            <w:vAlign w:val="center"/>
          </w:tcPr>
          <w:p w:rsidR="00D879CF" w:rsidRDefault="00D879CF">
            <w:pPr>
              <w:jc w:val="right"/>
            </w:pPr>
            <w:r>
              <w:rPr>
                <w:sz w:val="18"/>
                <w:szCs w:val="18"/>
              </w:rPr>
              <w:t>Submitted by:</w:t>
            </w:r>
          </w:p>
        </w:tc>
        <w:tc>
          <w:tcPr>
            <w:tcW w:w="2355" w:type="dxa"/>
            <w:vAlign w:val="center"/>
          </w:tcPr>
          <w:p w:rsidR="00D879CF" w:rsidRDefault="00D879CF">
            <w:pPr>
              <w:jc w:val="right"/>
              <w:rPr>
                <w:spacing w:val="-2"/>
                <w:sz w:val="24"/>
                <w:szCs w:val="24"/>
              </w:rPr>
            </w:pPr>
            <w:r>
              <w:t>Bob Wilson</w:t>
            </w:r>
          </w:p>
        </w:tc>
      </w:tr>
      <w:tr w:rsidR="00D879CF">
        <w:trPr>
          <w:cantSplit/>
          <w:trHeight w:val="286"/>
        </w:trPr>
        <w:tc>
          <w:tcPr>
            <w:tcW w:w="4068" w:type="dxa"/>
            <w:vMerge/>
          </w:tcPr>
          <w:p w:rsidR="00D879CF" w:rsidRDefault="00D879CF">
            <w:pPr>
              <w:snapToGrid w:val="0"/>
              <w:rPr>
                <w:spacing w:val="-2"/>
                <w:sz w:val="24"/>
                <w:szCs w:val="24"/>
              </w:rPr>
            </w:pPr>
          </w:p>
        </w:tc>
        <w:tc>
          <w:tcPr>
            <w:tcW w:w="1891" w:type="dxa"/>
            <w:vMerge/>
            <w:vAlign w:val="center"/>
          </w:tcPr>
          <w:p w:rsidR="00D879CF" w:rsidRDefault="00D879CF">
            <w:pPr>
              <w:snapToGrid w:val="0"/>
              <w:rPr>
                <w:spacing w:val="-2"/>
              </w:rPr>
            </w:pPr>
          </w:p>
        </w:tc>
        <w:tc>
          <w:tcPr>
            <w:tcW w:w="1804" w:type="dxa"/>
            <w:vAlign w:val="center"/>
          </w:tcPr>
          <w:p w:rsidR="00D879CF" w:rsidRDefault="00D879CF">
            <w:pPr>
              <w:jc w:val="right"/>
            </w:pPr>
            <w:r>
              <w:rPr>
                <w:sz w:val="18"/>
                <w:szCs w:val="18"/>
              </w:rPr>
              <w:t>Date:</w:t>
            </w:r>
          </w:p>
        </w:tc>
        <w:tc>
          <w:tcPr>
            <w:tcW w:w="2355" w:type="dxa"/>
            <w:vAlign w:val="center"/>
          </w:tcPr>
          <w:p w:rsidR="00D879CF" w:rsidRDefault="00D879CF">
            <w:pPr>
              <w:jc w:val="right"/>
              <w:rPr>
                <w:caps/>
                <w:sz w:val="24"/>
                <w:szCs w:val="24"/>
              </w:rPr>
            </w:pPr>
            <w:r>
              <w:t>12.VI.2013</w:t>
            </w:r>
          </w:p>
        </w:tc>
      </w:tr>
      <w:tr w:rsidR="00D879CF">
        <w:trPr>
          <w:cantSplit/>
          <w:trHeight w:val="269"/>
        </w:trPr>
        <w:tc>
          <w:tcPr>
            <w:tcW w:w="4068" w:type="dxa"/>
            <w:vMerge w:val="restart"/>
          </w:tcPr>
          <w:p w:rsidR="00D879CF" w:rsidRDefault="00D879CF">
            <w:pPr>
              <w:rPr>
                <w:b/>
                <w:bCs/>
                <w:caps/>
                <w:spacing w:val="-2"/>
                <w:sz w:val="24"/>
                <w:szCs w:val="24"/>
              </w:rPr>
            </w:pPr>
            <w:r>
              <w:rPr>
                <w:caps/>
                <w:sz w:val="24"/>
                <w:szCs w:val="24"/>
              </w:rPr>
              <w:t>TOKYO, 25-28 June 2013</w:t>
            </w:r>
          </w:p>
          <w:p w:rsidR="00D879CF" w:rsidRDefault="00D879CF">
            <w:pPr>
              <w:rPr>
                <w:b/>
                <w:bCs/>
                <w:caps/>
                <w:spacing w:val="-2"/>
                <w:sz w:val="24"/>
                <w:szCs w:val="24"/>
              </w:rPr>
            </w:pPr>
          </w:p>
          <w:p w:rsidR="00D879CF" w:rsidRDefault="00D879CF"/>
        </w:tc>
        <w:tc>
          <w:tcPr>
            <w:tcW w:w="1891" w:type="dxa"/>
            <w:vMerge/>
            <w:vAlign w:val="center"/>
          </w:tcPr>
          <w:p w:rsidR="00D879CF" w:rsidRDefault="00D879CF">
            <w:pPr>
              <w:snapToGrid w:val="0"/>
              <w:rPr>
                <w:spacing w:val="-2"/>
              </w:rPr>
            </w:pPr>
          </w:p>
        </w:tc>
        <w:tc>
          <w:tcPr>
            <w:tcW w:w="1804" w:type="dxa"/>
            <w:vAlign w:val="center"/>
          </w:tcPr>
          <w:p w:rsidR="00D879CF" w:rsidRDefault="00D879CF">
            <w:pPr>
              <w:jc w:val="right"/>
            </w:pPr>
            <w:r>
              <w:rPr>
                <w:sz w:val="18"/>
                <w:szCs w:val="18"/>
              </w:rPr>
              <w:t xml:space="preserve">Original Language: </w:t>
            </w:r>
          </w:p>
        </w:tc>
        <w:tc>
          <w:tcPr>
            <w:tcW w:w="2355" w:type="dxa"/>
            <w:vAlign w:val="center"/>
          </w:tcPr>
          <w:p w:rsidR="00D879CF" w:rsidRDefault="00D879CF">
            <w:pPr>
              <w:jc w:val="right"/>
              <w:rPr>
                <w:spacing w:val="-2"/>
                <w:sz w:val="24"/>
                <w:szCs w:val="24"/>
              </w:rPr>
            </w:pPr>
            <w:r>
              <w:t>English</w:t>
            </w:r>
          </w:p>
        </w:tc>
      </w:tr>
      <w:tr w:rsidR="00D879CF">
        <w:trPr>
          <w:cantSplit/>
          <w:trHeight w:val="288"/>
        </w:trPr>
        <w:tc>
          <w:tcPr>
            <w:tcW w:w="4068" w:type="dxa"/>
            <w:vMerge/>
            <w:tcBorders>
              <w:bottom w:val="single" w:sz="4" w:space="0" w:color="000000"/>
            </w:tcBorders>
          </w:tcPr>
          <w:p w:rsidR="00D879CF" w:rsidRDefault="00D879CF">
            <w:pPr>
              <w:snapToGrid w:val="0"/>
              <w:rPr>
                <w:spacing w:val="-2"/>
                <w:sz w:val="24"/>
                <w:szCs w:val="24"/>
              </w:rPr>
            </w:pPr>
          </w:p>
        </w:tc>
        <w:tc>
          <w:tcPr>
            <w:tcW w:w="1891" w:type="dxa"/>
            <w:vMerge/>
            <w:tcBorders>
              <w:bottom w:val="single" w:sz="4" w:space="0" w:color="000000"/>
            </w:tcBorders>
            <w:vAlign w:val="center"/>
          </w:tcPr>
          <w:p w:rsidR="00D879CF" w:rsidRDefault="00D879CF">
            <w:pPr>
              <w:snapToGrid w:val="0"/>
              <w:rPr>
                <w:spacing w:val="-2"/>
              </w:rPr>
            </w:pPr>
          </w:p>
        </w:tc>
        <w:tc>
          <w:tcPr>
            <w:tcW w:w="1804" w:type="dxa"/>
            <w:tcBorders>
              <w:bottom w:val="single" w:sz="4" w:space="0" w:color="000000"/>
            </w:tcBorders>
            <w:vAlign w:val="center"/>
          </w:tcPr>
          <w:p w:rsidR="00D879CF" w:rsidRDefault="00D879CF">
            <w:pPr>
              <w:jc w:val="right"/>
            </w:pPr>
            <w:r>
              <w:rPr>
                <w:sz w:val="18"/>
                <w:szCs w:val="18"/>
              </w:rPr>
              <w:t>Agenda item:</w:t>
            </w:r>
          </w:p>
        </w:tc>
        <w:tc>
          <w:tcPr>
            <w:tcW w:w="2355" w:type="dxa"/>
            <w:tcBorders>
              <w:bottom w:val="single" w:sz="4" w:space="0" w:color="000000"/>
            </w:tcBorders>
            <w:vAlign w:val="center"/>
          </w:tcPr>
          <w:p w:rsidR="00D879CF" w:rsidRDefault="00D879CF">
            <w:pPr>
              <w:jc w:val="right"/>
            </w:pPr>
            <w:r>
              <w:t>3.9</w:t>
            </w:r>
          </w:p>
        </w:tc>
      </w:tr>
    </w:tbl>
    <w:p w:rsidR="00D879CF" w:rsidRDefault="00D879CF">
      <w:pPr>
        <w:pStyle w:val="ECBodyText"/>
      </w:pPr>
    </w:p>
    <w:p w:rsidR="00D879CF" w:rsidRDefault="00D879CF">
      <w:pPr>
        <w:pStyle w:val="TopHeading"/>
      </w:pPr>
      <w:r>
        <w:t>Title of Document – Extension to code list</w:t>
      </w:r>
    </w:p>
    <w:p w:rsidR="00D879CF" w:rsidRDefault="00D879CF" w:rsidP="00FB32F6">
      <w:pPr>
        <w:pStyle w:val="Heading1"/>
        <w:ind w:left="0" w:firstLine="0"/>
      </w:pPr>
      <w:r>
        <w:t>Decision oR Action required</w:t>
      </w:r>
    </w:p>
    <w:p w:rsidR="00D879CF" w:rsidRDefault="00D879CF">
      <w:pPr>
        <w:pStyle w:val="ECBodyText"/>
      </w:pPr>
      <w:r>
        <w:t>Additional guidance will be required on the use of updated code lists and for the new code lists.</w:t>
      </w:r>
    </w:p>
    <w:p w:rsidR="00D879CF" w:rsidRDefault="00D879CF">
      <w:pPr>
        <w:pStyle w:val="ECBodyText"/>
      </w:pPr>
      <w:r>
        <w:t>Clarification of the Categories contained with in the WMO_CategoryCode will be required. This might be in the form of a matrix for common products. Recommend consistency of text format.</w:t>
      </w:r>
    </w:p>
    <w:p w:rsidR="00D879CF" w:rsidRDefault="00D879CF">
      <w:pPr>
        <w:pStyle w:val="ECBodyText"/>
      </w:pPr>
      <w:r>
        <w:t>Recommend that space weather be added to the CategoryCode. Noting that there are space weather observations and forecasts data.</w:t>
      </w:r>
    </w:p>
    <w:p w:rsidR="00D879CF" w:rsidRDefault="00D879CF">
      <w:pPr>
        <w:pStyle w:val="ECBodyText"/>
      </w:pPr>
      <w:r>
        <w:t>Dublin Core vocabularies can be used but will require additional governance procedures to ensure consistency and interoperability.</w:t>
      </w:r>
    </w:p>
    <w:p w:rsidR="00D879CF" w:rsidRDefault="00D879CF">
      <w:pPr>
        <w:pStyle w:val="Heading1"/>
      </w:pPr>
      <w:r>
        <w:t>BriefinG</w:t>
      </w:r>
    </w:p>
    <w:p w:rsidR="00D879CF" w:rsidRPr="003D4109" w:rsidRDefault="00D879CF" w:rsidP="000F07EB">
      <w:pPr>
        <w:pStyle w:val="Action"/>
        <w:spacing w:before="0" w:after="0"/>
        <w:rPr>
          <w:b/>
          <w:bCs/>
          <w:u w:val="single"/>
          <w:lang w:val="en-GB"/>
        </w:rPr>
      </w:pPr>
      <w:r>
        <w:rPr>
          <w:b/>
          <w:bCs/>
          <w:u w:val="single"/>
          <w:lang w:val="en-GB"/>
        </w:rPr>
        <w:t>Code</w:t>
      </w:r>
      <w:r w:rsidRPr="003D4109">
        <w:rPr>
          <w:b/>
          <w:bCs/>
          <w:u w:val="single"/>
          <w:lang w:val="en-GB"/>
        </w:rPr>
        <w:t xml:space="preserve">list definition </w:t>
      </w:r>
    </w:p>
    <w:p w:rsidR="00D879CF" w:rsidRDefault="00D879CF" w:rsidP="000F07EB">
      <w:pPr>
        <w:pStyle w:val="Action"/>
        <w:spacing w:before="0" w:after="0"/>
        <w:rPr>
          <w:lang w:val="en-GB"/>
        </w:rPr>
      </w:pPr>
      <w:r>
        <w:rPr>
          <w:lang w:val="en-GB"/>
        </w:rPr>
        <w:t>Code</w:t>
      </w:r>
      <w:r w:rsidRPr="003D4109">
        <w:rPr>
          <w:lang w:val="en-GB"/>
        </w:rPr>
        <w:t>lists are classified as an extendable stereotype class.  The WMO</w:t>
      </w:r>
      <w:r>
        <w:rPr>
          <w:lang w:val="en-GB"/>
        </w:rPr>
        <w:t xml:space="preserve"> Core Metadata Profile codelist</w:t>
      </w:r>
      <w:r w:rsidRPr="003D4109">
        <w:rPr>
          <w:lang w:val="en-GB"/>
        </w:rPr>
        <w:t xml:space="preserve"> tables contain a name, domain code and definition, </w:t>
      </w:r>
      <w:r>
        <w:rPr>
          <w:lang w:val="en-GB"/>
        </w:rPr>
        <w:t xml:space="preserve">with the </w:t>
      </w:r>
      <w:r w:rsidRPr="003D4109">
        <w:rPr>
          <w:lang w:val="en-GB"/>
        </w:rPr>
        <w:t>domain code being</w:t>
      </w:r>
      <w:r>
        <w:rPr>
          <w:lang w:val="en-GB"/>
        </w:rPr>
        <w:t xml:space="preserve"> unique to the profile.  Codelists provide a</w:t>
      </w:r>
      <w:r w:rsidRPr="003D4109">
        <w:rPr>
          <w:lang w:val="en-GB"/>
        </w:rPr>
        <w:t xml:space="preserve"> valid entry for a metadata field</w:t>
      </w:r>
      <w:r>
        <w:rPr>
          <w:lang w:val="en-GB"/>
        </w:rPr>
        <w:t xml:space="preserve">. The ISO19115 metadata standard uses codelists to manage and control vocabularies. </w:t>
      </w:r>
    </w:p>
    <w:p w:rsidR="00D879CF" w:rsidRDefault="00D879CF" w:rsidP="003A1429">
      <w:pPr>
        <w:pStyle w:val="ECBodyText"/>
        <w:spacing w:before="0"/>
      </w:pPr>
    </w:p>
    <w:p w:rsidR="00D879CF" w:rsidRPr="003A1429" w:rsidRDefault="00D879CF" w:rsidP="003A1429">
      <w:pPr>
        <w:pStyle w:val="ECBodyText"/>
        <w:spacing w:before="0"/>
      </w:pPr>
      <w:r w:rsidRPr="000F07EB">
        <w:t xml:space="preserve">A comparison table of the codelist information for WMO Core Metadata Profile version 1.2 and 1.3 is presented </w:t>
      </w:r>
      <w:r>
        <w:t>in Appendix 2. The function of code</w:t>
      </w:r>
      <w:r w:rsidRPr="000F07EB">
        <w:t xml:space="preserve">lists is to provide an online authoritative definition of codes that appear in the metadata. </w:t>
      </w:r>
      <w:r>
        <w:t xml:space="preserve"> </w:t>
      </w:r>
      <w:r w:rsidRPr="000F07EB">
        <w:t>A comparison to the code lists between ISO19115:2003 and 1SO19115:2013 is presented below in Appendix 1.</w:t>
      </w:r>
    </w:p>
    <w:p w:rsidR="00D879CF" w:rsidRPr="003D4109" w:rsidRDefault="00D879CF" w:rsidP="000F07EB">
      <w:pPr>
        <w:pStyle w:val="Action"/>
        <w:spacing w:before="0" w:after="0"/>
        <w:rPr>
          <w:lang w:val="en-GB"/>
        </w:rPr>
      </w:pPr>
    </w:p>
    <w:p w:rsidR="00D879CF" w:rsidRDefault="00D879CF" w:rsidP="000F07EB">
      <w:pPr>
        <w:pStyle w:val="Action"/>
        <w:spacing w:before="0" w:after="0"/>
        <w:rPr>
          <w:lang w:val="en-GB"/>
        </w:rPr>
      </w:pPr>
      <w:r>
        <w:rPr>
          <w:lang w:val="en-GB"/>
        </w:rPr>
        <w:t>The guidelines for the “</w:t>
      </w:r>
      <w:r w:rsidRPr="003D4109">
        <w:rPr>
          <w:lang w:val="en-GB"/>
        </w:rPr>
        <w:t xml:space="preserve">WMO Core Metadata Profile </w:t>
      </w:r>
      <w:r>
        <w:rPr>
          <w:lang w:val="en-GB"/>
        </w:rPr>
        <w:t xml:space="preserve">version 1.2” documents 26 codelists in four packages. This are: </w:t>
      </w:r>
      <w:r w:rsidRPr="003D4109">
        <w:rPr>
          <w:lang w:val="en-GB"/>
        </w:rPr>
        <w:t>Citation (CI)</w:t>
      </w:r>
      <w:r w:rsidRPr="003D4109">
        <w:rPr>
          <w:lang w:val="en-GB"/>
        </w:rPr>
        <w:tab/>
        <w:t>=5, Data Quality (DQ)=1 (to be moved to ISO19157:2013), Data Standards (DS)=1, Metadata (MD)=19</w:t>
      </w:r>
      <w:r>
        <w:rPr>
          <w:lang w:val="en-GB"/>
        </w:rPr>
        <w:t>.</w:t>
      </w:r>
    </w:p>
    <w:p w:rsidR="00D879CF" w:rsidRPr="00102118" w:rsidRDefault="00D879CF" w:rsidP="00102118">
      <w:pPr>
        <w:pStyle w:val="ECBodyText"/>
        <w:rPr>
          <w:b/>
          <w:bCs/>
          <w:u w:val="single"/>
        </w:rPr>
      </w:pPr>
      <w:r w:rsidRPr="00102118">
        <w:rPr>
          <w:b/>
          <w:bCs/>
          <w:u w:val="single"/>
        </w:rPr>
        <w:t>Codelist in WCMP V1.3 Specification</w:t>
      </w:r>
    </w:p>
    <w:p w:rsidR="00D879CF" w:rsidRPr="003D4109" w:rsidRDefault="00D879CF" w:rsidP="000F07EB">
      <w:pPr>
        <w:pStyle w:val="Action"/>
        <w:spacing w:before="0" w:after="0"/>
        <w:rPr>
          <w:lang w:val="en-GB"/>
        </w:rPr>
      </w:pPr>
      <w:r w:rsidRPr="003D4109">
        <w:rPr>
          <w:lang w:val="en-GB"/>
        </w:rPr>
        <w:t>The WMO Core Metadata Profile vers</w:t>
      </w:r>
      <w:r>
        <w:rPr>
          <w:lang w:val="en-GB"/>
        </w:rPr>
        <w:t xml:space="preserve">ion 1.3 lists 9 codelists and one </w:t>
      </w:r>
      <w:r w:rsidRPr="003D4109">
        <w:rPr>
          <w:lang w:val="en-GB"/>
        </w:rPr>
        <w:t>enumerat</w:t>
      </w:r>
      <w:r>
        <w:rPr>
          <w:lang w:val="en-GB"/>
        </w:rPr>
        <w:t>i</w:t>
      </w:r>
      <w:r w:rsidRPr="003D4109">
        <w:rPr>
          <w:lang w:val="en-GB"/>
        </w:rPr>
        <w:t xml:space="preserve">on. The profile </w:t>
      </w:r>
      <w:r>
        <w:rPr>
          <w:lang w:val="en-GB"/>
        </w:rPr>
        <w:t xml:space="preserve">specification for </w:t>
      </w:r>
      <w:r w:rsidRPr="003D4109">
        <w:rPr>
          <w:lang w:val="en-GB"/>
        </w:rPr>
        <w:t>version 1.3</w:t>
      </w:r>
      <w:r>
        <w:rPr>
          <w:lang w:val="en-GB"/>
        </w:rPr>
        <w:t xml:space="preserve"> </w:t>
      </w:r>
      <w:r w:rsidRPr="003D4109">
        <w:rPr>
          <w:lang w:val="en-GB"/>
        </w:rPr>
        <w:t>only includes the mandatory tables</w:t>
      </w:r>
      <w:r>
        <w:rPr>
          <w:lang w:val="en-GB"/>
        </w:rPr>
        <w:t>. Updated codelists have the updates highlighted. The two updated codelists are CI_DateTypeCode and MD_KeyWordTypeCode. Of the nine documented codelists four are contained in a new WMO package</w:t>
      </w:r>
      <w:r w:rsidRPr="003D4109">
        <w:rPr>
          <w:lang w:val="en-GB"/>
        </w:rPr>
        <w:t>.</w:t>
      </w:r>
      <w:r>
        <w:rPr>
          <w:lang w:val="en-GB"/>
        </w:rPr>
        <w:t xml:space="preserve">  Apart from WMO package codes and the two aforementioned codes, the codelists have the same codes. Small typographic anomalies can be seen, with domain codes 006 and 007 of </w:t>
      </w:r>
      <w:r w:rsidRPr="003D4109">
        <w:rPr>
          <w:lang w:val="en-GB"/>
        </w:rPr>
        <w:t>M</w:t>
      </w:r>
      <w:r>
        <w:rPr>
          <w:lang w:val="en-GB"/>
        </w:rPr>
        <w:t>D_RestrictionCode having</w:t>
      </w:r>
      <w:r w:rsidRPr="003D4109">
        <w:rPr>
          <w:lang w:val="en-GB"/>
        </w:rPr>
        <w:t xml:space="preserve"> the description commencing with capitals, other than this the code list is identical to the previous version (1.2). It is also not</w:t>
      </w:r>
      <w:r>
        <w:rPr>
          <w:lang w:val="en-GB"/>
        </w:rPr>
        <w:t>ed</w:t>
      </w:r>
      <w:r w:rsidRPr="003D4109">
        <w:rPr>
          <w:lang w:val="en-GB"/>
        </w:rPr>
        <w:t xml:space="preserve"> that the description</w:t>
      </w:r>
      <w:r>
        <w:rPr>
          <w:lang w:val="en-GB"/>
        </w:rPr>
        <w:t xml:space="preserve"> files for series for the scope</w:t>
      </w:r>
      <w:r w:rsidRPr="003D4109">
        <w:rPr>
          <w:lang w:val="en-GB"/>
        </w:rPr>
        <w:t xml:space="preserve"> code codelist</w:t>
      </w:r>
      <w:r>
        <w:rPr>
          <w:lang w:val="en-GB"/>
        </w:rPr>
        <w:t xml:space="preserve"> (MD_ScopeCode)</w:t>
      </w:r>
      <w:r w:rsidRPr="003D4109">
        <w:rPr>
          <w:lang w:val="en-GB"/>
        </w:rPr>
        <w:t xml:space="preserve"> has the note removed, otherwise this is also the same as the previous version.  </w:t>
      </w:r>
    </w:p>
    <w:p w:rsidR="00D879CF" w:rsidRPr="003D4109" w:rsidRDefault="00D879CF" w:rsidP="000F07EB">
      <w:pPr>
        <w:pStyle w:val="Action"/>
        <w:spacing w:before="0" w:after="0"/>
        <w:rPr>
          <w:lang w:val="en-GB"/>
        </w:rPr>
      </w:pPr>
    </w:p>
    <w:p w:rsidR="00D879CF" w:rsidRPr="003D4109" w:rsidRDefault="00D879CF" w:rsidP="000F07EB">
      <w:pPr>
        <w:pStyle w:val="Action"/>
        <w:spacing w:before="0" w:after="0"/>
        <w:rPr>
          <w:b/>
          <w:bCs/>
          <w:u w:val="single"/>
          <w:lang w:val="en-GB"/>
        </w:rPr>
      </w:pPr>
      <w:r w:rsidRPr="003D4109">
        <w:rPr>
          <w:b/>
          <w:bCs/>
          <w:u w:val="single"/>
          <w:lang w:val="en-GB"/>
        </w:rPr>
        <w:t>New WMO Package</w:t>
      </w:r>
    </w:p>
    <w:p w:rsidR="00D879CF" w:rsidRPr="003D4109" w:rsidRDefault="00D879CF" w:rsidP="000F07EB">
      <w:pPr>
        <w:pStyle w:val="Action"/>
        <w:spacing w:before="0" w:after="0"/>
        <w:rPr>
          <w:lang w:val="en-GB"/>
        </w:rPr>
      </w:pPr>
      <w:r w:rsidRPr="003D4109">
        <w:rPr>
          <w:lang w:val="en-GB"/>
        </w:rPr>
        <w:t>T</w:t>
      </w:r>
      <w:r>
        <w:rPr>
          <w:lang w:val="en-GB"/>
        </w:rPr>
        <w:t>here are four new WMO package code</w:t>
      </w:r>
      <w:r w:rsidRPr="003D4109">
        <w:rPr>
          <w:lang w:val="en-GB"/>
        </w:rPr>
        <w:t>lists. The first two were described in the guidelines for the WMO Core Metadata Profile version 1.2 and in Section 11 in the WMO Core Metadata Profile version 1.3 Specification Part 1.  Note that WMO_DataLicenseCode has a codename WMOOther that was not described in the guidelines. The WMO_GTSProductCategoryCo</w:t>
      </w:r>
      <w:r>
        <w:rPr>
          <w:lang w:val="en-GB"/>
        </w:rPr>
        <w:t>de is as per the Manual of GTS.</w:t>
      </w:r>
    </w:p>
    <w:p w:rsidR="00D879CF" w:rsidRPr="003D4109" w:rsidRDefault="00D879CF" w:rsidP="000F07EB">
      <w:pPr>
        <w:pStyle w:val="Action"/>
        <w:spacing w:before="0" w:after="0"/>
        <w:rPr>
          <w:lang w:val="en-GB"/>
        </w:rPr>
      </w:pPr>
    </w:p>
    <w:p w:rsidR="00D879CF" w:rsidRPr="003D4109" w:rsidRDefault="00D879CF" w:rsidP="000F07EB">
      <w:pPr>
        <w:pStyle w:val="Action"/>
        <w:spacing w:before="0" w:after="0"/>
        <w:rPr>
          <w:lang w:val="en-GB"/>
        </w:rPr>
      </w:pPr>
      <w:r w:rsidRPr="003D4109">
        <w:rPr>
          <w:lang w:val="en-GB"/>
        </w:rPr>
        <w:t>The WMO_CategoryCode</w:t>
      </w:r>
      <w:r>
        <w:rPr>
          <w:lang w:val="en-GB"/>
        </w:rPr>
        <w:t xml:space="preserve"> table has inconsistent case, that is </w:t>
      </w:r>
      <w:r w:rsidRPr="003D4109">
        <w:rPr>
          <w:lang w:val="en-GB"/>
        </w:rPr>
        <w:t xml:space="preserve">a mix of proper case and lower case definitions. The definitions appear vague and subjective, and perhaps overlapping. The source of the classification should be included in the specification. Without guidance this would be difficult to use.  </w:t>
      </w:r>
      <w:r>
        <w:rPr>
          <w:lang w:val="en-GB"/>
        </w:rPr>
        <w:t>It appears to have categories and sub categories of information, eg. meteorology, synopticMeteorology, marineMeteorology, agriculturalMeteorology and pollution, waterPollution, landWaterPollution, seaPollution, landPollution, airPollution.</w:t>
      </w:r>
    </w:p>
    <w:p w:rsidR="00D879CF" w:rsidRPr="003D4109" w:rsidRDefault="00D879CF" w:rsidP="000F07EB">
      <w:pPr>
        <w:pStyle w:val="Action"/>
        <w:spacing w:before="0" w:after="0"/>
        <w:rPr>
          <w:lang w:val="en-GB"/>
        </w:rPr>
      </w:pPr>
    </w:p>
    <w:p w:rsidR="00D879CF" w:rsidRPr="003D4109" w:rsidRDefault="00D879CF" w:rsidP="00A54BFD">
      <w:pPr>
        <w:pStyle w:val="Action"/>
        <w:spacing w:before="0" w:after="0"/>
        <w:rPr>
          <w:lang w:val="en-GB"/>
        </w:rPr>
      </w:pPr>
      <w:r w:rsidRPr="003D4109">
        <w:rPr>
          <w:lang w:val="en-GB"/>
        </w:rPr>
        <w:t>A further consideration is the completeness of the list. Noting that codelists can be extended</w:t>
      </w:r>
      <w:r>
        <w:rPr>
          <w:lang w:val="en-GB"/>
        </w:rPr>
        <w:t xml:space="preserve"> but are not encouraged in ISO19115</w:t>
      </w:r>
      <w:r w:rsidRPr="003D4109">
        <w:rPr>
          <w:lang w:val="en-GB"/>
        </w:rPr>
        <w:t>, according to ISO:</w:t>
      </w:r>
    </w:p>
    <w:p w:rsidR="00D879CF" w:rsidRDefault="00D879CF" w:rsidP="00A54BFD">
      <w:pPr>
        <w:pStyle w:val="Action"/>
        <w:spacing w:before="0" w:after="0"/>
        <w:rPr>
          <w:i/>
          <w:iCs/>
          <w:sz w:val="20"/>
          <w:szCs w:val="20"/>
        </w:rPr>
      </w:pPr>
      <w:r w:rsidRPr="003D4109">
        <w:rPr>
          <w:lang w:val="en-GB"/>
        </w:rPr>
        <w:t xml:space="preserve">“An extension is permitted to expand the number of values in a codelist. This part of ISO 19115 uses codelists to control vocabularies. Extending codelists is discouraged, </w:t>
      </w:r>
      <w:r w:rsidRPr="002853BC">
        <w:rPr>
          <w:b/>
          <w:bCs/>
          <w:lang w:val="en-GB"/>
        </w:rPr>
        <w:t>even in profiles</w:t>
      </w:r>
      <w:r w:rsidRPr="003D4109">
        <w:rPr>
          <w:lang w:val="en-GB"/>
        </w:rPr>
        <w:t>. When they must be extended care should be taken to minimize the number of additional entries. Also, the extended codelist should be published or otherwise made available.”</w:t>
      </w:r>
      <w:r>
        <w:rPr>
          <w:i/>
          <w:iCs/>
          <w:sz w:val="20"/>
          <w:szCs w:val="20"/>
        </w:rPr>
        <w:t xml:space="preserve">  </w:t>
      </w:r>
    </w:p>
    <w:p w:rsidR="00D879CF" w:rsidRPr="00A54BFD" w:rsidRDefault="00D879CF" w:rsidP="00A54BFD">
      <w:pPr>
        <w:pStyle w:val="ECBodyText"/>
        <w:spacing w:before="0"/>
      </w:pPr>
    </w:p>
    <w:p w:rsidR="00D879CF" w:rsidRDefault="00D879CF" w:rsidP="00A54BFD">
      <w:pPr>
        <w:pStyle w:val="Action"/>
        <w:spacing w:before="0" w:after="0"/>
        <w:rPr>
          <w:b/>
          <w:bCs/>
          <w:u w:val="single"/>
          <w:lang w:val="en-GB"/>
        </w:rPr>
      </w:pPr>
      <w:bookmarkStart w:id="0" w:name="_Toc349226031"/>
      <w:r w:rsidRPr="003D4109">
        <w:rPr>
          <w:b/>
          <w:bCs/>
          <w:u w:val="single"/>
          <w:lang w:val="en-GB"/>
        </w:rPr>
        <w:t>Space Weather Support</w:t>
      </w:r>
    </w:p>
    <w:p w:rsidR="00D879CF" w:rsidRPr="00A54BFD" w:rsidRDefault="00D879CF" w:rsidP="00A54BFD">
      <w:pPr>
        <w:pStyle w:val="Action"/>
        <w:spacing w:before="0" w:after="0"/>
        <w:rPr>
          <w:b/>
          <w:bCs/>
          <w:u w:val="single"/>
          <w:lang w:val="en-GB"/>
        </w:rPr>
      </w:pPr>
      <w:r w:rsidRPr="00A54BFD">
        <w:rPr>
          <w:i/>
          <w:iCs/>
          <w:sz w:val="20"/>
          <w:szCs w:val="20"/>
          <w:lang w:val="en-GB"/>
        </w:rPr>
        <w:t>CBS 4.2.6</w:t>
      </w:r>
      <w:r w:rsidRPr="00A54BFD">
        <w:rPr>
          <w:i/>
          <w:iCs/>
          <w:sz w:val="20"/>
          <w:szCs w:val="20"/>
          <w:lang w:val="en-GB"/>
        </w:rPr>
        <w:tab/>
        <w:t>(Chair OPAG-ISS, February 2013): CBS-MG asked IPET-MDRD to consider the requirements for metadata to support Space Weather when it reviews the Core Profile.</w:t>
      </w:r>
      <w:bookmarkEnd w:id="0"/>
    </w:p>
    <w:p w:rsidR="00D879CF" w:rsidRPr="00FB32F6" w:rsidRDefault="00D879CF" w:rsidP="00A54BFD">
      <w:pPr>
        <w:pStyle w:val="ECBodyText"/>
        <w:spacing w:before="0"/>
        <w:ind w:left="720"/>
        <w:rPr>
          <w:i/>
          <w:iCs/>
          <w:color w:val="0000FF"/>
          <w:sz w:val="20"/>
          <w:szCs w:val="20"/>
        </w:rPr>
      </w:pPr>
      <w:r w:rsidRPr="00FB32F6">
        <w:rPr>
          <w:i/>
          <w:iCs/>
          <w:color w:val="0000FF"/>
          <w:sz w:val="20"/>
          <w:szCs w:val="20"/>
        </w:rPr>
        <w:t>Examples of WIGOS implementation and development of observational metadata exist already at national and regional levels, and there is value in assembling and building on these as a resource to inform others, also as a part of the communications and outreach strategy.</w:t>
      </w:r>
    </w:p>
    <w:p w:rsidR="00D879CF" w:rsidRPr="00FB32F6" w:rsidRDefault="00D879CF" w:rsidP="003A1429">
      <w:pPr>
        <w:pStyle w:val="Decision"/>
        <w:ind w:left="720"/>
        <w:rPr>
          <w:i/>
          <w:iCs/>
          <w:color w:val="0000FF"/>
          <w:sz w:val="20"/>
          <w:szCs w:val="20"/>
        </w:rPr>
      </w:pPr>
      <w:bookmarkStart w:id="1" w:name="_Toc349574968"/>
      <w:r w:rsidRPr="00FB32F6">
        <w:rPr>
          <w:i/>
          <w:iCs/>
          <w:color w:val="0000FF"/>
          <w:sz w:val="20"/>
          <w:szCs w:val="20"/>
        </w:rPr>
        <w:t>7.2.6</w:t>
      </w:r>
      <w:r w:rsidRPr="00FB32F6">
        <w:rPr>
          <w:i/>
          <w:iCs/>
          <w:color w:val="0000FF"/>
          <w:sz w:val="20"/>
          <w:szCs w:val="20"/>
        </w:rPr>
        <w:tab/>
        <w:t>The observations component of Space Weather should be a part of WIGOS.</w:t>
      </w:r>
      <w:bookmarkEnd w:id="1"/>
    </w:p>
    <w:p w:rsidR="00D879CF" w:rsidRPr="00FB32F6" w:rsidRDefault="00D879CF" w:rsidP="003A1429">
      <w:pPr>
        <w:pStyle w:val="Decision"/>
        <w:ind w:left="720"/>
        <w:rPr>
          <w:i/>
          <w:iCs/>
          <w:color w:val="0000FF"/>
          <w:sz w:val="20"/>
          <w:szCs w:val="20"/>
        </w:rPr>
      </w:pPr>
      <w:bookmarkStart w:id="2" w:name="_Toc349574969"/>
      <w:r w:rsidRPr="00FB32F6">
        <w:rPr>
          <w:i/>
          <w:iCs/>
          <w:color w:val="0000FF"/>
          <w:sz w:val="20"/>
          <w:szCs w:val="20"/>
        </w:rPr>
        <w:t>7.2.7</w:t>
      </w:r>
      <w:r w:rsidRPr="00FB32F6">
        <w:rPr>
          <w:i/>
          <w:iCs/>
          <w:color w:val="0000FF"/>
          <w:sz w:val="20"/>
          <w:szCs w:val="20"/>
        </w:rPr>
        <w:tab/>
        <w:t>WIS must support Space Weather, including WIS centres, metadata representation and data representation.</w:t>
      </w:r>
      <w:bookmarkEnd w:id="2"/>
    </w:p>
    <w:p w:rsidR="00D879CF" w:rsidRPr="00FB32F6" w:rsidRDefault="00D879CF" w:rsidP="003A1429">
      <w:pPr>
        <w:pStyle w:val="Default"/>
        <w:ind w:left="720"/>
        <w:rPr>
          <w:color w:val="0000FF"/>
          <w:sz w:val="20"/>
          <w:szCs w:val="20"/>
        </w:rPr>
      </w:pPr>
      <w:bookmarkStart w:id="3" w:name="_Toc349226058"/>
      <w:r w:rsidRPr="00FB32F6">
        <w:rPr>
          <w:i/>
          <w:iCs/>
          <w:color w:val="0000FF"/>
          <w:sz w:val="20"/>
          <w:szCs w:val="20"/>
          <w:lang w:val="en-GB" w:eastAsia="ar-SA"/>
        </w:rPr>
        <w:t>7.2.8</w:t>
      </w:r>
      <w:r w:rsidRPr="00FB32F6">
        <w:rPr>
          <w:i/>
          <w:iCs/>
          <w:color w:val="0000FF"/>
          <w:sz w:val="20"/>
          <w:szCs w:val="20"/>
          <w:lang w:val="en-GB" w:eastAsia="ar-SA"/>
        </w:rPr>
        <w:tab/>
        <w:t>(Chair OPAG-IOS, June 2013): ICT-SW should continue to encourage Space Weather Centres to register as DCPCs with WIS.</w:t>
      </w:r>
      <w:bookmarkEnd w:id="3"/>
    </w:p>
    <w:p w:rsidR="00D879CF" w:rsidRPr="00FB32F6" w:rsidRDefault="00D879CF" w:rsidP="000F07EB">
      <w:pPr>
        <w:pStyle w:val="Default"/>
        <w:rPr>
          <w:sz w:val="20"/>
          <w:szCs w:val="20"/>
        </w:rPr>
      </w:pPr>
    </w:p>
    <w:p w:rsidR="00D879CF" w:rsidRPr="000F07EB" w:rsidRDefault="00D879CF" w:rsidP="000F07EB">
      <w:pPr>
        <w:pStyle w:val="Default"/>
        <w:rPr>
          <w:sz w:val="22"/>
          <w:szCs w:val="22"/>
        </w:rPr>
      </w:pPr>
      <w:r w:rsidRPr="00FB32F6">
        <w:rPr>
          <w:sz w:val="20"/>
          <w:szCs w:val="20"/>
        </w:rPr>
        <w:t xml:space="preserve">Space weather includes both observations and forecasts, these could be included as an extension to the WMO_CategoryCode </w:t>
      </w:r>
      <w:r>
        <w:rPr>
          <w:sz w:val="20"/>
          <w:szCs w:val="20"/>
        </w:rPr>
        <w:t>codelist</w:t>
      </w:r>
      <w:r w:rsidRPr="00FB32F6">
        <w:rPr>
          <w:sz w:val="20"/>
          <w:szCs w:val="20"/>
        </w:rPr>
        <w:t>.</w:t>
      </w:r>
    </w:p>
    <w:p w:rsidR="00D879CF" w:rsidRPr="003A1429" w:rsidRDefault="00D879CF" w:rsidP="000F07EB">
      <w:pPr>
        <w:pStyle w:val="ECBodyText"/>
        <w:spacing w:before="0"/>
      </w:pPr>
    </w:p>
    <w:p w:rsidR="00D879CF" w:rsidRPr="003D4109" w:rsidRDefault="00D879CF" w:rsidP="000F07EB">
      <w:pPr>
        <w:pStyle w:val="ECBodyText"/>
        <w:spacing w:before="0"/>
        <w:rPr>
          <w:b/>
          <w:bCs/>
          <w:u w:val="single"/>
        </w:rPr>
      </w:pPr>
      <w:r>
        <w:rPr>
          <w:b/>
          <w:bCs/>
          <w:u w:val="single"/>
        </w:rPr>
        <w:t>Code</w:t>
      </w:r>
      <w:r w:rsidRPr="003D4109">
        <w:rPr>
          <w:b/>
          <w:bCs/>
          <w:u w:val="single"/>
        </w:rPr>
        <w:t xml:space="preserve">lists Management </w:t>
      </w:r>
    </w:p>
    <w:p w:rsidR="00D879CF" w:rsidRPr="003D4109" w:rsidRDefault="00D879CF" w:rsidP="000F07EB">
      <w:pPr>
        <w:pStyle w:val="ECBodyText"/>
        <w:spacing w:before="0"/>
      </w:pPr>
      <w:r w:rsidRPr="003D4109">
        <w:t>As codelists are extendable they need to be managed. Currently WMO has procedures for amending the WMO Core Metadata Profil</w:t>
      </w:r>
      <w:r>
        <w:t>e.  This is done either as a bi-</w:t>
      </w:r>
      <w:r w:rsidRPr="003D4109">
        <w:t>annual routine procedure (May and November) or by a fast track procedure. The procedure used depends on the nature of the change.</w:t>
      </w:r>
    </w:p>
    <w:p w:rsidR="00D879CF" w:rsidRPr="003D4109" w:rsidRDefault="00D879CF" w:rsidP="000F07EB">
      <w:pPr>
        <w:pStyle w:val="ECBodyText"/>
        <w:spacing w:before="0"/>
      </w:pPr>
    </w:p>
    <w:p w:rsidR="00D879CF" w:rsidRPr="003D4109" w:rsidRDefault="00D879CF" w:rsidP="000F07EB">
      <w:pPr>
        <w:pStyle w:val="ECBodyText"/>
        <w:spacing w:before="0"/>
      </w:pPr>
      <w:r w:rsidRPr="003D4109">
        <w:t>Typographic errors in the descriptions are considered as a minor adjustment as is the extension of a code list that has no impact of existing metadata reco</w:t>
      </w:r>
      <w:r>
        <w:t>rds. If the changes to the code</w:t>
      </w:r>
      <w:r w:rsidRPr="003D4109">
        <w:t>list are mandatory for the compliant metadata records</w:t>
      </w:r>
      <w:r>
        <w:t>,</w:t>
      </w:r>
      <w:r w:rsidRPr="003D4109">
        <w:t xml:space="preserve"> then </w:t>
      </w:r>
      <w:r>
        <w:t xml:space="preserve">as </w:t>
      </w:r>
      <w:r w:rsidRPr="003D4109">
        <w:t>this change is more s</w:t>
      </w:r>
      <w:r>
        <w:t xml:space="preserve">ignificant it will </w:t>
      </w:r>
      <w:r w:rsidRPr="003D4109">
        <w:t>require a middle level version upgrade.</w:t>
      </w:r>
    </w:p>
    <w:p w:rsidR="00D879CF" w:rsidRPr="003D4109" w:rsidRDefault="00D879CF" w:rsidP="000F07EB">
      <w:pPr>
        <w:pStyle w:val="ECBodyText"/>
        <w:spacing w:before="0"/>
      </w:pPr>
    </w:p>
    <w:p w:rsidR="00D879CF" w:rsidRPr="003D4109" w:rsidRDefault="00D879CF" w:rsidP="000F07EB">
      <w:pPr>
        <w:pStyle w:val="ECBodyText"/>
        <w:spacing w:before="0"/>
      </w:pPr>
      <w:r>
        <w:t>The management of code</w:t>
      </w:r>
      <w:r w:rsidRPr="003D4109">
        <w:t>lists requires standard data management processes including governance, process, catalogue, data roles, quality and review. The completeness and fitness of the code lists will be an on-going process.</w:t>
      </w:r>
    </w:p>
    <w:p w:rsidR="00D879CF" w:rsidRPr="003D4109" w:rsidRDefault="00D879CF" w:rsidP="000F07EB">
      <w:pPr>
        <w:pStyle w:val="ECBodyText"/>
        <w:spacing w:before="0"/>
      </w:pPr>
    </w:p>
    <w:p w:rsidR="00D879CF" w:rsidRPr="003D4109" w:rsidRDefault="00D879CF" w:rsidP="000F07EB">
      <w:pPr>
        <w:pStyle w:val="ECBodyText"/>
        <w:spacing w:before="0"/>
      </w:pPr>
      <w:r w:rsidRPr="003D4109">
        <w:t>The process fo</w:t>
      </w:r>
      <w:r>
        <w:t>r managing code</w:t>
      </w:r>
      <w:r w:rsidRPr="003D4109">
        <w:t>list</w:t>
      </w:r>
      <w:r>
        <w:t>s</w:t>
      </w:r>
      <w:r w:rsidRPr="003D4109">
        <w:t xml:space="preserve"> should be included in the guidelines. </w:t>
      </w:r>
    </w:p>
    <w:p w:rsidR="00D879CF" w:rsidRPr="003D4109" w:rsidRDefault="00D879CF" w:rsidP="000F07EB">
      <w:pPr>
        <w:pStyle w:val="ECBodyText"/>
        <w:spacing w:before="0"/>
      </w:pPr>
      <w:r w:rsidRPr="003D4109">
        <w:t>I have discussed code procedures with both ANZLIC and people who were involved with the Marine Community Profile. The procedure noted for WMO is more structure</w:t>
      </w:r>
      <w:r>
        <w:t xml:space="preserve">d. </w:t>
      </w:r>
    </w:p>
    <w:p w:rsidR="00D879CF" w:rsidRPr="003D4109" w:rsidRDefault="00D879CF" w:rsidP="000F07EB">
      <w:pPr>
        <w:pStyle w:val="ECBodyText"/>
        <w:spacing w:before="0"/>
      </w:pPr>
    </w:p>
    <w:p w:rsidR="00D879CF" w:rsidRPr="003D4109" w:rsidRDefault="00D879CF" w:rsidP="000F07EB">
      <w:pPr>
        <w:pStyle w:val="ECBodyText"/>
        <w:spacing w:before="0"/>
        <w:rPr>
          <w:b/>
          <w:bCs/>
          <w:u w:val="single"/>
        </w:rPr>
      </w:pPr>
      <w:r w:rsidRPr="003D4109">
        <w:rPr>
          <w:b/>
          <w:bCs/>
          <w:color w:val="000000"/>
          <w:u w:val="single"/>
        </w:rPr>
        <w:t>Extension of codelists</w:t>
      </w:r>
    </w:p>
    <w:p w:rsidR="00D879CF" w:rsidRPr="003D4109" w:rsidRDefault="00D879CF" w:rsidP="000F07EB">
      <w:pPr>
        <w:pStyle w:val="ECBodyText"/>
        <w:spacing w:before="0"/>
      </w:pPr>
      <w:r>
        <w:t xml:space="preserve">For ISO19115 codelists </w:t>
      </w:r>
      <w:r w:rsidRPr="003D4109">
        <w:t>can only be changed by extending them (adding more terms).</w:t>
      </w:r>
      <w:r>
        <w:t xml:space="preserve"> Where existing code</w:t>
      </w:r>
      <w:r w:rsidRPr="003D4109">
        <w:t>list</w:t>
      </w:r>
      <w:r>
        <w:t>s exist, the WMO can use these. T</w:t>
      </w:r>
      <w:r w:rsidRPr="003D4109">
        <w:t xml:space="preserve">here are a number of code lists that should be considered such as the NOAA lists and </w:t>
      </w:r>
      <w:r>
        <w:t>Darwin Core and Dublin Core (DC).</w:t>
      </w:r>
    </w:p>
    <w:p w:rsidR="00D879CF" w:rsidRPr="003D4109" w:rsidRDefault="00D879CF" w:rsidP="000F07EB">
      <w:pPr>
        <w:pStyle w:val="ECBodyText"/>
        <w:spacing w:before="0"/>
      </w:pPr>
      <w:r w:rsidRPr="003D4109">
        <w:t xml:space="preserve">Adoption of terms from DC to extend publication-related fields seems </w:t>
      </w:r>
      <w:r>
        <w:t>sensible.  Ideally some comment</w:t>
      </w:r>
      <w:r w:rsidRPr="003D4109">
        <w:t xml:space="preserve"> in the documentation about where the term originates would also be useful.</w:t>
      </w:r>
    </w:p>
    <w:p w:rsidR="00D879CF" w:rsidRDefault="00D879CF" w:rsidP="000F07EB">
      <w:pPr>
        <w:pStyle w:val="ECBodyText"/>
        <w:spacing w:before="0"/>
      </w:pPr>
      <w:r w:rsidRPr="003D4109">
        <w:t xml:space="preserve">Where the relationship to DC is stated, a process to align the terms, as they are slightly modified (in definition wording, or where the term is deprecated) is needed. </w:t>
      </w:r>
      <w:r>
        <w:t xml:space="preserve">This would need to be added to the governance process.  </w:t>
      </w:r>
    </w:p>
    <w:p w:rsidR="00D879CF" w:rsidRDefault="00D879CF" w:rsidP="000F07EB">
      <w:pPr>
        <w:pStyle w:val="ECBodyText"/>
        <w:spacing w:before="0"/>
        <w:rPr>
          <w:rStyle w:val="addmd"/>
        </w:rPr>
      </w:pPr>
    </w:p>
    <w:p w:rsidR="00D879CF" w:rsidRPr="004746F0" w:rsidRDefault="00D879CF" w:rsidP="004746F0">
      <w:pPr>
        <w:rPr>
          <w:rFonts w:eastAsia="Times New Roman"/>
          <w:lang w:val="en-AU" w:eastAsia="en-US"/>
        </w:rPr>
      </w:pPr>
      <w:r>
        <w:rPr>
          <w:rStyle w:val="addmd"/>
        </w:rPr>
        <w:t xml:space="preserve">Javier Nogueras-Iso, Francisco Javier Zarazaga-Soria, Pedro R. Muro-Medrano 2005 noted the mapping between the 15 core elements of Dublin Core DCMES and the 22 elements of the ISO19115. [1] They refer to a crosswalk process that highlights the interaction between the two </w:t>
      </w:r>
      <w:r w:rsidRPr="004746F0">
        <w:rPr>
          <w:rStyle w:val="addmd"/>
        </w:rPr>
        <w:t xml:space="preserve">standards. The CWA 14857 </w:t>
      </w:r>
      <w:r w:rsidRPr="004746F0">
        <w:rPr>
          <w:rFonts w:eastAsia="Times New Roman"/>
          <w:lang w:val="en-AU" w:eastAsia="en-US"/>
        </w:rPr>
        <w:t>Mapping between Dublin Core and ISO 19115, “Geographic</w:t>
      </w:r>
    </w:p>
    <w:p w:rsidR="00D879CF" w:rsidRPr="004746F0" w:rsidRDefault="00D879CF" w:rsidP="004746F0">
      <w:pPr>
        <w:suppressAutoHyphens w:val="0"/>
        <w:rPr>
          <w:rFonts w:eastAsia="Times New Roman"/>
          <w:lang w:val="en-AU" w:eastAsia="en-US"/>
        </w:rPr>
      </w:pPr>
      <w:r w:rsidRPr="004746F0">
        <w:rPr>
          <w:rFonts w:eastAsia="Times New Roman"/>
          <w:lang w:val="en-AU" w:eastAsia="en-US"/>
        </w:rPr>
        <w:t>Information – Metadata</w:t>
      </w:r>
      <w:r>
        <w:rPr>
          <w:rFonts w:eastAsia="Times New Roman"/>
          <w:lang w:val="en-AU" w:eastAsia="en-US"/>
        </w:rPr>
        <w:t xml:space="preserve"> [3]</w:t>
      </w:r>
      <w:r w:rsidRPr="004746F0">
        <w:rPr>
          <w:rFonts w:eastAsia="Times New Roman"/>
          <w:lang w:val="en-AU" w:eastAsia="en-US"/>
        </w:rPr>
        <w:t xml:space="preserve"> provides a detailed mapping between the two standards.</w:t>
      </w:r>
      <w:r>
        <w:rPr>
          <w:rFonts w:eastAsia="Times New Roman"/>
          <w:lang w:val="en-AU" w:eastAsia="en-US"/>
        </w:rPr>
        <w:t xml:space="preserve"> CWA also provide guidance for users of DC [2]</w:t>
      </w:r>
    </w:p>
    <w:p w:rsidR="00D879CF" w:rsidRDefault="00D879CF" w:rsidP="000F07EB">
      <w:pPr>
        <w:pStyle w:val="ECBodyText"/>
        <w:spacing w:before="0"/>
      </w:pPr>
    </w:p>
    <w:p w:rsidR="00D879CF" w:rsidRDefault="00D879CF" w:rsidP="000F07EB">
      <w:pPr>
        <w:pStyle w:val="ECBodyText"/>
        <w:spacing w:before="0"/>
        <w:rPr>
          <w:b/>
          <w:bCs/>
          <w:u w:val="single"/>
        </w:rPr>
      </w:pPr>
      <w:r w:rsidRPr="008D444A">
        <w:rPr>
          <w:b/>
          <w:bCs/>
          <w:u w:val="single"/>
        </w:rPr>
        <w:t>Data Parameters</w:t>
      </w:r>
    </w:p>
    <w:p w:rsidR="00D879CF" w:rsidRDefault="00D879CF" w:rsidP="000F07EB">
      <w:pPr>
        <w:pStyle w:val="ECBodyText"/>
        <w:spacing w:before="0"/>
      </w:pPr>
      <w:r>
        <w:t>For Data Parameters, it is assumed that we may need to offer the use of terms from external vocabularies.  Within the profile, there may be a need to consider whether more than one Data Parameter vocabulary may be used, as there are a number that may have suitable terms.</w:t>
      </w:r>
    </w:p>
    <w:p w:rsidR="00D879CF" w:rsidRDefault="00D879CF" w:rsidP="000F07EB">
      <w:pPr>
        <w:pStyle w:val="ECBodyText"/>
        <w:spacing w:before="0"/>
      </w:pPr>
    </w:p>
    <w:p w:rsidR="00D879CF" w:rsidRDefault="00D879CF" w:rsidP="000F07EB">
      <w:pPr>
        <w:pStyle w:val="ECBodyText"/>
        <w:spacing w:before="0"/>
      </w:pPr>
      <w:r>
        <w:t>There are two options available for including parameter information into the metadata. The first is to extend the Keyword codelist (MD_KeywordTypeCode) to include “parameter”.  The second option, which might be preferable, is to create a separate set of fields (a class) dedicated to Data Parameters, where the DataParameter term (and code and alternate names), as well as its related thesaurus and unit-of-measurement, are captured.</w:t>
      </w:r>
    </w:p>
    <w:p w:rsidR="00D879CF" w:rsidRDefault="00D879CF" w:rsidP="000F07EB">
      <w:pPr>
        <w:pStyle w:val="ECBodyText"/>
        <w:spacing w:before="0"/>
      </w:pPr>
    </w:p>
    <w:p w:rsidR="00D879CF" w:rsidRPr="003D4109" w:rsidRDefault="00D879CF" w:rsidP="00F96487">
      <w:pPr>
        <w:pStyle w:val="ECBodyText"/>
        <w:spacing w:before="0"/>
        <w:rPr>
          <w:b/>
          <w:bCs/>
          <w:u w:val="single"/>
        </w:rPr>
      </w:pPr>
      <w:r w:rsidRPr="003D4109">
        <w:rPr>
          <w:b/>
          <w:bCs/>
          <w:u w:val="single"/>
        </w:rPr>
        <w:t>Reserved Words</w:t>
      </w:r>
    </w:p>
    <w:p w:rsidR="00D879CF" w:rsidRPr="003D4109" w:rsidRDefault="00D879CF" w:rsidP="00F96487">
      <w:pPr>
        <w:pStyle w:val="ECBodyText"/>
        <w:spacing w:before="0"/>
      </w:pPr>
      <w:r w:rsidRPr="003D4109">
        <w:t xml:space="preserve">Is there a need to restrict </w:t>
      </w:r>
      <w:r>
        <w:t>words in the Name fields of code</w:t>
      </w:r>
      <w:r w:rsidRPr="003D4109">
        <w:t>list and ar</w:t>
      </w:r>
      <w:r>
        <w:t xml:space="preserve">e there rules for word selection? </w:t>
      </w:r>
    </w:p>
    <w:p w:rsidR="00D879CF" w:rsidRPr="00A54BFD" w:rsidRDefault="00D879CF" w:rsidP="000F07EB">
      <w:pPr>
        <w:pStyle w:val="ECBodyText"/>
        <w:spacing w:before="0"/>
        <w:rPr>
          <w:sz w:val="16"/>
          <w:szCs w:val="16"/>
        </w:rPr>
      </w:pPr>
    </w:p>
    <w:p w:rsidR="00D879CF" w:rsidRPr="00A54BFD" w:rsidRDefault="00D879CF" w:rsidP="00DE45A8">
      <w:pPr>
        <w:pStyle w:val="ECBodyText"/>
        <w:spacing w:before="0"/>
        <w:rPr>
          <w:b/>
          <w:bCs/>
          <w:sz w:val="16"/>
          <w:szCs w:val="16"/>
          <w:u w:val="single"/>
        </w:rPr>
      </w:pPr>
      <w:r w:rsidRPr="00A54BFD">
        <w:rPr>
          <w:b/>
          <w:bCs/>
          <w:sz w:val="16"/>
          <w:szCs w:val="16"/>
          <w:u w:val="single"/>
        </w:rPr>
        <w:t>Dublin Core References</w:t>
      </w:r>
    </w:p>
    <w:p w:rsidR="00D879CF" w:rsidRPr="00A54BFD" w:rsidRDefault="00D879CF" w:rsidP="00DE45A8">
      <w:pPr>
        <w:pStyle w:val="ECBodyText"/>
        <w:spacing w:before="0"/>
        <w:rPr>
          <w:b/>
          <w:bCs/>
          <w:sz w:val="16"/>
          <w:szCs w:val="16"/>
          <w:u w:val="single"/>
        </w:rPr>
      </w:pPr>
    </w:p>
    <w:p w:rsidR="00D879CF" w:rsidRPr="00A54BFD" w:rsidRDefault="00D879CF" w:rsidP="000B46D2">
      <w:pPr>
        <w:pStyle w:val="ECBodyText"/>
        <w:spacing w:before="0"/>
        <w:rPr>
          <w:rStyle w:val="ebook-msg"/>
          <w:rFonts w:ascii="Courier New" w:hAnsi="Courier New" w:cs="Courier New"/>
          <w:sz w:val="16"/>
          <w:szCs w:val="16"/>
        </w:rPr>
      </w:pPr>
      <w:r w:rsidRPr="00A54BFD">
        <w:rPr>
          <w:rFonts w:ascii="Courier New" w:hAnsi="Courier New" w:cs="Courier New"/>
          <w:sz w:val="16"/>
          <w:szCs w:val="16"/>
        </w:rPr>
        <w:t xml:space="preserve">[1] </w:t>
      </w:r>
      <w:r w:rsidRPr="00A54BFD">
        <w:rPr>
          <w:rStyle w:val="addmd"/>
          <w:rFonts w:ascii="Courier New" w:hAnsi="Courier New" w:cs="Courier New"/>
          <w:sz w:val="16"/>
          <w:szCs w:val="16"/>
        </w:rPr>
        <w:t>Javier Nogueras-Iso, Francisco Javier Zarazaga-Soria, Pedro R. Muro-Medrano,2005, “</w:t>
      </w:r>
      <w:r w:rsidRPr="00A54BFD">
        <w:rPr>
          <w:rFonts w:ascii="Courier New" w:hAnsi="Courier New" w:cs="Courier New"/>
          <w:sz w:val="16"/>
          <w:szCs w:val="16"/>
        </w:rPr>
        <w:t xml:space="preserve"> </w:t>
      </w:r>
      <w:r w:rsidRPr="00A54BFD">
        <w:rPr>
          <w:rStyle w:val="fn"/>
          <w:rFonts w:ascii="Courier New" w:hAnsi="Courier New" w:cs="Courier New"/>
          <w:sz w:val="16"/>
          <w:szCs w:val="16"/>
        </w:rPr>
        <w:t>Geographic Information Metadata for Spatial Data Infrastructures</w:t>
      </w:r>
      <w:r w:rsidRPr="00A54BFD">
        <w:rPr>
          <w:rFonts w:ascii="Courier New" w:hAnsi="Courier New" w:cs="Courier New"/>
          <w:sz w:val="16"/>
          <w:szCs w:val="16"/>
        </w:rPr>
        <w:t xml:space="preserve">: </w:t>
      </w:r>
      <w:r w:rsidRPr="00A54BFD">
        <w:rPr>
          <w:rStyle w:val="subtitle1"/>
          <w:rFonts w:ascii="Courier New" w:hAnsi="Courier New" w:cs="Courier New"/>
          <w:sz w:val="16"/>
          <w:szCs w:val="16"/>
        </w:rPr>
        <w:t>Resources, Interoperability, and Information Retrieval</w:t>
      </w:r>
      <w:r w:rsidRPr="00A54BFD">
        <w:rPr>
          <w:rStyle w:val="ebook-msg"/>
          <w:rFonts w:ascii="Courier New" w:hAnsi="Courier New" w:cs="Courier New"/>
          <w:sz w:val="16"/>
          <w:szCs w:val="16"/>
        </w:rPr>
        <w:t>” (Google eBook) see also :</w:t>
      </w:r>
    </w:p>
    <w:p w:rsidR="00D879CF" w:rsidRPr="00A54BFD" w:rsidRDefault="00D879CF" w:rsidP="000B46D2">
      <w:pPr>
        <w:pStyle w:val="ECBodyText"/>
        <w:spacing w:before="0"/>
        <w:rPr>
          <w:rFonts w:ascii="Courier New" w:hAnsi="Courier New" w:cs="Courier New"/>
          <w:color w:val="0000FF"/>
          <w:sz w:val="16"/>
          <w:szCs w:val="16"/>
        </w:rPr>
      </w:pPr>
      <w:hyperlink r:id="rId8" w:anchor="v=onepage&amp;q=mapping%20iso19115%20to%20DCMES&amp;f=false" w:history="1">
        <w:r w:rsidRPr="00A54BFD">
          <w:rPr>
            <w:rStyle w:val="Hyperlink"/>
            <w:rFonts w:ascii="Courier New" w:hAnsi="Courier New" w:cs="Courier New"/>
            <w:sz w:val="16"/>
            <w:szCs w:val="16"/>
          </w:rPr>
          <w:t>http://books.google.com.au/books?id=dygzCE1YLr0C&amp;pg=PA124&amp;lpg=PA124&amp;dq=mapping+iso19115+to+DCMES&amp;source=bl&amp;ots=doyUmgB4Mc&amp;sig=ocM5Yu4Iswy6AbN3nDPTLcsZsU8&amp;hl=en&amp;sa=X&amp;ei=BUPFUayIOuetiAfHsIG4Cw&amp;ved=0CDgQ6AEwAQ#v=onepage&amp;q=mapping%20iso19115%20to%20DCMES&amp;f=false</w:t>
        </w:r>
      </w:hyperlink>
    </w:p>
    <w:p w:rsidR="00D879CF" w:rsidRPr="00A54BFD" w:rsidRDefault="00D879CF" w:rsidP="000B46D2">
      <w:pPr>
        <w:pStyle w:val="ECBodyText"/>
        <w:spacing w:before="0"/>
        <w:rPr>
          <w:rFonts w:ascii="Courier New" w:hAnsi="Courier New" w:cs="Courier New"/>
          <w:sz w:val="16"/>
          <w:szCs w:val="16"/>
        </w:rPr>
      </w:pPr>
    </w:p>
    <w:p w:rsidR="00D879CF" w:rsidRPr="00A54BFD" w:rsidRDefault="00D879CF" w:rsidP="00DE45A8">
      <w:pPr>
        <w:pStyle w:val="ECBodyText"/>
        <w:spacing w:before="0"/>
        <w:rPr>
          <w:rFonts w:ascii="Courier New" w:hAnsi="Courier New" w:cs="Courier New"/>
          <w:sz w:val="16"/>
          <w:szCs w:val="16"/>
        </w:rPr>
      </w:pPr>
      <w:r w:rsidRPr="00A54BFD">
        <w:rPr>
          <w:rFonts w:ascii="Courier New" w:hAnsi="Courier New" w:cs="Courier New"/>
          <w:sz w:val="16"/>
          <w:szCs w:val="16"/>
        </w:rPr>
        <w:t xml:space="preserve">[2] CWA 14857 2003 Guidance material for mapping between Dublin Core and ISO in the Geographic Information Domain </w:t>
      </w:r>
      <w:hyperlink r:id="rId9" w:history="1">
        <w:r w:rsidRPr="00A54BFD">
          <w:rPr>
            <w:rStyle w:val="Hyperlink"/>
            <w:rFonts w:ascii="Courier New" w:hAnsi="Courier New" w:cs="Courier New"/>
            <w:sz w:val="16"/>
            <w:szCs w:val="16"/>
          </w:rPr>
          <w:t>ftp://cenftp1.cenorm.be/PUBLIC/CWAs/e-Europe/MMI-DC/cwa14857-00-2003-Nov.pdf</w:t>
        </w:r>
      </w:hyperlink>
    </w:p>
    <w:p w:rsidR="00D879CF" w:rsidRPr="00A54BFD" w:rsidRDefault="00D879CF" w:rsidP="00DE45A8">
      <w:pPr>
        <w:pStyle w:val="ECBodyText"/>
        <w:spacing w:before="0"/>
        <w:rPr>
          <w:rFonts w:ascii="Courier New" w:hAnsi="Courier New" w:cs="Courier New"/>
          <w:sz w:val="16"/>
          <w:szCs w:val="16"/>
        </w:rPr>
      </w:pPr>
    </w:p>
    <w:p w:rsidR="00D879CF" w:rsidRPr="00A54BFD" w:rsidRDefault="00D879CF" w:rsidP="008F32A9">
      <w:pPr>
        <w:pStyle w:val="ECBodyText"/>
        <w:spacing w:before="0"/>
        <w:rPr>
          <w:rFonts w:ascii="Courier New" w:hAnsi="Courier New" w:cs="Courier New"/>
          <w:sz w:val="16"/>
          <w:szCs w:val="16"/>
        </w:rPr>
      </w:pPr>
      <w:r w:rsidRPr="00A54BFD">
        <w:rPr>
          <w:rStyle w:val="Strong"/>
          <w:rFonts w:ascii="Courier New" w:hAnsi="Courier New" w:cs="Courier New"/>
          <w:b w:val="0"/>
          <w:bCs w:val="0"/>
          <w:sz w:val="16"/>
          <w:szCs w:val="16"/>
        </w:rPr>
        <w:t xml:space="preserve">[3] </w:t>
      </w:r>
      <w:hyperlink r:id="rId10" w:history="1">
        <w:r w:rsidRPr="00A54BFD">
          <w:rPr>
            <w:rStyle w:val="Hyperlink"/>
            <w:rFonts w:ascii="Courier New" w:hAnsi="Courier New" w:cs="Courier New"/>
            <w:sz w:val="16"/>
            <w:szCs w:val="16"/>
          </w:rPr>
          <w:t>CWA 14856</w:t>
        </w:r>
      </w:hyperlink>
      <w:r w:rsidRPr="00A54BFD">
        <w:rPr>
          <w:rFonts w:ascii="Courier New" w:hAnsi="Courier New" w:cs="Courier New"/>
          <w:sz w:val="16"/>
          <w:szCs w:val="16"/>
        </w:rPr>
        <w:t xml:space="preserve"> 2003 Mapping between Dublin Core and ISO 19115, 'Geographic Information - Metadata'</w:t>
      </w:r>
    </w:p>
    <w:p w:rsidR="00D879CF" w:rsidRPr="00A54BFD" w:rsidRDefault="00D879CF" w:rsidP="008F32A9">
      <w:pPr>
        <w:pStyle w:val="ECBodyText"/>
        <w:spacing w:before="0"/>
        <w:rPr>
          <w:rFonts w:ascii="Courier New" w:hAnsi="Courier New" w:cs="Courier New"/>
          <w:sz w:val="16"/>
          <w:szCs w:val="16"/>
        </w:rPr>
      </w:pPr>
      <w:r w:rsidRPr="00A54BFD">
        <w:rPr>
          <w:rFonts w:ascii="Courier New" w:hAnsi="Courier New" w:cs="Courier New"/>
          <w:sz w:val="16"/>
          <w:szCs w:val="16"/>
        </w:rPr>
        <w:t xml:space="preserve"> </w:t>
      </w:r>
    </w:p>
    <w:p w:rsidR="00D879CF" w:rsidRPr="00A54BFD" w:rsidRDefault="00D879CF" w:rsidP="008F32A9">
      <w:pPr>
        <w:pStyle w:val="ECBodyText"/>
        <w:spacing w:before="0"/>
        <w:rPr>
          <w:rFonts w:ascii="Courier New" w:hAnsi="Courier New" w:cs="Courier New"/>
          <w:sz w:val="16"/>
          <w:szCs w:val="16"/>
        </w:rPr>
      </w:pPr>
      <w:r w:rsidRPr="00A54BFD">
        <w:rPr>
          <w:rFonts w:ascii="Courier New" w:hAnsi="Courier New" w:cs="Courier New"/>
          <w:sz w:val="16"/>
          <w:szCs w:val="16"/>
        </w:rPr>
        <w:t>[</w:t>
      </w:r>
      <w:bookmarkStart w:id="4" w:name="ref_DCAM"/>
      <w:r w:rsidRPr="00A54BFD">
        <w:rPr>
          <w:rFonts w:ascii="Courier New" w:hAnsi="Courier New" w:cs="Courier New"/>
          <w:sz w:val="16"/>
          <w:szCs w:val="16"/>
        </w:rPr>
        <w:t>DCAM</w:t>
      </w:r>
      <w:bookmarkEnd w:id="4"/>
      <w:r w:rsidRPr="00A54BFD">
        <w:rPr>
          <w:rFonts w:ascii="Courier New" w:hAnsi="Courier New" w:cs="Courier New"/>
          <w:sz w:val="16"/>
          <w:szCs w:val="16"/>
        </w:rPr>
        <w:t xml:space="preserve">]        DCMI Abstract Model.          </w:t>
      </w:r>
      <w:hyperlink r:id="rId11" w:history="1">
        <w:r w:rsidRPr="00A54BFD">
          <w:rPr>
            <w:rStyle w:val="Hyperlink"/>
            <w:rFonts w:ascii="Courier New" w:hAnsi="Courier New" w:cs="Courier New"/>
            <w:sz w:val="16"/>
            <w:szCs w:val="16"/>
          </w:rPr>
          <w:t>http://dublincore.org/documents/abstract-model/</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5" w:name="ref_DCENCOD"/>
      <w:r w:rsidRPr="00A54BFD">
        <w:rPr>
          <w:rFonts w:ascii="Courier New" w:hAnsi="Courier New" w:cs="Courier New"/>
          <w:sz w:val="16"/>
          <w:szCs w:val="16"/>
        </w:rPr>
        <w:t>DCENCOD</w:t>
      </w:r>
      <w:bookmarkEnd w:id="5"/>
      <w:r w:rsidRPr="00A54BFD">
        <w:rPr>
          <w:rFonts w:ascii="Courier New" w:hAnsi="Courier New" w:cs="Courier New"/>
          <w:sz w:val="16"/>
          <w:szCs w:val="16"/>
        </w:rPr>
        <w:t xml:space="preserve">]     DCMI Encoding Guidelines.     </w:t>
      </w:r>
      <w:hyperlink r:id="rId12" w:history="1">
        <w:r w:rsidRPr="00A54BFD">
          <w:rPr>
            <w:rStyle w:val="Hyperlink"/>
            <w:rFonts w:ascii="Courier New" w:hAnsi="Courier New" w:cs="Courier New"/>
            <w:sz w:val="16"/>
            <w:szCs w:val="16"/>
          </w:rPr>
          <w:t>http://dublincore.org/resources/expressions/</w:t>
        </w:r>
      </w:hyperlink>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6" w:name="ref_DCNMSPC"/>
      <w:r w:rsidRPr="00A54BFD">
        <w:rPr>
          <w:rFonts w:ascii="Courier New" w:hAnsi="Courier New" w:cs="Courier New"/>
          <w:sz w:val="16"/>
          <w:szCs w:val="16"/>
        </w:rPr>
        <w:t>DCNMSPC</w:t>
      </w:r>
      <w:bookmarkEnd w:id="6"/>
      <w:r w:rsidRPr="00A54BFD">
        <w:rPr>
          <w:rFonts w:ascii="Courier New" w:hAnsi="Courier New" w:cs="Courier New"/>
          <w:sz w:val="16"/>
          <w:szCs w:val="16"/>
        </w:rPr>
        <w:t xml:space="preserve">]     DCMI Namespace Policy.        </w:t>
      </w:r>
      <w:hyperlink r:id="rId13" w:history="1">
        <w:r w:rsidRPr="00A54BFD">
          <w:rPr>
            <w:rStyle w:val="Hyperlink"/>
            <w:rFonts w:ascii="Courier New" w:hAnsi="Courier New" w:cs="Courier New"/>
            <w:sz w:val="16"/>
            <w:szCs w:val="16"/>
          </w:rPr>
          <w:t>http://dublincore.org/documents/dcmi-namespace/</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7" w:name="ref_DCTERMS"/>
      <w:r w:rsidRPr="00A54BFD">
        <w:rPr>
          <w:rFonts w:ascii="Courier New" w:hAnsi="Courier New" w:cs="Courier New"/>
          <w:sz w:val="16"/>
          <w:szCs w:val="16"/>
        </w:rPr>
        <w:t>DCTERMS</w:t>
      </w:r>
      <w:bookmarkEnd w:id="7"/>
      <w:r w:rsidRPr="00A54BFD">
        <w:rPr>
          <w:rFonts w:ascii="Courier New" w:hAnsi="Courier New" w:cs="Courier New"/>
          <w:sz w:val="16"/>
          <w:szCs w:val="16"/>
        </w:rPr>
        <w:t xml:space="preserve">]     DCMI Metadata Terms.          </w:t>
      </w:r>
      <w:hyperlink r:id="rId14" w:history="1">
        <w:r w:rsidRPr="00A54BFD">
          <w:rPr>
            <w:rStyle w:val="Hyperlink"/>
            <w:rFonts w:ascii="Courier New" w:hAnsi="Courier New" w:cs="Courier New"/>
            <w:sz w:val="16"/>
            <w:szCs w:val="16"/>
          </w:rPr>
          <w:t>http://dublincore.org/documents/dcmi-terms/</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8" w:name="ref_DCTYPE"/>
      <w:r w:rsidRPr="00A54BFD">
        <w:rPr>
          <w:rFonts w:ascii="Courier New" w:hAnsi="Courier New" w:cs="Courier New"/>
          <w:sz w:val="16"/>
          <w:szCs w:val="16"/>
        </w:rPr>
        <w:t>DCTYPE</w:t>
      </w:r>
      <w:bookmarkEnd w:id="8"/>
      <w:r w:rsidRPr="00A54BFD">
        <w:rPr>
          <w:rFonts w:ascii="Courier New" w:hAnsi="Courier New" w:cs="Courier New"/>
          <w:sz w:val="16"/>
          <w:szCs w:val="16"/>
        </w:rPr>
        <w:t xml:space="preserve">]      DCMI Type Vocabulary.         </w:t>
      </w:r>
      <w:hyperlink r:id="rId15" w:history="1">
        <w:r w:rsidRPr="00A54BFD">
          <w:rPr>
            <w:rStyle w:val="Hyperlink"/>
            <w:rFonts w:ascii="Courier New" w:hAnsi="Courier New" w:cs="Courier New"/>
            <w:sz w:val="16"/>
            <w:szCs w:val="16"/>
          </w:rPr>
          <w:t>http://dublincore.org/documents/dcmi-type-vocabulary/</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9" w:name="ref_ISO3166"/>
      <w:r w:rsidRPr="00A54BFD">
        <w:rPr>
          <w:rFonts w:ascii="Courier New" w:hAnsi="Courier New" w:cs="Courier New"/>
          <w:sz w:val="16"/>
          <w:szCs w:val="16"/>
        </w:rPr>
        <w:t>ISO3166</w:t>
      </w:r>
      <w:bookmarkEnd w:id="9"/>
      <w:r w:rsidRPr="00A54BFD">
        <w:rPr>
          <w:rFonts w:ascii="Courier New" w:hAnsi="Courier New" w:cs="Courier New"/>
          <w:sz w:val="16"/>
          <w:szCs w:val="16"/>
        </w:rPr>
        <w:t xml:space="preserve">]     ISO 3166 - Codes for the representation of names of countries.  </w:t>
      </w:r>
      <w:hyperlink r:id="rId16" w:history="1">
        <w:r w:rsidRPr="00A54BFD">
          <w:rPr>
            <w:rStyle w:val="Hyperlink"/>
            <w:rFonts w:ascii="Courier New" w:hAnsi="Courier New" w:cs="Courier New"/>
            <w:sz w:val="16"/>
            <w:szCs w:val="16"/>
          </w:rPr>
          <w:t>http://www.din.de/</w:t>
        </w:r>
      </w:hyperlink>
      <w:r w:rsidRPr="00A54BFD">
        <w:rPr>
          <w:rFonts w:ascii="Courier New" w:hAnsi="Courier New" w:cs="Courier New"/>
          <w:sz w:val="16"/>
          <w:szCs w:val="16"/>
        </w:rPr>
        <w:t xml:space="preserve">     [</w:t>
      </w:r>
      <w:bookmarkStart w:id="10" w:name="ref_MIME"/>
      <w:r w:rsidRPr="00A54BFD">
        <w:rPr>
          <w:rFonts w:ascii="Courier New" w:hAnsi="Courier New" w:cs="Courier New"/>
          <w:sz w:val="16"/>
          <w:szCs w:val="16"/>
        </w:rPr>
        <w:t>MIME</w:t>
      </w:r>
      <w:bookmarkEnd w:id="10"/>
      <w:r w:rsidRPr="00A54BFD">
        <w:rPr>
          <w:rFonts w:ascii="Courier New" w:hAnsi="Courier New" w:cs="Courier New"/>
          <w:sz w:val="16"/>
          <w:szCs w:val="16"/>
        </w:rPr>
        <w:t xml:space="preserve">]        Internet Media Types.         </w:t>
      </w:r>
      <w:hyperlink r:id="rId17" w:history="1">
        <w:r w:rsidRPr="00A54BFD">
          <w:rPr>
            <w:rStyle w:val="Hyperlink"/>
            <w:rFonts w:ascii="Courier New" w:hAnsi="Courier New" w:cs="Courier New"/>
            <w:sz w:val="16"/>
            <w:szCs w:val="16"/>
          </w:rPr>
          <w:t>http://www.iana.org/assignments/media-types/</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1" w:name="ref_RDF"/>
      <w:r w:rsidRPr="00A54BFD">
        <w:rPr>
          <w:rFonts w:ascii="Courier New" w:hAnsi="Courier New" w:cs="Courier New"/>
          <w:sz w:val="16"/>
          <w:szCs w:val="16"/>
        </w:rPr>
        <w:t>RDF</w:t>
      </w:r>
      <w:bookmarkEnd w:id="11"/>
      <w:r w:rsidRPr="00A54BFD">
        <w:rPr>
          <w:rFonts w:ascii="Courier New" w:hAnsi="Courier New" w:cs="Courier New"/>
          <w:sz w:val="16"/>
          <w:szCs w:val="16"/>
        </w:rPr>
        <w:t xml:space="preserve">]         Resource Description Framework.  </w:t>
      </w:r>
      <w:hyperlink r:id="rId18" w:history="1">
        <w:r w:rsidRPr="00A54BFD">
          <w:rPr>
            <w:rStyle w:val="Hyperlink"/>
            <w:rFonts w:ascii="Courier New" w:hAnsi="Courier New" w:cs="Courier New"/>
            <w:sz w:val="16"/>
            <w:szCs w:val="16"/>
          </w:rPr>
          <w:t>http://www.w3.org/RDF/</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2" w:name="ref_RFC2413"/>
      <w:r w:rsidRPr="00A54BFD">
        <w:rPr>
          <w:rFonts w:ascii="Courier New" w:hAnsi="Courier New" w:cs="Courier New"/>
          <w:sz w:val="16"/>
          <w:szCs w:val="16"/>
        </w:rPr>
        <w:t>RFC2413</w:t>
      </w:r>
      <w:bookmarkEnd w:id="12"/>
      <w:r w:rsidRPr="00A54BFD">
        <w:rPr>
          <w:rFonts w:ascii="Courier New" w:hAnsi="Courier New" w:cs="Courier New"/>
          <w:sz w:val="16"/>
          <w:szCs w:val="16"/>
        </w:rPr>
        <w:t xml:space="preserve">]     Weibel, S., Kunze, J., Lagoze, C., and M. Wolf, "Dublin Core Metadata for Resource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 xml:space="preserve">              Discovery", </w:t>
      </w:r>
      <w:hyperlink r:id="rId19" w:history="1">
        <w:r w:rsidRPr="00A54BFD">
          <w:rPr>
            <w:rStyle w:val="Hyperlink"/>
            <w:rFonts w:ascii="Courier New" w:hAnsi="Courier New" w:cs="Courier New"/>
            <w:sz w:val="16"/>
            <w:szCs w:val="16"/>
          </w:rPr>
          <w:t>RFC 2413</w:t>
        </w:r>
      </w:hyperlink>
      <w:r w:rsidRPr="00A54BFD">
        <w:rPr>
          <w:rFonts w:ascii="Courier New" w:hAnsi="Courier New" w:cs="Courier New"/>
          <w:sz w:val="16"/>
          <w:szCs w:val="16"/>
        </w:rPr>
        <w:t xml:space="preserve">, September 1998.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3" w:name="ref_RFC2731"/>
      <w:r w:rsidRPr="00A54BFD">
        <w:rPr>
          <w:rFonts w:ascii="Courier New" w:hAnsi="Courier New" w:cs="Courier New"/>
          <w:sz w:val="16"/>
          <w:szCs w:val="16"/>
        </w:rPr>
        <w:t>RFC2731</w:t>
      </w:r>
      <w:bookmarkEnd w:id="13"/>
      <w:r w:rsidRPr="00A54BFD">
        <w:rPr>
          <w:rFonts w:ascii="Courier New" w:hAnsi="Courier New" w:cs="Courier New"/>
          <w:sz w:val="16"/>
          <w:szCs w:val="16"/>
        </w:rPr>
        <w:t xml:space="preserve">]     Kunze, J., "Encoding Dublin Core Metadata in HTML", </w:t>
      </w:r>
      <w:hyperlink r:id="rId20" w:history="1">
        <w:r w:rsidRPr="00A54BFD">
          <w:rPr>
            <w:rStyle w:val="Hyperlink"/>
            <w:rFonts w:ascii="Courier New" w:hAnsi="Courier New" w:cs="Courier New"/>
            <w:sz w:val="16"/>
            <w:szCs w:val="16"/>
          </w:rPr>
          <w:t>RFC</w:t>
        </w:r>
      </w:hyperlink>
      <w:r w:rsidRPr="00A54BFD">
        <w:rPr>
          <w:rFonts w:ascii="Courier New" w:hAnsi="Courier New" w:cs="Courier New"/>
          <w:sz w:val="16"/>
          <w:szCs w:val="16"/>
        </w:rPr>
        <w:t xml:space="preserve"> </w:t>
      </w:r>
      <w:hyperlink r:id="rId21" w:history="1">
        <w:r w:rsidRPr="00A54BFD">
          <w:rPr>
            <w:rStyle w:val="Hyperlink"/>
            <w:rFonts w:ascii="Courier New" w:hAnsi="Courier New" w:cs="Courier New"/>
            <w:sz w:val="16"/>
            <w:szCs w:val="16"/>
          </w:rPr>
          <w:t>2731</w:t>
        </w:r>
      </w:hyperlink>
      <w:r w:rsidRPr="00A54BFD">
        <w:rPr>
          <w:rFonts w:ascii="Courier New" w:hAnsi="Courier New" w:cs="Courier New"/>
          <w:sz w:val="16"/>
          <w:szCs w:val="16"/>
        </w:rPr>
        <w:t>, December 1999.     [</w:t>
      </w:r>
      <w:bookmarkStart w:id="14" w:name="ref_RFC3986"/>
      <w:r w:rsidRPr="00A54BFD">
        <w:rPr>
          <w:rFonts w:ascii="Courier New" w:hAnsi="Courier New" w:cs="Courier New"/>
          <w:sz w:val="16"/>
          <w:szCs w:val="16"/>
        </w:rPr>
        <w:t>RFC3986</w:t>
      </w:r>
      <w:bookmarkEnd w:id="14"/>
      <w:r w:rsidRPr="00A54BFD">
        <w:rPr>
          <w:rFonts w:ascii="Courier New" w:hAnsi="Courier New" w:cs="Courier New"/>
          <w:sz w:val="16"/>
          <w:szCs w:val="16"/>
        </w:rPr>
        <w:t xml:space="preserve">]     Berners-Lee, T., Fielding, R., and L.Masinter, "Uniform Resource Identifier (URI):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 xml:space="preserve">              Generic Syntax",STD 66, </w:t>
      </w:r>
      <w:hyperlink r:id="rId22" w:history="1">
        <w:r w:rsidRPr="00A54BFD">
          <w:rPr>
            <w:rStyle w:val="Hyperlink"/>
            <w:rFonts w:ascii="Courier New" w:hAnsi="Courier New" w:cs="Courier New"/>
            <w:sz w:val="16"/>
            <w:szCs w:val="16"/>
          </w:rPr>
          <w:t>RFC 3986</w:t>
        </w:r>
      </w:hyperlink>
      <w:r w:rsidRPr="00A54BFD">
        <w:rPr>
          <w:rFonts w:ascii="Courier New" w:hAnsi="Courier New" w:cs="Courier New"/>
          <w:sz w:val="16"/>
          <w:szCs w:val="16"/>
        </w:rPr>
        <w:t xml:space="preserve">, January 2005.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5" w:name="ref_RFC4646"/>
      <w:r w:rsidRPr="00A54BFD">
        <w:rPr>
          <w:rFonts w:ascii="Courier New" w:hAnsi="Courier New" w:cs="Courier New"/>
          <w:sz w:val="16"/>
          <w:szCs w:val="16"/>
        </w:rPr>
        <w:t>RFC4646</w:t>
      </w:r>
      <w:bookmarkEnd w:id="15"/>
      <w:r w:rsidRPr="00A54BFD">
        <w:rPr>
          <w:rFonts w:ascii="Courier New" w:hAnsi="Courier New" w:cs="Courier New"/>
          <w:sz w:val="16"/>
          <w:szCs w:val="16"/>
        </w:rPr>
        <w:t xml:space="preserve">]     Phillips, A. and M. Davis, "Tags for Identifying Languages",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 xml:space="preserve">              </w:t>
      </w:r>
      <w:hyperlink r:id="rId23" w:history="1">
        <w:r w:rsidRPr="00A54BFD">
          <w:rPr>
            <w:rStyle w:val="Hyperlink"/>
            <w:rFonts w:ascii="Courier New" w:hAnsi="Courier New" w:cs="Courier New"/>
            <w:sz w:val="16"/>
            <w:szCs w:val="16"/>
          </w:rPr>
          <w:t>BCP 47</w:t>
        </w:r>
      </w:hyperlink>
      <w:r w:rsidRPr="00A54BFD">
        <w:rPr>
          <w:rFonts w:ascii="Courier New" w:hAnsi="Courier New" w:cs="Courier New"/>
          <w:sz w:val="16"/>
          <w:szCs w:val="16"/>
        </w:rPr>
        <w:t xml:space="preserve">, </w:t>
      </w:r>
      <w:hyperlink r:id="rId24" w:history="1">
        <w:r w:rsidRPr="00A54BFD">
          <w:rPr>
            <w:rStyle w:val="Hyperlink"/>
            <w:rFonts w:ascii="Courier New" w:hAnsi="Courier New" w:cs="Courier New"/>
            <w:sz w:val="16"/>
            <w:szCs w:val="16"/>
          </w:rPr>
          <w:t>RFC 4646</w:t>
        </w:r>
      </w:hyperlink>
      <w:r w:rsidRPr="00A54BFD">
        <w:rPr>
          <w:rFonts w:ascii="Courier New" w:hAnsi="Courier New" w:cs="Courier New"/>
          <w:sz w:val="16"/>
          <w:szCs w:val="16"/>
        </w:rPr>
        <w:t xml:space="preserve">, September 2006.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6" w:name="ref_TGN"/>
      <w:r w:rsidRPr="00A54BFD">
        <w:rPr>
          <w:rFonts w:ascii="Courier New" w:hAnsi="Courier New" w:cs="Courier New"/>
          <w:sz w:val="16"/>
          <w:szCs w:val="16"/>
        </w:rPr>
        <w:t>TGN</w:t>
      </w:r>
      <w:bookmarkEnd w:id="16"/>
      <w:r w:rsidRPr="00A54BFD">
        <w:rPr>
          <w:rFonts w:ascii="Courier New" w:hAnsi="Courier New" w:cs="Courier New"/>
          <w:sz w:val="16"/>
          <w:szCs w:val="16"/>
        </w:rPr>
        <w:t xml:space="preserve">]         Getty Thesaurus of Geographic Names.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ab/>
        <w:t xml:space="preserve">     </w:t>
      </w:r>
      <w:hyperlink r:id="rId25" w:history="1">
        <w:r w:rsidRPr="00A54BFD">
          <w:rPr>
            <w:rStyle w:val="Hyperlink"/>
            <w:rFonts w:ascii="Courier New" w:hAnsi="Courier New" w:cs="Courier New"/>
            <w:sz w:val="16"/>
            <w:szCs w:val="16"/>
          </w:rPr>
          <w:t>http://www.getty.edu/research/tools/vocabulary/</w:t>
        </w:r>
      </w:hyperlink>
      <w:hyperlink r:id="rId26" w:history="1">
        <w:r w:rsidRPr="00A54BFD">
          <w:rPr>
            <w:rStyle w:val="Hyperlink"/>
            <w:rFonts w:ascii="Courier New" w:hAnsi="Courier New" w:cs="Courier New"/>
            <w:sz w:val="16"/>
            <w:szCs w:val="16"/>
          </w:rPr>
          <w:t>tgn/index.html</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7" w:name="ref_W3CDTF"/>
      <w:r w:rsidRPr="00A54BFD">
        <w:rPr>
          <w:rFonts w:ascii="Courier New" w:hAnsi="Courier New" w:cs="Courier New"/>
          <w:sz w:val="16"/>
          <w:szCs w:val="16"/>
        </w:rPr>
        <w:t>W3CDTF</w:t>
      </w:r>
      <w:bookmarkEnd w:id="17"/>
      <w:r w:rsidRPr="00A54BFD">
        <w:rPr>
          <w:rFonts w:ascii="Courier New" w:hAnsi="Courier New" w:cs="Courier New"/>
          <w:sz w:val="16"/>
          <w:szCs w:val="16"/>
        </w:rPr>
        <w:t xml:space="preserve">]      Date and Time Formats, W3C Note. </w:t>
      </w:r>
      <w:hyperlink r:id="rId27" w:history="1">
        <w:r w:rsidRPr="00A54BFD">
          <w:rPr>
            <w:rStyle w:val="Hyperlink"/>
            <w:rFonts w:ascii="Courier New" w:hAnsi="Courier New" w:cs="Courier New"/>
            <w:sz w:val="16"/>
            <w:szCs w:val="16"/>
          </w:rPr>
          <w:t>http://www.w3.org/TR/NOTE-datetime</w:t>
        </w:r>
      </w:hyperlink>
      <w:r w:rsidRPr="00A54BFD">
        <w:rPr>
          <w:rFonts w:ascii="Courier New" w:hAnsi="Courier New" w:cs="Courier New"/>
          <w:sz w:val="16"/>
          <w:szCs w:val="16"/>
        </w:rPr>
        <w:t xml:space="preserve">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w:t>
      </w:r>
      <w:bookmarkStart w:id="18" w:name="ref_Z39_85"/>
      <w:r w:rsidRPr="00A54BFD">
        <w:rPr>
          <w:rFonts w:ascii="Courier New" w:hAnsi="Courier New" w:cs="Courier New"/>
          <w:sz w:val="16"/>
          <w:szCs w:val="16"/>
        </w:rPr>
        <w:t>Z39.85</w:t>
      </w:r>
      <w:bookmarkEnd w:id="18"/>
      <w:r w:rsidRPr="00A54BFD">
        <w:rPr>
          <w:rFonts w:ascii="Courier New" w:hAnsi="Courier New" w:cs="Courier New"/>
          <w:sz w:val="16"/>
          <w:szCs w:val="16"/>
        </w:rPr>
        <w:t xml:space="preserve">]      ANSI/NISO Standard Z39.85-2001 - The Dublin Core Metadata Element Set.                  </w:t>
      </w:r>
    </w:p>
    <w:p w:rsidR="00D879CF" w:rsidRPr="00A54BFD" w:rsidRDefault="00D879CF" w:rsidP="00DE45A8">
      <w:pPr>
        <w:pStyle w:val="HTMLPreformatted"/>
        <w:rPr>
          <w:rFonts w:ascii="Courier New" w:hAnsi="Courier New" w:cs="Courier New"/>
          <w:sz w:val="16"/>
          <w:szCs w:val="16"/>
        </w:rPr>
      </w:pPr>
      <w:r w:rsidRPr="00A54BFD">
        <w:rPr>
          <w:rFonts w:ascii="Courier New" w:hAnsi="Courier New" w:cs="Courier New"/>
          <w:sz w:val="16"/>
          <w:szCs w:val="16"/>
        </w:rPr>
        <w:tab/>
        <w:t xml:space="preserve">    </w:t>
      </w:r>
      <w:hyperlink r:id="rId28" w:history="1">
        <w:r w:rsidRPr="00A54BFD">
          <w:rPr>
            <w:rStyle w:val="Hyperlink"/>
            <w:rFonts w:ascii="Courier New" w:hAnsi="Courier New" w:cs="Courier New"/>
            <w:sz w:val="16"/>
            <w:szCs w:val="16"/>
          </w:rPr>
          <w:t>http://www.niso.org/standards/resources/Z39-85.pdf</w:t>
        </w:r>
      </w:hyperlink>
      <w:r w:rsidRPr="00A54BFD">
        <w:rPr>
          <w:rFonts w:ascii="Courier New" w:hAnsi="Courier New" w:cs="Courier New"/>
          <w:sz w:val="16"/>
          <w:szCs w:val="16"/>
        </w:rPr>
        <w:t xml:space="preserve">  </w:t>
      </w:r>
    </w:p>
    <w:p w:rsidR="00D879CF" w:rsidRPr="000B46D2" w:rsidRDefault="00D879CF" w:rsidP="000F07EB">
      <w:pPr>
        <w:pStyle w:val="ECBodyText"/>
        <w:spacing w:before="0"/>
        <w:rPr>
          <w:rFonts w:ascii="Courier New" w:hAnsi="Courier New" w:cs="Courier New"/>
        </w:rPr>
      </w:pPr>
    </w:p>
    <w:p w:rsidR="00D879CF" w:rsidRDefault="00D879CF" w:rsidP="000F07EB">
      <w:pPr>
        <w:pStyle w:val="ECBodyText"/>
        <w:pageBreakBefore/>
        <w:sectPr w:rsidR="00D879CF">
          <w:headerReference w:type="default" r:id="rId29"/>
          <w:pgSz w:w="11906" w:h="16838"/>
          <w:pgMar w:top="1190" w:right="1134" w:bottom="1134" w:left="1134" w:header="1134" w:footer="720" w:gutter="0"/>
          <w:cols w:space="720"/>
          <w:docGrid w:linePitch="360"/>
        </w:sectPr>
      </w:pPr>
    </w:p>
    <w:p w:rsidR="00D879CF" w:rsidRDefault="00D879CF">
      <w:pPr>
        <w:pStyle w:val="ECBodyText"/>
        <w:pageBreakBefore/>
      </w:pPr>
      <w:r>
        <w:rPr>
          <w:noProof/>
          <w:lang w:val="en-US" w:eastAsia="en-US"/>
        </w:rPr>
        <w:pict>
          <v:shapetype id="_x0000_t202" coordsize="21600,21600" o:spt="202" path="m,l,21600r21600,l21600,xe">
            <v:stroke joinstyle="miter"/>
            <v:path gradientshapeok="t" o:connecttype="rect"/>
          </v:shapetype>
          <v:shape id="Text Box 6" o:spid="_x0000_s1026" type="#_x0000_t202" style="position:absolute;margin-left:-5.65pt;margin-top:6.05pt;width:1092pt;height:579.75pt;z-index:251658240;visibility:visible">
            <v:textbox>
              <w:txbxContent>
                <w:tbl>
                  <w:tblPr>
                    <w:tblW w:w="20213" w:type="dxa"/>
                    <w:tblInd w:w="-106" w:type="dxa"/>
                    <w:tblLook w:val="0000"/>
                  </w:tblPr>
                  <w:tblGrid>
                    <w:gridCol w:w="1139"/>
                    <w:gridCol w:w="1328"/>
                    <w:gridCol w:w="3529"/>
                    <w:gridCol w:w="1818"/>
                    <w:gridCol w:w="1618"/>
                    <w:gridCol w:w="1994"/>
                    <w:gridCol w:w="3529"/>
                    <w:gridCol w:w="1818"/>
                    <w:gridCol w:w="1313"/>
                    <w:gridCol w:w="2755"/>
                  </w:tblGrid>
                  <w:tr w:rsidR="00D879CF" w:rsidRPr="00DD0B6A">
                    <w:trPr>
                      <w:trHeight w:val="270"/>
                    </w:trPr>
                    <w:tc>
                      <w:tcPr>
                        <w:tcW w:w="20213" w:type="dxa"/>
                        <w:gridSpan w:val="10"/>
                        <w:tcBorders>
                          <w:top w:val="nil"/>
                          <w:left w:val="nil"/>
                          <w:bottom w:val="single" w:sz="8" w:space="0" w:color="auto"/>
                          <w:right w:val="nil"/>
                        </w:tcBorders>
                        <w:shd w:val="clear" w:color="auto" w:fill="FFFF99"/>
                        <w:noWrap/>
                        <w:vAlign w:val="bottom"/>
                      </w:tcPr>
                      <w:p w:rsidR="00D879CF" w:rsidRPr="00DD0B6A" w:rsidRDefault="00D879CF" w:rsidP="00DD0B6A">
                        <w:pPr>
                          <w:suppressAutoHyphens w:val="0"/>
                          <w:rPr>
                            <w:rFonts w:eastAsia="Times New Roman"/>
                            <w:sz w:val="20"/>
                            <w:szCs w:val="20"/>
                            <w:lang w:val="en-AU" w:eastAsia="en-AU"/>
                          </w:rPr>
                        </w:pPr>
                        <w:r>
                          <w:rPr>
                            <w:rFonts w:eastAsia="Times New Roman"/>
                            <w:sz w:val="20"/>
                            <w:szCs w:val="20"/>
                            <w:lang w:val="en-AU" w:eastAsia="en-AU"/>
                          </w:rPr>
                          <w:t xml:space="preserve">TT_ApMD Doc 3.9 Appendix I Comparison of </w:t>
                        </w:r>
                        <w:r w:rsidRPr="00DD0B6A">
                          <w:rPr>
                            <w:rFonts w:eastAsia="Times New Roman"/>
                            <w:sz w:val="20"/>
                            <w:szCs w:val="20"/>
                            <w:lang w:val="en-AU" w:eastAsia="en-AU"/>
                          </w:rPr>
                          <w:t>Codelists and Enumerations</w:t>
                        </w:r>
                        <w:r>
                          <w:rPr>
                            <w:rFonts w:eastAsia="Times New Roman"/>
                            <w:sz w:val="20"/>
                            <w:szCs w:val="20"/>
                            <w:lang w:val="en-AU" w:eastAsia="en-AU"/>
                          </w:rPr>
                          <w:t xml:space="preserve"> from ISO19115:2003 to ISO19115:2013</w:t>
                        </w:r>
                      </w:p>
                    </w:tc>
                  </w:tr>
                  <w:tr w:rsidR="00D879CF" w:rsidRPr="00DD0B6A">
                    <w:trPr>
                      <w:trHeight w:val="270"/>
                    </w:trPr>
                    <w:tc>
                      <w:tcPr>
                        <w:tcW w:w="8804" w:type="dxa"/>
                        <w:gridSpan w:val="5"/>
                        <w:tcBorders>
                          <w:top w:val="single" w:sz="8" w:space="0" w:color="auto"/>
                          <w:left w:val="single" w:sz="8" w:space="0" w:color="auto"/>
                          <w:bottom w:val="single" w:sz="8" w:space="0" w:color="auto"/>
                          <w:right w:val="nil"/>
                        </w:tcBorders>
                        <w:shd w:val="clear" w:color="auto" w:fill="FFFF00"/>
                        <w:noWrap/>
                        <w:vAlign w:val="bottom"/>
                      </w:tcPr>
                      <w:p w:rsidR="00D879CF" w:rsidRPr="00DD0B6A" w:rsidRDefault="00D879CF" w:rsidP="00DD0B6A">
                        <w:pPr>
                          <w:suppressAutoHyphens w:val="0"/>
                          <w:rPr>
                            <w:rFonts w:eastAsia="Times New Roman"/>
                            <w:b/>
                            <w:bCs/>
                            <w:sz w:val="20"/>
                            <w:szCs w:val="20"/>
                            <w:lang w:val="en-AU" w:eastAsia="en-AU"/>
                          </w:rPr>
                        </w:pPr>
                        <w:r w:rsidRPr="00DD0B6A">
                          <w:rPr>
                            <w:rFonts w:eastAsia="Times New Roman"/>
                            <w:b/>
                            <w:bCs/>
                            <w:sz w:val="20"/>
                            <w:szCs w:val="20"/>
                            <w:lang w:val="en-AU" w:eastAsia="en-AU"/>
                          </w:rPr>
                          <w:t>ISO19115:2003</w:t>
                        </w:r>
                      </w:p>
                    </w:tc>
                    <w:tc>
                      <w:tcPr>
                        <w:tcW w:w="8654" w:type="dxa"/>
                        <w:gridSpan w:val="4"/>
                        <w:tcBorders>
                          <w:top w:val="single" w:sz="8" w:space="0" w:color="auto"/>
                          <w:left w:val="single" w:sz="8" w:space="0" w:color="auto"/>
                          <w:bottom w:val="nil"/>
                          <w:right w:val="single" w:sz="8" w:space="0" w:color="000000"/>
                        </w:tcBorders>
                        <w:shd w:val="clear" w:color="auto" w:fill="FFFF00"/>
                        <w:noWrap/>
                        <w:vAlign w:val="bottom"/>
                      </w:tcPr>
                      <w:p w:rsidR="00D879CF" w:rsidRPr="00DD0B6A" w:rsidRDefault="00D879CF" w:rsidP="00DD0B6A">
                        <w:pPr>
                          <w:suppressAutoHyphens w:val="0"/>
                          <w:rPr>
                            <w:rFonts w:eastAsia="Times New Roman"/>
                            <w:b/>
                            <w:bCs/>
                            <w:sz w:val="20"/>
                            <w:szCs w:val="20"/>
                            <w:lang w:val="en-AU" w:eastAsia="en-AU"/>
                          </w:rPr>
                        </w:pPr>
                        <w:r w:rsidRPr="00DD0B6A">
                          <w:rPr>
                            <w:rFonts w:eastAsia="Times New Roman"/>
                            <w:b/>
                            <w:bCs/>
                            <w:sz w:val="20"/>
                            <w:szCs w:val="20"/>
                            <w:lang w:val="en-AU" w:eastAsia="en-AU"/>
                          </w:rPr>
                          <w:t>ISO19115:2013</w:t>
                        </w:r>
                      </w:p>
                    </w:tc>
                    <w:tc>
                      <w:tcPr>
                        <w:tcW w:w="2755" w:type="dxa"/>
                        <w:tcBorders>
                          <w:top w:val="nil"/>
                          <w:left w:val="nil"/>
                          <w:bottom w:val="nil"/>
                          <w:right w:val="single" w:sz="8" w:space="0" w:color="auto"/>
                        </w:tcBorders>
                        <w:shd w:val="clear" w:color="auto" w:fill="FFFF00"/>
                        <w:noWrap/>
                        <w:vAlign w:val="bottom"/>
                      </w:tcPr>
                      <w:p w:rsidR="00D879CF" w:rsidRPr="00DD0B6A" w:rsidRDefault="00D879CF" w:rsidP="00DD0B6A">
                        <w:pPr>
                          <w:suppressAutoHyphens w:val="0"/>
                          <w:rPr>
                            <w:rFonts w:eastAsia="Times New Roman"/>
                            <w:b/>
                            <w:bCs/>
                            <w:sz w:val="20"/>
                            <w:szCs w:val="20"/>
                            <w:lang w:val="en-AU" w:eastAsia="en-AU"/>
                          </w:rPr>
                        </w:pPr>
                        <w:r w:rsidRPr="00DD0B6A">
                          <w:rPr>
                            <w:rFonts w:eastAsia="Times New Roman"/>
                            <w:b/>
                            <w:bCs/>
                            <w:sz w:val="20"/>
                            <w:szCs w:val="20"/>
                            <w:lang w:val="en-AU" w:eastAsia="en-AU"/>
                          </w:rPr>
                          <w:t>2003 --&gt; 2013</w:t>
                        </w:r>
                      </w:p>
                    </w:tc>
                  </w:tr>
                  <w:tr w:rsidR="00D879CF" w:rsidRPr="00DD0B6A">
                    <w:trPr>
                      <w:trHeight w:val="510"/>
                    </w:trPr>
                    <w:tc>
                      <w:tcPr>
                        <w:tcW w:w="1139" w:type="dxa"/>
                        <w:tcBorders>
                          <w:top w:val="nil"/>
                          <w:left w:val="single" w:sz="8" w:space="0" w:color="auto"/>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Reference</w:t>
                        </w:r>
                      </w:p>
                    </w:tc>
                    <w:tc>
                      <w:tcPr>
                        <w:tcW w:w="1328" w:type="dxa"/>
                        <w:tcBorders>
                          <w:top w:val="nil"/>
                          <w:left w:val="nil"/>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Package Abbreviation</w:t>
                        </w:r>
                      </w:p>
                    </w:tc>
                    <w:tc>
                      <w:tcPr>
                        <w:tcW w:w="3529" w:type="dxa"/>
                        <w:tcBorders>
                          <w:top w:val="nil"/>
                          <w:left w:val="nil"/>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Tables Names</w:t>
                        </w:r>
                      </w:p>
                    </w:tc>
                    <w:tc>
                      <w:tcPr>
                        <w:tcW w:w="1818" w:type="dxa"/>
                        <w:tcBorders>
                          <w:top w:val="nil"/>
                          <w:left w:val="nil"/>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Table Type</w:t>
                        </w:r>
                      </w:p>
                    </w:tc>
                    <w:tc>
                      <w:tcPr>
                        <w:tcW w:w="990" w:type="dxa"/>
                        <w:tcBorders>
                          <w:top w:val="nil"/>
                          <w:left w:val="nil"/>
                          <w:bottom w:val="single" w:sz="4" w:space="0" w:color="auto"/>
                          <w:right w:val="nil"/>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No Elements ISO19115:2003</w:t>
                        </w:r>
                      </w:p>
                    </w:tc>
                    <w:tc>
                      <w:tcPr>
                        <w:tcW w:w="1994" w:type="dxa"/>
                        <w:tcBorders>
                          <w:top w:val="single" w:sz="8" w:space="0" w:color="auto"/>
                          <w:left w:val="single" w:sz="8" w:space="0" w:color="auto"/>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Package Abbreviation</w:t>
                        </w:r>
                      </w:p>
                    </w:tc>
                    <w:tc>
                      <w:tcPr>
                        <w:tcW w:w="3529" w:type="dxa"/>
                        <w:tcBorders>
                          <w:top w:val="single" w:sz="8" w:space="0" w:color="auto"/>
                          <w:left w:val="nil"/>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Tables Names (ISO19115-1:2013</w:t>
                        </w:r>
                      </w:p>
                    </w:tc>
                    <w:tc>
                      <w:tcPr>
                        <w:tcW w:w="1818" w:type="dxa"/>
                        <w:tcBorders>
                          <w:top w:val="single" w:sz="8" w:space="0" w:color="auto"/>
                          <w:left w:val="nil"/>
                          <w:bottom w:val="single" w:sz="4" w:space="0" w:color="auto"/>
                          <w:right w:val="single" w:sz="4"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Table Type</w:t>
                        </w:r>
                      </w:p>
                    </w:tc>
                    <w:tc>
                      <w:tcPr>
                        <w:tcW w:w="1313" w:type="dxa"/>
                        <w:tcBorders>
                          <w:top w:val="single" w:sz="8" w:space="0" w:color="auto"/>
                          <w:left w:val="nil"/>
                          <w:bottom w:val="single" w:sz="4" w:space="0" w:color="auto"/>
                          <w:right w:val="single" w:sz="8"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No Elements</w:t>
                        </w:r>
                      </w:p>
                    </w:tc>
                    <w:tc>
                      <w:tcPr>
                        <w:tcW w:w="2755" w:type="dxa"/>
                        <w:tcBorders>
                          <w:top w:val="single" w:sz="8" w:space="0" w:color="auto"/>
                          <w:left w:val="nil"/>
                          <w:bottom w:val="single" w:sz="4" w:space="0" w:color="auto"/>
                          <w:right w:val="single" w:sz="8" w:space="0" w:color="auto"/>
                        </w:tcBorders>
                        <w:shd w:val="clear" w:color="auto" w:fill="FFFF99"/>
                        <w:vAlign w:val="center"/>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Comments General</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B.5.2</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CI_DateTypeCode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17</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CI_DateTypeCode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17</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B.5.3</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CI_OnLineFunctionCode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12</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CI_OnLineFunctionCode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12</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B.5.4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CI_PresentationFormCode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22</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CI_PresentationFormCode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22</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B.5.5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CI_RoleCode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21</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CI_RoleCode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21</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Citation</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CI_TelephoneTypeCode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cor-1:2006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ISO3166-1</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CountryCode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x</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2013</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B.5.6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 Quality</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DQ_EvaluationMethodTypeCode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1994"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13" w:type="dxa"/>
                        <w:tcBorders>
                          <w:top w:val="nil"/>
                          <w:left w:val="nil"/>
                          <w:bottom w:val="single" w:sz="4" w:space="0" w:color="auto"/>
                          <w:right w:val="single" w:sz="8"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Removed 2013 -&gt; ISO19157</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B.5.7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Dataset</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DS_AssociationTypeCode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Dataset</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DS_AssociationTypeCode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B.5.8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Dataset</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DS_InitiativeTypeCode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Dataset</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DS_InitiativeTypeCode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ISO 639-2</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LanguageCode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x</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2013</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B.5.9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MD_CellGeometryCode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5</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MD_CellGeometryCode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5</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B.5.10</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MD_CharacterSetCode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MD_CharacterSetCode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DCPList</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11</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cor-1:2006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Dataset</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DS_InitiativeTypeCode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cor-1:2006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B.5.11</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MD_ClassificationCode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8</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MD_ClassificationCode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MD_CharacterSetCode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x</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2013 www.IANA.org</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B.5.12</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MD_CoverageContentTypeCode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8</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MD_CoverageContentTypeCode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9</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B.5.13</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MD_DatatypeCode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MD_DatatypeCode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B.5.14</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MD_DimensionNameTypeCode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9</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MD_DimensionNameTypeCode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9</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B.5.15</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MD_GeometricObjectTypeCode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7</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MD_GeometricObjectTypeCode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7</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B.5.16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MD_ImagingConditionCode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12</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MD_ImagingConditionCode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12</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B.5.17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MD_KeywordTypeCode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MD_KeywordTypeCode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B.5.18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MD_MaintenanceFrequencyCode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MD_MaintenanceFrequencyCode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16</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B.5.19</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MD_MediumFormatCode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7</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MD_MediumFormatCode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8</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 added cor-1: 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B.5.20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MD_MediumNameCode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19</w:t>
                        </w:r>
                      </w:p>
                    </w:tc>
                    <w:tc>
                      <w:tcPr>
                        <w:tcW w:w="1994"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13" w:type="dxa"/>
                        <w:tcBorders>
                          <w:top w:val="nil"/>
                          <w:left w:val="nil"/>
                          <w:bottom w:val="single" w:sz="4" w:space="0" w:color="auto"/>
                          <w:right w:val="single" w:sz="8"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Remove cor1:2006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B.5.21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MD_ObligationCode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&lt;&lt;Enumeration&gt;&gt;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MD_ObligationCode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&lt;&lt;Enumeration&gt;&gt;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B.5.22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MD_PixelOrientationCode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&lt;&lt;Enumeration&gt;&gt;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6</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MD_PixelOrientationCode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&lt;&lt;Enumeration&gt;&gt;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6</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B.5.23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MD_ProgressCode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&lt;&lt;CodeList&gt;&gt; </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19</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MD_ProgressCode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19</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DM_ProgressCode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19</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cor-1:2006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DM_ReferenceSystemTypeCode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29</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New in cor-1:2007</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B.5.24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MD_RestrictionCode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9</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MD_RestrictionCode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18</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Additions added 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B.5.25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MD_ScopeCode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17</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MD_ScopeCode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27</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Additions added 2006</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B.5.26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MD_SpatialRepresentationTypeCode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7</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MD_SpatialRepresentationTypeCode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7</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B.5.27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MD_TopicCategoryCode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 Enumeration&gt;&gt;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20</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MD_TopicCategoryCode </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 Enumeration&gt;&gt;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22</w:t>
                        </w:r>
                      </w:p>
                    </w:tc>
                    <w:tc>
                      <w:tcPr>
                        <w:tcW w:w="2755" w:type="dxa"/>
                        <w:tcBorders>
                          <w:top w:val="nil"/>
                          <w:left w:val="nil"/>
                          <w:bottom w:val="single" w:sz="4" w:space="0" w:color="auto"/>
                          <w:right w:val="single" w:sz="8" w:space="0" w:color="auto"/>
                        </w:tcBorders>
                        <w:shd w:val="clear" w:color="auto" w:fill="CCFFCC"/>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 added 2006 and 2013</w:t>
                        </w:r>
                      </w:p>
                    </w:tc>
                  </w:tr>
                  <w:tr w:rsidR="00D879CF" w:rsidRPr="00DD0B6A">
                    <w:trPr>
                      <w:trHeight w:val="255"/>
                    </w:trPr>
                    <w:tc>
                      <w:tcPr>
                        <w:tcW w:w="1139"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B.5.28 </w:t>
                        </w:r>
                      </w:p>
                    </w:tc>
                    <w:tc>
                      <w:tcPr>
                        <w:tcW w:w="132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MD_TopologyLevelCode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990" w:type="dxa"/>
                        <w:tcBorders>
                          <w:top w:val="nil"/>
                          <w:left w:val="nil"/>
                          <w:bottom w:val="single" w:sz="4" w:space="0" w:color="auto"/>
                          <w:right w:val="nil"/>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1994" w:type="dxa"/>
                        <w:tcBorders>
                          <w:top w:val="nil"/>
                          <w:left w:val="single" w:sz="8" w:space="0" w:color="auto"/>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Metadata</w:t>
                        </w:r>
                      </w:p>
                    </w:tc>
                    <w:tc>
                      <w:tcPr>
                        <w:tcW w:w="3529"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xml:space="preserve">MD_TopologyLevelCode </w:t>
                        </w:r>
                      </w:p>
                    </w:tc>
                    <w:tc>
                      <w:tcPr>
                        <w:tcW w:w="1818" w:type="dxa"/>
                        <w:tcBorders>
                          <w:top w:val="nil"/>
                          <w:left w:val="nil"/>
                          <w:bottom w:val="single" w:sz="4" w:space="0" w:color="auto"/>
                          <w:right w:val="single" w:sz="4"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10</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r>
                  <w:tr w:rsidR="00D879CF" w:rsidRPr="00DD0B6A">
                    <w:trPr>
                      <w:trHeight w:val="255"/>
                    </w:trPr>
                    <w:tc>
                      <w:tcPr>
                        <w:tcW w:w="1139" w:type="dxa"/>
                        <w:tcBorders>
                          <w:top w:val="nil"/>
                          <w:left w:val="single" w:sz="8" w:space="0" w:color="auto"/>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4"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4"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Service</w:t>
                        </w:r>
                      </w:p>
                    </w:tc>
                    <w:tc>
                      <w:tcPr>
                        <w:tcW w:w="3529"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SV_CouplineType</w:t>
                        </w:r>
                      </w:p>
                    </w:tc>
                    <w:tc>
                      <w:tcPr>
                        <w:tcW w:w="1818" w:type="dxa"/>
                        <w:tcBorders>
                          <w:top w:val="nil"/>
                          <w:left w:val="nil"/>
                          <w:bottom w:val="single" w:sz="4"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&lt;&lt;CodeList&gt;&gt;</w:t>
                        </w:r>
                      </w:p>
                    </w:tc>
                    <w:tc>
                      <w:tcPr>
                        <w:tcW w:w="1313" w:type="dxa"/>
                        <w:tcBorders>
                          <w:top w:val="nil"/>
                          <w:left w:val="nil"/>
                          <w:bottom w:val="single" w:sz="4"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2755" w:type="dxa"/>
                        <w:tcBorders>
                          <w:top w:val="nil"/>
                          <w:left w:val="nil"/>
                          <w:bottom w:val="single" w:sz="4"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Additions added 2006</w:t>
                        </w:r>
                      </w:p>
                    </w:tc>
                  </w:tr>
                  <w:tr w:rsidR="00D879CF" w:rsidRPr="00DD0B6A">
                    <w:trPr>
                      <w:trHeight w:val="270"/>
                    </w:trPr>
                    <w:tc>
                      <w:tcPr>
                        <w:tcW w:w="1139" w:type="dxa"/>
                        <w:tcBorders>
                          <w:top w:val="nil"/>
                          <w:left w:val="single" w:sz="8" w:space="0" w:color="auto"/>
                          <w:bottom w:val="single" w:sz="8"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328" w:type="dxa"/>
                        <w:tcBorders>
                          <w:top w:val="nil"/>
                          <w:left w:val="nil"/>
                          <w:bottom w:val="single" w:sz="8"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3529" w:type="dxa"/>
                        <w:tcBorders>
                          <w:top w:val="nil"/>
                          <w:left w:val="nil"/>
                          <w:bottom w:val="single" w:sz="8"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818" w:type="dxa"/>
                        <w:tcBorders>
                          <w:top w:val="nil"/>
                          <w:left w:val="nil"/>
                          <w:bottom w:val="single" w:sz="8" w:space="0" w:color="auto"/>
                          <w:right w:val="single" w:sz="4" w:space="0" w:color="auto"/>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990" w:type="dxa"/>
                        <w:tcBorders>
                          <w:top w:val="nil"/>
                          <w:left w:val="nil"/>
                          <w:bottom w:val="single" w:sz="8" w:space="0" w:color="auto"/>
                          <w:right w:val="nil"/>
                        </w:tcBorders>
                        <w:shd w:val="clear" w:color="auto" w:fill="C0C0C0"/>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 </w:t>
                        </w:r>
                      </w:p>
                    </w:tc>
                    <w:tc>
                      <w:tcPr>
                        <w:tcW w:w="1994" w:type="dxa"/>
                        <w:tcBorders>
                          <w:top w:val="nil"/>
                          <w:left w:val="single" w:sz="8" w:space="0" w:color="auto"/>
                          <w:bottom w:val="single" w:sz="8"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Service</w:t>
                        </w:r>
                      </w:p>
                    </w:tc>
                    <w:tc>
                      <w:tcPr>
                        <w:tcW w:w="3529" w:type="dxa"/>
                        <w:tcBorders>
                          <w:top w:val="nil"/>
                          <w:left w:val="nil"/>
                          <w:bottom w:val="single" w:sz="8"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SV_ParmeterDirection</w:t>
                        </w:r>
                      </w:p>
                    </w:tc>
                    <w:tc>
                      <w:tcPr>
                        <w:tcW w:w="1818" w:type="dxa"/>
                        <w:tcBorders>
                          <w:top w:val="nil"/>
                          <w:left w:val="nil"/>
                          <w:bottom w:val="single" w:sz="8" w:space="0" w:color="auto"/>
                          <w:right w:val="single" w:sz="4" w:space="0" w:color="auto"/>
                        </w:tcBorders>
                        <w:shd w:val="clear" w:color="auto" w:fill="FFCC99"/>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&lt;&lt;Enumeration&gt;&gt;</w:t>
                        </w:r>
                      </w:p>
                    </w:tc>
                    <w:tc>
                      <w:tcPr>
                        <w:tcW w:w="1313" w:type="dxa"/>
                        <w:tcBorders>
                          <w:top w:val="nil"/>
                          <w:left w:val="nil"/>
                          <w:bottom w:val="single" w:sz="8" w:space="0" w:color="auto"/>
                          <w:right w:val="single" w:sz="8" w:space="0" w:color="auto"/>
                        </w:tcBorders>
                        <w:shd w:val="clear" w:color="auto" w:fill="FFCC99"/>
                        <w:noWrap/>
                        <w:vAlign w:val="bottom"/>
                      </w:tcPr>
                      <w:p w:rsidR="00D879CF" w:rsidRPr="00DD0B6A" w:rsidRDefault="00D879CF" w:rsidP="00DD0B6A">
                        <w:pPr>
                          <w:suppressAutoHyphens w:val="0"/>
                          <w:jc w:val="right"/>
                          <w:rPr>
                            <w:rFonts w:eastAsia="Times New Roman"/>
                            <w:sz w:val="20"/>
                            <w:szCs w:val="20"/>
                            <w:lang w:val="en-AU" w:eastAsia="en-AU"/>
                          </w:rPr>
                        </w:pPr>
                        <w:r w:rsidRPr="00DD0B6A">
                          <w:rPr>
                            <w:rFonts w:eastAsia="Times New Roman"/>
                            <w:sz w:val="20"/>
                            <w:szCs w:val="20"/>
                            <w:lang w:val="en-AU" w:eastAsia="en-AU"/>
                          </w:rPr>
                          <w:t>4</w:t>
                        </w:r>
                      </w:p>
                    </w:tc>
                    <w:tc>
                      <w:tcPr>
                        <w:tcW w:w="2755" w:type="dxa"/>
                        <w:tcBorders>
                          <w:top w:val="nil"/>
                          <w:left w:val="nil"/>
                          <w:bottom w:val="single" w:sz="8" w:space="0" w:color="auto"/>
                          <w:right w:val="single" w:sz="8" w:space="0" w:color="auto"/>
                        </w:tcBorders>
                        <w:noWrap/>
                        <w:vAlign w:val="bottom"/>
                      </w:tcPr>
                      <w:p w:rsidR="00D879CF" w:rsidRPr="00DD0B6A" w:rsidRDefault="00D879CF" w:rsidP="00DD0B6A">
                        <w:pPr>
                          <w:suppressAutoHyphens w:val="0"/>
                          <w:rPr>
                            <w:rFonts w:eastAsia="Times New Roman"/>
                            <w:sz w:val="20"/>
                            <w:szCs w:val="20"/>
                            <w:lang w:val="en-AU" w:eastAsia="en-AU"/>
                          </w:rPr>
                        </w:pPr>
                        <w:r w:rsidRPr="00DD0B6A">
                          <w:rPr>
                            <w:rFonts w:eastAsia="Times New Roman"/>
                            <w:sz w:val="20"/>
                            <w:szCs w:val="20"/>
                            <w:lang w:val="en-AU" w:eastAsia="en-AU"/>
                          </w:rPr>
                          <w:t>Additions added 2006</w:t>
                        </w:r>
                      </w:p>
                    </w:tc>
                  </w:tr>
                </w:tbl>
                <w:p w:rsidR="00D879CF" w:rsidRDefault="00D879CF"/>
              </w:txbxContent>
            </v:textbox>
          </v:shape>
        </w:pict>
      </w:r>
    </w:p>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Pr="00334542" w:rsidRDefault="00D879CF" w:rsidP="00334542"/>
    <w:p w:rsidR="00D879CF" w:rsidRDefault="00D879CF" w:rsidP="00334542"/>
    <w:p w:rsidR="00D879CF" w:rsidRPr="00334542" w:rsidRDefault="00D879CF" w:rsidP="00334542"/>
    <w:p w:rsidR="00D879CF" w:rsidRPr="00334542" w:rsidRDefault="00D879CF" w:rsidP="00334542"/>
    <w:p w:rsidR="00D879CF" w:rsidRDefault="00D879CF" w:rsidP="00334542"/>
    <w:p w:rsidR="00D879CF" w:rsidRDefault="00D879CF" w:rsidP="00334542">
      <w:pPr>
        <w:jc w:val="right"/>
      </w:pPr>
    </w:p>
    <w:p w:rsidR="00D879CF" w:rsidRPr="00334542" w:rsidRDefault="00D879CF" w:rsidP="00334542">
      <w:pPr>
        <w:pStyle w:val="ECBodyText"/>
      </w:pPr>
      <w:r>
        <w:br w:type="page"/>
      </w:r>
      <w:r>
        <w:rPr>
          <w:noProof/>
          <w:lang w:val="en-US" w:eastAsia="en-US"/>
        </w:rPr>
        <w:pict>
          <v:shape id="Text Box 12" o:spid="_x0000_s1027" type="#_x0000_t202" style="position:absolute;margin-left:1.55pt;margin-top:10.55pt;width:1086.75pt;height:714pt;z-index:251659264;visibility:visible">
            <v:textbox>
              <w:txbxContent>
                <w:tbl>
                  <w:tblPr>
                    <w:tblW w:w="18997" w:type="dxa"/>
                    <w:tblInd w:w="-106" w:type="dxa"/>
                    <w:tblLook w:val="0000"/>
                  </w:tblPr>
                  <w:tblGrid>
                    <w:gridCol w:w="3529"/>
                    <w:gridCol w:w="2799"/>
                    <w:gridCol w:w="3080"/>
                    <w:gridCol w:w="3080"/>
                    <w:gridCol w:w="3229"/>
                    <w:gridCol w:w="3280"/>
                  </w:tblGrid>
                  <w:tr w:rsidR="00D879CF" w:rsidRPr="009B2934">
                    <w:trPr>
                      <w:trHeight w:val="270"/>
                    </w:trPr>
                    <w:tc>
                      <w:tcPr>
                        <w:tcW w:w="18997" w:type="dxa"/>
                        <w:gridSpan w:val="6"/>
                        <w:tcBorders>
                          <w:top w:val="nil"/>
                          <w:left w:val="nil"/>
                          <w:bottom w:val="nil"/>
                          <w:right w:val="nil"/>
                        </w:tcBorders>
                        <w:shd w:val="clear" w:color="auto" w:fill="FFFF99"/>
                        <w:noWrap/>
                        <w:vAlign w:val="bottom"/>
                      </w:tcPr>
                      <w:p w:rsidR="00D879CF" w:rsidRPr="00DD0B6A" w:rsidRDefault="00D879CF" w:rsidP="00026B02">
                        <w:pPr>
                          <w:suppressAutoHyphens w:val="0"/>
                          <w:rPr>
                            <w:rFonts w:eastAsia="Times New Roman"/>
                            <w:sz w:val="20"/>
                            <w:szCs w:val="20"/>
                            <w:lang w:val="en-AU" w:eastAsia="en-AU"/>
                          </w:rPr>
                        </w:pPr>
                        <w:r>
                          <w:rPr>
                            <w:rFonts w:eastAsia="Times New Roman"/>
                            <w:sz w:val="20"/>
                            <w:szCs w:val="20"/>
                            <w:lang w:val="en-AU" w:eastAsia="en-AU"/>
                          </w:rPr>
                          <w:t xml:space="preserve">TT_ApMD Doc 3.9 Appendix I Comparison of </w:t>
                        </w:r>
                        <w:r w:rsidRPr="00DD0B6A">
                          <w:rPr>
                            <w:rFonts w:eastAsia="Times New Roman"/>
                            <w:sz w:val="20"/>
                            <w:szCs w:val="20"/>
                            <w:lang w:val="en-AU" w:eastAsia="en-AU"/>
                          </w:rPr>
                          <w:t>Codelists and Enumerations</w:t>
                        </w:r>
                        <w:r>
                          <w:rPr>
                            <w:rFonts w:eastAsia="Times New Roman"/>
                            <w:sz w:val="20"/>
                            <w:szCs w:val="20"/>
                            <w:lang w:val="en-AU" w:eastAsia="en-AU"/>
                          </w:rPr>
                          <w:t xml:space="preserve"> from WMO Core Metadata Profile 1.2 to 1.3</w:t>
                        </w:r>
                      </w:p>
                    </w:tc>
                  </w:tr>
                  <w:tr w:rsidR="00D879CF" w:rsidRPr="009B2934">
                    <w:trPr>
                      <w:trHeight w:val="270"/>
                    </w:trPr>
                    <w:tc>
                      <w:tcPr>
                        <w:tcW w:w="18997" w:type="dxa"/>
                        <w:gridSpan w:val="6"/>
                        <w:tcBorders>
                          <w:top w:val="single" w:sz="8" w:space="0" w:color="auto"/>
                          <w:left w:val="single" w:sz="8" w:space="0" w:color="auto"/>
                          <w:bottom w:val="single" w:sz="8" w:space="0" w:color="auto"/>
                          <w:right w:val="single" w:sz="8" w:space="0" w:color="000000"/>
                        </w:tcBorders>
                        <w:shd w:val="clear" w:color="auto" w:fill="FFFF00"/>
                        <w:noWrap/>
                        <w:vAlign w:val="bottom"/>
                      </w:tcPr>
                      <w:p w:rsidR="00D879CF" w:rsidRPr="009B2934" w:rsidRDefault="00D879CF" w:rsidP="009B2934">
                        <w:pPr>
                          <w:suppressAutoHyphens w:val="0"/>
                          <w:rPr>
                            <w:rFonts w:eastAsia="Times New Roman"/>
                            <w:b/>
                            <w:bCs/>
                            <w:sz w:val="20"/>
                            <w:szCs w:val="20"/>
                            <w:lang w:val="en-AU" w:eastAsia="en-AU"/>
                          </w:rPr>
                        </w:pPr>
                        <w:r w:rsidRPr="009B2934">
                          <w:rPr>
                            <w:rFonts w:eastAsia="Times New Roman"/>
                            <w:b/>
                            <w:bCs/>
                            <w:sz w:val="20"/>
                            <w:szCs w:val="20"/>
                            <w:lang w:val="en-AU" w:eastAsia="en-AU"/>
                          </w:rPr>
                          <w:t xml:space="preserve">WIS Community Profiles </w:t>
                        </w:r>
                      </w:p>
                    </w:tc>
                  </w:tr>
                  <w:tr w:rsidR="00D879CF" w:rsidRPr="009B2934">
                    <w:trPr>
                      <w:trHeight w:val="510"/>
                    </w:trPr>
                    <w:tc>
                      <w:tcPr>
                        <w:tcW w:w="3529" w:type="dxa"/>
                        <w:tcBorders>
                          <w:top w:val="nil"/>
                          <w:left w:val="single" w:sz="8" w:space="0" w:color="auto"/>
                          <w:bottom w:val="single" w:sz="4" w:space="0" w:color="auto"/>
                          <w:right w:val="single" w:sz="4"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Tables Names</w:t>
                        </w:r>
                      </w:p>
                    </w:tc>
                    <w:tc>
                      <w:tcPr>
                        <w:tcW w:w="2799" w:type="dxa"/>
                        <w:tcBorders>
                          <w:top w:val="nil"/>
                          <w:left w:val="nil"/>
                          <w:bottom w:val="single" w:sz="4" w:space="0" w:color="auto"/>
                          <w:right w:val="single" w:sz="4"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Manditory Option and Conditions</w:t>
                        </w:r>
                      </w:p>
                    </w:tc>
                    <w:tc>
                      <w:tcPr>
                        <w:tcW w:w="3080" w:type="dxa"/>
                        <w:tcBorders>
                          <w:top w:val="nil"/>
                          <w:left w:val="nil"/>
                          <w:bottom w:val="single" w:sz="4" w:space="0" w:color="auto"/>
                          <w:right w:val="single" w:sz="4"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 - Profile 1.2 relative to ISO 19115:2006</w:t>
                        </w:r>
                      </w:p>
                    </w:tc>
                    <w:tc>
                      <w:tcPr>
                        <w:tcW w:w="3080" w:type="dxa"/>
                        <w:tcBorders>
                          <w:top w:val="nil"/>
                          <w:left w:val="nil"/>
                          <w:bottom w:val="single" w:sz="4" w:space="0" w:color="auto"/>
                          <w:right w:val="single" w:sz="4"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 - Profile 1.3</w:t>
                        </w:r>
                      </w:p>
                    </w:tc>
                    <w:tc>
                      <w:tcPr>
                        <w:tcW w:w="3229" w:type="dxa"/>
                        <w:tcBorders>
                          <w:top w:val="nil"/>
                          <w:left w:val="nil"/>
                          <w:bottom w:val="single" w:sz="4" w:space="0" w:color="auto"/>
                          <w:right w:val="single" w:sz="4"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Table Name WMO Profile 1.3</w:t>
                        </w:r>
                      </w:p>
                    </w:tc>
                    <w:tc>
                      <w:tcPr>
                        <w:tcW w:w="3280" w:type="dxa"/>
                        <w:tcBorders>
                          <w:top w:val="nil"/>
                          <w:left w:val="nil"/>
                          <w:bottom w:val="single" w:sz="4" w:space="0" w:color="auto"/>
                          <w:right w:val="single" w:sz="8" w:space="0" w:color="auto"/>
                        </w:tcBorders>
                        <w:shd w:val="clear" w:color="auto" w:fill="FFFF99"/>
                        <w:vAlign w:val="center"/>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Comments</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CI_DateTypeCode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4 of 17 - Reference added non-std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5 of 17 - Reference added non-std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CI_DateTypeCode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Updated WCP 1.2 -&gt;1.3</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CI_OnLineFunctionCode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6 of 12 -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CI_PresentationFormCode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15 of 22 -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CI_RoleCode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12 of 21 - Std and matched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12 of 21 - Std and matched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CI_RoleCode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 No change 1.2 = 1.3</w:t>
                        </w:r>
                      </w:p>
                    </w:tc>
                  </w:tr>
                  <w:tr w:rsidR="00D879CF" w:rsidRPr="009B2934">
                    <w:trPr>
                      <w:trHeight w:val="255"/>
                    </w:trPr>
                    <w:tc>
                      <w:tcPr>
                        <w:tcW w:w="3529" w:type="dxa"/>
                        <w:tcBorders>
                          <w:top w:val="nil"/>
                          <w:left w:val="single" w:sz="4" w:space="0" w:color="auto"/>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CI_TelephoneTypeCode</w:t>
                        </w:r>
                      </w:p>
                    </w:tc>
                    <w:tc>
                      <w:tcPr>
                        <w:tcW w:w="2799" w:type="dxa"/>
                        <w:tcBorders>
                          <w:top w:val="nil"/>
                          <w:left w:val="nil"/>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4" w:space="0" w:color="auto"/>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CountryCode </w:t>
                        </w:r>
                      </w:p>
                    </w:tc>
                    <w:tc>
                      <w:tcPr>
                        <w:tcW w:w="2799" w:type="dxa"/>
                        <w:tcBorders>
                          <w:top w:val="nil"/>
                          <w:left w:val="nil"/>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DQ_EvaluationMethodTypeCode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moving to 19157</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4 of 4 -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Moving</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DS_AssociationTypeCode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6 of 10 -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Mandat</w:t>
                        </w:r>
                        <w:r w:rsidRPr="009B2934">
                          <w:rPr>
                            <w:rFonts w:eastAsia="Times New Roman"/>
                            <w:sz w:val="20"/>
                            <w:szCs w:val="20"/>
                            <w:lang w:val="en-AU" w:eastAsia="en-AU"/>
                          </w:rPr>
                          <w:t>ory if associated datasets</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DS_InitiativeTypeCode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16 of 16 -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4" w:space="0" w:color="auto"/>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LanguageCode</w:t>
                        </w:r>
                      </w:p>
                    </w:tc>
                    <w:tc>
                      <w:tcPr>
                        <w:tcW w:w="2799" w:type="dxa"/>
                        <w:tcBorders>
                          <w:top w:val="nil"/>
                          <w:left w:val="nil"/>
                          <w:bottom w:val="single" w:sz="4" w:space="0" w:color="auto"/>
                          <w:right w:val="single" w:sz="4" w:space="0" w:color="auto"/>
                        </w:tcBorders>
                        <w:shd w:val="clear" w:color="auto" w:fill="FFCC99"/>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MD_CellGeometryCode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2 of 5 -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w:t>
                        </w:r>
                        <w:r w:rsidRPr="009B2934">
                          <w:rPr>
                            <w:rFonts w:eastAsia="Times New Roman"/>
                            <w:sz w:val="20"/>
                            <w:szCs w:val="20"/>
                            <w:lang w:val="en-AU" w:eastAsia="en-AU"/>
                          </w:rPr>
                          <w:t>tory for grid/image data</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MD_CharacterSetCode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6 of 10 -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Depricated ISO 8859 code</w:t>
                        </w:r>
                      </w:p>
                    </w:tc>
                  </w:tr>
                  <w:tr w:rsidR="00D879CF" w:rsidRPr="009B2934">
                    <w:trPr>
                      <w:trHeight w:val="510"/>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DCPlist</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nil"/>
                          <w:right w:val="nil"/>
                        </w:tcBorders>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Distributed Computing Platform - Note Included?</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MD_ClassificationCode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6 of 8 -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single" w:sz="4" w:space="0" w:color="auto"/>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MD_CoverageContentTypeCode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4 or 8 -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w:t>
                        </w:r>
                        <w:r w:rsidRPr="009B2934">
                          <w:rPr>
                            <w:rFonts w:eastAsia="Times New Roman"/>
                            <w:sz w:val="20"/>
                            <w:szCs w:val="20"/>
                            <w:lang w:val="en-AU" w:eastAsia="en-AU"/>
                          </w:rPr>
                          <w:t>tory for grid/image data</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MD_DatatypeCode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16 of 16 -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As per standard</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MD_DimensionNameTypeCode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9 of 9 -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Mandat</w:t>
                        </w:r>
                        <w:r w:rsidRPr="009B2934">
                          <w:rPr>
                            <w:rFonts w:eastAsia="Times New Roman"/>
                            <w:sz w:val="20"/>
                            <w:szCs w:val="20"/>
                            <w:lang w:val="en-AU" w:eastAsia="en-AU"/>
                          </w:rPr>
                          <w:t>ory for grid/image data</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MD_GeometricObjectTypeCode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7of 7 -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Mandat</w:t>
                        </w:r>
                        <w:r w:rsidRPr="009B2934">
                          <w:rPr>
                            <w:rFonts w:eastAsia="Times New Roman"/>
                            <w:sz w:val="20"/>
                            <w:szCs w:val="20"/>
                            <w:lang w:val="en-AU" w:eastAsia="en-AU"/>
                          </w:rPr>
                          <w:t>ory for gridded spatial</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MD_ImagingConditionCode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12 of 12 -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MD_KeywordTypeCode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16 of 16 - Std and matched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7 of 16 - Std and matched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MD_KeywordTypeCode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Updated WCP 1.2 -&gt; 1.3 dataCentre</w:t>
                        </w:r>
                      </w:p>
                    </w:tc>
                  </w:tr>
                  <w:tr w:rsidR="00D879CF" w:rsidRPr="009B2934">
                    <w:trPr>
                      <w:trHeight w:val="510"/>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MD_MaintenanceFrequencyCode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13 of 16 -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Continual or ISO8801-compliant duration, see ISO 8601</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MD_MediumFormatCode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7 of 7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MD_MediumNameCode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xx</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19 of 19 -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MD_ObligationCode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4 of 4 -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MD_PixelOrientationCode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6 of 6 -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Pr>
                            <w:rFonts w:eastAsia="Times New Roman"/>
                            <w:sz w:val="20"/>
                            <w:szCs w:val="20"/>
                            <w:lang w:val="en-AU" w:eastAsia="en-AU"/>
                          </w:rPr>
                          <w:t>Manda</w:t>
                        </w:r>
                        <w:bookmarkStart w:id="19" w:name="_GoBack"/>
                        <w:bookmarkEnd w:id="19"/>
                        <w:r w:rsidRPr="009B2934">
                          <w:rPr>
                            <w:rFonts w:eastAsia="Times New Roman"/>
                            <w:sz w:val="20"/>
                            <w:szCs w:val="20"/>
                            <w:lang w:val="en-AU" w:eastAsia="en-AU"/>
                          </w:rPr>
                          <w:t>tory for grid/image data</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MD_ProgressCode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8 of 19 -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MD_RestrictionCode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9 of 9 - Std and matched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9 of 9 - Std and matched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MD_RestrictionCode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No change 1.2 = 1.3</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MD_ScopeCode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17 of 17 - Std and matched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17 of 17 - Std and matched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MD_ScopeCode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1.2 = 1.3 word change in 7</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MD_SpatialRepresentationTypeCode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7 of 7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MD_TopicCategoryCode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C</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20 of 20 - Std and matched</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20 of 20 - Std and matched</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MD_TopicCategoryCode</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1.2 = 1.3</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xml:space="preserve">MD_TopologyLevelCode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10 of 10 - Std and matched</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Optional</w:t>
                        </w:r>
                      </w:p>
                    </w:tc>
                  </w:tr>
                  <w:tr w:rsidR="00D879CF" w:rsidRPr="009B2934">
                    <w:trPr>
                      <w:trHeight w:val="255"/>
                    </w:trPr>
                    <w:tc>
                      <w:tcPr>
                        <w:tcW w:w="3529" w:type="dxa"/>
                        <w:tcBorders>
                          <w:top w:val="nil"/>
                          <w:left w:val="single" w:sz="8" w:space="0" w:color="auto"/>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4"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70"/>
                    </w:trPr>
                    <w:tc>
                      <w:tcPr>
                        <w:tcW w:w="3529" w:type="dxa"/>
                        <w:tcBorders>
                          <w:top w:val="nil"/>
                          <w:left w:val="single" w:sz="8" w:space="0" w:color="auto"/>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29" w:type="dxa"/>
                        <w:tcBorders>
                          <w:top w:val="nil"/>
                          <w:left w:val="nil"/>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280" w:type="dxa"/>
                        <w:tcBorders>
                          <w:top w:val="nil"/>
                          <w:left w:val="nil"/>
                          <w:bottom w:val="single" w:sz="8" w:space="0" w:color="auto"/>
                          <w:right w:val="single" w:sz="4" w:space="0" w:color="auto"/>
                        </w:tcBorders>
                        <w:shd w:val="clear" w:color="auto" w:fill="C0C0C0"/>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jc w:val="right"/>
                          <w:rPr>
                            <w:rFonts w:eastAsia="Times New Roman"/>
                            <w:sz w:val="20"/>
                            <w:szCs w:val="20"/>
                            <w:lang w:val="en-AU" w:eastAsia="en-AU"/>
                          </w:rPr>
                        </w:pPr>
                        <w:r w:rsidRPr="009B2934">
                          <w:rPr>
                            <w:rFonts w:eastAsia="Times New Roman"/>
                            <w:sz w:val="20"/>
                            <w:szCs w:val="20"/>
                            <w:lang w:val="en-AU" w:eastAsia="en-AU"/>
                          </w:rPr>
                          <w:t>4</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WMO_DataLicenceCode</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New 1.3 - includes Other</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jc w:val="right"/>
                          <w:rPr>
                            <w:rFonts w:eastAsia="Times New Roman"/>
                            <w:sz w:val="20"/>
                            <w:szCs w:val="20"/>
                            <w:lang w:val="en-AU" w:eastAsia="en-AU"/>
                          </w:rPr>
                        </w:pPr>
                        <w:r w:rsidRPr="009B2934">
                          <w:rPr>
                            <w:rFonts w:eastAsia="Times New Roman"/>
                            <w:sz w:val="20"/>
                            <w:szCs w:val="20"/>
                            <w:lang w:val="en-AU" w:eastAsia="en-AU"/>
                          </w:rPr>
                          <w:t>5</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WMO_GTSProductCategoryCode</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New 1.3 - as described in 1.2 guide</w:t>
                        </w:r>
                      </w:p>
                    </w:tc>
                  </w:tr>
                  <w:tr w:rsidR="00D879CF" w:rsidRPr="009B2934">
                    <w:trPr>
                      <w:trHeight w:val="255"/>
                    </w:trPr>
                    <w:tc>
                      <w:tcPr>
                        <w:tcW w:w="3529" w:type="dxa"/>
                        <w:tcBorders>
                          <w:top w:val="nil"/>
                          <w:left w:val="single" w:sz="8" w:space="0" w:color="auto"/>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jc w:val="right"/>
                          <w:rPr>
                            <w:rFonts w:eastAsia="Times New Roman"/>
                            <w:sz w:val="20"/>
                            <w:szCs w:val="20"/>
                            <w:lang w:val="en-AU" w:eastAsia="en-AU"/>
                          </w:rPr>
                        </w:pPr>
                        <w:r w:rsidRPr="009B2934">
                          <w:rPr>
                            <w:rFonts w:eastAsia="Times New Roman"/>
                            <w:sz w:val="20"/>
                            <w:szCs w:val="20"/>
                            <w:lang w:val="en-AU" w:eastAsia="en-AU"/>
                          </w:rPr>
                          <w:t>26</w:t>
                        </w:r>
                      </w:p>
                    </w:tc>
                    <w:tc>
                      <w:tcPr>
                        <w:tcW w:w="3229" w:type="dxa"/>
                        <w:tcBorders>
                          <w:top w:val="nil"/>
                          <w:left w:val="nil"/>
                          <w:bottom w:val="single" w:sz="4"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WMO_CategoryCode</w:t>
                        </w:r>
                      </w:p>
                    </w:tc>
                    <w:tc>
                      <w:tcPr>
                        <w:tcW w:w="3280" w:type="dxa"/>
                        <w:tcBorders>
                          <w:top w:val="nil"/>
                          <w:left w:val="nil"/>
                          <w:bottom w:val="single" w:sz="4"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New 1.3</w:t>
                        </w:r>
                      </w:p>
                    </w:tc>
                  </w:tr>
                  <w:tr w:rsidR="00D879CF" w:rsidRPr="009B2934">
                    <w:trPr>
                      <w:trHeight w:val="270"/>
                    </w:trPr>
                    <w:tc>
                      <w:tcPr>
                        <w:tcW w:w="3529" w:type="dxa"/>
                        <w:tcBorders>
                          <w:top w:val="nil"/>
                          <w:left w:val="single" w:sz="8" w:space="0" w:color="auto"/>
                          <w:bottom w:val="single" w:sz="8"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2799" w:type="dxa"/>
                        <w:tcBorders>
                          <w:top w:val="nil"/>
                          <w:left w:val="nil"/>
                          <w:bottom w:val="single" w:sz="8"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8" w:space="0" w:color="auto"/>
                          <w:right w:val="single" w:sz="4"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 </w:t>
                        </w:r>
                      </w:p>
                    </w:tc>
                    <w:tc>
                      <w:tcPr>
                        <w:tcW w:w="3080" w:type="dxa"/>
                        <w:tcBorders>
                          <w:top w:val="nil"/>
                          <w:left w:val="nil"/>
                          <w:bottom w:val="single" w:sz="8" w:space="0" w:color="auto"/>
                          <w:right w:val="single" w:sz="4" w:space="0" w:color="auto"/>
                        </w:tcBorders>
                        <w:shd w:val="clear" w:color="auto" w:fill="CCFFFF"/>
                        <w:noWrap/>
                        <w:vAlign w:val="bottom"/>
                      </w:tcPr>
                      <w:p w:rsidR="00D879CF" w:rsidRPr="009B2934" w:rsidRDefault="00D879CF" w:rsidP="009B2934">
                        <w:pPr>
                          <w:suppressAutoHyphens w:val="0"/>
                          <w:jc w:val="right"/>
                          <w:rPr>
                            <w:rFonts w:eastAsia="Times New Roman"/>
                            <w:sz w:val="20"/>
                            <w:szCs w:val="20"/>
                            <w:lang w:val="en-AU" w:eastAsia="en-AU"/>
                          </w:rPr>
                        </w:pPr>
                        <w:r w:rsidRPr="009B2934">
                          <w:rPr>
                            <w:rFonts w:eastAsia="Times New Roman"/>
                            <w:sz w:val="20"/>
                            <w:szCs w:val="20"/>
                            <w:lang w:val="en-AU" w:eastAsia="en-AU"/>
                          </w:rPr>
                          <w:t>4</w:t>
                        </w:r>
                      </w:p>
                    </w:tc>
                    <w:tc>
                      <w:tcPr>
                        <w:tcW w:w="3229" w:type="dxa"/>
                        <w:tcBorders>
                          <w:top w:val="nil"/>
                          <w:left w:val="nil"/>
                          <w:bottom w:val="single" w:sz="8" w:space="0" w:color="auto"/>
                          <w:right w:val="single" w:sz="4" w:space="0" w:color="auto"/>
                        </w:tcBorders>
                        <w:shd w:val="clear" w:color="auto" w:fill="CCFFFF"/>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WMO_DistributionScopeCode</w:t>
                        </w:r>
                      </w:p>
                    </w:tc>
                    <w:tc>
                      <w:tcPr>
                        <w:tcW w:w="3280" w:type="dxa"/>
                        <w:tcBorders>
                          <w:top w:val="nil"/>
                          <w:left w:val="nil"/>
                          <w:bottom w:val="single" w:sz="8" w:space="0" w:color="auto"/>
                          <w:right w:val="single" w:sz="8" w:space="0" w:color="auto"/>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New 1.3</w:t>
                        </w:r>
                      </w:p>
                    </w:tc>
                  </w:tr>
                  <w:tr w:rsidR="00D879CF" w:rsidRPr="009B2934">
                    <w:trPr>
                      <w:trHeight w:val="255"/>
                    </w:trPr>
                    <w:tc>
                      <w:tcPr>
                        <w:tcW w:w="3529"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DM_DataFrequenceCode</w:t>
                        </w:r>
                      </w:p>
                    </w:tc>
                    <w:tc>
                      <w:tcPr>
                        <w:tcW w:w="2799"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p>
                    </w:tc>
                    <w:tc>
                      <w:tcPr>
                        <w:tcW w:w="3080"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p>
                    </w:tc>
                    <w:tc>
                      <w:tcPr>
                        <w:tcW w:w="3080"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p>
                    </w:tc>
                    <w:tc>
                      <w:tcPr>
                        <w:tcW w:w="3229"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p>
                    </w:tc>
                    <w:tc>
                      <w:tcPr>
                        <w:tcW w:w="3280" w:type="dxa"/>
                        <w:tcBorders>
                          <w:top w:val="nil"/>
                          <w:left w:val="nil"/>
                          <w:bottom w:val="nil"/>
                          <w:right w:val="nil"/>
                        </w:tcBorders>
                        <w:noWrap/>
                        <w:vAlign w:val="bottom"/>
                      </w:tcPr>
                      <w:p w:rsidR="00D879CF" w:rsidRPr="009B2934" w:rsidRDefault="00D879CF" w:rsidP="009B2934">
                        <w:pPr>
                          <w:suppressAutoHyphens w:val="0"/>
                          <w:rPr>
                            <w:rFonts w:eastAsia="Times New Roman"/>
                            <w:sz w:val="20"/>
                            <w:szCs w:val="20"/>
                            <w:lang w:val="en-AU" w:eastAsia="en-AU"/>
                          </w:rPr>
                        </w:pPr>
                        <w:r w:rsidRPr="009B2934">
                          <w:rPr>
                            <w:rFonts w:eastAsia="Times New Roman"/>
                            <w:sz w:val="20"/>
                            <w:szCs w:val="20"/>
                            <w:lang w:val="en-AU" w:eastAsia="en-AU"/>
                          </w:rPr>
                          <w:t>‘time ranges’ in GRIB Code table 4.4</w:t>
                        </w:r>
                      </w:p>
                    </w:tc>
                  </w:tr>
                </w:tbl>
                <w:p w:rsidR="00D879CF" w:rsidRDefault="00D879CF"/>
              </w:txbxContent>
            </v:textbox>
          </v:shape>
        </w:pict>
      </w:r>
    </w:p>
    <w:sectPr w:rsidR="00D879CF" w:rsidRPr="00334542" w:rsidSect="00334542">
      <w:pgSz w:w="23814" w:h="16840" w:orient="landscape" w:code="8"/>
      <w:pgMar w:top="1134" w:right="1191" w:bottom="1134" w:left="1134" w:header="1134"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9CF" w:rsidRDefault="00D879CF">
      <w:r>
        <w:separator/>
      </w:r>
    </w:p>
  </w:endnote>
  <w:endnote w:type="continuationSeparator" w:id="0">
    <w:p w:rsidR="00D879CF" w:rsidRDefault="00D879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Arial Bold">
    <w:panose1 w:val="020B0704020202020204"/>
    <w:charset w:val="00"/>
    <w:family w:val="auto"/>
    <w:notTrueType/>
    <w:pitch w:val="variable"/>
    <w:sig w:usb0="00000003" w:usb1="00000000" w:usb2="00000000" w:usb3="00000000" w:csb0="00000001"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9CF" w:rsidRDefault="00D879CF">
      <w:r>
        <w:separator/>
      </w:r>
    </w:p>
  </w:footnote>
  <w:footnote w:type="continuationSeparator" w:id="0">
    <w:p w:rsidR="00D879CF" w:rsidRDefault="00D879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CF" w:rsidRDefault="00D879CF" w:rsidP="00334542">
    <w:pPr>
      <w:pStyle w:val="Header"/>
      <w:tabs>
        <w:tab w:val="left" w:pos="6390"/>
        <w:tab w:val="center" w:pos="10744"/>
      </w:tabs>
      <w:jc w:val="left"/>
    </w:pPr>
    <w:r>
      <w:rPr>
        <w:lang w:val="en-GB"/>
      </w:rPr>
      <w:tab/>
      <w:t>TT-ApMD-2, Doc 3.9, p</w:t>
    </w: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1</w:t>
    </w:r>
    <w:r>
      <w:rPr>
        <w:rStyle w:val="PageNumber"/>
        <w:lang w:val="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4"/>
    <w:lvl w:ilvl="0">
      <w:start w:val="1"/>
      <w:numFmt w:val="bullet"/>
      <w:lvlText w:val=""/>
      <w:lvlJc w:val="left"/>
      <w:pPr>
        <w:tabs>
          <w:tab w:val="num" w:pos="720"/>
        </w:tabs>
        <w:ind w:left="720" w:hanging="360"/>
      </w:pPr>
      <w:rPr>
        <w:rFonts w:ascii="Symbol" w:hAnsi="Symbol" w:cs="Symbol"/>
      </w:rPr>
    </w:lvl>
  </w:abstractNum>
  <w:abstractNum w:abstractNumId="2">
    <w:nsid w:val="00000003"/>
    <w:multiLevelType w:val="multilevel"/>
    <w:tmpl w:val="00000003"/>
    <w:name w:val="WW8Num2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4177"/>
    <w:rsid w:val="00026B02"/>
    <w:rsid w:val="000B46D2"/>
    <w:rsid w:val="000F07EB"/>
    <w:rsid w:val="00102118"/>
    <w:rsid w:val="00150EDD"/>
    <w:rsid w:val="00152783"/>
    <w:rsid w:val="00181186"/>
    <w:rsid w:val="001B43E8"/>
    <w:rsid w:val="002036D3"/>
    <w:rsid w:val="00264177"/>
    <w:rsid w:val="00272CFC"/>
    <w:rsid w:val="002853BC"/>
    <w:rsid w:val="002873CA"/>
    <w:rsid w:val="0029231C"/>
    <w:rsid w:val="003303C0"/>
    <w:rsid w:val="00334542"/>
    <w:rsid w:val="00342831"/>
    <w:rsid w:val="00345ED6"/>
    <w:rsid w:val="00355291"/>
    <w:rsid w:val="003571DF"/>
    <w:rsid w:val="003A1429"/>
    <w:rsid w:val="003A65AC"/>
    <w:rsid w:val="003B72D6"/>
    <w:rsid w:val="003C6575"/>
    <w:rsid w:val="003D4109"/>
    <w:rsid w:val="00412E1A"/>
    <w:rsid w:val="00421E1A"/>
    <w:rsid w:val="004600AD"/>
    <w:rsid w:val="00463C51"/>
    <w:rsid w:val="00471C12"/>
    <w:rsid w:val="004746F0"/>
    <w:rsid w:val="004921F1"/>
    <w:rsid w:val="004A6EA8"/>
    <w:rsid w:val="004B7BA4"/>
    <w:rsid w:val="00592DC7"/>
    <w:rsid w:val="00670DE3"/>
    <w:rsid w:val="00695785"/>
    <w:rsid w:val="006A1F0F"/>
    <w:rsid w:val="006A6CF6"/>
    <w:rsid w:val="006E391C"/>
    <w:rsid w:val="0075548C"/>
    <w:rsid w:val="00765418"/>
    <w:rsid w:val="00790A7A"/>
    <w:rsid w:val="00851FB0"/>
    <w:rsid w:val="00867A6F"/>
    <w:rsid w:val="00871A0F"/>
    <w:rsid w:val="008828EB"/>
    <w:rsid w:val="008953B0"/>
    <w:rsid w:val="008D444A"/>
    <w:rsid w:val="008F32A9"/>
    <w:rsid w:val="00956BE3"/>
    <w:rsid w:val="00976DE4"/>
    <w:rsid w:val="00982360"/>
    <w:rsid w:val="00997387"/>
    <w:rsid w:val="009B2934"/>
    <w:rsid w:val="009C5960"/>
    <w:rsid w:val="009C6E99"/>
    <w:rsid w:val="00A177BC"/>
    <w:rsid w:val="00A54BFD"/>
    <w:rsid w:val="00AB562B"/>
    <w:rsid w:val="00AC33E0"/>
    <w:rsid w:val="00AE37B0"/>
    <w:rsid w:val="00B157A9"/>
    <w:rsid w:val="00B36855"/>
    <w:rsid w:val="00B51294"/>
    <w:rsid w:val="00B948A0"/>
    <w:rsid w:val="00C220A5"/>
    <w:rsid w:val="00C72CD6"/>
    <w:rsid w:val="00CA75CF"/>
    <w:rsid w:val="00CC4C41"/>
    <w:rsid w:val="00CF0E7A"/>
    <w:rsid w:val="00D24E4D"/>
    <w:rsid w:val="00D520DE"/>
    <w:rsid w:val="00D81A07"/>
    <w:rsid w:val="00D879CF"/>
    <w:rsid w:val="00DD0B6A"/>
    <w:rsid w:val="00DE45A8"/>
    <w:rsid w:val="00E857F5"/>
    <w:rsid w:val="00F042EA"/>
    <w:rsid w:val="00F80E17"/>
    <w:rsid w:val="00F96487"/>
    <w:rsid w:val="00FB32F6"/>
    <w:rsid w:val="00FD2541"/>
    <w:rsid w:val="00FD7A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ECBodyText"/>
    <w:qFormat/>
    <w:rsid w:val="00181186"/>
    <w:pPr>
      <w:suppressAutoHyphens/>
    </w:pPr>
    <w:rPr>
      <w:rFonts w:ascii="Arial" w:eastAsia="MS Mincho" w:hAnsi="Arial" w:cs="Arial"/>
      <w:lang w:val="en-GB" w:eastAsia="zh-CN"/>
    </w:rPr>
  </w:style>
  <w:style w:type="paragraph" w:styleId="Heading1">
    <w:name w:val="heading 1"/>
    <w:basedOn w:val="Normal"/>
    <w:next w:val="ECBodyText"/>
    <w:link w:val="Heading1Char"/>
    <w:uiPriority w:val="99"/>
    <w:qFormat/>
    <w:rsid w:val="00181186"/>
    <w:pPr>
      <w:keepNext/>
      <w:keepLines/>
      <w:tabs>
        <w:tab w:val="num" w:pos="432"/>
      </w:tabs>
      <w:spacing w:before="240" w:after="60"/>
      <w:ind w:left="432" w:hanging="432"/>
      <w:outlineLvl w:val="0"/>
    </w:pPr>
    <w:rPr>
      <w:rFonts w:ascii="Arial Bold" w:hAnsi="Arial Bold" w:cs="Arial Bold"/>
      <w:b/>
      <w:bCs/>
      <w:caps/>
      <w:kern w:val="1"/>
      <w:sz w:val="28"/>
      <w:szCs w:val="28"/>
    </w:rPr>
  </w:style>
  <w:style w:type="paragraph" w:styleId="Heading2">
    <w:name w:val="heading 2"/>
    <w:basedOn w:val="Normal"/>
    <w:next w:val="ECBodyText"/>
    <w:link w:val="Heading2Char"/>
    <w:uiPriority w:val="99"/>
    <w:qFormat/>
    <w:rsid w:val="00181186"/>
    <w:pPr>
      <w:keepNext/>
      <w:keepLines/>
      <w:tabs>
        <w:tab w:val="num" w:pos="576"/>
        <w:tab w:val="left" w:pos="1080"/>
      </w:tabs>
      <w:spacing w:before="240"/>
      <w:ind w:left="1077" w:hanging="1077"/>
      <w:outlineLvl w:val="1"/>
    </w:pPr>
    <w:rPr>
      <w:rFonts w:ascii="Arial Bold" w:eastAsia="SimSun" w:hAnsi="Arial Bold" w:cs="Arial Bold"/>
      <w:b/>
      <w:bCs/>
      <w:caps/>
      <w:sz w:val="24"/>
      <w:szCs w:val="24"/>
    </w:rPr>
  </w:style>
  <w:style w:type="paragraph" w:styleId="Heading3">
    <w:name w:val="heading 3"/>
    <w:basedOn w:val="Normal"/>
    <w:next w:val="ECBodyText"/>
    <w:link w:val="Heading3Char"/>
    <w:uiPriority w:val="99"/>
    <w:qFormat/>
    <w:rsid w:val="00181186"/>
    <w:pPr>
      <w:keepNext/>
      <w:keepLines/>
      <w:tabs>
        <w:tab w:val="num" w:pos="720"/>
        <w:tab w:val="left" w:pos="1080"/>
      </w:tabs>
      <w:spacing w:before="240"/>
      <w:ind w:left="1077" w:hanging="1077"/>
      <w:outlineLvl w:val="2"/>
    </w:pPr>
    <w:rPr>
      <w:b/>
      <w:bCs/>
    </w:rPr>
  </w:style>
  <w:style w:type="paragraph" w:styleId="Heading4">
    <w:name w:val="heading 4"/>
    <w:basedOn w:val="Normal"/>
    <w:next w:val="Normal"/>
    <w:link w:val="Heading4Char"/>
    <w:uiPriority w:val="99"/>
    <w:qFormat/>
    <w:rsid w:val="00181186"/>
    <w:pPr>
      <w:keepNext/>
      <w:keepLines/>
      <w:tabs>
        <w:tab w:val="num" w:pos="864"/>
        <w:tab w:val="left" w:pos="1080"/>
      </w:tabs>
      <w:spacing w:before="240"/>
      <w:ind w:left="1077" w:hanging="1077"/>
      <w:outlineLvl w:val="3"/>
    </w:pPr>
    <w:rPr>
      <w:b/>
      <w:bCs/>
      <w:i/>
      <w:iCs/>
    </w:rPr>
  </w:style>
  <w:style w:type="paragraph" w:styleId="Heading5">
    <w:name w:val="heading 5"/>
    <w:basedOn w:val="Normal"/>
    <w:next w:val="Normal"/>
    <w:link w:val="Heading5Char"/>
    <w:uiPriority w:val="99"/>
    <w:qFormat/>
    <w:rsid w:val="00181186"/>
    <w:pPr>
      <w:tabs>
        <w:tab w:val="num" w:pos="1008"/>
        <w:tab w:val="left" w:pos="1080"/>
      </w:tabs>
      <w:spacing w:before="240"/>
      <w:ind w:left="1080" w:hanging="1080"/>
      <w:outlineLvl w:val="4"/>
    </w:pPr>
    <w:rPr>
      <w:i/>
      <w:iCs/>
    </w:rPr>
  </w:style>
  <w:style w:type="paragraph" w:styleId="Heading6">
    <w:name w:val="heading 6"/>
    <w:basedOn w:val="Normal"/>
    <w:next w:val="Normal"/>
    <w:link w:val="Heading6Char"/>
    <w:uiPriority w:val="99"/>
    <w:qFormat/>
    <w:rsid w:val="00181186"/>
    <w:pPr>
      <w:keepNext/>
      <w:widowControl w:val="0"/>
      <w:tabs>
        <w:tab w:val="num" w:pos="1152"/>
        <w:tab w:val="center" w:pos="4513"/>
      </w:tabs>
      <w:ind w:left="1152" w:hanging="1152"/>
      <w:jc w:val="center"/>
      <w:outlineLvl w:val="5"/>
    </w:pPr>
    <w:rPr>
      <w:b/>
      <w:bCs/>
      <w:spacing w:val="-2"/>
    </w:rPr>
  </w:style>
  <w:style w:type="paragraph" w:styleId="Heading7">
    <w:name w:val="heading 7"/>
    <w:basedOn w:val="Normal"/>
    <w:next w:val="Normal"/>
    <w:link w:val="Heading7Char"/>
    <w:uiPriority w:val="99"/>
    <w:qFormat/>
    <w:rsid w:val="00181186"/>
    <w:pPr>
      <w:keepNext/>
      <w:tabs>
        <w:tab w:val="left" w:pos="-722"/>
        <w:tab w:val="left" w:pos="1140"/>
        <w:tab w:val="num" w:pos="1296"/>
        <w:tab w:val="left" w:pos="6946"/>
      </w:tabs>
      <w:spacing w:line="252" w:lineRule="auto"/>
      <w:ind w:left="1296" w:hanging="1296"/>
      <w:jc w:val="both"/>
      <w:outlineLvl w:val="6"/>
    </w:pPr>
    <w:rPr>
      <w:b/>
      <w:bCs/>
      <w:color w:val="4436AA"/>
      <w:spacing w:val="-2"/>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81186"/>
    <w:rPr>
      <w:rFonts w:ascii="Arial Bold" w:eastAsia="MS Mincho" w:hAnsi="Arial Bold" w:cs="Arial Bold"/>
      <w:b/>
      <w:bCs/>
      <w:caps/>
      <w:kern w:val="1"/>
      <w:sz w:val="32"/>
      <w:szCs w:val="32"/>
      <w:lang w:val="en-GB"/>
    </w:rPr>
  </w:style>
  <w:style w:type="character" w:customStyle="1" w:styleId="Heading2Char">
    <w:name w:val="Heading 2 Char"/>
    <w:basedOn w:val="DefaultParagraphFont"/>
    <w:link w:val="Heading2"/>
    <w:uiPriority w:val="99"/>
    <w:rsid w:val="00181186"/>
    <w:rPr>
      <w:rFonts w:ascii="Arial Bold" w:eastAsia="SimSun" w:hAnsi="Arial Bold" w:cs="Arial Bold"/>
      <w:b/>
      <w:bCs/>
      <w:caps/>
      <w:sz w:val="24"/>
      <w:szCs w:val="24"/>
      <w:lang w:val="en-GB" w:eastAsia="zh-CN"/>
    </w:rPr>
  </w:style>
  <w:style w:type="character" w:customStyle="1" w:styleId="Heading3Char">
    <w:name w:val="Heading 3 Char"/>
    <w:basedOn w:val="DefaultParagraphFont"/>
    <w:link w:val="Heading3"/>
    <w:uiPriority w:val="99"/>
    <w:rsid w:val="00181186"/>
    <w:rPr>
      <w:rFonts w:ascii="Cambria" w:eastAsia="SimSun" w:hAnsi="Cambria" w:cs="Cambria"/>
      <w:b/>
      <w:bCs/>
      <w:sz w:val="26"/>
      <w:szCs w:val="26"/>
      <w:lang w:val="en-GB"/>
    </w:rPr>
  </w:style>
  <w:style w:type="character" w:customStyle="1" w:styleId="Heading4Char">
    <w:name w:val="Heading 4 Char"/>
    <w:basedOn w:val="DefaultParagraphFont"/>
    <w:link w:val="Heading4"/>
    <w:uiPriority w:val="99"/>
    <w:rsid w:val="00181186"/>
    <w:rPr>
      <w:rFonts w:ascii="Calibri" w:eastAsia="SimSun" w:hAnsi="Calibri" w:cs="Calibri"/>
      <w:b/>
      <w:bCs/>
      <w:sz w:val="28"/>
      <w:szCs w:val="28"/>
      <w:lang w:val="en-GB"/>
    </w:rPr>
  </w:style>
  <w:style w:type="character" w:customStyle="1" w:styleId="Heading5Char">
    <w:name w:val="Heading 5 Char"/>
    <w:basedOn w:val="DefaultParagraphFont"/>
    <w:link w:val="Heading5"/>
    <w:uiPriority w:val="99"/>
    <w:rsid w:val="00181186"/>
    <w:rPr>
      <w:rFonts w:ascii="Calibri" w:eastAsia="SimSun" w:hAnsi="Calibri" w:cs="Calibri"/>
      <w:b/>
      <w:bCs/>
      <w:i/>
      <w:iCs/>
      <w:sz w:val="26"/>
      <w:szCs w:val="26"/>
      <w:lang w:val="en-GB"/>
    </w:rPr>
  </w:style>
  <w:style w:type="character" w:customStyle="1" w:styleId="Heading6Char">
    <w:name w:val="Heading 6 Char"/>
    <w:basedOn w:val="DefaultParagraphFont"/>
    <w:link w:val="Heading6"/>
    <w:uiPriority w:val="99"/>
    <w:rsid w:val="00181186"/>
    <w:rPr>
      <w:rFonts w:ascii="Calibri" w:eastAsia="SimSun" w:hAnsi="Calibri" w:cs="Calibri"/>
      <w:b/>
      <w:bCs/>
      <w:sz w:val="22"/>
      <w:szCs w:val="22"/>
      <w:lang w:val="en-GB"/>
    </w:rPr>
  </w:style>
  <w:style w:type="character" w:customStyle="1" w:styleId="Heading7Char">
    <w:name w:val="Heading 7 Char"/>
    <w:basedOn w:val="DefaultParagraphFont"/>
    <w:link w:val="Heading7"/>
    <w:uiPriority w:val="99"/>
    <w:rsid w:val="00181186"/>
    <w:rPr>
      <w:rFonts w:ascii="Calibri" w:eastAsia="SimSun" w:hAnsi="Calibri" w:cs="Calibri"/>
      <w:sz w:val="24"/>
      <w:szCs w:val="24"/>
      <w:lang w:val="en-GB"/>
    </w:rPr>
  </w:style>
  <w:style w:type="character" w:customStyle="1" w:styleId="WW8Num1z0">
    <w:name w:val="WW8Num1z0"/>
    <w:uiPriority w:val="99"/>
    <w:rsid w:val="00181186"/>
  </w:style>
  <w:style w:type="character" w:customStyle="1" w:styleId="WW8Num2z0">
    <w:name w:val="WW8Num2z0"/>
    <w:uiPriority w:val="99"/>
    <w:rsid w:val="00181186"/>
  </w:style>
  <w:style w:type="character" w:customStyle="1" w:styleId="WW8Num3z0">
    <w:name w:val="WW8Num3z0"/>
    <w:uiPriority w:val="99"/>
    <w:rsid w:val="00181186"/>
  </w:style>
  <w:style w:type="character" w:customStyle="1" w:styleId="WW8Num4z0">
    <w:name w:val="WW8Num4z0"/>
    <w:uiPriority w:val="99"/>
    <w:rsid w:val="00181186"/>
  </w:style>
  <w:style w:type="character" w:customStyle="1" w:styleId="WW8Num5z0">
    <w:name w:val="WW8Num5z0"/>
    <w:uiPriority w:val="99"/>
    <w:rsid w:val="00181186"/>
    <w:rPr>
      <w:rFonts w:ascii="Symbol" w:hAnsi="Symbol" w:cs="Symbol"/>
    </w:rPr>
  </w:style>
  <w:style w:type="character" w:customStyle="1" w:styleId="WW8Num6z0">
    <w:name w:val="WW8Num6z0"/>
    <w:uiPriority w:val="99"/>
    <w:rsid w:val="00181186"/>
    <w:rPr>
      <w:rFonts w:ascii="Symbol" w:hAnsi="Symbol" w:cs="Symbol"/>
    </w:rPr>
  </w:style>
  <w:style w:type="character" w:customStyle="1" w:styleId="WW8Num7z0">
    <w:name w:val="WW8Num7z0"/>
    <w:uiPriority w:val="99"/>
    <w:rsid w:val="00181186"/>
    <w:rPr>
      <w:rFonts w:ascii="Symbol" w:hAnsi="Symbol" w:cs="Symbol"/>
    </w:rPr>
  </w:style>
  <w:style w:type="character" w:customStyle="1" w:styleId="WW8Num8z0">
    <w:name w:val="WW8Num8z0"/>
    <w:uiPriority w:val="99"/>
    <w:rsid w:val="00181186"/>
    <w:rPr>
      <w:rFonts w:ascii="Symbol" w:hAnsi="Symbol" w:cs="Symbol"/>
    </w:rPr>
  </w:style>
  <w:style w:type="character" w:customStyle="1" w:styleId="WW8Num9z0">
    <w:name w:val="WW8Num9z0"/>
    <w:uiPriority w:val="99"/>
    <w:rsid w:val="00181186"/>
  </w:style>
  <w:style w:type="character" w:customStyle="1" w:styleId="WW8Num10z0">
    <w:name w:val="WW8Num10z0"/>
    <w:uiPriority w:val="99"/>
    <w:rsid w:val="00181186"/>
    <w:rPr>
      <w:rFonts w:ascii="Symbol" w:hAnsi="Symbol" w:cs="Symbol"/>
    </w:rPr>
  </w:style>
  <w:style w:type="character" w:customStyle="1" w:styleId="WW8Num11z0">
    <w:name w:val="WW8Num11z0"/>
    <w:uiPriority w:val="99"/>
    <w:rsid w:val="00181186"/>
  </w:style>
  <w:style w:type="character" w:customStyle="1" w:styleId="WW8Num12z0">
    <w:name w:val="WW8Num12z0"/>
    <w:uiPriority w:val="99"/>
    <w:rsid w:val="00181186"/>
  </w:style>
  <w:style w:type="character" w:customStyle="1" w:styleId="WW8Num12z1">
    <w:name w:val="WW8Num12z1"/>
    <w:uiPriority w:val="99"/>
    <w:rsid w:val="00181186"/>
    <w:rPr>
      <w:rFonts w:ascii="Courier New" w:hAnsi="Courier New" w:cs="Courier New"/>
    </w:rPr>
  </w:style>
  <w:style w:type="character" w:customStyle="1" w:styleId="WW8Num12z2">
    <w:name w:val="WW8Num12z2"/>
    <w:uiPriority w:val="99"/>
    <w:rsid w:val="00181186"/>
    <w:rPr>
      <w:rFonts w:ascii="Wingdings" w:hAnsi="Wingdings" w:cs="Wingdings"/>
    </w:rPr>
  </w:style>
  <w:style w:type="character" w:customStyle="1" w:styleId="WW8Num12z3">
    <w:name w:val="WW8Num12z3"/>
    <w:uiPriority w:val="99"/>
    <w:rsid w:val="00181186"/>
    <w:rPr>
      <w:rFonts w:ascii="Symbol" w:hAnsi="Symbol" w:cs="Symbol"/>
    </w:rPr>
  </w:style>
  <w:style w:type="character" w:customStyle="1" w:styleId="WW8Num13z0">
    <w:name w:val="WW8Num13z0"/>
    <w:uiPriority w:val="99"/>
    <w:rsid w:val="00181186"/>
  </w:style>
  <w:style w:type="character" w:customStyle="1" w:styleId="WW8Num13z1">
    <w:name w:val="WW8Num13z1"/>
    <w:uiPriority w:val="99"/>
    <w:rsid w:val="00181186"/>
    <w:rPr>
      <w:b/>
      <w:bCs/>
    </w:rPr>
  </w:style>
  <w:style w:type="character" w:customStyle="1" w:styleId="WW8Num13z2">
    <w:name w:val="WW8Num13z2"/>
    <w:uiPriority w:val="99"/>
    <w:rsid w:val="00181186"/>
    <w:rPr>
      <w:b/>
      <w:bCs/>
      <w:color w:val="auto"/>
    </w:rPr>
  </w:style>
  <w:style w:type="character" w:customStyle="1" w:styleId="WW8Num14z0">
    <w:name w:val="WW8Num14z0"/>
    <w:uiPriority w:val="99"/>
    <w:rsid w:val="00181186"/>
  </w:style>
  <w:style w:type="character" w:customStyle="1" w:styleId="WW8Num15z0">
    <w:name w:val="WW8Num15z0"/>
    <w:uiPriority w:val="99"/>
    <w:rsid w:val="00181186"/>
  </w:style>
  <w:style w:type="character" w:customStyle="1" w:styleId="WW8Num16z0">
    <w:name w:val="WW8Num16z0"/>
    <w:uiPriority w:val="99"/>
    <w:rsid w:val="00181186"/>
  </w:style>
  <w:style w:type="character" w:customStyle="1" w:styleId="WW8Num16z1">
    <w:name w:val="WW8Num16z1"/>
    <w:uiPriority w:val="99"/>
    <w:rsid w:val="00181186"/>
    <w:rPr>
      <w:b/>
      <w:bCs/>
    </w:rPr>
  </w:style>
  <w:style w:type="character" w:customStyle="1" w:styleId="WW8Num16z2">
    <w:name w:val="WW8Num16z2"/>
    <w:uiPriority w:val="99"/>
    <w:rsid w:val="00181186"/>
    <w:rPr>
      <w:b/>
      <w:bCs/>
      <w:color w:val="auto"/>
    </w:rPr>
  </w:style>
  <w:style w:type="character" w:customStyle="1" w:styleId="WW8Num17z0">
    <w:name w:val="WW8Num17z0"/>
    <w:uiPriority w:val="99"/>
    <w:rsid w:val="00181186"/>
    <w:rPr>
      <w:rFonts w:ascii="Symbol" w:hAnsi="Symbol" w:cs="Symbol"/>
    </w:rPr>
  </w:style>
  <w:style w:type="character" w:customStyle="1" w:styleId="WW8Num17z1">
    <w:name w:val="WW8Num17z1"/>
    <w:uiPriority w:val="99"/>
    <w:rsid w:val="00181186"/>
    <w:rPr>
      <w:rFonts w:ascii="Courier New" w:hAnsi="Courier New" w:cs="Courier New"/>
    </w:rPr>
  </w:style>
  <w:style w:type="character" w:customStyle="1" w:styleId="WW8Num17z2">
    <w:name w:val="WW8Num17z2"/>
    <w:uiPriority w:val="99"/>
    <w:rsid w:val="00181186"/>
    <w:rPr>
      <w:rFonts w:ascii="Wingdings" w:hAnsi="Wingdings" w:cs="Wingdings"/>
    </w:rPr>
  </w:style>
  <w:style w:type="character" w:customStyle="1" w:styleId="WW8Num18z0">
    <w:name w:val="WW8Num18z0"/>
    <w:uiPriority w:val="99"/>
    <w:rsid w:val="00181186"/>
  </w:style>
  <w:style w:type="character" w:customStyle="1" w:styleId="WW8Num19z0">
    <w:name w:val="WW8Num19z0"/>
    <w:uiPriority w:val="99"/>
    <w:rsid w:val="00181186"/>
  </w:style>
  <w:style w:type="character" w:customStyle="1" w:styleId="WW8Num19z1">
    <w:name w:val="WW8Num19z1"/>
    <w:uiPriority w:val="99"/>
    <w:rsid w:val="00181186"/>
    <w:rPr>
      <w:b/>
      <w:bCs/>
    </w:rPr>
  </w:style>
  <w:style w:type="character" w:customStyle="1" w:styleId="WW8Num19z2">
    <w:name w:val="WW8Num19z2"/>
    <w:uiPriority w:val="99"/>
    <w:rsid w:val="00181186"/>
    <w:rPr>
      <w:b/>
      <w:bCs/>
      <w:color w:val="auto"/>
    </w:rPr>
  </w:style>
  <w:style w:type="character" w:customStyle="1" w:styleId="WW8Num20z0">
    <w:name w:val="WW8Num20z0"/>
    <w:uiPriority w:val="99"/>
    <w:rsid w:val="00181186"/>
    <w:rPr>
      <w:rFonts w:ascii="Symbol" w:hAnsi="Symbol" w:cs="Symbol"/>
    </w:rPr>
  </w:style>
  <w:style w:type="character" w:customStyle="1" w:styleId="WW8Num20z1">
    <w:name w:val="WW8Num20z1"/>
    <w:uiPriority w:val="99"/>
    <w:rsid w:val="00181186"/>
  </w:style>
  <w:style w:type="character" w:customStyle="1" w:styleId="WW8Num21z0">
    <w:name w:val="WW8Num21z0"/>
    <w:uiPriority w:val="99"/>
    <w:rsid w:val="00181186"/>
  </w:style>
  <w:style w:type="character" w:customStyle="1" w:styleId="WW8Num21z1">
    <w:name w:val="WW8Num21z1"/>
    <w:uiPriority w:val="99"/>
    <w:rsid w:val="00181186"/>
    <w:rPr>
      <w:b/>
      <w:bCs/>
    </w:rPr>
  </w:style>
  <w:style w:type="character" w:customStyle="1" w:styleId="WW8Num21z2">
    <w:name w:val="WW8Num21z2"/>
    <w:uiPriority w:val="99"/>
    <w:rsid w:val="00181186"/>
    <w:rPr>
      <w:b/>
      <w:bCs/>
      <w:color w:val="auto"/>
    </w:rPr>
  </w:style>
  <w:style w:type="character" w:customStyle="1" w:styleId="WW8Num22z0">
    <w:name w:val="WW8Num22z0"/>
    <w:uiPriority w:val="99"/>
    <w:rsid w:val="00181186"/>
  </w:style>
  <w:style w:type="character" w:customStyle="1" w:styleId="WW8Num23z0">
    <w:name w:val="WW8Num23z0"/>
    <w:uiPriority w:val="99"/>
    <w:rsid w:val="00181186"/>
  </w:style>
  <w:style w:type="character" w:customStyle="1" w:styleId="WW8Num24z0">
    <w:name w:val="WW8Num24z0"/>
    <w:uiPriority w:val="99"/>
    <w:rsid w:val="00181186"/>
    <w:rPr>
      <w:rFonts w:ascii="Symbol" w:hAnsi="Symbol" w:cs="Symbol"/>
    </w:rPr>
  </w:style>
  <w:style w:type="character" w:customStyle="1" w:styleId="WW8Num24z1">
    <w:name w:val="WW8Num24z1"/>
    <w:uiPriority w:val="99"/>
    <w:rsid w:val="00181186"/>
    <w:rPr>
      <w:rFonts w:ascii="Courier New" w:hAnsi="Courier New" w:cs="Courier New"/>
    </w:rPr>
  </w:style>
  <w:style w:type="character" w:customStyle="1" w:styleId="WW8Num24z2">
    <w:name w:val="WW8Num24z2"/>
    <w:uiPriority w:val="99"/>
    <w:rsid w:val="00181186"/>
    <w:rPr>
      <w:rFonts w:ascii="Wingdings" w:hAnsi="Wingdings" w:cs="Wingdings"/>
    </w:rPr>
  </w:style>
  <w:style w:type="character" w:customStyle="1" w:styleId="WW8Num25z0">
    <w:name w:val="WW8Num25z0"/>
    <w:uiPriority w:val="99"/>
    <w:rsid w:val="00181186"/>
  </w:style>
  <w:style w:type="character" w:customStyle="1" w:styleId="WW8Num26z0">
    <w:name w:val="WW8Num26z0"/>
    <w:uiPriority w:val="99"/>
    <w:rsid w:val="00181186"/>
  </w:style>
  <w:style w:type="character" w:customStyle="1" w:styleId="WW8Num27z0">
    <w:name w:val="WW8Num27z0"/>
    <w:uiPriority w:val="99"/>
    <w:rsid w:val="00181186"/>
    <w:rPr>
      <w:sz w:val="20"/>
      <w:szCs w:val="20"/>
    </w:rPr>
  </w:style>
  <w:style w:type="character" w:customStyle="1" w:styleId="WW8Num27z1">
    <w:name w:val="WW8Num27z1"/>
    <w:uiPriority w:val="99"/>
    <w:rsid w:val="00181186"/>
  </w:style>
  <w:style w:type="character" w:customStyle="1" w:styleId="DefaultParagraphFont1">
    <w:name w:val="Default Paragraph Font1"/>
    <w:uiPriority w:val="99"/>
    <w:rsid w:val="00181186"/>
  </w:style>
  <w:style w:type="character" w:customStyle="1" w:styleId="HeaderChar">
    <w:name w:val="Header Char"/>
    <w:uiPriority w:val="99"/>
    <w:rsid w:val="00181186"/>
    <w:rPr>
      <w:rFonts w:ascii="Arial" w:hAnsi="Arial" w:cs="Arial"/>
      <w:sz w:val="22"/>
      <w:szCs w:val="22"/>
      <w:lang w:val="en-GB"/>
    </w:rPr>
  </w:style>
  <w:style w:type="character" w:styleId="Hyperlink">
    <w:name w:val="Hyperlink"/>
    <w:basedOn w:val="DefaultParagraphFont"/>
    <w:uiPriority w:val="99"/>
    <w:rsid w:val="00181186"/>
    <w:rPr>
      <w:color w:val="0000FF"/>
      <w:u w:val="single"/>
    </w:rPr>
  </w:style>
  <w:style w:type="character" w:styleId="PageNumber">
    <w:name w:val="page number"/>
    <w:basedOn w:val="DefaultParagraphFont1"/>
    <w:uiPriority w:val="99"/>
    <w:rsid w:val="00181186"/>
  </w:style>
  <w:style w:type="character" w:customStyle="1" w:styleId="FooterChar">
    <w:name w:val="Footer Char"/>
    <w:uiPriority w:val="99"/>
    <w:rsid w:val="00181186"/>
    <w:rPr>
      <w:rFonts w:ascii="Arial" w:hAnsi="Arial" w:cs="Arial"/>
      <w:sz w:val="22"/>
      <w:szCs w:val="22"/>
      <w:lang w:val="en-GB"/>
    </w:rPr>
  </w:style>
  <w:style w:type="character" w:customStyle="1" w:styleId="BalloonTextChar">
    <w:name w:val="Balloon Text Char"/>
    <w:uiPriority w:val="99"/>
    <w:rsid w:val="00181186"/>
    <w:rPr>
      <w:sz w:val="2"/>
      <w:szCs w:val="2"/>
      <w:lang w:val="en-GB"/>
    </w:rPr>
  </w:style>
  <w:style w:type="character" w:customStyle="1" w:styleId="DocumentMapChar">
    <w:name w:val="Document Map Char"/>
    <w:uiPriority w:val="99"/>
    <w:rsid w:val="00181186"/>
    <w:rPr>
      <w:sz w:val="2"/>
      <w:szCs w:val="2"/>
      <w:lang w:val="en-GB"/>
    </w:rPr>
  </w:style>
  <w:style w:type="character" w:styleId="FollowedHyperlink">
    <w:name w:val="FollowedHyperlink"/>
    <w:basedOn w:val="DefaultParagraphFont"/>
    <w:uiPriority w:val="99"/>
    <w:rsid w:val="00181186"/>
    <w:rPr>
      <w:color w:val="auto"/>
      <w:u w:val="single"/>
    </w:rPr>
  </w:style>
  <w:style w:type="character" w:customStyle="1" w:styleId="BodyTextChar">
    <w:name w:val="Body Text Char"/>
    <w:uiPriority w:val="99"/>
    <w:rsid w:val="00181186"/>
    <w:rPr>
      <w:rFonts w:ascii="Arial" w:eastAsia="SimSun" w:hAnsi="Arial" w:cs="Arial"/>
      <w:b/>
      <w:bCs/>
      <w:sz w:val="24"/>
      <w:szCs w:val="24"/>
      <w:lang w:val="en-US" w:eastAsia="zh-CN"/>
    </w:rPr>
  </w:style>
  <w:style w:type="character" w:customStyle="1" w:styleId="FootnoteCharacters">
    <w:name w:val="Footnote Characters"/>
    <w:uiPriority w:val="99"/>
    <w:rsid w:val="00181186"/>
    <w:rPr>
      <w:vertAlign w:val="superscript"/>
    </w:rPr>
  </w:style>
  <w:style w:type="character" w:customStyle="1" w:styleId="FootnoteTextChar">
    <w:name w:val="Footnote Text Char"/>
    <w:uiPriority w:val="99"/>
    <w:rsid w:val="00181186"/>
    <w:rPr>
      <w:rFonts w:ascii="Arial" w:hAnsi="Arial" w:cs="Arial"/>
      <w:lang w:val="en-GB"/>
    </w:rPr>
  </w:style>
  <w:style w:type="character" w:customStyle="1" w:styleId="Deletedtext">
    <w:name w:val="_Deleted text"/>
    <w:uiPriority w:val="99"/>
    <w:rsid w:val="00181186"/>
    <w:rPr>
      <w:strike/>
      <w:color w:val="FF0000"/>
    </w:rPr>
  </w:style>
  <w:style w:type="character" w:customStyle="1" w:styleId="Addedtext">
    <w:name w:val="_Added text"/>
    <w:uiPriority w:val="99"/>
    <w:rsid w:val="00181186"/>
    <w:rPr>
      <w:color w:val="008000"/>
      <w:u w:val="dash"/>
    </w:rPr>
  </w:style>
  <w:style w:type="character" w:customStyle="1" w:styleId="BodyText3Char">
    <w:name w:val="Body Text 3 Char"/>
    <w:uiPriority w:val="99"/>
    <w:rsid w:val="00181186"/>
    <w:rPr>
      <w:rFonts w:ascii="Arial" w:hAnsi="Arial" w:cs="Arial"/>
      <w:sz w:val="16"/>
      <w:szCs w:val="16"/>
      <w:lang w:val="en-GB"/>
    </w:rPr>
  </w:style>
  <w:style w:type="character" w:customStyle="1" w:styleId="BodyTextChar0">
    <w:name w:val="BodyText Char"/>
    <w:uiPriority w:val="99"/>
    <w:rsid w:val="00181186"/>
    <w:rPr>
      <w:rFonts w:ascii="Arial" w:hAnsi="Arial" w:cs="Arial"/>
      <w:sz w:val="22"/>
      <w:szCs w:val="22"/>
      <w:lang w:val="en-GB"/>
    </w:rPr>
  </w:style>
  <w:style w:type="character" w:customStyle="1" w:styleId="ECBodyTextChar">
    <w:name w:val="EC_BodyText Char"/>
    <w:uiPriority w:val="99"/>
    <w:rsid w:val="00181186"/>
    <w:rPr>
      <w:rFonts w:ascii="Arial" w:hAnsi="Arial" w:cs="Arial"/>
      <w:sz w:val="22"/>
      <w:szCs w:val="22"/>
      <w:lang w:val="en-GB"/>
    </w:rPr>
  </w:style>
  <w:style w:type="character" w:customStyle="1" w:styleId="ActionChar">
    <w:name w:val="_Action Char"/>
    <w:uiPriority w:val="99"/>
    <w:rsid w:val="00181186"/>
    <w:rPr>
      <w:rFonts w:ascii="Arial" w:eastAsia="SimSun" w:hAnsi="Arial" w:cs="Arial"/>
      <w:sz w:val="24"/>
      <w:szCs w:val="24"/>
      <w:lang w:val="en-US" w:eastAsia="zh-CN"/>
    </w:rPr>
  </w:style>
  <w:style w:type="character" w:customStyle="1" w:styleId="DateChar">
    <w:name w:val="Date Char"/>
    <w:uiPriority w:val="99"/>
    <w:rsid w:val="00181186"/>
    <w:rPr>
      <w:rFonts w:ascii="Arial" w:hAnsi="Arial" w:cs="Arial"/>
      <w:sz w:val="22"/>
      <w:szCs w:val="22"/>
      <w:lang w:val="en-GB"/>
    </w:rPr>
  </w:style>
  <w:style w:type="paragraph" w:customStyle="1" w:styleId="Heading">
    <w:name w:val="Heading"/>
    <w:basedOn w:val="Normal"/>
    <w:next w:val="BodyText"/>
    <w:uiPriority w:val="99"/>
    <w:rsid w:val="00181186"/>
    <w:pPr>
      <w:keepNext/>
      <w:spacing w:before="240" w:after="120"/>
    </w:pPr>
    <w:rPr>
      <w:rFonts w:eastAsia="SimSun"/>
      <w:sz w:val="28"/>
      <w:szCs w:val="28"/>
    </w:rPr>
  </w:style>
  <w:style w:type="paragraph" w:styleId="BodyText">
    <w:name w:val="Body Text"/>
    <w:basedOn w:val="Normal"/>
    <w:link w:val="BodyTextChar1"/>
    <w:uiPriority w:val="99"/>
    <w:rsid w:val="00181186"/>
    <w:pPr>
      <w:tabs>
        <w:tab w:val="left" w:pos="1140"/>
      </w:tabs>
      <w:jc w:val="center"/>
    </w:pPr>
    <w:rPr>
      <w:rFonts w:eastAsia="SimSun"/>
      <w:b/>
      <w:bCs/>
      <w:sz w:val="24"/>
      <w:szCs w:val="24"/>
      <w:lang w:val="en-US"/>
    </w:rPr>
  </w:style>
  <w:style w:type="character" w:customStyle="1" w:styleId="BodyTextChar1">
    <w:name w:val="Body Text Char1"/>
    <w:basedOn w:val="DefaultParagraphFont"/>
    <w:link w:val="BodyText"/>
    <w:uiPriority w:val="99"/>
    <w:semiHidden/>
    <w:rsid w:val="00D00350"/>
    <w:rPr>
      <w:rFonts w:ascii="Arial" w:eastAsia="MS Mincho" w:hAnsi="Arial" w:cs="Arial"/>
      <w:lang w:val="en-GB" w:eastAsia="zh-CN"/>
    </w:rPr>
  </w:style>
  <w:style w:type="paragraph" w:styleId="List">
    <w:name w:val="List"/>
    <w:basedOn w:val="BodyText"/>
    <w:uiPriority w:val="99"/>
    <w:rsid w:val="00181186"/>
  </w:style>
  <w:style w:type="paragraph" w:styleId="Caption">
    <w:name w:val="caption"/>
    <w:basedOn w:val="Normal"/>
    <w:uiPriority w:val="99"/>
    <w:qFormat/>
    <w:rsid w:val="00181186"/>
    <w:pPr>
      <w:suppressLineNumbers/>
      <w:spacing w:before="120" w:after="120"/>
    </w:pPr>
    <w:rPr>
      <w:i/>
      <w:iCs/>
      <w:sz w:val="24"/>
      <w:szCs w:val="24"/>
    </w:rPr>
  </w:style>
  <w:style w:type="paragraph" w:customStyle="1" w:styleId="Index">
    <w:name w:val="Index"/>
    <w:basedOn w:val="Normal"/>
    <w:uiPriority w:val="99"/>
    <w:rsid w:val="00181186"/>
    <w:pPr>
      <w:suppressLineNumbers/>
    </w:pPr>
  </w:style>
  <w:style w:type="paragraph" w:styleId="Header">
    <w:name w:val="header"/>
    <w:basedOn w:val="Normal"/>
    <w:link w:val="HeaderChar1"/>
    <w:uiPriority w:val="99"/>
    <w:rsid w:val="00181186"/>
    <w:pPr>
      <w:tabs>
        <w:tab w:val="center" w:pos="4153"/>
        <w:tab w:val="right" w:pos="8306"/>
      </w:tabs>
      <w:jc w:val="center"/>
    </w:pPr>
    <w:rPr>
      <w:sz w:val="20"/>
      <w:szCs w:val="20"/>
      <w:lang w:val="fr-FR"/>
    </w:rPr>
  </w:style>
  <w:style w:type="character" w:customStyle="1" w:styleId="HeaderChar1">
    <w:name w:val="Header Char1"/>
    <w:basedOn w:val="DefaultParagraphFont"/>
    <w:link w:val="Header"/>
    <w:uiPriority w:val="99"/>
    <w:semiHidden/>
    <w:rsid w:val="00D00350"/>
    <w:rPr>
      <w:rFonts w:ascii="Arial" w:eastAsia="MS Mincho" w:hAnsi="Arial" w:cs="Arial"/>
      <w:lang w:val="en-GB" w:eastAsia="zh-CN"/>
    </w:rPr>
  </w:style>
  <w:style w:type="paragraph" w:styleId="BlockText">
    <w:name w:val="Block Text"/>
    <w:basedOn w:val="Normal"/>
    <w:uiPriority w:val="99"/>
    <w:rsid w:val="00181186"/>
    <w:pPr>
      <w:ind w:left="567" w:right="566"/>
    </w:pPr>
    <w:rPr>
      <w:rFonts w:ascii="Univers" w:hAnsi="Univers" w:cs="Univers"/>
      <w:sz w:val="21"/>
      <w:szCs w:val="21"/>
    </w:rPr>
  </w:style>
  <w:style w:type="paragraph" w:customStyle="1" w:styleId="CrossTitle12">
    <w:name w:val="***Cross_Title_12"/>
    <w:basedOn w:val="Normal"/>
    <w:uiPriority w:val="99"/>
    <w:rsid w:val="00181186"/>
    <w:pPr>
      <w:jc w:val="center"/>
    </w:pPr>
    <w:rPr>
      <w:rFonts w:eastAsia="SimSun"/>
      <w:b/>
      <w:bCs/>
      <w:caps/>
      <w:sz w:val="24"/>
      <w:szCs w:val="24"/>
      <w:lang w:val="fr-CH"/>
    </w:rPr>
  </w:style>
  <w:style w:type="paragraph" w:customStyle="1" w:styleId="Service9">
    <w:name w:val="Service 9"/>
    <w:uiPriority w:val="99"/>
    <w:rsid w:val="00181186"/>
    <w:pPr>
      <w:suppressAutoHyphens/>
      <w:jc w:val="center"/>
    </w:pPr>
    <w:rPr>
      <w:rFonts w:ascii="Arial" w:eastAsia="MS Mincho" w:hAnsi="Arial" w:cs="Arial"/>
      <w:sz w:val="18"/>
      <w:szCs w:val="18"/>
      <w:lang w:val="en-GB" w:eastAsia="zh-CN"/>
    </w:rPr>
  </w:style>
  <w:style w:type="paragraph" w:styleId="TOC4">
    <w:name w:val="toc 4"/>
    <w:basedOn w:val="Normal"/>
    <w:next w:val="Normal"/>
    <w:autoRedefine/>
    <w:uiPriority w:val="99"/>
    <w:semiHidden/>
    <w:rsid w:val="00181186"/>
    <w:pPr>
      <w:ind w:left="660"/>
    </w:pPr>
  </w:style>
  <w:style w:type="paragraph" w:customStyle="1" w:styleId="CrossTitle14">
    <w:name w:val="***Cross_Title_14"/>
    <w:basedOn w:val="Normal"/>
    <w:uiPriority w:val="99"/>
    <w:rsid w:val="00181186"/>
    <w:pPr>
      <w:keepNext/>
      <w:tabs>
        <w:tab w:val="left" w:pos="1140"/>
      </w:tabs>
      <w:spacing w:after="100"/>
      <w:jc w:val="center"/>
    </w:pPr>
    <w:rPr>
      <w:rFonts w:eastAsia="SimSun"/>
      <w:b/>
      <w:bCs/>
      <w:caps/>
      <w:sz w:val="28"/>
      <w:szCs w:val="28"/>
      <w:lang w:val="fr-CH"/>
    </w:rPr>
  </w:style>
  <w:style w:type="paragraph" w:styleId="Footer">
    <w:name w:val="footer"/>
    <w:basedOn w:val="Normal"/>
    <w:link w:val="FooterChar1"/>
    <w:uiPriority w:val="99"/>
    <w:rsid w:val="00181186"/>
    <w:pPr>
      <w:tabs>
        <w:tab w:val="center" w:pos="4320"/>
        <w:tab w:val="right" w:pos="8640"/>
      </w:tabs>
    </w:pPr>
  </w:style>
  <w:style w:type="character" w:customStyle="1" w:styleId="FooterChar1">
    <w:name w:val="Footer Char1"/>
    <w:basedOn w:val="DefaultParagraphFont"/>
    <w:link w:val="Footer"/>
    <w:uiPriority w:val="99"/>
    <w:semiHidden/>
    <w:rsid w:val="00D00350"/>
    <w:rPr>
      <w:rFonts w:ascii="Arial" w:eastAsia="MS Mincho" w:hAnsi="Arial" w:cs="Arial"/>
      <w:lang w:val="en-GB" w:eastAsia="zh-CN"/>
    </w:rPr>
  </w:style>
  <w:style w:type="paragraph" w:styleId="BalloonText">
    <w:name w:val="Balloon Text"/>
    <w:basedOn w:val="Normal"/>
    <w:link w:val="BalloonTextChar1"/>
    <w:uiPriority w:val="99"/>
    <w:semiHidden/>
    <w:rsid w:val="00181186"/>
    <w:rPr>
      <w:rFonts w:ascii="Tahoma" w:hAnsi="Tahoma" w:cs="Tahoma"/>
      <w:sz w:val="16"/>
      <w:szCs w:val="16"/>
    </w:rPr>
  </w:style>
  <w:style w:type="character" w:customStyle="1" w:styleId="BalloonTextChar1">
    <w:name w:val="Balloon Text Char1"/>
    <w:basedOn w:val="DefaultParagraphFont"/>
    <w:link w:val="BalloonText"/>
    <w:uiPriority w:val="99"/>
    <w:semiHidden/>
    <w:rsid w:val="00D00350"/>
    <w:rPr>
      <w:rFonts w:eastAsia="MS Mincho"/>
      <w:sz w:val="0"/>
      <w:szCs w:val="0"/>
      <w:lang w:val="en-GB" w:eastAsia="zh-CN"/>
    </w:rPr>
  </w:style>
  <w:style w:type="paragraph" w:styleId="DocumentMap">
    <w:name w:val="Document Map"/>
    <w:basedOn w:val="Normal"/>
    <w:link w:val="DocumentMapChar1"/>
    <w:uiPriority w:val="99"/>
    <w:semiHidden/>
    <w:rsid w:val="00181186"/>
    <w:pPr>
      <w:shd w:val="clear" w:color="auto" w:fill="000080"/>
    </w:pPr>
    <w:rPr>
      <w:rFonts w:ascii="Tahoma" w:hAnsi="Tahoma" w:cs="Tahoma"/>
    </w:rPr>
  </w:style>
  <w:style w:type="character" w:customStyle="1" w:styleId="DocumentMapChar1">
    <w:name w:val="Document Map Char1"/>
    <w:basedOn w:val="DefaultParagraphFont"/>
    <w:link w:val="DocumentMap"/>
    <w:uiPriority w:val="99"/>
    <w:semiHidden/>
    <w:rsid w:val="00D00350"/>
    <w:rPr>
      <w:rFonts w:eastAsia="MS Mincho"/>
      <w:sz w:val="0"/>
      <w:szCs w:val="0"/>
      <w:lang w:val="en-GB" w:eastAsia="zh-CN"/>
    </w:rPr>
  </w:style>
  <w:style w:type="paragraph" w:styleId="TOC3">
    <w:name w:val="toc 3"/>
    <w:basedOn w:val="Normal"/>
    <w:next w:val="Normal"/>
    <w:autoRedefine/>
    <w:uiPriority w:val="99"/>
    <w:semiHidden/>
    <w:rsid w:val="00181186"/>
    <w:pPr>
      <w:ind w:left="400"/>
    </w:pPr>
  </w:style>
  <w:style w:type="paragraph" w:styleId="TOC1">
    <w:name w:val="toc 1"/>
    <w:basedOn w:val="Normal"/>
    <w:next w:val="Normal"/>
    <w:autoRedefine/>
    <w:uiPriority w:val="99"/>
    <w:semiHidden/>
    <w:rsid w:val="00181186"/>
    <w:pPr>
      <w:spacing w:after="120"/>
    </w:pPr>
  </w:style>
  <w:style w:type="paragraph" w:styleId="TOC2">
    <w:name w:val="toc 2"/>
    <w:basedOn w:val="Normal"/>
    <w:next w:val="Normal"/>
    <w:autoRedefine/>
    <w:uiPriority w:val="99"/>
    <w:semiHidden/>
    <w:rsid w:val="00181186"/>
    <w:pPr>
      <w:ind w:left="200"/>
    </w:pPr>
  </w:style>
  <w:style w:type="paragraph" w:customStyle="1" w:styleId="ECSub1">
    <w:name w:val="EC_Sub1"/>
    <w:basedOn w:val="Heading4"/>
    <w:next w:val="ECBodyText"/>
    <w:uiPriority w:val="99"/>
    <w:rsid w:val="00181186"/>
    <w:pPr>
      <w:tabs>
        <w:tab w:val="clear" w:pos="864"/>
      </w:tabs>
      <w:ind w:left="0" w:firstLine="0"/>
      <w:outlineLvl w:val="9"/>
    </w:pPr>
  </w:style>
  <w:style w:type="paragraph" w:customStyle="1" w:styleId="Comment">
    <w:name w:val="Comment"/>
    <w:basedOn w:val="Normal"/>
    <w:uiPriority w:val="99"/>
    <w:rsid w:val="00181186"/>
    <w:pPr>
      <w:tabs>
        <w:tab w:val="left" w:pos="1080"/>
      </w:tabs>
      <w:spacing w:before="240"/>
    </w:pPr>
    <w:rPr>
      <w:i/>
      <w:iCs/>
    </w:rPr>
  </w:style>
  <w:style w:type="paragraph" w:customStyle="1" w:styleId="CharCharCharChar">
    <w:name w:val="Char Char Char Char"/>
    <w:basedOn w:val="Normal"/>
    <w:uiPriority w:val="99"/>
    <w:rsid w:val="00181186"/>
    <w:rPr>
      <w:rFonts w:ascii="Times New Roman" w:hAnsi="Times New Roman" w:cs="Times New Roman"/>
      <w:sz w:val="24"/>
      <w:szCs w:val="24"/>
      <w:lang w:val="pl-PL"/>
    </w:rPr>
  </w:style>
  <w:style w:type="paragraph" w:customStyle="1" w:styleId="CharChar">
    <w:name w:val="Знак Знак Char Char"/>
    <w:basedOn w:val="Normal"/>
    <w:uiPriority w:val="99"/>
    <w:rsid w:val="00181186"/>
    <w:rPr>
      <w:rFonts w:ascii="Times New Roman" w:hAnsi="Times New Roman" w:cs="Times New Roman"/>
      <w:sz w:val="24"/>
      <w:szCs w:val="24"/>
      <w:lang w:val="pl-PL"/>
    </w:rPr>
  </w:style>
  <w:style w:type="paragraph" w:customStyle="1" w:styleId="BodyText0">
    <w:name w:val="BodyText"/>
    <w:basedOn w:val="Normal"/>
    <w:uiPriority w:val="99"/>
    <w:rsid w:val="00181186"/>
    <w:pPr>
      <w:tabs>
        <w:tab w:val="left" w:pos="1080"/>
      </w:tabs>
      <w:spacing w:before="240"/>
    </w:pPr>
  </w:style>
  <w:style w:type="paragraph" w:customStyle="1" w:styleId="ECBodyText">
    <w:name w:val="EC_BodyText"/>
    <w:basedOn w:val="BodyText0"/>
    <w:uiPriority w:val="99"/>
    <w:rsid w:val="00181186"/>
  </w:style>
  <w:style w:type="paragraph" w:customStyle="1" w:styleId="ECaListText">
    <w:name w:val="EC_(a)_ListText"/>
    <w:basedOn w:val="BodyText0"/>
    <w:uiPriority w:val="99"/>
    <w:rsid w:val="00181186"/>
    <w:pPr>
      <w:ind w:left="1080" w:hanging="1080"/>
    </w:pPr>
  </w:style>
  <w:style w:type="paragraph" w:customStyle="1" w:styleId="ECiListText">
    <w:name w:val="EC_(i)_ListText"/>
    <w:basedOn w:val="Normal"/>
    <w:uiPriority w:val="99"/>
    <w:rsid w:val="00181186"/>
    <w:pPr>
      <w:tabs>
        <w:tab w:val="left" w:pos="2160"/>
      </w:tabs>
      <w:spacing w:before="240"/>
      <w:ind w:left="2160" w:hanging="1077"/>
    </w:pPr>
  </w:style>
  <w:style w:type="paragraph" w:customStyle="1" w:styleId="ECSub2">
    <w:name w:val="EC_Sub2"/>
    <w:basedOn w:val="Heading5"/>
    <w:next w:val="ECBodyText"/>
    <w:uiPriority w:val="99"/>
    <w:rsid w:val="00181186"/>
    <w:pPr>
      <w:keepNext/>
      <w:keepLines/>
      <w:tabs>
        <w:tab w:val="clear" w:pos="1008"/>
      </w:tabs>
      <w:ind w:left="0" w:firstLine="0"/>
      <w:outlineLvl w:val="9"/>
    </w:pPr>
  </w:style>
  <w:style w:type="paragraph" w:customStyle="1" w:styleId="ECBodyText-Centred">
    <w:name w:val="EC_BodyText-Centred"/>
    <w:basedOn w:val="ECBodyText"/>
    <w:next w:val="ECBodyText"/>
    <w:uiPriority w:val="99"/>
    <w:rsid w:val="00181186"/>
    <w:pPr>
      <w:jc w:val="center"/>
    </w:pPr>
  </w:style>
  <w:style w:type="paragraph" w:styleId="FootnoteText">
    <w:name w:val="footnote text"/>
    <w:basedOn w:val="Normal"/>
    <w:link w:val="FootnoteTextChar1"/>
    <w:uiPriority w:val="99"/>
    <w:semiHidden/>
    <w:rsid w:val="00181186"/>
    <w:rPr>
      <w:sz w:val="20"/>
      <w:szCs w:val="20"/>
    </w:rPr>
  </w:style>
  <w:style w:type="character" w:customStyle="1" w:styleId="FootnoteTextChar1">
    <w:name w:val="Footnote Text Char1"/>
    <w:basedOn w:val="DefaultParagraphFont"/>
    <w:link w:val="FootnoteText"/>
    <w:uiPriority w:val="99"/>
    <w:semiHidden/>
    <w:rsid w:val="00D00350"/>
    <w:rPr>
      <w:rFonts w:ascii="Arial" w:eastAsia="MS Mincho" w:hAnsi="Arial" w:cs="Arial"/>
      <w:sz w:val="20"/>
      <w:szCs w:val="20"/>
      <w:lang w:val="en-GB" w:eastAsia="zh-CN"/>
    </w:rPr>
  </w:style>
  <w:style w:type="paragraph" w:customStyle="1" w:styleId="Action">
    <w:name w:val="_Action"/>
    <w:basedOn w:val="ECBodyText"/>
    <w:next w:val="ECBodyText"/>
    <w:uiPriority w:val="99"/>
    <w:rsid w:val="00181186"/>
    <w:pPr>
      <w:tabs>
        <w:tab w:val="left" w:pos="1140"/>
        <w:tab w:val="center" w:pos="4513"/>
      </w:tabs>
      <w:spacing w:after="120"/>
    </w:pPr>
    <w:rPr>
      <w:rFonts w:eastAsia="SimSun"/>
      <w:lang w:val="en-US"/>
    </w:rPr>
  </w:style>
  <w:style w:type="paragraph" w:customStyle="1" w:styleId="Briefing">
    <w:name w:val="_Briefing"/>
    <w:basedOn w:val="ECBodyText"/>
    <w:next w:val="ECBodyText"/>
    <w:uiPriority w:val="99"/>
    <w:rsid w:val="00181186"/>
    <w:pPr>
      <w:pBdr>
        <w:top w:val="single" w:sz="4" w:space="1" w:color="0000FF"/>
        <w:left w:val="single" w:sz="4" w:space="4" w:color="0000FF"/>
        <w:bottom w:val="single" w:sz="4" w:space="1" w:color="0000FF"/>
        <w:right w:val="single" w:sz="4" w:space="4" w:color="0000FF"/>
      </w:pBdr>
      <w:tabs>
        <w:tab w:val="left" w:pos="0"/>
        <w:tab w:val="left" w:pos="720"/>
        <w:tab w:val="left" w:pos="1140"/>
        <w:tab w:val="left" w:pos="1344"/>
        <w:tab w:val="left" w:pos="1620"/>
        <w:tab w:val="left" w:pos="2844"/>
        <w:tab w:val="center" w:pos="4513"/>
        <w:tab w:val="left" w:pos="7344"/>
        <w:tab w:val="left" w:pos="7920"/>
      </w:tabs>
      <w:spacing w:before="120" w:after="120"/>
    </w:pPr>
    <w:rPr>
      <w:rFonts w:eastAsia="SimSun"/>
      <w:color w:val="0000FF"/>
      <w:spacing w:val="-2"/>
    </w:rPr>
  </w:style>
  <w:style w:type="paragraph" w:customStyle="1" w:styleId="Decision">
    <w:name w:val="_Decision"/>
    <w:basedOn w:val="ECBodyText"/>
    <w:next w:val="ECBodyText"/>
    <w:uiPriority w:val="99"/>
    <w:rsid w:val="00181186"/>
    <w:pPr>
      <w:tabs>
        <w:tab w:val="left" w:pos="1140"/>
        <w:tab w:val="center" w:pos="4513"/>
      </w:tabs>
      <w:spacing w:before="119" w:after="119"/>
    </w:pPr>
    <w:rPr>
      <w:rFonts w:eastAsia="SimSun"/>
    </w:rPr>
  </w:style>
  <w:style w:type="paragraph" w:customStyle="1" w:styleId="BodyText1">
    <w:name w:val="_Body Text"/>
    <w:basedOn w:val="BodyText"/>
    <w:uiPriority w:val="99"/>
    <w:rsid w:val="00181186"/>
    <w:pPr>
      <w:tabs>
        <w:tab w:val="center" w:pos="4513"/>
      </w:tabs>
      <w:spacing w:after="120"/>
      <w:jc w:val="both"/>
    </w:pPr>
    <w:rPr>
      <w:b w:val="0"/>
      <w:bCs w:val="0"/>
      <w:sz w:val="22"/>
      <w:szCs w:val="22"/>
      <w:lang w:val="en-GB"/>
    </w:rPr>
  </w:style>
  <w:style w:type="paragraph" w:customStyle="1" w:styleId="BodyTextBullet">
    <w:name w:val="_Body Text Bullet"/>
    <w:basedOn w:val="BodyText1"/>
    <w:uiPriority w:val="99"/>
    <w:rsid w:val="00181186"/>
    <w:pPr>
      <w:tabs>
        <w:tab w:val="left" w:pos="720"/>
      </w:tabs>
      <w:ind w:left="720" w:hanging="360"/>
    </w:pPr>
  </w:style>
  <w:style w:type="paragraph" w:customStyle="1" w:styleId="BodyTextNumbered">
    <w:name w:val="_Body Text Numbered"/>
    <w:basedOn w:val="BodyText1"/>
    <w:uiPriority w:val="99"/>
    <w:rsid w:val="00181186"/>
    <w:pPr>
      <w:tabs>
        <w:tab w:val="left" w:pos="432"/>
      </w:tabs>
      <w:ind w:left="432" w:hanging="432"/>
    </w:pPr>
  </w:style>
  <w:style w:type="paragraph" w:styleId="BodyText3">
    <w:name w:val="Body Text 3"/>
    <w:basedOn w:val="Normal"/>
    <w:link w:val="BodyText3Char1"/>
    <w:uiPriority w:val="99"/>
    <w:rsid w:val="00181186"/>
    <w:pPr>
      <w:spacing w:after="120"/>
    </w:pPr>
    <w:rPr>
      <w:sz w:val="16"/>
      <w:szCs w:val="16"/>
    </w:rPr>
  </w:style>
  <w:style w:type="character" w:customStyle="1" w:styleId="BodyText3Char1">
    <w:name w:val="Body Text 3 Char1"/>
    <w:basedOn w:val="DefaultParagraphFont"/>
    <w:link w:val="BodyText3"/>
    <w:uiPriority w:val="99"/>
    <w:semiHidden/>
    <w:rsid w:val="00D00350"/>
    <w:rPr>
      <w:rFonts w:ascii="Arial" w:eastAsia="MS Mincho" w:hAnsi="Arial" w:cs="Arial"/>
      <w:sz w:val="16"/>
      <w:szCs w:val="16"/>
      <w:lang w:val="en-GB" w:eastAsia="zh-CN"/>
    </w:rPr>
  </w:style>
  <w:style w:type="paragraph" w:customStyle="1" w:styleId="TopHeading">
    <w:name w:val="_Top Heading"/>
    <w:basedOn w:val="Normal"/>
    <w:uiPriority w:val="99"/>
    <w:rsid w:val="00181186"/>
    <w:pPr>
      <w:spacing w:after="240"/>
      <w:jc w:val="center"/>
    </w:pPr>
    <w:rPr>
      <w:rFonts w:ascii="Arial Bold" w:eastAsia="SimSun" w:hAnsi="Arial Bold" w:cs="Arial Bold"/>
      <w:b/>
      <w:bCs/>
      <w:caps/>
      <w:sz w:val="28"/>
      <w:szCs w:val="28"/>
    </w:rPr>
  </w:style>
  <w:style w:type="paragraph" w:styleId="Date">
    <w:name w:val="Date"/>
    <w:basedOn w:val="Normal"/>
    <w:next w:val="Normal"/>
    <w:link w:val="DateChar1"/>
    <w:uiPriority w:val="99"/>
    <w:rsid w:val="00181186"/>
  </w:style>
  <w:style w:type="character" w:customStyle="1" w:styleId="DateChar1">
    <w:name w:val="Date Char1"/>
    <w:basedOn w:val="DefaultParagraphFont"/>
    <w:link w:val="Date"/>
    <w:uiPriority w:val="99"/>
    <w:semiHidden/>
    <w:rsid w:val="00D00350"/>
    <w:rPr>
      <w:rFonts w:ascii="Arial" w:eastAsia="MS Mincho" w:hAnsi="Arial" w:cs="Arial"/>
      <w:lang w:val="en-GB" w:eastAsia="zh-CN"/>
    </w:rPr>
  </w:style>
  <w:style w:type="paragraph" w:customStyle="1" w:styleId="TableContents">
    <w:name w:val="Table Contents"/>
    <w:basedOn w:val="Normal"/>
    <w:uiPriority w:val="99"/>
    <w:rsid w:val="00181186"/>
    <w:pPr>
      <w:suppressLineNumbers/>
    </w:pPr>
  </w:style>
  <w:style w:type="paragraph" w:customStyle="1" w:styleId="TableHeading">
    <w:name w:val="Table Heading"/>
    <w:basedOn w:val="TableContents"/>
    <w:uiPriority w:val="99"/>
    <w:rsid w:val="00181186"/>
    <w:pPr>
      <w:jc w:val="center"/>
    </w:pPr>
    <w:rPr>
      <w:b/>
      <w:bCs/>
    </w:rPr>
  </w:style>
  <w:style w:type="paragraph" w:customStyle="1" w:styleId="Default">
    <w:name w:val="Default"/>
    <w:uiPriority w:val="99"/>
    <w:rsid w:val="00F042EA"/>
    <w:pPr>
      <w:autoSpaceDE w:val="0"/>
      <w:autoSpaceDN w:val="0"/>
      <w:adjustRightInd w:val="0"/>
    </w:pPr>
    <w:rPr>
      <w:rFonts w:ascii="Arial" w:hAnsi="Arial" w:cs="Arial"/>
      <w:color w:val="000000"/>
      <w:sz w:val="24"/>
      <w:szCs w:val="24"/>
      <w:lang w:val="en-AU" w:eastAsia="en-AU"/>
    </w:rPr>
  </w:style>
  <w:style w:type="paragraph" w:styleId="HTMLPreformatted">
    <w:name w:val="HTML Preformatted"/>
    <w:basedOn w:val="Normal"/>
    <w:link w:val="HTMLPreformattedChar"/>
    <w:uiPriority w:val="99"/>
    <w:rsid w:val="00DE45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w:eastAsia="Times New Roman" w:hAnsi="Courier" w:cs="Courier"/>
      <w:sz w:val="20"/>
      <w:szCs w:val="20"/>
      <w:lang w:val="en-AU" w:eastAsia="en-US"/>
    </w:rPr>
  </w:style>
  <w:style w:type="character" w:customStyle="1" w:styleId="HTMLPreformattedChar">
    <w:name w:val="HTML Preformatted Char"/>
    <w:basedOn w:val="DefaultParagraphFont"/>
    <w:link w:val="HTMLPreformatted"/>
    <w:uiPriority w:val="99"/>
    <w:locked/>
    <w:rsid w:val="00DE45A8"/>
    <w:rPr>
      <w:rFonts w:ascii="Courier" w:hAnsi="Courier" w:cs="Courier"/>
      <w:lang w:val="en-AU"/>
    </w:rPr>
  </w:style>
  <w:style w:type="character" w:customStyle="1" w:styleId="grey">
    <w:name w:val="grey"/>
    <w:uiPriority w:val="99"/>
    <w:rsid w:val="00DE45A8"/>
  </w:style>
  <w:style w:type="character" w:customStyle="1" w:styleId="fn">
    <w:name w:val="fn"/>
    <w:uiPriority w:val="99"/>
    <w:rsid w:val="00B36855"/>
  </w:style>
  <w:style w:type="character" w:customStyle="1" w:styleId="subtitle1">
    <w:name w:val="subtitle1"/>
    <w:uiPriority w:val="99"/>
    <w:rsid w:val="00B36855"/>
  </w:style>
  <w:style w:type="character" w:customStyle="1" w:styleId="ebook-msg">
    <w:name w:val="ebook-msg"/>
    <w:uiPriority w:val="99"/>
    <w:rsid w:val="00B36855"/>
  </w:style>
  <w:style w:type="character" w:customStyle="1" w:styleId="addmd">
    <w:name w:val="addmd"/>
    <w:uiPriority w:val="99"/>
    <w:rsid w:val="003C6575"/>
  </w:style>
  <w:style w:type="character" w:styleId="Strong">
    <w:name w:val="Strong"/>
    <w:basedOn w:val="DefaultParagraphFont"/>
    <w:uiPriority w:val="99"/>
    <w:qFormat/>
    <w:rsid w:val="008F32A9"/>
    <w:rPr>
      <w:b/>
      <w:bCs/>
    </w:rPr>
  </w:style>
</w:styles>
</file>

<file path=word/webSettings.xml><?xml version="1.0" encoding="utf-8"?>
<w:webSettings xmlns:r="http://schemas.openxmlformats.org/officeDocument/2006/relationships" xmlns:w="http://schemas.openxmlformats.org/wordprocessingml/2006/main">
  <w:divs>
    <w:div w:id="1293484926">
      <w:marLeft w:val="0"/>
      <w:marRight w:val="0"/>
      <w:marTop w:val="0"/>
      <w:marBottom w:val="0"/>
      <w:divBdr>
        <w:top w:val="none" w:sz="0" w:space="0" w:color="auto"/>
        <w:left w:val="none" w:sz="0" w:space="0" w:color="auto"/>
        <w:bottom w:val="none" w:sz="0" w:space="0" w:color="auto"/>
        <w:right w:val="none" w:sz="0" w:space="0" w:color="auto"/>
      </w:divBdr>
    </w:div>
    <w:div w:id="1293484928">
      <w:marLeft w:val="0"/>
      <w:marRight w:val="0"/>
      <w:marTop w:val="0"/>
      <w:marBottom w:val="0"/>
      <w:divBdr>
        <w:top w:val="none" w:sz="0" w:space="0" w:color="auto"/>
        <w:left w:val="none" w:sz="0" w:space="0" w:color="auto"/>
        <w:bottom w:val="none" w:sz="0" w:space="0" w:color="auto"/>
        <w:right w:val="none" w:sz="0" w:space="0" w:color="auto"/>
      </w:divBdr>
    </w:div>
    <w:div w:id="1293484930">
      <w:marLeft w:val="0"/>
      <w:marRight w:val="0"/>
      <w:marTop w:val="0"/>
      <w:marBottom w:val="0"/>
      <w:divBdr>
        <w:top w:val="none" w:sz="0" w:space="0" w:color="auto"/>
        <w:left w:val="none" w:sz="0" w:space="0" w:color="auto"/>
        <w:bottom w:val="none" w:sz="0" w:space="0" w:color="auto"/>
        <w:right w:val="none" w:sz="0" w:space="0" w:color="auto"/>
      </w:divBdr>
      <w:divsChild>
        <w:div w:id="1293484929">
          <w:marLeft w:val="0"/>
          <w:marRight w:val="0"/>
          <w:marTop w:val="0"/>
          <w:marBottom w:val="0"/>
          <w:divBdr>
            <w:top w:val="none" w:sz="0" w:space="0" w:color="auto"/>
            <w:left w:val="none" w:sz="0" w:space="0" w:color="auto"/>
            <w:bottom w:val="none" w:sz="0" w:space="0" w:color="auto"/>
            <w:right w:val="none" w:sz="0" w:space="0" w:color="auto"/>
          </w:divBdr>
        </w:div>
      </w:divsChild>
    </w:div>
    <w:div w:id="1293484931">
      <w:marLeft w:val="0"/>
      <w:marRight w:val="0"/>
      <w:marTop w:val="0"/>
      <w:marBottom w:val="0"/>
      <w:divBdr>
        <w:top w:val="none" w:sz="0" w:space="0" w:color="auto"/>
        <w:left w:val="none" w:sz="0" w:space="0" w:color="auto"/>
        <w:bottom w:val="none" w:sz="0" w:space="0" w:color="auto"/>
        <w:right w:val="none" w:sz="0" w:space="0" w:color="auto"/>
      </w:divBdr>
      <w:divsChild>
        <w:div w:id="1293484932">
          <w:marLeft w:val="0"/>
          <w:marRight w:val="0"/>
          <w:marTop w:val="0"/>
          <w:marBottom w:val="0"/>
          <w:divBdr>
            <w:top w:val="none" w:sz="0" w:space="0" w:color="auto"/>
            <w:left w:val="none" w:sz="0" w:space="0" w:color="auto"/>
            <w:bottom w:val="none" w:sz="0" w:space="0" w:color="auto"/>
            <w:right w:val="none" w:sz="0" w:space="0" w:color="auto"/>
          </w:divBdr>
        </w:div>
        <w:div w:id="1293484933">
          <w:marLeft w:val="0"/>
          <w:marRight w:val="0"/>
          <w:marTop w:val="0"/>
          <w:marBottom w:val="0"/>
          <w:divBdr>
            <w:top w:val="none" w:sz="0" w:space="0" w:color="auto"/>
            <w:left w:val="none" w:sz="0" w:space="0" w:color="auto"/>
            <w:bottom w:val="none" w:sz="0" w:space="0" w:color="auto"/>
            <w:right w:val="none" w:sz="0" w:space="0" w:color="auto"/>
          </w:divBdr>
        </w:div>
      </w:divsChild>
    </w:div>
    <w:div w:id="1293484935">
      <w:marLeft w:val="0"/>
      <w:marRight w:val="0"/>
      <w:marTop w:val="0"/>
      <w:marBottom w:val="0"/>
      <w:divBdr>
        <w:top w:val="none" w:sz="0" w:space="0" w:color="auto"/>
        <w:left w:val="none" w:sz="0" w:space="0" w:color="auto"/>
        <w:bottom w:val="none" w:sz="0" w:space="0" w:color="auto"/>
        <w:right w:val="none" w:sz="0" w:space="0" w:color="auto"/>
      </w:divBdr>
    </w:div>
    <w:div w:id="1293484936">
      <w:marLeft w:val="0"/>
      <w:marRight w:val="0"/>
      <w:marTop w:val="0"/>
      <w:marBottom w:val="0"/>
      <w:divBdr>
        <w:top w:val="none" w:sz="0" w:space="0" w:color="auto"/>
        <w:left w:val="none" w:sz="0" w:space="0" w:color="auto"/>
        <w:bottom w:val="none" w:sz="0" w:space="0" w:color="auto"/>
        <w:right w:val="none" w:sz="0" w:space="0" w:color="auto"/>
      </w:divBdr>
      <w:divsChild>
        <w:div w:id="1293484939">
          <w:marLeft w:val="0"/>
          <w:marRight w:val="0"/>
          <w:marTop w:val="0"/>
          <w:marBottom w:val="0"/>
          <w:divBdr>
            <w:top w:val="none" w:sz="0" w:space="0" w:color="auto"/>
            <w:left w:val="none" w:sz="0" w:space="0" w:color="auto"/>
            <w:bottom w:val="none" w:sz="0" w:space="0" w:color="auto"/>
            <w:right w:val="none" w:sz="0" w:space="0" w:color="auto"/>
          </w:divBdr>
        </w:div>
      </w:divsChild>
    </w:div>
    <w:div w:id="1293484937">
      <w:marLeft w:val="0"/>
      <w:marRight w:val="0"/>
      <w:marTop w:val="0"/>
      <w:marBottom w:val="0"/>
      <w:divBdr>
        <w:top w:val="none" w:sz="0" w:space="0" w:color="auto"/>
        <w:left w:val="none" w:sz="0" w:space="0" w:color="auto"/>
        <w:bottom w:val="none" w:sz="0" w:space="0" w:color="auto"/>
        <w:right w:val="none" w:sz="0" w:space="0" w:color="auto"/>
      </w:divBdr>
    </w:div>
    <w:div w:id="1293484938">
      <w:marLeft w:val="0"/>
      <w:marRight w:val="0"/>
      <w:marTop w:val="0"/>
      <w:marBottom w:val="0"/>
      <w:divBdr>
        <w:top w:val="none" w:sz="0" w:space="0" w:color="auto"/>
        <w:left w:val="none" w:sz="0" w:space="0" w:color="auto"/>
        <w:bottom w:val="none" w:sz="0" w:space="0" w:color="auto"/>
        <w:right w:val="none" w:sz="0" w:space="0" w:color="auto"/>
      </w:divBdr>
      <w:divsChild>
        <w:div w:id="1293484927">
          <w:marLeft w:val="0"/>
          <w:marRight w:val="0"/>
          <w:marTop w:val="0"/>
          <w:marBottom w:val="0"/>
          <w:divBdr>
            <w:top w:val="none" w:sz="0" w:space="0" w:color="auto"/>
            <w:left w:val="none" w:sz="0" w:space="0" w:color="auto"/>
            <w:bottom w:val="none" w:sz="0" w:space="0" w:color="auto"/>
            <w:right w:val="none" w:sz="0" w:space="0" w:color="auto"/>
          </w:divBdr>
        </w:div>
        <w:div w:id="1293484934">
          <w:marLeft w:val="0"/>
          <w:marRight w:val="0"/>
          <w:marTop w:val="0"/>
          <w:marBottom w:val="0"/>
          <w:divBdr>
            <w:top w:val="none" w:sz="0" w:space="0" w:color="auto"/>
            <w:left w:val="none" w:sz="0" w:space="0" w:color="auto"/>
            <w:bottom w:val="none" w:sz="0" w:space="0" w:color="auto"/>
            <w:right w:val="none" w:sz="0" w:space="0" w:color="auto"/>
          </w:divBdr>
        </w:div>
      </w:divsChild>
    </w:div>
    <w:div w:id="1293484940">
      <w:marLeft w:val="0"/>
      <w:marRight w:val="0"/>
      <w:marTop w:val="0"/>
      <w:marBottom w:val="0"/>
      <w:divBdr>
        <w:top w:val="none" w:sz="0" w:space="0" w:color="auto"/>
        <w:left w:val="none" w:sz="0" w:space="0" w:color="auto"/>
        <w:bottom w:val="none" w:sz="0" w:space="0" w:color="auto"/>
        <w:right w:val="none" w:sz="0" w:space="0" w:color="auto"/>
      </w:divBdr>
    </w:div>
    <w:div w:id="129348494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books.google.com.au/books?id=dygzCE1YLr0C&amp;pg=PA124&amp;lpg=PA124&amp;dq=mapping+iso19115+to+DCMES&amp;source=bl&amp;ots=doyUmgB4Mc&amp;sig=ocM5Yu4Iswy6AbN3nDPTLcsZsU8&amp;hl=en&amp;sa=X&amp;ei=BUPFUayIOuetiAfHsIG4Cw&amp;ved=0CDgQ6AEwAQ" TargetMode="External"/><Relationship Id="rId13" Type="http://schemas.openxmlformats.org/officeDocument/2006/relationships/hyperlink" Target="http://dublincore.org/documents/dcmi-namespace/" TargetMode="External"/><Relationship Id="rId18" Type="http://schemas.openxmlformats.org/officeDocument/2006/relationships/hyperlink" Target="http://www.w3.org/RDF/" TargetMode="External"/><Relationship Id="rId26" Type="http://schemas.openxmlformats.org/officeDocument/2006/relationships/hyperlink" Target="http://www.getty.edu/research/tools/vocabulary/tgn/index.html" TargetMode="External"/><Relationship Id="rId3" Type="http://schemas.openxmlformats.org/officeDocument/2006/relationships/settings" Target="settings.xml"/><Relationship Id="rId21" Type="http://schemas.openxmlformats.org/officeDocument/2006/relationships/hyperlink" Target="http://tools.ietf.org/html/rfc2731" TargetMode="External"/><Relationship Id="rId7" Type="http://schemas.openxmlformats.org/officeDocument/2006/relationships/image" Target="media/image1.png"/><Relationship Id="rId12" Type="http://schemas.openxmlformats.org/officeDocument/2006/relationships/hyperlink" Target="http://dublincore.org/resources/expressions/" TargetMode="External"/><Relationship Id="rId17" Type="http://schemas.openxmlformats.org/officeDocument/2006/relationships/hyperlink" Target="http://www.iana.org/assignments/media-types/" TargetMode="External"/><Relationship Id="rId25" Type="http://schemas.openxmlformats.org/officeDocument/2006/relationships/hyperlink" Target="http://www.getty.edu/research/tools/vocabulary/tgn/index.html" TargetMode="External"/><Relationship Id="rId2" Type="http://schemas.openxmlformats.org/officeDocument/2006/relationships/styles" Target="styles.xml"/><Relationship Id="rId16" Type="http://schemas.openxmlformats.org/officeDocument/2006/relationships/hyperlink" Target="http://www.din.de/" TargetMode="External"/><Relationship Id="rId20" Type="http://schemas.openxmlformats.org/officeDocument/2006/relationships/hyperlink" Target="http://tools.ietf.org/html/rfc273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ublincore.org/documents/abstract-model/" TargetMode="External"/><Relationship Id="rId24" Type="http://schemas.openxmlformats.org/officeDocument/2006/relationships/hyperlink" Target="http://tools.ietf.org/html/rfc4646" TargetMode="External"/><Relationship Id="rId5" Type="http://schemas.openxmlformats.org/officeDocument/2006/relationships/footnotes" Target="footnotes.xml"/><Relationship Id="rId15" Type="http://schemas.openxmlformats.org/officeDocument/2006/relationships/hyperlink" Target="http://dublincore.org/documents/dcmi-type-vocabulary/" TargetMode="External"/><Relationship Id="rId23" Type="http://schemas.openxmlformats.org/officeDocument/2006/relationships/hyperlink" Target="http://tools.ietf.org/html/bcp47" TargetMode="External"/><Relationship Id="rId28" Type="http://schemas.openxmlformats.org/officeDocument/2006/relationships/hyperlink" Target="http://www.niso.org/standards/resources/Z39-85.pdf" TargetMode="External"/><Relationship Id="rId10" Type="http://schemas.openxmlformats.org/officeDocument/2006/relationships/hyperlink" Target="ftp://cenftp1.cenorm.be/PUBLIC/CWAs/e-Europe/MMI-DC/cwa14856-00-2003-Nov.pdf" TargetMode="External"/><Relationship Id="rId19" Type="http://schemas.openxmlformats.org/officeDocument/2006/relationships/hyperlink" Target="http://tools.ietf.org/html/rfc241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tp://cenftp1.cenorm.be/PUBLIC/CWAs/e-Europe/MMI-DC/cwa14857-00-2003-Nov.pdf" TargetMode="External"/><Relationship Id="rId14" Type="http://schemas.openxmlformats.org/officeDocument/2006/relationships/hyperlink" Target="http://dublincore.org/documents/dcmi-terms/" TargetMode="External"/><Relationship Id="rId22" Type="http://schemas.openxmlformats.org/officeDocument/2006/relationships/hyperlink" Target="http://tools.ietf.org/html/rfc3986" TargetMode="External"/><Relationship Id="rId27" Type="http://schemas.openxmlformats.org/officeDocument/2006/relationships/hyperlink" Target="http://www.w3.org/TR/NOTE-datetim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5</Pages>
  <Words>1810</Words>
  <Characters>10322</Characters>
  <Application>Microsoft Office Outlook</Application>
  <DocSecurity>0</DocSecurity>
  <Lines>0</Lines>
  <Paragraphs>0</Paragraphs>
  <ScaleCrop>false</ScaleCrop>
  <Manager>CIO</Manager>
  <Company>Bureau of Meteorology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TT-ApMD-2 Doc 3.9</dc:title>
  <dc:subject>CBS Management Group</dc:subject>
  <dc:creator>Steve Foreman</dc:creator>
  <cp:keywords> TT-ApMD-2 Doc 3.9</cp:keywords>
  <dc:description> TT-ApMD-2 Doc 3.9</dc:description>
  <cp:lastModifiedBy>bwilson</cp:lastModifiedBy>
  <cp:revision>7</cp:revision>
  <cp:lastPrinted>2013-06-11T05:00:00Z</cp:lastPrinted>
  <dcterms:created xsi:type="dcterms:W3CDTF">2013-06-22T06:58:00Z</dcterms:created>
  <dcterms:modified xsi:type="dcterms:W3CDTF">2013-06-22T10:53:00Z</dcterms:modified>
  <cp:category> TT-ApMD-2 Doc 3.9</cp:category>
</cp:coreProperties>
</file>