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977EDA" w:rsidRPr="00636B90" w:rsidTr="00A00CA2">
        <w:trPr>
          <w:trHeight w:val="282"/>
        </w:trPr>
        <w:tc>
          <w:tcPr>
            <w:tcW w:w="6912" w:type="dxa"/>
            <w:vMerge w:val="restart"/>
          </w:tcPr>
          <w:p w:rsidR="00977EDA" w:rsidRPr="005D666D" w:rsidRDefault="00977EDA" w:rsidP="00A00CA2">
            <w:pPr>
              <w:tabs>
                <w:tab w:val="left" w:pos="6946"/>
              </w:tabs>
              <w:suppressAutoHyphens/>
              <w:spacing w:after="120" w:line="252" w:lineRule="auto"/>
              <w:ind w:left="1134"/>
              <w:rPr>
                <w:rFonts w:cs="Tahoma"/>
                <w:b/>
                <w:bCs/>
                <w:color w:val="2F5496" w:themeColor="accent1" w:themeShade="BF"/>
              </w:rPr>
            </w:pPr>
            <w:r w:rsidRPr="005D666D">
              <w:rPr>
                <w:noProof/>
                <w:color w:val="2F5496" w:themeColor="accent1" w:themeShade="BF"/>
                <w:lang w:val="en-IE" w:eastAsia="en-IE"/>
              </w:rPr>
              <w:drawing>
                <wp:anchor distT="0" distB="0" distL="114300" distR="114300" simplePos="0" relativeHeight="251659264" behindDoc="1" locked="1" layoutInCell="1" allowOverlap="1" wp14:anchorId="058E7300" wp14:editId="44DE81F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2F5496" w:themeColor="accent1" w:themeShade="BF"/>
              </w:rPr>
              <w:t>World Meteorological Organization</w:t>
            </w:r>
          </w:p>
          <w:p w:rsidR="00977EDA" w:rsidRPr="005D666D" w:rsidRDefault="00977EDA" w:rsidP="00A00CA2">
            <w:pPr>
              <w:tabs>
                <w:tab w:val="left" w:pos="6946"/>
              </w:tabs>
              <w:suppressAutoHyphens/>
              <w:spacing w:after="120" w:line="252" w:lineRule="auto"/>
              <w:ind w:left="1134"/>
              <w:rPr>
                <w:rFonts w:cs="Tahoma"/>
                <w:b/>
                <w:color w:val="2F5496" w:themeColor="accent1" w:themeShade="BF"/>
                <w:spacing w:val="-2"/>
              </w:rPr>
            </w:pPr>
            <w:r>
              <w:rPr>
                <w:rFonts w:cs="Tahoma"/>
                <w:b/>
                <w:color w:val="2F5496" w:themeColor="accent1" w:themeShade="BF"/>
                <w:spacing w:val="-2"/>
              </w:rPr>
              <w:t>COMMISSION FOR BASIC SYSTEMS</w:t>
            </w:r>
          </w:p>
          <w:p w:rsidR="00977EDA" w:rsidRPr="00C103B6" w:rsidRDefault="00977EDA" w:rsidP="00A00CA2">
            <w:pPr>
              <w:tabs>
                <w:tab w:val="left" w:pos="6946"/>
              </w:tabs>
              <w:suppressAutoHyphens/>
              <w:spacing w:after="120" w:line="252" w:lineRule="auto"/>
              <w:ind w:left="1134"/>
              <w:rPr>
                <w:b/>
                <w:snapToGrid w:val="0"/>
                <w:color w:val="2F5496" w:themeColor="accent1" w:themeShade="BF"/>
              </w:rPr>
            </w:pPr>
            <w:r w:rsidRPr="00C103B6">
              <w:rPr>
                <w:b/>
                <w:snapToGrid w:val="0"/>
                <w:color w:val="2F5496" w:themeColor="accent1" w:themeShade="BF"/>
              </w:rPr>
              <w:t>CBS-led Review of Emerging Data Issues</w:t>
            </w:r>
          </w:p>
          <w:p w:rsidR="00977EDA" w:rsidRPr="005D666D" w:rsidRDefault="00977EDA" w:rsidP="00A00CA2">
            <w:pPr>
              <w:tabs>
                <w:tab w:val="left" w:pos="6946"/>
              </w:tabs>
              <w:suppressAutoHyphens/>
              <w:spacing w:after="120" w:line="252" w:lineRule="auto"/>
              <w:ind w:left="1134"/>
              <w:rPr>
                <w:rFonts w:cs="Tahoma"/>
                <w:b/>
                <w:bCs/>
                <w:color w:val="2F5496" w:themeColor="accent1" w:themeShade="BF"/>
              </w:rPr>
            </w:pPr>
            <w:r w:rsidRPr="00C103B6">
              <w:rPr>
                <w:b/>
                <w:snapToGrid w:val="0"/>
                <w:color w:val="2F5496" w:themeColor="accent1" w:themeShade="BF"/>
              </w:rPr>
              <w:t>Second meeting of the CBS-led Review of Emerging Data Issues team</w:t>
            </w:r>
            <w:r w:rsidRPr="00C103B6">
              <w:rPr>
                <w:b/>
                <w:snapToGrid w:val="0"/>
                <w:color w:val="2F5496" w:themeColor="accent1" w:themeShade="BF"/>
              </w:rPr>
              <w:br/>
            </w:r>
            <w:r w:rsidRPr="00C103B6">
              <w:rPr>
                <w:snapToGrid w:val="0"/>
                <w:color w:val="2F5496" w:themeColor="accent1" w:themeShade="BF"/>
              </w:rPr>
              <w:t>Geneva, 18-19 September 2017</w:t>
            </w:r>
          </w:p>
        </w:tc>
        <w:tc>
          <w:tcPr>
            <w:tcW w:w="2977" w:type="dxa"/>
          </w:tcPr>
          <w:p w:rsidR="00977EDA" w:rsidRPr="00F61675" w:rsidRDefault="00977EDA" w:rsidP="00C80ACF">
            <w:pPr>
              <w:spacing w:after="60"/>
              <w:ind w:right="-108"/>
              <w:jc w:val="right"/>
              <w:rPr>
                <w:rFonts w:cs="Tahoma"/>
                <w:b/>
                <w:bCs/>
                <w:color w:val="2F5496" w:themeColor="accent1" w:themeShade="BF"/>
                <w:lang w:val="fr-CH"/>
              </w:rPr>
            </w:pPr>
            <w:r w:rsidRPr="0084426E">
              <w:rPr>
                <w:rFonts w:cs="Tahoma"/>
                <w:b/>
                <w:bCs/>
                <w:color w:val="2F5496" w:themeColor="accent1" w:themeShade="BF"/>
                <w:lang w:val="fr-CH"/>
              </w:rPr>
              <w:t>CBS-LR-EDI-2/Doc</w:t>
            </w:r>
            <w:r>
              <w:rPr>
                <w:rFonts w:cs="Tahoma"/>
                <w:b/>
                <w:bCs/>
                <w:color w:val="2F5496" w:themeColor="accent1" w:themeShade="BF"/>
                <w:lang w:val="fr-CH"/>
              </w:rPr>
              <w:t> </w:t>
            </w:r>
            <w:r w:rsidR="0028599A">
              <w:rPr>
                <w:rFonts w:cs="Tahoma"/>
                <w:b/>
                <w:bCs/>
                <w:color w:val="2F5496" w:themeColor="accent1" w:themeShade="BF"/>
                <w:lang w:val="fr-CH"/>
              </w:rPr>
              <w:t>4</w:t>
            </w:r>
            <w:r w:rsidR="00C80ACF">
              <w:rPr>
                <w:rFonts w:cs="Tahoma"/>
                <w:b/>
                <w:bCs/>
                <w:color w:val="2F5496" w:themeColor="accent1" w:themeShade="BF"/>
                <w:lang w:val="fr-CH"/>
              </w:rPr>
              <w:t>.5</w:t>
            </w:r>
          </w:p>
        </w:tc>
      </w:tr>
      <w:tr w:rsidR="00977EDA" w:rsidRPr="005D666D" w:rsidTr="00A00CA2">
        <w:trPr>
          <w:trHeight w:val="730"/>
        </w:trPr>
        <w:tc>
          <w:tcPr>
            <w:tcW w:w="6912" w:type="dxa"/>
            <w:vMerge/>
          </w:tcPr>
          <w:p w:rsidR="00977EDA" w:rsidRPr="00993581" w:rsidRDefault="00977EDA" w:rsidP="00A00CA2">
            <w:pPr>
              <w:tabs>
                <w:tab w:val="left" w:pos="6946"/>
              </w:tabs>
              <w:suppressAutoHyphens/>
              <w:spacing w:after="120" w:line="252" w:lineRule="auto"/>
              <w:ind w:left="1134"/>
              <w:rPr>
                <w:noProof/>
                <w:color w:val="2F5496" w:themeColor="accent1" w:themeShade="BF"/>
                <w:lang w:val="fr-CH" w:eastAsia="zh-CN"/>
              </w:rPr>
            </w:pPr>
          </w:p>
        </w:tc>
        <w:tc>
          <w:tcPr>
            <w:tcW w:w="2977" w:type="dxa"/>
          </w:tcPr>
          <w:p w:rsidR="00977EDA" w:rsidRPr="005D666D" w:rsidRDefault="00977EDA" w:rsidP="00A00CA2">
            <w:pPr>
              <w:spacing w:after="60"/>
              <w:ind w:right="-108"/>
              <w:jc w:val="right"/>
              <w:rPr>
                <w:rFonts w:cs="Tahoma"/>
                <w:color w:val="2F5496" w:themeColor="accent1" w:themeShade="BF"/>
              </w:rPr>
            </w:pPr>
            <w:r w:rsidRPr="005D666D">
              <w:rPr>
                <w:rFonts w:cs="Tahoma"/>
                <w:color w:val="2F5496" w:themeColor="accent1" w:themeShade="BF"/>
              </w:rPr>
              <w:t>Submitted by:</w:t>
            </w:r>
            <w:r w:rsidRPr="005D666D">
              <w:rPr>
                <w:rFonts w:cs="Tahoma"/>
                <w:color w:val="2F5496" w:themeColor="accent1" w:themeShade="BF"/>
              </w:rPr>
              <w:br/>
            </w:r>
            <w:r w:rsidR="00C80ACF">
              <w:rPr>
                <w:rFonts w:cs="Tahoma"/>
                <w:color w:val="2F5496" w:themeColor="accent1" w:themeShade="BF"/>
              </w:rPr>
              <w:t>Gerald Fleming</w:t>
            </w:r>
            <w:r w:rsidRPr="005D666D">
              <w:rPr>
                <w:rFonts w:cs="Tahoma"/>
                <w:color w:val="2F5496" w:themeColor="accent1" w:themeShade="BF"/>
              </w:rPr>
              <w:t xml:space="preserve"> </w:t>
            </w:r>
          </w:p>
          <w:p w:rsidR="00977EDA" w:rsidRPr="005D666D" w:rsidRDefault="00C80ACF" w:rsidP="0028599A">
            <w:pPr>
              <w:spacing w:after="60"/>
              <w:ind w:right="-108"/>
              <w:jc w:val="right"/>
              <w:rPr>
                <w:rFonts w:cs="Tahoma"/>
                <w:color w:val="2F5496" w:themeColor="accent1" w:themeShade="BF"/>
              </w:rPr>
            </w:pPr>
            <w:r>
              <w:rPr>
                <w:rFonts w:cs="Tahoma"/>
                <w:color w:val="2F5496" w:themeColor="accent1" w:themeShade="BF"/>
              </w:rPr>
              <w:t>18</w:t>
            </w:r>
            <w:r w:rsidR="00977EDA" w:rsidRPr="00977EDA">
              <w:rPr>
                <w:rFonts w:cs="Tahoma"/>
                <w:color w:val="2F5496" w:themeColor="accent1" w:themeShade="BF"/>
              </w:rPr>
              <w:t>.SE</w:t>
            </w:r>
            <w:r w:rsidR="0028599A">
              <w:rPr>
                <w:rFonts w:cs="Tahoma"/>
                <w:color w:val="2F5496" w:themeColor="accent1" w:themeShade="BF"/>
              </w:rPr>
              <w:t>P</w:t>
            </w:r>
            <w:r w:rsidR="00977EDA" w:rsidRPr="00977EDA">
              <w:rPr>
                <w:rFonts w:cs="Tahoma"/>
                <w:color w:val="2F5496" w:themeColor="accent1" w:themeShade="BF"/>
              </w:rPr>
              <w:t>.2017</w:t>
            </w:r>
          </w:p>
          <w:p w:rsidR="00977EDA" w:rsidRPr="00DF1240" w:rsidRDefault="00977EDA" w:rsidP="00A00CA2">
            <w:pPr>
              <w:spacing w:after="60"/>
              <w:ind w:right="-108"/>
              <w:jc w:val="right"/>
              <w:rPr>
                <w:rFonts w:cs="Tahoma"/>
                <w:b/>
                <w:bCs/>
                <w:color w:val="2F5496" w:themeColor="accent1" w:themeShade="BF"/>
              </w:rPr>
            </w:pPr>
          </w:p>
        </w:tc>
      </w:tr>
    </w:tbl>
    <w:p w:rsidR="00665B02" w:rsidRPr="007A36FE" w:rsidRDefault="00665B02">
      <w:pPr>
        <w:rPr>
          <w:sz w:val="6"/>
        </w:rPr>
      </w:pPr>
    </w:p>
    <w:p w:rsidR="0055382A" w:rsidRDefault="0055382A" w:rsidP="0055382A">
      <w:pPr>
        <w:shd w:val="clear" w:color="auto" w:fill="FFFFFF"/>
        <w:spacing w:before="100" w:beforeAutospacing="1" w:after="120" w:line="240" w:lineRule="auto"/>
        <w:jc w:val="center"/>
        <w:outlineLvl w:val="2"/>
        <w:rPr>
          <w:rFonts w:eastAsia="Times New Roman" w:cs="Helvetica"/>
          <w:b/>
          <w:bCs/>
          <w:sz w:val="32"/>
          <w:szCs w:val="32"/>
          <w:lang w:val="en" w:eastAsia="en-AU"/>
        </w:rPr>
      </w:pPr>
      <w:r w:rsidRPr="0055382A">
        <w:rPr>
          <w:rFonts w:eastAsia="Times New Roman" w:cs="Helvetica"/>
          <w:b/>
          <w:bCs/>
          <w:sz w:val="32"/>
          <w:szCs w:val="32"/>
          <w:lang w:val="en" w:eastAsia="en-AU"/>
        </w:rPr>
        <w:t>CBS LED REVIEW OF EMERGING DATA ISSUES</w:t>
      </w:r>
    </w:p>
    <w:p w:rsidR="0028599A" w:rsidRDefault="000938B9" w:rsidP="0055382A">
      <w:pPr>
        <w:shd w:val="clear" w:color="auto" w:fill="FFFFFF"/>
        <w:spacing w:before="100" w:beforeAutospacing="1" w:after="120" w:line="240" w:lineRule="auto"/>
        <w:jc w:val="center"/>
        <w:outlineLvl w:val="2"/>
        <w:rPr>
          <w:rFonts w:eastAsia="Times New Roman" w:cs="Helvetica"/>
          <w:b/>
          <w:bCs/>
          <w:sz w:val="32"/>
          <w:szCs w:val="32"/>
          <w:lang w:val="en" w:eastAsia="en-AU"/>
        </w:rPr>
      </w:pPr>
      <w:r>
        <w:rPr>
          <w:rFonts w:eastAsia="Times New Roman" w:cs="Helvetica"/>
          <w:b/>
          <w:bCs/>
          <w:sz w:val="32"/>
          <w:szCs w:val="32"/>
          <w:lang w:val="en" w:eastAsia="en-AU"/>
        </w:rPr>
        <w:t>IMPACT-RELAT</w:t>
      </w:r>
      <w:bookmarkStart w:id="0" w:name="_GoBack"/>
      <w:bookmarkEnd w:id="0"/>
      <w:r>
        <w:rPr>
          <w:rFonts w:eastAsia="Times New Roman" w:cs="Helvetica"/>
          <w:b/>
          <w:bCs/>
          <w:sz w:val="32"/>
          <w:szCs w:val="32"/>
          <w:lang w:val="en" w:eastAsia="en-AU"/>
        </w:rPr>
        <w:t xml:space="preserve">ED </w:t>
      </w:r>
      <w:r w:rsidR="00476BBD">
        <w:rPr>
          <w:rFonts w:eastAsia="Times New Roman" w:cs="Helvetica"/>
          <w:b/>
          <w:bCs/>
          <w:sz w:val="32"/>
          <w:szCs w:val="32"/>
          <w:lang w:val="en" w:eastAsia="en-AU"/>
        </w:rPr>
        <w:t>INFORMATION</w:t>
      </w:r>
    </w:p>
    <w:p w:rsidR="007A36FE" w:rsidRPr="007A36FE" w:rsidRDefault="007A36FE" w:rsidP="0055382A">
      <w:pPr>
        <w:shd w:val="clear" w:color="auto" w:fill="FFFFFF"/>
        <w:spacing w:before="100" w:beforeAutospacing="1" w:after="120" w:line="240" w:lineRule="auto"/>
        <w:jc w:val="center"/>
        <w:outlineLvl w:val="2"/>
        <w:rPr>
          <w:rFonts w:eastAsia="Times New Roman" w:cs="Helvetica"/>
          <w:b/>
          <w:bCs/>
          <w:sz w:val="4"/>
          <w:szCs w:val="32"/>
          <w:lang w:val="en" w:eastAsia="en-AU"/>
        </w:rPr>
      </w:pPr>
    </w:p>
    <w:p w:rsidR="006B0828" w:rsidRPr="00977EDA" w:rsidRDefault="00977EDA" w:rsidP="00977EDA">
      <w:pPr>
        <w:pStyle w:val="ListParagraph"/>
        <w:numPr>
          <w:ilvl w:val="0"/>
          <w:numId w:val="1"/>
        </w:numPr>
        <w:rPr>
          <w:b/>
        </w:rPr>
      </w:pPr>
      <w:r w:rsidRPr="00977EDA">
        <w:rPr>
          <w:b/>
        </w:rPr>
        <w:t>Essential Message:</w:t>
      </w:r>
    </w:p>
    <w:p w:rsidR="00C73A75" w:rsidRDefault="00476BBD" w:rsidP="006B0828">
      <w:pPr>
        <w:pStyle w:val="Heading2"/>
        <w:rPr>
          <w:rFonts w:asciiTheme="minorHAnsi" w:hAnsiTheme="minorHAnsi"/>
          <w:b w:val="0"/>
          <w:caps w:val="0"/>
          <w:sz w:val="22"/>
          <w:szCs w:val="22"/>
        </w:rPr>
      </w:pPr>
      <w:r>
        <w:rPr>
          <w:rFonts w:asciiTheme="minorHAnsi" w:hAnsiTheme="minorHAnsi"/>
          <w:b w:val="0"/>
          <w:caps w:val="0"/>
          <w:sz w:val="22"/>
          <w:szCs w:val="22"/>
        </w:rPr>
        <w:t>Impact-related information can be collected and used in real-time to help emphasise the likely impacts of impending severe weather, but this poses many problems. Another – easier – use of impact-related information is to source existing datasets relating to impacts from users, and to use these to develop a better understanding of the relationship between weather events and their social and economic impacts.</w:t>
      </w:r>
    </w:p>
    <w:p w:rsidR="006B0828" w:rsidRPr="007A36FE" w:rsidRDefault="006B0828">
      <w:pPr>
        <w:rPr>
          <w:sz w:val="10"/>
        </w:rPr>
      </w:pPr>
    </w:p>
    <w:p w:rsidR="00977EDA" w:rsidRPr="00977EDA" w:rsidRDefault="00977EDA" w:rsidP="00977EDA">
      <w:pPr>
        <w:pStyle w:val="ListParagraph"/>
        <w:numPr>
          <w:ilvl w:val="0"/>
          <w:numId w:val="1"/>
        </w:numPr>
        <w:rPr>
          <w:b/>
        </w:rPr>
      </w:pPr>
      <w:r>
        <w:rPr>
          <w:rFonts w:eastAsia="Times New Roman" w:cs="Arial"/>
          <w:b/>
          <w:bCs/>
          <w:iCs/>
          <w:lang w:val="en-AU"/>
        </w:rPr>
        <w:t>I</w:t>
      </w:r>
      <w:r w:rsidRPr="00977EDA">
        <w:rPr>
          <w:rFonts w:eastAsia="Times New Roman" w:cs="Arial"/>
          <w:b/>
          <w:bCs/>
          <w:iCs/>
          <w:lang w:val="en-AU"/>
        </w:rPr>
        <w:t>nsights</w:t>
      </w:r>
      <w:r>
        <w:rPr>
          <w:rFonts w:eastAsia="Times New Roman" w:cs="Arial"/>
          <w:b/>
          <w:bCs/>
          <w:iCs/>
          <w:lang w:val="en-AU"/>
        </w:rPr>
        <w:t xml:space="preserve"> and </w:t>
      </w:r>
      <w:r w:rsidRPr="00977EDA">
        <w:rPr>
          <w:rFonts w:eastAsia="Times New Roman" w:cs="Arial"/>
          <w:b/>
          <w:bCs/>
          <w:iCs/>
          <w:lang w:val="en-AU"/>
        </w:rPr>
        <w:t>recommendations</w:t>
      </w:r>
    </w:p>
    <w:p w:rsidR="00460743" w:rsidRPr="00460743" w:rsidRDefault="00460743" w:rsidP="00C73A75">
      <w:pPr>
        <w:pStyle w:val="Heading2"/>
        <w:rPr>
          <w:rFonts w:asciiTheme="minorHAnsi" w:hAnsiTheme="minorHAnsi"/>
          <w:b w:val="0"/>
          <w:i/>
          <w:caps w:val="0"/>
          <w:sz w:val="22"/>
          <w:szCs w:val="22"/>
          <w:u w:val="single"/>
        </w:rPr>
      </w:pPr>
      <w:r w:rsidRPr="00460743">
        <w:rPr>
          <w:rFonts w:asciiTheme="minorHAnsi" w:hAnsiTheme="minorHAnsi"/>
          <w:b w:val="0"/>
          <w:i/>
          <w:caps w:val="0"/>
          <w:sz w:val="22"/>
          <w:szCs w:val="22"/>
          <w:u w:val="single"/>
        </w:rPr>
        <w:t>Insights</w:t>
      </w:r>
    </w:p>
    <w:p w:rsidR="0055382A" w:rsidRDefault="002B7E32" w:rsidP="0055382A">
      <w:pPr>
        <w:pStyle w:val="Heading2"/>
        <w:rPr>
          <w:rFonts w:asciiTheme="minorHAnsi" w:hAnsiTheme="minorHAnsi"/>
          <w:b w:val="0"/>
          <w:caps w:val="0"/>
          <w:sz w:val="22"/>
          <w:szCs w:val="22"/>
        </w:rPr>
      </w:pPr>
      <w:r>
        <w:rPr>
          <w:rFonts w:asciiTheme="minorHAnsi" w:hAnsiTheme="minorHAnsi"/>
          <w:b w:val="0"/>
          <w:caps w:val="0"/>
          <w:sz w:val="22"/>
          <w:szCs w:val="22"/>
        </w:rPr>
        <w:t>Impact-related information can be collected freely from social media and other online sources, but the many and varied formats, as well as issues around the veracity of the information, the ownership of the IPR, the privacy of those who generate this information, and other related difficulties can limit the usefulness of such information in the realm of real-time analysis and forecasting. Nevertheless, properly used, impact-related information can greatly help to communicate messages around impending severe weather more effectively, and help to drive people’s behaviour in protecting against and mitigating the effects of hazardous weather. Impact-related information can also help generate a better understanding of exposure and vulnerability considerations.</w:t>
      </w:r>
    </w:p>
    <w:p w:rsidR="0055382A" w:rsidRPr="0055382A" w:rsidRDefault="003D31D9" w:rsidP="0055382A">
      <w:pPr>
        <w:pStyle w:val="Heading2"/>
        <w:rPr>
          <w:rFonts w:asciiTheme="minorHAnsi" w:hAnsiTheme="minorHAnsi"/>
          <w:sz w:val="22"/>
          <w:szCs w:val="22"/>
        </w:rPr>
      </w:pPr>
      <w:r>
        <w:rPr>
          <w:rFonts w:asciiTheme="minorHAnsi" w:hAnsiTheme="minorHAnsi"/>
          <w:b w:val="0"/>
          <w:caps w:val="0"/>
          <w:sz w:val="22"/>
          <w:szCs w:val="22"/>
        </w:rPr>
        <w:t>The many and varied formats lead to significant challenges in processing and archiving impact-related information. Decisions on using or archiving such information imply some level of editorial decision-making which would be a new challenge for many NMHSs</w:t>
      </w:r>
    </w:p>
    <w:p w:rsidR="0055382A" w:rsidRPr="0055382A" w:rsidRDefault="003D31D9" w:rsidP="0055382A">
      <w:pPr>
        <w:pStyle w:val="Heading2"/>
        <w:rPr>
          <w:rFonts w:asciiTheme="minorHAnsi" w:hAnsiTheme="minorHAnsi"/>
          <w:b w:val="0"/>
          <w:caps w:val="0"/>
          <w:sz w:val="22"/>
          <w:szCs w:val="22"/>
        </w:rPr>
      </w:pPr>
      <w:r>
        <w:rPr>
          <w:rFonts w:asciiTheme="minorHAnsi" w:hAnsiTheme="minorHAnsi"/>
          <w:b w:val="0"/>
          <w:caps w:val="0"/>
          <w:sz w:val="22"/>
          <w:szCs w:val="22"/>
        </w:rPr>
        <w:t>A more straightforward use of impact-related information is for post-event study, where it can help to generate a better understanding of the effects of severe weather. Many datasets are already collected by users, relating to their own business, which can either reveal impacts directly or act as proxies for impact-related information. Such studies, when fed back into the forecast process, can lead to more focused warnings on future occasions.</w:t>
      </w:r>
    </w:p>
    <w:p w:rsidR="007A36FE" w:rsidRPr="007A36FE" w:rsidRDefault="007A36FE" w:rsidP="008F2993">
      <w:pPr>
        <w:rPr>
          <w:sz w:val="10"/>
          <w:u w:val="single"/>
        </w:rPr>
      </w:pPr>
    </w:p>
    <w:p w:rsidR="008F2993" w:rsidRDefault="00460743" w:rsidP="008F2993">
      <w:pPr>
        <w:rPr>
          <w:u w:val="single"/>
        </w:rPr>
      </w:pPr>
      <w:r w:rsidRPr="00460743">
        <w:rPr>
          <w:u w:val="single"/>
        </w:rPr>
        <w:t>Recommendations</w:t>
      </w:r>
      <w:r w:rsidR="008F2993">
        <w:rPr>
          <w:u w:val="single"/>
        </w:rPr>
        <w:t xml:space="preserve"> </w:t>
      </w:r>
    </w:p>
    <w:p w:rsidR="00977EDA" w:rsidRPr="007A36FE" w:rsidRDefault="00EC5B74" w:rsidP="00977EDA">
      <w:pPr>
        <w:rPr>
          <w:sz w:val="12"/>
        </w:rPr>
      </w:pPr>
      <w:r>
        <w:lastRenderedPageBreak/>
        <w:t>Collecting and studying impact-related information and datasets should of itself improve the interaction between NMHSs and their users as well as informing improvements in forecast and warnings services. This form of use of impact-related information is a recommended starting point for NMHSs who have yet begun the process of incorporating impact-related information into their forecast and warning services.</w:t>
      </w:r>
    </w:p>
    <w:p w:rsidR="00977EDA" w:rsidRDefault="00977EDA" w:rsidP="00977EDA">
      <w:pPr>
        <w:pStyle w:val="ListParagraph"/>
        <w:numPr>
          <w:ilvl w:val="0"/>
          <w:numId w:val="1"/>
        </w:numPr>
        <w:rPr>
          <w:b/>
        </w:rPr>
      </w:pPr>
      <w:r w:rsidRPr="00977EDA">
        <w:rPr>
          <w:b/>
        </w:rPr>
        <w:t>Evidences collected</w:t>
      </w:r>
    </w:p>
    <w:p w:rsidR="00FB5982" w:rsidRPr="007A36FE" w:rsidRDefault="00767072" w:rsidP="007A36FE">
      <w:pPr>
        <w:pStyle w:val="Heading2"/>
        <w:rPr>
          <w:rFonts w:asciiTheme="minorHAnsi" w:hAnsiTheme="minorHAnsi"/>
          <w:b w:val="0"/>
          <w:sz w:val="22"/>
          <w:szCs w:val="22"/>
        </w:rPr>
      </w:pPr>
      <w:r>
        <w:rPr>
          <w:rFonts w:asciiTheme="minorHAnsi" w:hAnsiTheme="minorHAnsi"/>
          <w:b w:val="0"/>
          <w:caps w:val="0"/>
          <w:sz w:val="22"/>
          <w:szCs w:val="22"/>
        </w:rPr>
        <w:t>The use of impact-related information by NMHSs is at an early stage globally, but NMHSs which have invested in developing a greater understanding of the business of their users have been successful in translating this understanding into improved services and greater user satisfaction.</w:t>
      </w:r>
    </w:p>
    <w:sectPr w:rsidR="00FB5982" w:rsidRPr="007A36F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B6F" w:rsidRDefault="00452B6F" w:rsidP="0028599A">
      <w:pPr>
        <w:spacing w:after="0" w:line="240" w:lineRule="auto"/>
      </w:pPr>
      <w:r>
        <w:separator/>
      </w:r>
    </w:p>
  </w:endnote>
  <w:endnote w:type="continuationSeparator" w:id="0">
    <w:p w:rsidR="00452B6F" w:rsidRDefault="00452B6F" w:rsidP="00285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B6F" w:rsidRDefault="00452B6F" w:rsidP="0028599A">
      <w:pPr>
        <w:spacing w:after="0" w:line="240" w:lineRule="auto"/>
      </w:pPr>
      <w:r>
        <w:separator/>
      </w:r>
    </w:p>
  </w:footnote>
  <w:footnote w:type="continuationSeparator" w:id="0">
    <w:p w:rsidR="00452B6F" w:rsidRDefault="00452B6F" w:rsidP="002859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99A" w:rsidRPr="0028599A" w:rsidRDefault="0028599A" w:rsidP="0028599A">
    <w:pPr>
      <w:pStyle w:val="Header"/>
      <w:jc w:val="center"/>
      <w:rPr>
        <w:lang w:val="en-GB"/>
      </w:rPr>
    </w:pPr>
    <w:r>
      <w:rPr>
        <w:lang w:val="en-GB"/>
      </w:rPr>
      <w:t>CBSLR-EDI-2 Doc 4.</w:t>
    </w:r>
    <w:r w:rsidR="00050356">
      <w:rPr>
        <w:lang w:val="en-GB"/>
      </w:rPr>
      <w:t>5</w:t>
    </w:r>
    <w:r>
      <w:rPr>
        <w:lang w:val="en-GB"/>
      </w:rPr>
      <w:t xml:space="preserve"> – </w:t>
    </w:r>
    <w:r w:rsidR="00050356">
      <w:rPr>
        <w:lang w:val="en-GB"/>
      </w:rPr>
      <w:t>Impact-Related Information</w:t>
    </w:r>
    <w:r>
      <w:rPr>
        <w:lang w:val="en-GB"/>
      </w:rPr>
      <w:t xml:space="preserve"> – page </w:t>
    </w:r>
    <w:r>
      <w:rPr>
        <w:lang w:val="en-GB"/>
      </w:rPr>
      <w:fldChar w:fldCharType="begin"/>
    </w:r>
    <w:r>
      <w:rPr>
        <w:lang w:val="en-GB"/>
      </w:rPr>
      <w:instrText xml:space="preserve"> PAGE   \* MERGEFORMAT </w:instrText>
    </w:r>
    <w:r>
      <w:rPr>
        <w:lang w:val="en-GB"/>
      </w:rPr>
      <w:fldChar w:fldCharType="separate"/>
    </w:r>
    <w:r w:rsidR="00050356">
      <w:rPr>
        <w:noProof/>
        <w:lang w:val="en-GB"/>
      </w:rPr>
      <w:t>1</w:t>
    </w:r>
    <w:r>
      <w:rP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71161C"/>
    <w:multiLevelType w:val="hybridMultilevel"/>
    <w:tmpl w:val="3214A0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828"/>
    <w:rsid w:val="00050356"/>
    <w:rsid w:val="000938B9"/>
    <w:rsid w:val="00146F77"/>
    <w:rsid w:val="0028599A"/>
    <w:rsid w:val="002B7E32"/>
    <w:rsid w:val="003D31D9"/>
    <w:rsid w:val="00452B6F"/>
    <w:rsid w:val="00460743"/>
    <w:rsid w:val="00476BBD"/>
    <w:rsid w:val="0055382A"/>
    <w:rsid w:val="00665B02"/>
    <w:rsid w:val="006B0828"/>
    <w:rsid w:val="00767072"/>
    <w:rsid w:val="007A36FE"/>
    <w:rsid w:val="008045E5"/>
    <w:rsid w:val="008F2993"/>
    <w:rsid w:val="00977EDA"/>
    <w:rsid w:val="009B72F7"/>
    <w:rsid w:val="00A73CDD"/>
    <w:rsid w:val="00B04EC1"/>
    <w:rsid w:val="00C73A75"/>
    <w:rsid w:val="00C80ACF"/>
    <w:rsid w:val="00EC5B74"/>
    <w:rsid w:val="00EF08B5"/>
    <w:rsid w:val="00FB59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170846-4FCE-4571-8F8C-0B3D517C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6B0828"/>
    <w:pPr>
      <w:keepNext/>
      <w:keepLines/>
      <w:tabs>
        <w:tab w:val="left" w:pos="1080"/>
      </w:tabs>
      <w:spacing w:before="240" w:after="0" w:line="240" w:lineRule="auto"/>
      <w:outlineLvl w:val="1"/>
    </w:pPr>
    <w:rPr>
      <w:rFonts w:ascii="Arial Bold" w:eastAsia="SimSun" w:hAnsi="Arial Bold" w:cs="Arial"/>
      <w:b/>
      <w:bCs/>
      <w:iCs/>
      <w:cap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B0828"/>
    <w:rPr>
      <w:rFonts w:ascii="Arial Bold" w:eastAsia="SimSun" w:hAnsi="Arial Bold" w:cs="Arial"/>
      <w:b/>
      <w:bCs/>
      <w:iCs/>
      <w:caps/>
      <w:sz w:val="24"/>
      <w:szCs w:val="24"/>
      <w:lang w:val="en-GB" w:eastAsia="zh-CN"/>
    </w:rPr>
  </w:style>
  <w:style w:type="paragraph" w:styleId="ListParagraph">
    <w:name w:val="List Paragraph"/>
    <w:basedOn w:val="Normal"/>
    <w:uiPriority w:val="34"/>
    <w:qFormat/>
    <w:rsid w:val="00977EDA"/>
    <w:pPr>
      <w:ind w:left="720"/>
      <w:contextualSpacing/>
    </w:pPr>
  </w:style>
  <w:style w:type="paragraph" w:styleId="Header">
    <w:name w:val="header"/>
    <w:basedOn w:val="Normal"/>
    <w:link w:val="HeaderChar"/>
    <w:uiPriority w:val="99"/>
    <w:unhideWhenUsed/>
    <w:rsid w:val="00285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9A"/>
  </w:style>
  <w:style w:type="paragraph" w:styleId="Footer">
    <w:name w:val="footer"/>
    <w:basedOn w:val="Normal"/>
    <w:link w:val="FooterChar"/>
    <w:uiPriority w:val="99"/>
    <w:unhideWhenUsed/>
    <w:rsid w:val="00285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Arimatea de Sousa Brito</dc:creator>
  <cp:keywords/>
  <dc:description/>
  <cp:lastModifiedBy>Windows User</cp:lastModifiedBy>
  <cp:revision>8</cp:revision>
  <dcterms:created xsi:type="dcterms:W3CDTF">2017-09-18T19:50:00Z</dcterms:created>
  <dcterms:modified xsi:type="dcterms:W3CDTF">2017-09-18T20:19:00Z</dcterms:modified>
</cp:coreProperties>
</file>