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977EDA" w:rsidRPr="00636B90" w14:paraId="26A0D3A9" w14:textId="77777777" w:rsidTr="00A00CA2">
        <w:trPr>
          <w:trHeight w:val="282"/>
        </w:trPr>
        <w:tc>
          <w:tcPr>
            <w:tcW w:w="6912" w:type="dxa"/>
            <w:vMerge w:val="restart"/>
          </w:tcPr>
          <w:p w14:paraId="404023E7" w14:textId="77777777" w:rsidR="00977EDA" w:rsidRPr="005D666D" w:rsidRDefault="00977EDA" w:rsidP="00A00CA2">
            <w:pPr>
              <w:tabs>
                <w:tab w:val="left" w:pos="6946"/>
              </w:tabs>
              <w:suppressAutoHyphens/>
              <w:spacing w:after="120" w:line="252" w:lineRule="auto"/>
              <w:ind w:left="1134"/>
              <w:rPr>
                <w:rFonts w:cs="Tahoma"/>
                <w:b/>
                <w:bCs/>
                <w:color w:val="2F5496" w:themeColor="accent1" w:themeShade="BF"/>
              </w:rPr>
            </w:pPr>
            <w:r w:rsidRPr="005D666D">
              <w:rPr>
                <w:noProof/>
                <w:color w:val="2F5496" w:themeColor="accent1" w:themeShade="BF"/>
                <w:lang w:val="en-GB" w:eastAsia="zh-CN"/>
              </w:rPr>
              <w:drawing>
                <wp:anchor distT="0" distB="0" distL="114300" distR="114300" simplePos="0" relativeHeight="251659264" behindDoc="1" locked="1" layoutInCell="1" allowOverlap="1" wp14:anchorId="4E471BC0" wp14:editId="19006168">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2F5496" w:themeColor="accent1" w:themeShade="BF"/>
              </w:rPr>
              <w:t>World Meteorological Organization</w:t>
            </w:r>
          </w:p>
          <w:p w14:paraId="77AE3CEA" w14:textId="77777777" w:rsidR="00977EDA" w:rsidRPr="005D666D" w:rsidRDefault="00977EDA" w:rsidP="00A00CA2">
            <w:pPr>
              <w:tabs>
                <w:tab w:val="left" w:pos="6946"/>
              </w:tabs>
              <w:suppressAutoHyphens/>
              <w:spacing w:after="120" w:line="252" w:lineRule="auto"/>
              <w:ind w:left="1134"/>
              <w:rPr>
                <w:rFonts w:cs="Tahoma"/>
                <w:b/>
                <w:color w:val="2F5496" w:themeColor="accent1" w:themeShade="BF"/>
                <w:spacing w:val="-2"/>
              </w:rPr>
            </w:pPr>
            <w:r>
              <w:rPr>
                <w:rFonts w:cs="Tahoma"/>
                <w:b/>
                <w:color w:val="2F5496" w:themeColor="accent1" w:themeShade="BF"/>
                <w:spacing w:val="-2"/>
              </w:rPr>
              <w:t>COMMISSION FOR BASIC SYSTEMS</w:t>
            </w:r>
          </w:p>
          <w:p w14:paraId="7263E1B4" w14:textId="77777777" w:rsidR="00977EDA" w:rsidRPr="00C103B6" w:rsidRDefault="00977EDA" w:rsidP="00A00CA2">
            <w:pPr>
              <w:tabs>
                <w:tab w:val="left" w:pos="6946"/>
              </w:tabs>
              <w:suppressAutoHyphens/>
              <w:spacing w:after="120" w:line="252" w:lineRule="auto"/>
              <w:ind w:left="1134"/>
              <w:rPr>
                <w:b/>
                <w:snapToGrid w:val="0"/>
                <w:color w:val="2F5496" w:themeColor="accent1" w:themeShade="BF"/>
              </w:rPr>
            </w:pPr>
            <w:r w:rsidRPr="00C103B6">
              <w:rPr>
                <w:b/>
                <w:snapToGrid w:val="0"/>
                <w:color w:val="2F5496" w:themeColor="accent1" w:themeShade="BF"/>
              </w:rPr>
              <w:t>CBS-led Review of Emerging Data Issues</w:t>
            </w:r>
          </w:p>
          <w:p w14:paraId="7CD6AA9A" w14:textId="77777777" w:rsidR="00977EDA" w:rsidRPr="005D666D" w:rsidRDefault="00977EDA" w:rsidP="00A00CA2">
            <w:pPr>
              <w:tabs>
                <w:tab w:val="left" w:pos="6946"/>
              </w:tabs>
              <w:suppressAutoHyphens/>
              <w:spacing w:after="120" w:line="252" w:lineRule="auto"/>
              <w:ind w:left="1134"/>
              <w:rPr>
                <w:rFonts w:cs="Tahoma"/>
                <w:b/>
                <w:bCs/>
                <w:color w:val="2F5496" w:themeColor="accent1" w:themeShade="BF"/>
              </w:rPr>
            </w:pPr>
            <w:r w:rsidRPr="00C103B6">
              <w:rPr>
                <w:b/>
                <w:snapToGrid w:val="0"/>
                <w:color w:val="2F5496" w:themeColor="accent1" w:themeShade="BF"/>
              </w:rPr>
              <w:t>Second meeting of the CBS-led Review of Emerging Data Issues team</w:t>
            </w:r>
            <w:r w:rsidRPr="00C103B6">
              <w:rPr>
                <w:b/>
                <w:snapToGrid w:val="0"/>
                <w:color w:val="2F5496" w:themeColor="accent1" w:themeShade="BF"/>
              </w:rPr>
              <w:br/>
            </w:r>
            <w:r w:rsidRPr="00C103B6">
              <w:rPr>
                <w:snapToGrid w:val="0"/>
                <w:color w:val="2F5496" w:themeColor="accent1" w:themeShade="BF"/>
              </w:rPr>
              <w:t>Geneva, 18-19 September 2017</w:t>
            </w:r>
          </w:p>
        </w:tc>
        <w:tc>
          <w:tcPr>
            <w:tcW w:w="2977" w:type="dxa"/>
          </w:tcPr>
          <w:p w14:paraId="525BCBA8" w14:textId="29B6A8F9" w:rsidR="00977EDA" w:rsidRPr="00F61675" w:rsidRDefault="00977EDA" w:rsidP="009A5D7A">
            <w:pPr>
              <w:spacing w:after="60"/>
              <w:ind w:right="-108"/>
              <w:jc w:val="right"/>
              <w:rPr>
                <w:rFonts w:cs="Tahoma"/>
                <w:b/>
                <w:bCs/>
                <w:color w:val="2F5496" w:themeColor="accent1" w:themeShade="BF"/>
                <w:lang w:val="fr-CH"/>
              </w:rPr>
            </w:pPr>
            <w:r w:rsidRPr="0084426E">
              <w:rPr>
                <w:rFonts w:cs="Tahoma"/>
                <w:b/>
                <w:bCs/>
                <w:color w:val="2F5496" w:themeColor="accent1" w:themeShade="BF"/>
                <w:lang w:val="fr-CH"/>
              </w:rPr>
              <w:t>CBS-LR-EDI-2/Doc</w:t>
            </w:r>
            <w:r>
              <w:rPr>
                <w:rFonts w:cs="Tahoma"/>
                <w:b/>
                <w:bCs/>
                <w:color w:val="2F5496" w:themeColor="accent1" w:themeShade="BF"/>
                <w:lang w:val="fr-CH"/>
              </w:rPr>
              <w:t> </w:t>
            </w:r>
            <w:r w:rsidR="009A5D7A">
              <w:rPr>
                <w:rFonts w:cs="Tahoma"/>
                <w:b/>
                <w:bCs/>
                <w:color w:val="2F5496" w:themeColor="accent1" w:themeShade="BF"/>
                <w:lang w:val="fr-CH"/>
              </w:rPr>
              <w:t>4.2</w:t>
            </w:r>
          </w:p>
        </w:tc>
      </w:tr>
      <w:tr w:rsidR="00977EDA" w:rsidRPr="005D666D" w14:paraId="5B077789" w14:textId="77777777" w:rsidTr="00A00CA2">
        <w:trPr>
          <w:trHeight w:val="730"/>
        </w:trPr>
        <w:tc>
          <w:tcPr>
            <w:tcW w:w="6912" w:type="dxa"/>
            <w:vMerge/>
          </w:tcPr>
          <w:p w14:paraId="02E4B5E4" w14:textId="77777777" w:rsidR="00977EDA" w:rsidRPr="00993581" w:rsidRDefault="00977EDA" w:rsidP="00A00CA2">
            <w:pPr>
              <w:tabs>
                <w:tab w:val="left" w:pos="6946"/>
              </w:tabs>
              <w:suppressAutoHyphens/>
              <w:spacing w:after="120" w:line="252" w:lineRule="auto"/>
              <w:ind w:left="1134"/>
              <w:rPr>
                <w:noProof/>
                <w:color w:val="2F5496" w:themeColor="accent1" w:themeShade="BF"/>
                <w:lang w:val="fr-CH" w:eastAsia="zh-CN"/>
              </w:rPr>
            </w:pPr>
          </w:p>
        </w:tc>
        <w:tc>
          <w:tcPr>
            <w:tcW w:w="2977" w:type="dxa"/>
          </w:tcPr>
          <w:p w14:paraId="1B22A7D9" w14:textId="77777777" w:rsidR="00977EDA" w:rsidRPr="005D666D" w:rsidRDefault="00977EDA" w:rsidP="00A00CA2">
            <w:pPr>
              <w:spacing w:after="60"/>
              <w:ind w:right="-108"/>
              <w:jc w:val="right"/>
              <w:rPr>
                <w:rFonts w:cs="Tahoma"/>
                <w:color w:val="2F5496" w:themeColor="accent1" w:themeShade="BF"/>
              </w:rPr>
            </w:pPr>
            <w:r w:rsidRPr="005D666D">
              <w:rPr>
                <w:rFonts w:cs="Tahoma"/>
                <w:color w:val="2F5496" w:themeColor="accent1" w:themeShade="BF"/>
              </w:rPr>
              <w:t>Submitted by:</w:t>
            </w:r>
            <w:r w:rsidRPr="005D666D">
              <w:rPr>
                <w:rFonts w:cs="Tahoma"/>
                <w:color w:val="2F5496" w:themeColor="accent1" w:themeShade="BF"/>
              </w:rPr>
              <w:br/>
            </w:r>
            <w:r w:rsidR="00C171F1">
              <w:rPr>
                <w:rFonts w:cs="Tahoma"/>
                <w:color w:val="2F5496" w:themeColor="accent1" w:themeShade="BF"/>
              </w:rPr>
              <w:t>Henry Reges</w:t>
            </w:r>
            <w:r w:rsidRPr="005D666D">
              <w:rPr>
                <w:rFonts w:cs="Tahoma"/>
                <w:color w:val="2F5496" w:themeColor="accent1" w:themeShade="BF"/>
              </w:rPr>
              <w:t xml:space="preserve"> </w:t>
            </w:r>
          </w:p>
          <w:p w14:paraId="1B8DF645" w14:textId="77777777" w:rsidR="00977EDA" w:rsidRPr="005D666D" w:rsidRDefault="00C171F1" w:rsidP="00A00CA2">
            <w:pPr>
              <w:spacing w:after="60"/>
              <w:ind w:right="-108"/>
              <w:jc w:val="right"/>
              <w:rPr>
                <w:rFonts w:cs="Tahoma"/>
                <w:color w:val="2F5496" w:themeColor="accent1" w:themeShade="BF"/>
              </w:rPr>
            </w:pPr>
            <w:r>
              <w:rPr>
                <w:rFonts w:cs="Tahoma"/>
                <w:color w:val="2F5496" w:themeColor="accent1" w:themeShade="BF"/>
              </w:rPr>
              <w:t>13</w:t>
            </w:r>
            <w:r w:rsidR="00977EDA" w:rsidRPr="00977EDA">
              <w:rPr>
                <w:rFonts w:cs="Tahoma"/>
                <w:color w:val="2F5496" w:themeColor="accent1" w:themeShade="BF"/>
              </w:rPr>
              <w:t>.SE</w:t>
            </w:r>
            <w:r>
              <w:rPr>
                <w:rFonts w:cs="Tahoma"/>
                <w:color w:val="2F5496" w:themeColor="accent1" w:themeShade="BF"/>
              </w:rPr>
              <w:t>P</w:t>
            </w:r>
            <w:r w:rsidR="00977EDA" w:rsidRPr="00977EDA">
              <w:rPr>
                <w:rFonts w:cs="Tahoma"/>
                <w:color w:val="2F5496" w:themeColor="accent1" w:themeShade="BF"/>
              </w:rPr>
              <w:t>T.2017</w:t>
            </w:r>
          </w:p>
          <w:p w14:paraId="302D75A8" w14:textId="77777777" w:rsidR="00977EDA" w:rsidRPr="00DF1240" w:rsidRDefault="00977EDA" w:rsidP="00A00CA2">
            <w:pPr>
              <w:spacing w:after="60"/>
              <w:ind w:right="-108"/>
              <w:jc w:val="right"/>
              <w:rPr>
                <w:rFonts w:cs="Tahoma"/>
                <w:b/>
                <w:bCs/>
                <w:color w:val="2F5496" w:themeColor="accent1" w:themeShade="BF"/>
              </w:rPr>
            </w:pPr>
          </w:p>
        </w:tc>
      </w:tr>
    </w:tbl>
    <w:p w14:paraId="4881A3E0" w14:textId="77777777" w:rsidR="00665B02" w:rsidRPr="007A36FE" w:rsidRDefault="00665B02">
      <w:pPr>
        <w:rPr>
          <w:sz w:val="6"/>
        </w:rPr>
      </w:pPr>
    </w:p>
    <w:p w14:paraId="3078B1CD" w14:textId="77777777" w:rsidR="0055382A" w:rsidRDefault="0055382A" w:rsidP="0055382A">
      <w:pPr>
        <w:shd w:val="clear" w:color="auto" w:fill="FFFFFF"/>
        <w:spacing w:before="100" w:beforeAutospacing="1" w:after="120" w:line="240" w:lineRule="auto"/>
        <w:jc w:val="center"/>
        <w:outlineLvl w:val="2"/>
        <w:rPr>
          <w:rFonts w:eastAsia="Times New Roman" w:cs="Helvetica"/>
          <w:b/>
          <w:bCs/>
          <w:sz w:val="32"/>
          <w:szCs w:val="32"/>
          <w:lang w:val="en" w:eastAsia="en-AU"/>
        </w:rPr>
      </w:pPr>
      <w:r w:rsidRPr="0055382A">
        <w:rPr>
          <w:rFonts w:eastAsia="Times New Roman" w:cs="Helvetica"/>
          <w:b/>
          <w:bCs/>
          <w:sz w:val="32"/>
          <w:szCs w:val="32"/>
          <w:lang w:val="en" w:eastAsia="en-AU"/>
        </w:rPr>
        <w:t>CBS LED REVIEW OF EMERGING DATA ISSUES</w:t>
      </w:r>
    </w:p>
    <w:p w14:paraId="2149CEC1" w14:textId="77777777" w:rsidR="007A36FE" w:rsidRPr="007A36FE" w:rsidRDefault="007A36FE" w:rsidP="0055382A">
      <w:pPr>
        <w:shd w:val="clear" w:color="auto" w:fill="FFFFFF"/>
        <w:spacing w:before="100" w:beforeAutospacing="1" w:after="120" w:line="240" w:lineRule="auto"/>
        <w:jc w:val="center"/>
        <w:outlineLvl w:val="2"/>
        <w:rPr>
          <w:rFonts w:eastAsia="Times New Roman" w:cs="Helvetica"/>
          <w:b/>
          <w:bCs/>
          <w:sz w:val="4"/>
          <w:szCs w:val="32"/>
          <w:lang w:val="en" w:eastAsia="en-AU"/>
        </w:rPr>
      </w:pPr>
    </w:p>
    <w:p w14:paraId="278D8E51" w14:textId="77777777" w:rsidR="006B0828" w:rsidRPr="00977EDA" w:rsidRDefault="00977EDA" w:rsidP="00977EDA">
      <w:pPr>
        <w:pStyle w:val="ListParagraph"/>
        <w:numPr>
          <w:ilvl w:val="0"/>
          <w:numId w:val="1"/>
        </w:numPr>
        <w:rPr>
          <w:b/>
        </w:rPr>
      </w:pPr>
      <w:r w:rsidRPr="00977EDA">
        <w:rPr>
          <w:b/>
        </w:rPr>
        <w:t>Essential Message:</w:t>
      </w:r>
    </w:p>
    <w:p w14:paraId="7C9988D9" w14:textId="2058E081" w:rsidR="00C73A75" w:rsidRDefault="00C171F1" w:rsidP="006B0828">
      <w:pPr>
        <w:pStyle w:val="Heading2"/>
        <w:rPr>
          <w:rFonts w:asciiTheme="minorHAnsi" w:hAnsiTheme="minorHAnsi"/>
          <w:b w:val="0"/>
          <w:caps w:val="0"/>
          <w:sz w:val="22"/>
          <w:szCs w:val="22"/>
        </w:rPr>
      </w:pPr>
      <w:r>
        <w:rPr>
          <w:rFonts w:asciiTheme="minorHAnsi" w:hAnsiTheme="minorHAnsi"/>
          <w:b w:val="0"/>
          <w:caps w:val="0"/>
          <w:sz w:val="22"/>
          <w:szCs w:val="22"/>
        </w:rPr>
        <w:t>The emergence of Big Data</w:t>
      </w:r>
      <w:r w:rsidR="009017E7">
        <w:rPr>
          <w:rFonts w:asciiTheme="minorHAnsi" w:hAnsiTheme="minorHAnsi"/>
          <w:b w:val="0"/>
          <w:caps w:val="0"/>
          <w:sz w:val="22"/>
          <w:szCs w:val="22"/>
        </w:rPr>
        <w:t xml:space="preserve"> (collection and distribution)</w:t>
      </w:r>
      <w:r>
        <w:rPr>
          <w:rFonts w:asciiTheme="minorHAnsi" w:hAnsiTheme="minorHAnsi"/>
          <w:b w:val="0"/>
          <w:caps w:val="0"/>
          <w:sz w:val="22"/>
          <w:szCs w:val="22"/>
        </w:rPr>
        <w:t xml:space="preserve"> has lead to a potential paradigm shift for</w:t>
      </w:r>
      <w:r w:rsidR="006B0828" w:rsidRPr="00977EDA">
        <w:rPr>
          <w:rFonts w:asciiTheme="minorHAnsi" w:hAnsiTheme="minorHAnsi"/>
          <w:b w:val="0"/>
          <w:caps w:val="0"/>
          <w:sz w:val="22"/>
          <w:szCs w:val="22"/>
        </w:rPr>
        <w:t xml:space="preserve"> </w:t>
      </w:r>
      <w:r>
        <w:rPr>
          <w:rFonts w:asciiTheme="minorHAnsi" w:hAnsiTheme="minorHAnsi"/>
          <w:b w:val="0"/>
          <w:caps w:val="0"/>
          <w:sz w:val="22"/>
          <w:szCs w:val="22"/>
        </w:rPr>
        <w:t xml:space="preserve">many </w:t>
      </w:r>
      <w:r w:rsidR="006B0828" w:rsidRPr="00977EDA">
        <w:rPr>
          <w:rFonts w:asciiTheme="minorHAnsi" w:hAnsiTheme="minorHAnsi"/>
          <w:b w:val="0"/>
          <w:caps w:val="0"/>
          <w:sz w:val="22"/>
          <w:szCs w:val="22"/>
        </w:rPr>
        <w:t xml:space="preserve">NMHSs. </w:t>
      </w:r>
      <w:r>
        <w:rPr>
          <w:rFonts w:asciiTheme="minorHAnsi" w:hAnsiTheme="minorHAnsi"/>
          <w:b w:val="0"/>
          <w:caps w:val="0"/>
          <w:sz w:val="22"/>
          <w:szCs w:val="22"/>
        </w:rPr>
        <w:t xml:space="preserve">The data now available will allow for many new opportunities in forecasting, warnings and climate </w:t>
      </w:r>
      <w:r w:rsidR="009017E7">
        <w:rPr>
          <w:rFonts w:asciiTheme="minorHAnsi" w:hAnsiTheme="minorHAnsi"/>
          <w:b w:val="0"/>
          <w:caps w:val="0"/>
          <w:sz w:val="22"/>
          <w:szCs w:val="22"/>
        </w:rPr>
        <w:t>applications just to name a few.</w:t>
      </w:r>
      <w:r w:rsidR="00CC5536">
        <w:rPr>
          <w:rFonts w:asciiTheme="minorHAnsi" w:hAnsiTheme="minorHAnsi"/>
          <w:b w:val="0"/>
          <w:caps w:val="0"/>
          <w:sz w:val="22"/>
          <w:szCs w:val="22"/>
        </w:rPr>
        <w:t xml:space="preserve"> However, </w:t>
      </w:r>
      <w:r w:rsidR="00323903">
        <w:rPr>
          <w:rFonts w:asciiTheme="minorHAnsi" w:hAnsiTheme="minorHAnsi"/>
          <w:b w:val="0"/>
          <w:caps w:val="0"/>
          <w:sz w:val="22"/>
          <w:szCs w:val="22"/>
        </w:rPr>
        <w:t>there is also the also the possibility of NMHS’s becoming irrelevant to its customers.</w:t>
      </w:r>
      <w:r w:rsidR="009017E7">
        <w:rPr>
          <w:rFonts w:asciiTheme="minorHAnsi" w:hAnsiTheme="minorHAnsi"/>
          <w:b w:val="0"/>
          <w:caps w:val="0"/>
          <w:sz w:val="22"/>
          <w:szCs w:val="22"/>
        </w:rPr>
        <w:t xml:space="preserve">  How each NMHS goes forward to embrace these opportunities</w:t>
      </w:r>
      <w:r w:rsidR="00323903">
        <w:rPr>
          <w:rFonts w:asciiTheme="minorHAnsi" w:hAnsiTheme="minorHAnsi"/>
          <w:b w:val="0"/>
          <w:caps w:val="0"/>
          <w:sz w:val="22"/>
          <w:szCs w:val="22"/>
        </w:rPr>
        <w:t xml:space="preserve"> and not lapse into irrelevancy</w:t>
      </w:r>
      <w:r w:rsidR="009017E7">
        <w:rPr>
          <w:rFonts w:asciiTheme="minorHAnsi" w:hAnsiTheme="minorHAnsi"/>
          <w:b w:val="0"/>
          <w:caps w:val="0"/>
          <w:sz w:val="22"/>
          <w:szCs w:val="22"/>
        </w:rPr>
        <w:t xml:space="preserve"> can be fostered by guidance from the WMO.</w:t>
      </w:r>
    </w:p>
    <w:p w14:paraId="2923DB5A" w14:textId="77777777" w:rsidR="006B0828" w:rsidRPr="007A36FE" w:rsidRDefault="006B0828">
      <w:pPr>
        <w:rPr>
          <w:sz w:val="10"/>
        </w:rPr>
      </w:pPr>
    </w:p>
    <w:p w14:paraId="5FA2E289" w14:textId="77777777" w:rsidR="00977EDA" w:rsidRPr="00977EDA" w:rsidRDefault="00977EDA" w:rsidP="00977EDA">
      <w:pPr>
        <w:pStyle w:val="ListParagraph"/>
        <w:numPr>
          <w:ilvl w:val="0"/>
          <w:numId w:val="1"/>
        </w:numPr>
        <w:rPr>
          <w:b/>
        </w:rPr>
      </w:pPr>
      <w:r>
        <w:rPr>
          <w:rFonts w:eastAsia="Times New Roman" w:cs="Arial"/>
          <w:b/>
          <w:bCs/>
          <w:iCs/>
          <w:lang w:val="en-AU"/>
        </w:rPr>
        <w:t>I</w:t>
      </w:r>
      <w:r w:rsidRPr="00977EDA">
        <w:rPr>
          <w:rFonts w:eastAsia="Times New Roman" w:cs="Arial"/>
          <w:b/>
          <w:bCs/>
          <w:iCs/>
          <w:lang w:val="en-AU"/>
        </w:rPr>
        <w:t>nsights</w:t>
      </w:r>
      <w:r>
        <w:rPr>
          <w:rFonts w:eastAsia="Times New Roman" w:cs="Arial"/>
          <w:b/>
          <w:bCs/>
          <w:iCs/>
          <w:lang w:val="en-AU"/>
        </w:rPr>
        <w:t xml:space="preserve"> and </w:t>
      </w:r>
      <w:r w:rsidRPr="00977EDA">
        <w:rPr>
          <w:rFonts w:eastAsia="Times New Roman" w:cs="Arial"/>
          <w:b/>
          <w:bCs/>
          <w:iCs/>
          <w:lang w:val="en-AU"/>
        </w:rPr>
        <w:t>recommendations</w:t>
      </w:r>
    </w:p>
    <w:p w14:paraId="06D98F9E" w14:textId="4EA6AC0B" w:rsidR="00460743" w:rsidRPr="00460743" w:rsidRDefault="00460743" w:rsidP="00C73A75">
      <w:pPr>
        <w:pStyle w:val="Heading2"/>
        <w:rPr>
          <w:rFonts w:asciiTheme="minorHAnsi" w:hAnsiTheme="minorHAnsi"/>
          <w:b w:val="0"/>
          <w:i/>
          <w:caps w:val="0"/>
          <w:sz w:val="22"/>
          <w:szCs w:val="22"/>
          <w:u w:val="single"/>
        </w:rPr>
      </w:pPr>
      <w:r w:rsidRPr="00460743">
        <w:rPr>
          <w:rFonts w:asciiTheme="minorHAnsi" w:hAnsiTheme="minorHAnsi"/>
          <w:b w:val="0"/>
          <w:i/>
          <w:caps w:val="0"/>
          <w:sz w:val="22"/>
          <w:szCs w:val="22"/>
          <w:u w:val="single"/>
        </w:rPr>
        <w:t>Insights</w:t>
      </w:r>
      <w:r w:rsidR="00CC03FC">
        <w:rPr>
          <w:rFonts w:asciiTheme="minorHAnsi" w:hAnsiTheme="minorHAnsi"/>
          <w:b w:val="0"/>
          <w:i/>
          <w:caps w:val="0"/>
          <w:sz w:val="22"/>
          <w:szCs w:val="22"/>
          <w:u w:val="single"/>
        </w:rPr>
        <w:t xml:space="preserve"> and Recommendations </w:t>
      </w:r>
    </w:p>
    <w:p w14:paraId="4C18B866" w14:textId="78E4BD71" w:rsidR="008E4FD8" w:rsidRDefault="008E4FD8" w:rsidP="0055382A">
      <w:pPr>
        <w:pStyle w:val="Heading2"/>
        <w:rPr>
          <w:rFonts w:asciiTheme="minorHAnsi" w:hAnsiTheme="minorHAnsi"/>
          <w:b w:val="0"/>
          <w:caps w:val="0"/>
          <w:sz w:val="22"/>
          <w:szCs w:val="22"/>
        </w:rPr>
      </w:pPr>
      <w:r>
        <w:rPr>
          <w:rFonts w:asciiTheme="minorHAnsi" w:hAnsiTheme="minorHAnsi"/>
          <w:b w:val="0"/>
          <w:caps w:val="0"/>
          <w:sz w:val="22"/>
          <w:szCs w:val="22"/>
        </w:rPr>
        <w:t>Big data is here to stay in the Internet age.  The data is provided from a variety of venues, private sector, academic, crowd-sourcing, in both real-time and on a daily basis. Much of the data is of good quality, but since it is not official might not be accepted by a countries NMHS.</w:t>
      </w:r>
    </w:p>
    <w:p w14:paraId="67D3BEF3" w14:textId="768708DE" w:rsidR="008E4FD8" w:rsidRDefault="008E4FD8" w:rsidP="0055382A">
      <w:pPr>
        <w:pStyle w:val="Heading2"/>
        <w:rPr>
          <w:rFonts w:asciiTheme="minorHAnsi" w:hAnsiTheme="minorHAnsi"/>
          <w:b w:val="0"/>
          <w:caps w:val="0"/>
          <w:sz w:val="22"/>
          <w:szCs w:val="22"/>
        </w:rPr>
      </w:pPr>
      <w:r>
        <w:rPr>
          <w:rFonts w:asciiTheme="minorHAnsi" w:hAnsiTheme="minorHAnsi"/>
          <w:b w:val="0"/>
          <w:caps w:val="0"/>
          <w:sz w:val="22"/>
          <w:szCs w:val="22"/>
        </w:rPr>
        <w:t>Relationships between NMHS’s and citizen science (crowd-sourced networks) can be a win-win and improve the image of the NMHS to their political leaders, the citizen’s of the country, etc. with better information collected by the citizens of the country and also provide an educational aspect helping them to become climate literate about their location.</w:t>
      </w:r>
    </w:p>
    <w:p w14:paraId="197531E9" w14:textId="25C0CABA" w:rsidR="008E4FD8" w:rsidRDefault="008E4FD8" w:rsidP="008E4FD8">
      <w:pPr>
        <w:rPr>
          <w:lang w:val="en-GB" w:eastAsia="zh-CN"/>
        </w:rPr>
      </w:pPr>
      <w:r>
        <w:rPr>
          <w:lang w:val="en-GB" w:eastAsia="zh-CN"/>
        </w:rPr>
        <w:br/>
        <w:t>Many NHMS’s have rather poor or inoperable weather web pages (I have noticed many), where information about the local weather (forecasts, radar, etc.) is not obtainable.  Either these pages have not been developed due to other priorities, lack of web page building expertise, lack of funding or little interest</w:t>
      </w:r>
      <w:r w:rsidR="00CA5303">
        <w:rPr>
          <w:lang w:val="en-GB" w:eastAsia="zh-CN"/>
        </w:rPr>
        <w:t xml:space="preserve"> or are not maintained and have many broken links (which could be fixed easily with some outside HTML help</w:t>
      </w:r>
      <w:r w:rsidR="00CC03FC">
        <w:rPr>
          <w:lang w:val="en-GB" w:eastAsia="zh-CN"/>
        </w:rPr>
        <w:t xml:space="preserve"> . . . ex-Bahamas</w:t>
      </w:r>
      <w:r w:rsidR="00CA5303">
        <w:rPr>
          <w:lang w:val="en-GB" w:eastAsia="zh-CN"/>
        </w:rPr>
        <w:t>)</w:t>
      </w:r>
      <w:r>
        <w:rPr>
          <w:lang w:val="en-GB" w:eastAsia="zh-CN"/>
        </w:rPr>
        <w:t>.</w:t>
      </w:r>
      <w:r w:rsidR="00CA5303">
        <w:rPr>
          <w:lang w:val="en-GB" w:eastAsia="zh-CN"/>
        </w:rPr>
        <w:t xml:space="preserve">  WMO could recommend and connect NHMS’s with universities in other countries to help build</w:t>
      </w:r>
      <w:r w:rsidR="00CC03FC">
        <w:rPr>
          <w:lang w:val="en-GB" w:eastAsia="zh-CN"/>
        </w:rPr>
        <w:t xml:space="preserve"> and maintain these pages.  Perhaps it is a case of someone else will do it for us.</w:t>
      </w:r>
    </w:p>
    <w:p w14:paraId="702E08F9" w14:textId="76D7C4D2" w:rsidR="00CC03FC" w:rsidRPr="008E4FD8" w:rsidRDefault="00CC03FC" w:rsidP="008E4FD8">
      <w:pPr>
        <w:rPr>
          <w:lang w:val="en-GB" w:eastAsia="zh-CN"/>
        </w:rPr>
      </w:pPr>
      <w:r>
        <w:rPr>
          <w:lang w:val="en-GB" w:eastAsia="zh-CN"/>
        </w:rPr>
        <w:t>Sometimes NHMS’s are looking for the “big toys” such as radars, sophisticated observing platforms, etc. which look good when they are first obtained, only to languish years later due to lack of maintenance and care.  A proposed shift to inexpensive observing equipment used by volunteers in that country can make up for these short comings at a more economical price.  The maintenance is in the volunteers instead of the equipment.  The challenge is to maintain such a network of nationals who are motivated to take observations and the economic up-front costs of creating such a network.</w:t>
      </w:r>
    </w:p>
    <w:p w14:paraId="33E558D9" w14:textId="77777777" w:rsidR="00977EDA" w:rsidRPr="007A36FE" w:rsidRDefault="00977EDA" w:rsidP="00977EDA">
      <w:pPr>
        <w:rPr>
          <w:sz w:val="12"/>
        </w:rPr>
      </w:pPr>
      <w:bookmarkStart w:id="0" w:name="_GoBack"/>
      <w:bookmarkEnd w:id="0"/>
    </w:p>
    <w:p w14:paraId="008E540E" w14:textId="77777777" w:rsidR="00977EDA" w:rsidRDefault="00977EDA" w:rsidP="00977EDA">
      <w:pPr>
        <w:pStyle w:val="ListParagraph"/>
        <w:numPr>
          <w:ilvl w:val="0"/>
          <w:numId w:val="1"/>
        </w:numPr>
        <w:rPr>
          <w:b/>
        </w:rPr>
      </w:pPr>
      <w:r w:rsidRPr="00977EDA">
        <w:rPr>
          <w:b/>
        </w:rPr>
        <w:t>Evidences collected</w:t>
      </w:r>
    </w:p>
    <w:p w14:paraId="6F3B3AAE" w14:textId="25BD03FA" w:rsidR="00FB5982" w:rsidRDefault="00876014" w:rsidP="007A36FE">
      <w:pPr>
        <w:pStyle w:val="Heading2"/>
        <w:rPr>
          <w:rFonts w:asciiTheme="minorHAnsi" w:hAnsiTheme="minorHAnsi"/>
          <w:b w:val="0"/>
          <w:caps w:val="0"/>
          <w:sz w:val="22"/>
          <w:szCs w:val="22"/>
        </w:rPr>
      </w:pPr>
      <w:r>
        <w:rPr>
          <w:rFonts w:asciiTheme="minorHAnsi" w:hAnsiTheme="minorHAnsi"/>
          <w:b w:val="0"/>
          <w:caps w:val="0"/>
          <w:sz w:val="22"/>
          <w:szCs w:val="22"/>
        </w:rPr>
        <w:t xml:space="preserve">One example is </w:t>
      </w:r>
      <w:r w:rsidR="000B0A33">
        <w:rPr>
          <w:rFonts w:asciiTheme="minorHAnsi" w:hAnsiTheme="minorHAnsi"/>
          <w:b w:val="0"/>
          <w:caps w:val="0"/>
          <w:sz w:val="22"/>
          <w:szCs w:val="22"/>
        </w:rPr>
        <w:t>one which I am involved in The CoCoRaHS/Bahamas Rainfall Network (</w:t>
      </w:r>
      <w:hyperlink r:id="rId9" w:history="1">
        <w:r w:rsidR="00C372C0" w:rsidRPr="004B71CC">
          <w:rPr>
            <w:rStyle w:val="Hyperlink"/>
            <w:rFonts w:asciiTheme="minorHAnsi" w:hAnsiTheme="minorHAnsi"/>
            <w:b w:val="0"/>
            <w:caps w:val="0"/>
            <w:sz w:val="22"/>
            <w:szCs w:val="22"/>
          </w:rPr>
          <w:t>https://cocorahs.org/Bahamas.aspx)</w:t>
        </w:r>
      </w:hyperlink>
      <w:r w:rsidR="00C372C0">
        <w:rPr>
          <w:rFonts w:asciiTheme="minorHAnsi" w:hAnsiTheme="minorHAnsi"/>
          <w:b w:val="0"/>
          <w:caps w:val="0"/>
          <w:sz w:val="22"/>
          <w:szCs w:val="22"/>
        </w:rPr>
        <w:t xml:space="preserve"> has been a collaboration between a citizen science network and the Bahamas NMHS.</w:t>
      </w:r>
    </w:p>
    <w:p w14:paraId="70311344" w14:textId="77777777" w:rsidR="00C372C0" w:rsidRDefault="00C372C0" w:rsidP="00C372C0">
      <w:pPr>
        <w:rPr>
          <w:lang w:val="en-GB" w:eastAsia="zh-CN"/>
        </w:rPr>
      </w:pPr>
    </w:p>
    <w:p w14:paraId="5F4E536D" w14:textId="1F08C90B" w:rsidR="00C372C0" w:rsidRDefault="00C372C0" w:rsidP="00C372C0">
      <w:pPr>
        <w:rPr>
          <w:lang w:val="en-GB" w:eastAsia="zh-CN"/>
        </w:rPr>
      </w:pPr>
      <w:r>
        <w:rPr>
          <w:lang w:val="en-GB" w:eastAsia="zh-CN"/>
        </w:rPr>
        <w:t>There are many examples of private organizations such as Accu-Wx and WeatherUnderground forecasting for countries across the globe.  On recent trips to Costa Rica and St. Kitts we found that these websites had more information than the local NMHS webpages.  Helped us to plan our days there more accurately.</w:t>
      </w:r>
    </w:p>
    <w:p w14:paraId="557FB327" w14:textId="77777777" w:rsidR="00C372C0" w:rsidRDefault="00C372C0" w:rsidP="00C372C0">
      <w:pPr>
        <w:rPr>
          <w:lang w:val="en-GB" w:eastAsia="zh-CN"/>
        </w:rPr>
      </w:pPr>
    </w:p>
    <w:p w14:paraId="2F1577B9" w14:textId="77777777" w:rsidR="00C372C0" w:rsidRPr="00C372C0" w:rsidRDefault="00C372C0" w:rsidP="00C372C0">
      <w:pPr>
        <w:rPr>
          <w:lang w:val="en-GB" w:eastAsia="zh-CN"/>
        </w:rPr>
      </w:pPr>
    </w:p>
    <w:sectPr w:rsidR="00C372C0" w:rsidRPr="00C372C0">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A6E5FE" w14:textId="77777777" w:rsidR="009A5D7A" w:rsidRDefault="009A5D7A" w:rsidP="009A5D7A">
      <w:pPr>
        <w:spacing w:after="0" w:line="240" w:lineRule="auto"/>
      </w:pPr>
      <w:r>
        <w:separator/>
      </w:r>
    </w:p>
  </w:endnote>
  <w:endnote w:type="continuationSeparator" w:id="0">
    <w:p w14:paraId="5BF10A72" w14:textId="77777777" w:rsidR="009A5D7A" w:rsidRDefault="009A5D7A" w:rsidP="009A5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D8F541" w14:textId="77777777" w:rsidR="009A5D7A" w:rsidRDefault="009A5D7A" w:rsidP="009A5D7A">
      <w:pPr>
        <w:spacing w:after="0" w:line="240" w:lineRule="auto"/>
      </w:pPr>
      <w:r>
        <w:separator/>
      </w:r>
    </w:p>
  </w:footnote>
  <w:footnote w:type="continuationSeparator" w:id="0">
    <w:p w14:paraId="0693287D" w14:textId="77777777" w:rsidR="009A5D7A" w:rsidRDefault="009A5D7A" w:rsidP="009A5D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1452A9" w14:textId="7A91D54B" w:rsidR="009A5D7A" w:rsidRPr="009A5D7A" w:rsidRDefault="009A5D7A">
    <w:pPr>
      <w:pStyle w:val="Header"/>
      <w:rPr>
        <w:lang w:val="en-GB"/>
      </w:rPr>
    </w:pPr>
    <w:r>
      <w:rPr>
        <w:lang w:val="en-GB"/>
      </w:rPr>
      <w:t>CBSLR-EDI-2/Doc 4.2 – Citizen networks. P</w:t>
    </w:r>
    <w:r>
      <w:rPr>
        <w:lang w:val="en-GB"/>
      </w:rPr>
      <w:fldChar w:fldCharType="begin"/>
    </w:r>
    <w:r>
      <w:rPr>
        <w:lang w:val="en-GB"/>
      </w:rPr>
      <w:instrText xml:space="preserve"> PAGE   \* MERGEFORMAT </w:instrText>
    </w:r>
    <w:r>
      <w:rPr>
        <w:lang w:val="en-GB"/>
      </w:rPr>
      <w:fldChar w:fldCharType="separate"/>
    </w:r>
    <w:r>
      <w:rPr>
        <w:noProof/>
        <w:lang w:val="en-GB"/>
      </w:rPr>
      <w:t>2</w:t>
    </w:r>
    <w:r>
      <w:rP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71161C"/>
    <w:multiLevelType w:val="hybridMultilevel"/>
    <w:tmpl w:val="3214A0D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828"/>
    <w:rsid w:val="000B0A33"/>
    <w:rsid w:val="00146F77"/>
    <w:rsid w:val="00323903"/>
    <w:rsid w:val="00460743"/>
    <w:rsid w:val="0055382A"/>
    <w:rsid w:val="00665B02"/>
    <w:rsid w:val="00677DB4"/>
    <w:rsid w:val="006B0828"/>
    <w:rsid w:val="007A36FE"/>
    <w:rsid w:val="008045E5"/>
    <w:rsid w:val="00876014"/>
    <w:rsid w:val="008E4FD8"/>
    <w:rsid w:val="008F2993"/>
    <w:rsid w:val="009017E7"/>
    <w:rsid w:val="00977EDA"/>
    <w:rsid w:val="009A5D7A"/>
    <w:rsid w:val="00B04EC1"/>
    <w:rsid w:val="00C171F1"/>
    <w:rsid w:val="00C372C0"/>
    <w:rsid w:val="00C73A75"/>
    <w:rsid w:val="00CA5303"/>
    <w:rsid w:val="00CC03FC"/>
    <w:rsid w:val="00CC5536"/>
    <w:rsid w:val="00ED2AA5"/>
    <w:rsid w:val="00FA200D"/>
    <w:rsid w:val="00FB5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33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6B0828"/>
    <w:pPr>
      <w:keepNext/>
      <w:keepLines/>
      <w:tabs>
        <w:tab w:val="left" w:pos="1080"/>
      </w:tabs>
      <w:spacing w:before="240" w:after="0" w:line="240" w:lineRule="auto"/>
      <w:outlineLvl w:val="1"/>
    </w:pPr>
    <w:rPr>
      <w:rFonts w:ascii="Arial Bold" w:eastAsia="SimSun" w:hAnsi="Arial Bold" w:cs="Arial"/>
      <w:b/>
      <w:bCs/>
      <w:iCs/>
      <w:caps/>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B0828"/>
    <w:rPr>
      <w:rFonts w:ascii="Arial Bold" w:eastAsia="SimSun" w:hAnsi="Arial Bold" w:cs="Arial"/>
      <w:b/>
      <w:bCs/>
      <w:iCs/>
      <w:caps/>
      <w:sz w:val="24"/>
      <w:szCs w:val="24"/>
      <w:lang w:val="en-GB" w:eastAsia="zh-CN"/>
    </w:rPr>
  </w:style>
  <w:style w:type="paragraph" w:styleId="ListParagraph">
    <w:name w:val="List Paragraph"/>
    <w:basedOn w:val="Normal"/>
    <w:uiPriority w:val="34"/>
    <w:qFormat/>
    <w:rsid w:val="00977EDA"/>
    <w:pPr>
      <w:ind w:left="720"/>
      <w:contextualSpacing/>
    </w:pPr>
  </w:style>
  <w:style w:type="character" w:styleId="Hyperlink">
    <w:name w:val="Hyperlink"/>
    <w:basedOn w:val="DefaultParagraphFont"/>
    <w:uiPriority w:val="99"/>
    <w:unhideWhenUsed/>
    <w:rsid w:val="00C372C0"/>
    <w:rPr>
      <w:color w:val="0563C1" w:themeColor="hyperlink"/>
      <w:u w:val="single"/>
    </w:rPr>
  </w:style>
  <w:style w:type="paragraph" w:styleId="Header">
    <w:name w:val="header"/>
    <w:basedOn w:val="Normal"/>
    <w:link w:val="HeaderChar"/>
    <w:uiPriority w:val="99"/>
    <w:unhideWhenUsed/>
    <w:rsid w:val="009A5D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D7A"/>
  </w:style>
  <w:style w:type="paragraph" w:styleId="Footer">
    <w:name w:val="footer"/>
    <w:basedOn w:val="Normal"/>
    <w:link w:val="FooterChar"/>
    <w:uiPriority w:val="99"/>
    <w:unhideWhenUsed/>
    <w:rsid w:val="009A5D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D7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6B0828"/>
    <w:pPr>
      <w:keepNext/>
      <w:keepLines/>
      <w:tabs>
        <w:tab w:val="left" w:pos="1080"/>
      </w:tabs>
      <w:spacing w:before="240" w:after="0" w:line="240" w:lineRule="auto"/>
      <w:outlineLvl w:val="1"/>
    </w:pPr>
    <w:rPr>
      <w:rFonts w:ascii="Arial Bold" w:eastAsia="SimSun" w:hAnsi="Arial Bold" w:cs="Arial"/>
      <w:b/>
      <w:bCs/>
      <w:iCs/>
      <w:caps/>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B0828"/>
    <w:rPr>
      <w:rFonts w:ascii="Arial Bold" w:eastAsia="SimSun" w:hAnsi="Arial Bold" w:cs="Arial"/>
      <w:b/>
      <w:bCs/>
      <w:iCs/>
      <w:caps/>
      <w:sz w:val="24"/>
      <w:szCs w:val="24"/>
      <w:lang w:val="en-GB" w:eastAsia="zh-CN"/>
    </w:rPr>
  </w:style>
  <w:style w:type="paragraph" w:styleId="ListParagraph">
    <w:name w:val="List Paragraph"/>
    <w:basedOn w:val="Normal"/>
    <w:uiPriority w:val="34"/>
    <w:qFormat/>
    <w:rsid w:val="00977EDA"/>
    <w:pPr>
      <w:ind w:left="720"/>
      <w:contextualSpacing/>
    </w:pPr>
  </w:style>
  <w:style w:type="character" w:styleId="Hyperlink">
    <w:name w:val="Hyperlink"/>
    <w:basedOn w:val="DefaultParagraphFont"/>
    <w:uiPriority w:val="99"/>
    <w:unhideWhenUsed/>
    <w:rsid w:val="00C372C0"/>
    <w:rPr>
      <w:color w:val="0563C1" w:themeColor="hyperlink"/>
      <w:u w:val="single"/>
    </w:rPr>
  </w:style>
  <w:style w:type="paragraph" w:styleId="Header">
    <w:name w:val="header"/>
    <w:basedOn w:val="Normal"/>
    <w:link w:val="HeaderChar"/>
    <w:uiPriority w:val="99"/>
    <w:unhideWhenUsed/>
    <w:rsid w:val="009A5D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D7A"/>
  </w:style>
  <w:style w:type="paragraph" w:styleId="Footer">
    <w:name w:val="footer"/>
    <w:basedOn w:val="Normal"/>
    <w:link w:val="FooterChar"/>
    <w:uiPriority w:val="99"/>
    <w:unhideWhenUsed/>
    <w:rsid w:val="009A5D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D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corahs.org/Bahama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50C6278E.dotm</Template>
  <TotalTime>0</TotalTime>
  <Pages>2</Pages>
  <Words>488</Words>
  <Characters>2784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3266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Arimatea de Sousa Brito</dc:creator>
  <cp:lastModifiedBy>Steve Foreman</cp:lastModifiedBy>
  <cp:revision>2</cp:revision>
  <dcterms:created xsi:type="dcterms:W3CDTF">2017-09-14T07:17:00Z</dcterms:created>
  <dcterms:modified xsi:type="dcterms:W3CDTF">2017-09-14T07:17:00Z</dcterms:modified>
</cp:coreProperties>
</file>