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CC8" w:rsidRPr="00803CC8" w:rsidRDefault="00803CC8" w:rsidP="00803CC8">
      <w:pPr>
        <w:rPr>
          <w:rFonts w:eastAsia="Times New Roman"/>
          <w:sz w:val="34"/>
          <w:szCs w:val="34"/>
          <w:lang w:val="en-GB" w:eastAsia="zh-CN"/>
        </w:rPr>
      </w:pPr>
      <w:bookmarkStart w:id="0" w:name="_GoBack"/>
      <w:r w:rsidRPr="00803CC8">
        <w:rPr>
          <w:rFonts w:eastAsia="Times New Roman"/>
          <w:sz w:val="34"/>
          <w:szCs w:val="34"/>
          <w:lang w:val="en-GB" w:eastAsia="zh-CN"/>
        </w:rPr>
        <w:t>TT</w:t>
      </w:r>
      <w:r>
        <w:rPr>
          <w:rFonts w:eastAsia="Times New Roman"/>
          <w:sz w:val="34"/>
          <w:szCs w:val="34"/>
          <w:lang w:val="en-GB" w:eastAsia="zh-CN"/>
        </w:rPr>
        <w:t>-</w:t>
      </w:r>
      <w:proofErr w:type="spellStart"/>
      <w:r>
        <w:rPr>
          <w:rFonts w:eastAsia="Times New Roman"/>
          <w:sz w:val="34"/>
          <w:szCs w:val="34"/>
          <w:lang w:val="en-GB" w:eastAsia="zh-CN"/>
        </w:rPr>
        <w:t>Av</w:t>
      </w:r>
      <w:r w:rsidRPr="00803CC8">
        <w:rPr>
          <w:rFonts w:eastAsia="Times New Roman"/>
          <w:sz w:val="34"/>
          <w:szCs w:val="34"/>
          <w:lang w:val="en-GB" w:eastAsia="zh-CN"/>
        </w:rPr>
        <w:t>XML</w:t>
      </w:r>
      <w:proofErr w:type="spellEnd"/>
      <w:r w:rsidRPr="00803CC8">
        <w:rPr>
          <w:rFonts w:eastAsia="Times New Roman"/>
          <w:sz w:val="34"/>
          <w:szCs w:val="34"/>
          <w:lang w:val="en-GB" w:eastAsia="zh-CN"/>
        </w:rPr>
        <w:t xml:space="preserve"> </w:t>
      </w:r>
      <w:proofErr w:type="spellStart"/>
      <w:r w:rsidRPr="00803CC8">
        <w:rPr>
          <w:rFonts w:eastAsia="Times New Roman"/>
          <w:sz w:val="34"/>
          <w:szCs w:val="34"/>
          <w:lang w:val="en-GB" w:eastAsia="zh-CN"/>
        </w:rPr>
        <w:t>Telecon</w:t>
      </w:r>
      <w:proofErr w:type="spellEnd"/>
      <w:r w:rsidRPr="00803CC8">
        <w:rPr>
          <w:rFonts w:eastAsia="Times New Roman"/>
          <w:sz w:val="34"/>
          <w:szCs w:val="34"/>
          <w:lang w:val="en-GB" w:eastAsia="zh-CN"/>
        </w:rPr>
        <w:t xml:space="preserve"> 2017T2</w:t>
      </w:r>
    </w:p>
    <w:p w:rsidR="00803CC8" w:rsidRPr="00803CC8" w:rsidRDefault="00803CC8" w:rsidP="00803CC8">
      <w:pPr>
        <w:rPr>
          <w:rFonts w:eastAsia="Times New Roman"/>
          <w:szCs w:val="20"/>
          <w:lang w:val="en-GB" w:eastAsia="zh-CN"/>
        </w:rPr>
      </w:pPr>
      <w:r w:rsidRPr="00803CC8">
        <w:rPr>
          <w:rFonts w:eastAsia="Times New Roman"/>
          <w:szCs w:val="20"/>
          <w:lang w:val="en-GB" w:eastAsia="zh-CN"/>
        </w:rPr>
        <w:t>Date: 6 June 2017</w:t>
      </w:r>
    </w:p>
    <w:p w:rsidR="00803CC8" w:rsidRPr="00803CC8" w:rsidRDefault="00803CC8" w:rsidP="00803CC8">
      <w:pPr>
        <w:rPr>
          <w:rFonts w:eastAsia="Times New Roman"/>
          <w:szCs w:val="20"/>
          <w:lang w:val="en-GB" w:eastAsia="zh-CN"/>
        </w:rPr>
      </w:pPr>
      <w:r w:rsidRPr="00803CC8">
        <w:rPr>
          <w:rFonts w:eastAsia="Times New Roman"/>
          <w:szCs w:val="20"/>
          <w:lang w:val="en-GB" w:eastAsia="zh-CN"/>
        </w:rPr>
        <w:t>Time: 1200 UTC</w:t>
      </w:r>
    </w:p>
    <w:p w:rsidR="00803CC8" w:rsidRPr="00803CC8" w:rsidRDefault="00803CC8" w:rsidP="00803CC8">
      <w:pPr>
        <w:rPr>
          <w:rFonts w:eastAsia="Times New Roman"/>
          <w:szCs w:val="20"/>
          <w:lang w:val="en-GB" w:eastAsia="zh-CN"/>
        </w:rPr>
      </w:pPr>
      <w:r w:rsidRPr="00803CC8">
        <w:rPr>
          <w:rFonts w:eastAsia="Times New Roman"/>
          <w:szCs w:val="20"/>
          <w:lang w:val="en-GB" w:eastAsia="zh-CN"/>
        </w:rPr>
        <w:t>Location: WebEx</w:t>
      </w:r>
    </w:p>
    <w:p w:rsidR="00803CC8" w:rsidRPr="00803CC8" w:rsidRDefault="00803CC8" w:rsidP="00803CC8">
      <w:pPr>
        <w:rPr>
          <w:rFonts w:eastAsia="Times New Roman"/>
          <w:szCs w:val="20"/>
          <w:lang w:val="en-GB" w:eastAsia="zh-CN"/>
        </w:rPr>
      </w:pPr>
      <w:r w:rsidRPr="00803CC8">
        <w:rPr>
          <w:rFonts w:eastAsia="Times New Roman"/>
          <w:szCs w:val="20"/>
          <w:lang w:val="en-GB" w:eastAsia="zh-CN"/>
        </w:rPr>
        <w:t> </w:t>
      </w:r>
    </w:p>
    <w:p w:rsidR="00803CC8" w:rsidRPr="00803CC8" w:rsidRDefault="00803CC8" w:rsidP="00803CC8">
      <w:pPr>
        <w:rPr>
          <w:rFonts w:ascii="Calibri" w:eastAsia="Times New Roman" w:hAnsi="Calibri"/>
          <w:color w:val="366092"/>
          <w:sz w:val="26"/>
          <w:szCs w:val="26"/>
          <w:lang w:val="en-GB" w:eastAsia="zh-CN"/>
        </w:rPr>
      </w:pPr>
      <w:r w:rsidRPr="00803CC8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Attendance</w:t>
      </w:r>
    </w:p>
    <w:p w:rsidR="00803CC8" w:rsidRPr="00803CC8" w:rsidRDefault="00803CC8" w:rsidP="00803CC8">
      <w:pPr>
        <w:rPr>
          <w:rFonts w:eastAsia="Times New Roman"/>
          <w:szCs w:val="20"/>
          <w:lang w:val="en-GB" w:eastAsia="zh-CN"/>
        </w:rPr>
      </w:pPr>
      <w:r w:rsidRPr="00803CC8">
        <w:rPr>
          <w:rFonts w:eastAsia="Times New Roman"/>
          <w:szCs w:val="20"/>
          <w:lang w:val="en-GB" w:eastAsia="zh-CN"/>
        </w:rPr>
        <w:t>Chair: Mark Hedley</w:t>
      </w:r>
    </w:p>
    <w:p w:rsidR="00803CC8" w:rsidRPr="00803CC8" w:rsidRDefault="00803CC8" w:rsidP="00803CC8">
      <w:pPr>
        <w:rPr>
          <w:rFonts w:eastAsia="Times New Roman"/>
          <w:szCs w:val="20"/>
          <w:lang w:val="en-GB" w:eastAsia="zh-CN"/>
        </w:rPr>
      </w:pPr>
      <w:r w:rsidRPr="00803CC8">
        <w:rPr>
          <w:rFonts w:eastAsia="Times New Roman"/>
          <w:szCs w:val="20"/>
          <w:lang w:val="en-GB" w:eastAsia="zh-CN"/>
        </w:rPr>
        <w:t>Secretary: Steve Foreman</w:t>
      </w:r>
    </w:p>
    <w:p w:rsidR="00803CC8" w:rsidRPr="00803CC8" w:rsidRDefault="00803CC8" w:rsidP="00803CC8">
      <w:pPr>
        <w:rPr>
          <w:rFonts w:eastAsia="Times New Roman"/>
          <w:szCs w:val="20"/>
          <w:lang w:val="en-GB" w:eastAsia="zh-CN"/>
        </w:rPr>
      </w:pPr>
      <w:r w:rsidRPr="00803CC8">
        <w:rPr>
          <w:rFonts w:eastAsia="Times New Roman"/>
          <w:szCs w:val="20"/>
          <w:lang w:val="en-GB" w:eastAsia="zh-CN"/>
        </w:rPr>
        <w:t> </w:t>
      </w:r>
    </w:p>
    <w:p w:rsidR="00803CC8" w:rsidRPr="00803CC8" w:rsidRDefault="00803CC8" w:rsidP="00803CC8">
      <w:pPr>
        <w:rPr>
          <w:rFonts w:eastAsia="Times New Roman"/>
          <w:szCs w:val="20"/>
          <w:lang w:val="en-GB" w:eastAsia="zh-CN"/>
        </w:rPr>
      </w:pPr>
      <w:proofErr w:type="spellStart"/>
      <w:r w:rsidRPr="00803CC8">
        <w:rPr>
          <w:rFonts w:eastAsia="Times New Roman"/>
          <w:szCs w:val="20"/>
          <w:lang w:val="en-GB" w:eastAsia="zh-CN"/>
        </w:rPr>
        <w:t>Tero</w:t>
      </w:r>
      <w:proofErr w:type="spellEnd"/>
      <w:r w:rsidRPr="00803CC8">
        <w:rPr>
          <w:rFonts w:eastAsia="Times New Roman"/>
          <w:szCs w:val="20"/>
          <w:lang w:val="en-GB" w:eastAsia="zh-CN"/>
        </w:rPr>
        <w:t xml:space="preserve"> KOIVUNEN, Dirk ZINKHAN, Boon Leung CHOY, Jan KOROSI, Mark OBERFIELD, </w:t>
      </w:r>
      <w:proofErr w:type="spellStart"/>
      <w:r w:rsidRPr="00803CC8">
        <w:rPr>
          <w:rFonts w:eastAsia="Times New Roman"/>
          <w:szCs w:val="20"/>
          <w:lang w:val="en-GB" w:eastAsia="zh-CN"/>
        </w:rPr>
        <w:t>Hanane</w:t>
      </w:r>
      <w:proofErr w:type="spellEnd"/>
      <w:r w:rsidRPr="00803CC8">
        <w:rPr>
          <w:rFonts w:eastAsia="Times New Roman"/>
          <w:szCs w:val="20"/>
          <w:lang w:val="en-GB" w:eastAsia="zh-CN"/>
        </w:rPr>
        <w:t xml:space="preserve"> KAMIL, </w:t>
      </w:r>
      <w:proofErr w:type="spellStart"/>
      <w:r w:rsidRPr="00803CC8">
        <w:rPr>
          <w:rFonts w:eastAsia="Times New Roman"/>
          <w:szCs w:val="20"/>
          <w:lang w:val="en-GB" w:eastAsia="zh-CN"/>
        </w:rPr>
        <w:t>Wanchalearm</w:t>
      </w:r>
      <w:proofErr w:type="spellEnd"/>
      <w:r w:rsidRPr="00803CC8">
        <w:rPr>
          <w:rFonts w:eastAsia="Times New Roman"/>
          <w:szCs w:val="20"/>
          <w:lang w:val="en-GB" w:eastAsia="zh-CN"/>
        </w:rPr>
        <w:t xml:space="preserve"> PETSUWAN</w:t>
      </w:r>
    </w:p>
    <w:p w:rsidR="00803CC8" w:rsidRPr="00803CC8" w:rsidRDefault="00803CC8" w:rsidP="00803CC8">
      <w:pPr>
        <w:rPr>
          <w:rFonts w:eastAsia="Times New Roman"/>
          <w:szCs w:val="20"/>
          <w:lang w:val="en-GB" w:eastAsia="zh-CN"/>
        </w:rPr>
      </w:pPr>
      <w:r w:rsidRPr="00803CC8">
        <w:rPr>
          <w:rFonts w:eastAsia="Times New Roman"/>
          <w:szCs w:val="20"/>
          <w:lang w:val="en-GB" w:eastAsia="zh-CN"/>
        </w:rPr>
        <w:t> </w:t>
      </w:r>
    </w:p>
    <w:p w:rsidR="00803CC8" w:rsidRPr="00803CC8" w:rsidRDefault="00803CC8" w:rsidP="00803CC8">
      <w:pPr>
        <w:rPr>
          <w:rFonts w:ascii="Calibri" w:eastAsia="Times New Roman" w:hAnsi="Calibri"/>
          <w:color w:val="366092"/>
          <w:sz w:val="26"/>
          <w:szCs w:val="26"/>
          <w:lang w:val="en-GB" w:eastAsia="zh-CN"/>
        </w:rPr>
      </w:pPr>
      <w:r w:rsidRPr="00803CC8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Notes (Type: A</w:t>
      </w:r>
      <w:r w:rsidRPr="00803CC8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ction</w:t>
      </w:r>
      <w:r w:rsidRPr="00803CC8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, I</w:t>
      </w:r>
      <w:r w:rsidRPr="00803CC8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nformation</w:t>
      </w:r>
      <w:r w:rsidRPr="00803CC8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, D</w:t>
      </w:r>
      <w:r w:rsidRPr="00803CC8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ecision</w:t>
      </w:r>
      <w:r w:rsidRPr="00803CC8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)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9"/>
        <w:gridCol w:w="4620"/>
        <w:gridCol w:w="957"/>
        <w:gridCol w:w="986"/>
        <w:gridCol w:w="1008"/>
      </w:tblGrid>
      <w:tr w:rsidR="00803CC8" w:rsidRPr="00803CC8" w:rsidTr="00803CC8">
        <w:trPr>
          <w:tblHeader/>
        </w:trPr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No.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b/>
                <w:bCs/>
                <w:szCs w:val="20"/>
                <w:lang w:val="en-GB" w:eastAsia="zh-CN"/>
              </w:rPr>
              <w:t>Description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b/>
                <w:bCs/>
                <w:szCs w:val="20"/>
                <w:lang w:val="en-GB" w:eastAsia="zh-CN"/>
              </w:rPr>
              <w:t>Who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b/>
                <w:bCs/>
                <w:szCs w:val="20"/>
                <w:lang w:val="en-GB" w:eastAsia="zh-CN"/>
              </w:rPr>
              <w:t>When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b/>
                <w:bCs/>
                <w:szCs w:val="20"/>
                <w:lang w:val="en-GB" w:eastAsia="zh-CN"/>
              </w:rPr>
              <w:t xml:space="preserve">Type 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numPr>
                <w:ilvl w:val="1"/>
                <w:numId w:val="1"/>
              </w:numPr>
              <w:ind w:left="386"/>
              <w:textAlignment w:val="center"/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b/>
                <w:bCs/>
                <w:szCs w:val="20"/>
                <w:lang w:val="en-GB" w:eastAsia="zh-CN"/>
              </w:rPr>
              <w:t>Work Plan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1.1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016F70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Although the draft Amendment calls for space weather advisories to be recommended practice in November 2018, some states are expected to request a</w:t>
            </w:r>
            <w:r w:rsidR="00016F70">
              <w:rPr>
                <w:rFonts w:eastAsia="Times New Roman"/>
                <w:szCs w:val="20"/>
                <w:lang w:val="en-GB" w:eastAsia="zh-CN"/>
              </w:rPr>
              <w:t>n</w:t>
            </w: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</w:t>
            </w:r>
            <w:r w:rsidR="00016F70">
              <w:rPr>
                <w:rFonts w:eastAsia="Times New Roman"/>
                <w:szCs w:val="20"/>
                <w:lang w:val="en-GB" w:eastAsia="zh-CN"/>
              </w:rPr>
              <w:t>align</w:t>
            </w: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ment </w:t>
            </w:r>
            <w:r w:rsidR="00016F70">
              <w:rPr>
                <w:rFonts w:eastAsia="Times New Roman"/>
                <w:szCs w:val="20"/>
                <w:lang w:val="en-GB" w:eastAsia="zh-CN"/>
              </w:rPr>
              <w:t xml:space="preserve">with other TAC changes </w:t>
            </w:r>
            <w:r w:rsidRPr="00803CC8">
              <w:rPr>
                <w:rFonts w:eastAsia="Times New Roman"/>
                <w:szCs w:val="20"/>
                <w:lang w:val="en-GB" w:eastAsia="zh-CN"/>
              </w:rPr>
              <w:t>to</w:t>
            </w:r>
            <w:r w:rsidR="00016F70">
              <w:rPr>
                <w:rFonts w:eastAsia="Times New Roman"/>
                <w:szCs w:val="20"/>
                <w:lang w:val="en-GB" w:eastAsia="zh-CN"/>
              </w:rPr>
              <w:t xml:space="preserve"> become applicable in</w:t>
            </w: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November 2019.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I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1.2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WG-MIE meeting in July 2017. They need a plan and identification of difficulties anticipated. (See email forwarded from Aaron). Please comment using track changes, replying to the group.</w:t>
            </w:r>
          </w:p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All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1.3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Scope of content of IWXXM 3 is needed before the WG-MIE meeting. 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D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numPr>
                <w:ilvl w:val="1"/>
                <w:numId w:val="2"/>
              </w:numPr>
              <w:ind w:left="386"/>
              <w:textAlignment w:val="center"/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b/>
                <w:bCs/>
                <w:szCs w:val="20"/>
                <w:lang w:val="en-GB" w:eastAsia="zh-CN"/>
              </w:rPr>
              <w:t>Issues for WG-MIE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2.1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Steve's document for WG-MIE should concentrate on the approvals status, and Aaron's on the contents of IWXXM 3.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D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numPr>
                <w:ilvl w:val="1"/>
                <w:numId w:val="3"/>
              </w:numPr>
              <w:ind w:left="386"/>
              <w:textAlignment w:val="center"/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016F70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Choy is concerned that soft-typing within IWXXM will require</w:t>
            </w:r>
            <w:r w:rsidR="00016F70">
              <w:rPr>
                <w:rFonts w:eastAsia="Times New Roman"/>
                <w:szCs w:val="20"/>
                <w:lang w:val="en-GB" w:eastAsia="zh-CN"/>
              </w:rPr>
              <w:t xml:space="preserve"> more coding effort to import into</w:t>
            </w: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databases</w:t>
            </w:r>
            <w:r w:rsidR="00016F70">
              <w:rPr>
                <w:rFonts w:eastAsia="Times New Roman"/>
                <w:szCs w:val="20"/>
                <w:lang w:val="en-GB" w:eastAsia="zh-CN"/>
              </w:rPr>
              <w:t>, counteracting the cost saved in having less changes in the schema</w:t>
            </w: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. </w:t>
            </w:r>
            <w:r w:rsidRPr="00803CC8">
              <w:rPr>
                <w:rFonts w:eastAsia="Times New Roman"/>
                <w:b/>
                <w:bCs/>
                <w:szCs w:val="20"/>
                <w:lang w:val="en-GB" w:eastAsia="zh-CN"/>
              </w:rPr>
              <w:t>Consultation with the application developers might be needed in order to determine the most appropriate option for the future design approach to IWXXM</w:t>
            </w:r>
            <w:r w:rsidRPr="00803CC8">
              <w:rPr>
                <w:rFonts w:eastAsia="Times New Roman"/>
                <w:szCs w:val="20"/>
                <w:lang w:val="en-GB" w:eastAsia="zh-CN"/>
              </w:rPr>
              <w:t>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Mark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numPr>
                <w:ilvl w:val="1"/>
                <w:numId w:val="4"/>
              </w:numPr>
              <w:ind w:left="386"/>
              <w:textAlignment w:val="center"/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b/>
                <w:bCs/>
                <w:szCs w:val="20"/>
                <w:lang w:val="en-GB" w:eastAsia="zh-CN"/>
              </w:rPr>
              <w:t>Wiki page and communications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lastRenderedPageBreak/>
              <w:t>3.1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The ECMWF is not a suitable location to hold TT-</w:t>
            </w: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AvXML</w:t>
            </w:r>
            <w:proofErr w:type="spellEnd"/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work plans. 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3.2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016F70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The </w:t>
            </w: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ProjectHut</w:t>
            </w:r>
            <w:proofErr w:type="spellEnd"/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subversion repository is used to hold the UM</w:t>
            </w:r>
            <w:r w:rsidR="00016F70">
              <w:rPr>
                <w:rFonts w:eastAsia="Times New Roman"/>
                <w:szCs w:val="20"/>
                <w:lang w:val="en-GB" w:eastAsia="zh-CN"/>
              </w:rPr>
              <w:t>L</w:t>
            </w:r>
            <w:r w:rsidRPr="00803CC8">
              <w:rPr>
                <w:rFonts w:eastAsia="Times New Roman"/>
                <w:szCs w:val="20"/>
                <w:lang w:val="en-GB" w:eastAsia="zh-CN"/>
              </w:rPr>
              <w:t>, schemas etc. Enterprise Architect interfaces directly with SVN. That facility also offers TRAC for a simple wiki and ticketing.</w:t>
            </w:r>
            <w:r w:rsidR="00016F70">
              <w:rPr>
                <w:rFonts w:eastAsia="Times New Roman"/>
                <w:szCs w:val="20"/>
                <w:lang w:val="en-GB" w:eastAsia="zh-CN"/>
              </w:rPr>
              <w:t xml:space="preserve">  Choy had copied all contents on ECMWF wiki to TRAC wiki.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I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3.3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Mr Hedley noted that the </w:t>
            </w: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github</w:t>
            </w:r>
            <w:proofErr w:type="spellEnd"/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repository allows ticketing and graphical visualization of the tickets and milestones.  GitHub might be a suitable location to provide a public read-only version.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I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3.4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016F70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Choy </w:t>
            </w:r>
            <w:proofErr w:type="spellStart"/>
            <w:r w:rsidR="00016F70" w:rsidRPr="00803CC8">
              <w:rPr>
                <w:rFonts w:eastAsia="Times New Roman"/>
                <w:szCs w:val="20"/>
                <w:lang w:val="en-GB" w:eastAsia="zh-CN"/>
              </w:rPr>
              <w:t>con</w:t>
            </w:r>
            <w:r w:rsidR="00016F70">
              <w:rPr>
                <w:rFonts w:eastAsia="Times New Roman"/>
                <w:szCs w:val="20"/>
                <w:lang w:val="en-GB" w:eastAsia="zh-CN"/>
              </w:rPr>
              <w:t>cured</w:t>
            </w:r>
            <w:proofErr w:type="spellEnd"/>
            <w:r w:rsidR="00016F70" w:rsidRPr="00803CC8">
              <w:rPr>
                <w:rFonts w:eastAsia="Times New Roman"/>
                <w:szCs w:val="20"/>
                <w:lang w:val="en-GB" w:eastAsia="zh-CN"/>
              </w:rPr>
              <w:t xml:space="preserve"> </w:t>
            </w:r>
            <w:r w:rsidR="00016F70">
              <w:rPr>
                <w:rFonts w:eastAsia="Times New Roman"/>
                <w:szCs w:val="20"/>
                <w:lang w:val="en-GB" w:eastAsia="zh-CN"/>
              </w:rPr>
              <w:t>with</w:t>
            </w:r>
            <w:r w:rsidR="00016F70" w:rsidRPr="00803CC8">
              <w:rPr>
                <w:rFonts w:eastAsia="Times New Roman"/>
                <w:szCs w:val="20"/>
                <w:lang w:val="en-GB" w:eastAsia="zh-CN"/>
              </w:rPr>
              <w:t xml:space="preserve"> </w:t>
            </w: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a solution using </w:t>
            </w: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github</w:t>
            </w:r>
            <w:proofErr w:type="spellEnd"/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for the external users, and </w:t>
            </w: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ProjectHut</w:t>
            </w:r>
            <w:proofErr w:type="spellEnd"/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</w:t>
            </w: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Trac</w:t>
            </w:r>
            <w:proofErr w:type="spellEnd"/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for team developments.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I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3.5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016F70" w:rsidP="00016F70">
            <w:pPr>
              <w:rPr>
                <w:rFonts w:eastAsia="Times New Roman"/>
                <w:szCs w:val="20"/>
                <w:lang w:val="en-GB" w:eastAsia="zh-CN"/>
              </w:rPr>
            </w:pPr>
            <w:r>
              <w:rPr>
                <w:rFonts w:eastAsia="Times New Roman"/>
                <w:szCs w:val="20"/>
                <w:lang w:val="en-GB" w:eastAsia="zh-CN"/>
              </w:rPr>
              <w:t xml:space="preserve">The only thing left on ECMWF are the JIRA tickets.  </w:t>
            </w:r>
            <w:r w:rsidR="00803CC8" w:rsidRPr="00803CC8">
              <w:rPr>
                <w:rFonts w:eastAsia="Times New Roman"/>
                <w:szCs w:val="20"/>
                <w:lang w:val="en-GB" w:eastAsia="zh-CN"/>
              </w:rPr>
              <w:t>Choy commented that most of the ECMWF JIRA tickets have been closed, so there would be little need to move tickets (</w:t>
            </w:r>
            <w:r>
              <w:rPr>
                <w:rFonts w:eastAsia="Times New Roman"/>
                <w:szCs w:val="20"/>
                <w:lang w:val="en-GB" w:eastAsia="zh-CN"/>
              </w:rPr>
              <w:t xml:space="preserve">a readable </w:t>
            </w:r>
            <w:r w:rsidR="00803CC8" w:rsidRPr="00803CC8">
              <w:rPr>
                <w:rFonts w:eastAsia="Times New Roman"/>
                <w:szCs w:val="20"/>
                <w:lang w:val="en-GB" w:eastAsia="zh-CN"/>
              </w:rPr>
              <w:t>archiv</w:t>
            </w:r>
            <w:r>
              <w:rPr>
                <w:rFonts w:eastAsia="Times New Roman"/>
                <w:szCs w:val="20"/>
                <w:lang w:val="en-GB" w:eastAsia="zh-CN"/>
              </w:rPr>
              <w:t>e like</w:t>
            </w:r>
            <w:r w:rsidR="00803CC8" w:rsidRPr="00803CC8">
              <w:rPr>
                <w:rFonts w:eastAsia="Times New Roman"/>
                <w:szCs w:val="20"/>
                <w:lang w:val="en-GB" w:eastAsia="zh-CN"/>
              </w:rPr>
              <w:t xml:space="preserve"> a printout would be enough for </w:t>
            </w:r>
            <w:r>
              <w:rPr>
                <w:rFonts w:eastAsia="Times New Roman"/>
                <w:szCs w:val="20"/>
                <w:lang w:val="en-GB" w:eastAsia="zh-CN"/>
              </w:rPr>
              <w:t>closed</w:t>
            </w:r>
            <w:r w:rsidR="00803CC8" w:rsidRPr="00803CC8">
              <w:rPr>
                <w:rFonts w:eastAsia="Times New Roman"/>
                <w:szCs w:val="20"/>
                <w:lang w:val="en-GB" w:eastAsia="zh-CN"/>
              </w:rPr>
              <w:t xml:space="preserve"> tickets)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I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3.6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Use </w:t>
            </w: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github</w:t>
            </w:r>
            <w:proofErr w:type="spellEnd"/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for project management, Project hut for maintenance of official products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D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3.7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Tell Mark your </w:t>
            </w: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github</w:t>
            </w:r>
            <w:proofErr w:type="spellEnd"/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</w:t>
            </w: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userid</w:t>
            </w:r>
            <w:proofErr w:type="spellEnd"/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if you need access to the </w:t>
            </w: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github</w:t>
            </w:r>
            <w:proofErr w:type="spellEnd"/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for the repository. They will need to provide their </w:t>
            </w: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github</w:t>
            </w:r>
            <w:proofErr w:type="spellEnd"/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id. github.com. Mark will move tickets to that site.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All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3.8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Link the 3 work spaces, and the rules of what goes where and why, with the aim of not duplicating content.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Mark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numPr>
                <w:ilvl w:val="1"/>
                <w:numId w:val="5"/>
              </w:numPr>
              <w:ind w:left="386"/>
              <w:textAlignment w:val="center"/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b/>
                <w:bCs/>
                <w:szCs w:val="20"/>
                <w:lang w:val="en-GB" w:eastAsia="zh-CN"/>
              </w:rPr>
              <w:t>Date of next meeting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4.1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Telecon</w:t>
            </w:r>
            <w:proofErr w:type="spellEnd"/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before WG-MIE - Mark will issue a Doodle poll that covers this and a later one to agree the work plan.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Mark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numPr>
                <w:ilvl w:val="1"/>
                <w:numId w:val="6"/>
              </w:numPr>
              <w:ind w:left="386"/>
              <w:textAlignment w:val="center"/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Any other business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5.1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Patrick Simon has asked to join the team as an interested expert in liaison with WG MIE (he runs a WG-MIE </w:t>
            </w: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workstream</w:t>
            </w:r>
            <w:proofErr w:type="spellEnd"/>
            <w:r w:rsidRPr="00803CC8">
              <w:rPr>
                <w:rFonts w:eastAsia="Times New Roman"/>
                <w:szCs w:val="20"/>
                <w:lang w:val="en-GB" w:eastAsia="zh-CN"/>
              </w:rPr>
              <w:t xml:space="preserve">). 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I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lastRenderedPageBreak/>
              <w:t>5.2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Hong Kong Observatory is running an ICAO implementation workshop 10-12 October, and suggested a TT-</w:t>
            </w: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AvXML</w:t>
            </w:r>
            <w:proofErr w:type="spellEnd"/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meeting to resolve technical issues with IWXXM 3  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I</w:t>
            </w:r>
          </w:p>
        </w:tc>
      </w:tr>
      <w:tr w:rsidR="00803CC8" w:rsidRPr="00803CC8" w:rsidTr="00803CC8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5.3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3D016D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Choy noted that METCE is not being used much by IWXXM or WMDR. Is there a need for METCE, or should we concentrate on </w:t>
            </w:r>
            <w:r w:rsidR="00016F70">
              <w:rPr>
                <w:rFonts w:eastAsia="Times New Roman"/>
                <w:szCs w:val="20"/>
                <w:lang w:val="en-GB" w:eastAsia="zh-CN"/>
              </w:rPr>
              <w:t xml:space="preserve">developing authoritative descriptions of MET </w:t>
            </w:r>
            <w:proofErr w:type="spellStart"/>
            <w:r w:rsidR="00016F70">
              <w:rPr>
                <w:rFonts w:eastAsia="Times New Roman"/>
                <w:szCs w:val="20"/>
                <w:lang w:val="en-GB" w:eastAsia="zh-CN"/>
              </w:rPr>
              <w:t>information</w:t>
            </w:r>
            <w:r w:rsidR="003D016D">
              <w:rPr>
                <w:rFonts w:eastAsia="Times New Roman"/>
                <w:szCs w:val="20"/>
                <w:vertAlign w:val="superscript"/>
                <w:lang w:val="en-GB" w:eastAsia="zh-CN"/>
              </w:rPr>
              <w:t>Note</w:t>
            </w:r>
            <w:proofErr w:type="spellEnd"/>
            <w:r w:rsidR="00016F70">
              <w:rPr>
                <w:rFonts w:eastAsia="Times New Roman"/>
                <w:szCs w:val="20"/>
                <w:lang w:val="en-GB" w:eastAsia="zh-CN"/>
              </w:rPr>
              <w:t xml:space="preserve"> with </w:t>
            </w: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tools </w:t>
            </w:r>
            <w:r w:rsidR="00016F70">
              <w:rPr>
                <w:rFonts w:eastAsia="Times New Roman"/>
                <w:szCs w:val="20"/>
                <w:lang w:val="en-GB" w:eastAsia="zh-CN"/>
              </w:rPr>
              <w:t xml:space="preserve">like </w:t>
            </w:r>
            <w:r w:rsidRPr="00803CC8">
              <w:rPr>
                <w:rFonts w:eastAsia="Times New Roman"/>
                <w:szCs w:val="20"/>
                <w:lang w:val="en-GB" w:eastAsia="zh-CN"/>
              </w:rPr>
              <w:t>O</w:t>
            </w:r>
            <w:r w:rsidR="00016F70">
              <w:rPr>
                <w:rFonts w:eastAsia="Times New Roman"/>
                <w:szCs w:val="20"/>
                <w:lang w:val="en-GB" w:eastAsia="zh-CN"/>
              </w:rPr>
              <w:t>P</w:t>
            </w: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M and </w:t>
            </w: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TimeseriesML</w:t>
            </w:r>
            <w:proofErr w:type="spellEnd"/>
            <w:r w:rsidR="00016F70">
              <w:rPr>
                <w:rFonts w:eastAsia="Times New Roman"/>
                <w:szCs w:val="20"/>
                <w:lang w:val="en-GB" w:eastAsia="zh-CN"/>
              </w:rPr>
              <w:t xml:space="preserve"> for METCE application schema</w:t>
            </w:r>
            <w:r w:rsidR="003D016D">
              <w:rPr>
                <w:rFonts w:eastAsia="Times New Roman"/>
                <w:szCs w:val="20"/>
                <w:lang w:val="en-GB" w:eastAsia="zh-CN"/>
              </w:rPr>
              <w:t>?</w:t>
            </w:r>
            <w:r w:rsidRPr="00803CC8">
              <w:rPr>
                <w:rFonts w:eastAsia="Times New Roman"/>
                <w:szCs w:val="20"/>
                <w:lang w:val="en-GB" w:eastAsia="zh-CN"/>
              </w:rPr>
              <w:t xml:space="preserve"> This should form a topic of the next </w:t>
            </w:r>
            <w:proofErr w:type="spellStart"/>
            <w:r w:rsidRPr="00803CC8">
              <w:rPr>
                <w:rFonts w:eastAsia="Times New Roman"/>
                <w:szCs w:val="20"/>
                <w:lang w:val="en-GB" w:eastAsia="zh-CN"/>
              </w:rPr>
              <w:t>telecon</w:t>
            </w:r>
            <w:proofErr w:type="spellEnd"/>
            <w:r w:rsidRPr="00803CC8">
              <w:rPr>
                <w:rFonts w:eastAsia="Times New Roman"/>
                <w:szCs w:val="20"/>
                <w:lang w:val="en-GB" w:eastAsia="zh-CN"/>
              </w:rPr>
              <w:t>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03CC8" w:rsidRPr="00803CC8" w:rsidRDefault="00803CC8" w:rsidP="00803CC8">
            <w:pPr>
              <w:rPr>
                <w:rFonts w:eastAsia="Times New Roman"/>
                <w:szCs w:val="20"/>
                <w:lang w:val="en-GB" w:eastAsia="zh-CN"/>
              </w:rPr>
            </w:pPr>
            <w:r w:rsidRPr="00803CC8">
              <w:rPr>
                <w:rFonts w:eastAsia="Times New Roman"/>
                <w:szCs w:val="20"/>
                <w:lang w:val="en-GB" w:eastAsia="zh-CN"/>
              </w:rPr>
              <w:t>I</w:t>
            </w:r>
          </w:p>
        </w:tc>
      </w:tr>
    </w:tbl>
    <w:p w:rsidR="00521493" w:rsidRDefault="00521493" w:rsidP="00DB166C"/>
    <w:p w:rsidR="003D016D" w:rsidRDefault="003D016D" w:rsidP="00DB166C">
      <w:r>
        <w:t xml:space="preserve">Note:  </w:t>
      </w:r>
    </w:p>
    <w:p w:rsidR="003D016D" w:rsidRDefault="003D016D" w:rsidP="00DB166C"/>
    <w:p w:rsidR="003D016D" w:rsidRDefault="003D016D" w:rsidP="00DB166C">
      <w:r>
        <w:t>Having</w:t>
      </w:r>
    </w:p>
    <w:p w:rsidR="003D016D" w:rsidRPr="00570D5F" w:rsidRDefault="003D016D" w:rsidP="00DB166C">
      <w:pPr>
        <w:rPr>
          <w:sz w:val="16"/>
          <w:szCs w:val="16"/>
        </w:rPr>
      </w:pPr>
      <w:r w:rsidRPr="00570D5F">
        <w:rPr>
          <w:sz w:val="16"/>
          <w:szCs w:val="16"/>
        </w:rPr>
        <w:t>&lt;</w:t>
      </w:r>
      <w:proofErr w:type="spellStart"/>
      <w:r w:rsidRPr="00570D5F">
        <w:rPr>
          <w:sz w:val="16"/>
          <w:szCs w:val="16"/>
        </w:rPr>
        <w:t>iwxxm:MeteorologicalAerodromeObservationRecord</w:t>
      </w:r>
      <w:proofErr w:type="spellEnd"/>
      <w:r w:rsidRPr="00570D5F">
        <w:rPr>
          <w:sz w:val="16"/>
          <w:szCs w:val="16"/>
        </w:rPr>
        <w:t xml:space="preserve"> ...&gt;</w:t>
      </w:r>
    </w:p>
    <w:p w:rsidR="003D016D" w:rsidRPr="00570D5F" w:rsidRDefault="003D016D" w:rsidP="00570D5F">
      <w:pPr>
        <w:ind w:firstLine="720"/>
        <w:rPr>
          <w:sz w:val="16"/>
          <w:szCs w:val="16"/>
        </w:rPr>
      </w:pPr>
      <w:r w:rsidRPr="003D016D">
        <w:rPr>
          <w:sz w:val="16"/>
          <w:szCs w:val="16"/>
        </w:rPr>
        <w:t>&lt;</w:t>
      </w:r>
      <w:proofErr w:type="spellStart"/>
      <w:r>
        <w:rPr>
          <w:sz w:val="16"/>
          <w:szCs w:val="16"/>
        </w:rPr>
        <w:t>metce</w:t>
      </w:r>
      <w:r w:rsidRPr="00570D5F">
        <w:rPr>
          <w:sz w:val="16"/>
          <w:szCs w:val="16"/>
        </w:rPr>
        <w:t>:airTemperature</w:t>
      </w:r>
      <w:proofErr w:type="spellEnd"/>
      <w:r w:rsidRPr="00570D5F">
        <w:rPr>
          <w:sz w:val="16"/>
          <w:szCs w:val="16"/>
        </w:rPr>
        <w:t xml:space="preserve"> </w:t>
      </w:r>
      <w:proofErr w:type="spellStart"/>
      <w:r w:rsidRPr="00570D5F">
        <w:rPr>
          <w:sz w:val="16"/>
          <w:szCs w:val="16"/>
        </w:rPr>
        <w:t>u</w:t>
      </w:r>
      <w:r w:rsidRPr="003D016D">
        <w:rPr>
          <w:sz w:val="16"/>
          <w:szCs w:val="16"/>
        </w:rPr>
        <w:t>om</w:t>
      </w:r>
      <w:proofErr w:type="spellEnd"/>
      <w:r w:rsidRPr="003D016D">
        <w:rPr>
          <w:sz w:val="16"/>
          <w:szCs w:val="16"/>
        </w:rPr>
        <w:t>="</w:t>
      </w:r>
      <w:proofErr w:type="spellStart"/>
      <w:r w:rsidRPr="003D016D">
        <w:rPr>
          <w:sz w:val="16"/>
          <w:szCs w:val="16"/>
        </w:rPr>
        <w:t>Cel</w:t>
      </w:r>
      <w:proofErr w:type="spellEnd"/>
      <w:r w:rsidRPr="003D016D">
        <w:rPr>
          <w:sz w:val="16"/>
          <w:szCs w:val="16"/>
        </w:rPr>
        <w:t>"&gt;17.0&lt;/</w:t>
      </w:r>
      <w:proofErr w:type="spellStart"/>
      <w:r>
        <w:rPr>
          <w:sz w:val="16"/>
          <w:szCs w:val="16"/>
        </w:rPr>
        <w:t>metce</w:t>
      </w:r>
      <w:r w:rsidRPr="00570D5F">
        <w:rPr>
          <w:sz w:val="16"/>
          <w:szCs w:val="16"/>
        </w:rPr>
        <w:t>:airTemperature</w:t>
      </w:r>
      <w:proofErr w:type="spellEnd"/>
      <w:r w:rsidRPr="00570D5F">
        <w:rPr>
          <w:sz w:val="16"/>
          <w:szCs w:val="16"/>
        </w:rPr>
        <w:t>&gt;</w:t>
      </w:r>
    </w:p>
    <w:p w:rsidR="003D016D" w:rsidRPr="00570D5F" w:rsidRDefault="003D016D" w:rsidP="00570D5F">
      <w:pPr>
        <w:ind w:firstLine="720"/>
        <w:rPr>
          <w:sz w:val="16"/>
          <w:szCs w:val="16"/>
        </w:rPr>
      </w:pPr>
      <w:r w:rsidRPr="003D016D">
        <w:rPr>
          <w:sz w:val="16"/>
          <w:szCs w:val="16"/>
        </w:rPr>
        <w:t>&lt;</w:t>
      </w:r>
      <w:proofErr w:type="spellStart"/>
      <w:r>
        <w:rPr>
          <w:sz w:val="16"/>
          <w:szCs w:val="16"/>
        </w:rPr>
        <w:t>metce</w:t>
      </w:r>
      <w:r w:rsidRPr="00570D5F">
        <w:rPr>
          <w:sz w:val="16"/>
          <w:szCs w:val="16"/>
        </w:rPr>
        <w:t>:dewpointTemperature</w:t>
      </w:r>
      <w:proofErr w:type="spellEnd"/>
      <w:r w:rsidRPr="00570D5F">
        <w:rPr>
          <w:sz w:val="16"/>
          <w:szCs w:val="16"/>
        </w:rPr>
        <w:t xml:space="preserve"> </w:t>
      </w:r>
      <w:proofErr w:type="spellStart"/>
      <w:r w:rsidRPr="00570D5F">
        <w:rPr>
          <w:sz w:val="16"/>
          <w:szCs w:val="16"/>
        </w:rPr>
        <w:t>uom</w:t>
      </w:r>
      <w:proofErr w:type="spellEnd"/>
      <w:r w:rsidRPr="00570D5F">
        <w:rPr>
          <w:sz w:val="16"/>
          <w:szCs w:val="16"/>
        </w:rPr>
        <w:t>="</w:t>
      </w:r>
      <w:proofErr w:type="spellStart"/>
      <w:r w:rsidRPr="00570D5F">
        <w:rPr>
          <w:sz w:val="16"/>
          <w:szCs w:val="16"/>
        </w:rPr>
        <w:t>Cel</w:t>
      </w:r>
      <w:proofErr w:type="spellEnd"/>
      <w:r w:rsidRPr="00570D5F">
        <w:rPr>
          <w:sz w:val="16"/>
          <w:szCs w:val="16"/>
        </w:rPr>
        <w:t>"&gt;16.0&lt;/</w:t>
      </w:r>
      <w:proofErr w:type="spellStart"/>
      <w:r w:rsidRPr="00570D5F">
        <w:rPr>
          <w:sz w:val="16"/>
          <w:szCs w:val="16"/>
        </w:rPr>
        <w:t>m</w:t>
      </w:r>
      <w:r>
        <w:rPr>
          <w:sz w:val="16"/>
          <w:szCs w:val="16"/>
        </w:rPr>
        <w:t>etce</w:t>
      </w:r>
      <w:r w:rsidRPr="00570D5F">
        <w:rPr>
          <w:sz w:val="16"/>
          <w:szCs w:val="16"/>
        </w:rPr>
        <w:t>:dewpointTemperature</w:t>
      </w:r>
      <w:proofErr w:type="spellEnd"/>
      <w:r w:rsidRPr="00570D5F">
        <w:rPr>
          <w:sz w:val="16"/>
          <w:szCs w:val="16"/>
        </w:rPr>
        <w:t>&gt;</w:t>
      </w:r>
    </w:p>
    <w:p w:rsidR="003D016D" w:rsidRPr="00570D5F" w:rsidRDefault="003D016D" w:rsidP="00570D5F">
      <w:pPr>
        <w:ind w:firstLine="720"/>
        <w:rPr>
          <w:sz w:val="16"/>
          <w:szCs w:val="16"/>
        </w:rPr>
      </w:pPr>
      <w:r w:rsidRPr="003D016D">
        <w:rPr>
          <w:sz w:val="16"/>
          <w:szCs w:val="16"/>
        </w:rPr>
        <w:t>&lt;</w:t>
      </w:r>
      <w:proofErr w:type="spellStart"/>
      <w:r>
        <w:rPr>
          <w:sz w:val="16"/>
          <w:szCs w:val="16"/>
        </w:rPr>
        <w:t>metce</w:t>
      </w:r>
      <w:r w:rsidRPr="00570D5F">
        <w:rPr>
          <w:sz w:val="16"/>
          <w:szCs w:val="16"/>
        </w:rPr>
        <w:t>:qnh</w:t>
      </w:r>
      <w:proofErr w:type="spellEnd"/>
      <w:r w:rsidRPr="00570D5F">
        <w:rPr>
          <w:sz w:val="16"/>
          <w:szCs w:val="16"/>
        </w:rPr>
        <w:t xml:space="preserve"> </w:t>
      </w:r>
      <w:proofErr w:type="spellStart"/>
      <w:r w:rsidRPr="00570D5F">
        <w:rPr>
          <w:sz w:val="16"/>
          <w:szCs w:val="16"/>
        </w:rPr>
        <w:t>uom</w:t>
      </w:r>
      <w:proofErr w:type="spellEnd"/>
      <w:r w:rsidRPr="00570D5F">
        <w:rPr>
          <w:sz w:val="16"/>
          <w:szCs w:val="16"/>
        </w:rPr>
        <w:t>="</w:t>
      </w:r>
      <w:proofErr w:type="spellStart"/>
      <w:r w:rsidRPr="00570D5F">
        <w:rPr>
          <w:sz w:val="16"/>
          <w:szCs w:val="16"/>
        </w:rPr>
        <w:t>hPa</w:t>
      </w:r>
      <w:proofErr w:type="spellEnd"/>
      <w:r w:rsidRPr="00570D5F">
        <w:rPr>
          <w:sz w:val="16"/>
          <w:szCs w:val="16"/>
        </w:rPr>
        <w:t>"&gt;1018&lt;/</w:t>
      </w:r>
      <w:proofErr w:type="spellStart"/>
      <w:r w:rsidRPr="00570D5F">
        <w:rPr>
          <w:sz w:val="16"/>
          <w:szCs w:val="16"/>
        </w:rPr>
        <w:t>m</w:t>
      </w:r>
      <w:r>
        <w:rPr>
          <w:sz w:val="16"/>
          <w:szCs w:val="16"/>
        </w:rPr>
        <w:t>etce</w:t>
      </w:r>
      <w:r w:rsidRPr="00570D5F">
        <w:rPr>
          <w:sz w:val="16"/>
          <w:szCs w:val="16"/>
        </w:rPr>
        <w:t>:qnh</w:t>
      </w:r>
      <w:proofErr w:type="spellEnd"/>
      <w:r w:rsidRPr="00570D5F">
        <w:rPr>
          <w:sz w:val="16"/>
          <w:szCs w:val="16"/>
        </w:rPr>
        <w:t>&gt;</w:t>
      </w:r>
    </w:p>
    <w:p w:rsidR="003D016D" w:rsidRPr="00570D5F" w:rsidRDefault="003D016D" w:rsidP="00570D5F">
      <w:pPr>
        <w:ind w:firstLine="720"/>
        <w:rPr>
          <w:sz w:val="16"/>
          <w:szCs w:val="16"/>
        </w:rPr>
      </w:pPr>
      <w:r w:rsidRPr="00570D5F">
        <w:rPr>
          <w:sz w:val="16"/>
          <w:szCs w:val="16"/>
        </w:rPr>
        <w:t>...</w:t>
      </w:r>
    </w:p>
    <w:p w:rsidR="003D016D" w:rsidRDefault="003D016D" w:rsidP="003D016D">
      <w:pPr>
        <w:rPr>
          <w:sz w:val="16"/>
          <w:szCs w:val="16"/>
        </w:rPr>
      </w:pPr>
      <w:r w:rsidRPr="00570D5F">
        <w:rPr>
          <w:sz w:val="16"/>
          <w:szCs w:val="16"/>
        </w:rPr>
        <w:t>&lt;/</w:t>
      </w:r>
      <w:proofErr w:type="spellStart"/>
      <w:r w:rsidRPr="00570D5F">
        <w:rPr>
          <w:sz w:val="16"/>
          <w:szCs w:val="16"/>
        </w:rPr>
        <w:t>iwxxm:MeteorologicalAerodromeObservationRecord</w:t>
      </w:r>
      <w:proofErr w:type="spellEnd"/>
      <w:r w:rsidRPr="00570D5F">
        <w:rPr>
          <w:sz w:val="16"/>
          <w:szCs w:val="16"/>
        </w:rPr>
        <w:t>&gt;</w:t>
      </w:r>
    </w:p>
    <w:p w:rsidR="003D016D" w:rsidRDefault="003D016D" w:rsidP="003D016D">
      <w:pPr>
        <w:rPr>
          <w:szCs w:val="20"/>
        </w:rPr>
      </w:pPr>
    </w:p>
    <w:p w:rsidR="003D016D" w:rsidRPr="00570D5F" w:rsidRDefault="003D016D" w:rsidP="003D016D">
      <w:pPr>
        <w:rPr>
          <w:szCs w:val="20"/>
        </w:rPr>
      </w:pPr>
      <w:r w:rsidRPr="00570D5F">
        <w:rPr>
          <w:szCs w:val="20"/>
        </w:rPr>
        <w:t>Instead of</w:t>
      </w:r>
    </w:p>
    <w:p w:rsidR="003D016D" w:rsidRPr="0051663A" w:rsidRDefault="003D016D" w:rsidP="003D016D">
      <w:pPr>
        <w:rPr>
          <w:sz w:val="16"/>
          <w:szCs w:val="16"/>
        </w:rPr>
      </w:pPr>
      <w:r w:rsidRPr="0051663A">
        <w:rPr>
          <w:sz w:val="16"/>
          <w:szCs w:val="16"/>
        </w:rPr>
        <w:t>&lt;</w:t>
      </w:r>
      <w:proofErr w:type="spellStart"/>
      <w:r w:rsidRPr="0051663A">
        <w:rPr>
          <w:sz w:val="16"/>
          <w:szCs w:val="16"/>
        </w:rPr>
        <w:t>iwxxm:MeteorologicalAerodromeObservationRecord</w:t>
      </w:r>
      <w:proofErr w:type="spellEnd"/>
      <w:r w:rsidRPr="0051663A">
        <w:rPr>
          <w:sz w:val="16"/>
          <w:szCs w:val="16"/>
        </w:rPr>
        <w:t xml:space="preserve"> ...&gt;</w:t>
      </w:r>
    </w:p>
    <w:p w:rsidR="003D016D" w:rsidRPr="0051663A" w:rsidRDefault="003D016D" w:rsidP="003D016D">
      <w:pPr>
        <w:ind w:firstLine="720"/>
        <w:rPr>
          <w:sz w:val="16"/>
          <w:szCs w:val="16"/>
        </w:rPr>
      </w:pPr>
      <w:r w:rsidRPr="0051663A">
        <w:rPr>
          <w:sz w:val="16"/>
          <w:szCs w:val="16"/>
        </w:rPr>
        <w:t>&lt;</w:t>
      </w:r>
      <w:proofErr w:type="spellStart"/>
      <w:r w:rsidRPr="0051663A">
        <w:rPr>
          <w:sz w:val="16"/>
          <w:szCs w:val="16"/>
        </w:rPr>
        <w:t>iwxxm:airTemperature</w:t>
      </w:r>
      <w:proofErr w:type="spellEnd"/>
      <w:r w:rsidRPr="0051663A">
        <w:rPr>
          <w:sz w:val="16"/>
          <w:szCs w:val="16"/>
        </w:rPr>
        <w:t xml:space="preserve"> </w:t>
      </w:r>
      <w:proofErr w:type="spellStart"/>
      <w:r w:rsidRPr="0051663A">
        <w:rPr>
          <w:sz w:val="16"/>
          <w:szCs w:val="16"/>
        </w:rPr>
        <w:t>uom</w:t>
      </w:r>
      <w:proofErr w:type="spellEnd"/>
      <w:r w:rsidRPr="0051663A">
        <w:rPr>
          <w:sz w:val="16"/>
          <w:szCs w:val="16"/>
        </w:rPr>
        <w:t>="</w:t>
      </w:r>
      <w:proofErr w:type="spellStart"/>
      <w:r w:rsidRPr="0051663A">
        <w:rPr>
          <w:sz w:val="16"/>
          <w:szCs w:val="16"/>
        </w:rPr>
        <w:t>Cel</w:t>
      </w:r>
      <w:proofErr w:type="spellEnd"/>
      <w:r w:rsidRPr="0051663A">
        <w:rPr>
          <w:sz w:val="16"/>
          <w:szCs w:val="16"/>
        </w:rPr>
        <w:t>"&gt;17.0&lt;/</w:t>
      </w:r>
      <w:proofErr w:type="spellStart"/>
      <w:r w:rsidRPr="0051663A">
        <w:rPr>
          <w:sz w:val="16"/>
          <w:szCs w:val="16"/>
        </w:rPr>
        <w:t>iwxxm:airTemperature</w:t>
      </w:r>
      <w:proofErr w:type="spellEnd"/>
      <w:r w:rsidRPr="0051663A">
        <w:rPr>
          <w:sz w:val="16"/>
          <w:szCs w:val="16"/>
        </w:rPr>
        <w:t>&gt;</w:t>
      </w:r>
    </w:p>
    <w:p w:rsidR="003D016D" w:rsidRPr="0051663A" w:rsidRDefault="003D016D" w:rsidP="003D016D">
      <w:pPr>
        <w:ind w:firstLine="720"/>
        <w:rPr>
          <w:sz w:val="16"/>
          <w:szCs w:val="16"/>
        </w:rPr>
      </w:pPr>
      <w:r w:rsidRPr="0051663A">
        <w:rPr>
          <w:sz w:val="16"/>
          <w:szCs w:val="16"/>
        </w:rPr>
        <w:t>&lt;</w:t>
      </w:r>
      <w:proofErr w:type="spellStart"/>
      <w:r w:rsidRPr="0051663A">
        <w:rPr>
          <w:sz w:val="16"/>
          <w:szCs w:val="16"/>
        </w:rPr>
        <w:t>iwxxm:dewpointTemperature</w:t>
      </w:r>
      <w:proofErr w:type="spellEnd"/>
      <w:r w:rsidRPr="0051663A">
        <w:rPr>
          <w:sz w:val="16"/>
          <w:szCs w:val="16"/>
        </w:rPr>
        <w:t xml:space="preserve"> </w:t>
      </w:r>
      <w:proofErr w:type="spellStart"/>
      <w:r w:rsidRPr="0051663A">
        <w:rPr>
          <w:sz w:val="16"/>
          <w:szCs w:val="16"/>
        </w:rPr>
        <w:t>uom</w:t>
      </w:r>
      <w:proofErr w:type="spellEnd"/>
      <w:r w:rsidRPr="0051663A">
        <w:rPr>
          <w:sz w:val="16"/>
          <w:szCs w:val="16"/>
        </w:rPr>
        <w:t>="</w:t>
      </w:r>
      <w:proofErr w:type="spellStart"/>
      <w:r w:rsidRPr="0051663A">
        <w:rPr>
          <w:sz w:val="16"/>
          <w:szCs w:val="16"/>
        </w:rPr>
        <w:t>Cel</w:t>
      </w:r>
      <w:proofErr w:type="spellEnd"/>
      <w:r w:rsidRPr="0051663A">
        <w:rPr>
          <w:sz w:val="16"/>
          <w:szCs w:val="16"/>
        </w:rPr>
        <w:t>"&gt;16.0&lt;/</w:t>
      </w:r>
      <w:proofErr w:type="spellStart"/>
      <w:r w:rsidRPr="0051663A">
        <w:rPr>
          <w:sz w:val="16"/>
          <w:szCs w:val="16"/>
        </w:rPr>
        <w:t>iwxxm:dewpointTemperature</w:t>
      </w:r>
      <w:proofErr w:type="spellEnd"/>
      <w:r w:rsidRPr="0051663A">
        <w:rPr>
          <w:sz w:val="16"/>
          <w:szCs w:val="16"/>
        </w:rPr>
        <w:t>&gt;</w:t>
      </w:r>
    </w:p>
    <w:p w:rsidR="003D016D" w:rsidRPr="0051663A" w:rsidRDefault="003D016D" w:rsidP="003D016D">
      <w:pPr>
        <w:ind w:firstLine="720"/>
        <w:rPr>
          <w:sz w:val="16"/>
          <w:szCs w:val="16"/>
        </w:rPr>
      </w:pPr>
      <w:r w:rsidRPr="0051663A">
        <w:rPr>
          <w:sz w:val="16"/>
          <w:szCs w:val="16"/>
        </w:rPr>
        <w:t>&lt;</w:t>
      </w:r>
      <w:proofErr w:type="spellStart"/>
      <w:r w:rsidRPr="0051663A">
        <w:rPr>
          <w:sz w:val="16"/>
          <w:szCs w:val="16"/>
        </w:rPr>
        <w:t>iwxxm:qnh</w:t>
      </w:r>
      <w:proofErr w:type="spellEnd"/>
      <w:r w:rsidRPr="0051663A">
        <w:rPr>
          <w:sz w:val="16"/>
          <w:szCs w:val="16"/>
        </w:rPr>
        <w:t xml:space="preserve"> </w:t>
      </w:r>
      <w:proofErr w:type="spellStart"/>
      <w:r w:rsidRPr="0051663A">
        <w:rPr>
          <w:sz w:val="16"/>
          <w:szCs w:val="16"/>
        </w:rPr>
        <w:t>uom</w:t>
      </w:r>
      <w:proofErr w:type="spellEnd"/>
      <w:r w:rsidRPr="0051663A">
        <w:rPr>
          <w:sz w:val="16"/>
          <w:szCs w:val="16"/>
        </w:rPr>
        <w:t>="</w:t>
      </w:r>
      <w:proofErr w:type="spellStart"/>
      <w:r w:rsidRPr="0051663A">
        <w:rPr>
          <w:sz w:val="16"/>
          <w:szCs w:val="16"/>
        </w:rPr>
        <w:t>hPa</w:t>
      </w:r>
      <w:proofErr w:type="spellEnd"/>
      <w:r w:rsidRPr="0051663A">
        <w:rPr>
          <w:sz w:val="16"/>
          <w:szCs w:val="16"/>
        </w:rPr>
        <w:t>"&gt;1018&lt;/</w:t>
      </w:r>
      <w:proofErr w:type="spellStart"/>
      <w:r w:rsidRPr="0051663A">
        <w:rPr>
          <w:sz w:val="16"/>
          <w:szCs w:val="16"/>
        </w:rPr>
        <w:t>iwxxm:qnh</w:t>
      </w:r>
      <w:proofErr w:type="spellEnd"/>
      <w:r w:rsidRPr="0051663A">
        <w:rPr>
          <w:sz w:val="16"/>
          <w:szCs w:val="16"/>
        </w:rPr>
        <w:t>&gt;</w:t>
      </w:r>
    </w:p>
    <w:p w:rsidR="003D016D" w:rsidRPr="0051663A" w:rsidRDefault="003D016D" w:rsidP="003D016D">
      <w:pPr>
        <w:ind w:firstLine="720"/>
        <w:rPr>
          <w:sz w:val="16"/>
          <w:szCs w:val="16"/>
        </w:rPr>
      </w:pPr>
      <w:r w:rsidRPr="0051663A">
        <w:rPr>
          <w:sz w:val="16"/>
          <w:szCs w:val="16"/>
        </w:rPr>
        <w:t>...</w:t>
      </w:r>
    </w:p>
    <w:p w:rsidR="003D016D" w:rsidRDefault="003D016D" w:rsidP="003D016D">
      <w:pPr>
        <w:rPr>
          <w:sz w:val="16"/>
          <w:szCs w:val="16"/>
        </w:rPr>
      </w:pPr>
      <w:r w:rsidRPr="0051663A">
        <w:rPr>
          <w:sz w:val="16"/>
          <w:szCs w:val="16"/>
        </w:rPr>
        <w:t>&lt;/</w:t>
      </w:r>
      <w:proofErr w:type="spellStart"/>
      <w:r w:rsidRPr="0051663A">
        <w:rPr>
          <w:sz w:val="16"/>
          <w:szCs w:val="16"/>
        </w:rPr>
        <w:t>iwxxm:MeteorologicalAerodromeObservationRecord</w:t>
      </w:r>
      <w:proofErr w:type="spellEnd"/>
      <w:r w:rsidRPr="0051663A">
        <w:rPr>
          <w:sz w:val="16"/>
          <w:szCs w:val="16"/>
        </w:rPr>
        <w:t>&gt;</w:t>
      </w:r>
    </w:p>
    <w:bookmarkEnd w:id="0"/>
    <w:p w:rsidR="003D016D" w:rsidRPr="00570D5F" w:rsidRDefault="003D016D" w:rsidP="003D016D">
      <w:pPr>
        <w:rPr>
          <w:sz w:val="16"/>
          <w:szCs w:val="16"/>
        </w:rPr>
      </w:pPr>
    </w:p>
    <w:sectPr w:rsidR="003D016D" w:rsidRPr="00570D5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16D" w:rsidRDefault="003D016D" w:rsidP="003D016D">
      <w:r>
        <w:separator/>
      </w:r>
    </w:p>
  </w:endnote>
  <w:endnote w:type="continuationSeparator" w:id="0">
    <w:p w:rsidR="003D016D" w:rsidRDefault="003D016D" w:rsidP="003D0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16D" w:rsidRDefault="003D016D" w:rsidP="003D016D">
      <w:r>
        <w:separator/>
      </w:r>
    </w:p>
  </w:footnote>
  <w:footnote w:type="continuationSeparator" w:id="0">
    <w:p w:rsidR="003D016D" w:rsidRDefault="003D016D" w:rsidP="003D01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D5A3A"/>
    <w:multiLevelType w:val="multilevel"/>
    <w:tmpl w:val="723A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E15B5E"/>
    <w:multiLevelType w:val="multilevel"/>
    <w:tmpl w:val="B93A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527789"/>
    <w:multiLevelType w:val="multilevel"/>
    <w:tmpl w:val="3A8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221413"/>
    <w:multiLevelType w:val="multilevel"/>
    <w:tmpl w:val="C77C7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7C0760"/>
    <w:multiLevelType w:val="multilevel"/>
    <w:tmpl w:val="52981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066DB1"/>
    <w:multiLevelType w:val="multilevel"/>
    <w:tmpl w:val="DE70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1">
      <w:startOverride w:val="1"/>
    </w:lvlOverride>
  </w:num>
  <w:num w:numId="2">
    <w:abstractNumId w:val="5"/>
    <w:lvlOverride w:ilvl="1">
      <w:startOverride w:val="2"/>
    </w:lvlOverride>
  </w:num>
  <w:num w:numId="3">
    <w:abstractNumId w:val="3"/>
    <w:lvlOverride w:ilvl="1">
      <w:startOverride w:val="2"/>
    </w:lvlOverride>
  </w:num>
  <w:num w:numId="4">
    <w:abstractNumId w:val="0"/>
    <w:lvlOverride w:ilvl="1">
      <w:startOverride w:val="3"/>
    </w:lvlOverride>
  </w:num>
  <w:num w:numId="5">
    <w:abstractNumId w:val="4"/>
    <w:lvlOverride w:ilvl="1">
      <w:startOverride w:val="4"/>
    </w:lvlOverride>
  </w:num>
  <w:num w:numId="6">
    <w:abstractNumId w:val="2"/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CC8"/>
    <w:rsid w:val="00016F70"/>
    <w:rsid w:val="000E05E6"/>
    <w:rsid w:val="003B25DC"/>
    <w:rsid w:val="003D016D"/>
    <w:rsid w:val="00521493"/>
    <w:rsid w:val="00570D5F"/>
    <w:rsid w:val="00803CC8"/>
    <w:rsid w:val="008F78E6"/>
    <w:rsid w:val="00DB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3CC8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zh-CN"/>
    </w:rPr>
  </w:style>
  <w:style w:type="paragraph" w:styleId="BalloonText">
    <w:name w:val="Balloon Text"/>
    <w:basedOn w:val="Normal"/>
    <w:link w:val="BalloonTextChar"/>
    <w:rsid w:val="00016F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16F70"/>
    <w:rPr>
      <w:rFonts w:ascii="Tahoma" w:hAnsi="Tahoma" w:cs="Tahoma"/>
      <w:sz w:val="16"/>
      <w:szCs w:val="16"/>
      <w:lang w:val="en-US" w:eastAsia="en-US"/>
    </w:rPr>
  </w:style>
  <w:style w:type="paragraph" w:styleId="FootnoteText">
    <w:name w:val="footnote text"/>
    <w:basedOn w:val="Normal"/>
    <w:link w:val="FootnoteTextChar"/>
    <w:rsid w:val="003D016D"/>
    <w:rPr>
      <w:szCs w:val="20"/>
    </w:rPr>
  </w:style>
  <w:style w:type="character" w:customStyle="1" w:styleId="FootnoteTextChar">
    <w:name w:val="Footnote Text Char"/>
    <w:basedOn w:val="DefaultParagraphFont"/>
    <w:link w:val="FootnoteText"/>
    <w:rsid w:val="003D016D"/>
    <w:rPr>
      <w:rFonts w:ascii="Verdana" w:hAnsi="Verdana"/>
      <w:lang w:val="en-US" w:eastAsia="en-US"/>
    </w:rPr>
  </w:style>
  <w:style w:type="character" w:styleId="FootnoteReference">
    <w:name w:val="footnote reference"/>
    <w:basedOn w:val="DefaultParagraphFont"/>
    <w:rsid w:val="003D016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3CC8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zh-CN"/>
    </w:rPr>
  </w:style>
  <w:style w:type="paragraph" w:styleId="BalloonText">
    <w:name w:val="Balloon Text"/>
    <w:basedOn w:val="Normal"/>
    <w:link w:val="BalloonTextChar"/>
    <w:rsid w:val="00016F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16F70"/>
    <w:rPr>
      <w:rFonts w:ascii="Tahoma" w:hAnsi="Tahoma" w:cs="Tahoma"/>
      <w:sz w:val="16"/>
      <w:szCs w:val="16"/>
      <w:lang w:val="en-US" w:eastAsia="en-US"/>
    </w:rPr>
  </w:style>
  <w:style w:type="paragraph" w:styleId="FootnoteText">
    <w:name w:val="footnote text"/>
    <w:basedOn w:val="Normal"/>
    <w:link w:val="FootnoteTextChar"/>
    <w:rsid w:val="003D016D"/>
    <w:rPr>
      <w:szCs w:val="20"/>
    </w:rPr>
  </w:style>
  <w:style w:type="character" w:customStyle="1" w:styleId="FootnoteTextChar">
    <w:name w:val="Footnote Text Char"/>
    <w:basedOn w:val="DefaultParagraphFont"/>
    <w:link w:val="FootnoteText"/>
    <w:rsid w:val="003D016D"/>
    <w:rPr>
      <w:rFonts w:ascii="Verdana" w:hAnsi="Verdana"/>
      <w:lang w:val="en-US" w:eastAsia="en-US"/>
    </w:rPr>
  </w:style>
  <w:style w:type="character" w:styleId="FootnoteReference">
    <w:name w:val="footnote reference"/>
    <w:basedOn w:val="DefaultParagraphFont"/>
    <w:rsid w:val="003D01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7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B8B5E-BF2D-4A31-B14A-3E2B837CE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AF2B0A76.dotm</Template>
  <TotalTime>1</TotalTime>
  <Pages>3</Pages>
  <Words>590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4046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2</cp:revision>
  <dcterms:created xsi:type="dcterms:W3CDTF">2017-07-17T12:57:00Z</dcterms:created>
  <dcterms:modified xsi:type="dcterms:W3CDTF">2017-07-17T12:57:00Z</dcterms:modified>
</cp:coreProperties>
</file>