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09811" w14:textId="77777777" w:rsidR="008A71EB" w:rsidRDefault="008E0764" w:rsidP="007E7E9E">
      <w:pPr>
        <w:pStyle w:val="Heading2"/>
        <w:rPr>
          <w:rFonts w:hint="eastAsia"/>
        </w:rPr>
      </w:pPr>
      <w:r>
        <w:t xml:space="preserve">THEME: </w:t>
      </w:r>
      <w:r w:rsidR="007E7E9E">
        <w:t>Commercially Sourced Data</w:t>
      </w:r>
    </w:p>
    <w:p w14:paraId="26369480" w14:textId="77777777" w:rsidR="008E0764" w:rsidRDefault="008E0764" w:rsidP="007E7E9E">
      <w:pPr>
        <w:pStyle w:val="Heading3"/>
      </w:pPr>
      <w:r>
        <w:t>Lead author:</w:t>
      </w:r>
      <w:r w:rsidR="009E3A13">
        <w:t xml:space="preserve"> </w:t>
      </w:r>
      <w:r w:rsidR="007E7E9E">
        <w:t>Rea</w:t>
      </w:r>
    </w:p>
    <w:p w14:paraId="16EBC18D" w14:textId="77777777" w:rsidR="008E0764" w:rsidRDefault="008E0764" w:rsidP="008E0764">
      <w:pPr>
        <w:pStyle w:val="Heading2"/>
        <w:rPr>
          <w:rFonts w:hint="eastAsia"/>
        </w:rPr>
      </w:pPr>
      <w:r>
        <w:t>DEFINITION:</w:t>
      </w:r>
    </w:p>
    <w:p w14:paraId="6D6D09E6" w14:textId="77777777" w:rsidR="008E0764" w:rsidRPr="008E0764" w:rsidRDefault="008E0764" w:rsidP="008E0764"/>
    <w:p w14:paraId="0B21A7EE" w14:textId="77777777"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p w14:paraId="2534142E" w14:textId="77777777"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p w14:paraId="59F6DD76" w14:textId="77777777"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tbl>
      <w:tblPr>
        <w:tblW w:w="12922" w:type="dxa"/>
        <w:tblInd w:w="93" w:type="dxa"/>
        <w:tblLook w:val="04A0" w:firstRow="1" w:lastRow="0" w:firstColumn="1" w:lastColumn="0" w:noHBand="0" w:noVBand="1"/>
      </w:tblPr>
      <w:tblGrid>
        <w:gridCol w:w="2768"/>
        <w:gridCol w:w="1684"/>
        <w:gridCol w:w="1412"/>
        <w:gridCol w:w="1420"/>
        <w:gridCol w:w="1367"/>
        <w:gridCol w:w="1367"/>
        <w:gridCol w:w="1549"/>
        <w:gridCol w:w="1367"/>
      </w:tblGrid>
      <w:tr w:rsidR="008E0764" w:rsidRPr="003029BB" w14:paraId="41C92699" w14:textId="77777777" w:rsidTr="008E0764">
        <w:trPr>
          <w:trHeight w:val="1249"/>
          <w:tblHeader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ACCE9" w14:textId="77777777" w:rsidR="008E0764" w:rsidRPr="003029BB" w:rsidRDefault="008E0764" w:rsidP="008E076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Aspect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3E6B4" w14:textId="77777777" w:rsidR="008E0764" w:rsidRPr="003029BB" w:rsidRDefault="008E0764" w:rsidP="008E076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Requirements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65C22" w14:textId="77777777" w:rsidR="008E0764" w:rsidRPr="003029BB" w:rsidRDefault="008E0764" w:rsidP="008E076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Observe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4296EE6" w14:textId="77777777" w:rsidR="008E0764" w:rsidRPr="003029BB" w:rsidRDefault="008E0764" w:rsidP="008E076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Process/</w:t>
            </w: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br/>
            </w:r>
            <w:proofErr w:type="spellStart"/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Analyze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052A1" w14:textId="77777777" w:rsidR="008E0764" w:rsidRPr="003029BB" w:rsidRDefault="008E0764" w:rsidP="008E076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Distribute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EEC0A" w14:textId="77777777" w:rsidR="008E0764" w:rsidRPr="003029BB" w:rsidRDefault="008E0764" w:rsidP="008E076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Use/</w:t>
            </w:r>
            <w:proofErr w:type="spellStart"/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Eval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A7217B8" w14:textId="77777777" w:rsidR="008E0764" w:rsidRPr="003029BB" w:rsidRDefault="008E0764" w:rsidP="008E076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Archive/</w:t>
            </w: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br/>
              <w:t>Preservation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604D0C0" w14:textId="77777777" w:rsidR="008E0764" w:rsidRPr="003029BB" w:rsidRDefault="008E0764" w:rsidP="008E076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t>Impact/</w:t>
            </w: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br/>
              <w:t>Outcomes</w:t>
            </w:r>
            <w:r w:rsidRPr="003029BB">
              <w:rPr>
                <w:rFonts w:asciiTheme="minorHAnsi" w:hAnsiTheme="minorHAnsi"/>
                <w:b/>
                <w:bCs/>
                <w:sz w:val="16"/>
                <w:szCs w:val="16"/>
              </w:rPr>
              <w:br/>
              <w:t>on users</w:t>
            </w:r>
          </w:p>
        </w:tc>
      </w:tr>
      <w:tr w:rsidR="008E0764" w:rsidRPr="003029BB" w14:paraId="7423AD27" w14:textId="77777777" w:rsidTr="008E0764">
        <w:trPr>
          <w:trHeight w:val="289"/>
        </w:trPr>
        <w:tc>
          <w:tcPr>
            <w:tcW w:w="2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A950C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Issues</w:t>
            </w:r>
          </w:p>
          <w:p w14:paraId="4894C28D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Identified in the essays by Presidents of Technical Commissions</w:t>
            </w:r>
          </w:p>
          <w:p w14:paraId="0DF88939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Identified from other sources</w:t>
            </w:r>
          </w:p>
          <w:p w14:paraId="12B4F5B3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Corresponding to the "big data" categories of Volume, Velocity, Volatility, Veracity and Validity.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28B06" w14:textId="77777777" w:rsidR="008E0764" w:rsidRPr="003029BB" w:rsidRDefault="003029BB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- in a cost-pressured and contested environment, governments are increasingly turning to the private sector to deliver observational data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C4B74" w14:textId="77777777" w:rsidR="008E0764" w:rsidRPr="003029BB" w:rsidRDefault="003029BB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- </w:t>
            </w:r>
            <w:r w:rsidRPr="003029BB">
              <w:rPr>
                <w:rFonts w:asciiTheme="minorHAnsi" w:hAnsiTheme="minorHAnsi"/>
                <w:sz w:val="16"/>
                <w:szCs w:val="16"/>
              </w:rPr>
              <w:t>Increasing private sector activity and commercialisation of data streams</w:t>
            </w:r>
            <w:r w:rsidR="008E0764"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79F06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  <w:r w:rsidR="003029BB">
              <w:rPr>
                <w:rFonts w:asciiTheme="minorHAnsi" w:hAnsiTheme="minorHAnsi"/>
                <w:sz w:val="16"/>
                <w:szCs w:val="16"/>
              </w:rPr>
              <w:t>- private sector agents may vertically integrate along the value chain where they have access to a unique data stream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62A6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1605B" w14:textId="77777777" w:rsidR="008E0764" w:rsidRPr="003029BB" w:rsidRDefault="009F61F0" w:rsidP="009F61F0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9F61F0">
              <w:rPr>
                <w:rFonts w:asciiTheme="minorHAnsi" w:hAnsiTheme="minorHAnsi"/>
                <w:sz w:val="16"/>
                <w:szCs w:val="16"/>
              </w:rPr>
              <w:t>-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rather than sell their data, some operators may vertically integrate to generate their own commercial products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A6C2F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51AD9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  <w:r w:rsidR="00DE5690">
              <w:rPr>
                <w:rFonts w:asciiTheme="minorHAnsi" w:hAnsiTheme="minorHAnsi"/>
                <w:sz w:val="16"/>
                <w:szCs w:val="16"/>
              </w:rPr>
              <w:t>- increased choice in the market, potentially leading to some confusion and erosion of the authoritative voice of NMHSs</w:t>
            </w:r>
          </w:p>
        </w:tc>
      </w:tr>
      <w:tr w:rsidR="008E0764" w:rsidRPr="003029BB" w14:paraId="6172EFD3" w14:textId="77777777" w:rsidTr="008E0764">
        <w:trPr>
          <w:trHeight w:val="1238"/>
        </w:trPr>
        <w:tc>
          <w:tcPr>
            <w:tcW w:w="2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A576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SWOT analysis (Strengths, Weaknesses, Opportunities and Threats).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64FBF" w14:textId="77777777" w:rsidR="008E0764" w:rsidRPr="003029BB" w:rsidRDefault="00E04001" w:rsidP="00231AD6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(T) </w:t>
            </w:r>
            <w:r w:rsidR="00231AD6">
              <w:rPr>
                <w:rFonts w:asciiTheme="minorHAnsi" w:hAnsiTheme="minorHAnsi"/>
                <w:sz w:val="16"/>
                <w:szCs w:val="16"/>
              </w:rPr>
              <w:t xml:space="preserve">licensing agreements with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commercial providers will </w:t>
            </w:r>
            <w:r w:rsidR="00231AD6">
              <w:rPr>
                <w:rFonts w:asciiTheme="minorHAnsi" w:hAnsiTheme="minorHAnsi"/>
                <w:sz w:val="16"/>
                <w:szCs w:val="16"/>
              </w:rPr>
              <w:t xml:space="preserve">override WMO </w:t>
            </w:r>
            <w:r>
              <w:rPr>
                <w:rFonts w:asciiTheme="minorHAnsi" w:hAnsiTheme="minorHAnsi"/>
                <w:sz w:val="16"/>
                <w:szCs w:val="16"/>
              </w:rPr>
              <w:t>Resolution 40</w:t>
            </w:r>
            <w:r w:rsidR="00231AD6">
              <w:rPr>
                <w:rFonts w:asciiTheme="minorHAnsi" w:hAnsiTheme="minorHAnsi"/>
                <w:sz w:val="16"/>
                <w:szCs w:val="16"/>
              </w:rPr>
              <w:t>, potentially undermining the free exchange of data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E2EDA" w14:textId="77777777" w:rsidR="008E0764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  <w:r w:rsidR="009F61F0">
              <w:rPr>
                <w:rFonts w:asciiTheme="minorHAnsi" w:hAnsiTheme="minorHAnsi"/>
                <w:sz w:val="16"/>
                <w:szCs w:val="16"/>
              </w:rPr>
              <w:t>(S) NMHSs have significant investments in observing infrastructure</w:t>
            </w:r>
          </w:p>
          <w:p w14:paraId="20381A38" w14:textId="77777777" w:rsidR="009F61F0" w:rsidRDefault="009F61F0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(W) NMHSs often lack the agility to adapt to and adopt new technology</w:t>
            </w:r>
          </w:p>
          <w:p w14:paraId="23529297" w14:textId="77777777" w:rsidR="00231AD6" w:rsidRPr="003029BB" w:rsidRDefault="00231AD6" w:rsidP="007F56D6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(O) data purchases can be a cost-effective way of gathering observations where the</w:t>
            </w:r>
            <w:r w:rsidR="007F56D6">
              <w:rPr>
                <w:rFonts w:asciiTheme="minorHAnsi" w:hAnsiTheme="minorHAnsi"/>
                <w:sz w:val="16"/>
                <w:szCs w:val="16"/>
              </w:rPr>
              <w:t xml:space="preserve"> costs can be spread </w:t>
            </w:r>
            <w:r w:rsidR="007F56D6">
              <w:rPr>
                <w:rFonts w:asciiTheme="minorHAnsi" w:hAnsiTheme="minorHAnsi"/>
                <w:sz w:val="16"/>
                <w:szCs w:val="16"/>
              </w:rPr>
              <w:lastRenderedPageBreak/>
              <w:t>across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multiple users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E5FD5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lastRenderedPageBreak/>
              <w:t> </w:t>
            </w:r>
            <w:r w:rsidR="00372854">
              <w:rPr>
                <w:rFonts w:asciiTheme="minorHAnsi" w:hAnsiTheme="minorHAnsi"/>
                <w:sz w:val="16"/>
                <w:szCs w:val="16"/>
              </w:rPr>
              <w:t>(W)</w:t>
            </w:r>
            <w:r w:rsidR="00C7760A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3F45">
              <w:rPr>
                <w:rFonts w:asciiTheme="minorHAnsi" w:hAnsiTheme="minorHAnsi"/>
                <w:sz w:val="16"/>
                <w:szCs w:val="16"/>
              </w:rPr>
              <w:t>commercially sourced data may not have the provenance or traceability expected</w:t>
            </w:r>
            <w:r w:rsidR="008E24E7">
              <w:rPr>
                <w:rFonts w:asciiTheme="minorHAnsi" w:hAnsiTheme="minorHAnsi"/>
                <w:sz w:val="16"/>
                <w:szCs w:val="16"/>
              </w:rPr>
              <w:t>, reducing its utility for climate and NWP work</w:t>
            </w:r>
            <w:bookmarkStart w:id="0" w:name="_GoBack"/>
            <w:bookmarkEnd w:id="0"/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F31F7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CA46C" w14:textId="77777777" w:rsidR="008E0764" w:rsidRPr="003029BB" w:rsidRDefault="008E0764" w:rsidP="009F1109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  <w:r w:rsidR="009F1109">
              <w:rPr>
                <w:rFonts w:asciiTheme="minorHAnsi" w:hAnsiTheme="minorHAnsi"/>
                <w:sz w:val="16"/>
                <w:szCs w:val="16"/>
              </w:rPr>
              <w:t xml:space="preserve">(T) commercially generated data may not have the same quality and controls as data generated by NMHSs.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CBF52" w14:textId="77777777" w:rsidR="008E0764" w:rsidRPr="003029BB" w:rsidRDefault="00CE0991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(T) where commercial data replaces NMHS-generated data, the </w:t>
            </w:r>
            <w:proofErr w:type="gramStart"/>
            <w:r>
              <w:rPr>
                <w:rFonts w:asciiTheme="minorHAnsi" w:hAnsiTheme="minorHAnsi"/>
                <w:sz w:val="16"/>
                <w:szCs w:val="16"/>
              </w:rPr>
              <w:t>long term</w:t>
            </w:r>
            <w:proofErr w:type="gramEnd"/>
            <w:r>
              <w:rPr>
                <w:rFonts w:asciiTheme="minorHAnsi" w:hAnsiTheme="minorHAnsi"/>
                <w:sz w:val="16"/>
                <w:szCs w:val="16"/>
              </w:rPr>
              <w:t xml:space="preserve"> preservation of the climate record may be threatened.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45879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8E0764" w:rsidRPr="003029BB" w14:paraId="74708C44" w14:textId="77777777" w:rsidTr="008E0764">
        <w:trPr>
          <w:trHeight w:val="289"/>
        </w:trPr>
        <w:tc>
          <w:tcPr>
            <w:tcW w:w="2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751A3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lastRenderedPageBreak/>
              <w:t>PESTLE analysis (Political, Economic, Social, Technological, Legal and Environmental aspects).</w:t>
            </w:r>
          </w:p>
          <w:p w14:paraId="43B3A7D7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3AC3D6" w14:textId="77777777" w:rsidR="008E0764" w:rsidRPr="003029BB" w:rsidRDefault="00CE0991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(P) economic and ideological concerns are pushing some governments toward private operators for observing networks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7D5B1" w14:textId="77777777" w:rsidR="008E0764" w:rsidRDefault="008E0764" w:rsidP="00E7014D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  <w:r w:rsidR="00E7014D">
              <w:rPr>
                <w:rFonts w:asciiTheme="minorHAnsi" w:hAnsiTheme="minorHAnsi"/>
                <w:sz w:val="16"/>
                <w:szCs w:val="16"/>
              </w:rPr>
              <w:t>(T) new technology is reducing the cost of entry into observing networks and providing ways to leverage existing sensor networks</w:t>
            </w:r>
          </w:p>
          <w:p w14:paraId="034D9ED4" w14:textId="77777777" w:rsidR="00E7014D" w:rsidRPr="003029BB" w:rsidRDefault="00E7014D" w:rsidP="00E7014D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2CEFB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B5438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  <w:r w:rsidR="00CE0991">
              <w:rPr>
                <w:rFonts w:asciiTheme="minorHAnsi" w:hAnsiTheme="minorHAnsi"/>
                <w:sz w:val="16"/>
                <w:szCs w:val="16"/>
              </w:rPr>
              <w:t>(T) advances in communications are rapidly making the collection of data from remote locations more affordable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ABB71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5A262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37C9E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8E0764" w:rsidRPr="003029BB" w14:paraId="7B17D62B" w14:textId="77777777" w:rsidTr="008E0764">
        <w:trPr>
          <w:trHeight w:val="289"/>
        </w:trPr>
        <w:tc>
          <w:tcPr>
            <w:tcW w:w="2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208DD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Stakeholders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AB903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880CF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23B13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11262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B0234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08579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D1ABE" w14:textId="77777777" w:rsidR="008E0764" w:rsidRPr="003029BB" w:rsidRDefault="008E0764" w:rsidP="003029BB">
            <w:pPr>
              <w:pStyle w:val="BulletNoIndent"/>
              <w:numPr>
                <w:ilvl w:val="0"/>
                <w:numId w:val="0"/>
              </w:numPr>
              <w:rPr>
                <w:rFonts w:asciiTheme="minorHAnsi" w:hAnsiTheme="minorHAnsi"/>
                <w:sz w:val="16"/>
                <w:szCs w:val="16"/>
              </w:rPr>
            </w:pPr>
            <w:r w:rsidRPr="003029B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</w:tbl>
    <w:p w14:paraId="5C802615" w14:textId="77777777" w:rsidR="008E0764" w:rsidRPr="003029BB" w:rsidRDefault="008E0764" w:rsidP="003029BB">
      <w:pPr>
        <w:pStyle w:val="BulletNoIndent"/>
        <w:numPr>
          <w:ilvl w:val="0"/>
          <w:numId w:val="0"/>
        </w:numPr>
        <w:rPr>
          <w:rFonts w:asciiTheme="minorHAnsi" w:hAnsiTheme="minorHAnsi"/>
          <w:sz w:val="16"/>
          <w:szCs w:val="16"/>
        </w:rPr>
      </w:pPr>
    </w:p>
    <w:sectPr w:rsidR="008E0764" w:rsidRPr="003029BB" w:rsidSect="008E0764">
      <w:headerReference w:type="default" r:id="rId8"/>
      <w:headerReference w:type="first" r:id="rId9"/>
      <w:pgSz w:w="16840" w:h="11907" w:orient="landscape" w:code="9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F7204" w14:textId="77777777" w:rsidR="0035100A" w:rsidRDefault="0035100A">
      <w:r>
        <w:separator/>
      </w:r>
    </w:p>
    <w:p w14:paraId="0AA5C971" w14:textId="77777777" w:rsidR="0035100A" w:rsidRDefault="0035100A"/>
  </w:endnote>
  <w:endnote w:type="continuationSeparator" w:id="0">
    <w:p w14:paraId="11810EBD" w14:textId="77777777" w:rsidR="0035100A" w:rsidRDefault="0035100A">
      <w:r>
        <w:continuationSeparator/>
      </w:r>
    </w:p>
    <w:p w14:paraId="1F1F2056" w14:textId="77777777" w:rsidR="0035100A" w:rsidRDefault="003510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charset w:val="00"/>
    <w:family w:val="auto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4FB192" w14:textId="77777777" w:rsidR="0035100A" w:rsidRDefault="0035100A">
      <w:r>
        <w:separator/>
      </w:r>
    </w:p>
    <w:p w14:paraId="185C398F" w14:textId="77777777" w:rsidR="0035100A" w:rsidRDefault="0035100A"/>
  </w:footnote>
  <w:footnote w:type="continuationSeparator" w:id="0">
    <w:p w14:paraId="4628D6C9" w14:textId="77777777" w:rsidR="0035100A" w:rsidRDefault="0035100A">
      <w:r>
        <w:continuationSeparator/>
      </w:r>
    </w:p>
    <w:p w14:paraId="27C4B536" w14:textId="77777777" w:rsidR="0035100A" w:rsidRDefault="0035100A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736F9" w14:textId="77777777" w:rsidR="008E0764" w:rsidRPr="008E0764" w:rsidRDefault="008E0764">
    <w:pPr>
      <w:pStyle w:val="Header"/>
      <w:rPr>
        <w:lang w:val="en-GB"/>
      </w:rPr>
    </w:pPr>
    <w:r>
      <w:rPr>
        <w:lang w:val="en-GB"/>
      </w:rPr>
      <w:t>CBS LED Review of Emerging Data Issues – Identification of Issues -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DF0FE4">
      <w:rPr>
        <w:noProof/>
        <w:lang w:val="en-GB"/>
      </w:rPr>
      <w:t>1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53EB4" w14:textId="77777777"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14:paraId="57235FBF" w14:textId="77777777" w:rsidR="005359E9" w:rsidRPr="00C10690" w:rsidRDefault="005359E9" w:rsidP="00251C3F">
    <w:pPr>
      <w:pStyle w:val="Header"/>
      <w:rPr>
        <w:lang w:val="en-GB"/>
      </w:rPr>
    </w:pPr>
  </w:p>
  <w:p w14:paraId="031D12DC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F4F622D4"/>
    <w:lvl w:ilvl="0" w:tplc="6C86E6EE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5233729"/>
    <w:multiLevelType w:val="hybridMultilevel"/>
    <w:tmpl w:val="BA329EEA"/>
    <w:lvl w:ilvl="0" w:tplc="48FC64BA">
      <w:start w:val="19"/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4897C64"/>
    <w:multiLevelType w:val="hybridMultilevel"/>
    <w:tmpl w:val="76A2BEC6"/>
    <w:lvl w:ilvl="0" w:tplc="9410D816">
      <w:start w:val="19"/>
      <w:numFmt w:val="bullet"/>
      <w:lvlText w:val="-"/>
      <w:lvlJc w:val="left"/>
      <w:pPr>
        <w:ind w:left="390" w:hanging="360"/>
      </w:pPr>
      <w:rPr>
        <w:rFonts w:ascii="Calibri" w:eastAsia="Arial" w:hAnsi="Calibri" w:cs="Arial" w:hint="default"/>
      </w:rPr>
    </w:lvl>
    <w:lvl w:ilvl="1" w:tplc="0C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7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9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9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5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1"/>
  </w:num>
  <w:num w:numId="33">
    <w:abstractNumId w:val="38"/>
  </w:num>
  <w:num w:numId="34">
    <w:abstractNumId w:val="13"/>
  </w:num>
  <w:num w:numId="35">
    <w:abstractNumId w:val="26"/>
  </w:num>
  <w:num w:numId="36">
    <w:abstractNumId w:val="27"/>
  </w:num>
  <w:num w:numId="37">
    <w:abstractNumId w:val="37"/>
  </w:num>
  <w:num w:numId="38">
    <w:abstractNumId w:val="18"/>
  </w:num>
  <w:num w:numId="39">
    <w:abstractNumId w:val="12"/>
  </w:num>
  <w:num w:numId="40">
    <w:abstractNumId w:val="31"/>
  </w:num>
  <w:num w:numId="41">
    <w:abstractNumId w:val="38"/>
  </w:num>
  <w:num w:numId="42">
    <w:abstractNumId w:val="13"/>
  </w:num>
  <w:num w:numId="43">
    <w:abstractNumId w:val="26"/>
  </w:num>
  <w:num w:numId="44">
    <w:abstractNumId w:val="18"/>
  </w:num>
  <w:num w:numId="45">
    <w:abstractNumId w:val="31"/>
  </w:num>
  <w:num w:numId="46">
    <w:abstractNumId w:val="36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64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287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084D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31AD6"/>
    <w:rsid w:val="00245849"/>
    <w:rsid w:val="00245D75"/>
    <w:rsid w:val="00251C3F"/>
    <w:rsid w:val="00270416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029BB"/>
    <w:rsid w:val="00310DDF"/>
    <w:rsid w:val="00314A52"/>
    <w:rsid w:val="00320A0D"/>
    <w:rsid w:val="00324304"/>
    <w:rsid w:val="00347DB6"/>
    <w:rsid w:val="0035100A"/>
    <w:rsid w:val="003601B2"/>
    <w:rsid w:val="00362A7D"/>
    <w:rsid w:val="00372854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2BE6"/>
    <w:rsid w:val="005A6BCE"/>
    <w:rsid w:val="005A7374"/>
    <w:rsid w:val="005B7409"/>
    <w:rsid w:val="005C15CC"/>
    <w:rsid w:val="005D3F45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D6E6C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E7E9E"/>
    <w:rsid w:val="007F4C01"/>
    <w:rsid w:val="007F56D6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0764"/>
    <w:rsid w:val="008E24E7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3A13"/>
    <w:rsid w:val="009E7EA6"/>
    <w:rsid w:val="009F10F4"/>
    <w:rsid w:val="009F1109"/>
    <w:rsid w:val="009F332A"/>
    <w:rsid w:val="009F61F0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28F7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BF3135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7760A"/>
    <w:rsid w:val="00C8640B"/>
    <w:rsid w:val="00C86575"/>
    <w:rsid w:val="00C96AE6"/>
    <w:rsid w:val="00C974A5"/>
    <w:rsid w:val="00CA0423"/>
    <w:rsid w:val="00CB6DF9"/>
    <w:rsid w:val="00CC23C9"/>
    <w:rsid w:val="00CD47BE"/>
    <w:rsid w:val="00CE0991"/>
    <w:rsid w:val="00D01387"/>
    <w:rsid w:val="00D02FA8"/>
    <w:rsid w:val="00D17948"/>
    <w:rsid w:val="00D22E8A"/>
    <w:rsid w:val="00D35ABB"/>
    <w:rsid w:val="00D37E35"/>
    <w:rsid w:val="00D634BD"/>
    <w:rsid w:val="00D70B08"/>
    <w:rsid w:val="00D733B4"/>
    <w:rsid w:val="00D9579B"/>
    <w:rsid w:val="00DB1BA5"/>
    <w:rsid w:val="00DB3060"/>
    <w:rsid w:val="00DD1C37"/>
    <w:rsid w:val="00DD4013"/>
    <w:rsid w:val="00DE5690"/>
    <w:rsid w:val="00DF04C7"/>
    <w:rsid w:val="00DF0FE4"/>
    <w:rsid w:val="00E04001"/>
    <w:rsid w:val="00E106FE"/>
    <w:rsid w:val="00E40C83"/>
    <w:rsid w:val="00E43CAF"/>
    <w:rsid w:val="00E6623A"/>
    <w:rsid w:val="00E7014D"/>
    <w:rsid w:val="00E91F0F"/>
    <w:rsid w:val="00E95AB2"/>
    <w:rsid w:val="00EA3D1A"/>
    <w:rsid w:val="00EA3D53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22D6"/>
    <w:rsid w:val="00FD4CC6"/>
    <w:rsid w:val="00FE66AB"/>
    <w:rsid w:val="00FE7EDA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A19C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563CF-E8D8-7F4D-8A5A-50CA712B5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M:\Application\Microsoft\Templates\_ISS_Report_template.dotx</Template>
  <TotalTime>2</TotalTime>
  <Pages>2</Pages>
  <Words>339</Words>
  <Characters>1933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2268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Anthony Rea</cp:lastModifiedBy>
  <cp:revision>2</cp:revision>
  <cp:lastPrinted>2012-03-15T15:21:00Z</cp:lastPrinted>
  <dcterms:created xsi:type="dcterms:W3CDTF">2017-05-06T06:23:00Z</dcterms:created>
  <dcterms:modified xsi:type="dcterms:W3CDTF">2017-05-06T06:23:00Z</dcterms:modified>
</cp:coreProperties>
</file>