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56C" w:rsidRPr="00213FCC" w:rsidRDefault="006C1E7C" w:rsidP="005C41DC">
      <w:pPr>
        <w:rPr>
          <w:rFonts w:asciiTheme="minorHAnsi" w:hAnsiTheme="minorHAnsi"/>
          <w:b/>
          <w:sz w:val="20"/>
          <w:szCs w:val="20"/>
          <w:u w:val="single"/>
        </w:rPr>
      </w:pPr>
      <w:r w:rsidRPr="00213FCC">
        <w:rPr>
          <w:rFonts w:asciiTheme="minorHAnsi" w:hAnsiTheme="minorHAnsi"/>
          <w:b/>
          <w:sz w:val="20"/>
          <w:szCs w:val="20"/>
          <w:u w:val="single"/>
        </w:rPr>
        <w:t>IPET-DD AGENDA</w:t>
      </w:r>
    </w:p>
    <w:p w:rsidR="00213FCC" w:rsidRPr="006C1E7C" w:rsidRDefault="00213FCC" w:rsidP="005C41DC">
      <w:pPr>
        <w:rPr>
          <w:rFonts w:asciiTheme="minorHAnsi" w:hAnsiTheme="minorHAnsi"/>
          <w:b/>
          <w:sz w:val="20"/>
          <w:szCs w:val="20"/>
        </w:rPr>
      </w:pPr>
      <w:r>
        <w:rPr>
          <w:rFonts w:asciiTheme="minorHAnsi" w:hAnsiTheme="minorHAnsi"/>
          <w:b/>
          <w:sz w:val="20"/>
          <w:szCs w:val="20"/>
        </w:rPr>
        <w:t xml:space="preserve">Meeting: 1 </w:t>
      </w:r>
    </w:p>
    <w:p w:rsidR="006C1E7C" w:rsidRDefault="00213FCC" w:rsidP="005C41DC">
      <w:pPr>
        <w:rPr>
          <w:rFonts w:asciiTheme="minorHAnsi" w:hAnsiTheme="minorHAnsi"/>
          <w:b/>
          <w:sz w:val="20"/>
          <w:szCs w:val="20"/>
        </w:rPr>
      </w:pPr>
      <w:r>
        <w:rPr>
          <w:rFonts w:asciiTheme="minorHAnsi" w:hAnsiTheme="minorHAnsi"/>
          <w:b/>
          <w:sz w:val="20"/>
          <w:szCs w:val="20"/>
        </w:rPr>
        <w:t>Date:</w:t>
      </w:r>
      <w:r>
        <w:rPr>
          <w:rFonts w:asciiTheme="minorHAnsi" w:hAnsiTheme="minorHAnsi"/>
          <w:b/>
          <w:sz w:val="20"/>
          <w:szCs w:val="20"/>
        </w:rPr>
        <w:tab/>
        <w:t xml:space="preserve">  </w:t>
      </w:r>
      <w:r w:rsidR="006C1E7C" w:rsidRPr="006C1E7C">
        <w:rPr>
          <w:rFonts w:asciiTheme="minorHAnsi" w:hAnsiTheme="minorHAnsi"/>
          <w:b/>
          <w:sz w:val="20"/>
          <w:szCs w:val="20"/>
        </w:rPr>
        <w:t>2017-05-03</w:t>
      </w:r>
    </w:p>
    <w:p w:rsidR="006C1E7C" w:rsidRDefault="006C1E7C" w:rsidP="005C41DC">
      <w:pPr>
        <w:rPr>
          <w:rFonts w:asciiTheme="minorHAnsi" w:hAnsiTheme="minorHAnsi"/>
          <w:b/>
          <w:sz w:val="20"/>
          <w:szCs w:val="20"/>
        </w:rPr>
      </w:pPr>
      <w:r>
        <w:rPr>
          <w:rFonts w:asciiTheme="minorHAnsi" w:hAnsiTheme="minorHAnsi"/>
          <w:b/>
          <w:sz w:val="20"/>
          <w:szCs w:val="20"/>
        </w:rPr>
        <w:t xml:space="preserve">Chair: </w:t>
      </w:r>
      <w:r w:rsidR="00213FCC">
        <w:rPr>
          <w:rFonts w:asciiTheme="minorHAnsi" w:hAnsiTheme="minorHAnsi"/>
          <w:b/>
          <w:sz w:val="20"/>
          <w:szCs w:val="20"/>
        </w:rPr>
        <w:tab/>
        <w:t xml:space="preserve">  </w:t>
      </w:r>
      <w:r>
        <w:rPr>
          <w:rFonts w:asciiTheme="minorHAnsi" w:hAnsiTheme="minorHAnsi"/>
          <w:b/>
          <w:sz w:val="20"/>
          <w:szCs w:val="20"/>
        </w:rPr>
        <w:t>Bob Wilson</w:t>
      </w:r>
    </w:p>
    <w:p w:rsidR="006C1E7C" w:rsidRDefault="006C1E7C" w:rsidP="005C41DC">
      <w:pPr>
        <w:rPr>
          <w:rFonts w:asciiTheme="minorHAnsi" w:hAnsiTheme="minorHAnsi"/>
          <w:b/>
          <w:sz w:val="20"/>
          <w:szCs w:val="20"/>
        </w:rPr>
      </w:pPr>
      <w:r>
        <w:rPr>
          <w:rFonts w:asciiTheme="minorHAnsi" w:hAnsiTheme="minorHAnsi"/>
          <w:b/>
          <w:sz w:val="20"/>
          <w:szCs w:val="20"/>
        </w:rPr>
        <w:t>Co-Chair: D</w:t>
      </w:r>
      <w:r w:rsidR="00213FCC">
        <w:rPr>
          <w:rFonts w:asciiTheme="minorHAnsi" w:hAnsiTheme="minorHAnsi"/>
          <w:b/>
          <w:sz w:val="20"/>
          <w:szCs w:val="20"/>
        </w:rPr>
        <w:t>i</w:t>
      </w:r>
      <w:r>
        <w:rPr>
          <w:rFonts w:asciiTheme="minorHAnsi" w:hAnsiTheme="minorHAnsi"/>
          <w:b/>
          <w:sz w:val="20"/>
          <w:szCs w:val="20"/>
        </w:rPr>
        <w:t>jana Klaric</w:t>
      </w:r>
    </w:p>
    <w:p w:rsidR="00213FCC" w:rsidRPr="006C1E7C" w:rsidRDefault="00213FCC" w:rsidP="005C41DC">
      <w:pPr>
        <w:rPr>
          <w:rFonts w:asciiTheme="minorHAnsi" w:hAnsiTheme="minorHAnsi"/>
          <w:b/>
          <w:sz w:val="20"/>
          <w:szCs w:val="20"/>
        </w:rPr>
      </w:pPr>
      <w:r>
        <w:rPr>
          <w:rFonts w:asciiTheme="minorHAnsi" w:hAnsiTheme="minorHAnsi"/>
          <w:b/>
          <w:sz w:val="20"/>
          <w:szCs w:val="20"/>
        </w:rPr>
        <w:t xml:space="preserve">WMO: </w:t>
      </w:r>
      <w:r>
        <w:rPr>
          <w:rFonts w:asciiTheme="minorHAnsi" w:hAnsiTheme="minorHAnsi"/>
          <w:b/>
          <w:sz w:val="20"/>
          <w:szCs w:val="20"/>
        </w:rPr>
        <w:tab/>
        <w:t xml:space="preserve">  Dr. Steve Foreman</w:t>
      </w:r>
    </w:p>
    <w:p w:rsidR="00A0656C" w:rsidRDefault="00A0656C" w:rsidP="005C41DC">
      <w:pPr>
        <w:rPr>
          <w:rFonts w:asciiTheme="minorHAnsi" w:hAnsiTheme="minorHAnsi"/>
          <w:sz w:val="20"/>
          <w:szCs w:val="20"/>
        </w:rPr>
      </w:pPr>
    </w:p>
    <w:p w:rsidR="005C41DC" w:rsidRPr="00A0656C" w:rsidRDefault="005C41DC" w:rsidP="005C41DC">
      <w:pPr>
        <w:rPr>
          <w:rFonts w:asciiTheme="minorHAnsi" w:hAnsiTheme="minorHAnsi"/>
          <w:sz w:val="20"/>
          <w:szCs w:val="20"/>
        </w:rPr>
      </w:pPr>
      <w:r w:rsidRPr="00A0656C">
        <w:rPr>
          <w:rFonts w:asciiTheme="minorHAnsi" w:hAnsiTheme="minorHAnsi"/>
          <w:sz w:val="20"/>
          <w:szCs w:val="20"/>
        </w:rPr>
        <w:t xml:space="preserve">          </w:t>
      </w:r>
    </w:p>
    <w:tbl>
      <w:tblPr>
        <w:tblStyle w:val="TableGrid"/>
        <w:tblW w:w="9606" w:type="dxa"/>
        <w:tblLook w:val="04A0" w:firstRow="1" w:lastRow="0" w:firstColumn="1" w:lastColumn="0" w:noHBand="0" w:noVBand="1"/>
      </w:tblPr>
      <w:tblGrid>
        <w:gridCol w:w="1384"/>
        <w:gridCol w:w="8222"/>
      </w:tblGrid>
      <w:tr w:rsidR="005C41DC" w:rsidRPr="00A0656C" w:rsidTr="006C1E7C">
        <w:tc>
          <w:tcPr>
            <w:tcW w:w="1384" w:type="dxa"/>
            <w:shd w:val="clear" w:color="auto" w:fill="EAF1DD" w:themeFill="accent3" w:themeFillTint="33"/>
          </w:tcPr>
          <w:p w:rsidR="005C41DC" w:rsidRPr="00A0656C" w:rsidRDefault="005C41DC">
            <w:pPr>
              <w:rPr>
                <w:rFonts w:asciiTheme="minorHAnsi" w:hAnsiTheme="minorHAnsi"/>
                <w:sz w:val="20"/>
                <w:szCs w:val="20"/>
              </w:rPr>
            </w:pPr>
            <w:r w:rsidRPr="00A0656C">
              <w:rPr>
                <w:rFonts w:asciiTheme="minorHAnsi" w:hAnsiTheme="minorHAnsi"/>
                <w:sz w:val="20"/>
                <w:szCs w:val="20"/>
              </w:rPr>
              <w:t>Time</w:t>
            </w:r>
          </w:p>
        </w:tc>
        <w:tc>
          <w:tcPr>
            <w:tcW w:w="8222" w:type="dxa"/>
            <w:shd w:val="clear" w:color="auto" w:fill="EAF1DD" w:themeFill="accent3" w:themeFillTint="33"/>
          </w:tcPr>
          <w:p w:rsidR="005C41DC" w:rsidRPr="00A0656C" w:rsidRDefault="005C41DC">
            <w:pPr>
              <w:rPr>
                <w:rFonts w:asciiTheme="minorHAnsi" w:hAnsiTheme="minorHAnsi"/>
                <w:sz w:val="20"/>
                <w:szCs w:val="20"/>
              </w:rPr>
            </w:pPr>
            <w:r w:rsidRPr="00A0656C">
              <w:rPr>
                <w:rFonts w:asciiTheme="minorHAnsi" w:hAnsiTheme="minorHAnsi"/>
                <w:sz w:val="20"/>
                <w:szCs w:val="20"/>
              </w:rPr>
              <w:t>Content</w:t>
            </w:r>
          </w:p>
        </w:tc>
      </w:tr>
      <w:tr w:rsidR="005C41DC" w:rsidRPr="00A0656C" w:rsidTr="006C1E7C">
        <w:tc>
          <w:tcPr>
            <w:tcW w:w="1384" w:type="dxa"/>
          </w:tcPr>
          <w:p w:rsidR="005C41DC" w:rsidRPr="00A0656C" w:rsidRDefault="00D0395F">
            <w:pPr>
              <w:rPr>
                <w:rFonts w:asciiTheme="minorHAnsi" w:hAnsiTheme="minorHAnsi"/>
                <w:sz w:val="20"/>
                <w:szCs w:val="20"/>
              </w:rPr>
            </w:pPr>
            <w:r w:rsidRPr="00A0656C">
              <w:rPr>
                <w:rFonts w:asciiTheme="minorHAnsi" w:hAnsiTheme="minorHAnsi"/>
                <w:sz w:val="20"/>
                <w:szCs w:val="20"/>
              </w:rPr>
              <w:t>0-2</w:t>
            </w:r>
            <w:r w:rsidR="006C1E7C">
              <w:rPr>
                <w:rFonts w:asciiTheme="minorHAnsi" w:hAnsiTheme="minorHAnsi"/>
                <w:sz w:val="20"/>
                <w:szCs w:val="20"/>
              </w:rPr>
              <w:t>m</w:t>
            </w:r>
          </w:p>
        </w:tc>
        <w:tc>
          <w:tcPr>
            <w:tcW w:w="8222" w:type="dxa"/>
          </w:tcPr>
          <w:p w:rsidR="005C41DC" w:rsidRPr="00A0656C" w:rsidRDefault="005C41DC" w:rsidP="005C41DC">
            <w:pPr>
              <w:rPr>
                <w:rFonts w:asciiTheme="minorHAnsi" w:hAnsiTheme="minorHAnsi"/>
                <w:b/>
                <w:sz w:val="20"/>
                <w:szCs w:val="20"/>
              </w:rPr>
            </w:pPr>
            <w:r w:rsidRPr="00A0656C">
              <w:rPr>
                <w:rFonts w:asciiTheme="minorHAnsi" w:hAnsiTheme="minorHAnsi"/>
                <w:b/>
                <w:sz w:val="20"/>
                <w:szCs w:val="20"/>
              </w:rPr>
              <w:t>Meeting Introduction (Bob)</w:t>
            </w:r>
          </w:p>
          <w:p w:rsidR="005C41DC" w:rsidRPr="00A0656C" w:rsidRDefault="005C41DC" w:rsidP="005C41DC">
            <w:pPr>
              <w:rPr>
                <w:rFonts w:asciiTheme="minorHAnsi" w:hAnsiTheme="minorHAnsi"/>
                <w:sz w:val="20"/>
                <w:szCs w:val="20"/>
              </w:rPr>
            </w:pPr>
            <w:r w:rsidRPr="00A0656C">
              <w:rPr>
                <w:rFonts w:asciiTheme="minorHAnsi" w:hAnsiTheme="minorHAnsi"/>
                <w:sz w:val="20"/>
                <w:szCs w:val="20"/>
              </w:rPr>
              <w:t>Greeti</w:t>
            </w:r>
            <w:r w:rsidR="00D5344E">
              <w:rPr>
                <w:rFonts w:asciiTheme="minorHAnsi" w:hAnsiTheme="minorHAnsi"/>
                <w:sz w:val="20"/>
                <w:szCs w:val="20"/>
              </w:rPr>
              <w:t>ngs</w:t>
            </w:r>
            <w:r w:rsidR="00E06417">
              <w:rPr>
                <w:rFonts w:asciiTheme="minorHAnsi" w:hAnsiTheme="minorHAnsi"/>
                <w:sz w:val="20"/>
                <w:szCs w:val="20"/>
              </w:rPr>
              <w:t>.</w:t>
            </w:r>
          </w:p>
          <w:p w:rsidR="00D05F89" w:rsidRPr="00A0656C" w:rsidRDefault="00434B43" w:rsidP="005C41DC">
            <w:pPr>
              <w:rPr>
                <w:rFonts w:asciiTheme="minorHAnsi" w:hAnsiTheme="minorHAnsi"/>
                <w:sz w:val="20"/>
                <w:szCs w:val="20"/>
              </w:rPr>
            </w:pPr>
            <w:r>
              <w:rPr>
                <w:rFonts w:asciiTheme="minorHAnsi" w:hAnsiTheme="minorHAnsi"/>
                <w:sz w:val="20"/>
                <w:szCs w:val="20"/>
              </w:rPr>
              <w:t>The o</w:t>
            </w:r>
            <w:r w:rsidR="00D5344E">
              <w:rPr>
                <w:rFonts w:asciiTheme="minorHAnsi" w:hAnsiTheme="minorHAnsi"/>
                <w:sz w:val="20"/>
                <w:szCs w:val="20"/>
              </w:rPr>
              <w:t>bjective of this</w:t>
            </w:r>
            <w:r w:rsidR="005C41DC" w:rsidRPr="00A0656C">
              <w:rPr>
                <w:rFonts w:asciiTheme="minorHAnsi" w:hAnsiTheme="minorHAnsi"/>
                <w:sz w:val="20"/>
                <w:szCs w:val="20"/>
              </w:rPr>
              <w:t xml:space="preserve"> meeting is to est</w:t>
            </w:r>
            <w:r w:rsidR="00D05F89" w:rsidRPr="00A0656C">
              <w:rPr>
                <w:rFonts w:asciiTheme="minorHAnsi" w:hAnsiTheme="minorHAnsi"/>
                <w:sz w:val="20"/>
                <w:szCs w:val="20"/>
              </w:rPr>
              <w:t xml:space="preserve">ablish 4 working groups </w:t>
            </w:r>
            <w:r>
              <w:rPr>
                <w:rFonts w:asciiTheme="minorHAnsi" w:hAnsiTheme="minorHAnsi"/>
                <w:sz w:val="20"/>
                <w:szCs w:val="20"/>
              </w:rPr>
              <w:t xml:space="preserve">for </w:t>
            </w:r>
            <w:r w:rsidR="00D5344E">
              <w:rPr>
                <w:rFonts w:asciiTheme="minorHAnsi" w:hAnsiTheme="minorHAnsi"/>
                <w:sz w:val="20"/>
                <w:szCs w:val="20"/>
              </w:rPr>
              <w:t>the</w:t>
            </w:r>
            <w:r w:rsidR="00D05F89" w:rsidRPr="00A0656C">
              <w:rPr>
                <w:rFonts w:asciiTheme="minorHAnsi" w:hAnsiTheme="minorHAnsi"/>
                <w:sz w:val="20"/>
                <w:szCs w:val="20"/>
              </w:rPr>
              <w:t xml:space="preserve"> priority items </w:t>
            </w:r>
            <w:r w:rsidR="00D5344E">
              <w:rPr>
                <w:rFonts w:asciiTheme="minorHAnsi" w:hAnsiTheme="minorHAnsi"/>
                <w:sz w:val="20"/>
                <w:szCs w:val="20"/>
              </w:rPr>
              <w:t xml:space="preserve">of </w:t>
            </w:r>
            <w:r w:rsidR="00D05F89" w:rsidRPr="00A0656C">
              <w:rPr>
                <w:rFonts w:asciiTheme="minorHAnsi" w:hAnsiTheme="minorHAnsi"/>
                <w:sz w:val="20"/>
                <w:szCs w:val="20"/>
              </w:rPr>
              <w:t>IWXXM 3.0, WMDR</w:t>
            </w:r>
            <w:r w:rsidR="00D5344E">
              <w:rPr>
                <w:rFonts w:asciiTheme="minorHAnsi" w:hAnsiTheme="minorHAnsi"/>
                <w:sz w:val="20"/>
                <w:szCs w:val="20"/>
              </w:rPr>
              <w:t xml:space="preserve"> </w:t>
            </w:r>
            <w:r w:rsidR="00D05F89" w:rsidRPr="00A0656C">
              <w:rPr>
                <w:rFonts w:asciiTheme="minorHAnsi" w:hAnsiTheme="minorHAnsi"/>
                <w:sz w:val="20"/>
                <w:szCs w:val="20"/>
              </w:rPr>
              <w:t>2.0, WIS Metadata search and WIS metadata guidance.</w:t>
            </w:r>
          </w:p>
          <w:p w:rsidR="005C41DC" w:rsidRPr="00A0656C" w:rsidRDefault="00D5344E" w:rsidP="005C41DC">
            <w:pPr>
              <w:rPr>
                <w:rFonts w:asciiTheme="minorHAnsi" w:hAnsiTheme="minorHAnsi"/>
                <w:sz w:val="20"/>
                <w:szCs w:val="20"/>
              </w:rPr>
            </w:pPr>
            <w:r>
              <w:rPr>
                <w:rFonts w:asciiTheme="minorHAnsi" w:hAnsiTheme="minorHAnsi"/>
                <w:sz w:val="20"/>
                <w:szCs w:val="20"/>
              </w:rPr>
              <w:t>Noting that despite our</w:t>
            </w:r>
            <w:r w:rsidR="00434B43">
              <w:rPr>
                <w:rFonts w:asciiTheme="minorHAnsi" w:hAnsiTheme="minorHAnsi"/>
                <w:sz w:val="20"/>
                <w:szCs w:val="20"/>
              </w:rPr>
              <w:t xml:space="preserve"> clear objectives, this meeting's short time</w:t>
            </w:r>
            <w:r>
              <w:rPr>
                <w:rFonts w:asciiTheme="minorHAnsi" w:hAnsiTheme="minorHAnsi"/>
                <w:sz w:val="20"/>
                <w:szCs w:val="20"/>
              </w:rPr>
              <w:t xml:space="preserve">frame may result in some </w:t>
            </w:r>
            <w:r w:rsidR="005C41DC" w:rsidRPr="00A0656C">
              <w:rPr>
                <w:rFonts w:asciiTheme="minorHAnsi" w:hAnsiTheme="minorHAnsi"/>
                <w:sz w:val="20"/>
                <w:szCs w:val="20"/>
              </w:rPr>
              <w:t>issues</w:t>
            </w:r>
            <w:r>
              <w:rPr>
                <w:rFonts w:asciiTheme="minorHAnsi" w:hAnsiTheme="minorHAnsi"/>
                <w:sz w:val="20"/>
                <w:szCs w:val="20"/>
              </w:rPr>
              <w:t xml:space="preserve"> bei</w:t>
            </w:r>
            <w:r w:rsidR="00434B43">
              <w:rPr>
                <w:rFonts w:asciiTheme="minorHAnsi" w:hAnsiTheme="minorHAnsi"/>
                <w:sz w:val="20"/>
                <w:szCs w:val="20"/>
              </w:rPr>
              <w:t>ng parked and dealt with out-of-</w:t>
            </w:r>
            <w:r>
              <w:rPr>
                <w:rFonts w:asciiTheme="minorHAnsi" w:hAnsiTheme="minorHAnsi"/>
                <w:sz w:val="20"/>
                <w:szCs w:val="20"/>
              </w:rPr>
              <w:t>session</w:t>
            </w:r>
            <w:r w:rsidR="005C41DC" w:rsidRPr="00A0656C">
              <w:rPr>
                <w:rFonts w:asciiTheme="minorHAnsi" w:hAnsiTheme="minorHAnsi"/>
                <w:sz w:val="20"/>
                <w:szCs w:val="20"/>
              </w:rPr>
              <w:t>.</w:t>
            </w:r>
          </w:p>
          <w:p w:rsidR="005C41DC" w:rsidRPr="00A0656C" w:rsidRDefault="005C41DC" w:rsidP="005C41DC">
            <w:pPr>
              <w:rPr>
                <w:rFonts w:asciiTheme="minorHAnsi" w:hAnsiTheme="minorHAnsi"/>
                <w:sz w:val="20"/>
                <w:szCs w:val="20"/>
              </w:rPr>
            </w:pPr>
            <w:r w:rsidRPr="00A0656C">
              <w:rPr>
                <w:rFonts w:asciiTheme="minorHAnsi" w:hAnsiTheme="minorHAnsi"/>
                <w:sz w:val="20"/>
                <w:szCs w:val="20"/>
              </w:rPr>
              <w:t>At the end of the meeting there is tim</w:t>
            </w:r>
            <w:r w:rsidR="00434B43">
              <w:rPr>
                <w:rFonts w:asciiTheme="minorHAnsi" w:hAnsiTheme="minorHAnsi"/>
                <w:sz w:val="20"/>
                <w:szCs w:val="20"/>
              </w:rPr>
              <w:t>e allocated for O</w:t>
            </w:r>
            <w:r w:rsidRPr="00A0656C">
              <w:rPr>
                <w:rFonts w:asciiTheme="minorHAnsi" w:hAnsiTheme="minorHAnsi"/>
                <w:sz w:val="20"/>
                <w:szCs w:val="20"/>
              </w:rPr>
              <w:t>ther Business.</w:t>
            </w:r>
          </w:p>
          <w:p w:rsidR="005C41DC" w:rsidRPr="00A0656C" w:rsidRDefault="005C41DC">
            <w:pPr>
              <w:rPr>
                <w:rFonts w:asciiTheme="minorHAnsi" w:hAnsiTheme="minorHAnsi"/>
                <w:sz w:val="20"/>
                <w:szCs w:val="20"/>
              </w:rPr>
            </w:pPr>
          </w:p>
        </w:tc>
      </w:tr>
      <w:tr w:rsidR="00D0395F" w:rsidRPr="00A0656C" w:rsidTr="006C1E7C">
        <w:tc>
          <w:tcPr>
            <w:tcW w:w="1384" w:type="dxa"/>
          </w:tcPr>
          <w:p w:rsidR="00D0395F" w:rsidRPr="00A0656C" w:rsidRDefault="00D0395F" w:rsidP="00D0395F">
            <w:pPr>
              <w:rPr>
                <w:rFonts w:asciiTheme="minorHAnsi" w:hAnsiTheme="minorHAnsi"/>
                <w:sz w:val="20"/>
                <w:szCs w:val="20"/>
              </w:rPr>
            </w:pPr>
            <w:r w:rsidRPr="00A0656C">
              <w:rPr>
                <w:rFonts w:asciiTheme="minorHAnsi" w:hAnsiTheme="minorHAnsi"/>
                <w:sz w:val="20"/>
                <w:szCs w:val="20"/>
              </w:rPr>
              <w:t>2-10m</w:t>
            </w:r>
          </w:p>
        </w:tc>
        <w:tc>
          <w:tcPr>
            <w:tcW w:w="8222" w:type="dxa"/>
          </w:tcPr>
          <w:p w:rsidR="00D5344E" w:rsidRDefault="00D0395F" w:rsidP="005C41DC">
            <w:pPr>
              <w:rPr>
                <w:rFonts w:asciiTheme="minorHAnsi" w:hAnsiTheme="minorHAnsi"/>
                <w:sz w:val="20"/>
                <w:szCs w:val="20"/>
              </w:rPr>
            </w:pPr>
            <w:r w:rsidRPr="005278C8">
              <w:rPr>
                <w:rFonts w:asciiTheme="minorHAnsi" w:hAnsiTheme="minorHAnsi"/>
                <w:b/>
                <w:sz w:val="20"/>
                <w:szCs w:val="20"/>
              </w:rPr>
              <w:t>Introductions</w:t>
            </w:r>
            <w:r w:rsidRPr="00A0656C">
              <w:rPr>
                <w:rFonts w:asciiTheme="minorHAnsi" w:hAnsiTheme="minorHAnsi"/>
                <w:sz w:val="20"/>
                <w:szCs w:val="20"/>
              </w:rPr>
              <w:t xml:space="preserve"> – "Round Table" Name</w:t>
            </w:r>
            <w:r w:rsidR="00D5344E">
              <w:rPr>
                <w:rFonts w:asciiTheme="minorHAnsi" w:hAnsiTheme="minorHAnsi"/>
                <w:sz w:val="20"/>
                <w:szCs w:val="20"/>
              </w:rPr>
              <w:t>,</w:t>
            </w:r>
            <w:r w:rsidRPr="00A0656C">
              <w:rPr>
                <w:rFonts w:asciiTheme="minorHAnsi" w:hAnsiTheme="minorHAnsi"/>
                <w:sz w:val="20"/>
                <w:szCs w:val="20"/>
              </w:rPr>
              <w:t xml:space="preserve"> Organisation and </w:t>
            </w:r>
            <w:r w:rsidR="00D5344E">
              <w:rPr>
                <w:rFonts w:asciiTheme="minorHAnsi" w:hAnsiTheme="minorHAnsi"/>
                <w:sz w:val="20"/>
                <w:szCs w:val="20"/>
              </w:rPr>
              <w:t xml:space="preserve">briefly your </w:t>
            </w:r>
            <w:r w:rsidRPr="00A0656C">
              <w:rPr>
                <w:rFonts w:asciiTheme="minorHAnsi" w:hAnsiTheme="minorHAnsi"/>
                <w:sz w:val="20"/>
                <w:szCs w:val="20"/>
              </w:rPr>
              <w:t>Area of Expertise (Dijana)</w:t>
            </w:r>
            <w:r w:rsidR="00D5344E">
              <w:rPr>
                <w:rFonts w:asciiTheme="minorHAnsi" w:hAnsiTheme="minorHAnsi"/>
                <w:sz w:val="20"/>
                <w:szCs w:val="20"/>
              </w:rPr>
              <w:t xml:space="preserve"> </w:t>
            </w:r>
          </w:p>
          <w:p w:rsidR="00D0395F" w:rsidRPr="00A0656C" w:rsidRDefault="00D5344E" w:rsidP="005C41DC">
            <w:pPr>
              <w:rPr>
                <w:rFonts w:asciiTheme="minorHAnsi" w:hAnsiTheme="minorHAnsi"/>
                <w:b/>
                <w:sz w:val="20"/>
                <w:szCs w:val="20"/>
              </w:rPr>
            </w:pPr>
            <w:r>
              <w:rPr>
                <w:rFonts w:asciiTheme="minorHAnsi" w:hAnsiTheme="minorHAnsi"/>
                <w:sz w:val="20"/>
                <w:szCs w:val="20"/>
              </w:rPr>
              <w:t>Order is based on the task team table below.</w:t>
            </w:r>
          </w:p>
        </w:tc>
      </w:tr>
      <w:tr w:rsidR="00D0395F" w:rsidRPr="00A0656C" w:rsidTr="006C1E7C">
        <w:tc>
          <w:tcPr>
            <w:tcW w:w="1384" w:type="dxa"/>
          </w:tcPr>
          <w:p w:rsidR="00D0395F" w:rsidRPr="00A0656C" w:rsidRDefault="00D0395F" w:rsidP="00D0395F">
            <w:pPr>
              <w:rPr>
                <w:rFonts w:asciiTheme="minorHAnsi" w:hAnsiTheme="minorHAnsi"/>
                <w:sz w:val="20"/>
                <w:szCs w:val="20"/>
              </w:rPr>
            </w:pPr>
            <w:r w:rsidRPr="00A0656C">
              <w:rPr>
                <w:rFonts w:asciiTheme="minorHAnsi" w:hAnsiTheme="minorHAnsi"/>
                <w:sz w:val="20"/>
                <w:szCs w:val="20"/>
              </w:rPr>
              <w:t xml:space="preserve">10-15m </w:t>
            </w:r>
          </w:p>
          <w:p w:rsidR="00D0395F" w:rsidRPr="00A0656C" w:rsidRDefault="00D0395F">
            <w:pPr>
              <w:rPr>
                <w:rFonts w:asciiTheme="minorHAnsi" w:hAnsiTheme="minorHAnsi"/>
                <w:sz w:val="20"/>
                <w:szCs w:val="20"/>
              </w:rPr>
            </w:pPr>
          </w:p>
        </w:tc>
        <w:tc>
          <w:tcPr>
            <w:tcW w:w="8222" w:type="dxa"/>
          </w:tcPr>
          <w:p w:rsidR="0004651D" w:rsidRPr="005278C8" w:rsidRDefault="0004651D" w:rsidP="0004651D">
            <w:pPr>
              <w:rPr>
                <w:rFonts w:asciiTheme="minorHAnsi" w:hAnsiTheme="minorHAnsi"/>
                <w:b/>
                <w:sz w:val="20"/>
                <w:szCs w:val="20"/>
              </w:rPr>
            </w:pPr>
            <w:r w:rsidRPr="005278C8">
              <w:rPr>
                <w:rFonts w:asciiTheme="minorHAnsi" w:hAnsiTheme="minorHAnsi"/>
                <w:b/>
                <w:sz w:val="20"/>
                <w:szCs w:val="20"/>
              </w:rPr>
              <w:t>Key priorities (Bob)</w:t>
            </w:r>
          </w:p>
          <w:p w:rsidR="0004651D" w:rsidRDefault="0004651D" w:rsidP="0004651D">
            <w:pPr>
              <w:rPr>
                <w:rFonts w:asciiTheme="minorHAnsi" w:hAnsiTheme="minorHAnsi"/>
                <w:sz w:val="20"/>
                <w:szCs w:val="20"/>
              </w:rPr>
            </w:pPr>
            <w:r w:rsidRPr="00A0656C">
              <w:rPr>
                <w:rFonts w:asciiTheme="minorHAnsi" w:hAnsiTheme="minorHAnsi"/>
                <w:sz w:val="20"/>
                <w:szCs w:val="20"/>
              </w:rPr>
              <w:t>The teams</w:t>
            </w:r>
            <w:r w:rsidR="00D5344E">
              <w:rPr>
                <w:rFonts w:asciiTheme="minorHAnsi" w:hAnsiTheme="minorHAnsi"/>
                <w:sz w:val="20"/>
                <w:szCs w:val="20"/>
              </w:rPr>
              <w:t>'</w:t>
            </w:r>
            <w:r w:rsidRPr="00A0656C">
              <w:rPr>
                <w:rFonts w:asciiTheme="minorHAnsi" w:hAnsiTheme="minorHAnsi"/>
                <w:sz w:val="20"/>
                <w:szCs w:val="20"/>
              </w:rPr>
              <w:t xml:space="preserve"> priorities have been derived from the OPAG-ISS Work Plan.</w:t>
            </w:r>
            <w:r w:rsidR="00D5344E">
              <w:rPr>
                <w:rFonts w:asciiTheme="minorHAnsi" w:hAnsiTheme="minorHAnsi"/>
                <w:sz w:val="20"/>
                <w:szCs w:val="20"/>
              </w:rPr>
              <w:t xml:space="preserve"> These are available from the DD wiki. </w:t>
            </w:r>
          </w:p>
          <w:p w:rsidR="00D5344E" w:rsidRPr="00A0656C" w:rsidRDefault="00D5344E" w:rsidP="0004651D">
            <w:pPr>
              <w:rPr>
                <w:rFonts w:asciiTheme="minorHAnsi" w:hAnsiTheme="minorHAnsi"/>
                <w:sz w:val="20"/>
                <w:szCs w:val="20"/>
              </w:rPr>
            </w:pP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b/>
                <w:bCs/>
                <w:color w:val="222222"/>
                <w:sz w:val="20"/>
                <w:szCs w:val="20"/>
                <w:lang w:val="en-GB" w:eastAsia="zh-CN"/>
              </w:rPr>
              <w:t>1) Model driven data representations</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b/>
                <w:color w:val="222222"/>
                <w:sz w:val="20"/>
                <w:szCs w:val="20"/>
                <w:lang w:val="en-GB" w:eastAsia="zh-CN"/>
              </w:rPr>
              <w:t>a) IWXXM 3.0</w:t>
            </w:r>
            <w:r w:rsidRPr="005606BF">
              <w:rPr>
                <w:rFonts w:asciiTheme="minorHAnsi" w:eastAsia="Times New Roman" w:hAnsiTheme="minorHAnsi" w:cs="Arial"/>
                <w:color w:val="222222"/>
                <w:sz w:val="20"/>
                <w:szCs w:val="20"/>
                <w:lang w:val="en-GB" w:eastAsia="zh-CN"/>
              </w:rPr>
              <w:t xml:space="preserve"> (The ICAO's xml format </w:t>
            </w:r>
            <w:r w:rsidR="005606BF">
              <w:rPr>
                <w:rFonts w:asciiTheme="minorHAnsi" w:eastAsia="Times New Roman" w:hAnsiTheme="minorHAnsi" w:cs="Arial"/>
                <w:color w:val="222222"/>
                <w:sz w:val="20"/>
                <w:szCs w:val="20"/>
                <w:lang w:val="en-GB" w:eastAsia="zh-CN"/>
              </w:rPr>
              <w:t xml:space="preserve">- </w:t>
            </w:r>
            <w:r w:rsidRPr="005606BF">
              <w:rPr>
                <w:rFonts w:asciiTheme="minorHAnsi" w:eastAsia="Times New Roman" w:hAnsiTheme="minorHAnsi" w:cs="Arial"/>
                <w:color w:val="222222"/>
                <w:sz w:val="20"/>
                <w:szCs w:val="20"/>
                <w:lang w:val="en-GB" w:eastAsia="zh-CN"/>
              </w:rPr>
              <w:t>implementation date of Nov.2018)</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color w:val="222222"/>
                <w:sz w:val="20"/>
                <w:szCs w:val="20"/>
                <w:lang w:val="en-GB" w:eastAsia="zh-CN"/>
              </w:rPr>
              <w:t xml:space="preserve">ICAO has just agreed a new set of reports that need to be introduced to </w:t>
            </w:r>
            <w:r w:rsidRPr="005606BF">
              <w:rPr>
                <w:rFonts w:asciiTheme="minorHAnsi" w:eastAsia="Times New Roman" w:hAnsiTheme="minorHAnsi" w:cs="Arial"/>
                <w:i/>
                <w:iCs/>
                <w:color w:val="222222"/>
                <w:sz w:val="20"/>
                <w:szCs w:val="20"/>
                <w:lang w:val="en-GB" w:eastAsia="zh-CN"/>
              </w:rPr>
              <w:t>iwxxm</w:t>
            </w:r>
            <w:r w:rsidRPr="005606BF">
              <w:rPr>
                <w:rFonts w:asciiTheme="minorHAnsi" w:eastAsia="Times New Roman" w:hAnsiTheme="minorHAnsi" w:cs="Arial"/>
                <w:color w:val="222222"/>
                <w:sz w:val="20"/>
                <w:szCs w:val="20"/>
                <w:lang w:val="en-GB" w:eastAsia="zh-CN"/>
              </w:rPr>
              <w:t>.</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color w:val="222222"/>
                <w:sz w:val="20"/>
                <w:szCs w:val="20"/>
                <w:lang w:val="en-GB" w:eastAsia="zh-CN"/>
              </w:rPr>
              <w:t xml:space="preserve">There is also a need to do a bit more development of the </w:t>
            </w:r>
            <w:r w:rsidR="00A0656C" w:rsidRPr="005606BF">
              <w:rPr>
                <w:rFonts w:asciiTheme="minorHAnsi" w:eastAsia="Times New Roman" w:hAnsiTheme="minorHAnsi" w:cs="Arial"/>
                <w:color w:val="222222"/>
                <w:sz w:val="20"/>
                <w:szCs w:val="20"/>
                <w:lang w:val="en-GB" w:eastAsia="zh-CN"/>
              </w:rPr>
              <w:t>underpinning Met</w:t>
            </w:r>
            <w:r w:rsidRPr="005606BF">
              <w:rPr>
                <w:rFonts w:asciiTheme="minorHAnsi" w:eastAsia="Times New Roman" w:hAnsiTheme="minorHAnsi" w:cs="Arial"/>
                <w:color w:val="222222"/>
                <w:sz w:val="20"/>
                <w:szCs w:val="20"/>
                <w:lang w:val="en-GB" w:eastAsia="zh-CN"/>
              </w:rPr>
              <w:t xml:space="preserve"> Community Exchange Model (</w:t>
            </w:r>
            <w:r w:rsidRPr="005606BF">
              <w:rPr>
                <w:rFonts w:asciiTheme="minorHAnsi" w:eastAsia="Times New Roman" w:hAnsiTheme="minorHAnsi" w:cs="Arial"/>
                <w:i/>
                <w:iCs/>
                <w:color w:val="222222"/>
                <w:sz w:val="20"/>
                <w:szCs w:val="20"/>
                <w:lang w:val="en-GB" w:eastAsia="zh-CN"/>
              </w:rPr>
              <w:t xml:space="preserve">metce).  </w:t>
            </w:r>
            <w:r w:rsidRPr="005606BF">
              <w:rPr>
                <w:rFonts w:asciiTheme="minorHAnsi" w:eastAsia="Times New Roman" w:hAnsiTheme="minorHAnsi" w:cs="Arial"/>
                <w:iCs/>
                <w:color w:val="222222"/>
                <w:sz w:val="20"/>
                <w:szCs w:val="20"/>
                <w:lang w:val="en-GB" w:eastAsia="zh-CN"/>
              </w:rPr>
              <w:t>We need</w:t>
            </w:r>
            <w:r w:rsidRPr="005606BF">
              <w:rPr>
                <w:rFonts w:asciiTheme="minorHAnsi" w:eastAsia="Times New Roman" w:hAnsiTheme="minorHAnsi" w:cs="Arial"/>
                <w:color w:val="222222"/>
                <w:sz w:val="20"/>
                <w:szCs w:val="20"/>
                <w:lang w:val="en-GB" w:eastAsia="zh-CN"/>
              </w:rPr>
              <w:t xml:space="preserve"> to provide a toolkit with which we can build (almost) any type of report. For the handling of new report types, the toolkit will help with adding entries to code lists, and specifying which of the tools to use. </w:t>
            </w:r>
            <w:r w:rsidRPr="005606BF">
              <w:rPr>
                <w:rFonts w:asciiTheme="minorHAnsi" w:eastAsia="Times New Roman" w:hAnsiTheme="minorHAnsi" w:cs="Arial"/>
                <w:color w:val="222222"/>
                <w:sz w:val="20"/>
                <w:szCs w:val="20"/>
                <w:lang w:val="en-GB" w:eastAsia="zh-CN"/>
              </w:rPr>
              <w:br/>
            </w:r>
          </w:p>
          <w:p w:rsidR="0004651D" w:rsidRPr="005606BF" w:rsidRDefault="0004651D" w:rsidP="0004651D">
            <w:pPr>
              <w:shd w:val="clear" w:color="auto" w:fill="FFFFFF"/>
              <w:rPr>
                <w:rFonts w:asciiTheme="minorHAnsi" w:eastAsia="Times New Roman" w:hAnsiTheme="minorHAnsi" w:cs="Arial"/>
                <w:b/>
                <w:color w:val="222222"/>
                <w:sz w:val="20"/>
                <w:szCs w:val="20"/>
                <w:lang w:val="en-GB" w:eastAsia="zh-CN"/>
              </w:rPr>
            </w:pPr>
            <w:r w:rsidRPr="005606BF">
              <w:rPr>
                <w:rFonts w:asciiTheme="minorHAnsi" w:eastAsia="Times New Roman" w:hAnsiTheme="minorHAnsi" w:cs="Arial"/>
                <w:b/>
                <w:color w:val="222222"/>
                <w:sz w:val="20"/>
                <w:szCs w:val="20"/>
                <w:lang w:val="en-GB" w:eastAsia="zh-CN"/>
              </w:rPr>
              <w:t xml:space="preserve">b) WIGOS metadata </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color w:val="222222"/>
                <w:sz w:val="20"/>
                <w:szCs w:val="20"/>
                <w:lang w:val="en-GB" w:eastAsia="zh-CN"/>
              </w:rPr>
              <w:t>We need to</w:t>
            </w:r>
            <w:r w:rsidR="00D5344E">
              <w:rPr>
                <w:rFonts w:asciiTheme="minorHAnsi" w:eastAsia="Times New Roman" w:hAnsiTheme="minorHAnsi" w:cs="Arial"/>
                <w:color w:val="222222"/>
                <w:sz w:val="20"/>
                <w:szCs w:val="20"/>
                <w:lang w:val="en-GB" w:eastAsia="zh-CN"/>
              </w:rPr>
              <w:t>:</w:t>
            </w:r>
          </w:p>
          <w:p w:rsidR="0004651D" w:rsidRPr="00D5344E" w:rsidRDefault="0004651D" w:rsidP="00D5344E">
            <w:pPr>
              <w:pStyle w:val="ListParagraph"/>
              <w:numPr>
                <w:ilvl w:val="0"/>
                <w:numId w:val="2"/>
              </w:numPr>
              <w:shd w:val="clear" w:color="auto" w:fill="FFFFFF"/>
              <w:rPr>
                <w:rFonts w:asciiTheme="minorHAnsi" w:eastAsia="Times New Roman" w:hAnsiTheme="minorHAnsi" w:cs="Arial"/>
                <w:color w:val="222222"/>
                <w:sz w:val="20"/>
                <w:szCs w:val="20"/>
                <w:lang w:val="en-GB" w:eastAsia="zh-CN"/>
              </w:rPr>
            </w:pPr>
            <w:r w:rsidRPr="00D5344E">
              <w:rPr>
                <w:rFonts w:asciiTheme="minorHAnsi" w:eastAsia="Times New Roman" w:hAnsiTheme="minorHAnsi" w:cs="Arial"/>
                <w:color w:val="222222"/>
                <w:sz w:val="20"/>
                <w:szCs w:val="20"/>
                <w:lang w:val="en-GB" w:eastAsia="zh-CN"/>
              </w:rPr>
              <w:t xml:space="preserve">add the representations for the extra items that will "go live" in phase 3 </w:t>
            </w:r>
            <w:r w:rsidRPr="00D5344E">
              <w:rPr>
                <w:rFonts w:asciiTheme="minorHAnsi" w:eastAsia="Times New Roman" w:hAnsiTheme="minorHAnsi" w:cs="Arial"/>
                <w:color w:val="222222"/>
                <w:sz w:val="20"/>
                <w:szCs w:val="20"/>
                <w:lang w:val="en-GB" w:eastAsia="zh-CN"/>
              </w:rPr>
              <w:br/>
              <w:t xml:space="preserve">(the topics of the additional representations haven't yet been fully defined by TT-WMD); and </w:t>
            </w:r>
          </w:p>
          <w:p w:rsidR="0004651D" w:rsidRPr="00D5344E" w:rsidRDefault="0004651D" w:rsidP="00D5344E">
            <w:pPr>
              <w:pStyle w:val="ListParagraph"/>
              <w:numPr>
                <w:ilvl w:val="0"/>
                <w:numId w:val="2"/>
              </w:numPr>
              <w:shd w:val="clear" w:color="auto" w:fill="FFFFFF"/>
              <w:rPr>
                <w:rFonts w:asciiTheme="minorHAnsi" w:eastAsia="Times New Roman" w:hAnsiTheme="minorHAnsi" w:cs="Arial"/>
                <w:color w:val="222222"/>
                <w:sz w:val="20"/>
                <w:szCs w:val="20"/>
                <w:lang w:val="en-GB" w:eastAsia="zh-CN"/>
              </w:rPr>
            </w:pPr>
            <w:r w:rsidRPr="00D5344E">
              <w:rPr>
                <w:rFonts w:asciiTheme="minorHAnsi" w:eastAsia="Times New Roman" w:hAnsiTheme="minorHAnsi" w:cs="Arial"/>
                <w:color w:val="222222"/>
                <w:sz w:val="20"/>
                <w:szCs w:val="20"/>
                <w:lang w:val="en-GB" w:eastAsia="zh-CN"/>
              </w:rPr>
              <w:t>(probably) add extensions, to support the Climate Data Management System (CDMS) specifications.</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b/>
                <w:bCs/>
                <w:color w:val="222222"/>
                <w:sz w:val="20"/>
                <w:szCs w:val="20"/>
                <w:lang w:val="en-GB" w:eastAsia="zh-CN"/>
              </w:rPr>
              <w:t>2) WIS metadata</w:t>
            </w:r>
          </w:p>
          <w:p w:rsidR="0004651D" w:rsidRPr="005606BF" w:rsidRDefault="0004651D" w:rsidP="0004651D">
            <w:pPr>
              <w:shd w:val="clear" w:color="auto" w:fill="FFFFFF"/>
              <w:rPr>
                <w:rFonts w:asciiTheme="minorHAnsi" w:eastAsia="Times New Roman" w:hAnsiTheme="minorHAnsi" w:cs="Arial"/>
                <w:b/>
                <w:color w:val="222222"/>
                <w:sz w:val="20"/>
                <w:szCs w:val="20"/>
                <w:lang w:val="en-GB" w:eastAsia="zh-CN"/>
              </w:rPr>
            </w:pPr>
            <w:r w:rsidRPr="005606BF">
              <w:rPr>
                <w:rFonts w:asciiTheme="minorHAnsi" w:eastAsia="Times New Roman" w:hAnsiTheme="minorHAnsi" w:cs="Arial"/>
                <w:b/>
                <w:color w:val="222222"/>
                <w:sz w:val="20"/>
                <w:szCs w:val="20"/>
                <w:lang w:val="en-GB" w:eastAsia="zh-CN"/>
              </w:rPr>
              <w:t xml:space="preserve">a) Sorting out search </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color w:val="222222"/>
                <w:sz w:val="20"/>
                <w:szCs w:val="20"/>
                <w:lang w:val="en-GB" w:eastAsia="zh-CN"/>
              </w:rPr>
              <w:t xml:space="preserve">We need to identify how WIS searching can be more effective, </w:t>
            </w:r>
            <w:r w:rsidR="005278C8" w:rsidRPr="005606BF">
              <w:rPr>
                <w:rFonts w:asciiTheme="minorHAnsi" w:eastAsia="Times New Roman" w:hAnsiTheme="minorHAnsi" w:cs="Arial"/>
                <w:color w:val="222222"/>
                <w:sz w:val="20"/>
                <w:szCs w:val="20"/>
                <w:lang w:val="en-GB" w:eastAsia="zh-CN"/>
              </w:rPr>
              <w:t>e</w:t>
            </w:r>
            <w:r w:rsidR="005278C8">
              <w:rPr>
                <w:rFonts w:asciiTheme="minorHAnsi" w:eastAsia="Times New Roman" w:hAnsiTheme="minorHAnsi" w:cs="Arial"/>
                <w:color w:val="222222"/>
                <w:sz w:val="20"/>
                <w:szCs w:val="20"/>
                <w:lang w:val="en-GB" w:eastAsia="zh-CN"/>
              </w:rPr>
              <w:t>.</w:t>
            </w:r>
            <w:r w:rsidR="005278C8" w:rsidRPr="005606BF">
              <w:rPr>
                <w:rFonts w:asciiTheme="minorHAnsi" w:eastAsia="Times New Roman" w:hAnsiTheme="minorHAnsi" w:cs="Arial"/>
                <w:color w:val="222222"/>
                <w:sz w:val="20"/>
                <w:szCs w:val="20"/>
                <w:lang w:val="en-GB" w:eastAsia="zh-CN"/>
              </w:rPr>
              <w:t>g.</w:t>
            </w:r>
            <w:r w:rsidR="006C1E7C" w:rsidRPr="005606BF">
              <w:rPr>
                <w:rFonts w:asciiTheme="minorHAnsi" w:eastAsia="Times New Roman" w:hAnsiTheme="minorHAnsi" w:cs="Arial"/>
                <w:color w:val="222222"/>
                <w:sz w:val="20"/>
                <w:szCs w:val="20"/>
                <w:lang w:val="en-GB" w:eastAsia="zh-CN"/>
              </w:rPr>
              <w:t xml:space="preserve"> how</w:t>
            </w:r>
            <w:r w:rsidRPr="005606BF">
              <w:rPr>
                <w:rFonts w:asciiTheme="minorHAnsi" w:eastAsia="Times New Roman" w:hAnsiTheme="minorHAnsi" w:cs="Arial"/>
                <w:color w:val="222222"/>
                <w:sz w:val="20"/>
                <w:szCs w:val="20"/>
                <w:lang w:val="en-GB" w:eastAsia="zh-CN"/>
              </w:rPr>
              <w:t xml:space="preserve"> can we help users find the information they need? </w:t>
            </w:r>
            <w:r w:rsidRPr="005606BF">
              <w:rPr>
                <w:rFonts w:asciiTheme="minorHAnsi" w:eastAsia="Times New Roman" w:hAnsiTheme="minorHAnsi" w:cs="Arial"/>
                <w:color w:val="222222"/>
                <w:sz w:val="20"/>
                <w:szCs w:val="20"/>
                <w:lang w:val="en-GB" w:eastAsia="zh-CN"/>
              </w:rPr>
              <w:br/>
              <w:t>This will need some work on the metadata recommendations and guidance, and some by ET-WISC on search engines - we need to work together</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p>
          <w:p w:rsidR="005606BF" w:rsidRPr="005606BF" w:rsidRDefault="0004651D" w:rsidP="0004651D">
            <w:pPr>
              <w:shd w:val="clear" w:color="auto" w:fill="FFFFFF"/>
              <w:rPr>
                <w:rFonts w:asciiTheme="minorHAnsi" w:eastAsia="Times New Roman" w:hAnsiTheme="minorHAnsi" w:cs="Arial"/>
                <w:b/>
                <w:color w:val="222222"/>
                <w:sz w:val="20"/>
                <w:szCs w:val="20"/>
                <w:lang w:val="en-GB" w:eastAsia="zh-CN"/>
              </w:rPr>
            </w:pPr>
            <w:r w:rsidRPr="005606BF">
              <w:rPr>
                <w:rFonts w:asciiTheme="minorHAnsi" w:eastAsia="Times New Roman" w:hAnsiTheme="minorHAnsi" w:cs="Arial"/>
                <w:b/>
                <w:color w:val="222222"/>
                <w:sz w:val="20"/>
                <w:szCs w:val="20"/>
                <w:lang w:val="en-GB" w:eastAsia="zh-CN"/>
              </w:rPr>
              <w:t xml:space="preserve">b) </w:t>
            </w:r>
            <w:r w:rsidR="005606BF" w:rsidRPr="005606BF">
              <w:rPr>
                <w:rFonts w:asciiTheme="minorHAnsi" w:eastAsia="Times New Roman" w:hAnsiTheme="minorHAnsi" w:cs="Arial"/>
                <w:b/>
                <w:color w:val="222222"/>
                <w:sz w:val="20"/>
                <w:szCs w:val="20"/>
                <w:lang w:val="en-GB" w:eastAsia="zh-CN"/>
              </w:rPr>
              <w:t>Volume C</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color w:val="222222"/>
                <w:sz w:val="20"/>
                <w:szCs w:val="20"/>
                <w:lang w:val="en-GB" w:eastAsia="zh-CN"/>
              </w:rPr>
              <w:t>Making the WIS catalogue fit for purpose, so we can stop maintaining Volume C1</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p>
          <w:p w:rsidR="005606BF" w:rsidRPr="005606BF" w:rsidRDefault="0004651D" w:rsidP="0004651D">
            <w:pPr>
              <w:shd w:val="clear" w:color="auto" w:fill="FFFFFF"/>
              <w:rPr>
                <w:rFonts w:asciiTheme="minorHAnsi" w:eastAsia="Times New Roman" w:hAnsiTheme="minorHAnsi" w:cs="Arial"/>
                <w:b/>
                <w:color w:val="222222"/>
                <w:sz w:val="20"/>
                <w:szCs w:val="20"/>
                <w:lang w:val="en-GB" w:eastAsia="zh-CN"/>
              </w:rPr>
            </w:pPr>
            <w:r w:rsidRPr="005606BF">
              <w:rPr>
                <w:rFonts w:asciiTheme="minorHAnsi" w:eastAsia="Times New Roman" w:hAnsiTheme="minorHAnsi" w:cs="Arial"/>
                <w:b/>
                <w:color w:val="222222"/>
                <w:sz w:val="20"/>
                <w:szCs w:val="20"/>
                <w:lang w:val="en-GB" w:eastAsia="zh-CN"/>
              </w:rPr>
              <w:t xml:space="preserve">c) </w:t>
            </w:r>
            <w:r w:rsidR="005606BF" w:rsidRPr="005606BF">
              <w:rPr>
                <w:rFonts w:asciiTheme="minorHAnsi" w:eastAsia="Times New Roman" w:hAnsiTheme="minorHAnsi" w:cs="Arial"/>
                <w:b/>
                <w:color w:val="222222"/>
                <w:sz w:val="20"/>
                <w:szCs w:val="20"/>
                <w:lang w:val="en-GB" w:eastAsia="zh-CN"/>
              </w:rPr>
              <w:t>Support for metadata authoring</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color w:val="222222"/>
                <w:sz w:val="20"/>
                <w:szCs w:val="20"/>
                <w:lang w:val="en-GB" w:eastAsia="zh-CN"/>
              </w:rPr>
              <w:t>Further improvements to the tools and to the guidance, to help the authors of metadata</w:t>
            </w:r>
            <w:r w:rsidR="002A611A">
              <w:rPr>
                <w:rFonts w:asciiTheme="minorHAnsi" w:eastAsia="Times New Roman" w:hAnsiTheme="minorHAnsi" w:cs="Arial"/>
                <w:color w:val="222222"/>
                <w:sz w:val="20"/>
                <w:szCs w:val="20"/>
                <w:lang w:val="en-GB" w:eastAsia="zh-CN"/>
              </w:rPr>
              <w:t>.</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p>
          <w:p w:rsidR="005606BF" w:rsidRPr="005606BF" w:rsidRDefault="0004651D" w:rsidP="0004651D">
            <w:pPr>
              <w:shd w:val="clear" w:color="auto" w:fill="FFFFFF"/>
              <w:rPr>
                <w:rFonts w:asciiTheme="minorHAnsi" w:eastAsia="Times New Roman" w:hAnsiTheme="minorHAnsi" w:cs="Arial"/>
                <w:b/>
                <w:color w:val="222222"/>
                <w:sz w:val="20"/>
                <w:szCs w:val="20"/>
                <w:lang w:val="en-GB" w:eastAsia="zh-CN"/>
              </w:rPr>
            </w:pPr>
            <w:r w:rsidRPr="005606BF">
              <w:rPr>
                <w:rFonts w:asciiTheme="minorHAnsi" w:eastAsia="Times New Roman" w:hAnsiTheme="minorHAnsi" w:cs="Arial"/>
                <w:b/>
                <w:color w:val="222222"/>
                <w:sz w:val="20"/>
                <w:szCs w:val="20"/>
                <w:lang w:val="en-GB" w:eastAsia="zh-CN"/>
              </w:rPr>
              <w:t xml:space="preserve">d) </w:t>
            </w:r>
            <w:r w:rsidR="005606BF" w:rsidRPr="005606BF">
              <w:rPr>
                <w:rFonts w:asciiTheme="minorHAnsi" w:eastAsia="Times New Roman" w:hAnsiTheme="minorHAnsi" w:cs="Arial"/>
                <w:b/>
                <w:color w:val="222222"/>
                <w:sz w:val="20"/>
                <w:szCs w:val="20"/>
                <w:lang w:val="en-GB" w:eastAsia="zh-CN"/>
              </w:rPr>
              <w:t>Metadata quality</w:t>
            </w:r>
          </w:p>
          <w:p w:rsidR="0004651D" w:rsidRPr="005606BF" w:rsidRDefault="0004651D" w:rsidP="0004651D">
            <w:pPr>
              <w:shd w:val="clear" w:color="auto" w:fill="FFFFFF"/>
              <w:rPr>
                <w:rFonts w:asciiTheme="minorHAnsi" w:eastAsia="Times New Roman" w:hAnsiTheme="minorHAnsi" w:cs="Arial"/>
                <w:color w:val="222222"/>
                <w:sz w:val="20"/>
                <w:szCs w:val="20"/>
                <w:lang w:val="en-GB" w:eastAsia="zh-CN"/>
              </w:rPr>
            </w:pPr>
            <w:r w:rsidRPr="005606BF">
              <w:rPr>
                <w:rFonts w:asciiTheme="minorHAnsi" w:eastAsia="Times New Roman" w:hAnsiTheme="minorHAnsi" w:cs="Arial"/>
                <w:color w:val="222222"/>
                <w:sz w:val="20"/>
                <w:szCs w:val="20"/>
                <w:lang w:val="en-GB" w:eastAsia="zh-CN"/>
              </w:rPr>
              <w:t>Tackling "quality" descriptions (and provenance) in the metadata (the quotes are important, because the meaning of quality differs</w:t>
            </w:r>
            <w:r w:rsidR="00434B43">
              <w:rPr>
                <w:rFonts w:asciiTheme="minorHAnsi" w:eastAsia="Times New Roman" w:hAnsiTheme="minorHAnsi" w:cs="Arial"/>
                <w:color w:val="222222"/>
                <w:sz w:val="20"/>
                <w:szCs w:val="20"/>
                <w:lang w:val="en-GB" w:eastAsia="zh-CN"/>
              </w:rPr>
              <w:t>,</w:t>
            </w:r>
            <w:r w:rsidRPr="005606BF">
              <w:rPr>
                <w:rFonts w:asciiTheme="minorHAnsi" w:eastAsia="Times New Roman" w:hAnsiTheme="minorHAnsi" w:cs="Arial"/>
                <w:color w:val="222222"/>
                <w:sz w:val="20"/>
                <w:szCs w:val="20"/>
                <w:lang w:val="en-GB" w:eastAsia="zh-CN"/>
              </w:rPr>
              <w:t xml:space="preserve"> depending on the Programme using the information).</w:t>
            </w:r>
          </w:p>
          <w:p w:rsidR="00D0395F" w:rsidRPr="00A0656C" w:rsidRDefault="00D0395F" w:rsidP="0004651D">
            <w:pPr>
              <w:rPr>
                <w:rFonts w:asciiTheme="minorHAnsi" w:hAnsiTheme="minorHAnsi"/>
                <w:sz w:val="20"/>
                <w:szCs w:val="20"/>
              </w:rPr>
            </w:pPr>
          </w:p>
        </w:tc>
      </w:tr>
      <w:tr w:rsidR="00D0395F" w:rsidRPr="005606BF" w:rsidTr="006C1E7C">
        <w:tc>
          <w:tcPr>
            <w:tcW w:w="1384" w:type="dxa"/>
          </w:tcPr>
          <w:p w:rsidR="00D0395F" w:rsidRPr="005606BF" w:rsidRDefault="00D0395F" w:rsidP="00D0395F">
            <w:pPr>
              <w:rPr>
                <w:rFonts w:asciiTheme="minorHAnsi" w:hAnsiTheme="minorHAnsi"/>
                <w:sz w:val="20"/>
                <w:szCs w:val="20"/>
              </w:rPr>
            </w:pPr>
            <w:r w:rsidRPr="005606BF">
              <w:rPr>
                <w:rFonts w:asciiTheme="minorHAnsi" w:hAnsiTheme="minorHAnsi"/>
                <w:sz w:val="20"/>
                <w:szCs w:val="20"/>
              </w:rPr>
              <w:lastRenderedPageBreak/>
              <w:t>15-50m</w:t>
            </w:r>
          </w:p>
        </w:tc>
        <w:tc>
          <w:tcPr>
            <w:tcW w:w="8222" w:type="dxa"/>
          </w:tcPr>
          <w:p w:rsidR="00D0395F" w:rsidRPr="00D5344E" w:rsidRDefault="00D0395F" w:rsidP="00D0395F">
            <w:pPr>
              <w:rPr>
                <w:rFonts w:asciiTheme="minorHAnsi" w:hAnsiTheme="minorHAnsi"/>
                <w:b/>
                <w:sz w:val="20"/>
                <w:szCs w:val="20"/>
              </w:rPr>
            </w:pPr>
            <w:r w:rsidRPr="00D5344E">
              <w:rPr>
                <w:rFonts w:asciiTheme="minorHAnsi" w:hAnsiTheme="minorHAnsi"/>
                <w:b/>
                <w:sz w:val="20"/>
                <w:szCs w:val="20"/>
              </w:rPr>
              <w:t>Task Team structures (Bob)</w:t>
            </w:r>
          </w:p>
          <w:p w:rsidR="00D0395F" w:rsidRPr="005606BF" w:rsidRDefault="00D0395F" w:rsidP="0004651D">
            <w:pPr>
              <w:rPr>
                <w:rFonts w:asciiTheme="minorHAnsi" w:hAnsiTheme="minorHAnsi"/>
                <w:sz w:val="20"/>
                <w:szCs w:val="20"/>
              </w:rPr>
            </w:pPr>
            <w:r w:rsidRPr="005606BF">
              <w:rPr>
                <w:rFonts w:asciiTheme="minorHAnsi" w:hAnsiTheme="minorHAnsi"/>
                <w:sz w:val="20"/>
                <w:szCs w:val="20"/>
              </w:rPr>
              <w:t>17 people nominated of which we have 2 that have nominated for 3 TTs and 3 that have nominated for 2 TTs</w:t>
            </w:r>
          </w:p>
          <w:p w:rsidR="005606BF" w:rsidRDefault="00D0395F" w:rsidP="005606BF">
            <w:pPr>
              <w:pStyle w:val="ListParagraph"/>
              <w:numPr>
                <w:ilvl w:val="0"/>
                <w:numId w:val="1"/>
              </w:numPr>
              <w:rPr>
                <w:rFonts w:asciiTheme="minorHAnsi" w:hAnsiTheme="minorHAnsi"/>
                <w:sz w:val="20"/>
                <w:szCs w:val="20"/>
              </w:rPr>
            </w:pPr>
            <w:r w:rsidRPr="005606BF">
              <w:rPr>
                <w:rFonts w:asciiTheme="minorHAnsi" w:hAnsiTheme="minorHAnsi"/>
                <w:sz w:val="20"/>
                <w:szCs w:val="20"/>
              </w:rPr>
              <w:t xml:space="preserve">9 Nominated for IWXXM; </w:t>
            </w:r>
          </w:p>
          <w:p w:rsidR="005606BF" w:rsidRDefault="00D0395F" w:rsidP="005606BF">
            <w:pPr>
              <w:pStyle w:val="ListParagraph"/>
              <w:numPr>
                <w:ilvl w:val="0"/>
                <w:numId w:val="1"/>
              </w:numPr>
              <w:rPr>
                <w:rFonts w:asciiTheme="minorHAnsi" w:hAnsiTheme="minorHAnsi"/>
                <w:sz w:val="20"/>
                <w:szCs w:val="20"/>
              </w:rPr>
            </w:pPr>
            <w:r w:rsidRPr="005606BF">
              <w:rPr>
                <w:rFonts w:asciiTheme="minorHAnsi" w:hAnsiTheme="minorHAnsi"/>
                <w:sz w:val="20"/>
                <w:szCs w:val="20"/>
              </w:rPr>
              <w:t>7 For WIS Guidance</w:t>
            </w:r>
            <w:r w:rsidR="00D5344E">
              <w:rPr>
                <w:rFonts w:asciiTheme="minorHAnsi" w:hAnsiTheme="minorHAnsi"/>
                <w:sz w:val="20"/>
                <w:szCs w:val="20"/>
              </w:rPr>
              <w:t>;</w:t>
            </w:r>
            <w:r w:rsidRPr="005606BF">
              <w:rPr>
                <w:rFonts w:asciiTheme="minorHAnsi" w:hAnsiTheme="minorHAnsi"/>
                <w:sz w:val="20"/>
                <w:szCs w:val="20"/>
              </w:rPr>
              <w:t xml:space="preserve"> and </w:t>
            </w:r>
          </w:p>
          <w:p w:rsidR="00D0395F" w:rsidRPr="005606BF" w:rsidRDefault="00D0395F" w:rsidP="005606BF">
            <w:pPr>
              <w:pStyle w:val="ListParagraph"/>
              <w:numPr>
                <w:ilvl w:val="0"/>
                <w:numId w:val="1"/>
              </w:numPr>
              <w:rPr>
                <w:rFonts w:asciiTheme="minorHAnsi" w:hAnsiTheme="minorHAnsi"/>
                <w:sz w:val="20"/>
                <w:szCs w:val="20"/>
              </w:rPr>
            </w:pPr>
            <w:r w:rsidRPr="005606BF">
              <w:rPr>
                <w:rFonts w:asciiTheme="minorHAnsi" w:hAnsiTheme="minorHAnsi"/>
                <w:sz w:val="20"/>
                <w:szCs w:val="20"/>
              </w:rPr>
              <w:t>4 for both WIGOS and WIS Search.</w:t>
            </w:r>
          </w:p>
          <w:p w:rsidR="005606BF" w:rsidRDefault="005606BF" w:rsidP="00D0395F">
            <w:pPr>
              <w:rPr>
                <w:rFonts w:asciiTheme="minorHAnsi" w:hAnsiTheme="minorHAnsi"/>
                <w:sz w:val="20"/>
                <w:szCs w:val="20"/>
              </w:rPr>
            </w:pPr>
            <w:r>
              <w:rPr>
                <w:rFonts w:asciiTheme="minorHAnsi" w:hAnsiTheme="minorHAnsi"/>
                <w:sz w:val="20"/>
                <w:szCs w:val="20"/>
              </w:rPr>
              <w:t>Given the numbers, happy to include all who have volunteered.</w:t>
            </w:r>
            <w:r>
              <w:rPr>
                <w:rFonts w:asciiTheme="minorHAnsi" w:hAnsiTheme="minorHAnsi"/>
                <w:sz w:val="20"/>
                <w:szCs w:val="20"/>
              </w:rPr>
              <w:br/>
              <w:t xml:space="preserve">Do we need to include additional SME's, from other WMO groups, </w:t>
            </w:r>
            <w:r w:rsidR="005278C8">
              <w:rPr>
                <w:rFonts w:asciiTheme="minorHAnsi" w:hAnsiTheme="minorHAnsi"/>
                <w:sz w:val="20"/>
                <w:szCs w:val="20"/>
              </w:rPr>
              <w:t>e.g.</w:t>
            </w:r>
            <w:r>
              <w:rPr>
                <w:rFonts w:asciiTheme="minorHAnsi" w:hAnsiTheme="minorHAnsi"/>
                <w:sz w:val="20"/>
                <w:szCs w:val="20"/>
              </w:rPr>
              <w:t xml:space="preserve"> IPET-CM and ET-WIS</w:t>
            </w:r>
            <w:r w:rsidR="00A0656C">
              <w:rPr>
                <w:rFonts w:asciiTheme="minorHAnsi" w:hAnsiTheme="minorHAnsi"/>
                <w:sz w:val="20"/>
                <w:szCs w:val="20"/>
              </w:rPr>
              <w:t>?</w:t>
            </w:r>
          </w:p>
          <w:p w:rsidR="009D44C5" w:rsidRDefault="009D44C5" w:rsidP="00D0395F">
            <w:pPr>
              <w:rPr>
                <w:rFonts w:asciiTheme="minorHAnsi" w:hAnsiTheme="minorHAnsi"/>
                <w:sz w:val="20"/>
                <w:szCs w:val="20"/>
              </w:rPr>
            </w:pPr>
          </w:p>
          <w:p w:rsidR="009D44C5" w:rsidRPr="006C1E7C" w:rsidRDefault="005278C8" w:rsidP="00D0395F">
            <w:pPr>
              <w:rPr>
                <w:rFonts w:asciiTheme="minorHAnsi" w:hAnsiTheme="minorHAnsi"/>
                <w:b/>
                <w:sz w:val="20"/>
                <w:szCs w:val="20"/>
              </w:rPr>
            </w:pPr>
            <w:r>
              <w:rPr>
                <w:rFonts w:asciiTheme="minorHAnsi" w:hAnsiTheme="minorHAnsi"/>
                <w:b/>
                <w:sz w:val="20"/>
                <w:szCs w:val="20"/>
              </w:rPr>
              <w:t>D</w:t>
            </w:r>
            <w:r w:rsidR="009D44C5" w:rsidRPr="006C1E7C">
              <w:rPr>
                <w:rFonts w:asciiTheme="minorHAnsi" w:hAnsiTheme="minorHAnsi"/>
                <w:b/>
                <w:sz w:val="20"/>
                <w:szCs w:val="20"/>
              </w:rPr>
              <w:t>iscussion of requirements</w:t>
            </w:r>
            <w:r>
              <w:rPr>
                <w:rFonts w:asciiTheme="minorHAnsi" w:hAnsiTheme="minorHAnsi"/>
                <w:b/>
                <w:sz w:val="20"/>
                <w:szCs w:val="20"/>
              </w:rPr>
              <w:t xml:space="preserve"> - "</w:t>
            </w:r>
            <w:r w:rsidR="00D5344E">
              <w:rPr>
                <w:rFonts w:asciiTheme="minorHAnsi" w:hAnsiTheme="minorHAnsi"/>
                <w:b/>
                <w:sz w:val="20"/>
                <w:szCs w:val="20"/>
              </w:rPr>
              <w:t xml:space="preserve">Second </w:t>
            </w:r>
            <w:r w:rsidRPr="006C1E7C">
              <w:rPr>
                <w:rFonts w:asciiTheme="minorHAnsi" w:hAnsiTheme="minorHAnsi"/>
                <w:b/>
                <w:sz w:val="20"/>
                <w:szCs w:val="20"/>
              </w:rPr>
              <w:t>Roundtable</w:t>
            </w:r>
            <w:r>
              <w:rPr>
                <w:rFonts w:asciiTheme="minorHAnsi" w:hAnsiTheme="minorHAnsi"/>
                <w:b/>
                <w:sz w:val="20"/>
                <w:szCs w:val="20"/>
              </w:rPr>
              <w:t>"</w:t>
            </w:r>
            <w:r w:rsidR="00D5344E">
              <w:rPr>
                <w:rFonts w:asciiTheme="minorHAnsi" w:hAnsiTheme="minorHAnsi"/>
                <w:b/>
                <w:sz w:val="20"/>
                <w:szCs w:val="20"/>
              </w:rPr>
              <w:t xml:space="preserve"> (Bob)</w:t>
            </w:r>
          </w:p>
          <w:p w:rsidR="009D44C5" w:rsidRDefault="009D44C5" w:rsidP="00D0395F">
            <w:pPr>
              <w:rPr>
                <w:rFonts w:asciiTheme="minorHAnsi" w:hAnsiTheme="minorHAnsi"/>
                <w:sz w:val="20"/>
                <w:szCs w:val="20"/>
              </w:rPr>
            </w:pPr>
            <w:r>
              <w:rPr>
                <w:rFonts w:asciiTheme="minorHAnsi" w:hAnsiTheme="minorHAnsi"/>
                <w:sz w:val="20"/>
                <w:szCs w:val="20"/>
              </w:rPr>
              <w:t xml:space="preserve">Collaboration tools and support (google groups, WMO wiki, </w:t>
            </w:r>
            <w:r w:rsidR="005278C8">
              <w:rPr>
                <w:rFonts w:asciiTheme="minorHAnsi" w:hAnsiTheme="minorHAnsi"/>
                <w:sz w:val="20"/>
                <w:szCs w:val="20"/>
              </w:rPr>
              <w:t>WebEx</w:t>
            </w:r>
            <w:r>
              <w:rPr>
                <w:rFonts w:asciiTheme="minorHAnsi" w:hAnsiTheme="minorHAnsi"/>
                <w:sz w:val="20"/>
                <w:szCs w:val="20"/>
              </w:rPr>
              <w:t xml:space="preserve"> arrangements, meeting minutes sharing?).</w:t>
            </w:r>
          </w:p>
          <w:p w:rsidR="009D44C5" w:rsidRDefault="009D44C5" w:rsidP="00D0395F">
            <w:pPr>
              <w:rPr>
                <w:rFonts w:asciiTheme="minorHAnsi" w:hAnsiTheme="minorHAnsi"/>
                <w:sz w:val="20"/>
                <w:szCs w:val="20"/>
              </w:rPr>
            </w:pPr>
            <w:r>
              <w:rPr>
                <w:rFonts w:asciiTheme="minorHAnsi" w:hAnsiTheme="minorHAnsi"/>
                <w:sz w:val="20"/>
                <w:szCs w:val="20"/>
              </w:rPr>
              <w:t>Additional information/background required?</w:t>
            </w:r>
          </w:p>
          <w:p w:rsidR="005278C8" w:rsidRDefault="005278C8" w:rsidP="00D0395F">
            <w:pPr>
              <w:rPr>
                <w:rFonts w:asciiTheme="minorHAnsi" w:hAnsiTheme="minorHAnsi"/>
                <w:sz w:val="20"/>
                <w:szCs w:val="20"/>
              </w:rPr>
            </w:pPr>
            <w:r>
              <w:rPr>
                <w:rFonts w:asciiTheme="minorHAnsi" w:hAnsiTheme="minorHAnsi"/>
                <w:sz w:val="20"/>
                <w:szCs w:val="20"/>
              </w:rPr>
              <w:t>Mentoring and budd</w:t>
            </w:r>
            <w:r w:rsidR="007635B2">
              <w:rPr>
                <w:rFonts w:asciiTheme="minorHAnsi" w:hAnsiTheme="minorHAnsi"/>
                <w:sz w:val="20"/>
                <w:szCs w:val="20"/>
              </w:rPr>
              <w:t>y</w:t>
            </w:r>
            <w:r>
              <w:rPr>
                <w:rFonts w:asciiTheme="minorHAnsi" w:hAnsiTheme="minorHAnsi"/>
                <w:sz w:val="20"/>
                <w:szCs w:val="20"/>
              </w:rPr>
              <w:t>ing.</w:t>
            </w:r>
          </w:p>
          <w:p w:rsidR="00213FCC" w:rsidRDefault="00213FCC" w:rsidP="00D0395F">
            <w:pPr>
              <w:rPr>
                <w:rFonts w:asciiTheme="minorHAnsi" w:hAnsiTheme="minorHAnsi"/>
                <w:sz w:val="20"/>
                <w:szCs w:val="20"/>
              </w:rPr>
            </w:pPr>
            <w:r>
              <w:rPr>
                <w:rFonts w:asciiTheme="minorHAnsi" w:hAnsiTheme="minorHAnsi"/>
                <w:sz w:val="20"/>
                <w:szCs w:val="20"/>
              </w:rPr>
              <w:t xml:space="preserve">Are there </w:t>
            </w:r>
            <w:r w:rsidR="000262DD">
              <w:rPr>
                <w:rFonts w:asciiTheme="minorHAnsi" w:hAnsiTheme="minorHAnsi"/>
                <w:sz w:val="20"/>
                <w:szCs w:val="20"/>
              </w:rPr>
              <w:t xml:space="preserve">valuable </w:t>
            </w:r>
            <w:r>
              <w:rPr>
                <w:rFonts w:asciiTheme="minorHAnsi" w:hAnsiTheme="minorHAnsi"/>
                <w:sz w:val="20"/>
                <w:szCs w:val="20"/>
              </w:rPr>
              <w:t>"lessons learned"</w:t>
            </w:r>
            <w:r w:rsidR="000262DD">
              <w:rPr>
                <w:rFonts w:asciiTheme="minorHAnsi" w:hAnsiTheme="minorHAnsi"/>
                <w:sz w:val="20"/>
                <w:szCs w:val="20"/>
              </w:rPr>
              <w:t xml:space="preserve"> from other task teams</w:t>
            </w:r>
            <w:r w:rsidR="007635B2">
              <w:rPr>
                <w:rFonts w:asciiTheme="minorHAnsi" w:hAnsiTheme="minorHAnsi"/>
                <w:sz w:val="20"/>
                <w:szCs w:val="20"/>
              </w:rPr>
              <w:t>,</w:t>
            </w:r>
            <w:r>
              <w:rPr>
                <w:rFonts w:asciiTheme="minorHAnsi" w:hAnsiTheme="minorHAnsi"/>
                <w:sz w:val="20"/>
                <w:szCs w:val="20"/>
              </w:rPr>
              <w:t xml:space="preserve"> which can be tabled.</w:t>
            </w:r>
          </w:p>
          <w:p w:rsidR="00D0395F" w:rsidRPr="005606BF" w:rsidRDefault="00D0395F" w:rsidP="005606BF">
            <w:pPr>
              <w:rPr>
                <w:rFonts w:asciiTheme="minorHAnsi" w:hAnsiTheme="minorHAnsi"/>
                <w:sz w:val="20"/>
                <w:szCs w:val="20"/>
              </w:rPr>
            </w:pPr>
          </w:p>
        </w:tc>
      </w:tr>
      <w:tr w:rsidR="005C41DC" w:rsidRPr="005606BF" w:rsidTr="006C1E7C">
        <w:tc>
          <w:tcPr>
            <w:tcW w:w="1384" w:type="dxa"/>
          </w:tcPr>
          <w:p w:rsidR="005C41DC" w:rsidRPr="005606BF" w:rsidRDefault="0004651D">
            <w:pPr>
              <w:rPr>
                <w:rFonts w:asciiTheme="minorHAnsi" w:hAnsiTheme="minorHAnsi"/>
                <w:sz w:val="20"/>
                <w:szCs w:val="20"/>
              </w:rPr>
            </w:pPr>
            <w:r w:rsidRPr="005606BF">
              <w:rPr>
                <w:rFonts w:asciiTheme="minorHAnsi" w:hAnsiTheme="minorHAnsi"/>
                <w:sz w:val="20"/>
                <w:szCs w:val="20"/>
              </w:rPr>
              <w:t>50m-55m</w:t>
            </w:r>
          </w:p>
        </w:tc>
        <w:tc>
          <w:tcPr>
            <w:tcW w:w="8222" w:type="dxa"/>
          </w:tcPr>
          <w:p w:rsidR="0004651D" w:rsidRPr="00D5344E" w:rsidRDefault="0004651D" w:rsidP="0004651D">
            <w:pPr>
              <w:rPr>
                <w:rFonts w:asciiTheme="minorHAnsi" w:hAnsiTheme="minorHAnsi"/>
                <w:b/>
                <w:sz w:val="20"/>
                <w:szCs w:val="20"/>
              </w:rPr>
            </w:pPr>
            <w:r w:rsidRPr="00D5344E">
              <w:rPr>
                <w:rFonts w:asciiTheme="minorHAnsi" w:hAnsiTheme="minorHAnsi"/>
                <w:b/>
                <w:sz w:val="20"/>
                <w:szCs w:val="20"/>
              </w:rPr>
              <w:t>Future Meetings for IPET-DD and TTs   and the development of a Meetings Calendar (Bob)</w:t>
            </w:r>
          </w:p>
          <w:p w:rsidR="00086CD0" w:rsidRPr="005606BF" w:rsidRDefault="00086CD0" w:rsidP="0004651D">
            <w:pPr>
              <w:rPr>
                <w:rFonts w:asciiTheme="minorHAnsi" w:hAnsiTheme="minorHAnsi"/>
                <w:sz w:val="20"/>
                <w:szCs w:val="20"/>
              </w:rPr>
            </w:pPr>
          </w:p>
          <w:p w:rsidR="00086CD0" w:rsidRPr="005606BF" w:rsidRDefault="006C1E7C" w:rsidP="0004651D">
            <w:pPr>
              <w:rPr>
                <w:rFonts w:asciiTheme="minorHAnsi" w:hAnsiTheme="minorHAnsi"/>
                <w:sz w:val="20"/>
                <w:szCs w:val="20"/>
              </w:rPr>
            </w:pPr>
            <w:r w:rsidRPr="005606BF">
              <w:rPr>
                <w:rFonts w:asciiTheme="minorHAnsi" w:hAnsiTheme="minorHAnsi"/>
                <w:sz w:val="20"/>
                <w:szCs w:val="20"/>
              </w:rPr>
              <w:t>Task Teams</w:t>
            </w:r>
            <w:r w:rsidR="0004651D" w:rsidRPr="005606BF">
              <w:rPr>
                <w:rFonts w:asciiTheme="minorHAnsi" w:hAnsiTheme="minorHAnsi"/>
                <w:sz w:val="20"/>
                <w:szCs w:val="20"/>
              </w:rPr>
              <w:t xml:space="preserve"> m</w:t>
            </w:r>
            <w:r w:rsidR="00D5344E">
              <w:rPr>
                <w:rFonts w:asciiTheme="minorHAnsi" w:hAnsiTheme="minorHAnsi"/>
                <w:sz w:val="20"/>
                <w:szCs w:val="20"/>
              </w:rPr>
              <w:t>ee</w:t>
            </w:r>
            <w:r w:rsidR="0004651D" w:rsidRPr="005606BF">
              <w:rPr>
                <w:rFonts w:asciiTheme="minorHAnsi" w:hAnsiTheme="minorHAnsi"/>
                <w:sz w:val="20"/>
                <w:szCs w:val="20"/>
              </w:rPr>
              <w:t>t</w:t>
            </w:r>
            <w:r w:rsidR="00D5344E">
              <w:rPr>
                <w:rFonts w:asciiTheme="minorHAnsi" w:hAnsiTheme="minorHAnsi"/>
                <w:sz w:val="20"/>
                <w:szCs w:val="20"/>
              </w:rPr>
              <w:t>in</w:t>
            </w:r>
            <w:r w:rsidR="0004651D" w:rsidRPr="005606BF">
              <w:rPr>
                <w:rFonts w:asciiTheme="minorHAnsi" w:hAnsiTheme="minorHAnsi"/>
                <w:sz w:val="20"/>
                <w:szCs w:val="20"/>
              </w:rPr>
              <w:t>g</w:t>
            </w:r>
            <w:r w:rsidR="00D5344E">
              <w:rPr>
                <w:rFonts w:asciiTheme="minorHAnsi" w:hAnsiTheme="minorHAnsi"/>
                <w:sz w:val="20"/>
                <w:szCs w:val="20"/>
              </w:rPr>
              <w:t xml:space="preserve"> </w:t>
            </w:r>
            <w:r w:rsidR="00086CD0" w:rsidRPr="005606BF">
              <w:rPr>
                <w:rFonts w:asciiTheme="minorHAnsi" w:hAnsiTheme="minorHAnsi"/>
                <w:sz w:val="20"/>
                <w:szCs w:val="20"/>
              </w:rPr>
              <w:t xml:space="preserve">#1 </w:t>
            </w:r>
            <w:r w:rsidR="00D5344E">
              <w:rPr>
                <w:rFonts w:asciiTheme="minorHAnsi" w:hAnsiTheme="minorHAnsi"/>
                <w:sz w:val="20"/>
                <w:szCs w:val="20"/>
              </w:rPr>
              <w:t>you should</w:t>
            </w:r>
            <w:r w:rsidR="00086CD0" w:rsidRPr="005606BF">
              <w:rPr>
                <w:rFonts w:asciiTheme="minorHAnsi" w:hAnsiTheme="minorHAnsi"/>
                <w:sz w:val="20"/>
                <w:szCs w:val="20"/>
              </w:rPr>
              <w:t xml:space="preserve"> :</w:t>
            </w:r>
          </w:p>
          <w:p w:rsidR="0004651D" w:rsidRPr="00D5344E" w:rsidRDefault="00086CD0" w:rsidP="00D5344E">
            <w:pPr>
              <w:pStyle w:val="ListParagraph"/>
              <w:numPr>
                <w:ilvl w:val="0"/>
                <w:numId w:val="3"/>
              </w:numPr>
              <w:rPr>
                <w:rFonts w:asciiTheme="minorHAnsi" w:hAnsiTheme="minorHAnsi"/>
                <w:sz w:val="20"/>
                <w:szCs w:val="20"/>
              </w:rPr>
            </w:pPr>
            <w:r w:rsidRPr="00D5344E">
              <w:rPr>
                <w:rFonts w:asciiTheme="minorHAnsi" w:hAnsiTheme="minorHAnsi"/>
                <w:sz w:val="20"/>
                <w:szCs w:val="20"/>
              </w:rPr>
              <w:t>nominate a chair and co-chair;</w:t>
            </w:r>
          </w:p>
          <w:p w:rsidR="00086CD0" w:rsidRPr="00D5344E" w:rsidRDefault="00086CD0" w:rsidP="00D5344E">
            <w:pPr>
              <w:pStyle w:val="ListParagraph"/>
              <w:numPr>
                <w:ilvl w:val="0"/>
                <w:numId w:val="3"/>
              </w:numPr>
              <w:rPr>
                <w:rFonts w:asciiTheme="minorHAnsi" w:hAnsiTheme="minorHAnsi"/>
                <w:sz w:val="20"/>
                <w:szCs w:val="20"/>
              </w:rPr>
            </w:pPr>
            <w:r w:rsidRPr="00D5344E">
              <w:rPr>
                <w:rFonts w:asciiTheme="minorHAnsi" w:hAnsiTheme="minorHAnsi"/>
                <w:sz w:val="20"/>
                <w:szCs w:val="20"/>
              </w:rPr>
              <w:t>establish a brief TOR;</w:t>
            </w:r>
          </w:p>
          <w:p w:rsidR="00086CD0" w:rsidRPr="00D5344E" w:rsidRDefault="00086CD0" w:rsidP="00D5344E">
            <w:pPr>
              <w:pStyle w:val="ListParagraph"/>
              <w:numPr>
                <w:ilvl w:val="0"/>
                <w:numId w:val="3"/>
              </w:numPr>
              <w:rPr>
                <w:rFonts w:asciiTheme="minorHAnsi" w:hAnsiTheme="minorHAnsi"/>
                <w:sz w:val="20"/>
                <w:szCs w:val="20"/>
              </w:rPr>
            </w:pPr>
            <w:r w:rsidRPr="00D5344E">
              <w:rPr>
                <w:rFonts w:asciiTheme="minorHAnsi" w:hAnsiTheme="minorHAnsi"/>
                <w:sz w:val="20"/>
                <w:szCs w:val="20"/>
              </w:rPr>
              <w:t xml:space="preserve">commence </w:t>
            </w:r>
            <w:r w:rsidR="006C1E7C" w:rsidRPr="00D5344E">
              <w:rPr>
                <w:rFonts w:asciiTheme="minorHAnsi" w:hAnsiTheme="minorHAnsi"/>
                <w:sz w:val="20"/>
                <w:szCs w:val="20"/>
              </w:rPr>
              <w:t>work plan</w:t>
            </w:r>
            <w:r w:rsidRPr="00D5344E">
              <w:rPr>
                <w:rFonts w:asciiTheme="minorHAnsi" w:hAnsiTheme="minorHAnsi"/>
                <w:sz w:val="20"/>
                <w:szCs w:val="20"/>
              </w:rPr>
              <w:t xml:space="preserve"> development, with timelines.</w:t>
            </w:r>
          </w:p>
          <w:p w:rsidR="00086CD0" w:rsidRPr="005606BF" w:rsidRDefault="00086CD0" w:rsidP="0004651D">
            <w:pPr>
              <w:rPr>
                <w:rFonts w:asciiTheme="minorHAnsi" w:hAnsiTheme="minorHAnsi"/>
                <w:sz w:val="20"/>
                <w:szCs w:val="20"/>
              </w:rPr>
            </w:pPr>
            <w:r w:rsidRPr="005606BF">
              <w:rPr>
                <w:rFonts w:asciiTheme="minorHAnsi" w:hAnsiTheme="minorHAnsi"/>
                <w:sz w:val="20"/>
                <w:szCs w:val="20"/>
              </w:rPr>
              <w:t xml:space="preserve"> </w:t>
            </w:r>
          </w:p>
          <w:p w:rsidR="00086CD0" w:rsidRPr="005606BF" w:rsidRDefault="00086CD0" w:rsidP="00086CD0">
            <w:pPr>
              <w:rPr>
                <w:rFonts w:asciiTheme="minorHAnsi" w:hAnsiTheme="minorHAnsi"/>
                <w:sz w:val="20"/>
                <w:szCs w:val="20"/>
              </w:rPr>
            </w:pPr>
            <w:r w:rsidRPr="005606BF">
              <w:rPr>
                <w:rFonts w:asciiTheme="minorHAnsi" w:hAnsiTheme="minorHAnsi"/>
                <w:sz w:val="20"/>
                <w:szCs w:val="20"/>
              </w:rPr>
              <w:t>Task Teams: Regular meetings (4-</w:t>
            </w:r>
            <w:r w:rsidR="009D44C5">
              <w:rPr>
                <w:rFonts w:asciiTheme="minorHAnsi" w:hAnsiTheme="minorHAnsi"/>
                <w:sz w:val="20"/>
                <w:szCs w:val="20"/>
              </w:rPr>
              <w:t>8</w:t>
            </w:r>
            <w:r w:rsidRPr="005606BF">
              <w:rPr>
                <w:rFonts w:asciiTheme="minorHAnsi" w:hAnsiTheme="minorHAnsi"/>
                <w:sz w:val="20"/>
                <w:szCs w:val="20"/>
              </w:rPr>
              <w:t xml:space="preserve"> weekly).  W</w:t>
            </w:r>
            <w:r w:rsidR="00D5344E">
              <w:rPr>
                <w:rFonts w:asciiTheme="minorHAnsi" w:hAnsiTheme="minorHAnsi"/>
                <w:sz w:val="20"/>
                <w:szCs w:val="20"/>
              </w:rPr>
              <w:t xml:space="preserve">ith reporting back to IPET-DD within </w:t>
            </w:r>
            <w:r w:rsidRPr="005606BF">
              <w:rPr>
                <w:rFonts w:asciiTheme="minorHAnsi" w:hAnsiTheme="minorHAnsi"/>
                <w:sz w:val="20"/>
                <w:szCs w:val="20"/>
              </w:rPr>
              <w:t>2 weeks</w:t>
            </w:r>
            <w:r w:rsidR="00D5344E">
              <w:rPr>
                <w:rFonts w:asciiTheme="minorHAnsi" w:hAnsiTheme="minorHAnsi"/>
                <w:sz w:val="20"/>
                <w:szCs w:val="20"/>
              </w:rPr>
              <w:t xml:space="preserve"> of the meeting</w:t>
            </w:r>
            <w:r w:rsidRPr="005606BF">
              <w:rPr>
                <w:rFonts w:asciiTheme="minorHAnsi" w:hAnsiTheme="minorHAnsi"/>
                <w:sz w:val="20"/>
                <w:szCs w:val="20"/>
              </w:rPr>
              <w:t>.</w:t>
            </w:r>
          </w:p>
          <w:p w:rsidR="005C41DC" w:rsidRPr="005606BF" w:rsidRDefault="00086CD0" w:rsidP="00086CD0">
            <w:pPr>
              <w:rPr>
                <w:rFonts w:asciiTheme="minorHAnsi" w:hAnsiTheme="minorHAnsi"/>
                <w:sz w:val="20"/>
                <w:szCs w:val="20"/>
              </w:rPr>
            </w:pPr>
            <w:r w:rsidRPr="005606BF">
              <w:rPr>
                <w:rFonts w:asciiTheme="minorHAnsi" w:hAnsiTheme="minorHAnsi"/>
                <w:sz w:val="20"/>
                <w:szCs w:val="20"/>
              </w:rPr>
              <w:t>IPET-DD meetings frequency: IPET-DD core members</w:t>
            </w:r>
            <w:bookmarkStart w:id="0" w:name="_GoBack"/>
            <w:bookmarkEnd w:id="0"/>
            <w:r w:rsidRPr="005606BF">
              <w:rPr>
                <w:rFonts w:asciiTheme="minorHAnsi" w:hAnsiTheme="minorHAnsi"/>
                <w:sz w:val="20"/>
                <w:szCs w:val="20"/>
              </w:rPr>
              <w:t xml:space="preserve"> will meet shortly to discuss.</w:t>
            </w:r>
          </w:p>
        </w:tc>
      </w:tr>
      <w:tr w:rsidR="005C41DC" w:rsidRPr="005606BF" w:rsidTr="006C1E7C">
        <w:tc>
          <w:tcPr>
            <w:tcW w:w="1384" w:type="dxa"/>
          </w:tcPr>
          <w:p w:rsidR="005C41DC" w:rsidRPr="005606BF" w:rsidRDefault="0004651D">
            <w:pPr>
              <w:rPr>
                <w:rFonts w:asciiTheme="minorHAnsi" w:hAnsiTheme="minorHAnsi"/>
                <w:sz w:val="20"/>
                <w:szCs w:val="20"/>
              </w:rPr>
            </w:pPr>
            <w:r w:rsidRPr="005606BF">
              <w:rPr>
                <w:rFonts w:asciiTheme="minorHAnsi" w:hAnsiTheme="minorHAnsi"/>
                <w:sz w:val="20"/>
                <w:szCs w:val="20"/>
              </w:rPr>
              <w:t>55m-60m</w:t>
            </w:r>
          </w:p>
        </w:tc>
        <w:tc>
          <w:tcPr>
            <w:tcW w:w="8222" w:type="dxa"/>
          </w:tcPr>
          <w:p w:rsidR="005C41DC" w:rsidRPr="00D5344E" w:rsidRDefault="0004651D">
            <w:pPr>
              <w:rPr>
                <w:rFonts w:asciiTheme="minorHAnsi" w:hAnsiTheme="minorHAnsi"/>
                <w:b/>
                <w:sz w:val="20"/>
                <w:szCs w:val="20"/>
              </w:rPr>
            </w:pPr>
            <w:r w:rsidRPr="00D5344E">
              <w:rPr>
                <w:rFonts w:asciiTheme="minorHAnsi" w:hAnsiTheme="minorHAnsi"/>
                <w:b/>
                <w:sz w:val="20"/>
                <w:szCs w:val="20"/>
              </w:rPr>
              <w:t>Other Business (Dijana)</w:t>
            </w:r>
          </w:p>
        </w:tc>
      </w:tr>
    </w:tbl>
    <w:p w:rsidR="004534D5" w:rsidRDefault="004534D5">
      <w:pPr>
        <w:rPr>
          <w:rFonts w:asciiTheme="minorHAnsi" w:hAnsiTheme="minorHAnsi"/>
          <w:sz w:val="20"/>
          <w:szCs w:val="20"/>
        </w:rPr>
      </w:pPr>
    </w:p>
    <w:p w:rsidR="006C1E7C" w:rsidRPr="006C1E7C" w:rsidRDefault="006C1E7C">
      <w:pPr>
        <w:rPr>
          <w:rFonts w:asciiTheme="minorHAnsi" w:hAnsiTheme="minorHAnsi"/>
          <w:b/>
          <w:sz w:val="20"/>
          <w:szCs w:val="20"/>
        </w:rPr>
      </w:pPr>
      <w:r w:rsidRPr="006C1E7C">
        <w:rPr>
          <w:rFonts w:asciiTheme="minorHAnsi" w:hAnsiTheme="minorHAnsi"/>
          <w:b/>
          <w:sz w:val="20"/>
          <w:szCs w:val="20"/>
        </w:rPr>
        <w:t>Task Team Nominations:</w:t>
      </w:r>
    </w:p>
    <w:tbl>
      <w:tblPr>
        <w:tblW w:w="9699" w:type="dxa"/>
        <w:tblInd w:w="-34" w:type="dxa"/>
        <w:tblCellMar>
          <w:left w:w="0" w:type="dxa"/>
          <w:right w:w="0" w:type="dxa"/>
        </w:tblCellMar>
        <w:tblLook w:val="04A0" w:firstRow="1" w:lastRow="0" w:firstColumn="1" w:lastColumn="0" w:noHBand="0" w:noVBand="1"/>
      </w:tblPr>
      <w:tblGrid>
        <w:gridCol w:w="3232"/>
        <w:gridCol w:w="825"/>
        <w:gridCol w:w="640"/>
        <w:gridCol w:w="1068"/>
        <w:gridCol w:w="1457"/>
        <w:gridCol w:w="1239"/>
        <w:gridCol w:w="1238"/>
      </w:tblGrid>
      <w:tr w:rsidR="006C1E7C" w:rsidTr="00213FCC">
        <w:trPr>
          <w:trHeight w:val="295"/>
        </w:trPr>
        <w:tc>
          <w:tcPr>
            <w:tcW w:w="3232" w:type="dxa"/>
            <w:tcBorders>
              <w:top w:val="single" w:sz="8" w:space="0" w:color="auto"/>
              <w:left w:val="single" w:sz="8" w:space="0" w:color="auto"/>
              <w:bottom w:val="single" w:sz="8" w:space="0" w:color="auto"/>
              <w:right w:val="single" w:sz="8" w:space="0" w:color="auto"/>
            </w:tcBorders>
            <w:shd w:val="clear" w:color="auto" w:fill="EAF1DD" w:themeFill="accent3" w:themeFillTint="33"/>
            <w:noWrap/>
            <w:tcMar>
              <w:top w:w="0" w:type="dxa"/>
              <w:left w:w="108" w:type="dxa"/>
              <w:bottom w:w="0" w:type="dxa"/>
              <w:right w:w="108" w:type="dxa"/>
            </w:tcMar>
            <w:hideMark/>
          </w:tcPr>
          <w:p w:rsidR="006C1E7C" w:rsidRPr="006C1E7C" w:rsidRDefault="004534D5">
            <w:pPr>
              <w:rPr>
                <w:b/>
                <w:bCs/>
                <w:color w:val="000000"/>
                <w:sz w:val="20"/>
                <w:szCs w:val="20"/>
                <w:lang w:eastAsia="en-AU"/>
              </w:rPr>
            </w:pPr>
            <w:r>
              <w:rPr>
                <w:b/>
                <w:bCs/>
                <w:color w:val="000000"/>
                <w:sz w:val="20"/>
                <w:szCs w:val="20"/>
                <w:lang w:eastAsia="en-AU"/>
              </w:rPr>
              <w:t xml:space="preserve">Team Member </w:t>
            </w:r>
            <w:r w:rsidR="006C1E7C" w:rsidRPr="006C1E7C">
              <w:rPr>
                <w:b/>
                <w:bCs/>
                <w:color w:val="000000"/>
                <w:sz w:val="20"/>
                <w:szCs w:val="20"/>
                <w:lang w:eastAsia="en-AU"/>
              </w:rPr>
              <w:t>Name</w:t>
            </w:r>
            <w:r>
              <w:rPr>
                <w:b/>
                <w:bCs/>
                <w:color w:val="000000"/>
                <w:sz w:val="20"/>
                <w:szCs w:val="20"/>
                <w:lang w:eastAsia="en-AU"/>
              </w:rPr>
              <w:t>s</w:t>
            </w:r>
          </w:p>
        </w:tc>
        <w:tc>
          <w:tcPr>
            <w:tcW w:w="825" w:type="dxa"/>
            <w:tcBorders>
              <w:top w:val="single" w:sz="8" w:space="0" w:color="auto"/>
              <w:left w:val="nil"/>
              <w:bottom w:val="single" w:sz="8" w:space="0" w:color="auto"/>
              <w:right w:val="single" w:sz="8" w:space="0" w:color="auto"/>
            </w:tcBorders>
            <w:shd w:val="clear" w:color="auto" w:fill="EAF1DD" w:themeFill="accent3" w:themeFillTint="33"/>
            <w:tcMar>
              <w:top w:w="0" w:type="dxa"/>
              <w:left w:w="108" w:type="dxa"/>
              <w:bottom w:w="0" w:type="dxa"/>
              <w:right w:w="108" w:type="dxa"/>
            </w:tcMar>
            <w:hideMark/>
          </w:tcPr>
          <w:p w:rsidR="006C1E7C" w:rsidRDefault="006C1E7C">
            <w:pPr>
              <w:jc w:val="center"/>
              <w:rPr>
                <w:b/>
                <w:bCs/>
                <w:color w:val="000000"/>
                <w:sz w:val="20"/>
                <w:szCs w:val="20"/>
                <w:lang w:eastAsia="en-AU"/>
              </w:rPr>
            </w:pPr>
            <w:r w:rsidRPr="006C1E7C">
              <w:rPr>
                <w:b/>
                <w:bCs/>
                <w:color w:val="000000"/>
                <w:sz w:val="20"/>
                <w:szCs w:val="20"/>
                <w:lang w:eastAsia="en-AU"/>
              </w:rPr>
              <w:t>WMO</w:t>
            </w:r>
          </w:p>
          <w:p w:rsidR="004534D5" w:rsidRPr="006C1E7C" w:rsidRDefault="004534D5">
            <w:pPr>
              <w:jc w:val="center"/>
              <w:rPr>
                <w:b/>
                <w:bCs/>
                <w:color w:val="000000"/>
                <w:sz w:val="20"/>
                <w:szCs w:val="20"/>
                <w:lang w:eastAsia="en-AU"/>
              </w:rPr>
            </w:pPr>
            <w:r>
              <w:rPr>
                <w:b/>
                <w:bCs/>
                <w:color w:val="000000"/>
                <w:sz w:val="20"/>
                <w:szCs w:val="20"/>
                <w:lang w:eastAsia="en-AU"/>
              </w:rPr>
              <w:t>Region</w:t>
            </w:r>
          </w:p>
        </w:tc>
        <w:tc>
          <w:tcPr>
            <w:tcW w:w="640" w:type="dxa"/>
            <w:tcBorders>
              <w:top w:val="single" w:sz="8" w:space="0" w:color="auto"/>
              <w:left w:val="nil"/>
              <w:bottom w:val="single" w:sz="8" w:space="0" w:color="auto"/>
              <w:right w:val="single" w:sz="8" w:space="0" w:color="auto"/>
            </w:tcBorders>
            <w:shd w:val="clear" w:color="auto" w:fill="EAF1DD" w:themeFill="accent3" w:themeFillTint="33"/>
            <w:tcMar>
              <w:top w:w="0" w:type="dxa"/>
              <w:left w:w="108" w:type="dxa"/>
              <w:bottom w:w="0" w:type="dxa"/>
              <w:right w:w="108" w:type="dxa"/>
            </w:tcMar>
            <w:hideMark/>
          </w:tcPr>
          <w:p w:rsidR="006C1E7C" w:rsidRPr="006C1E7C" w:rsidRDefault="006C1E7C">
            <w:pPr>
              <w:jc w:val="center"/>
              <w:rPr>
                <w:b/>
                <w:bCs/>
                <w:color w:val="000000"/>
                <w:sz w:val="20"/>
                <w:szCs w:val="20"/>
                <w:lang w:eastAsia="en-AU"/>
              </w:rPr>
            </w:pPr>
            <w:r w:rsidRPr="006C1E7C">
              <w:rPr>
                <w:b/>
                <w:bCs/>
                <w:color w:val="000000"/>
                <w:sz w:val="20"/>
                <w:szCs w:val="20"/>
                <w:lang w:eastAsia="en-AU"/>
              </w:rPr>
              <w:t>CNT</w:t>
            </w:r>
          </w:p>
        </w:tc>
        <w:tc>
          <w:tcPr>
            <w:tcW w:w="1068" w:type="dxa"/>
            <w:tcBorders>
              <w:top w:val="single" w:sz="8" w:space="0" w:color="auto"/>
              <w:left w:val="nil"/>
              <w:bottom w:val="single" w:sz="8" w:space="0" w:color="auto"/>
              <w:right w:val="single" w:sz="8" w:space="0" w:color="auto"/>
            </w:tcBorders>
            <w:shd w:val="clear" w:color="auto" w:fill="EAF1DD" w:themeFill="accent3" w:themeFillTint="33"/>
            <w:noWrap/>
            <w:tcMar>
              <w:top w:w="0" w:type="dxa"/>
              <w:left w:w="108" w:type="dxa"/>
              <w:bottom w:w="0" w:type="dxa"/>
              <w:right w:w="108" w:type="dxa"/>
            </w:tcMar>
            <w:hideMark/>
          </w:tcPr>
          <w:p w:rsidR="006C1E7C" w:rsidRPr="006C1E7C" w:rsidRDefault="006C1E7C">
            <w:pPr>
              <w:jc w:val="center"/>
              <w:rPr>
                <w:b/>
                <w:bCs/>
                <w:color w:val="000000"/>
                <w:sz w:val="20"/>
                <w:szCs w:val="20"/>
                <w:lang w:eastAsia="en-AU"/>
              </w:rPr>
            </w:pPr>
            <w:r w:rsidRPr="006C1E7C">
              <w:rPr>
                <w:b/>
                <w:bCs/>
                <w:color w:val="000000"/>
                <w:sz w:val="20"/>
                <w:szCs w:val="20"/>
                <w:lang w:eastAsia="en-AU"/>
              </w:rPr>
              <w:t xml:space="preserve">IWXXM 3.0 </w:t>
            </w:r>
          </w:p>
        </w:tc>
        <w:tc>
          <w:tcPr>
            <w:tcW w:w="1457" w:type="dxa"/>
            <w:tcBorders>
              <w:top w:val="single" w:sz="8" w:space="0" w:color="auto"/>
              <w:left w:val="nil"/>
              <w:bottom w:val="single" w:sz="8" w:space="0" w:color="auto"/>
              <w:right w:val="single" w:sz="8" w:space="0" w:color="auto"/>
            </w:tcBorders>
            <w:shd w:val="clear" w:color="auto" w:fill="EAF1DD" w:themeFill="accent3" w:themeFillTint="33"/>
            <w:noWrap/>
            <w:tcMar>
              <w:top w:w="0" w:type="dxa"/>
              <w:left w:w="108" w:type="dxa"/>
              <w:bottom w:w="0" w:type="dxa"/>
              <w:right w:w="108" w:type="dxa"/>
            </w:tcMar>
            <w:hideMark/>
          </w:tcPr>
          <w:p w:rsidR="006C1E7C" w:rsidRPr="006C1E7C" w:rsidRDefault="006C1E7C">
            <w:pPr>
              <w:jc w:val="center"/>
              <w:rPr>
                <w:b/>
                <w:bCs/>
                <w:color w:val="000000"/>
                <w:sz w:val="20"/>
                <w:szCs w:val="20"/>
                <w:lang w:eastAsia="en-AU"/>
              </w:rPr>
            </w:pPr>
            <w:r w:rsidRPr="006C1E7C">
              <w:rPr>
                <w:b/>
                <w:bCs/>
                <w:color w:val="000000"/>
                <w:sz w:val="20"/>
                <w:szCs w:val="20"/>
                <w:lang w:eastAsia="en-AU"/>
              </w:rPr>
              <w:t>WIGOS metadata data representation</w:t>
            </w:r>
          </w:p>
        </w:tc>
        <w:tc>
          <w:tcPr>
            <w:tcW w:w="1239" w:type="dxa"/>
            <w:tcBorders>
              <w:top w:val="single" w:sz="8" w:space="0" w:color="auto"/>
              <w:left w:val="nil"/>
              <w:bottom w:val="single" w:sz="8" w:space="0" w:color="auto"/>
              <w:right w:val="single" w:sz="8" w:space="0" w:color="auto"/>
            </w:tcBorders>
            <w:shd w:val="clear" w:color="auto" w:fill="EAF1DD" w:themeFill="accent3" w:themeFillTint="33"/>
            <w:noWrap/>
            <w:tcMar>
              <w:top w:w="0" w:type="dxa"/>
              <w:left w:w="108" w:type="dxa"/>
              <w:bottom w:w="0" w:type="dxa"/>
              <w:right w:w="108" w:type="dxa"/>
            </w:tcMar>
            <w:hideMark/>
          </w:tcPr>
          <w:p w:rsidR="006C1E7C" w:rsidRPr="006C1E7C" w:rsidRDefault="006C1E7C">
            <w:pPr>
              <w:jc w:val="center"/>
              <w:rPr>
                <w:b/>
                <w:bCs/>
                <w:color w:val="000000"/>
                <w:sz w:val="20"/>
                <w:szCs w:val="20"/>
                <w:lang w:eastAsia="en-AU"/>
              </w:rPr>
            </w:pPr>
            <w:r w:rsidRPr="006C1E7C">
              <w:rPr>
                <w:b/>
                <w:bCs/>
                <w:color w:val="000000"/>
                <w:sz w:val="20"/>
                <w:szCs w:val="20"/>
                <w:lang w:eastAsia="en-AU"/>
              </w:rPr>
              <w:t>WIS metadata search</w:t>
            </w:r>
          </w:p>
        </w:tc>
        <w:tc>
          <w:tcPr>
            <w:tcW w:w="1238" w:type="dxa"/>
            <w:tcBorders>
              <w:top w:val="single" w:sz="8" w:space="0" w:color="auto"/>
              <w:left w:val="nil"/>
              <w:bottom w:val="single" w:sz="8" w:space="0" w:color="auto"/>
              <w:right w:val="single" w:sz="8" w:space="0" w:color="auto"/>
            </w:tcBorders>
            <w:shd w:val="clear" w:color="auto" w:fill="EAF1DD" w:themeFill="accent3" w:themeFillTint="33"/>
            <w:noWrap/>
            <w:tcMar>
              <w:top w:w="0" w:type="dxa"/>
              <w:left w:w="108" w:type="dxa"/>
              <w:bottom w:w="0" w:type="dxa"/>
              <w:right w:w="108" w:type="dxa"/>
            </w:tcMar>
            <w:hideMark/>
          </w:tcPr>
          <w:p w:rsidR="006C1E7C" w:rsidRPr="006C1E7C" w:rsidRDefault="006C1E7C">
            <w:pPr>
              <w:jc w:val="center"/>
              <w:rPr>
                <w:b/>
                <w:bCs/>
                <w:color w:val="000000"/>
                <w:sz w:val="20"/>
                <w:szCs w:val="20"/>
                <w:lang w:eastAsia="en-AU"/>
              </w:rPr>
            </w:pPr>
            <w:r w:rsidRPr="006C1E7C">
              <w:rPr>
                <w:b/>
                <w:bCs/>
                <w:color w:val="000000"/>
                <w:sz w:val="20"/>
                <w:szCs w:val="20"/>
                <w:lang w:eastAsia="en-AU"/>
              </w:rPr>
              <w:t>WIS metadata guidance</w:t>
            </w: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213FCC" w:rsidRDefault="006C1E7C">
            <w:pPr>
              <w:rPr>
                <w:sz w:val="18"/>
                <w:szCs w:val="18"/>
                <w:lang w:eastAsia="en-AU"/>
              </w:rPr>
            </w:pPr>
            <w:r w:rsidRPr="00213FCC">
              <w:rPr>
                <w:sz w:val="18"/>
                <w:szCs w:val="18"/>
                <w:lang w:eastAsia="en-AU"/>
              </w:rPr>
              <w:t>CHOY Boon-leung</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2</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CN</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213FCC" w:rsidRDefault="006C1E7C">
            <w:pPr>
              <w:rPr>
                <w:sz w:val="18"/>
                <w:szCs w:val="18"/>
                <w:lang w:eastAsia="en-AU"/>
              </w:rPr>
            </w:pPr>
            <w:r w:rsidRPr="00213FCC">
              <w:rPr>
                <w:sz w:val="18"/>
                <w:szCs w:val="18"/>
                <w:lang w:eastAsia="en-AU"/>
              </w:rPr>
              <w:t>Anna MILAN</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4</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US</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213FCC" w:rsidRDefault="006C1E7C">
            <w:pPr>
              <w:rPr>
                <w:sz w:val="18"/>
                <w:szCs w:val="18"/>
                <w:lang w:eastAsia="en-AU"/>
              </w:rPr>
            </w:pPr>
            <w:r w:rsidRPr="00213FCC">
              <w:rPr>
                <w:sz w:val="18"/>
                <w:szCs w:val="18"/>
                <w:lang w:eastAsia="en-AU"/>
              </w:rPr>
              <w:t>Todd LOVELL</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5</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AU</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213FCC" w:rsidRDefault="006C1E7C">
            <w:pPr>
              <w:rPr>
                <w:sz w:val="18"/>
                <w:szCs w:val="18"/>
                <w:lang w:eastAsia="en-AU"/>
              </w:rPr>
            </w:pPr>
            <w:r w:rsidRPr="00213FCC">
              <w:rPr>
                <w:sz w:val="18"/>
                <w:szCs w:val="18"/>
                <w:lang w:eastAsia="en-AU"/>
              </w:rPr>
              <w:t>Mark OBERFIELD</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4</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US</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213FCC" w:rsidRDefault="006C1E7C">
            <w:pPr>
              <w:rPr>
                <w:sz w:val="18"/>
                <w:szCs w:val="18"/>
                <w:lang w:eastAsia="en-AU"/>
              </w:rPr>
            </w:pPr>
            <w:r w:rsidRPr="00213FCC">
              <w:rPr>
                <w:sz w:val="18"/>
                <w:szCs w:val="18"/>
                <w:lang w:eastAsia="en-AU"/>
              </w:rPr>
              <w:t>Carlos Alberto PIRES DE CADTRO FILHO</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3</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BR</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213FCC" w:rsidRDefault="006C1E7C">
            <w:pPr>
              <w:rPr>
                <w:sz w:val="18"/>
                <w:szCs w:val="18"/>
                <w:lang w:eastAsia="en-AU"/>
              </w:rPr>
            </w:pPr>
            <w:r w:rsidRPr="00213FCC">
              <w:rPr>
                <w:sz w:val="18"/>
                <w:szCs w:val="18"/>
                <w:lang w:eastAsia="en-AU"/>
              </w:rPr>
              <w:t>Kate ROBERTS</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5</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213FCC" w:rsidRDefault="006C1E7C">
            <w:pPr>
              <w:jc w:val="center"/>
              <w:rPr>
                <w:sz w:val="18"/>
                <w:szCs w:val="18"/>
                <w:lang w:eastAsia="en-AU"/>
              </w:rPr>
            </w:pPr>
            <w:r w:rsidRPr="00213FCC">
              <w:rPr>
                <w:sz w:val="18"/>
                <w:szCs w:val="18"/>
                <w:lang w:eastAsia="en-AU"/>
              </w:rPr>
              <w:t>AU</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Dirk ZINKHAN</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6</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DE</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Hermann ASENSIO</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6</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DE</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Hanane KAMIL</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6C1E7C" w:rsidRDefault="006C1E7C">
            <w:pPr>
              <w:jc w:val="center"/>
              <w:rPr>
                <w:sz w:val="18"/>
                <w:szCs w:val="18"/>
                <w:lang w:eastAsia="en-AU"/>
              </w:rPr>
            </w:pPr>
            <w:r w:rsidRPr="006C1E7C">
              <w:rPr>
                <w:sz w:val="18"/>
                <w:szCs w:val="18"/>
                <w:lang w:eastAsia="en-AU"/>
              </w:rPr>
              <w:t>1</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Pr="006C1E7C" w:rsidRDefault="006C1E7C">
            <w:pPr>
              <w:jc w:val="center"/>
              <w:rPr>
                <w:sz w:val="18"/>
                <w:szCs w:val="18"/>
                <w:lang w:eastAsia="en-AU"/>
              </w:rPr>
            </w:pPr>
            <w:r w:rsidRPr="006C1E7C">
              <w:rPr>
                <w:sz w:val="18"/>
                <w:szCs w:val="18"/>
                <w:lang w:eastAsia="en-AU"/>
              </w:rPr>
              <w:t>MA</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Tero KOIVUNEN</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2</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FI</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Aaron BRAEKEL</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4</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US</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Siegfried FECHNER</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6</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DE</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Matthew PEROUTKA</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4</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US</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Frédéric GUILLAUD</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6</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FR</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Yasutaka HOKASE</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2</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JP</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Guillaume AUBERT</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6</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DE</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r>
      <w:tr w:rsidR="006C1E7C" w:rsidTr="006C1E7C">
        <w:trPr>
          <w:trHeight w:val="295"/>
        </w:trPr>
        <w:tc>
          <w:tcPr>
            <w:tcW w:w="323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6C1E7C" w:rsidRPr="006C1E7C" w:rsidRDefault="006C1E7C">
            <w:pPr>
              <w:rPr>
                <w:sz w:val="18"/>
                <w:szCs w:val="18"/>
                <w:lang w:eastAsia="en-AU"/>
              </w:rPr>
            </w:pPr>
            <w:r w:rsidRPr="006C1E7C">
              <w:rPr>
                <w:sz w:val="18"/>
                <w:szCs w:val="18"/>
                <w:lang w:eastAsia="en-AU"/>
              </w:rPr>
              <w:t>Jan KOROSI</w:t>
            </w:r>
          </w:p>
        </w:tc>
        <w:tc>
          <w:tcPr>
            <w:tcW w:w="825"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4</w:t>
            </w:r>
          </w:p>
        </w:tc>
        <w:tc>
          <w:tcPr>
            <w:tcW w:w="640" w:type="dxa"/>
            <w:tcBorders>
              <w:top w:val="nil"/>
              <w:left w:val="nil"/>
              <w:bottom w:val="single" w:sz="8" w:space="0" w:color="auto"/>
              <w:right w:val="single" w:sz="8" w:space="0" w:color="auto"/>
            </w:tcBorders>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SK</w:t>
            </w:r>
          </w:p>
        </w:tc>
        <w:tc>
          <w:tcPr>
            <w:tcW w:w="106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jc w:val="center"/>
              <w:rPr>
                <w:color w:val="000000"/>
                <w:sz w:val="18"/>
                <w:szCs w:val="18"/>
                <w:lang w:eastAsia="en-AU"/>
              </w:rPr>
            </w:pPr>
            <w:r>
              <w:rPr>
                <w:color w:val="000000"/>
                <w:sz w:val="18"/>
                <w:szCs w:val="18"/>
                <w:lang w:eastAsia="en-AU"/>
              </w:rPr>
              <w:t>y</w:t>
            </w:r>
          </w:p>
        </w:tc>
        <w:tc>
          <w:tcPr>
            <w:tcW w:w="1457"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9"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c>
          <w:tcPr>
            <w:tcW w:w="1238" w:type="dxa"/>
            <w:tcBorders>
              <w:top w:val="nil"/>
              <w:left w:val="nil"/>
              <w:bottom w:val="single" w:sz="8" w:space="0" w:color="auto"/>
              <w:right w:val="single" w:sz="8" w:space="0" w:color="auto"/>
            </w:tcBorders>
            <w:noWrap/>
            <w:tcMar>
              <w:top w:w="0" w:type="dxa"/>
              <w:left w:w="108" w:type="dxa"/>
              <w:bottom w:w="0" w:type="dxa"/>
              <w:right w:w="108" w:type="dxa"/>
            </w:tcMar>
            <w:hideMark/>
          </w:tcPr>
          <w:p w:rsidR="006C1E7C" w:rsidRDefault="006C1E7C">
            <w:pPr>
              <w:rPr>
                <w:rFonts w:ascii="Times New Roman" w:eastAsia="Times New Roman" w:hAnsi="Times New Roman"/>
                <w:sz w:val="20"/>
                <w:szCs w:val="20"/>
                <w:lang w:eastAsia="en-AU"/>
              </w:rPr>
            </w:pPr>
          </w:p>
        </w:tc>
      </w:tr>
      <w:tr w:rsidR="006C1E7C" w:rsidTr="00213FCC">
        <w:trPr>
          <w:trHeight w:val="295"/>
        </w:trPr>
        <w:tc>
          <w:tcPr>
            <w:tcW w:w="3232" w:type="dxa"/>
            <w:tcBorders>
              <w:top w:val="nil"/>
              <w:left w:val="single" w:sz="8" w:space="0" w:color="auto"/>
              <w:bottom w:val="single" w:sz="8" w:space="0" w:color="auto"/>
              <w:right w:val="single" w:sz="8" w:space="0" w:color="auto"/>
            </w:tcBorders>
            <w:shd w:val="clear" w:color="auto" w:fill="EAF1DD" w:themeFill="accent3" w:themeFillTint="33"/>
            <w:noWrap/>
            <w:tcMar>
              <w:top w:w="0" w:type="dxa"/>
              <w:left w:w="108" w:type="dxa"/>
              <w:bottom w:w="0" w:type="dxa"/>
              <w:right w:w="108" w:type="dxa"/>
            </w:tcMar>
            <w:vAlign w:val="bottom"/>
            <w:hideMark/>
          </w:tcPr>
          <w:p w:rsidR="006C1E7C" w:rsidRPr="006C1E7C" w:rsidRDefault="006C1E7C" w:rsidP="00213FCC">
            <w:pPr>
              <w:rPr>
                <w:sz w:val="18"/>
                <w:szCs w:val="18"/>
                <w:lang w:eastAsia="en-AU"/>
              </w:rPr>
            </w:pPr>
            <w:r w:rsidRPr="006C1E7C">
              <w:rPr>
                <w:sz w:val="18"/>
                <w:szCs w:val="18"/>
                <w:lang w:eastAsia="en-AU"/>
              </w:rPr>
              <w:t>Number</w:t>
            </w:r>
          </w:p>
        </w:tc>
        <w:tc>
          <w:tcPr>
            <w:tcW w:w="825" w:type="dxa"/>
            <w:tcBorders>
              <w:top w:val="nil"/>
              <w:left w:val="nil"/>
              <w:bottom w:val="single" w:sz="8" w:space="0" w:color="auto"/>
              <w:right w:val="single" w:sz="8" w:space="0" w:color="auto"/>
            </w:tcBorders>
            <w:shd w:val="clear" w:color="auto" w:fill="EAF1DD" w:themeFill="accent3" w:themeFillTint="33"/>
            <w:tcMar>
              <w:top w:w="0" w:type="dxa"/>
              <w:left w:w="108" w:type="dxa"/>
              <w:bottom w:w="0" w:type="dxa"/>
              <w:right w:w="108" w:type="dxa"/>
            </w:tcMar>
          </w:tcPr>
          <w:p w:rsidR="006C1E7C" w:rsidRDefault="006C1E7C" w:rsidP="00213FCC">
            <w:pPr>
              <w:rPr>
                <w:color w:val="000000"/>
                <w:sz w:val="18"/>
                <w:szCs w:val="18"/>
                <w:lang w:eastAsia="en-AU"/>
              </w:rPr>
            </w:pPr>
          </w:p>
        </w:tc>
        <w:tc>
          <w:tcPr>
            <w:tcW w:w="640" w:type="dxa"/>
            <w:tcBorders>
              <w:top w:val="nil"/>
              <w:left w:val="nil"/>
              <w:bottom w:val="single" w:sz="8" w:space="0" w:color="auto"/>
              <w:right w:val="single" w:sz="8" w:space="0" w:color="auto"/>
            </w:tcBorders>
            <w:shd w:val="clear" w:color="auto" w:fill="EAF1DD" w:themeFill="accent3" w:themeFillTint="33"/>
            <w:tcMar>
              <w:top w:w="0" w:type="dxa"/>
              <w:left w:w="108" w:type="dxa"/>
              <w:bottom w:w="0" w:type="dxa"/>
              <w:right w:w="108" w:type="dxa"/>
            </w:tcMar>
            <w:hideMark/>
          </w:tcPr>
          <w:p w:rsidR="006C1E7C" w:rsidRDefault="006C1E7C" w:rsidP="00213FCC">
            <w:pPr>
              <w:jc w:val="center"/>
              <w:rPr>
                <w:color w:val="000000"/>
                <w:sz w:val="18"/>
                <w:szCs w:val="18"/>
                <w:lang w:eastAsia="en-AU"/>
              </w:rPr>
            </w:pPr>
            <w:r>
              <w:rPr>
                <w:color w:val="000000"/>
                <w:sz w:val="18"/>
                <w:szCs w:val="18"/>
                <w:lang w:eastAsia="en-AU"/>
              </w:rPr>
              <w:t>17</w:t>
            </w:r>
          </w:p>
        </w:tc>
        <w:tc>
          <w:tcPr>
            <w:tcW w:w="1068" w:type="dxa"/>
            <w:tcBorders>
              <w:top w:val="nil"/>
              <w:left w:val="nil"/>
              <w:bottom w:val="single" w:sz="8" w:space="0" w:color="auto"/>
              <w:right w:val="single" w:sz="8" w:space="0" w:color="auto"/>
            </w:tcBorders>
            <w:shd w:val="clear" w:color="auto" w:fill="EAF1DD" w:themeFill="accent3" w:themeFillTint="33"/>
            <w:noWrap/>
            <w:tcMar>
              <w:top w:w="0" w:type="dxa"/>
              <w:left w:w="108" w:type="dxa"/>
              <w:bottom w:w="0" w:type="dxa"/>
              <w:right w:w="108" w:type="dxa"/>
            </w:tcMar>
            <w:hideMark/>
          </w:tcPr>
          <w:p w:rsidR="006C1E7C" w:rsidRDefault="006C1E7C" w:rsidP="00213FCC">
            <w:pPr>
              <w:jc w:val="center"/>
              <w:rPr>
                <w:color w:val="000000"/>
                <w:sz w:val="18"/>
                <w:szCs w:val="18"/>
                <w:lang w:eastAsia="en-AU"/>
              </w:rPr>
            </w:pPr>
            <w:r>
              <w:rPr>
                <w:color w:val="000000"/>
                <w:sz w:val="18"/>
                <w:szCs w:val="18"/>
                <w:lang w:eastAsia="en-AU"/>
              </w:rPr>
              <w:t>9</w:t>
            </w:r>
          </w:p>
        </w:tc>
        <w:tc>
          <w:tcPr>
            <w:tcW w:w="1457" w:type="dxa"/>
            <w:tcBorders>
              <w:top w:val="nil"/>
              <w:left w:val="nil"/>
              <w:bottom w:val="single" w:sz="8" w:space="0" w:color="auto"/>
              <w:right w:val="single" w:sz="8" w:space="0" w:color="auto"/>
            </w:tcBorders>
            <w:shd w:val="clear" w:color="auto" w:fill="EAF1DD" w:themeFill="accent3" w:themeFillTint="33"/>
            <w:noWrap/>
            <w:tcMar>
              <w:top w:w="0" w:type="dxa"/>
              <w:left w:w="108" w:type="dxa"/>
              <w:bottom w:w="0" w:type="dxa"/>
              <w:right w:w="108" w:type="dxa"/>
            </w:tcMar>
            <w:hideMark/>
          </w:tcPr>
          <w:p w:rsidR="006C1E7C" w:rsidRDefault="006C1E7C" w:rsidP="00213FCC">
            <w:pPr>
              <w:jc w:val="center"/>
              <w:rPr>
                <w:color w:val="000000"/>
                <w:sz w:val="18"/>
                <w:szCs w:val="18"/>
                <w:lang w:eastAsia="en-AU"/>
              </w:rPr>
            </w:pPr>
            <w:r>
              <w:rPr>
                <w:color w:val="000000"/>
                <w:sz w:val="18"/>
                <w:szCs w:val="18"/>
                <w:lang w:eastAsia="en-AU"/>
              </w:rPr>
              <w:t>4</w:t>
            </w:r>
          </w:p>
        </w:tc>
        <w:tc>
          <w:tcPr>
            <w:tcW w:w="1239" w:type="dxa"/>
            <w:tcBorders>
              <w:top w:val="nil"/>
              <w:left w:val="nil"/>
              <w:bottom w:val="single" w:sz="8" w:space="0" w:color="auto"/>
              <w:right w:val="single" w:sz="8" w:space="0" w:color="auto"/>
            </w:tcBorders>
            <w:shd w:val="clear" w:color="auto" w:fill="EAF1DD" w:themeFill="accent3" w:themeFillTint="33"/>
            <w:noWrap/>
            <w:tcMar>
              <w:top w:w="0" w:type="dxa"/>
              <w:left w:w="108" w:type="dxa"/>
              <w:bottom w:w="0" w:type="dxa"/>
              <w:right w:w="108" w:type="dxa"/>
            </w:tcMar>
            <w:hideMark/>
          </w:tcPr>
          <w:p w:rsidR="006C1E7C" w:rsidRDefault="006C1E7C" w:rsidP="00213FCC">
            <w:pPr>
              <w:jc w:val="center"/>
              <w:rPr>
                <w:color w:val="000000"/>
                <w:sz w:val="18"/>
                <w:szCs w:val="18"/>
                <w:lang w:eastAsia="en-AU"/>
              </w:rPr>
            </w:pPr>
            <w:r>
              <w:rPr>
                <w:color w:val="000000"/>
                <w:sz w:val="18"/>
                <w:szCs w:val="18"/>
                <w:lang w:eastAsia="en-AU"/>
              </w:rPr>
              <w:t>4</w:t>
            </w:r>
          </w:p>
        </w:tc>
        <w:tc>
          <w:tcPr>
            <w:tcW w:w="1238" w:type="dxa"/>
            <w:tcBorders>
              <w:top w:val="nil"/>
              <w:left w:val="nil"/>
              <w:bottom w:val="single" w:sz="8" w:space="0" w:color="auto"/>
              <w:right w:val="single" w:sz="8" w:space="0" w:color="auto"/>
            </w:tcBorders>
            <w:shd w:val="clear" w:color="auto" w:fill="EAF1DD" w:themeFill="accent3" w:themeFillTint="33"/>
            <w:noWrap/>
            <w:tcMar>
              <w:top w:w="0" w:type="dxa"/>
              <w:left w:w="108" w:type="dxa"/>
              <w:bottom w:w="0" w:type="dxa"/>
              <w:right w:w="108" w:type="dxa"/>
            </w:tcMar>
            <w:hideMark/>
          </w:tcPr>
          <w:p w:rsidR="006C1E7C" w:rsidRDefault="006C1E7C" w:rsidP="00213FCC">
            <w:pPr>
              <w:jc w:val="center"/>
              <w:rPr>
                <w:color w:val="000000"/>
                <w:sz w:val="18"/>
                <w:szCs w:val="18"/>
                <w:lang w:eastAsia="en-AU"/>
              </w:rPr>
            </w:pPr>
            <w:r>
              <w:rPr>
                <w:color w:val="000000"/>
                <w:sz w:val="18"/>
                <w:szCs w:val="18"/>
                <w:lang w:eastAsia="en-AU"/>
              </w:rPr>
              <w:t>7</w:t>
            </w:r>
          </w:p>
        </w:tc>
      </w:tr>
    </w:tbl>
    <w:p w:rsidR="006C1E7C" w:rsidRPr="005606BF" w:rsidRDefault="006C1E7C">
      <w:pPr>
        <w:rPr>
          <w:rFonts w:asciiTheme="minorHAnsi" w:hAnsiTheme="minorHAnsi"/>
          <w:sz w:val="20"/>
          <w:szCs w:val="20"/>
        </w:rPr>
      </w:pPr>
    </w:p>
    <w:sectPr w:rsidR="006C1E7C" w:rsidRPr="005606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15952"/>
    <w:multiLevelType w:val="hybridMultilevel"/>
    <w:tmpl w:val="B6764E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42492FD6"/>
    <w:multiLevelType w:val="hybridMultilevel"/>
    <w:tmpl w:val="69E6F7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58D771A6"/>
    <w:multiLevelType w:val="hybridMultilevel"/>
    <w:tmpl w:val="9D7C0C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1DC"/>
    <w:rsid w:val="000262DD"/>
    <w:rsid w:val="0004651D"/>
    <w:rsid w:val="00086CD0"/>
    <w:rsid w:val="00213FCC"/>
    <w:rsid w:val="002A611A"/>
    <w:rsid w:val="00336F70"/>
    <w:rsid w:val="00413294"/>
    <w:rsid w:val="00434B43"/>
    <w:rsid w:val="004534D5"/>
    <w:rsid w:val="004C5117"/>
    <w:rsid w:val="005278C8"/>
    <w:rsid w:val="005606BF"/>
    <w:rsid w:val="005C41DC"/>
    <w:rsid w:val="006C1E7C"/>
    <w:rsid w:val="007635B2"/>
    <w:rsid w:val="00773E60"/>
    <w:rsid w:val="007B34E7"/>
    <w:rsid w:val="009D44C5"/>
    <w:rsid w:val="00A0656C"/>
    <w:rsid w:val="00B254B5"/>
    <w:rsid w:val="00D0395F"/>
    <w:rsid w:val="00D05F89"/>
    <w:rsid w:val="00D5344E"/>
    <w:rsid w:val="00E0641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1DC"/>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41DC"/>
    <w:rPr>
      <w:color w:val="0000FF"/>
      <w:u w:val="single"/>
    </w:rPr>
  </w:style>
  <w:style w:type="table" w:styleId="TableGrid">
    <w:name w:val="Table Grid"/>
    <w:basedOn w:val="TableNormal"/>
    <w:uiPriority w:val="59"/>
    <w:rsid w:val="005C4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54B5"/>
    <w:rPr>
      <w:rFonts w:ascii="Tahoma" w:hAnsi="Tahoma" w:cs="Tahoma"/>
      <w:sz w:val="16"/>
      <w:szCs w:val="16"/>
    </w:rPr>
  </w:style>
  <w:style w:type="character" w:customStyle="1" w:styleId="BalloonTextChar">
    <w:name w:val="Balloon Text Char"/>
    <w:basedOn w:val="DefaultParagraphFont"/>
    <w:link w:val="BalloonText"/>
    <w:uiPriority w:val="99"/>
    <w:semiHidden/>
    <w:rsid w:val="00B254B5"/>
    <w:rPr>
      <w:rFonts w:ascii="Tahoma" w:hAnsi="Tahoma" w:cs="Tahoma"/>
      <w:sz w:val="16"/>
      <w:szCs w:val="16"/>
    </w:rPr>
  </w:style>
  <w:style w:type="paragraph" w:styleId="ListParagraph">
    <w:name w:val="List Paragraph"/>
    <w:basedOn w:val="Normal"/>
    <w:uiPriority w:val="34"/>
    <w:qFormat/>
    <w:rsid w:val="005606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1DC"/>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41DC"/>
    <w:rPr>
      <w:color w:val="0000FF"/>
      <w:u w:val="single"/>
    </w:rPr>
  </w:style>
  <w:style w:type="table" w:styleId="TableGrid">
    <w:name w:val="Table Grid"/>
    <w:basedOn w:val="TableNormal"/>
    <w:uiPriority w:val="59"/>
    <w:rsid w:val="005C4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54B5"/>
    <w:rPr>
      <w:rFonts w:ascii="Tahoma" w:hAnsi="Tahoma" w:cs="Tahoma"/>
      <w:sz w:val="16"/>
      <w:szCs w:val="16"/>
    </w:rPr>
  </w:style>
  <w:style w:type="character" w:customStyle="1" w:styleId="BalloonTextChar">
    <w:name w:val="Balloon Text Char"/>
    <w:basedOn w:val="DefaultParagraphFont"/>
    <w:link w:val="BalloonText"/>
    <w:uiPriority w:val="99"/>
    <w:semiHidden/>
    <w:rsid w:val="00B254B5"/>
    <w:rPr>
      <w:rFonts w:ascii="Tahoma" w:hAnsi="Tahoma" w:cs="Tahoma"/>
      <w:sz w:val="16"/>
      <w:szCs w:val="16"/>
    </w:rPr>
  </w:style>
  <w:style w:type="paragraph" w:styleId="ListParagraph">
    <w:name w:val="List Paragraph"/>
    <w:basedOn w:val="Normal"/>
    <w:uiPriority w:val="34"/>
    <w:qFormat/>
    <w:rsid w:val="00560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082780">
      <w:bodyDiv w:val="1"/>
      <w:marLeft w:val="0"/>
      <w:marRight w:val="0"/>
      <w:marTop w:val="0"/>
      <w:marBottom w:val="0"/>
      <w:divBdr>
        <w:top w:val="none" w:sz="0" w:space="0" w:color="auto"/>
        <w:left w:val="none" w:sz="0" w:space="0" w:color="auto"/>
        <w:bottom w:val="none" w:sz="0" w:space="0" w:color="auto"/>
        <w:right w:val="none" w:sz="0" w:space="0" w:color="auto"/>
      </w:divBdr>
    </w:div>
    <w:div w:id="1632125264">
      <w:bodyDiv w:val="1"/>
      <w:marLeft w:val="0"/>
      <w:marRight w:val="0"/>
      <w:marTop w:val="0"/>
      <w:marBottom w:val="0"/>
      <w:divBdr>
        <w:top w:val="none" w:sz="0" w:space="0" w:color="auto"/>
        <w:left w:val="none" w:sz="0" w:space="0" w:color="auto"/>
        <w:bottom w:val="none" w:sz="0" w:space="0" w:color="auto"/>
        <w:right w:val="none" w:sz="0" w:space="0" w:color="auto"/>
      </w:divBdr>
    </w:div>
    <w:div w:id="1740470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3526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 Wilson</dc:creator>
  <cp:lastModifiedBy>Kate Roberts</cp:lastModifiedBy>
  <cp:revision>2</cp:revision>
  <cp:lastPrinted>2017-05-03T09:23:00Z</cp:lastPrinted>
  <dcterms:created xsi:type="dcterms:W3CDTF">2017-05-03T09:34:00Z</dcterms:created>
  <dcterms:modified xsi:type="dcterms:W3CDTF">2017-05-03T09:34:00Z</dcterms:modified>
</cp:coreProperties>
</file>