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1EB" w:rsidRPr="00AA7E33" w:rsidRDefault="008E0764" w:rsidP="008E0764">
      <w:pPr>
        <w:pStyle w:val="Heading2"/>
        <w:rPr>
          <w:rFonts w:hint="eastAsia"/>
          <w:lang w:val="en-CA"/>
        </w:rPr>
      </w:pPr>
      <w:r w:rsidRPr="00AA7E33">
        <w:rPr>
          <w:lang w:val="en-CA"/>
        </w:rPr>
        <w:t xml:space="preserve">THEME: </w:t>
      </w:r>
      <w:r w:rsidR="009E3A13" w:rsidRPr="00AA7E33">
        <w:rPr>
          <w:lang w:val="en-CA"/>
        </w:rPr>
        <w:t>Emerging Commercial Services</w:t>
      </w:r>
    </w:p>
    <w:p w:rsidR="008E0764" w:rsidRPr="00AA7E33" w:rsidRDefault="008E0764" w:rsidP="008E0764">
      <w:pPr>
        <w:pStyle w:val="Heading3"/>
        <w:rPr>
          <w:lang w:val="en-CA"/>
        </w:rPr>
      </w:pPr>
      <w:r w:rsidRPr="00AA7E33">
        <w:rPr>
          <w:lang w:val="en-CA"/>
        </w:rPr>
        <w:t>Lead author:</w:t>
      </w:r>
      <w:r w:rsidR="009E3A13" w:rsidRPr="00AA7E33">
        <w:rPr>
          <w:lang w:val="en-CA"/>
        </w:rPr>
        <w:t xml:space="preserve"> Manore</w:t>
      </w:r>
    </w:p>
    <w:p w:rsidR="008E0764" w:rsidRPr="00AA7E33" w:rsidRDefault="008E0764" w:rsidP="008E0764">
      <w:pPr>
        <w:pStyle w:val="Heading2"/>
        <w:rPr>
          <w:rFonts w:hint="eastAsia"/>
          <w:b w:val="0"/>
          <w:lang w:val="en-CA"/>
        </w:rPr>
      </w:pPr>
      <w:r w:rsidRPr="00AA7E33">
        <w:rPr>
          <w:lang w:val="en-CA"/>
        </w:rPr>
        <w:t>DEFINITION:</w:t>
      </w:r>
      <w:r w:rsidR="00F507BF" w:rsidRPr="00AA7E33">
        <w:rPr>
          <w:lang w:val="en-CA"/>
        </w:rPr>
        <w:t xml:space="preserve">  </w:t>
      </w:r>
      <w:r w:rsidR="00F507BF" w:rsidRPr="00AA7E33">
        <w:rPr>
          <w:b w:val="0"/>
          <w:lang w:val="en-CA"/>
        </w:rPr>
        <w:t xml:space="preserve">Products or services in the weather, water, or climate domains provided by profit-MAKING ENTITIES </w:t>
      </w:r>
      <w:r w:rsidR="005C18A8" w:rsidRPr="00AA7E33">
        <w:rPr>
          <w:b w:val="0"/>
          <w:lang w:val="en-CA"/>
        </w:rPr>
        <w:br/>
      </w:r>
    </w:p>
    <w:p w:rsidR="008E0764" w:rsidRPr="00AA7E33" w:rsidRDefault="005C18A8" w:rsidP="008E0764">
      <w:pPr>
        <w:rPr>
          <w:lang w:val="en-CA"/>
        </w:rPr>
      </w:pPr>
      <w:r w:rsidRPr="00AA7E33">
        <w:rPr>
          <w:b/>
          <w:lang w:val="en-CA"/>
        </w:rPr>
        <w:t>Includes:</w:t>
      </w:r>
      <w:r w:rsidRPr="00AA7E33">
        <w:rPr>
          <w:lang w:val="en-CA"/>
        </w:rPr>
        <w:t xml:space="preserve"> private forecast services, commercial arms of NMHSs,</w:t>
      </w:r>
      <w:r w:rsidR="005E7115" w:rsidRPr="00AA7E33">
        <w:rPr>
          <w:lang w:val="en-CA"/>
        </w:rPr>
        <w:t xml:space="preserve"> commercial media, emerging non-traditional players (social media, big </w:t>
      </w:r>
      <w:r w:rsidR="001B5CF2" w:rsidRPr="00AA7E33">
        <w:rPr>
          <w:lang w:val="en-CA"/>
        </w:rPr>
        <w:t>data analytics, global model operators</w:t>
      </w:r>
      <w:r w:rsidR="005E7115" w:rsidRPr="00AA7E33">
        <w:rPr>
          <w:lang w:val="en-CA"/>
        </w:rPr>
        <w:t>)</w:t>
      </w:r>
    </w:p>
    <w:p w:rsidR="005C18A8" w:rsidRPr="00AA7E33" w:rsidRDefault="005C18A8" w:rsidP="008E0764">
      <w:pPr>
        <w:rPr>
          <w:lang w:val="en-CA"/>
        </w:rPr>
      </w:pPr>
      <w:r w:rsidRPr="00AA7E33">
        <w:rPr>
          <w:b/>
          <w:lang w:val="en-CA"/>
        </w:rPr>
        <w:t>Excludes</w:t>
      </w:r>
      <w:r w:rsidRPr="00AA7E33">
        <w:rPr>
          <w:lang w:val="en-CA"/>
        </w:rPr>
        <w:t>: observations (addressed in ‘</w:t>
      </w:r>
      <w:r w:rsidRPr="00AA7E33">
        <w:rPr>
          <w:i/>
          <w:lang w:val="en-CA"/>
        </w:rPr>
        <w:t>Commercially-Sourced Data’</w:t>
      </w:r>
      <w:r w:rsidRPr="00AA7E33">
        <w:rPr>
          <w:lang w:val="en-CA"/>
        </w:rPr>
        <w:t xml:space="preserve"> theme)</w:t>
      </w:r>
    </w:p>
    <w:p w:rsidR="00B157D2" w:rsidRPr="00AA7E33" w:rsidRDefault="00B157D2" w:rsidP="008E0764">
      <w:pPr>
        <w:rPr>
          <w:lang w:val="en-CA"/>
        </w:rPr>
      </w:pPr>
      <w:r w:rsidRPr="00AA7E33">
        <w:rPr>
          <w:b/>
          <w:lang w:val="en-CA"/>
        </w:rPr>
        <w:t>Examples:</w:t>
      </w:r>
      <w:r w:rsidRPr="00AA7E33">
        <w:rPr>
          <w:lang w:val="en-CA"/>
        </w:rPr>
        <w:t xml:space="preserve">  </w:t>
      </w:r>
    </w:p>
    <w:p w:rsidR="008E0764" w:rsidRPr="00AA7E33" w:rsidRDefault="008E0764" w:rsidP="00B97253">
      <w:pPr>
        <w:rPr>
          <w:rFonts w:cs="Tahoma"/>
          <w:b/>
          <w:bCs/>
          <w:color w:val="365F91" w:themeColor="accent1" w:themeShade="BF"/>
          <w:szCs w:val="22"/>
          <w:lang w:val="en-CA"/>
        </w:rPr>
      </w:pPr>
    </w:p>
    <w:p w:rsidR="008E0764" w:rsidRPr="00AA7E33" w:rsidRDefault="008E0764" w:rsidP="00B97253">
      <w:pPr>
        <w:rPr>
          <w:rFonts w:cs="Tahoma"/>
          <w:b/>
          <w:bCs/>
          <w:color w:val="365F91" w:themeColor="accent1" w:themeShade="BF"/>
          <w:szCs w:val="22"/>
          <w:lang w:val="en-CA"/>
        </w:rPr>
      </w:pPr>
    </w:p>
    <w:p w:rsidR="008E0764" w:rsidRPr="00AA7E33" w:rsidRDefault="008E0764" w:rsidP="00B97253">
      <w:pPr>
        <w:rPr>
          <w:rFonts w:cs="Tahoma"/>
          <w:b/>
          <w:bCs/>
          <w:color w:val="365F91" w:themeColor="accent1" w:themeShade="BF"/>
          <w:szCs w:val="22"/>
          <w:lang w:val="en-CA"/>
        </w:rPr>
      </w:pPr>
    </w:p>
    <w:tbl>
      <w:tblPr>
        <w:tblW w:w="22065" w:type="dxa"/>
        <w:tblInd w:w="93" w:type="dxa"/>
        <w:tblLook w:val="04A0" w:firstRow="1" w:lastRow="0" w:firstColumn="1" w:lastColumn="0" w:noHBand="0" w:noVBand="1"/>
      </w:tblPr>
      <w:tblGrid>
        <w:gridCol w:w="2445"/>
        <w:gridCol w:w="3330"/>
        <w:gridCol w:w="1723"/>
        <w:gridCol w:w="3317"/>
        <w:gridCol w:w="3208"/>
        <w:gridCol w:w="2912"/>
        <w:gridCol w:w="2610"/>
        <w:gridCol w:w="2520"/>
      </w:tblGrid>
      <w:tr w:rsidR="00F969BC" w:rsidRPr="00AA7E33" w:rsidTr="0007046A">
        <w:trPr>
          <w:trHeight w:val="746"/>
          <w:tblHeader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Aspect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Requirements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Observe</w:t>
            </w:r>
          </w:p>
        </w:tc>
        <w:tc>
          <w:tcPr>
            <w:tcW w:w="3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Process/</w:t>
            </w:r>
            <w:r w:rsidRPr="00AA7E33">
              <w:rPr>
                <w:b/>
                <w:bCs/>
                <w:lang w:val="en-CA"/>
              </w:rPr>
              <w:br/>
              <w:t>Analyze</w:t>
            </w:r>
          </w:p>
        </w:tc>
        <w:tc>
          <w:tcPr>
            <w:tcW w:w="32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Distribute</w:t>
            </w:r>
          </w:p>
        </w:tc>
        <w:tc>
          <w:tcPr>
            <w:tcW w:w="29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Use/</w:t>
            </w:r>
            <w:proofErr w:type="spellStart"/>
            <w:r w:rsidRPr="00AA7E33">
              <w:rPr>
                <w:b/>
                <w:bCs/>
                <w:lang w:val="en-CA"/>
              </w:rPr>
              <w:t>Eval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Archive/</w:t>
            </w:r>
            <w:r w:rsidRPr="00AA7E33">
              <w:rPr>
                <w:b/>
                <w:bCs/>
                <w:lang w:val="en-CA"/>
              </w:rPr>
              <w:br/>
              <w:t>Preservation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E0764" w:rsidRPr="00AA7E33" w:rsidRDefault="008E0764" w:rsidP="008E0764">
            <w:pPr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Impact/</w:t>
            </w:r>
            <w:r w:rsidRPr="00AA7E33">
              <w:rPr>
                <w:b/>
                <w:bCs/>
                <w:lang w:val="en-CA"/>
              </w:rPr>
              <w:br/>
              <w:t>Outcomes</w:t>
            </w:r>
            <w:r w:rsidRPr="00AA7E33">
              <w:rPr>
                <w:b/>
                <w:bCs/>
                <w:lang w:val="en-CA"/>
              </w:rPr>
              <w:br/>
              <w:t>on users</w:t>
            </w:r>
          </w:p>
        </w:tc>
      </w:tr>
      <w:tr w:rsidR="00F969BC" w:rsidRPr="00AA7E33" w:rsidTr="0007046A">
        <w:trPr>
          <w:trHeight w:val="289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676C8B" w:rsidRPr="00AA7E33" w:rsidRDefault="00676C8B" w:rsidP="008E0764">
            <w:pPr>
              <w:pStyle w:val="BodyText"/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notes/thoughts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676C8B" w:rsidRPr="00AA7E33" w:rsidRDefault="0023257F" w:rsidP="00383F6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public sector + private sector requirements</w:t>
            </w:r>
          </w:p>
          <w:p w:rsidR="0023257F" w:rsidRPr="00AA7E33" w:rsidRDefault="0023257F" w:rsidP="00383F6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meet+ exceed traditional NMHS </w:t>
            </w:r>
            <w:proofErr w:type="spellStart"/>
            <w:r w:rsidRPr="00AA7E33">
              <w:rPr>
                <w:lang w:val="en-CA"/>
              </w:rPr>
              <w:t>req’ts</w:t>
            </w:r>
            <w:proofErr w:type="spellEnd"/>
          </w:p>
          <w:p w:rsidR="0023257F" w:rsidRPr="00AA7E33" w:rsidRDefault="0023257F" w:rsidP="00383F6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specialized requirements</w:t>
            </w:r>
          </w:p>
          <w:p w:rsidR="0023257F" w:rsidRPr="00AA7E33" w:rsidRDefault="0023257F" w:rsidP="00383F6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novel </w:t>
            </w:r>
            <w:r w:rsidR="00C8753B" w:rsidRPr="00AA7E33">
              <w:rPr>
                <w:lang w:val="en-CA"/>
              </w:rPr>
              <w:t>requirements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676C8B" w:rsidRPr="00AA7E33" w:rsidRDefault="00676C8B" w:rsidP="00C458BA">
            <w:pPr>
              <w:pStyle w:val="BulletNoIndent"/>
              <w:numPr>
                <w:ilvl w:val="0"/>
                <w:numId w:val="0"/>
              </w:numPr>
              <w:jc w:val="center"/>
              <w:rPr>
                <w:lang w:val="en-CA"/>
              </w:rPr>
            </w:pP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6D78D0" w:rsidRPr="00AA7E33" w:rsidRDefault="006D78D0" w:rsidP="0007046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6DE5" w:rsidRPr="00AA7E33" w:rsidRDefault="007F6DE5" w:rsidP="000440F9">
            <w:pPr>
              <w:pStyle w:val="BulletNoIndent"/>
              <w:ind w:left="357" w:hanging="357"/>
              <w:rPr>
                <w:lang w:val="en-CA"/>
              </w:rPr>
            </w:pP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676C8B" w:rsidRPr="00AA7E33" w:rsidRDefault="00676C8B" w:rsidP="008E0764">
            <w:pPr>
              <w:pStyle w:val="BulletNoIndent"/>
              <w:rPr>
                <w:lang w:val="en-CA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676C8B" w:rsidRPr="00AA7E33" w:rsidRDefault="00676C8B" w:rsidP="008E0764">
            <w:pPr>
              <w:pStyle w:val="BulletNoIndent"/>
              <w:rPr>
                <w:lang w:val="en-CA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676C8B" w:rsidRPr="00AA7E33" w:rsidRDefault="00676C8B" w:rsidP="008E0764">
            <w:pPr>
              <w:pStyle w:val="BulletNoIndent"/>
              <w:rPr>
                <w:lang w:val="en-CA"/>
              </w:rPr>
            </w:pPr>
          </w:p>
        </w:tc>
      </w:tr>
      <w:tr w:rsidR="00F969BC" w:rsidRPr="00AA7E33" w:rsidTr="0007046A">
        <w:trPr>
          <w:trHeight w:val="289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AA7E33" w:rsidRDefault="008E0764" w:rsidP="008E0764">
            <w:pPr>
              <w:pStyle w:val="BodyText"/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Issues</w:t>
            </w:r>
          </w:p>
          <w:p w:rsidR="008E0764" w:rsidRPr="00AA7E33" w:rsidRDefault="008E0764" w:rsidP="00F87370">
            <w:pPr>
              <w:pStyle w:val="BulletNoIndent"/>
              <w:tabs>
                <w:tab w:val="num" w:pos="37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Identified in the essays by Presidents of Technical Commissions</w:t>
            </w:r>
          </w:p>
          <w:p w:rsidR="008E0764" w:rsidRPr="00AA7E33" w:rsidRDefault="008E0764" w:rsidP="00F87370">
            <w:pPr>
              <w:pStyle w:val="BulletNoIndent"/>
              <w:tabs>
                <w:tab w:val="num" w:pos="37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Identified from other sources</w:t>
            </w:r>
          </w:p>
          <w:p w:rsidR="008E0764" w:rsidRPr="00AA7E33" w:rsidRDefault="008E0764" w:rsidP="00F87370">
            <w:pPr>
              <w:pStyle w:val="BulletNoIndent"/>
              <w:tabs>
                <w:tab w:val="num" w:pos="37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Corresponding to the "big data" categories of Volume, Velocity, Volatility, Veracity and Validity.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A4052" w:rsidRPr="00AA7E33" w:rsidRDefault="00CF48C1" w:rsidP="00A12E30">
            <w:pPr>
              <w:pStyle w:val="BulletNoIndent"/>
              <w:tabs>
                <w:tab w:val="num" w:pos="37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Source of requirements  - private sector will </w:t>
            </w:r>
            <w:r w:rsidR="00D0116A" w:rsidRPr="00AA7E33">
              <w:rPr>
                <w:lang w:val="en-CA"/>
              </w:rPr>
              <w:t>priorit</w:t>
            </w:r>
            <w:r w:rsidRPr="00AA7E33">
              <w:rPr>
                <w:lang w:val="en-CA"/>
              </w:rPr>
              <w:t xml:space="preserve">ize </w:t>
            </w:r>
            <w:r w:rsidR="00FB684F" w:rsidRPr="00AA7E33">
              <w:rPr>
                <w:lang w:val="en-CA"/>
              </w:rPr>
              <w:t>commercial/</w:t>
            </w:r>
            <w:r w:rsidRPr="00AA7E33">
              <w:rPr>
                <w:lang w:val="en-CA"/>
              </w:rPr>
              <w:t>profit-making applications</w:t>
            </w:r>
            <w:r w:rsidR="00FB684F" w:rsidRPr="00AA7E33">
              <w:rPr>
                <w:lang w:val="en-CA"/>
              </w:rPr>
              <w:t xml:space="preserve"> vs public good </w:t>
            </w:r>
            <w:r w:rsidRPr="00AA7E33">
              <w:rPr>
                <w:lang w:val="en-CA"/>
              </w:rPr>
              <w:br/>
            </w:r>
            <w:r w:rsidR="00FB684F" w:rsidRPr="00AA7E33">
              <w:rPr>
                <w:lang w:val="en-CA"/>
              </w:rPr>
              <w:t xml:space="preserve">– </w:t>
            </w:r>
            <w:r w:rsidR="00B727B7" w:rsidRPr="00AA7E33">
              <w:rPr>
                <w:lang w:val="en-CA"/>
              </w:rPr>
              <w:t xml:space="preserve">e.g., </w:t>
            </w:r>
            <w:r w:rsidR="00FB684F" w:rsidRPr="00AA7E33">
              <w:rPr>
                <w:lang w:val="en-CA"/>
              </w:rPr>
              <w:t>focus on interests</w:t>
            </w:r>
            <w:r w:rsidR="00B727B7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>of</w:t>
            </w:r>
            <w:r w:rsidR="00B727B7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>paying</w:t>
            </w:r>
            <w:r w:rsidR="00B727B7" w:rsidRPr="00AA7E33">
              <w:rPr>
                <w:lang w:val="en-CA"/>
              </w:rPr>
              <w:t xml:space="preserve"> customers</w:t>
            </w:r>
            <w:r w:rsidR="00FB684F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 xml:space="preserve">to the </w:t>
            </w:r>
            <w:r w:rsidR="00A83FF7" w:rsidRPr="00AA7E33">
              <w:rPr>
                <w:lang w:val="en-CA"/>
              </w:rPr>
              <w:t xml:space="preserve">potential </w:t>
            </w:r>
            <w:r w:rsidR="00FB684F" w:rsidRPr="00AA7E33">
              <w:rPr>
                <w:lang w:val="en-CA"/>
              </w:rPr>
              <w:t>exclusion of LDCs</w:t>
            </w:r>
            <w:r w:rsidR="00102BD6" w:rsidRPr="00AA7E33">
              <w:rPr>
                <w:lang w:val="en-CA"/>
              </w:rPr>
              <w:t xml:space="preserve">, </w:t>
            </w:r>
            <w:r w:rsidR="0013009B" w:rsidRPr="00AA7E33">
              <w:rPr>
                <w:lang w:val="en-CA"/>
              </w:rPr>
              <w:t>Sustainable</w:t>
            </w:r>
            <w:r w:rsidR="00102BD6" w:rsidRPr="00AA7E33">
              <w:rPr>
                <w:lang w:val="en-CA"/>
              </w:rPr>
              <w:t xml:space="preserve"> Development Goals, </w:t>
            </w:r>
            <w:proofErr w:type="spellStart"/>
            <w:r w:rsidR="00102BD6" w:rsidRPr="00AA7E33">
              <w:rPr>
                <w:lang w:val="en-CA"/>
              </w:rPr>
              <w:t>etc</w:t>
            </w:r>
            <w:proofErr w:type="spellEnd"/>
            <w:r w:rsidR="006E6155" w:rsidRPr="00AA7E33">
              <w:rPr>
                <w:lang w:val="en-CA"/>
              </w:rPr>
              <w:t xml:space="preserve"> </w:t>
            </w:r>
          </w:p>
          <w:p w:rsidR="00CB34A8" w:rsidRPr="00AA7E33" w:rsidRDefault="00CB34A8" w:rsidP="00CB34A8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private sector more agile in development of innovative products</w:t>
            </w:r>
          </w:p>
          <w:p w:rsidR="00CB34A8" w:rsidRPr="00AA7E33" w:rsidRDefault="00CF48C1" w:rsidP="00CB34A8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WMO/NMHS </w:t>
            </w:r>
            <w:r w:rsidR="00CB34A8" w:rsidRPr="00AA7E33">
              <w:rPr>
                <w:lang w:val="en-CA"/>
              </w:rPr>
              <w:t xml:space="preserve">mandates and standards </w:t>
            </w:r>
            <w:r w:rsidRPr="00AA7E33">
              <w:rPr>
                <w:lang w:val="en-CA"/>
              </w:rPr>
              <w:t>may not be considered in defining  requirements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761994" w:rsidRPr="00AA7E33" w:rsidRDefault="00761994" w:rsidP="00761994">
            <w:pPr>
              <w:pStyle w:val="BulletNoIndent"/>
              <w:numPr>
                <w:ilvl w:val="0"/>
                <w:numId w:val="0"/>
              </w:numPr>
              <w:jc w:val="center"/>
              <w:rPr>
                <w:i/>
                <w:lang w:val="en-CA"/>
              </w:rPr>
            </w:pPr>
          </w:p>
          <w:p w:rsidR="008E0764" w:rsidRPr="00AA7E33" w:rsidRDefault="00761994" w:rsidP="00761994">
            <w:pPr>
              <w:pStyle w:val="BulletNoIndent"/>
              <w:numPr>
                <w:ilvl w:val="0"/>
                <w:numId w:val="0"/>
              </w:numPr>
              <w:jc w:val="center"/>
              <w:rPr>
                <w:i/>
                <w:lang w:val="en-CA"/>
              </w:rPr>
            </w:pPr>
            <w:r w:rsidRPr="00AA7E33">
              <w:rPr>
                <w:i/>
                <w:lang w:val="en-CA"/>
              </w:rPr>
              <w:t>Addressed in ‘Commercially-Sourced Data’ theme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523C" w:rsidRPr="00AA7E33" w:rsidRDefault="00C37C31" w:rsidP="00194D55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Volume</w:t>
            </w:r>
            <w:r w:rsidR="00B6523C" w:rsidRPr="00AA7E33">
              <w:rPr>
                <w:lang w:val="en-CA"/>
              </w:rPr>
              <w:t>/Velocity:</w:t>
            </w:r>
          </w:p>
          <w:p w:rsidR="00883B3C" w:rsidRPr="00AA7E33" w:rsidRDefault="00FE7ACD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p</w:t>
            </w:r>
            <w:r w:rsidR="00C37C31" w:rsidRPr="00AA7E33">
              <w:rPr>
                <w:lang w:val="en-CA"/>
              </w:rPr>
              <w:t xml:space="preserve">rivate sector </w:t>
            </w:r>
            <w:r w:rsidR="00194D55" w:rsidRPr="00AA7E33">
              <w:rPr>
                <w:lang w:val="en-CA"/>
              </w:rPr>
              <w:t xml:space="preserve">infrastructure (and </w:t>
            </w:r>
            <w:r w:rsidR="00C37C31" w:rsidRPr="00AA7E33">
              <w:rPr>
                <w:lang w:val="en-CA"/>
              </w:rPr>
              <w:t>capital</w:t>
            </w:r>
            <w:r w:rsidR="00194D55" w:rsidRPr="00AA7E33">
              <w:rPr>
                <w:lang w:val="en-CA"/>
              </w:rPr>
              <w:t xml:space="preserve">) </w:t>
            </w:r>
            <w:r w:rsidR="00C37C31" w:rsidRPr="00AA7E33">
              <w:rPr>
                <w:lang w:val="en-CA"/>
              </w:rPr>
              <w:t>outpacing public</w:t>
            </w:r>
            <w:r w:rsidR="002A5463" w:rsidRPr="00AA7E33">
              <w:rPr>
                <w:lang w:val="en-CA"/>
              </w:rPr>
              <w:t xml:space="preserve"> capacity (high-performance computing, storage, telecom bandwidth)</w:t>
            </w:r>
          </w:p>
          <w:p w:rsidR="00B6523C" w:rsidRPr="00AA7E33" w:rsidRDefault="00B6523C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p</w:t>
            </w:r>
            <w:r w:rsidR="009D3A6B" w:rsidRPr="00AA7E33">
              <w:rPr>
                <w:lang w:val="en-CA"/>
              </w:rPr>
              <w:t>ublic sector has lower</w:t>
            </w:r>
            <w:r w:rsidRPr="00AA7E33">
              <w:rPr>
                <w:lang w:val="en-CA"/>
              </w:rPr>
              <w:t xml:space="preserve"> agility </w:t>
            </w:r>
            <w:r w:rsidR="009D3A6B" w:rsidRPr="00AA7E33">
              <w:rPr>
                <w:lang w:val="en-CA"/>
              </w:rPr>
              <w:t xml:space="preserve">the private sector </w:t>
            </w:r>
            <w:r w:rsidRPr="00AA7E33">
              <w:rPr>
                <w:lang w:val="en-CA"/>
              </w:rPr>
              <w:t xml:space="preserve">to adapt/innovate to new large volume/velocity opportunities </w:t>
            </w:r>
            <w:r w:rsidR="00883B3C" w:rsidRPr="00AA7E33">
              <w:rPr>
                <w:lang w:val="en-CA"/>
              </w:rPr>
              <w:t>(</w:t>
            </w:r>
            <w:r w:rsidR="00F64DEF" w:rsidRPr="00AA7E33">
              <w:rPr>
                <w:lang w:val="en-CA"/>
              </w:rPr>
              <w:t xml:space="preserve">e.g., </w:t>
            </w:r>
            <w:r w:rsidR="00883B3C" w:rsidRPr="00AA7E33">
              <w:rPr>
                <w:lang w:val="en-CA"/>
              </w:rPr>
              <w:t>new data analytics</w:t>
            </w:r>
            <w:r w:rsidR="00D3485C" w:rsidRPr="00AA7E33">
              <w:rPr>
                <w:lang w:val="en-CA"/>
              </w:rPr>
              <w:t xml:space="preserve">, </w:t>
            </w:r>
            <w:r w:rsidR="00F64DEF" w:rsidRPr="00AA7E33">
              <w:rPr>
                <w:lang w:val="en-CA"/>
              </w:rPr>
              <w:t>fusion with non-</w:t>
            </w:r>
            <w:proofErr w:type="spellStart"/>
            <w:r w:rsidR="00F64DEF" w:rsidRPr="00AA7E33">
              <w:rPr>
                <w:lang w:val="en-CA"/>
              </w:rPr>
              <w:t>Wx</w:t>
            </w:r>
            <w:proofErr w:type="spellEnd"/>
            <w:r w:rsidR="00F64DEF" w:rsidRPr="00AA7E33">
              <w:rPr>
                <w:lang w:val="en-CA"/>
              </w:rPr>
              <w:t xml:space="preserve"> data and proprietary data (e.g. social media), </w:t>
            </w:r>
            <w:r w:rsidR="00D3485C" w:rsidRPr="00AA7E33">
              <w:rPr>
                <w:lang w:val="en-CA"/>
              </w:rPr>
              <w:t>artificial intelligence</w:t>
            </w:r>
            <w:r w:rsidR="00883B3C" w:rsidRPr="00AA7E33">
              <w:rPr>
                <w:lang w:val="en-CA"/>
              </w:rPr>
              <w:t>)</w:t>
            </w:r>
          </w:p>
          <w:p w:rsidR="00EC4056" w:rsidRPr="00AA7E33" w:rsidRDefault="00EC4056" w:rsidP="00EC405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Volatility: </w:t>
            </w:r>
          </w:p>
          <w:p w:rsidR="00EC4056" w:rsidRPr="00AA7E33" w:rsidRDefault="00EC405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reliability/sustainability of services subject to business conditions</w:t>
            </w:r>
          </w:p>
          <w:p w:rsidR="00EC4056" w:rsidRPr="00AA7E33" w:rsidRDefault="00EC405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d</w:t>
            </w:r>
            <w:r w:rsidR="001F65DC" w:rsidRPr="00AA7E33">
              <w:rPr>
                <w:lang w:val="en-CA"/>
              </w:rPr>
              <w:t>ependency</w:t>
            </w:r>
            <w:r w:rsidRPr="00AA7E33">
              <w:rPr>
                <w:lang w:val="en-CA"/>
              </w:rPr>
              <w:t xml:space="preserve"> on commercial services for public operations could result in </w:t>
            </w:r>
            <w:r w:rsidR="00C179E6" w:rsidRPr="00AA7E33">
              <w:rPr>
                <w:lang w:val="en-CA"/>
              </w:rPr>
              <w:t xml:space="preserve">loss of service, </w:t>
            </w:r>
            <w:r w:rsidRPr="00AA7E33">
              <w:rPr>
                <w:lang w:val="en-CA"/>
              </w:rPr>
              <w:t>cost risks</w:t>
            </w:r>
            <w:r w:rsidR="00C179E6" w:rsidRPr="00AA7E33">
              <w:rPr>
                <w:lang w:val="en-CA"/>
              </w:rPr>
              <w:t xml:space="preserve">, long-term loss </w:t>
            </w:r>
            <w:r w:rsidR="00C179E6" w:rsidRPr="00AA7E33">
              <w:rPr>
                <w:lang w:val="en-CA"/>
              </w:rPr>
              <w:lastRenderedPageBreak/>
              <w:t>of expertise</w:t>
            </w:r>
          </w:p>
          <w:p w:rsidR="002A5C65" w:rsidRPr="00AA7E33" w:rsidRDefault="004571EA" w:rsidP="004571E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Veracity</w:t>
            </w:r>
            <w:r w:rsidR="00A55209" w:rsidRPr="00AA7E33">
              <w:rPr>
                <w:lang w:val="en-CA"/>
              </w:rPr>
              <w:t>/Validity</w:t>
            </w:r>
            <w:r w:rsidR="00885E6D" w:rsidRPr="00AA7E33">
              <w:rPr>
                <w:lang w:val="en-CA"/>
              </w:rPr>
              <w:t xml:space="preserve"> </w:t>
            </w:r>
          </w:p>
          <w:p w:rsidR="000440F9" w:rsidRPr="00AA7E33" w:rsidRDefault="000440F9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commercial models and products optimized for commercial interests vs public good</w:t>
            </w:r>
          </w:p>
          <w:p w:rsidR="00B11176" w:rsidRPr="00AA7E33" w:rsidRDefault="00B1117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transparency and scientific validation of proprietary products may not be possible</w:t>
            </w:r>
          </w:p>
          <w:p w:rsidR="005B01E4" w:rsidRPr="00AA7E33" w:rsidRDefault="00C179E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unknown quality assurance</w:t>
            </w:r>
            <w:r w:rsidR="005B01E4" w:rsidRPr="00AA7E33">
              <w:rPr>
                <w:lang w:val="en-CA"/>
              </w:rPr>
              <w:t xml:space="preserve"> in fully-automated processing </w:t>
            </w:r>
            <w:r w:rsidR="00355F1B" w:rsidRPr="00AA7E33">
              <w:rPr>
                <w:lang w:val="en-CA"/>
              </w:rPr>
              <w:t>approa</w:t>
            </w:r>
            <w:r w:rsidR="005B01E4" w:rsidRPr="00AA7E33">
              <w:rPr>
                <w:lang w:val="en-CA"/>
              </w:rPr>
              <w:t>ches</w:t>
            </w:r>
          </w:p>
          <w:p w:rsidR="00883B3C" w:rsidRPr="00AA7E33" w:rsidRDefault="00883B3C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confusion over authoritative source (</w:t>
            </w:r>
            <w:proofErr w:type="spellStart"/>
            <w:r w:rsidRPr="00AA7E33">
              <w:rPr>
                <w:lang w:val="en-CA"/>
              </w:rPr>
              <w:t>esp</w:t>
            </w:r>
            <w:proofErr w:type="spellEnd"/>
            <w:r w:rsidRPr="00AA7E33">
              <w:rPr>
                <w:lang w:val="en-CA"/>
              </w:rPr>
              <w:t xml:space="preserve"> non-standard thresholds for public safety alerts)</w:t>
            </w:r>
          </w:p>
          <w:p w:rsidR="003E2DDF" w:rsidRPr="00AA7E33" w:rsidRDefault="003E2DDF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Perceived cost-effectiveness of turn-key automated commercial services may weaken role and support for NMHS </w:t>
            </w:r>
          </w:p>
          <w:p w:rsidR="00D96152" w:rsidRPr="00AA7E33" w:rsidRDefault="003E2DDF" w:rsidP="00D96152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L</w:t>
            </w:r>
            <w:r w:rsidR="00D96152" w:rsidRPr="00AA7E33">
              <w:rPr>
                <w:lang w:val="en-CA"/>
              </w:rPr>
              <w:t xml:space="preserve">ocal geographic validity of automated global processing </w:t>
            </w:r>
            <w:r w:rsidR="00B97BDA" w:rsidRPr="00AA7E33">
              <w:rPr>
                <w:lang w:val="en-CA"/>
              </w:rPr>
              <w:t>–</w:t>
            </w:r>
            <w:r w:rsidR="00D96152" w:rsidRPr="00AA7E33">
              <w:rPr>
                <w:lang w:val="en-CA"/>
              </w:rPr>
              <w:t xml:space="preserve"> </w:t>
            </w:r>
            <w:r w:rsidR="00B97BDA" w:rsidRPr="00AA7E33">
              <w:rPr>
                <w:lang w:val="en-CA"/>
              </w:rPr>
              <w:t xml:space="preserve">lack of (or poorly informed) </w:t>
            </w:r>
            <w:r w:rsidR="00D96152" w:rsidRPr="00AA7E33">
              <w:rPr>
                <w:lang w:val="en-CA"/>
              </w:rPr>
              <w:t>local interpretations</w:t>
            </w:r>
          </w:p>
          <w:p w:rsidR="00662703" w:rsidRPr="00AA7E33" w:rsidRDefault="00662703" w:rsidP="00662703">
            <w:pPr>
              <w:pStyle w:val="BulletNoIndent"/>
              <w:numPr>
                <w:ilvl w:val="0"/>
                <w:numId w:val="0"/>
              </w:numPr>
              <w:rPr>
                <w:lang w:val="en-CA"/>
              </w:rPr>
            </w:pP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69BC" w:rsidRPr="00AA7E33" w:rsidRDefault="00F969BC" w:rsidP="00F969BC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lastRenderedPageBreak/>
              <w:t>Volume/Velocity:</w:t>
            </w:r>
          </w:p>
          <w:p w:rsidR="00F969BC" w:rsidRPr="00AA7E33" w:rsidRDefault="00F969BC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NMHSs unable to support growing infrastructure costs for big data products (new data sources + supporting  open data policies)</w:t>
            </w:r>
          </w:p>
          <w:p w:rsidR="00F87370" w:rsidRPr="00AA7E33" w:rsidRDefault="00D12C13" w:rsidP="00D12C13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Veracity</w:t>
            </w:r>
            <w:r w:rsidR="00F87370" w:rsidRPr="00AA7E33">
              <w:rPr>
                <w:lang w:val="en-CA"/>
              </w:rPr>
              <w:t>:</w:t>
            </w:r>
          </w:p>
          <w:p w:rsidR="006C2D91" w:rsidRPr="00AA7E33" w:rsidRDefault="006C2D91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inaccurate or inappropriate information distributed </w:t>
            </w:r>
            <w:r w:rsidR="005B01E4" w:rsidRPr="00AA7E33">
              <w:rPr>
                <w:lang w:val="en-CA"/>
              </w:rPr>
              <w:t>through non-</w:t>
            </w:r>
            <w:r w:rsidRPr="00AA7E33">
              <w:rPr>
                <w:lang w:val="en-CA"/>
              </w:rPr>
              <w:t>NMHS sources</w:t>
            </w:r>
            <w:r w:rsidR="005B01E4" w:rsidRPr="00AA7E33">
              <w:rPr>
                <w:lang w:val="en-CA"/>
              </w:rPr>
              <w:t xml:space="preserve"> </w:t>
            </w:r>
          </w:p>
          <w:p w:rsidR="00D12C13" w:rsidRPr="00AA7E33" w:rsidRDefault="00D12C13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confusion over authoritative source (forecast quality + especially public safety alerts)</w:t>
            </w:r>
          </w:p>
          <w:p w:rsidR="00772834" w:rsidRPr="00AA7E33" w:rsidRDefault="00772834" w:rsidP="0077283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Volatility: </w:t>
            </w:r>
          </w:p>
          <w:p w:rsidR="00772834" w:rsidRPr="00AA7E33" w:rsidRDefault="00772834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reliability/sustainability of services subject to business conditions</w:t>
            </w:r>
          </w:p>
          <w:p w:rsidR="008E0764" w:rsidRPr="00AA7E33" w:rsidRDefault="00772834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dependency on commercial services for public operations could result </w:t>
            </w:r>
            <w:proofErr w:type="spellStart"/>
            <w:r w:rsidRPr="00AA7E33">
              <w:rPr>
                <w:lang w:val="en-CA"/>
              </w:rPr>
              <w:t>i</w:t>
            </w:r>
            <w:r w:rsidR="00883906" w:rsidRPr="00AA7E33">
              <w:rPr>
                <w:lang w:val="en-CA"/>
              </w:rPr>
              <w:t>nloss</w:t>
            </w:r>
            <w:proofErr w:type="spellEnd"/>
            <w:r w:rsidR="00883906" w:rsidRPr="00AA7E33">
              <w:rPr>
                <w:lang w:val="en-CA"/>
              </w:rPr>
              <w:t xml:space="preserve"> of service, cost risks, long-term loss </w:t>
            </w:r>
            <w:r w:rsidR="00883906" w:rsidRPr="00AA7E33">
              <w:rPr>
                <w:lang w:val="en-CA"/>
              </w:rPr>
              <w:lastRenderedPageBreak/>
              <w:t>of expertise</w:t>
            </w:r>
          </w:p>
          <w:p w:rsidR="00CF0D96" w:rsidRPr="00AA7E33" w:rsidRDefault="00CF0D96" w:rsidP="00CF0D9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Proliferation of non-standard or proprietary product formats and delivery channels</w:t>
            </w:r>
          </w:p>
          <w:p w:rsidR="00CF0D96" w:rsidRPr="00AA7E33" w:rsidRDefault="00CF0D9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 imposes additional IM/IT burden on users fro data exchange and ingest (incl. NMHSs)</w:t>
            </w:r>
          </w:p>
          <w:p w:rsidR="00F969BC" w:rsidRPr="00AA7E33" w:rsidRDefault="00F969BC" w:rsidP="00F969BC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Proprietary/commercial products may have restrictions on exchange among WMO Members 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0454" w:rsidRPr="00AA7E33" w:rsidRDefault="00A60454" w:rsidP="00A6045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lastRenderedPageBreak/>
              <w:t>Volume/Velocity:</w:t>
            </w:r>
          </w:p>
          <w:p w:rsidR="00A60454" w:rsidRPr="00AA7E33" w:rsidRDefault="00A60454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technical: users unable to receive/</w:t>
            </w:r>
            <w:r w:rsidR="00EF61C4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>ingest large data products</w:t>
            </w:r>
          </w:p>
          <w:p w:rsidR="00A60454" w:rsidRPr="00AA7E33" w:rsidRDefault="00A60454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utility: use</w:t>
            </w:r>
            <w:r w:rsidR="00A36FCD" w:rsidRPr="00AA7E33">
              <w:rPr>
                <w:lang w:val="en-CA"/>
              </w:rPr>
              <w:t>r</w:t>
            </w:r>
            <w:r w:rsidRPr="00AA7E33">
              <w:rPr>
                <w:lang w:val="en-CA"/>
              </w:rPr>
              <w:t>s unable to interpret/use large data products</w:t>
            </w:r>
          </w:p>
          <w:p w:rsidR="006D6D6B" w:rsidRPr="00AA7E33" w:rsidRDefault="006D6D6B" w:rsidP="006D6D6B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Veracity:</w:t>
            </w:r>
          </w:p>
          <w:p w:rsidR="006D6D6B" w:rsidRPr="00AA7E33" w:rsidRDefault="006D6D6B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unclear source of commercial </w:t>
            </w:r>
            <w:r w:rsidR="00B11176" w:rsidRPr="00AA7E33">
              <w:rPr>
                <w:lang w:val="en-CA"/>
              </w:rPr>
              <w:t xml:space="preserve">product </w:t>
            </w:r>
            <w:r w:rsidRPr="00AA7E33">
              <w:rPr>
                <w:lang w:val="en-CA"/>
              </w:rPr>
              <w:t xml:space="preserve">information (repackage of </w:t>
            </w:r>
            <w:r w:rsidR="00167CA9" w:rsidRPr="00AA7E33">
              <w:rPr>
                <w:lang w:val="en-CA"/>
              </w:rPr>
              <w:t>NMHS</w:t>
            </w:r>
            <w:r w:rsidRPr="00AA7E33">
              <w:rPr>
                <w:lang w:val="en-CA"/>
              </w:rPr>
              <w:t>, private models, forecaster value-added)</w:t>
            </w:r>
          </w:p>
          <w:p w:rsidR="00A36FCD" w:rsidRPr="00AA7E33" w:rsidRDefault="00A36FCD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automated global products lack local interpretation </w:t>
            </w:r>
          </w:p>
          <w:p w:rsidR="008E0764" w:rsidRPr="00AA7E33" w:rsidRDefault="00A36FCD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automated global products lack accountability</w:t>
            </w:r>
          </w:p>
          <w:p w:rsidR="00F969BC" w:rsidRPr="00AA7E33" w:rsidRDefault="00F969BC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Proprietary formats may require use of proprietary tools</w:t>
            </w:r>
          </w:p>
          <w:p w:rsidR="009268B9" w:rsidRPr="00AA7E33" w:rsidRDefault="00F969BC" w:rsidP="000E36BE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lastRenderedPageBreak/>
              <w:t xml:space="preserve">Proprietary products may have restrictions on use and </w:t>
            </w:r>
            <w:r w:rsidR="000E36BE" w:rsidRPr="00AA7E33">
              <w:rPr>
                <w:lang w:val="en-CA"/>
              </w:rPr>
              <w:t>redistribution</w:t>
            </w:r>
          </w:p>
          <w:p w:rsidR="00B11176" w:rsidRPr="00AA7E33" w:rsidRDefault="00B11176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transparency of methods and scientific validity of proprietary products may not be possible</w:t>
            </w:r>
          </w:p>
          <w:p w:rsidR="003B78B2" w:rsidRPr="00AA7E33" w:rsidRDefault="00FD1672" w:rsidP="00FD1672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commercial motivation may pressure adoption of </w:t>
            </w:r>
            <w:proofErr w:type="spellStart"/>
            <w:r w:rsidRPr="00AA7E33">
              <w:rPr>
                <w:lang w:val="en-CA"/>
              </w:rPr>
              <w:t>unvalidated</w:t>
            </w:r>
            <w:proofErr w:type="spellEnd"/>
            <w:r w:rsidRPr="00AA7E33">
              <w:rPr>
                <w:lang w:val="en-CA"/>
              </w:rPr>
              <w:t xml:space="preserve">/ unproven products by some users 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176" w:rsidRPr="00AA7E33" w:rsidRDefault="00B11176" w:rsidP="004F0AF9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lastRenderedPageBreak/>
              <w:t>Veracity/Volatility:</w:t>
            </w:r>
          </w:p>
          <w:p w:rsidR="00B11176" w:rsidRPr="00AA7E33" w:rsidRDefault="00B1117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commercial suppliers may not preserve input data and products for scientific or legal </w:t>
            </w:r>
          </w:p>
          <w:p w:rsidR="00B11176" w:rsidRPr="00AA7E33" w:rsidRDefault="00B11176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</w:p>
          <w:p w:rsidR="008E0764" w:rsidRPr="00AA7E33" w:rsidRDefault="004F0AF9" w:rsidP="004F0AF9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Volume/Velocity:</w:t>
            </w:r>
          </w:p>
          <w:p w:rsidR="004F0AF9" w:rsidRPr="00AA7E33" w:rsidRDefault="004F0AF9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NMHSs unable to support growing infrastructure costs for big data preservation and access</w:t>
            </w:r>
          </w:p>
          <w:p w:rsidR="004F0AF9" w:rsidRPr="00AA7E33" w:rsidRDefault="004F0AF9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A44D3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</w:tr>
      <w:tr w:rsidR="00F969BC" w:rsidRPr="00AA7E33" w:rsidTr="0007046A">
        <w:trPr>
          <w:trHeight w:val="1238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764" w:rsidRPr="00AA7E33" w:rsidRDefault="008E0764" w:rsidP="008E0764">
            <w:pPr>
              <w:pStyle w:val="BodyText"/>
              <w:rPr>
                <w:lang w:val="en-CA"/>
              </w:rPr>
            </w:pPr>
            <w:r w:rsidRPr="00AA7E33">
              <w:rPr>
                <w:b/>
                <w:bCs/>
                <w:lang w:val="en-CA"/>
              </w:rPr>
              <w:lastRenderedPageBreak/>
              <w:t>SWOT</w:t>
            </w:r>
            <w:r w:rsidRPr="00AA7E33">
              <w:rPr>
                <w:lang w:val="en-CA"/>
              </w:rPr>
              <w:t xml:space="preserve"> analysis (Strengths, Weaknesses, Opportunities and Threats).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Strengths</w:t>
            </w:r>
          </w:p>
          <w:p w:rsidR="002657E9" w:rsidRPr="00AA7E33" w:rsidRDefault="00676A19" w:rsidP="002657E9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>S</w:t>
            </w:r>
            <w:r w:rsidR="002657E9" w:rsidRPr="00AA7E33">
              <w:rPr>
                <w:lang w:val="en-CA"/>
              </w:rPr>
              <w:t xml:space="preserve">cience and operational expertise to </w:t>
            </w:r>
            <w:r w:rsidR="00D16BAE" w:rsidRPr="00AA7E33">
              <w:rPr>
                <w:lang w:val="en-CA"/>
              </w:rPr>
              <w:t>assess</w:t>
            </w:r>
            <w:r w:rsidR="002657E9" w:rsidRPr="00AA7E33">
              <w:rPr>
                <w:lang w:val="en-CA"/>
              </w:rPr>
              <w:t xml:space="preserve"> the </w:t>
            </w:r>
            <w:r w:rsidR="00D16BAE" w:rsidRPr="00AA7E33">
              <w:rPr>
                <w:lang w:val="en-CA"/>
              </w:rPr>
              <w:t xml:space="preserve">scientific validity </w:t>
            </w:r>
            <w:r w:rsidR="002657E9" w:rsidRPr="00AA7E33">
              <w:rPr>
                <w:lang w:val="en-CA"/>
              </w:rPr>
              <w:t>of requirements</w:t>
            </w:r>
          </w:p>
          <w:p w:rsidR="00562A05" w:rsidRPr="00AA7E33" w:rsidRDefault="00562A05" w:rsidP="00562A05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>Recognized body for global coordination of requirements</w:t>
            </w:r>
          </w:p>
          <w:p w:rsidR="00706379" w:rsidRPr="00AA7E33" w:rsidRDefault="00706379" w:rsidP="00A12E30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b/>
                <w:lang w:val="en-CA"/>
              </w:rPr>
            </w:pPr>
          </w:p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Weaknesses</w:t>
            </w:r>
          </w:p>
          <w:p w:rsidR="00676A19" w:rsidRPr="00AA7E33" w:rsidRDefault="00676A19" w:rsidP="00A12E30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low experience and capacity in emerging data analytics and media </w:t>
            </w:r>
          </w:p>
          <w:p w:rsidR="00D16BAE" w:rsidRPr="00AA7E33" w:rsidRDefault="00676A19" w:rsidP="00676A19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limited capacity and/or constrained mandate to </w:t>
            </w:r>
            <w:r w:rsidRPr="00AA7E33">
              <w:rPr>
                <w:lang w:val="en-CA"/>
              </w:rPr>
              <w:lastRenderedPageBreak/>
              <w:t>engage with non-traditional users on requirements</w:t>
            </w:r>
          </w:p>
          <w:p w:rsidR="008879D6" w:rsidRPr="00AA7E33" w:rsidRDefault="008879D6" w:rsidP="00A12E30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</w:p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Opportunities</w:t>
            </w:r>
          </w:p>
          <w:p w:rsidR="00C34EB3" w:rsidRPr="00AA7E33" w:rsidRDefault="00C34EB3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NMHS/WMO may be potential customers and may influence </w:t>
            </w:r>
            <w:proofErr w:type="spellStart"/>
            <w:r w:rsidRPr="00AA7E33">
              <w:rPr>
                <w:lang w:val="en-CA"/>
              </w:rPr>
              <w:t>reqm’ts</w:t>
            </w:r>
            <w:proofErr w:type="spellEnd"/>
          </w:p>
          <w:p w:rsidR="008879D6" w:rsidRPr="00AA7E33" w:rsidRDefault="00C34EB3" w:rsidP="008879D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WMO/NMHSs may </w:t>
            </w:r>
            <w:r w:rsidR="008879D6" w:rsidRPr="00AA7E33">
              <w:rPr>
                <w:lang w:val="en-CA"/>
              </w:rPr>
              <w:t xml:space="preserve">influence requirements of global development agencies to favour pubic good, LDCs </w:t>
            </w:r>
            <w:proofErr w:type="spellStart"/>
            <w:r w:rsidR="008879D6" w:rsidRPr="00AA7E33">
              <w:rPr>
                <w:lang w:val="en-CA"/>
              </w:rPr>
              <w:t>etc</w:t>
            </w:r>
            <w:proofErr w:type="spellEnd"/>
          </w:p>
          <w:p w:rsidR="00DA4052" w:rsidRPr="00AA7E33" w:rsidRDefault="00DA4052" w:rsidP="00DA4052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New unforeseen requirements </w:t>
            </w:r>
            <w:r w:rsidR="00BC3DD6" w:rsidRPr="00AA7E33">
              <w:rPr>
                <w:lang w:val="en-CA"/>
              </w:rPr>
              <w:t xml:space="preserve">that benefit WMO/NMHS programmes </w:t>
            </w:r>
            <w:r w:rsidRPr="00AA7E33">
              <w:rPr>
                <w:lang w:val="en-CA"/>
              </w:rPr>
              <w:t>will emerge</w:t>
            </w:r>
            <w:r w:rsidR="00BC3DD6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 xml:space="preserve">from </w:t>
            </w:r>
            <w:r w:rsidR="00BC3DD6" w:rsidRPr="00AA7E33">
              <w:rPr>
                <w:lang w:val="en-CA"/>
              </w:rPr>
              <w:t xml:space="preserve">experience with </w:t>
            </w:r>
            <w:r w:rsidRPr="00AA7E33">
              <w:rPr>
                <w:lang w:val="en-CA"/>
              </w:rPr>
              <w:t>new data sources and processing</w:t>
            </w:r>
            <w:r w:rsidR="00BC3DD6" w:rsidRPr="00AA7E33">
              <w:rPr>
                <w:lang w:val="en-CA"/>
              </w:rPr>
              <w:t xml:space="preserve"> </w:t>
            </w:r>
          </w:p>
          <w:p w:rsidR="00706379" w:rsidRPr="00AA7E33" w:rsidRDefault="00706379" w:rsidP="00DA4052">
            <w:pPr>
              <w:pStyle w:val="BulletNoIndent"/>
              <w:ind w:left="357" w:hanging="357"/>
              <w:rPr>
                <w:lang w:val="en-CA"/>
              </w:rPr>
            </w:pPr>
          </w:p>
          <w:p w:rsidR="008879D6" w:rsidRPr="00AA7E33" w:rsidRDefault="008879D6" w:rsidP="00706379">
            <w:pPr>
              <w:pStyle w:val="BulletNoIndent"/>
              <w:numPr>
                <w:ilvl w:val="0"/>
                <w:numId w:val="0"/>
              </w:numPr>
              <w:rPr>
                <w:lang w:val="en-CA"/>
              </w:rPr>
            </w:pPr>
          </w:p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lang w:val="en-CA"/>
              </w:rPr>
            </w:pPr>
            <w:r w:rsidRPr="00AA7E33">
              <w:rPr>
                <w:b/>
                <w:lang w:val="en-CA"/>
              </w:rPr>
              <w:t>Threats</w:t>
            </w:r>
            <w:r w:rsidRPr="00AA7E33">
              <w:rPr>
                <w:lang w:val="en-CA"/>
              </w:rPr>
              <w:t xml:space="preserve"> </w:t>
            </w:r>
          </w:p>
          <w:p w:rsidR="0093051B" w:rsidRPr="00AA7E33" w:rsidRDefault="00C829FB" w:rsidP="008879D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WMO standards not met</w:t>
            </w:r>
          </w:p>
          <w:p w:rsidR="00C829FB" w:rsidRPr="00AA7E33" w:rsidRDefault="00C829FB" w:rsidP="00DA4052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WMO standards weakened to meet commercial priorities</w:t>
            </w:r>
          </w:p>
          <w:p w:rsidR="00DA4052" w:rsidRPr="00AA7E33" w:rsidRDefault="00DA4052" w:rsidP="00F64A48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‘requirements’ and new products are driven by data availability and processing techniques vs user needs - in order to monetize </w:t>
            </w:r>
            <w:r w:rsidR="00F64A48" w:rsidRPr="00AA7E33">
              <w:rPr>
                <w:lang w:val="en-CA"/>
              </w:rPr>
              <w:t xml:space="preserve">sunk </w:t>
            </w:r>
            <w:r w:rsidRPr="00AA7E33">
              <w:rPr>
                <w:lang w:val="en-CA"/>
              </w:rPr>
              <w:t>investments</w:t>
            </w:r>
          </w:p>
          <w:p w:rsidR="00706379" w:rsidRPr="00AA7E33" w:rsidRDefault="00706379" w:rsidP="00F64A48">
            <w:pPr>
              <w:pStyle w:val="BulletNoIndent"/>
              <w:ind w:left="357" w:hanging="357"/>
              <w:rPr>
                <w:lang w:val="en-CA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8E0764" w:rsidRPr="00AA7E33" w:rsidRDefault="008E0764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lastRenderedPageBreak/>
              <w:t> 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Strengths</w:t>
            </w:r>
          </w:p>
          <w:p w:rsidR="002E4E13" w:rsidRPr="00AA7E33" w:rsidRDefault="00562A05" w:rsidP="002E4E13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 xml:space="preserve">Strong and </w:t>
            </w:r>
            <w:r w:rsidR="002E4E13" w:rsidRPr="00AA7E33">
              <w:rPr>
                <w:lang w:val="en-CA"/>
              </w:rPr>
              <w:t>recognized science and operational expertise</w:t>
            </w:r>
            <w:r w:rsidRPr="00AA7E33">
              <w:rPr>
                <w:lang w:val="en-CA"/>
              </w:rPr>
              <w:t xml:space="preserve"> in </w:t>
            </w:r>
            <w:r w:rsidR="007749EA" w:rsidRPr="00AA7E33">
              <w:rPr>
                <w:lang w:val="en-CA"/>
              </w:rPr>
              <w:t xml:space="preserve">processing for </w:t>
            </w:r>
            <w:proofErr w:type="spellStart"/>
            <w:r w:rsidRPr="00AA7E33">
              <w:rPr>
                <w:lang w:val="en-CA"/>
              </w:rPr>
              <w:t>atmos</w:t>
            </w:r>
            <w:proofErr w:type="spellEnd"/>
            <w:r w:rsidRPr="00AA7E33">
              <w:rPr>
                <w:lang w:val="en-CA"/>
              </w:rPr>
              <w:t>/hydro/climate</w:t>
            </w:r>
            <w:r w:rsidR="007749EA" w:rsidRPr="00AA7E33">
              <w:rPr>
                <w:lang w:val="en-CA"/>
              </w:rPr>
              <w:t xml:space="preserve"> applications</w:t>
            </w:r>
          </w:p>
          <w:p w:rsidR="002E4E13" w:rsidRPr="00AA7E33" w:rsidRDefault="002E4E13" w:rsidP="002E4E13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Principles and operations of an international- coordinated GDPFS are well established and functioning</w:t>
            </w:r>
          </w:p>
          <w:p w:rsidR="00150841" w:rsidRPr="00AA7E33" w:rsidRDefault="00C102E0" w:rsidP="002E4E13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Non-proprietary methodologies open to scrutiny and validation</w:t>
            </w:r>
          </w:p>
          <w:p w:rsidR="00693902" w:rsidRPr="00AA7E33" w:rsidRDefault="00693902" w:rsidP="002E4E13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</w:p>
          <w:p w:rsidR="00276DCA" w:rsidRPr="00AA7E33" w:rsidRDefault="00276DCA" w:rsidP="00693902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551"/>
              </w:tabs>
              <w:ind w:left="720" w:hanging="360"/>
              <w:rPr>
                <w:lang w:val="en-CA"/>
              </w:rPr>
            </w:pPr>
          </w:p>
          <w:p w:rsidR="00693902" w:rsidRPr="00AA7E33" w:rsidRDefault="00693902" w:rsidP="00693902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551"/>
              </w:tabs>
              <w:ind w:left="720" w:hanging="360"/>
              <w:rPr>
                <w:lang w:val="en-CA"/>
              </w:rPr>
            </w:pPr>
          </w:p>
          <w:p w:rsidR="00693902" w:rsidRPr="00AA7E33" w:rsidRDefault="00693902" w:rsidP="00693902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551"/>
              </w:tabs>
              <w:ind w:left="720" w:hanging="360"/>
              <w:rPr>
                <w:lang w:val="en-CA"/>
              </w:rPr>
            </w:pPr>
          </w:p>
          <w:p w:rsidR="00693902" w:rsidRPr="00AA7E33" w:rsidRDefault="00693902" w:rsidP="00693902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551"/>
              </w:tabs>
              <w:ind w:left="720" w:hanging="360"/>
              <w:rPr>
                <w:lang w:val="en-CA"/>
              </w:rPr>
            </w:pPr>
          </w:p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Weaknesses</w:t>
            </w:r>
          </w:p>
          <w:p w:rsidR="00D17282" w:rsidRPr="00AA7E33" w:rsidRDefault="002E4E13" w:rsidP="00D17282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Limited/reducing agility to respond to new opportunities </w:t>
            </w:r>
            <w:r w:rsidR="00D17282" w:rsidRPr="00AA7E33">
              <w:rPr>
                <w:lang w:val="en-CA"/>
              </w:rPr>
              <w:t>due to</w:t>
            </w:r>
            <w:r w:rsidR="00FC5019" w:rsidRPr="00AA7E33">
              <w:rPr>
                <w:lang w:val="en-CA"/>
              </w:rPr>
              <w:t>, e.g.</w:t>
            </w:r>
            <w:r w:rsidR="00D17282" w:rsidRPr="00AA7E33">
              <w:rPr>
                <w:lang w:val="en-CA"/>
              </w:rPr>
              <w:t>:</w:t>
            </w:r>
          </w:p>
          <w:p w:rsidR="00D17282" w:rsidRPr="00AA7E33" w:rsidRDefault="002E4E13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 public funding constraints/ reductions</w:t>
            </w:r>
          </w:p>
          <w:p w:rsidR="00D17282" w:rsidRPr="00AA7E33" w:rsidRDefault="00D17282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workforce skillsets and demographics</w:t>
            </w:r>
          </w:p>
          <w:p w:rsidR="00676A19" w:rsidRPr="00AA7E33" w:rsidRDefault="002E4E13" w:rsidP="00282241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L</w:t>
            </w:r>
            <w:r w:rsidR="00676A19" w:rsidRPr="00AA7E33">
              <w:rPr>
                <w:lang w:val="en-CA"/>
              </w:rPr>
              <w:t xml:space="preserve">imited and/or constrained capacity to address requirements outside NMHS core mandates </w:t>
            </w:r>
          </w:p>
          <w:p w:rsidR="008879D6" w:rsidRPr="00AA7E33" w:rsidRDefault="008879D6" w:rsidP="00A12E30">
            <w:pPr>
              <w:pStyle w:val="BulletNoIndent"/>
              <w:ind w:left="357" w:hanging="357"/>
              <w:rPr>
                <w:lang w:val="en-CA"/>
              </w:rPr>
            </w:pPr>
          </w:p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Opportunities</w:t>
            </w:r>
          </w:p>
          <w:p w:rsidR="00EA3E39" w:rsidRPr="00AA7E33" w:rsidRDefault="00BE4217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N</w:t>
            </w:r>
            <w:r w:rsidR="00927572" w:rsidRPr="00AA7E33">
              <w:rPr>
                <w:lang w:val="en-CA"/>
              </w:rPr>
              <w:t>ew information</w:t>
            </w:r>
            <w:r w:rsidR="003535EA" w:rsidRPr="00AA7E33">
              <w:rPr>
                <w:lang w:val="en-CA"/>
              </w:rPr>
              <w:t xml:space="preserve"> and</w:t>
            </w:r>
            <w:r w:rsidR="00927572" w:rsidRPr="00AA7E33">
              <w:rPr>
                <w:lang w:val="en-CA"/>
              </w:rPr>
              <w:t xml:space="preserve"> products that benefit WMO/NMHS programmes will emerge from </w:t>
            </w:r>
            <w:r w:rsidR="00282241" w:rsidRPr="00AA7E33">
              <w:rPr>
                <w:lang w:val="en-CA"/>
              </w:rPr>
              <w:t>new data and analytics</w:t>
            </w:r>
            <w:r w:rsidR="00EA3E39" w:rsidRPr="00AA7E33">
              <w:rPr>
                <w:lang w:val="en-CA"/>
              </w:rPr>
              <w:t xml:space="preserve"> </w:t>
            </w:r>
          </w:p>
          <w:p w:rsidR="00282241" w:rsidRPr="00AA7E33" w:rsidRDefault="00BE4217" w:rsidP="00927572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P</w:t>
            </w:r>
            <w:r w:rsidR="00282241" w:rsidRPr="00AA7E33">
              <w:rPr>
                <w:lang w:val="en-CA"/>
              </w:rPr>
              <w:t xml:space="preserve">rivate sector investment in infrastructure and analytics </w:t>
            </w:r>
            <w:r w:rsidRPr="00AA7E33">
              <w:rPr>
                <w:lang w:val="en-CA"/>
              </w:rPr>
              <w:t>can be</w:t>
            </w:r>
            <w:r w:rsidR="00282241" w:rsidRPr="00AA7E33">
              <w:rPr>
                <w:lang w:val="en-CA"/>
              </w:rPr>
              <w:t xml:space="preserve"> leveraged to meet or advance WMO/NMHS interests; e.g.;</w:t>
            </w:r>
          </w:p>
          <w:p w:rsidR="00EA3E39" w:rsidRPr="00AA7E33" w:rsidRDefault="00282241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commercial cloud computing </w:t>
            </w:r>
            <w:r w:rsidR="00BE4217" w:rsidRPr="00AA7E33">
              <w:rPr>
                <w:lang w:val="en-CA"/>
              </w:rPr>
              <w:t>may offer savings and agility</w:t>
            </w:r>
            <w:r w:rsidR="00EA3E39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 xml:space="preserve"> vs. government owned/</w:t>
            </w:r>
            <w:r w:rsidR="00EA3E39" w:rsidRPr="00AA7E33">
              <w:rPr>
                <w:lang w:val="en-CA"/>
              </w:rPr>
              <w:t xml:space="preserve"> </w:t>
            </w:r>
            <w:r w:rsidRPr="00AA7E33">
              <w:rPr>
                <w:lang w:val="en-CA"/>
              </w:rPr>
              <w:t>operated</w:t>
            </w:r>
            <w:r w:rsidR="00EA3E39" w:rsidRPr="00AA7E33">
              <w:rPr>
                <w:lang w:val="en-CA"/>
              </w:rPr>
              <w:t xml:space="preserve"> infrastructure</w:t>
            </w:r>
          </w:p>
          <w:p w:rsidR="003535EA" w:rsidRPr="00AA7E33" w:rsidRDefault="003535EA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commercial investment in new analytics techniques may enable or accelerate the emergence of new products, especially related to non-traditional data</w:t>
            </w:r>
          </w:p>
          <w:p w:rsidR="00BE4217" w:rsidRPr="00AA7E33" w:rsidRDefault="00E87F68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opportunity to e</w:t>
            </w:r>
            <w:r w:rsidR="00BE4217" w:rsidRPr="00AA7E33">
              <w:rPr>
                <w:lang w:val="en-CA"/>
              </w:rPr>
              <w:t xml:space="preserve">ngage, influence and enable </w:t>
            </w:r>
            <w:r w:rsidR="00EA3E39" w:rsidRPr="00AA7E33">
              <w:rPr>
                <w:lang w:val="en-CA"/>
              </w:rPr>
              <w:t xml:space="preserve"> the activities of analytics developers to </w:t>
            </w:r>
            <w:r w:rsidR="00BE4217" w:rsidRPr="00AA7E33">
              <w:rPr>
                <w:lang w:val="en-CA"/>
              </w:rPr>
              <w:t xml:space="preserve">focus on </w:t>
            </w:r>
            <w:r w:rsidR="00EA3E39" w:rsidRPr="00AA7E33">
              <w:rPr>
                <w:lang w:val="en-CA"/>
              </w:rPr>
              <w:lastRenderedPageBreak/>
              <w:t>weather, water, climate</w:t>
            </w:r>
            <w:r w:rsidR="000149D2" w:rsidRPr="00AA7E33">
              <w:rPr>
                <w:lang w:val="en-CA"/>
              </w:rPr>
              <w:t xml:space="preserve"> applications</w:t>
            </w:r>
          </w:p>
          <w:p w:rsidR="00282241" w:rsidRPr="00AA7E33" w:rsidRDefault="00282241" w:rsidP="00EA3E39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419"/>
              </w:tabs>
              <w:ind w:left="419"/>
              <w:rPr>
                <w:lang w:val="en-CA"/>
              </w:rPr>
            </w:pPr>
          </w:p>
          <w:p w:rsidR="008879D6" w:rsidRPr="00AA7E33" w:rsidRDefault="008879D6" w:rsidP="008879D6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lang w:val="en-CA"/>
              </w:rPr>
            </w:pPr>
            <w:r w:rsidRPr="00AA7E33">
              <w:rPr>
                <w:b/>
                <w:lang w:val="en-CA"/>
              </w:rPr>
              <w:t>Threats</w:t>
            </w:r>
            <w:r w:rsidRPr="00AA7E33">
              <w:rPr>
                <w:lang w:val="en-CA"/>
              </w:rPr>
              <w:t xml:space="preserve"> </w:t>
            </w:r>
          </w:p>
          <w:p w:rsidR="003E2DDF" w:rsidRPr="00AA7E33" w:rsidRDefault="003E2DDF" w:rsidP="003E2DDF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perceived cost-effectiveness of turn-key automated commercial services may weaken role and support for NMHS </w:t>
            </w:r>
          </w:p>
          <w:p w:rsidR="00BE4217" w:rsidRPr="00AA7E33" w:rsidRDefault="00883B3C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establishment of global modelling capability outside WMO GDPFS reduces business case for sustained pubic</w:t>
            </w:r>
            <w:r w:rsidR="008E0764" w:rsidRPr="00AA7E33">
              <w:rPr>
                <w:lang w:val="en-CA"/>
              </w:rPr>
              <w:t> </w:t>
            </w:r>
            <w:r w:rsidRPr="00AA7E33">
              <w:rPr>
                <w:lang w:val="en-CA"/>
              </w:rPr>
              <w:t>investment in productions capability</w:t>
            </w:r>
          </w:p>
          <w:p w:rsidR="003535EA" w:rsidRPr="00AA7E33" w:rsidRDefault="003535EA" w:rsidP="003535E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role of public NMHS and global public GDPFS</w:t>
            </w:r>
          </w:p>
          <w:p w:rsidR="003535EA" w:rsidRPr="00AA7E33" w:rsidRDefault="003535EA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threat to science/model development; p</w:t>
            </w:r>
            <w:r w:rsidR="003E2DDF" w:rsidRPr="00AA7E33">
              <w:rPr>
                <w:lang w:val="en-CA"/>
              </w:rPr>
              <w:t>rivate sector</w:t>
            </w:r>
            <w:r w:rsidRPr="00AA7E33">
              <w:rPr>
                <w:lang w:val="en-CA"/>
              </w:rPr>
              <w:t xml:space="preserve"> science </w:t>
            </w:r>
            <w:r w:rsidR="003E2DDF" w:rsidRPr="00AA7E33">
              <w:rPr>
                <w:lang w:val="en-CA"/>
              </w:rPr>
              <w:t xml:space="preserve">is </w:t>
            </w:r>
            <w:r w:rsidRPr="00AA7E33">
              <w:rPr>
                <w:lang w:val="en-CA"/>
              </w:rPr>
              <w:t>less robust; focussed on profit customers vs public mandates</w:t>
            </w:r>
          </w:p>
          <w:p w:rsidR="003535EA" w:rsidRPr="00AA7E33" w:rsidRDefault="003535EA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local interpretations</w:t>
            </w:r>
          </w:p>
          <w:p w:rsidR="008E0764" w:rsidRPr="00AA7E33" w:rsidRDefault="003535EA" w:rsidP="003535EA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private sector more agile in </w:t>
            </w:r>
            <w:proofErr w:type="spellStart"/>
            <w:r w:rsidRPr="00AA7E33">
              <w:rPr>
                <w:lang w:val="en-CA"/>
              </w:rPr>
              <w:t>infrax</w:t>
            </w:r>
            <w:proofErr w:type="spellEnd"/>
            <w:r w:rsidRPr="00AA7E33">
              <w:rPr>
                <w:lang w:val="en-CA"/>
              </w:rPr>
              <w:t>/innovation, less stable for long-term core science</w:t>
            </w:r>
            <w:r w:rsidR="00883B3C" w:rsidRPr="00AA7E33">
              <w:rPr>
                <w:lang w:val="en-CA"/>
              </w:rPr>
              <w:br/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lastRenderedPageBreak/>
              <w:t>Strengths</w:t>
            </w:r>
          </w:p>
          <w:p w:rsidR="00B77137" w:rsidRPr="00AA7E33" w:rsidRDefault="00B77137" w:rsidP="00B77137">
            <w:pPr>
              <w:pStyle w:val="BulletNoIndent"/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>Operational  WMO data discovery and data exchange formats and systems</w:t>
            </w:r>
          </w:p>
          <w:p w:rsidR="00FE7F47" w:rsidRPr="00AA7E33" w:rsidRDefault="00883906" w:rsidP="00FE7F47">
            <w:pPr>
              <w:pStyle w:val="BulletNoIndent"/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 xml:space="preserve">Existing </w:t>
            </w:r>
            <w:r w:rsidR="00FE7F47" w:rsidRPr="00AA7E33">
              <w:rPr>
                <w:lang w:val="en-CA"/>
              </w:rPr>
              <w:t>NMHS channels</w:t>
            </w:r>
            <w:r w:rsidRPr="00AA7E33">
              <w:rPr>
                <w:lang w:val="en-CA"/>
              </w:rPr>
              <w:t xml:space="preserve"> to authoritative E</w:t>
            </w:r>
            <w:r w:rsidR="00FE7F47" w:rsidRPr="00AA7E33">
              <w:rPr>
                <w:lang w:val="en-CA"/>
              </w:rPr>
              <w:t xml:space="preserve">mergency </w:t>
            </w:r>
            <w:r w:rsidRPr="00AA7E33">
              <w:rPr>
                <w:lang w:val="en-CA"/>
              </w:rPr>
              <w:t>M</w:t>
            </w:r>
            <w:r w:rsidR="00FE7F47" w:rsidRPr="00AA7E33">
              <w:rPr>
                <w:lang w:val="en-CA"/>
              </w:rPr>
              <w:t xml:space="preserve">easures </w:t>
            </w:r>
            <w:r w:rsidRPr="00AA7E33">
              <w:rPr>
                <w:lang w:val="en-CA"/>
              </w:rPr>
              <w:t>O</w:t>
            </w:r>
            <w:r w:rsidR="00FE7F47" w:rsidRPr="00AA7E33">
              <w:rPr>
                <w:lang w:val="en-CA"/>
              </w:rPr>
              <w:t>ffices</w:t>
            </w:r>
            <w:r w:rsidR="00181BD0" w:rsidRPr="00AA7E33">
              <w:rPr>
                <w:lang w:val="en-CA"/>
              </w:rPr>
              <w:t xml:space="preserve"> for public safety products</w:t>
            </w:r>
          </w:p>
          <w:p w:rsidR="00276DCA" w:rsidRPr="00AA7E33" w:rsidRDefault="00FE7F47" w:rsidP="00276DCA">
            <w:pPr>
              <w:pStyle w:val="BulletNoIndent"/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>NMHS authoritative information and brand recognition</w:t>
            </w:r>
          </w:p>
          <w:p w:rsidR="00693902" w:rsidRPr="00AA7E33" w:rsidRDefault="00693902" w:rsidP="00276DCA">
            <w:pPr>
              <w:pStyle w:val="BulletNoIndent"/>
              <w:ind w:left="357" w:hanging="357"/>
              <w:rPr>
                <w:b/>
                <w:lang w:val="en-CA"/>
              </w:rPr>
            </w:pPr>
          </w:p>
          <w:p w:rsidR="00693902" w:rsidRPr="00AA7E33" w:rsidRDefault="00693902" w:rsidP="00693902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693902" w:rsidRPr="00AA7E33" w:rsidRDefault="00693902" w:rsidP="00693902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693902" w:rsidRPr="00AA7E33" w:rsidRDefault="00693902" w:rsidP="00693902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0C1E23" w:rsidRPr="00AA7E33" w:rsidRDefault="000C1E23" w:rsidP="00693902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b/>
                <w:lang w:val="en-CA"/>
              </w:rPr>
            </w:pPr>
            <w:r w:rsidRPr="00AA7E33">
              <w:rPr>
                <w:lang w:val="en-CA"/>
              </w:rPr>
              <w:br/>
            </w:r>
          </w:p>
          <w:p w:rsidR="00273E54" w:rsidRPr="00AA7E33" w:rsidRDefault="000C1E23" w:rsidP="000C1E23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Weaknesses</w:t>
            </w:r>
          </w:p>
          <w:p w:rsidR="000C1E23" w:rsidRPr="00AA7E33" w:rsidRDefault="000C1E23" w:rsidP="00FE7F47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NMHS information often not as timely as other sources (Twitter, CNN)</w:t>
            </w:r>
            <w:r w:rsidRPr="00AA7E33">
              <w:rPr>
                <w:lang w:val="en-CA"/>
              </w:rPr>
              <w:br/>
            </w:r>
          </w:p>
          <w:p w:rsidR="000C1E23" w:rsidRPr="00AA7E33" w:rsidRDefault="000C1E23" w:rsidP="00FE7F47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Relatively limited reach of NMHS delivery channels</w:t>
            </w:r>
          </w:p>
          <w:p w:rsidR="00150841" w:rsidRPr="00AA7E33" w:rsidRDefault="00FE7F47" w:rsidP="00097931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Insufficient NMHSs capacity and expertise to adapt to rapidly changing </w:t>
            </w:r>
            <w:r w:rsidR="00097931" w:rsidRPr="00AA7E33">
              <w:rPr>
                <w:lang w:val="en-CA"/>
              </w:rPr>
              <w:t xml:space="preserve">mobile and </w:t>
            </w:r>
            <w:r w:rsidRPr="00AA7E33">
              <w:rPr>
                <w:lang w:val="en-CA"/>
              </w:rPr>
              <w:t>media technologies</w:t>
            </w:r>
          </w:p>
          <w:p w:rsidR="005846E8" w:rsidRPr="00AA7E33" w:rsidRDefault="005846E8" w:rsidP="00A12E30">
            <w:pPr>
              <w:pStyle w:val="BulletNoIndent"/>
              <w:ind w:left="357" w:hanging="357"/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Opportunities</w:t>
            </w:r>
          </w:p>
          <w:p w:rsidR="005846E8" w:rsidRPr="00AA7E33" w:rsidRDefault="00A61642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more rapid deployment of new distribution channels (especially rapidly evolving mobile and social media) leading to  </w:t>
            </w:r>
            <w:r w:rsidR="00FD5743" w:rsidRPr="00AA7E33">
              <w:rPr>
                <w:lang w:val="en-CA"/>
              </w:rPr>
              <w:t xml:space="preserve">improved delivery of information and services to diverse user communities  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lang w:val="en-CA"/>
              </w:rPr>
            </w:pPr>
            <w:r w:rsidRPr="00AA7E33">
              <w:rPr>
                <w:b/>
                <w:lang w:val="en-CA"/>
              </w:rPr>
              <w:t>Threats</w:t>
            </w:r>
            <w:r w:rsidRPr="00AA7E33">
              <w:rPr>
                <w:lang w:val="en-CA"/>
              </w:rPr>
              <w:t xml:space="preserve"> </w:t>
            </w:r>
          </w:p>
          <w:p w:rsidR="00F969BC" w:rsidRPr="00AA7E33" w:rsidRDefault="00F969BC" w:rsidP="00F969BC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Distribution of public good products is constrained by restrictive licencing</w:t>
            </w:r>
          </w:p>
          <w:p w:rsidR="002D2548" w:rsidRPr="00AA7E33" w:rsidRDefault="002D2548" w:rsidP="002D2548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Erosion of visibility of NMHSs as national authority </w:t>
            </w:r>
          </w:p>
          <w:p w:rsidR="006661CC" w:rsidRPr="00AA7E33" w:rsidRDefault="006661CC" w:rsidP="006661CC">
            <w:pPr>
              <w:pStyle w:val="BulletNoIndent"/>
              <w:tabs>
                <w:tab w:val="clear" w:pos="1134"/>
                <w:tab w:val="left" w:pos="551"/>
              </w:tabs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 xml:space="preserve">Lost revenue opportunities for NMHS commercial arms </w:t>
            </w:r>
          </w:p>
          <w:p w:rsidR="008E0764" w:rsidRPr="00AA7E33" w:rsidRDefault="008E0764" w:rsidP="002D2548">
            <w:pPr>
              <w:pStyle w:val="BulletNoIndent"/>
              <w:numPr>
                <w:ilvl w:val="0"/>
                <w:numId w:val="0"/>
              </w:numPr>
              <w:ind w:left="720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lastRenderedPageBreak/>
              <w:t>Strengths</w:t>
            </w:r>
          </w:p>
          <w:p w:rsidR="00CA5205" w:rsidRPr="00AA7E33" w:rsidRDefault="00CA5205" w:rsidP="00CA5205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Authoritative operational and science expertise for new product validation</w:t>
            </w:r>
          </w:p>
          <w:p w:rsidR="00895D73" w:rsidRPr="00AA7E33" w:rsidRDefault="00895D73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e.g.,</w:t>
            </w:r>
            <w:r w:rsidR="00D0762C" w:rsidRPr="00AA7E33">
              <w:rPr>
                <w:lang w:val="en-CA"/>
              </w:rPr>
              <w:t xml:space="preserve"> e</w:t>
            </w:r>
            <w:r w:rsidRPr="00AA7E33">
              <w:rPr>
                <w:lang w:val="en-CA"/>
              </w:rPr>
              <w:t>xisting/established performance and forecast verification programs</w:t>
            </w:r>
          </w:p>
          <w:p w:rsidR="00883906" w:rsidRPr="00AA7E33" w:rsidRDefault="00883906" w:rsidP="00883906">
            <w:pPr>
              <w:pStyle w:val="BulletNoIndent"/>
              <w:ind w:left="357" w:hanging="357"/>
              <w:rPr>
                <w:b/>
                <w:lang w:val="en-CA"/>
              </w:rPr>
            </w:pPr>
            <w:r w:rsidRPr="00AA7E33">
              <w:rPr>
                <w:lang w:val="en-CA"/>
              </w:rPr>
              <w:t>Existing NMHS relationships  with authoritative Emergency Measures Offices</w:t>
            </w:r>
            <w:r w:rsidR="00CA5205" w:rsidRPr="00AA7E33">
              <w:rPr>
                <w:lang w:val="en-CA"/>
              </w:rPr>
              <w:t xml:space="preserve"> and others to assist integration/ validation new </w:t>
            </w:r>
            <w:r w:rsidR="00CA5205" w:rsidRPr="00AA7E33">
              <w:rPr>
                <w:lang w:val="en-CA"/>
              </w:rPr>
              <w:lastRenderedPageBreak/>
              <w:t>products</w:t>
            </w:r>
          </w:p>
          <w:p w:rsidR="00693902" w:rsidRPr="00AA7E33" w:rsidRDefault="00693902" w:rsidP="00883906">
            <w:pPr>
              <w:pStyle w:val="BulletNoIndent"/>
              <w:ind w:left="357" w:hanging="357"/>
              <w:rPr>
                <w:b/>
                <w:lang w:val="en-CA"/>
              </w:rPr>
            </w:pPr>
          </w:p>
          <w:p w:rsidR="00716BB6" w:rsidRPr="00AA7E33" w:rsidRDefault="00716BB6" w:rsidP="00693902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Weaknesses</w:t>
            </w:r>
          </w:p>
          <w:p w:rsidR="005846E8" w:rsidRPr="00AA7E33" w:rsidRDefault="00093711" w:rsidP="00273E5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C</w:t>
            </w:r>
            <w:r w:rsidR="00273E54" w:rsidRPr="00AA7E33">
              <w:rPr>
                <w:lang w:val="en-CA"/>
              </w:rPr>
              <w:t xml:space="preserve">apacity </w:t>
            </w:r>
            <w:r w:rsidRPr="00AA7E33">
              <w:rPr>
                <w:lang w:val="en-CA"/>
              </w:rPr>
              <w:t xml:space="preserve">across NMHSs </w:t>
            </w:r>
            <w:r w:rsidR="00273E54" w:rsidRPr="00AA7E33">
              <w:rPr>
                <w:lang w:val="en-CA"/>
              </w:rPr>
              <w:t xml:space="preserve">to use </w:t>
            </w:r>
            <w:r w:rsidR="009276B5" w:rsidRPr="00AA7E33">
              <w:rPr>
                <w:lang w:val="en-CA"/>
              </w:rPr>
              <w:t xml:space="preserve">or validate </w:t>
            </w:r>
            <w:r w:rsidR="00273E54" w:rsidRPr="00AA7E33">
              <w:rPr>
                <w:lang w:val="en-CA"/>
              </w:rPr>
              <w:t xml:space="preserve">non-traditional </w:t>
            </w:r>
            <w:r w:rsidR="009276B5" w:rsidRPr="00AA7E33">
              <w:rPr>
                <w:lang w:val="en-CA"/>
              </w:rPr>
              <w:t xml:space="preserve">products </w:t>
            </w:r>
            <w:r w:rsidR="00273E54" w:rsidRPr="00AA7E33">
              <w:rPr>
                <w:lang w:val="en-CA"/>
              </w:rPr>
              <w:t>sources</w:t>
            </w:r>
            <w:r w:rsidRPr="00AA7E33">
              <w:rPr>
                <w:lang w:val="en-CA"/>
              </w:rPr>
              <w:t xml:space="preserve"> </w:t>
            </w:r>
            <w:r w:rsidR="009276B5" w:rsidRPr="00AA7E33">
              <w:rPr>
                <w:lang w:val="en-CA"/>
              </w:rPr>
              <w:t>varied widely</w:t>
            </w:r>
          </w:p>
          <w:p w:rsidR="00D666B4" w:rsidRPr="00AA7E33" w:rsidRDefault="009276B5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Scientific scepticism of non-traditional methods</w:t>
            </w:r>
            <w:r w:rsidR="00D666B4" w:rsidRPr="00AA7E33">
              <w:rPr>
                <w:lang w:val="en-CA"/>
              </w:rPr>
              <w:t xml:space="preserve"> - can resist/delay new product acceptance</w:t>
            </w:r>
          </w:p>
          <w:p w:rsidR="009276B5" w:rsidRPr="00AA7E33" w:rsidRDefault="009276B5" w:rsidP="00273E54">
            <w:pPr>
              <w:pStyle w:val="BulletNoIndent"/>
              <w:ind w:left="357" w:hanging="357"/>
              <w:rPr>
                <w:lang w:val="en-CA"/>
              </w:rPr>
            </w:pPr>
          </w:p>
          <w:p w:rsidR="00150841" w:rsidRPr="00AA7E33" w:rsidRDefault="00150841" w:rsidP="00150841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Opportunities</w:t>
            </w:r>
          </w:p>
          <w:p w:rsidR="00A61642" w:rsidRPr="00AA7E33" w:rsidRDefault="00FF0E09" w:rsidP="00A12E30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Early engagement with developers could influence product specifications and quality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A61642" w:rsidRPr="00AA7E33" w:rsidRDefault="00A61642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150841" w:rsidRPr="00AA7E33" w:rsidRDefault="00150841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150841" w:rsidRPr="00AA7E33" w:rsidRDefault="00150841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150841" w:rsidRPr="00AA7E33" w:rsidRDefault="00150841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150841" w:rsidRPr="00AA7E33" w:rsidRDefault="00150841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150841" w:rsidRPr="00AA7E33" w:rsidRDefault="00150841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150841" w:rsidRPr="00AA7E33" w:rsidRDefault="00150841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lang w:val="en-CA"/>
              </w:rPr>
            </w:pPr>
            <w:r w:rsidRPr="00AA7E33">
              <w:rPr>
                <w:b/>
                <w:lang w:val="en-CA"/>
              </w:rPr>
              <w:t>Threats</w:t>
            </w:r>
            <w:r w:rsidRPr="00AA7E33">
              <w:rPr>
                <w:lang w:val="en-CA"/>
              </w:rPr>
              <w:t xml:space="preserve"> </w:t>
            </w:r>
          </w:p>
          <w:p w:rsidR="008E0764" w:rsidRPr="00AA7E33" w:rsidRDefault="008E0764" w:rsidP="00A44D3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lastRenderedPageBreak/>
              <w:t>Strengths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Weaknesses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Opportunities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lang w:val="en-CA"/>
              </w:rPr>
            </w:pPr>
            <w:r w:rsidRPr="00AA7E33">
              <w:rPr>
                <w:b/>
                <w:lang w:val="en-CA"/>
              </w:rPr>
              <w:t>Threats</w:t>
            </w:r>
            <w:r w:rsidRPr="00AA7E33">
              <w:rPr>
                <w:lang w:val="en-CA"/>
              </w:rPr>
              <w:t xml:space="preserve"> </w:t>
            </w:r>
          </w:p>
          <w:p w:rsidR="008E0764" w:rsidRPr="00AA7E33" w:rsidRDefault="008E0764" w:rsidP="00A44D3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Strengths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Weaknesses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b/>
                <w:lang w:val="en-CA"/>
              </w:rPr>
            </w:pPr>
            <w:r w:rsidRPr="00AA7E33">
              <w:rPr>
                <w:b/>
                <w:lang w:val="en-CA"/>
              </w:rPr>
              <w:t>Opportunities</w:t>
            </w: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720" w:hanging="360"/>
              <w:rPr>
                <w:lang w:val="en-CA"/>
              </w:rPr>
            </w:pPr>
          </w:p>
          <w:p w:rsidR="005846E8" w:rsidRPr="00AA7E33" w:rsidRDefault="005846E8" w:rsidP="005846E8">
            <w:pPr>
              <w:pStyle w:val="BulletNoIndent"/>
              <w:numPr>
                <w:ilvl w:val="0"/>
                <w:numId w:val="0"/>
              </w:numPr>
              <w:ind w:left="360" w:hanging="360"/>
              <w:rPr>
                <w:lang w:val="en-CA"/>
              </w:rPr>
            </w:pPr>
            <w:r w:rsidRPr="00AA7E33">
              <w:rPr>
                <w:b/>
                <w:lang w:val="en-CA"/>
              </w:rPr>
              <w:t>Threats</w:t>
            </w:r>
            <w:r w:rsidRPr="00AA7E33">
              <w:rPr>
                <w:lang w:val="en-CA"/>
              </w:rPr>
              <w:t xml:space="preserve"> </w:t>
            </w:r>
          </w:p>
          <w:p w:rsidR="008E0764" w:rsidRPr="00AA7E33" w:rsidRDefault="008E0764" w:rsidP="00A44D36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</w:tr>
      <w:tr w:rsidR="00F969BC" w:rsidRPr="00AA7E33" w:rsidTr="0007046A">
        <w:trPr>
          <w:trHeight w:val="289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AA7E33" w:rsidRDefault="008E0764" w:rsidP="008E0764">
            <w:pPr>
              <w:pStyle w:val="BodyText"/>
              <w:rPr>
                <w:lang w:val="en-CA"/>
              </w:rPr>
            </w:pPr>
            <w:r w:rsidRPr="00AA7E33">
              <w:rPr>
                <w:b/>
                <w:bCs/>
                <w:lang w:val="en-CA"/>
              </w:rPr>
              <w:lastRenderedPageBreak/>
              <w:t>PESTLE</w:t>
            </w:r>
            <w:r w:rsidRPr="00AA7E33">
              <w:rPr>
                <w:lang w:val="en-CA"/>
              </w:rPr>
              <w:t xml:space="preserve"> analysis (Political, Economic, Social, Technological, Legal and Environmental aspects).</w:t>
            </w:r>
          </w:p>
          <w:p w:rsidR="008E0764" w:rsidRPr="00AA7E33" w:rsidRDefault="008E0764" w:rsidP="008E0764">
            <w:pPr>
              <w:pStyle w:val="BodyText"/>
              <w:rPr>
                <w:lang w:val="en-CA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AA7E33" w:rsidRDefault="008E0764" w:rsidP="00761994">
            <w:pPr>
              <w:pStyle w:val="BulletNoIndent"/>
              <w:ind w:left="357" w:hanging="357"/>
              <w:rPr>
                <w:lang w:val="en-CA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8E0764" w:rsidRPr="00AA7E33" w:rsidRDefault="008E0764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</w:tr>
      <w:tr w:rsidR="00F969BC" w:rsidRPr="00AA7E33" w:rsidTr="0007046A">
        <w:trPr>
          <w:trHeight w:val="289"/>
        </w:trPr>
        <w:tc>
          <w:tcPr>
            <w:tcW w:w="2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0764" w:rsidRPr="00AA7E33" w:rsidRDefault="008E0764" w:rsidP="008E0764">
            <w:pPr>
              <w:pStyle w:val="BodyText"/>
              <w:rPr>
                <w:b/>
                <w:bCs/>
                <w:lang w:val="en-CA"/>
              </w:rPr>
            </w:pPr>
            <w:r w:rsidRPr="00AA7E33">
              <w:rPr>
                <w:b/>
                <w:bCs/>
                <w:lang w:val="en-CA"/>
              </w:rPr>
              <w:t>Stakeholders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343C" w:rsidRPr="00AA7E33" w:rsidRDefault="002F343C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WMO/NMHSs</w:t>
            </w:r>
          </w:p>
          <w:p w:rsidR="002F343C" w:rsidRPr="00AA7E33" w:rsidRDefault="002F343C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num" w:pos="371"/>
                <w:tab w:val="left" w:pos="551"/>
              </w:tabs>
              <w:ind w:left="551" w:hanging="180"/>
              <w:rPr>
                <w:lang w:val="en-CA"/>
              </w:rPr>
            </w:pPr>
            <w:r w:rsidRPr="00AA7E33">
              <w:rPr>
                <w:lang w:val="en-CA"/>
              </w:rPr>
              <w:t>requirements definition for product/service contracts from private sector</w:t>
            </w:r>
          </w:p>
          <w:p w:rsidR="002F343C" w:rsidRPr="00AA7E33" w:rsidRDefault="002F343C" w:rsidP="00A12E30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num" w:pos="371"/>
                <w:tab w:val="left" w:pos="551"/>
              </w:tabs>
              <w:ind w:left="551" w:hanging="180"/>
              <w:rPr>
                <w:lang w:val="en-CA"/>
              </w:rPr>
            </w:pPr>
            <w:r w:rsidRPr="00AA7E33">
              <w:rPr>
                <w:lang w:val="en-CA"/>
              </w:rPr>
              <w:t xml:space="preserve">influence national/ international programs </w:t>
            </w:r>
            <w:r w:rsidRPr="00AA7E33">
              <w:rPr>
                <w:lang w:val="en-CA"/>
              </w:rPr>
              <w:lastRenderedPageBreak/>
              <w:t xml:space="preserve">to </w:t>
            </w:r>
            <w:r w:rsidR="002F611D" w:rsidRPr="00AA7E33">
              <w:rPr>
                <w:lang w:val="en-CA"/>
              </w:rPr>
              <w:t>adopt relevant standards</w:t>
            </w:r>
          </w:p>
          <w:p w:rsidR="008E0764" w:rsidRPr="00AA7E33" w:rsidRDefault="00791987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Global d</w:t>
            </w:r>
            <w:r w:rsidR="00C82840" w:rsidRPr="00AA7E33">
              <w:rPr>
                <w:lang w:val="en-CA"/>
              </w:rPr>
              <w:t>evelopment agencies</w:t>
            </w:r>
          </w:p>
          <w:p w:rsidR="00791987" w:rsidRPr="00AA7E33" w:rsidRDefault="00791987" w:rsidP="00761994">
            <w:pPr>
              <w:pStyle w:val="BulletNoIndent"/>
              <w:ind w:left="357" w:hanging="357"/>
              <w:rPr>
                <w:lang w:val="en-CA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:rsidR="008E0764" w:rsidRPr="00AA7E33" w:rsidRDefault="008E0764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lastRenderedPageBreak/>
              <w:t> 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761994">
            <w:pPr>
              <w:pStyle w:val="BulletNoIndent"/>
              <w:ind w:left="357" w:hanging="357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0764" w:rsidRPr="00AA7E33" w:rsidRDefault="008E0764" w:rsidP="008E0764">
            <w:pPr>
              <w:pStyle w:val="BulletNoIndent"/>
              <w:rPr>
                <w:lang w:val="en-CA"/>
              </w:rPr>
            </w:pPr>
            <w:r w:rsidRPr="00AA7E33">
              <w:rPr>
                <w:lang w:val="en-CA"/>
              </w:rPr>
              <w:t> </w:t>
            </w:r>
          </w:p>
        </w:tc>
      </w:tr>
    </w:tbl>
    <w:p w:rsidR="008E0764" w:rsidRPr="00AA7E33" w:rsidRDefault="008E0764" w:rsidP="00B97253">
      <w:pPr>
        <w:rPr>
          <w:lang w:val="en-CA"/>
        </w:rPr>
      </w:pPr>
    </w:p>
    <w:p w:rsidR="00213F70" w:rsidRPr="00AA7E33" w:rsidRDefault="00213F70" w:rsidP="00B97253">
      <w:pPr>
        <w:rPr>
          <w:lang w:val="en-CA"/>
        </w:rPr>
      </w:pPr>
    </w:p>
    <w:p w:rsidR="00213F70" w:rsidRPr="00AA7E33" w:rsidRDefault="00213F70" w:rsidP="00B97253">
      <w:pPr>
        <w:rPr>
          <w:lang w:val="en-CA"/>
        </w:rPr>
      </w:pPr>
      <w:r w:rsidRPr="00AA7E33">
        <w:rPr>
          <w:lang w:val="en-CA"/>
        </w:rPr>
        <w:t>Questions:</w:t>
      </w:r>
    </w:p>
    <w:p w:rsidR="00BB2179" w:rsidRPr="00AA7E33" w:rsidRDefault="00BB2179" w:rsidP="00A12E30">
      <w:pPr>
        <w:pStyle w:val="ListParagraph"/>
        <w:numPr>
          <w:ilvl w:val="0"/>
          <w:numId w:val="8"/>
        </w:numPr>
        <w:rPr>
          <w:lang w:val="en-CA"/>
        </w:rPr>
      </w:pPr>
      <w:r w:rsidRPr="00AA7E33">
        <w:rPr>
          <w:lang w:val="en-CA"/>
        </w:rPr>
        <w:t>5 Vs – clarity required – ‘variety’? ‘</w:t>
      </w:r>
      <w:proofErr w:type="gramStart"/>
      <w:r w:rsidRPr="00AA7E33">
        <w:rPr>
          <w:lang w:val="en-CA"/>
        </w:rPr>
        <w:t>value</w:t>
      </w:r>
      <w:proofErr w:type="gramEnd"/>
      <w:r w:rsidRPr="00AA7E33">
        <w:rPr>
          <w:lang w:val="en-CA"/>
        </w:rPr>
        <w:t>’?</w:t>
      </w:r>
    </w:p>
    <w:p w:rsidR="00213F70" w:rsidRPr="00AA7E33" w:rsidRDefault="00213F70" w:rsidP="00A12E30">
      <w:pPr>
        <w:pStyle w:val="ListParagraph"/>
        <w:numPr>
          <w:ilvl w:val="0"/>
          <w:numId w:val="8"/>
        </w:numPr>
        <w:rPr>
          <w:lang w:val="en-CA"/>
        </w:rPr>
      </w:pPr>
      <w:r w:rsidRPr="00AA7E33">
        <w:rPr>
          <w:lang w:val="en-CA"/>
        </w:rPr>
        <w:t xml:space="preserve">where do CNN, BBC, </w:t>
      </w:r>
      <w:proofErr w:type="spellStart"/>
      <w:r w:rsidRPr="00AA7E33">
        <w:rPr>
          <w:lang w:val="en-CA"/>
        </w:rPr>
        <w:t>Accuwearther</w:t>
      </w:r>
      <w:proofErr w:type="spellEnd"/>
      <w:r w:rsidRPr="00AA7E33">
        <w:rPr>
          <w:lang w:val="en-CA"/>
        </w:rPr>
        <w:t xml:space="preserve">, </w:t>
      </w:r>
      <w:proofErr w:type="spellStart"/>
      <w:r w:rsidRPr="00AA7E33">
        <w:rPr>
          <w:lang w:val="en-CA"/>
        </w:rPr>
        <w:t>WxUnderground</w:t>
      </w:r>
      <w:proofErr w:type="spellEnd"/>
      <w:r w:rsidRPr="00AA7E33">
        <w:rPr>
          <w:lang w:val="en-CA"/>
        </w:rPr>
        <w:t xml:space="preserve">, </w:t>
      </w:r>
      <w:proofErr w:type="spellStart"/>
      <w:r w:rsidRPr="00AA7E33">
        <w:rPr>
          <w:lang w:val="en-CA"/>
        </w:rPr>
        <w:t>etc</w:t>
      </w:r>
      <w:proofErr w:type="spellEnd"/>
      <w:r w:rsidRPr="00AA7E33">
        <w:rPr>
          <w:lang w:val="en-CA"/>
        </w:rPr>
        <w:t xml:space="preserve"> get their forecasts</w:t>
      </w:r>
    </w:p>
    <w:p w:rsidR="00213F70" w:rsidRPr="00AA7E33" w:rsidRDefault="00213F70" w:rsidP="00A12E30">
      <w:pPr>
        <w:pStyle w:val="ListParagraph"/>
        <w:numPr>
          <w:ilvl w:val="1"/>
          <w:numId w:val="8"/>
        </w:numPr>
        <w:rPr>
          <w:lang w:val="en-CA"/>
        </w:rPr>
      </w:pPr>
      <w:r w:rsidRPr="00AA7E33">
        <w:rPr>
          <w:lang w:val="en-CA"/>
        </w:rPr>
        <w:t>e.g., extractions only, private models, forecaster value-added</w:t>
      </w:r>
    </w:p>
    <w:p w:rsidR="00213F70" w:rsidRDefault="00213F70" w:rsidP="0007046A">
      <w:pPr>
        <w:rPr>
          <w:lang w:val="en-CA"/>
        </w:rPr>
      </w:pPr>
    </w:p>
    <w:p w:rsidR="004E28D8" w:rsidRPr="004E28D8" w:rsidRDefault="004E28D8" w:rsidP="0007046A">
      <w:pPr>
        <w:rPr>
          <w:sz w:val="28"/>
          <w:lang w:val="en-CA"/>
        </w:rPr>
      </w:pPr>
      <w:bookmarkStart w:id="0" w:name="_GoBack"/>
      <w:r w:rsidRPr="004E28D8">
        <w:rPr>
          <w:sz w:val="28"/>
          <w:lang w:val="en-CA"/>
        </w:rPr>
        <w:t>Table below - Relevant issues extracted from TC Essays.</w:t>
      </w:r>
    </w:p>
    <w:tbl>
      <w:tblPr>
        <w:tblW w:w="12975" w:type="dxa"/>
        <w:tblInd w:w="93" w:type="dxa"/>
        <w:tblLook w:val="04A0" w:firstRow="1" w:lastRow="0" w:firstColumn="1" w:lastColumn="0" w:noHBand="0" w:noVBand="1"/>
      </w:tblPr>
      <w:tblGrid>
        <w:gridCol w:w="3345"/>
        <w:gridCol w:w="3150"/>
        <w:gridCol w:w="3240"/>
        <w:gridCol w:w="3240"/>
      </w:tblGrid>
      <w:tr w:rsidR="00987B6B" w:rsidRPr="00987B6B" w:rsidTr="00987B6B">
        <w:trPr>
          <w:trHeight w:val="746"/>
          <w:tblHeader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bookmarkEnd w:id="0"/>
          <w:p w:rsidR="00987B6B" w:rsidRPr="00AA7E33" w:rsidRDefault="00987B6B" w:rsidP="00A87FCA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r w:rsidRPr="00AA7E33">
              <w:rPr>
                <w:b/>
                <w:sz w:val="18"/>
                <w:lang w:val="en-CA"/>
              </w:rPr>
              <w:lastRenderedPageBreak/>
              <w:t xml:space="preserve">CBS 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proofErr w:type="gramStart"/>
            <w:r w:rsidRPr="00AA7E33">
              <w:rPr>
                <w:sz w:val="18"/>
                <w:lang w:val="en-CA"/>
              </w:rPr>
              <w:t>cloud</w:t>
            </w:r>
            <w:proofErr w:type="gramEnd"/>
            <w:r w:rsidRPr="00AA7E33">
              <w:rPr>
                <w:sz w:val="18"/>
                <w:lang w:val="en-CA"/>
              </w:rPr>
              <w:t xml:space="preserve"> computing has matured and is increasingly used; US companies lead the market (Amazon, Google, others…)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difficult to move data to the processing; move analysis, processing and visualization to the data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strict/slow gov’t procurement slows ability to react; encourages looking at private sector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security – all systems will be penetrated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verification – need proof of validity and value of services</w:t>
            </w:r>
          </w:p>
          <w:p w:rsidR="00987B6B" w:rsidRPr="00AA7E33" w:rsidRDefault="00987B6B" w:rsidP="00BC0F16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419"/>
              </w:tabs>
              <w:ind w:left="419"/>
              <w:rPr>
                <w:sz w:val="18"/>
                <w:lang w:val="en-CA"/>
              </w:rPr>
            </w:pPr>
          </w:p>
          <w:p w:rsidR="00987B6B" w:rsidRPr="00AA7E33" w:rsidRDefault="00987B6B" w:rsidP="00BC0F16">
            <w:pPr>
              <w:pStyle w:val="BulletNoIndent"/>
              <w:ind w:left="357" w:hanging="357"/>
              <w:rPr>
                <w:sz w:val="18"/>
                <w:lang w:val="en-CA"/>
              </w:rPr>
            </w:pPr>
            <w:r w:rsidRPr="00AA7E33">
              <w:rPr>
                <w:b/>
                <w:sz w:val="18"/>
                <w:lang w:val="en-CA"/>
              </w:rPr>
              <w:t>JCOMM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there is a role for the private sector – will result in unavoidable completion with NMHSs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focus on conversion to useful information for end users; access through Apps, APIs, </w:t>
            </w:r>
            <w:proofErr w:type="spellStart"/>
            <w:r w:rsidRPr="00AA7E33">
              <w:rPr>
                <w:sz w:val="18"/>
                <w:lang w:val="en-CA"/>
              </w:rPr>
              <w:t>etc</w:t>
            </w:r>
            <w:proofErr w:type="spellEnd"/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proofErr w:type="gramStart"/>
            <w:r w:rsidRPr="00AA7E33">
              <w:rPr>
                <w:sz w:val="18"/>
                <w:lang w:val="en-CA"/>
              </w:rPr>
              <w:t>need</w:t>
            </w:r>
            <w:proofErr w:type="gramEnd"/>
            <w:r w:rsidRPr="00AA7E33">
              <w:rPr>
                <w:sz w:val="18"/>
                <w:lang w:val="en-CA"/>
              </w:rPr>
              <w:t xml:space="preserve"> for proper data sharing and quality control mechanisms. 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 Private sector will be able to set and standards – historically the role of gov’ts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need to explore public-private partnerships</w:t>
            </w:r>
          </w:p>
          <w:p w:rsidR="00987B6B" w:rsidRDefault="00987B6B" w:rsidP="003F7AA6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419"/>
              </w:tabs>
              <w:ind w:left="239"/>
              <w:rPr>
                <w:b/>
                <w:bCs/>
                <w:lang w:val="en-CA"/>
              </w:rPr>
            </w:pPr>
          </w:p>
          <w:p w:rsidR="00987B6B" w:rsidRPr="00AA7E33" w:rsidRDefault="00987B6B" w:rsidP="003F7AA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b/>
                <w:bCs/>
                <w:lang w:val="en-CA"/>
              </w:rPr>
            </w:pPr>
            <w:r>
              <w:rPr>
                <w:sz w:val="18"/>
                <w:lang w:val="en-CA"/>
              </w:rPr>
              <w:t>impact w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987B6B" w:rsidRPr="00AA7E33" w:rsidRDefault="00987B6B" w:rsidP="00BC0F16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r w:rsidRPr="00AA7E33">
              <w:rPr>
                <w:b/>
                <w:sz w:val="18"/>
                <w:lang w:val="en-CA"/>
              </w:rPr>
              <w:t>CAS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increasing emphasis/growth in downstream from NWP models/post-processing; supported by supplemental, non-traditional observations from non-NMHS sources - e.g. road, aviation, energy, other specialized communities, </w:t>
            </w:r>
            <w:proofErr w:type="spellStart"/>
            <w:r w:rsidRPr="00AA7E33">
              <w:rPr>
                <w:sz w:val="18"/>
                <w:lang w:val="en-CA"/>
              </w:rPr>
              <w:t>etc</w:t>
            </w:r>
            <w:proofErr w:type="spellEnd"/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community, open-source apps supported by volunteer, citizen, or other big data of opportunity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existing commercial analytics services and custom products –e.g.,weatehranalytics.com; Panasonic (aviation), Google Earth Engine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data volume and variety offers new opportunities for new products/services 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increasing model resolution, bid data = technology hurdles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WMO TC structure cumbersome for agile response – need to cut across boundaries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b/>
                <w:sz w:val="18"/>
                <w:lang w:val="en-CA"/>
              </w:rPr>
              <w:t>threats:</w:t>
            </w:r>
            <w:r w:rsidRPr="00AA7E33">
              <w:rPr>
                <w:sz w:val="18"/>
                <w:lang w:val="en-CA"/>
              </w:rPr>
              <w:t xml:space="preserve"> 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WMO and NMHSs are complex, slow moving vs. rapidly changing technologies; unable to keep pace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open data polices will be challenged by commercial entities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closed, legacy WMO systems a barrier to change vs open software and science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lack of transparent methodologies and quality processes, </w:t>
            </w:r>
            <w:r w:rsidRPr="00AA7E33">
              <w:rPr>
                <w:lang w:val="en-CA"/>
              </w:rPr>
              <w:t xml:space="preserve">open products  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lang w:val="en-CA"/>
              </w:rPr>
            </w:pPr>
            <w:r w:rsidRPr="00AA7E33">
              <w:rPr>
                <w:lang w:val="en-CA"/>
              </w:rPr>
              <w:t>expected high growth in private sector</w:t>
            </w:r>
          </w:p>
          <w:p w:rsidR="00987B6B" w:rsidRPr="00AA7E33" w:rsidRDefault="00987B6B" w:rsidP="00BC0F16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bCs/>
                <w:lang w:val="en-CA"/>
              </w:rPr>
            </w:pPr>
            <w:r w:rsidRPr="00AA7E33">
              <w:rPr>
                <w:bCs/>
                <w:lang w:val="en-CA"/>
              </w:rPr>
              <w:t>promote ‘science of service’ paradigm for WMO/NMHSs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987B6B" w:rsidRPr="00AA7E33" w:rsidRDefault="00987B6B" w:rsidP="00A87FCA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r w:rsidRPr="00AA7E33">
              <w:rPr>
                <w:b/>
                <w:sz w:val="18"/>
                <w:lang w:val="en-CA"/>
              </w:rPr>
              <w:t>CIMO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novel ‘strange attractor’ predictability from large archives diverse data – e.g., radar, thunderstorms, </w:t>
            </w:r>
            <w:proofErr w:type="spellStart"/>
            <w:r w:rsidRPr="00AA7E33">
              <w:rPr>
                <w:sz w:val="18"/>
                <w:lang w:val="en-CA"/>
              </w:rPr>
              <w:t>prcip</w:t>
            </w:r>
            <w:proofErr w:type="spellEnd"/>
            <w:r w:rsidRPr="00AA7E33">
              <w:rPr>
                <w:sz w:val="18"/>
                <w:lang w:val="en-CA"/>
              </w:rPr>
              <w:t>; for fore/</w:t>
            </w:r>
            <w:proofErr w:type="spellStart"/>
            <w:r w:rsidRPr="00AA7E33">
              <w:rPr>
                <w:sz w:val="18"/>
                <w:lang w:val="en-CA"/>
              </w:rPr>
              <w:t>nowcasting</w:t>
            </w:r>
            <w:proofErr w:type="spellEnd"/>
            <w:r w:rsidRPr="00AA7E33">
              <w:rPr>
                <w:sz w:val="18"/>
                <w:lang w:val="en-CA"/>
              </w:rPr>
              <w:t>, climatology, verification</w:t>
            </w:r>
          </w:p>
          <w:p w:rsidR="00987B6B" w:rsidRPr="00AA7E33" w:rsidRDefault="00987B6B" w:rsidP="00A87FCA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 xml:space="preserve">hail retrieval algorithms (focus on novel app for citizen ground </w:t>
            </w:r>
            <w:proofErr w:type="spellStart"/>
            <w:r w:rsidRPr="00AA7E33">
              <w:rPr>
                <w:sz w:val="18"/>
                <w:lang w:val="en-CA"/>
              </w:rPr>
              <w:t>truthing</w:t>
            </w:r>
            <w:proofErr w:type="spellEnd"/>
            <w:r w:rsidRPr="00AA7E33">
              <w:rPr>
                <w:sz w:val="18"/>
                <w:lang w:val="en-CA"/>
              </w:rPr>
              <w:t xml:space="preserve">) </w:t>
            </w:r>
          </w:p>
          <w:p w:rsidR="00987B6B" w:rsidRPr="00AA7E33" w:rsidRDefault="00987B6B" w:rsidP="00AA7E33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no specifics on emerging commercial services</w:t>
            </w:r>
          </w:p>
          <w:p w:rsidR="00987B6B" w:rsidRPr="00AA7E33" w:rsidRDefault="00987B6B" w:rsidP="00AA7E33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proofErr w:type="spellStart"/>
            <w:r w:rsidRPr="00AA7E33">
              <w:rPr>
                <w:b/>
                <w:sz w:val="18"/>
                <w:lang w:val="en-CA"/>
              </w:rPr>
              <w:t>CHy</w:t>
            </w:r>
            <w:proofErr w:type="spellEnd"/>
          </w:p>
          <w:p w:rsidR="00987B6B" w:rsidRPr="00AA7E33" w:rsidRDefault="00987B6B" w:rsidP="00AA7E33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migration from desktop computing to continental-scale applications</w:t>
            </w:r>
          </w:p>
          <w:p w:rsidR="00987B6B" w:rsidRPr="00AA7E33" w:rsidRDefault="00987B6B" w:rsidP="00AA7E33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no specifics on emerging commercial services</w:t>
            </w:r>
          </w:p>
          <w:p w:rsidR="00987B6B" w:rsidRPr="001540FC" w:rsidRDefault="00987B6B" w:rsidP="00AA7E33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proofErr w:type="spellStart"/>
            <w:r w:rsidRPr="001540FC">
              <w:rPr>
                <w:b/>
                <w:sz w:val="18"/>
                <w:lang w:val="en-CA"/>
              </w:rPr>
              <w:t>CCl</w:t>
            </w:r>
            <w:proofErr w:type="spellEnd"/>
          </w:p>
          <w:p w:rsidR="00987B6B" w:rsidRPr="00AA7E33" w:rsidRDefault="00987B6B" w:rsidP="00AA7E33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focus on tiers of observations, external sources, quality/suitability for climate</w:t>
            </w:r>
          </w:p>
          <w:p w:rsidR="00987B6B" w:rsidRPr="00AA7E33" w:rsidRDefault="00987B6B" w:rsidP="00AA7E33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AA7E33">
              <w:rPr>
                <w:sz w:val="18"/>
                <w:lang w:val="en-CA"/>
              </w:rPr>
              <w:t>no specifics on emerging commercial services</w:t>
            </w:r>
          </w:p>
          <w:p w:rsidR="00987B6B" w:rsidRPr="001540FC" w:rsidRDefault="00987B6B" w:rsidP="001540FC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proofErr w:type="spellStart"/>
            <w:r w:rsidRPr="001540FC">
              <w:rPr>
                <w:b/>
                <w:sz w:val="18"/>
                <w:lang w:val="en-CA"/>
              </w:rPr>
              <w:t>C</w:t>
            </w:r>
            <w:r>
              <w:rPr>
                <w:b/>
                <w:sz w:val="18"/>
                <w:lang w:val="en-CA"/>
              </w:rPr>
              <w:t>A</w:t>
            </w:r>
            <w:r w:rsidRPr="001540FC">
              <w:rPr>
                <w:b/>
                <w:sz w:val="18"/>
                <w:lang w:val="en-CA"/>
              </w:rPr>
              <w:t>gM</w:t>
            </w:r>
            <w:proofErr w:type="spellEnd"/>
          </w:p>
          <w:p w:rsidR="00987B6B" w:rsidRDefault="00987B6B" w:rsidP="001540FC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980028">
              <w:rPr>
                <w:sz w:val="18"/>
                <w:lang w:val="en-CA"/>
              </w:rPr>
              <w:t>crucial issue is better use of long-range</w:t>
            </w:r>
            <w:r>
              <w:rPr>
                <w:sz w:val="18"/>
                <w:lang w:val="en-CA"/>
              </w:rPr>
              <w:t xml:space="preserve"> forecasts under climate variability for food security and sustainable </w:t>
            </w:r>
            <w:proofErr w:type="spellStart"/>
            <w:r>
              <w:rPr>
                <w:sz w:val="18"/>
                <w:lang w:val="en-CA"/>
              </w:rPr>
              <w:t>agri</w:t>
            </w:r>
            <w:proofErr w:type="spellEnd"/>
          </w:p>
          <w:p w:rsidR="00987B6B" w:rsidRDefault="00987B6B" w:rsidP="001540FC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fr-CA"/>
              </w:rPr>
            </w:pPr>
            <w:r w:rsidRPr="00980028">
              <w:rPr>
                <w:sz w:val="18"/>
                <w:lang w:val="fr-CA"/>
              </w:rPr>
              <w:t xml:space="preserve">focus on public instituions/organisations </w:t>
            </w:r>
            <w:r>
              <w:rPr>
                <w:sz w:val="18"/>
                <w:lang w:val="fr-CA"/>
              </w:rPr>
              <w:t xml:space="preserve">– national polices </w:t>
            </w:r>
            <w:r w:rsidRPr="00980028">
              <w:rPr>
                <w:sz w:val="18"/>
                <w:lang w:val="fr-CA"/>
              </w:rPr>
              <w:t xml:space="preserve">vs. </w:t>
            </w:r>
            <w:proofErr w:type="spellStart"/>
            <w:r>
              <w:rPr>
                <w:sz w:val="18"/>
                <w:lang w:val="fr-CA"/>
              </w:rPr>
              <w:t>private</w:t>
            </w:r>
            <w:proofErr w:type="spellEnd"/>
            <w:r>
              <w:rPr>
                <w:sz w:val="18"/>
                <w:lang w:val="fr-CA"/>
              </w:rPr>
              <w:t xml:space="preserve"> </w:t>
            </w:r>
            <w:proofErr w:type="spellStart"/>
            <w:r>
              <w:rPr>
                <w:sz w:val="18"/>
                <w:lang w:val="fr-CA"/>
              </w:rPr>
              <w:t>sector</w:t>
            </w:r>
            <w:proofErr w:type="spellEnd"/>
          </w:p>
          <w:p w:rsidR="00987B6B" w:rsidRPr="00980028" w:rsidRDefault="00987B6B" w:rsidP="001540FC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980028">
              <w:rPr>
                <w:sz w:val="18"/>
                <w:lang w:val="en-CA"/>
              </w:rPr>
              <w:t>several</w:t>
            </w:r>
            <w:r>
              <w:rPr>
                <w:sz w:val="18"/>
                <w:lang w:val="en-CA"/>
              </w:rPr>
              <w:t xml:space="preserve"> </w:t>
            </w:r>
            <w:proofErr w:type="spellStart"/>
            <w:r w:rsidRPr="00980028">
              <w:rPr>
                <w:sz w:val="18"/>
                <w:lang w:val="en-CA"/>
              </w:rPr>
              <w:t>targetted</w:t>
            </w:r>
            <w:proofErr w:type="spellEnd"/>
            <w:r w:rsidRPr="00980028">
              <w:rPr>
                <w:sz w:val="18"/>
                <w:lang w:val="en-CA"/>
              </w:rPr>
              <w:t xml:space="preserve"> R+D projects </w:t>
            </w:r>
            <w:r>
              <w:rPr>
                <w:sz w:val="18"/>
                <w:lang w:val="en-CA"/>
              </w:rPr>
              <w:t>identified – no specific role of private sector identified</w:t>
            </w:r>
          </w:p>
          <w:p w:rsidR="00987B6B" w:rsidRPr="00980028" w:rsidRDefault="00987B6B" w:rsidP="001540FC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fr-CA"/>
              </w:rPr>
            </w:pPr>
            <w:r>
              <w:rPr>
                <w:sz w:val="18"/>
                <w:lang w:val="fr-CA"/>
              </w:rPr>
              <w:t xml:space="preserve">ICT </w:t>
            </w:r>
            <w:proofErr w:type="spellStart"/>
            <w:r>
              <w:rPr>
                <w:sz w:val="18"/>
                <w:lang w:val="fr-CA"/>
              </w:rPr>
              <w:t>resources</w:t>
            </w:r>
            <w:proofErr w:type="spellEnd"/>
            <w:r>
              <w:rPr>
                <w:sz w:val="18"/>
                <w:lang w:val="fr-CA"/>
              </w:rPr>
              <w:t xml:space="preserve"> </w:t>
            </w:r>
            <w:proofErr w:type="spellStart"/>
            <w:r>
              <w:rPr>
                <w:sz w:val="18"/>
                <w:lang w:val="fr-CA"/>
              </w:rPr>
              <w:t>required</w:t>
            </w:r>
            <w:proofErr w:type="spellEnd"/>
          </w:p>
          <w:p w:rsidR="00987B6B" w:rsidRPr="00980028" w:rsidRDefault="00987B6B" w:rsidP="00AA7E33">
            <w:pPr>
              <w:pStyle w:val="BulletNoIndent"/>
              <w:numPr>
                <w:ilvl w:val="0"/>
                <w:numId w:val="0"/>
              </w:numPr>
              <w:tabs>
                <w:tab w:val="clear" w:pos="1134"/>
                <w:tab w:val="left" w:pos="419"/>
              </w:tabs>
              <w:ind w:left="720" w:hanging="360"/>
              <w:rPr>
                <w:lang w:val="fr-C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987B6B" w:rsidRPr="003F7AA6" w:rsidRDefault="00987B6B" w:rsidP="00987B6B">
            <w:pPr>
              <w:pStyle w:val="BulletNoIndent"/>
              <w:ind w:left="357" w:hanging="357"/>
              <w:rPr>
                <w:b/>
                <w:bCs/>
                <w:lang w:val="en-CA"/>
              </w:rPr>
            </w:pPr>
            <w:proofErr w:type="spellStart"/>
            <w:r w:rsidRPr="003F7AA6">
              <w:rPr>
                <w:b/>
                <w:sz w:val="18"/>
                <w:lang w:val="en-CA"/>
              </w:rPr>
              <w:t>CAeM</w:t>
            </w:r>
            <w:proofErr w:type="spellEnd"/>
          </w:p>
          <w:p w:rsidR="00987B6B" w:rsidRPr="003F7AA6" w:rsidRDefault="00987B6B" w:rsidP="00987B6B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sz w:val="18"/>
                <w:lang w:val="en-CA"/>
              </w:rPr>
            </w:pPr>
            <w:r w:rsidRPr="003F7AA6">
              <w:rPr>
                <w:sz w:val="18"/>
                <w:lang w:val="en-CA"/>
              </w:rPr>
              <w:t>focus on new observation</w:t>
            </w:r>
            <w:r>
              <w:rPr>
                <w:sz w:val="18"/>
                <w:lang w:val="en-CA"/>
              </w:rPr>
              <w:t xml:space="preserve"> sources</w:t>
            </w:r>
          </w:p>
          <w:p w:rsidR="00987B6B" w:rsidRPr="00987B6B" w:rsidRDefault="00987B6B" w:rsidP="00987B6B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b/>
                <w:bCs/>
                <w:lang w:val="en-CA"/>
              </w:rPr>
            </w:pPr>
            <w:r>
              <w:rPr>
                <w:sz w:val="18"/>
                <w:lang w:val="en-CA"/>
              </w:rPr>
              <w:t>free low-cost analytics-based forecast services will meet some user requirements and will challenge NMHS credibility on product and price</w:t>
            </w:r>
          </w:p>
          <w:p w:rsidR="00987B6B" w:rsidRPr="00987B6B" w:rsidRDefault="00987B6B" w:rsidP="00987B6B">
            <w:pPr>
              <w:pStyle w:val="BulletNoIndent"/>
              <w:numPr>
                <w:ilvl w:val="1"/>
                <w:numId w:val="3"/>
              </w:numPr>
              <w:tabs>
                <w:tab w:val="clear" w:pos="1134"/>
                <w:tab w:val="clear" w:pos="1440"/>
                <w:tab w:val="left" w:pos="419"/>
              </w:tabs>
              <w:ind w:left="419" w:hanging="180"/>
              <w:rPr>
                <w:b/>
                <w:bCs/>
                <w:lang w:val="en-CA"/>
              </w:rPr>
            </w:pPr>
            <w:r>
              <w:rPr>
                <w:sz w:val="18"/>
                <w:lang w:val="en-CA"/>
              </w:rPr>
              <w:t>recommends science evaluation of correlation-based forecast services</w:t>
            </w:r>
          </w:p>
          <w:p w:rsidR="00987B6B" w:rsidRPr="00987B6B" w:rsidRDefault="00987B6B" w:rsidP="00987B6B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r>
              <w:rPr>
                <w:sz w:val="18"/>
                <w:lang w:val="en-CA"/>
              </w:rPr>
              <w:t>establish partnership with big data research community – e.g. flight delays due to high-impact weather</w:t>
            </w:r>
          </w:p>
          <w:p w:rsidR="00987B6B" w:rsidRPr="00AA7E33" w:rsidRDefault="00987B6B" w:rsidP="00987B6B">
            <w:pPr>
              <w:pStyle w:val="BulletNoIndent"/>
              <w:ind w:left="357" w:hanging="357"/>
              <w:rPr>
                <w:b/>
                <w:sz w:val="18"/>
                <w:lang w:val="en-CA"/>
              </w:rPr>
            </w:pPr>
            <w:r w:rsidRPr="00987B6B">
              <w:rPr>
                <w:sz w:val="18"/>
                <w:lang w:val="en-CA"/>
              </w:rPr>
              <w:t xml:space="preserve">build and re-enforce quality </w:t>
            </w:r>
            <w:r>
              <w:rPr>
                <w:sz w:val="18"/>
                <w:lang w:val="en-CA"/>
              </w:rPr>
              <w:t xml:space="preserve">of </w:t>
            </w:r>
            <w:r w:rsidRPr="00987B6B">
              <w:rPr>
                <w:sz w:val="18"/>
                <w:lang w:val="en-CA"/>
              </w:rPr>
              <w:t>NMHS</w:t>
            </w:r>
            <w:r>
              <w:rPr>
                <w:sz w:val="18"/>
                <w:lang w:val="en-CA"/>
              </w:rPr>
              <w:t xml:space="preserve"> services</w:t>
            </w:r>
          </w:p>
        </w:tc>
      </w:tr>
    </w:tbl>
    <w:p w:rsidR="0007046A" w:rsidRPr="00987B6B" w:rsidRDefault="0007046A" w:rsidP="0007046A">
      <w:pPr>
        <w:rPr>
          <w:lang w:val="en-CA"/>
        </w:rPr>
      </w:pPr>
    </w:p>
    <w:p w:rsidR="00BC0F16" w:rsidRPr="00987B6B" w:rsidRDefault="00BC0F16">
      <w:pPr>
        <w:rPr>
          <w:lang w:val="en-CA"/>
        </w:rPr>
      </w:pPr>
    </w:p>
    <w:sectPr w:rsidR="00BC0F16" w:rsidRPr="00987B6B" w:rsidSect="00D86D4A">
      <w:headerReference w:type="default" r:id="rId9"/>
      <w:headerReference w:type="first" r:id="rId10"/>
      <w:pgSz w:w="24480" w:h="15840" w:orient="landscape" w:code="17"/>
      <w:pgMar w:top="1134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CD9" w:rsidRDefault="00685CD9">
      <w:r>
        <w:separator/>
      </w:r>
    </w:p>
    <w:p w:rsidR="00685CD9" w:rsidRDefault="00685CD9"/>
  </w:endnote>
  <w:endnote w:type="continuationSeparator" w:id="0">
    <w:p w:rsidR="00685CD9" w:rsidRDefault="00685CD9">
      <w:r>
        <w:continuationSeparator/>
      </w:r>
    </w:p>
    <w:p w:rsidR="00685CD9" w:rsidRDefault="00685C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CD9" w:rsidRDefault="00685CD9">
      <w:r>
        <w:separator/>
      </w:r>
    </w:p>
    <w:p w:rsidR="00685CD9" w:rsidRDefault="00685CD9"/>
  </w:footnote>
  <w:footnote w:type="continuationSeparator" w:id="0">
    <w:p w:rsidR="00685CD9" w:rsidRDefault="00685CD9">
      <w:r>
        <w:continuationSeparator/>
      </w:r>
    </w:p>
    <w:p w:rsidR="00685CD9" w:rsidRDefault="00685CD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FCA" w:rsidRPr="008E0764" w:rsidRDefault="00A87FCA">
    <w:pPr>
      <w:pStyle w:val="Header"/>
      <w:rPr>
        <w:lang w:val="en-GB"/>
      </w:rPr>
    </w:pPr>
    <w:r>
      <w:rPr>
        <w:lang w:val="en-GB"/>
      </w:rPr>
      <w:t>CBS LED Review of Emerging Data Issues – Identification of Issues -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4E28D8">
      <w:rPr>
        <w:noProof/>
        <w:lang w:val="en-GB"/>
      </w:rPr>
      <w:t>5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FCA" w:rsidRPr="00C10690" w:rsidRDefault="00A87FCA" w:rsidP="00251C3F">
    <w:pPr>
      <w:pStyle w:val="Header"/>
      <w:rPr>
        <w:lang w:val="en-GB"/>
      </w:rPr>
    </w:pPr>
    <w:r w:rsidRPr="00C10690">
      <w:rPr>
        <w:lang w:val="en-GB"/>
      </w:rPr>
      <w:t>ICT- ISS-2012/Doc. X.X, DRAFT 1, APPENDIX C</w:t>
    </w:r>
  </w:p>
  <w:p w:rsidR="00A87FCA" w:rsidRPr="00C10690" w:rsidRDefault="00A87FCA" w:rsidP="00251C3F">
    <w:pPr>
      <w:pStyle w:val="Header"/>
      <w:rPr>
        <w:lang w:val="en-GB"/>
      </w:rPr>
    </w:pPr>
  </w:p>
  <w:p w:rsidR="00A87FCA" w:rsidRPr="00C10690" w:rsidRDefault="00A87FCA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2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B25B6"/>
    <w:multiLevelType w:val="hybridMultilevel"/>
    <w:tmpl w:val="BDF885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8C2B0B"/>
    <w:multiLevelType w:val="hybridMultilevel"/>
    <w:tmpl w:val="E0746B2E"/>
    <w:lvl w:ilvl="0" w:tplc="6C86E6EE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A8E5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3C6D50"/>
    <w:multiLevelType w:val="hybridMultilevel"/>
    <w:tmpl w:val="D090ACDE"/>
    <w:lvl w:ilvl="0" w:tplc="1AA8E5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8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3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5"/>
  </w:num>
  <w:num w:numId="20">
    <w:abstractNumId w:val="5"/>
  </w:num>
  <w:num w:numId="21">
    <w:abstractNumId w:val="5"/>
  </w:num>
  <w:num w:numId="22">
    <w:abstractNumId w:val="5"/>
  </w:num>
  <w:num w:numId="23">
    <w:abstractNumId w:val="5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5"/>
  </w:num>
  <w:num w:numId="31">
    <w:abstractNumId w:val="5"/>
  </w:num>
  <w:num w:numId="32">
    <w:abstractNumId w:val="5"/>
  </w:num>
  <w:num w:numId="33">
    <w:abstractNumId w:val="5"/>
  </w:num>
  <w:num w:numId="34">
    <w:abstractNumId w:val="5"/>
  </w:num>
  <w:num w:numId="35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64"/>
    <w:rsid w:val="00002465"/>
    <w:rsid w:val="000048B5"/>
    <w:rsid w:val="000104BD"/>
    <w:rsid w:val="0001212F"/>
    <w:rsid w:val="000135F6"/>
    <w:rsid w:val="000149D2"/>
    <w:rsid w:val="00032134"/>
    <w:rsid w:val="00033326"/>
    <w:rsid w:val="00037813"/>
    <w:rsid w:val="000440F9"/>
    <w:rsid w:val="00047952"/>
    <w:rsid w:val="00051ED5"/>
    <w:rsid w:val="000522FD"/>
    <w:rsid w:val="000531BD"/>
    <w:rsid w:val="00055CB6"/>
    <w:rsid w:val="00062C21"/>
    <w:rsid w:val="000700C3"/>
    <w:rsid w:val="0007046A"/>
    <w:rsid w:val="00073A8D"/>
    <w:rsid w:val="00073C93"/>
    <w:rsid w:val="000874E4"/>
    <w:rsid w:val="00093711"/>
    <w:rsid w:val="00095554"/>
    <w:rsid w:val="00097931"/>
    <w:rsid w:val="000A6287"/>
    <w:rsid w:val="000A64C1"/>
    <w:rsid w:val="000A7240"/>
    <w:rsid w:val="000B5E64"/>
    <w:rsid w:val="000C1E23"/>
    <w:rsid w:val="000C3C25"/>
    <w:rsid w:val="000C6ECA"/>
    <w:rsid w:val="000D0F33"/>
    <w:rsid w:val="000D4A00"/>
    <w:rsid w:val="000D6C2E"/>
    <w:rsid w:val="000D7DA5"/>
    <w:rsid w:val="000E137E"/>
    <w:rsid w:val="000E3612"/>
    <w:rsid w:val="000E36BE"/>
    <w:rsid w:val="0010269C"/>
    <w:rsid w:val="00102BD6"/>
    <w:rsid w:val="001112B8"/>
    <w:rsid w:val="0013009B"/>
    <w:rsid w:val="001350C6"/>
    <w:rsid w:val="00141491"/>
    <w:rsid w:val="001446A7"/>
    <w:rsid w:val="00150841"/>
    <w:rsid w:val="001540FC"/>
    <w:rsid w:val="001575A8"/>
    <w:rsid w:val="0016084D"/>
    <w:rsid w:val="001638D5"/>
    <w:rsid w:val="00163C9F"/>
    <w:rsid w:val="00167CA9"/>
    <w:rsid w:val="00181BD0"/>
    <w:rsid w:val="00183776"/>
    <w:rsid w:val="00187554"/>
    <w:rsid w:val="0019137E"/>
    <w:rsid w:val="00194D55"/>
    <w:rsid w:val="001A5CB4"/>
    <w:rsid w:val="001B18E2"/>
    <w:rsid w:val="001B34F3"/>
    <w:rsid w:val="001B54D4"/>
    <w:rsid w:val="001B5CF2"/>
    <w:rsid w:val="001C16A8"/>
    <w:rsid w:val="001C21AE"/>
    <w:rsid w:val="001C4164"/>
    <w:rsid w:val="001C74C3"/>
    <w:rsid w:val="001D17E1"/>
    <w:rsid w:val="001F317B"/>
    <w:rsid w:val="001F5B91"/>
    <w:rsid w:val="001F65DC"/>
    <w:rsid w:val="00207EE3"/>
    <w:rsid w:val="00213F70"/>
    <w:rsid w:val="002250BE"/>
    <w:rsid w:val="0023257F"/>
    <w:rsid w:val="00245849"/>
    <w:rsid w:val="00245D75"/>
    <w:rsid w:val="00251C3F"/>
    <w:rsid w:val="002657E9"/>
    <w:rsid w:val="00270416"/>
    <w:rsid w:val="00273E54"/>
    <w:rsid w:val="0027569D"/>
    <w:rsid w:val="00276DCA"/>
    <w:rsid w:val="0028043D"/>
    <w:rsid w:val="002810FD"/>
    <w:rsid w:val="00281257"/>
    <w:rsid w:val="00282241"/>
    <w:rsid w:val="0028485E"/>
    <w:rsid w:val="002914FD"/>
    <w:rsid w:val="002921E5"/>
    <w:rsid w:val="00293B76"/>
    <w:rsid w:val="002949DD"/>
    <w:rsid w:val="00294BA3"/>
    <w:rsid w:val="00295E01"/>
    <w:rsid w:val="002A083B"/>
    <w:rsid w:val="002A5463"/>
    <w:rsid w:val="002A5C65"/>
    <w:rsid w:val="002A7617"/>
    <w:rsid w:val="002A7ED7"/>
    <w:rsid w:val="002A7FA1"/>
    <w:rsid w:val="002C499A"/>
    <w:rsid w:val="002C738A"/>
    <w:rsid w:val="002D2548"/>
    <w:rsid w:val="002D5529"/>
    <w:rsid w:val="002D7217"/>
    <w:rsid w:val="002E1642"/>
    <w:rsid w:val="002E4E13"/>
    <w:rsid w:val="002E5A73"/>
    <w:rsid w:val="002F1B0A"/>
    <w:rsid w:val="002F343C"/>
    <w:rsid w:val="002F611D"/>
    <w:rsid w:val="00310DDF"/>
    <w:rsid w:val="00314A52"/>
    <w:rsid w:val="0031714B"/>
    <w:rsid w:val="00320A0D"/>
    <w:rsid w:val="00324304"/>
    <w:rsid w:val="00332E67"/>
    <w:rsid w:val="00347DB6"/>
    <w:rsid w:val="003535EA"/>
    <w:rsid w:val="00355F1B"/>
    <w:rsid w:val="003601B2"/>
    <w:rsid w:val="0036189B"/>
    <w:rsid w:val="00362A7D"/>
    <w:rsid w:val="00376493"/>
    <w:rsid w:val="003768C5"/>
    <w:rsid w:val="0038012C"/>
    <w:rsid w:val="003823FD"/>
    <w:rsid w:val="00383F6A"/>
    <w:rsid w:val="003903EE"/>
    <w:rsid w:val="00391EFC"/>
    <w:rsid w:val="003926C6"/>
    <w:rsid w:val="00393CBC"/>
    <w:rsid w:val="00396154"/>
    <w:rsid w:val="003B0A83"/>
    <w:rsid w:val="003B7252"/>
    <w:rsid w:val="003B78B2"/>
    <w:rsid w:val="003C63B8"/>
    <w:rsid w:val="003C6D9A"/>
    <w:rsid w:val="003E2DDF"/>
    <w:rsid w:val="003E3693"/>
    <w:rsid w:val="003F4325"/>
    <w:rsid w:val="003F7AA6"/>
    <w:rsid w:val="00403F24"/>
    <w:rsid w:val="00411960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5017A"/>
    <w:rsid w:val="0045681D"/>
    <w:rsid w:val="004571EA"/>
    <w:rsid w:val="00460847"/>
    <w:rsid w:val="004668E7"/>
    <w:rsid w:val="00472482"/>
    <w:rsid w:val="00480313"/>
    <w:rsid w:val="004938CC"/>
    <w:rsid w:val="00495EEF"/>
    <w:rsid w:val="00496527"/>
    <w:rsid w:val="004A77F1"/>
    <w:rsid w:val="004C1599"/>
    <w:rsid w:val="004D3BAA"/>
    <w:rsid w:val="004D77E1"/>
    <w:rsid w:val="004E28D8"/>
    <w:rsid w:val="004E577D"/>
    <w:rsid w:val="004F0AF9"/>
    <w:rsid w:val="004F3BA0"/>
    <w:rsid w:val="004F6651"/>
    <w:rsid w:val="00525FDE"/>
    <w:rsid w:val="00526C7D"/>
    <w:rsid w:val="005359E9"/>
    <w:rsid w:val="00540C17"/>
    <w:rsid w:val="00551880"/>
    <w:rsid w:val="0055792B"/>
    <w:rsid w:val="00562A05"/>
    <w:rsid w:val="00562CED"/>
    <w:rsid w:val="00566B56"/>
    <w:rsid w:val="00570D7A"/>
    <w:rsid w:val="005846E8"/>
    <w:rsid w:val="0058495A"/>
    <w:rsid w:val="00584984"/>
    <w:rsid w:val="0058607C"/>
    <w:rsid w:val="005934C3"/>
    <w:rsid w:val="00594243"/>
    <w:rsid w:val="00594308"/>
    <w:rsid w:val="00597F80"/>
    <w:rsid w:val="005A4A1F"/>
    <w:rsid w:val="005A6BCE"/>
    <w:rsid w:val="005A7374"/>
    <w:rsid w:val="005B01E4"/>
    <w:rsid w:val="005B7409"/>
    <w:rsid w:val="005C15CC"/>
    <w:rsid w:val="005C18A8"/>
    <w:rsid w:val="005D5961"/>
    <w:rsid w:val="005D69A7"/>
    <w:rsid w:val="005E36A7"/>
    <w:rsid w:val="005E7115"/>
    <w:rsid w:val="005F4523"/>
    <w:rsid w:val="005F4C81"/>
    <w:rsid w:val="005F65A1"/>
    <w:rsid w:val="0061064C"/>
    <w:rsid w:val="006125D7"/>
    <w:rsid w:val="006160AE"/>
    <w:rsid w:val="006204CC"/>
    <w:rsid w:val="00622808"/>
    <w:rsid w:val="0062450A"/>
    <w:rsid w:val="00624976"/>
    <w:rsid w:val="00624B14"/>
    <w:rsid w:val="00631715"/>
    <w:rsid w:val="00634A60"/>
    <w:rsid w:val="00637340"/>
    <w:rsid w:val="00650516"/>
    <w:rsid w:val="0065730F"/>
    <w:rsid w:val="0066094F"/>
    <w:rsid w:val="00661AF8"/>
    <w:rsid w:val="00662703"/>
    <w:rsid w:val="00663CB8"/>
    <w:rsid w:val="006657CC"/>
    <w:rsid w:val="006661CC"/>
    <w:rsid w:val="006677D0"/>
    <w:rsid w:val="006743EF"/>
    <w:rsid w:val="00676A19"/>
    <w:rsid w:val="00676C8B"/>
    <w:rsid w:val="00677566"/>
    <w:rsid w:val="00677FB7"/>
    <w:rsid w:val="00683A7D"/>
    <w:rsid w:val="00685CD9"/>
    <w:rsid w:val="00693902"/>
    <w:rsid w:val="006A36C3"/>
    <w:rsid w:val="006A5514"/>
    <w:rsid w:val="006A6EA2"/>
    <w:rsid w:val="006C2D91"/>
    <w:rsid w:val="006D0835"/>
    <w:rsid w:val="006D0DE3"/>
    <w:rsid w:val="006D5C89"/>
    <w:rsid w:val="006D6D6B"/>
    <w:rsid w:val="006D78D0"/>
    <w:rsid w:val="006E4155"/>
    <w:rsid w:val="006E6155"/>
    <w:rsid w:val="006F2B0C"/>
    <w:rsid w:val="006F7BDF"/>
    <w:rsid w:val="007033AE"/>
    <w:rsid w:val="0070511F"/>
    <w:rsid w:val="0070579A"/>
    <w:rsid w:val="00706379"/>
    <w:rsid w:val="007115B4"/>
    <w:rsid w:val="007115C5"/>
    <w:rsid w:val="007143CE"/>
    <w:rsid w:val="00716BB6"/>
    <w:rsid w:val="00717CAB"/>
    <w:rsid w:val="007239FC"/>
    <w:rsid w:val="00724454"/>
    <w:rsid w:val="0073501E"/>
    <w:rsid w:val="007351B2"/>
    <w:rsid w:val="0073729C"/>
    <w:rsid w:val="00743C2E"/>
    <w:rsid w:val="0074502C"/>
    <w:rsid w:val="00761994"/>
    <w:rsid w:val="00766EED"/>
    <w:rsid w:val="00772834"/>
    <w:rsid w:val="00773798"/>
    <w:rsid w:val="007749EA"/>
    <w:rsid w:val="0078068A"/>
    <w:rsid w:val="00781A8D"/>
    <w:rsid w:val="00782D05"/>
    <w:rsid w:val="007835D4"/>
    <w:rsid w:val="0079169E"/>
    <w:rsid w:val="00791987"/>
    <w:rsid w:val="007930AB"/>
    <w:rsid w:val="0079558F"/>
    <w:rsid w:val="00796267"/>
    <w:rsid w:val="00796B82"/>
    <w:rsid w:val="007A62DA"/>
    <w:rsid w:val="007B3E28"/>
    <w:rsid w:val="007C2038"/>
    <w:rsid w:val="007C49CE"/>
    <w:rsid w:val="007C595D"/>
    <w:rsid w:val="007F4C01"/>
    <w:rsid w:val="007F6329"/>
    <w:rsid w:val="007F6DE5"/>
    <w:rsid w:val="00801715"/>
    <w:rsid w:val="00802B20"/>
    <w:rsid w:val="00810373"/>
    <w:rsid w:val="00817509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83906"/>
    <w:rsid w:val="00883B3C"/>
    <w:rsid w:val="00885E6D"/>
    <w:rsid w:val="008879D6"/>
    <w:rsid w:val="00895D73"/>
    <w:rsid w:val="00897AFA"/>
    <w:rsid w:val="008A2780"/>
    <w:rsid w:val="008A5CA7"/>
    <w:rsid w:val="008A71EB"/>
    <w:rsid w:val="008B0FFD"/>
    <w:rsid w:val="008B534D"/>
    <w:rsid w:val="008B798C"/>
    <w:rsid w:val="008C03D1"/>
    <w:rsid w:val="008C255B"/>
    <w:rsid w:val="008C3634"/>
    <w:rsid w:val="008C4B31"/>
    <w:rsid w:val="008C5169"/>
    <w:rsid w:val="008C71CA"/>
    <w:rsid w:val="008E0764"/>
    <w:rsid w:val="008E274F"/>
    <w:rsid w:val="008E4F71"/>
    <w:rsid w:val="008E7CF0"/>
    <w:rsid w:val="008F53F7"/>
    <w:rsid w:val="0090477D"/>
    <w:rsid w:val="00910FF6"/>
    <w:rsid w:val="00911591"/>
    <w:rsid w:val="00913A35"/>
    <w:rsid w:val="009159E2"/>
    <w:rsid w:val="00920086"/>
    <w:rsid w:val="00920223"/>
    <w:rsid w:val="00921B88"/>
    <w:rsid w:val="00923438"/>
    <w:rsid w:val="009268B9"/>
    <w:rsid w:val="00927572"/>
    <w:rsid w:val="009276B5"/>
    <w:rsid w:val="0093051B"/>
    <w:rsid w:val="0093348E"/>
    <w:rsid w:val="00934D30"/>
    <w:rsid w:val="00937052"/>
    <w:rsid w:val="00943D07"/>
    <w:rsid w:val="00945DA1"/>
    <w:rsid w:val="00953DE3"/>
    <w:rsid w:val="00980028"/>
    <w:rsid w:val="00982B27"/>
    <w:rsid w:val="00987B6B"/>
    <w:rsid w:val="00995997"/>
    <w:rsid w:val="009A3F73"/>
    <w:rsid w:val="009A4470"/>
    <w:rsid w:val="009A52D6"/>
    <w:rsid w:val="009B0CA5"/>
    <w:rsid w:val="009B2952"/>
    <w:rsid w:val="009B3463"/>
    <w:rsid w:val="009B58CC"/>
    <w:rsid w:val="009C2528"/>
    <w:rsid w:val="009D3A6B"/>
    <w:rsid w:val="009D6338"/>
    <w:rsid w:val="009E3A13"/>
    <w:rsid w:val="009E7EA6"/>
    <w:rsid w:val="009F072A"/>
    <w:rsid w:val="009F10F4"/>
    <w:rsid w:val="009F1BB4"/>
    <w:rsid w:val="009F332A"/>
    <w:rsid w:val="00A00183"/>
    <w:rsid w:val="00A04FB5"/>
    <w:rsid w:val="00A11F2A"/>
    <w:rsid w:val="00A12112"/>
    <w:rsid w:val="00A12E30"/>
    <w:rsid w:val="00A218EC"/>
    <w:rsid w:val="00A36FCD"/>
    <w:rsid w:val="00A414EB"/>
    <w:rsid w:val="00A44D36"/>
    <w:rsid w:val="00A45F94"/>
    <w:rsid w:val="00A52EFC"/>
    <w:rsid w:val="00A55209"/>
    <w:rsid w:val="00A55596"/>
    <w:rsid w:val="00A60454"/>
    <w:rsid w:val="00A61642"/>
    <w:rsid w:val="00A65A51"/>
    <w:rsid w:val="00A7189B"/>
    <w:rsid w:val="00A71E92"/>
    <w:rsid w:val="00A74081"/>
    <w:rsid w:val="00A83967"/>
    <w:rsid w:val="00A83FF7"/>
    <w:rsid w:val="00A87FCA"/>
    <w:rsid w:val="00AA7E33"/>
    <w:rsid w:val="00AB119C"/>
    <w:rsid w:val="00AB564C"/>
    <w:rsid w:val="00AB70EB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11176"/>
    <w:rsid w:val="00B157D2"/>
    <w:rsid w:val="00B2276F"/>
    <w:rsid w:val="00B328F7"/>
    <w:rsid w:val="00B360C9"/>
    <w:rsid w:val="00B408BC"/>
    <w:rsid w:val="00B42F03"/>
    <w:rsid w:val="00B42F15"/>
    <w:rsid w:val="00B44DB6"/>
    <w:rsid w:val="00B469A6"/>
    <w:rsid w:val="00B521E7"/>
    <w:rsid w:val="00B524CF"/>
    <w:rsid w:val="00B6523C"/>
    <w:rsid w:val="00B65C4B"/>
    <w:rsid w:val="00B727B7"/>
    <w:rsid w:val="00B74B70"/>
    <w:rsid w:val="00B77137"/>
    <w:rsid w:val="00B830D6"/>
    <w:rsid w:val="00B87205"/>
    <w:rsid w:val="00B87827"/>
    <w:rsid w:val="00B931E7"/>
    <w:rsid w:val="00B96053"/>
    <w:rsid w:val="00B96D40"/>
    <w:rsid w:val="00B97253"/>
    <w:rsid w:val="00B97BDA"/>
    <w:rsid w:val="00BA0164"/>
    <w:rsid w:val="00BA14BE"/>
    <w:rsid w:val="00BA6288"/>
    <w:rsid w:val="00BB0356"/>
    <w:rsid w:val="00BB2179"/>
    <w:rsid w:val="00BB3B39"/>
    <w:rsid w:val="00BB663D"/>
    <w:rsid w:val="00BC0F16"/>
    <w:rsid w:val="00BC3DD6"/>
    <w:rsid w:val="00BE2074"/>
    <w:rsid w:val="00BE3AF3"/>
    <w:rsid w:val="00BE4217"/>
    <w:rsid w:val="00BE55C7"/>
    <w:rsid w:val="00BE64FF"/>
    <w:rsid w:val="00BF08E2"/>
    <w:rsid w:val="00C00432"/>
    <w:rsid w:val="00C102E0"/>
    <w:rsid w:val="00C10690"/>
    <w:rsid w:val="00C1389A"/>
    <w:rsid w:val="00C179E6"/>
    <w:rsid w:val="00C20DB0"/>
    <w:rsid w:val="00C33C63"/>
    <w:rsid w:val="00C34EB3"/>
    <w:rsid w:val="00C35B20"/>
    <w:rsid w:val="00C37C31"/>
    <w:rsid w:val="00C4012A"/>
    <w:rsid w:val="00C40691"/>
    <w:rsid w:val="00C458BA"/>
    <w:rsid w:val="00C458CF"/>
    <w:rsid w:val="00C47922"/>
    <w:rsid w:val="00C61349"/>
    <w:rsid w:val="00C615EF"/>
    <w:rsid w:val="00C6180F"/>
    <w:rsid w:val="00C628FD"/>
    <w:rsid w:val="00C7132E"/>
    <w:rsid w:val="00C729BB"/>
    <w:rsid w:val="00C739BA"/>
    <w:rsid w:val="00C75290"/>
    <w:rsid w:val="00C77223"/>
    <w:rsid w:val="00C82840"/>
    <w:rsid w:val="00C829FB"/>
    <w:rsid w:val="00C8640B"/>
    <w:rsid w:val="00C86575"/>
    <w:rsid w:val="00C8753B"/>
    <w:rsid w:val="00C96AE6"/>
    <w:rsid w:val="00C974A5"/>
    <w:rsid w:val="00CA0423"/>
    <w:rsid w:val="00CA5205"/>
    <w:rsid w:val="00CB34A8"/>
    <w:rsid w:val="00CB6DF9"/>
    <w:rsid w:val="00CC23C9"/>
    <w:rsid w:val="00CD47BE"/>
    <w:rsid w:val="00CE1A29"/>
    <w:rsid w:val="00CF0D96"/>
    <w:rsid w:val="00CF48C1"/>
    <w:rsid w:val="00D0116A"/>
    <w:rsid w:val="00D01387"/>
    <w:rsid w:val="00D02FA8"/>
    <w:rsid w:val="00D0762C"/>
    <w:rsid w:val="00D12C13"/>
    <w:rsid w:val="00D16BAE"/>
    <w:rsid w:val="00D17282"/>
    <w:rsid w:val="00D17948"/>
    <w:rsid w:val="00D22E8A"/>
    <w:rsid w:val="00D3485C"/>
    <w:rsid w:val="00D35ABB"/>
    <w:rsid w:val="00D37E35"/>
    <w:rsid w:val="00D634BD"/>
    <w:rsid w:val="00D666B4"/>
    <w:rsid w:val="00D70B08"/>
    <w:rsid w:val="00D71A4B"/>
    <w:rsid w:val="00D733B4"/>
    <w:rsid w:val="00D825BA"/>
    <w:rsid w:val="00D84030"/>
    <w:rsid w:val="00D86D4A"/>
    <w:rsid w:val="00D9579B"/>
    <w:rsid w:val="00D96152"/>
    <w:rsid w:val="00D970C8"/>
    <w:rsid w:val="00DA3345"/>
    <w:rsid w:val="00DA4052"/>
    <w:rsid w:val="00DB1BA5"/>
    <w:rsid w:val="00DB3060"/>
    <w:rsid w:val="00DD1C37"/>
    <w:rsid w:val="00DD4013"/>
    <w:rsid w:val="00DF04C7"/>
    <w:rsid w:val="00E106FE"/>
    <w:rsid w:val="00E16230"/>
    <w:rsid w:val="00E40C83"/>
    <w:rsid w:val="00E43CAF"/>
    <w:rsid w:val="00E6623A"/>
    <w:rsid w:val="00E87F68"/>
    <w:rsid w:val="00E91F0F"/>
    <w:rsid w:val="00E95AB2"/>
    <w:rsid w:val="00EA3D1A"/>
    <w:rsid w:val="00EA3E39"/>
    <w:rsid w:val="00EA4F1E"/>
    <w:rsid w:val="00EA5587"/>
    <w:rsid w:val="00EB6634"/>
    <w:rsid w:val="00EC0AE6"/>
    <w:rsid w:val="00EC16B2"/>
    <w:rsid w:val="00EC3B28"/>
    <w:rsid w:val="00EC4056"/>
    <w:rsid w:val="00EC7711"/>
    <w:rsid w:val="00EE0CEC"/>
    <w:rsid w:val="00EE1757"/>
    <w:rsid w:val="00EE6F0B"/>
    <w:rsid w:val="00EF61C4"/>
    <w:rsid w:val="00EF7DF7"/>
    <w:rsid w:val="00F01B66"/>
    <w:rsid w:val="00F11C19"/>
    <w:rsid w:val="00F23217"/>
    <w:rsid w:val="00F345D8"/>
    <w:rsid w:val="00F35F35"/>
    <w:rsid w:val="00F448DD"/>
    <w:rsid w:val="00F507BF"/>
    <w:rsid w:val="00F617E1"/>
    <w:rsid w:val="00F62267"/>
    <w:rsid w:val="00F6362C"/>
    <w:rsid w:val="00F64A48"/>
    <w:rsid w:val="00F64DEF"/>
    <w:rsid w:val="00F87370"/>
    <w:rsid w:val="00F969BC"/>
    <w:rsid w:val="00FB41C6"/>
    <w:rsid w:val="00FB684F"/>
    <w:rsid w:val="00FC2F19"/>
    <w:rsid w:val="00FC3318"/>
    <w:rsid w:val="00FC5019"/>
    <w:rsid w:val="00FD1672"/>
    <w:rsid w:val="00FD22D6"/>
    <w:rsid w:val="00FD4CC6"/>
    <w:rsid w:val="00FD5743"/>
    <w:rsid w:val="00FE6278"/>
    <w:rsid w:val="00FE66AB"/>
    <w:rsid w:val="00FE7ACD"/>
    <w:rsid w:val="00FE7EDA"/>
    <w:rsid w:val="00FE7F47"/>
    <w:rsid w:val="00FF0E09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2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1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3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5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6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7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paragraph" w:customStyle="1" w:styleId="BulletNoIndent">
    <w:name w:val="_Bullet_NoIndent"/>
    <w:basedOn w:val="BodyTextBullet"/>
    <w:qFormat/>
    <w:rsid w:val="008E0764"/>
    <w:pPr>
      <w:spacing w:before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B045D-8E4F-40DE-9C8C-7F606208E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7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11971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manorem</cp:lastModifiedBy>
  <cp:revision>188</cp:revision>
  <cp:lastPrinted>2016-11-04T21:12:00Z</cp:lastPrinted>
  <dcterms:created xsi:type="dcterms:W3CDTF">2016-11-06T16:18:00Z</dcterms:created>
  <dcterms:modified xsi:type="dcterms:W3CDTF">2017-02-23T17:27:00Z</dcterms:modified>
</cp:coreProperties>
</file>