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6E5FE9" w14:paraId="499E7922" w14:textId="77777777" w:rsidTr="00DE0041">
        <w:trPr>
          <w:trHeight w:val="282"/>
        </w:trPr>
        <w:tc>
          <w:tcPr>
            <w:tcW w:w="6912" w:type="dxa"/>
            <w:vMerge w:val="restart"/>
          </w:tcPr>
          <w:p w14:paraId="2DFA62F5" w14:textId="77777777" w:rsidR="00947CE7" w:rsidRPr="005D666D" w:rsidRDefault="00947CE7" w:rsidP="00947CE7">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5D666D">
              <w:rPr>
                <w:noProof/>
                <w:color w:val="365F91" w:themeColor="accent1" w:themeShade="BF"/>
                <w:szCs w:val="22"/>
                <w:lang w:val="fr-FR" w:eastAsia="fr-FR"/>
              </w:rPr>
              <w:drawing>
                <wp:anchor distT="0" distB="0" distL="114300" distR="114300" simplePos="0" relativeHeight="251659264" behindDoc="1" locked="1" layoutInCell="1" allowOverlap="1" wp14:anchorId="53D4367D" wp14:editId="0F3B419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79B31902" w14:textId="77777777" w:rsidR="00947CE7" w:rsidRPr="005D666D" w:rsidRDefault="00947CE7" w:rsidP="00947CE7">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499E7920" w14:textId="66D350EB" w:rsidR="00993581" w:rsidRPr="005D666D" w:rsidRDefault="00947CE7" w:rsidP="00947CE7">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2977" w:type="dxa"/>
          </w:tcPr>
          <w:p w14:paraId="499E7921" w14:textId="224715D5" w:rsidR="00993581" w:rsidRPr="00947CE7" w:rsidRDefault="00BB2B28" w:rsidP="00947CE7">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1F7B3005CEB54645BDF145892BF055BB"/>
                </w:placeholder>
                <w:dataBinding w:prefixMappings="xmlns:ns0='http://purl.org/dc/elements/1.1/' xmlns:ns1='http://schemas.openxmlformats.org/package/2006/metadata/core-properties' " w:xpath="/ns1:coreProperties[1]/ns1:keywords[1]" w:storeItemID="{6C3C8BC8-F283-45AE-878A-BAB7291924A1}"/>
                <w:text/>
              </w:sdtPr>
              <w:sdtEndPr/>
              <w:sdtContent>
                <w:r w:rsidR="00947CE7">
                  <w:rPr>
                    <w:rFonts w:cs="Tahoma"/>
                    <w:b/>
                    <w:bCs/>
                    <w:color w:val="365F91" w:themeColor="accent1" w:themeShade="BF"/>
                    <w:szCs w:val="22"/>
                    <w:lang w:val="fr-CH"/>
                  </w:rPr>
                  <w:t>CBS-MG-17</w:t>
                </w:r>
              </w:sdtContent>
            </w:sdt>
            <w:r w:rsidR="00947CE7" w:rsidRPr="000D4FA3">
              <w:rPr>
                <w:rFonts w:cs="Tahoma"/>
                <w:b/>
                <w:bCs/>
                <w:color w:val="365F91" w:themeColor="accent1" w:themeShade="BF"/>
                <w:szCs w:val="22"/>
                <w:lang w:val="en-US"/>
              </w:rPr>
              <w:t>/</w:t>
            </w:r>
            <w:r w:rsidR="00947CE7">
              <w:rPr>
                <w:rFonts w:cs="Tahoma"/>
                <w:b/>
                <w:bCs/>
                <w:color w:val="365F91" w:themeColor="accent1" w:themeShade="BF"/>
                <w:szCs w:val="22"/>
                <w:lang w:val="en-US"/>
              </w:rPr>
              <w:t>Doc.</w:t>
            </w:r>
            <w:r w:rsidR="00D461A4" w:rsidRPr="00947CE7">
              <w:rPr>
                <w:rFonts w:cs="Tahoma"/>
                <w:b/>
                <w:bCs/>
                <w:color w:val="365F91" w:themeColor="accent1" w:themeShade="BF"/>
                <w:szCs w:val="22"/>
                <w:lang w:val="en-US"/>
              </w:rPr>
              <w:t> </w:t>
            </w:r>
            <w:r w:rsidR="00947CE7" w:rsidRPr="00947CE7">
              <w:rPr>
                <w:rFonts w:cs="Tahoma"/>
                <w:b/>
                <w:bCs/>
                <w:color w:val="365F91" w:themeColor="accent1" w:themeShade="BF"/>
                <w:szCs w:val="22"/>
                <w:lang w:val="en-US"/>
              </w:rPr>
              <w:t>8</w:t>
            </w:r>
            <w:r w:rsidR="00D461A4" w:rsidRPr="00947CE7">
              <w:rPr>
                <w:rFonts w:cs="Tahoma"/>
                <w:b/>
                <w:bCs/>
                <w:color w:val="365F91" w:themeColor="accent1" w:themeShade="BF"/>
                <w:szCs w:val="22"/>
                <w:lang w:val="en-US"/>
              </w:rPr>
              <w:t>.</w:t>
            </w:r>
            <w:r w:rsidR="00947CE7" w:rsidRPr="00947CE7">
              <w:rPr>
                <w:rFonts w:cs="Tahoma"/>
                <w:b/>
                <w:bCs/>
                <w:color w:val="365F91" w:themeColor="accent1" w:themeShade="BF"/>
                <w:szCs w:val="22"/>
                <w:lang w:val="en-US"/>
              </w:rPr>
              <w:t>2.</w:t>
            </w:r>
            <w:r w:rsidR="00947CE7">
              <w:rPr>
                <w:rFonts w:cs="Tahoma"/>
                <w:b/>
                <w:bCs/>
                <w:color w:val="365F91" w:themeColor="accent1" w:themeShade="BF"/>
                <w:szCs w:val="22"/>
                <w:lang w:val="en-US"/>
              </w:rPr>
              <w:t>4</w:t>
            </w:r>
          </w:p>
        </w:tc>
      </w:tr>
      <w:tr w:rsidR="00993581" w:rsidRPr="005D666D" w14:paraId="499E7927" w14:textId="77777777" w:rsidTr="00DE0041">
        <w:trPr>
          <w:trHeight w:val="730"/>
        </w:trPr>
        <w:tc>
          <w:tcPr>
            <w:tcW w:w="6912" w:type="dxa"/>
            <w:vMerge/>
          </w:tcPr>
          <w:p w14:paraId="499E7923" w14:textId="77777777" w:rsidR="00993581" w:rsidRPr="00947CE7"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2977" w:type="dxa"/>
          </w:tcPr>
          <w:p w14:paraId="499E7924" w14:textId="54AE1888" w:rsidR="00993581" w:rsidRPr="005D666D" w:rsidRDefault="00993581" w:rsidP="00947CE7">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t>Secretar</w:t>
            </w:r>
            <w:r w:rsidR="00947CE7">
              <w:rPr>
                <w:rFonts w:cs="Tahoma"/>
                <w:color w:val="365F91" w:themeColor="accent1" w:themeShade="BF"/>
                <w:szCs w:val="22"/>
              </w:rPr>
              <w:t>iat</w:t>
            </w:r>
            <w:r w:rsidRPr="005D666D">
              <w:rPr>
                <w:rFonts w:cs="Tahoma"/>
                <w:color w:val="365F91" w:themeColor="accent1" w:themeShade="BF"/>
                <w:szCs w:val="22"/>
              </w:rPr>
              <w:t xml:space="preserve"> </w:t>
            </w:r>
          </w:p>
          <w:p w14:paraId="499E7925" w14:textId="5FF52025" w:rsidR="00993581" w:rsidRPr="005D666D" w:rsidRDefault="00947CE7" w:rsidP="00947CE7">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24</w:t>
            </w:r>
            <w:r w:rsidR="00484D1B">
              <w:rPr>
                <w:rFonts w:cs="Tahoma"/>
                <w:color w:val="365F91" w:themeColor="accent1" w:themeShade="BF"/>
                <w:szCs w:val="22"/>
              </w:rPr>
              <w:t>.</w:t>
            </w:r>
            <w:r>
              <w:rPr>
                <w:rFonts w:cs="Tahoma"/>
                <w:color w:val="365F91" w:themeColor="accent1" w:themeShade="BF"/>
                <w:szCs w:val="22"/>
              </w:rPr>
              <w:t>Feb</w:t>
            </w:r>
            <w:r w:rsidR="00993581" w:rsidRPr="005D666D">
              <w:rPr>
                <w:rFonts w:cs="Tahoma"/>
                <w:color w:val="365F91" w:themeColor="accent1" w:themeShade="BF"/>
                <w:szCs w:val="22"/>
              </w:rPr>
              <w:t>.201</w:t>
            </w:r>
            <w:r>
              <w:rPr>
                <w:rFonts w:cs="Tahoma"/>
                <w:color w:val="365F91" w:themeColor="accent1" w:themeShade="BF"/>
                <w:szCs w:val="22"/>
              </w:rPr>
              <w:t>7</w:t>
            </w:r>
          </w:p>
          <w:p w14:paraId="499E7926" w14:textId="77777777" w:rsidR="00993581" w:rsidRPr="00DF1240" w:rsidRDefault="00993581" w:rsidP="00993581">
            <w:pPr>
              <w:tabs>
                <w:tab w:val="clear" w:pos="1134"/>
              </w:tabs>
              <w:spacing w:after="60"/>
              <w:ind w:right="-108"/>
              <w:jc w:val="right"/>
              <w:rPr>
                <w:rFonts w:cs="Tahoma"/>
                <w:b/>
                <w:bCs/>
                <w:color w:val="365F91" w:themeColor="accent1" w:themeShade="BF"/>
                <w:szCs w:val="22"/>
                <w:lang w:val="en-US"/>
              </w:rPr>
            </w:pPr>
          </w:p>
        </w:tc>
      </w:tr>
    </w:tbl>
    <w:p w14:paraId="499E7928" w14:textId="77777777" w:rsidR="00C437B8" w:rsidRDefault="00C437B8" w:rsidP="001D33E5">
      <w:pPr>
        <w:tabs>
          <w:tab w:val="clear" w:pos="1134"/>
        </w:tabs>
        <w:spacing w:after="200" w:line="276" w:lineRule="auto"/>
        <w:rPr>
          <w:rFonts w:eastAsiaTheme="minorEastAsia" w:cstheme="minorBidi"/>
          <w:b/>
          <w:bCs/>
          <w:szCs w:val="22"/>
          <w:lang w:val="en-US" w:eastAsia="zh-CN"/>
        </w:rPr>
      </w:pPr>
    </w:p>
    <w:p w14:paraId="499E7929" w14:textId="77777777" w:rsidR="001D33E5" w:rsidRPr="001D33E5" w:rsidRDefault="00C437B8" w:rsidP="005913A1">
      <w:pPr>
        <w:tabs>
          <w:tab w:val="clear" w:pos="1134"/>
        </w:tabs>
        <w:spacing w:after="200" w:line="276" w:lineRule="auto"/>
        <w:jc w:val="center"/>
        <w:rPr>
          <w:rFonts w:eastAsiaTheme="minorEastAsia" w:cstheme="minorBidi"/>
          <w:b/>
          <w:bCs/>
          <w:szCs w:val="22"/>
          <w:lang w:val="en-US" w:eastAsia="zh-CN"/>
        </w:rPr>
      </w:pPr>
      <w:r w:rsidRPr="001D33E5">
        <w:rPr>
          <w:rFonts w:eastAsiaTheme="minorEastAsia" w:cstheme="minorBidi"/>
          <w:b/>
          <w:bCs/>
          <w:szCs w:val="22"/>
          <w:lang w:val="en-US" w:eastAsia="zh-CN"/>
        </w:rPr>
        <w:t xml:space="preserve">REQUIREMENTS OF THE </w:t>
      </w:r>
      <w:r w:rsidR="005913A1">
        <w:rPr>
          <w:rFonts w:eastAsiaTheme="minorEastAsia" w:cstheme="minorBidi"/>
          <w:b/>
          <w:bCs/>
          <w:szCs w:val="22"/>
          <w:lang w:val="en-US" w:eastAsia="zh-CN"/>
        </w:rPr>
        <w:t>JOINT COMMISSION FOR OCEANOGRAPHY AND</w:t>
      </w:r>
      <w:r w:rsidR="005913A1" w:rsidRPr="00426BA1">
        <w:rPr>
          <w:rFonts w:eastAsiaTheme="minorEastAsia" w:cstheme="minorBidi"/>
          <w:b/>
          <w:bCs/>
          <w:szCs w:val="22"/>
          <w:lang w:val="en-US" w:eastAsia="zh-CN"/>
        </w:rPr>
        <w:t xml:space="preserve"> </w:t>
      </w:r>
      <w:r w:rsidR="005913A1">
        <w:rPr>
          <w:rFonts w:eastAsiaTheme="minorEastAsia" w:cstheme="minorBidi"/>
          <w:b/>
          <w:bCs/>
          <w:szCs w:val="22"/>
          <w:lang w:val="en-US" w:eastAsia="zh-CN"/>
        </w:rPr>
        <w:t>MARINE METEOROLOGY</w:t>
      </w:r>
      <w:r w:rsidR="005913A1" w:rsidRPr="001D33E5">
        <w:rPr>
          <w:rFonts w:eastAsiaTheme="minorEastAsia" w:cstheme="minorBidi"/>
          <w:b/>
          <w:bCs/>
          <w:szCs w:val="22"/>
          <w:lang w:val="en-US" w:eastAsia="zh-CN"/>
        </w:rPr>
        <w:t xml:space="preserve"> </w:t>
      </w:r>
    </w:p>
    <w:p w14:paraId="499E792A" w14:textId="77777777" w:rsidR="001D33E5" w:rsidRPr="001D33E5" w:rsidRDefault="00C845E2" w:rsidP="005913A1">
      <w:pPr>
        <w:tabs>
          <w:tab w:val="clear" w:pos="1134"/>
        </w:tabs>
        <w:spacing w:after="200" w:line="276" w:lineRule="auto"/>
        <w:jc w:val="center"/>
        <w:rPr>
          <w:rFonts w:eastAsiaTheme="minorEastAsia" w:cstheme="minorBidi"/>
          <w:b/>
          <w:bCs/>
          <w:szCs w:val="22"/>
          <w:lang w:val="en-US" w:eastAsia="zh-CN"/>
        </w:rPr>
      </w:pPr>
      <w:r>
        <w:rPr>
          <w:rFonts w:eastAsiaTheme="minorEastAsia" w:cstheme="minorBidi"/>
          <w:b/>
          <w:bCs/>
          <w:szCs w:val="22"/>
          <w:lang w:val="en-US" w:eastAsia="zh-CN"/>
        </w:rPr>
        <w:t>MARINE</w:t>
      </w:r>
      <w:r w:rsidR="00C437B8" w:rsidRPr="001D33E5">
        <w:rPr>
          <w:rFonts w:eastAsiaTheme="minorEastAsia" w:cstheme="minorBidi"/>
          <w:b/>
          <w:bCs/>
          <w:szCs w:val="22"/>
          <w:lang w:val="en-US" w:eastAsia="zh-CN"/>
        </w:rPr>
        <w:t xml:space="preserve"> METEOROLOGY AS A WMO </w:t>
      </w:r>
      <w:r>
        <w:rPr>
          <w:rFonts w:eastAsiaTheme="minorEastAsia" w:cstheme="minorBidi"/>
          <w:b/>
          <w:bCs/>
          <w:szCs w:val="22"/>
          <w:lang w:val="en-US" w:eastAsia="zh-CN"/>
        </w:rPr>
        <w:t>SERVICE</w:t>
      </w:r>
      <w:r w:rsidR="005913A1">
        <w:rPr>
          <w:rFonts w:eastAsiaTheme="minorEastAsia" w:cstheme="minorBidi"/>
          <w:b/>
          <w:bCs/>
          <w:szCs w:val="22"/>
          <w:lang w:val="en-US" w:eastAsia="zh-CN"/>
        </w:rPr>
        <w:t xml:space="preserve"> AREA</w:t>
      </w:r>
      <w:r>
        <w:rPr>
          <w:rFonts w:eastAsiaTheme="minorEastAsia" w:cstheme="minorBidi"/>
          <w:b/>
          <w:bCs/>
          <w:szCs w:val="22"/>
          <w:lang w:val="en-US" w:eastAsia="zh-CN"/>
        </w:rPr>
        <w:t xml:space="preserve"> </w:t>
      </w:r>
    </w:p>
    <w:p w14:paraId="499E792B" w14:textId="77777777" w:rsidR="001D33E5" w:rsidRDefault="001D33E5" w:rsidP="00873D3C">
      <w:pPr>
        <w:pStyle w:val="Paragraphedeliste"/>
        <w:numPr>
          <w:ilvl w:val="0"/>
          <w:numId w:val="1"/>
        </w:numPr>
        <w:tabs>
          <w:tab w:val="clear" w:pos="1134"/>
        </w:tabs>
        <w:ind w:left="0" w:firstLine="0"/>
        <w:rPr>
          <w:rFonts w:eastAsiaTheme="minorEastAsia" w:cstheme="minorBidi"/>
          <w:b/>
          <w:bCs/>
          <w:szCs w:val="22"/>
          <w:lang w:val="en-US" w:eastAsia="zh-CN"/>
        </w:rPr>
      </w:pPr>
      <w:r w:rsidRPr="001D33E5">
        <w:rPr>
          <w:rFonts w:eastAsiaTheme="minorEastAsia" w:cstheme="minorBidi"/>
          <w:b/>
          <w:bCs/>
          <w:szCs w:val="22"/>
          <w:lang w:val="en-US" w:eastAsia="zh-CN"/>
        </w:rPr>
        <w:t>Introduction</w:t>
      </w:r>
    </w:p>
    <w:p w14:paraId="499E792C" w14:textId="77777777" w:rsidR="001D33E5" w:rsidRPr="001D33E5" w:rsidRDefault="001D33E5" w:rsidP="00873D3C">
      <w:pPr>
        <w:pStyle w:val="Paragraphedeliste"/>
        <w:tabs>
          <w:tab w:val="clear" w:pos="1134"/>
        </w:tabs>
        <w:ind w:left="0"/>
        <w:rPr>
          <w:rFonts w:eastAsiaTheme="minorEastAsia" w:cstheme="minorBidi"/>
          <w:b/>
          <w:bCs/>
          <w:szCs w:val="22"/>
          <w:lang w:val="en-US" w:eastAsia="zh-CN"/>
        </w:rPr>
      </w:pPr>
    </w:p>
    <w:p w14:paraId="499E792D" w14:textId="77777777" w:rsidR="001D33E5" w:rsidRDefault="00EF149A" w:rsidP="00873D3C">
      <w:pPr>
        <w:pStyle w:val="Paragraphedeliste"/>
        <w:numPr>
          <w:ilvl w:val="1"/>
          <w:numId w:val="1"/>
        </w:numPr>
        <w:tabs>
          <w:tab w:val="clear" w:pos="1134"/>
        </w:tabs>
        <w:ind w:left="0" w:firstLine="0"/>
        <w:rPr>
          <w:rFonts w:eastAsiaTheme="minorEastAsia" w:cstheme="minorBidi"/>
          <w:szCs w:val="22"/>
          <w:lang w:val="en-US" w:eastAsia="zh-CN"/>
        </w:rPr>
      </w:pPr>
      <w:r>
        <w:rPr>
          <w:rFonts w:eastAsiaTheme="minorEastAsia" w:cstheme="minorBidi"/>
          <w:szCs w:val="22"/>
          <w:lang w:val="en-US" w:eastAsia="zh-CN"/>
        </w:rPr>
        <w:t xml:space="preserve">WMO is mandated under the </w:t>
      </w:r>
      <w:r w:rsidRPr="005E3A14">
        <w:rPr>
          <w:rFonts w:eastAsiaTheme="minorEastAsia" w:cstheme="minorBidi"/>
          <w:szCs w:val="22"/>
          <w:lang w:val="en-US" w:eastAsia="zh-CN"/>
        </w:rPr>
        <w:t>International Convention for Safety of Life at Sea (SOLAS) to provide relevant marine me</w:t>
      </w:r>
      <w:r w:rsidR="00426BA1" w:rsidRPr="005E3A14">
        <w:rPr>
          <w:rFonts w:eastAsiaTheme="minorEastAsia" w:cstheme="minorBidi"/>
          <w:szCs w:val="22"/>
          <w:lang w:val="en-US" w:eastAsia="zh-CN"/>
        </w:rPr>
        <w:t>t</w:t>
      </w:r>
      <w:r w:rsidR="00426BA1">
        <w:rPr>
          <w:rFonts w:eastAsiaTheme="minorEastAsia" w:cstheme="minorBidi"/>
          <w:szCs w:val="22"/>
          <w:lang w:val="en-US" w:eastAsia="zh-CN"/>
        </w:rPr>
        <w:t xml:space="preserve">eorological services to help </w:t>
      </w:r>
      <w:r>
        <w:rPr>
          <w:rFonts w:eastAsiaTheme="minorEastAsia" w:cstheme="minorBidi"/>
          <w:szCs w:val="22"/>
          <w:lang w:val="en-US" w:eastAsia="zh-CN"/>
        </w:rPr>
        <w:t>Members</w:t>
      </w:r>
      <w:r w:rsidR="00426BA1">
        <w:rPr>
          <w:rFonts w:eastAsiaTheme="minorEastAsia" w:cstheme="minorBidi"/>
          <w:szCs w:val="22"/>
          <w:lang w:val="en-US" w:eastAsia="zh-CN"/>
        </w:rPr>
        <w:t xml:space="preserve"> make the best decisions with respect to marine safety hazards. Beyond the regulatory framework, WMO marine meteorological services also support Members with information to reduce the vulnerability of people at risk in coastal areas, for example with early warning informa</w:t>
      </w:r>
      <w:r w:rsidR="005E3A14">
        <w:rPr>
          <w:rFonts w:eastAsiaTheme="minorEastAsia" w:cstheme="minorBidi"/>
          <w:szCs w:val="22"/>
          <w:lang w:val="en-US" w:eastAsia="zh-CN"/>
        </w:rPr>
        <w:t xml:space="preserve">tion on hazardous storm surge. </w:t>
      </w:r>
      <w:r w:rsidR="00426BA1">
        <w:rPr>
          <w:rFonts w:eastAsiaTheme="minorEastAsia" w:cstheme="minorBidi"/>
          <w:szCs w:val="22"/>
          <w:lang w:val="en-US" w:eastAsia="zh-CN"/>
        </w:rPr>
        <w:t xml:space="preserve">WMO works in close collaboration with the UNESCO-Intergovernmental Oceanographic Commission (IOC) through the Joint UNESCO-IOC and WMO Technical Commission for Oceanography and </w:t>
      </w:r>
      <w:r w:rsidR="001D33E5" w:rsidRPr="001D33E5">
        <w:rPr>
          <w:rFonts w:eastAsiaTheme="minorEastAsia" w:cstheme="minorBidi"/>
          <w:szCs w:val="22"/>
          <w:lang w:val="en-US" w:eastAsia="zh-CN"/>
        </w:rPr>
        <w:t>M</w:t>
      </w:r>
      <w:r w:rsidR="00426BA1">
        <w:rPr>
          <w:rFonts w:eastAsiaTheme="minorEastAsia" w:cstheme="minorBidi"/>
          <w:szCs w:val="22"/>
          <w:lang w:val="en-US" w:eastAsia="zh-CN"/>
        </w:rPr>
        <w:t>arine Meteorology (JCOMM) to ensure the relevant observations and up to date data are available for use in the marine service products. As well, WMO also works closely with the International Maritime Organi</w:t>
      </w:r>
      <w:r w:rsidR="00D15FCC">
        <w:rPr>
          <w:rFonts w:eastAsiaTheme="minorEastAsia" w:cstheme="minorBidi"/>
          <w:szCs w:val="22"/>
          <w:lang w:val="en-US" w:eastAsia="zh-CN"/>
        </w:rPr>
        <w:t>z</w:t>
      </w:r>
      <w:r w:rsidR="00426BA1">
        <w:rPr>
          <w:rFonts w:eastAsiaTheme="minorEastAsia" w:cstheme="minorBidi"/>
          <w:szCs w:val="22"/>
          <w:lang w:val="en-US" w:eastAsia="zh-CN"/>
        </w:rPr>
        <w:t>ation (IMO) to advance the safety of life at sea, through the development of new systems a</w:t>
      </w:r>
      <w:r w:rsidR="00D15FCC">
        <w:rPr>
          <w:rFonts w:eastAsiaTheme="minorEastAsia" w:cstheme="minorBidi"/>
          <w:szCs w:val="22"/>
          <w:lang w:val="en-US" w:eastAsia="zh-CN"/>
        </w:rPr>
        <w:t>nd services for maritime users.</w:t>
      </w:r>
    </w:p>
    <w:p w14:paraId="499E792E" w14:textId="77777777" w:rsidR="00806D49" w:rsidRDefault="00806D49" w:rsidP="00D461A4">
      <w:pPr>
        <w:pStyle w:val="Paragraphedeliste"/>
        <w:tabs>
          <w:tab w:val="clear" w:pos="1134"/>
        </w:tabs>
        <w:ind w:left="0"/>
        <w:jc w:val="left"/>
        <w:rPr>
          <w:rFonts w:eastAsiaTheme="minorEastAsia" w:cstheme="minorBidi"/>
          <w:szCs w:val="22"/>
          <w:lang w:val="en-US" w:eastAsia="zh-CN"/>
        </w:rPr>
      </w:pPr>
    </w:p>
    <w:p w14:paraId="499E792F" w14:textId="77777777" w:rsidR="001D33E5" w:rsidRDefault="00426BA1" w:rsidP="00D461A4">
      <w:pPr>
        <w:pStyle w:val="Paragraphedeliste"/>
        <w:numPr>
          <w:ilvl w:val="0"/>
          <w:numId w:val="1"/>
        </w:numPr>
        <w:tabs>
          <w:tab w:val="clear" w:pos="1134"/>
        </w:tabs>
        <w:ind w:left="0" w:firstLine="0"/>
        <w:jc w:val="left"/>
        <w:rPr>
          <w:rFonts w:eastAsiaTheme="minorEastAsia" w:cstheme="minorBidi"/>
          <w:b/>
          <w:bCs/>
          <w:szCs w:val="22"/>
          <w:lang w:val="en-US" w:eastAsia="zh-CN"/>
        </w:rPr>
      </w:pPr>
      <w:r w:rsidRPr="00093C5C">
        <w:rPr>
          <w:rFonts w:eastAsiaTheme="minorEastAsia" w:cstheme="minorBidi"/>
          <w:b/>
          <w:bCs/>
          <w:szCs w:val="22"/>
          <w:lang w:val="en-US" w:eastAsia="zh-CN"/>
        </w:rPr>
        <w:t>JCOMM</w:t>
      </w:r>
      <w:r w:rsidR="001D33E5" w:rsidRPr="00093C5C">
        <w:rPr>
          <w:rFonts w:eastAsiaTheme="minorEastAsia" w:cstheme="minorBidi"/>
          <w:b/>
          <w:bCs/>
          <w:szCs w:val="22"/>
          <w:lang w:val="en-US" w:eastAsia="zh-CN"/>
        </w:rPr>
        <w:t xml:space="preserve"> </w:t>
      </w:r>
      <w:r w:rsidR="00093C5C">
        <w:rPr>
          <w:rFonts w:eastAsiaTheme="minorEastAsia" w:cstheme="minorBidi"/>
          <w:b/>
          <w:bCs/>
          <w:szCs w:val="22"/>
          <w:lang w:val="en-US" w:eastAsia="zh-CN"/>
        </w:rPr>
        <w:t>Observation Coordination Group and CBS</w:t>
      </w:r>
    </w:p>
    <w:p w14:paraId="499E7930" w14:textId="77777777" w:rsidR="00DE4F04" w:rsidRPr="00093C5C" w:rsidRDefault="00DE4F04" w:rsidP="00D461A4">
      <w:pPr>
        <w:pStyle w:val="Paragraphedeliste"/>
        <w:tabs>
          <w:tab w:val="clear" w:pos="1134"/>
        </w:tabs>
        <w:ind w:left="0"/>
        <w:jc w:val="left"/>
        <w:rPr>
          <w:rFonts w:eastAsiaTheme="minorEastAsia" w:cstheme="minorBidi"/>
          <w:b/>
          <w:bCs/>
          <w:szCs w:val="22"/>
          <w:lang w:val="en-US" w:eastAsia="zh-CN"/>
        </w:rPr>
      </w:pPr>
    </w:p>
    <w:p w14:paraId="499E7931" w14:textId="77777777" w:rsidR="00093C5C" w:rsidRDefault="00093C5C" w:rsidP="00D461A4">
      <w:pPr>
        <w:pStyle w:val="Paragraphedeliste"/>
        <w:numPr>
          <w:ilvl w:val="1"/>
          <w:numId w:val="1"/>
        </w:numPr>
        <w:tabs>
          <w:tab w:val="clear" w:pos="1134"/>
        </w:tabs>
        <w:ind w:left="0" w:firstLine="0"/>
        <w:jc w:val="left"/>
        <w:rPr>
          <w:rFonts w:eastAsiaTheme="minorEastAsia" w:cstheme="minorBidi"/>
          <w:szCs w:val="22"/>
          <w:lang w:val="en-US" w:eastAsia="zh-CN"/>
        </w:rPr>
      </w:pPr>
      <w:r>
        <w:rPr>
          <w:rFonts w:eastAsiaTheme="minorEastAsia" w:cstheme="minorBidi"/>
          <w:szCs w:val="22"/>
          <w:lang w:val="en-US" w:eastAsia="zh-CN"/>
        </w:rPr>
        <w:t xml:space="preserve">The </w:t>
      </w:r>
      <w:r w:rsidRPr="00093C5C">
        <w:rPr>
          <w:rFonts w:eastAsiaTheme="minorEastAsia" w:cstheme="minorBidi"/>
          <w:szCs w:val="22"/>
          <w:lang w:val="en-US" w:eastAsia="zh-CN"/>
        </w:rPr>
        <w:t>JCOMM O</w:t>
      </w:r>
      <w:r>
        <w:rPr>
          <w:rFonts w:eastAsiaTheme="minorEastAsia" w:cstheme="minorBidi"/>
          <w:szCs w:val="22"/>
          <w:lang w:val="en-US" w:eastAsia="zh-CN"/>
        </w:rPr>
        <w:t xml:space="preserve">bservation </w:t>
      </w:r>
      <w:r w:rsidRPr="00093C5C">
        <w:rPr>
          <w:rFonts w:eastAsiaTheme="minorEastAsia" w:cstheme="minorBidi"/>
          <w:szCs w:val="22"/>
          <w:lang w:val="en-US" w:eastAsia="zh-CN"/>
        </w:rPr>
        <w:t>C</w:t>
      </w:r>
      <w:r>
        <w:rPr>
          <w:rFonts w:eastAsiaTheme="minorEastAsia" w:cstheme="minorBidi"/>
          <w:szCs w:val="22"/>
          <w:lang w:val="en-US" w:eastAsia="zh-CN"/>
        </w:rPr>
        <w:t xml:space="preserve">oordination </w:t>
      </w:r>
      <w:r w:rsidRPr="00093C5C">
        <w:rPr>
          <w:rFonts w:eastAsiaTheme="minorEastAsia" w:cstheme="minorBidi"/>
          <w:szCs w:val="22"/>
          <w:lang w:val="en-US" w:eastAsia="zh-CN"/>
        </w:rPr>
        <w:t>G</w:t>
      </w:r>
      <w:r>
        <w:rPr>
          <w:rFonts w:eastAsiaTheme="minorEastAsia" w:cstheme="minorBidi"/>
          <w:szCs w:val="22"/>
          <w:lang w:val="en-US" w:eastAsia="zh-CN"/>
        </w:rPr>
        <w:t>roup</w:t>
      </w:r>
      <w:r w:rsidRPr="00093C5C">
        <w:rPr>
          <w:rFonts w:eastAsiaTheme="minorEastAsia" w:cstheme="minorBidi"/>
          <w:szCs w:val="22"/>
          <w:lang w:val="en-US" w:eastAsia="zh-CN"/>
        </w:rPr>
        <w:t xml:space="preserve"> </w:t>
      </w:r>
      <w:r>
        <w:rPr>
          <w:rFonts w:eastAsiaTheme="minorEastAsia" w:cstheme="minorBidi"/>
          <w:szCs w:val="22"/>
          <w:lang w:val="en-US" w:eastAsia="zh-CN"/>
        </w:rPr>
        <w:t xml:space="preserve">(OCG) </w:t>
      </w:r>
      <w:r w:rsidRPr="00093C5C">
        <w:rPr>
          <w:rFonts w:eastAsiaTheme="minorEastAsia" w:cstheme="minorBidi"/>
          <w:szCs w:val="22"/>
          <w:lang w:val="en-US" w:eastAsia="zh-CN"/>
        </w:rPr>
        <w:t>is charged to engage the WMO Commission for Basic Systems in a few areas</w:t>
      </w:r>
      <w:r>
        <w:rPr>
          <w:rFonts w:eastAsiaTheme="minorEastAsia" w:cstheme="minorBidi"/>
          <w:szCs w:val="22"/>
          <w:lang w:val="en-US" w:eastAsia="zh-CN"/>
        </w:rPr>
        <w:t>, through</w:t>
      </w:r>
      <w:r w:rsidRPr="00093C5C">
        <w:rPr>
          <w:rFonts w:eastAsiaTheme="minorEastAsia" w:cstheme="minorBidi"/>
          <w:szCs w:val="22"/>
          <w:lang w:val="en-US" w:eastAsia="zh-CN"/>
        </w:rPr>
        <w:t>:</w:t>
      </w:r>
    </w:p>
    <w:p w14:paraId="499E7932" w14:textId="77777777" w:rsidR="00D461A4" w:rsidRPr="00093C5C" w:rsidRDefault="00D461A4" w:rsidP="00D461A4">
      <w:pPr>
        <w:pStyle w:val="Paragraphedeliste"/>
        <w:tabs>
          <w:tab w:val="clear" w:pos="1134"/>
        </w:tabs>
        <w:ind w:left="0"/>
        <w:jc w:val="left"/>
        <w:rPr>
          <w:rFonts w:eastAsiaTheme="minorEastAsia" w:cstheme="minorBidi"/>
          <w:szCs w:val="22"/>
          <w:lang w:val="en-US" w:eastAsia="zh-CN"/>
        </w:rPr>
      </w:pPr>
    </w:p>
    <w:p w14:paraId="499E7933" w14:textId="77777777" w:rsidR="00093C5C" w:rsidRDefault="00093C5C" w:rsidP="00D15FCC">
      <w:pPr>
        <w:pStyle w:val="Paragraphedeliste"/>
        <w:numPr>
          <w:ilvl w:val="0"/>
          <w:numId w:val="11"/>
        </w:numPr>
        <w:tabs>
          <w:tab w:val="clear" w:pos="1134"/>
        </w:tabs>
        <w:ind w:left="1134" w:hanging="1134"/>
        <w:jc w:val="left"/>
        <w:rPr>
          <w:rFonts w:eastAsiaTheme="minorEastAsia" w:cstheme="minorBidi"/>
          <w:szCs w:val="22"/>
          <w:lang w:val="en-US" w:eastAsia="zh-CN"/>
        </w:rPr>
      </w:pPr>
      <w:r w:rsidRPr="00915EE0">
        <w:rPr>
          <w:rFonts w:eastAsiaTheme="minorEastAsia" w:cstheme="minorBidi"/>
          <w:szCs w:val="22"/>
          <w:lang w:val="en-US" w:eastAsia="zh-CN"/>
        </w:rPr>
        <w:t>Examining trade-offs and use of new and improved observation techniques/</w:t>
      </w:r>
      <w:r w:rsidR="005E3A14">
        <w:rPr>
          <w:rFonts w:eastAsiaTheme="minorEastAsia" w:cstheme="minorBidi"/>
          <w:szCs w:val="22"/>
          <w:lang w:val="en-US" w:eastAsia="zh-CN"/>
        </w:rPr>
        <w:t xml:space="preserve"> </w:t>
      </w:r>
      <w:r w:rsidRPr="00915EE0">
        <w:rPr>
          <w:rFonts w:eastAsiaTheme="minorEastAsia" w:cstheme="minorBidi"/>
          <w:szCs w:val="22"/>
          <w:lang w:val="en-US" w:eastAsia="zh-CN"/>
        </w:rPr>
        <w:t>developments against requirements from</w:t>
      </w:r>
      <w:r w:rsidR="00DE4F04">
        <w:rPr>
          <w:rFonts w:eastAsiaTheme="minorEastAsia" w:cstheme="minorBidi"/>
          <w:szCs w:val="22"/>
          <w:lang w:val="en-US" w:eastAsia="zh-CN"/>
        </w:rPr>
        <w:t xml:space="preserve"> the Global Climate Observing System</w:t>
      </w:r>
      <w:r w:rsidR="00DE4F04" w:rsidRPr="00093C5C">
        <w:rPr>
          <w:rFonts w:eastAsiaTheme="minorEastAsia" w:cstheme="minorBidi"/>
          <w:szCs w:val="22"/>
          <w:lang w:val="en-US" w:eastAsia="zh-CN"/>
        </w:rPr>
        <w:t xml:space="preserve"> </w:t>
      </w:r>
      <w:r w:rsidR="00DE4F04">
        <w:rPr>
          <w:rFonts w:eastAsiaTheme="minorEastAsia" w:cstheme="minorBidi"/>
          <w:szCs w:val="22"/>
          <w:lang w:val="en-US" w:eastAsia="zh-CN"/>
        </w:rPr>
        <w:t>(</w:t>
      </w:r>
      <w:r w:rsidRPr="00915EE0">
        <w:rPr>
          <w:rFonts w:eastAsiaTheme="minorEastAsia" w:cstheme="minorBidi"/>
          <w:szCs w:val="22"/>
          <w:lang w:val="en-US" w:eastAsia="zh-CN"/>
        </w:rPr>
        <w:t>GCOS</w:t>
      </w:r>
      <w:r w:rsidR="00DE4F04">
        <w:rPr>
          <w:rFonts w:eastAsiaTheme="minorEastAsia" w:cstheme="minorBidi"/>
          <w:szCs w:val="22"/>
          <w:lang w:val="en-US" w:eastAsia="zh-CN"/>
        </w:rPr>
        <w:t>)</w:t>
      </w:r>
      <w:r w:rsidRPr="00915EE0">
        <w:rPr>
          <w:rFonts w:eastAsiaTheme="minorEastAsia" w:cstheme="minorBidi"/>
          <w:szCs w:val="22"/>
          <w:lang w:val="en-US" w:eastAsia="zh-CN"/>
        </w:rPr>
        <w:t xml:space="preserve">, </w:t>
      </w:r>
      <w:r w:rsidR="00DE4F04">
        <w:rPr>
          <w:rFonts w:eastAsiaTheme="minorEastAsia" w:cstheme="minorBidi"/>
          <w:szCs w:val="22"/>
          <w:lang w:val="en-US" w:eastAsia="zh-CN"/>
        </w:rPr>
        <w:t xml:space="preserve">Global Ocean Observing </w:t>
      </w:r>
      <w:r w:rsidR="00D15FCC">
        <w:rPr>
          <w:rFonts w:eastAsiaTheme="minorEastAsia" w:cstheme="minorBidi"/>
          <w:szCs w:val="22"/>
          <w:lang w:val="en-US" w:eastAsia="zh-CN"/>
        </w:rPr>
        <w:t xml:space="preserve">System </w:t>
      </w:r>
      <w:r w:rsidR="00DE4F04">
        <w:rPr>
          <w:rFonts w:eastAsiaTheme="minorEastAsia" w:cstheme="minorBidi"/>
          <w:szCs w:val="22"/>
          <w:lang w:val="en-US" w:eastAsia="zh-CN"/>
        </w:rPr>
        <w:t>(</w:t>
      </w:r>
      <w:r w:rsidRPr="00915EE0">
        <w:rPr>
          <w:rFonts w:eastAsiaTheme="minorEastAsia" w:cstheme="minorBidi"/>
          <w:szCs w:val="22"/>
          <w:lang w:val="en-US" w:eastAsia="zh-CN"/>
        </w:rPr>
        <w:t>GOOS</w:t>
      </w:r>
      <w:r w:rsidR="00DE4F04">
        <w:rPr>
          <w:rFonts w:eastAsiaTheme="minorEastAsia" w:cstheme="minorBidi"/>
          <w:szCs w:val="22"/>
          <w:lang w:val="en-US" w:eastAsia="zh-CN"/>
        </w:rPr>
        <w:t>)</w:t>
      </w:r>
      <w:r w:rsidRPr="00915EE0">
        <w:rPr>
          <w:rFonts w:eastAsiaTheme="minorEastAsia" w:cstheme="minorBidi"/>
          <w:szCs w:val="22"/>
          <w:lang w:val="en-US" w:eastAsia="zh-CN"/>
        </w:rPr>
        <w:t xml:space="preserve"> and CBS; </w:t>
      </w:r>
    </w:p>
    <w:p w14:paraId="499E7934" w14:textId="77777777" w:rsidR="00D461A4" w:rsidRPr="00915EE0" w:rsidRDefault="00D461A4" w:rsidP="00D461A4">
      <w:pPr>
        <w:pStyle w:val="Paragraphedeliste"/>
        <w:tabs>
          <w:tab w:val="clear" w:pos="1134"/>
        </w:tabs>
        <w:ind w:left="1134"/>
        <w:jc w:val="left"/>
        <w:rPr>
          <w:rFonts w:eastAsiaTheme="minorEastAsia" w:cstheme="minorBidi"/>
          <w:szCs w:val="22"/>
          <w:lang w:val="en-US" w:eastAsia="zh-CN"/>
        </w:rPr>
      </w:pPr>
    </w:p>
    <w:p w14:paraId="499E7935" w14:textId="77777777" w:rsidR="00093C5C" w:rsidRPr="00915EE0" w:rsidRDefault="00DE4F04" w:rsidP="00D461A4">
      <w:pPr>
        <w:pStyle w:val="Paragraphedeliste"/>
        <w:numPr>
          <w:ilvl w:val="0"/>
          <w:numId w:val="11"/>
        </w:numPr>
        <w:tabs>
          <w:tab w:val="clear" w:pos="1134"/>
        </w:tabs>
        <w:ind w:left="1134" w:hanging="1134"/>
        <w:jc w:val="left"/>
        <w:rPr>
          <w:rFonts w:eastAsiaTheme="minorEastAsia" w:cstheme="minorBidi"/>
          <w:szCs w:val="22"/>
          <w:lang w:val="en-US" w:eastAsia="zh-CN"/>
        </w:rPr>
      </w:pPr>
      <w:r>
        <w:rPr>
          <w:rFonts w:eastAsiaTheme="minorEastAsia" w:cstheme="minorBidi"/>
          <w:szCs w:val="22"/>
          <w:lang w:val="en-US" w:eastAsia="zh-CN"/>
        </w:rPr>
        <w:t>Liaising with, and providing</w:t>
      </w:r>
      <w:r w:rsidR="00093C5C" w:rsidRPr="00915EE0">
        <w:rPr>
          <w:rFonts w:eastAsiaTheme="minorEastAsia" w:cstheme="minorBidi"/>
          <w:szCs w:val="22"/>
          <w:lang w:val="en-US" w:eastAsia="zh-CN"/>
        </w:rPr>
        <w:t xml:space="preserve"> input to, </w:t>
      </w:r>
      <w:r>
        <w:rPr>
          <w:rFonts w:eastAsiaTheme="minorEastAsia" w:cstheme="minorBidi"/>
          <w:szCs w:val="22"/>
          <w:lang w:val="en-US" w:eastAsia="zh-CN"/>
        </w:rPr>
        <w:t>the CBS</w:t>
      </w:r>
      <w:r w:rsidR="00093C5C" w:rsidRPr="00915EE0">
        <w:rPr>
          <w:rFonts w:eastAsiaTheme="minorEastAsia" w:cstheme="minorBidi"/>
          <w:szCs w:val="22"/>
          <w:lang w:val="en-US" w:eastAsia="zh-CN"/>
        </w:rPr>
        <w:t xml:space="preserve"> requirements database and regarding the consolidated requirements database and operational satellites.</w:t>
      </w:r>
    </w:p>
    <w:p w14:paraId="499E7936" w14:textId="77777777" w:rsidR="00093C5C" w:rsidRPr="001D33E5" w:rsidRDefault="00093C5C" w:rsidP="00D461A4">
      <w:pPr>
        <w:pStyle w:val="Paragraphedeliste"/>
        <w:tabs>
          <w:tab w:val="clear" w:pos="1134"/>
        </w:tabs>
        <w:ind w:left="0"/>
        <w:jc w:val="left"/>
        <w:rPr>
          <w:rFonts w:eastAsiaTheme="minorEastAsia" w:cstheme="minorBidi"/>
          <w:szCs w:val="22"/>
          <w:lang w:val="en-US" w:eastAsia="zh-CN"/>
        </w:rPr>
      </w:pPr>
    </w:p>
    <w:p w14:paraId="499E7937" w14:textId="1DF9682D" w:rsidR="00093C5C" w:rsidRDefault="00093C5C" w:rsidP="00873D3C">
      <w:pPr>
        <w:pStyle w:val="Paragraphedeliste"/>
        <w:numPr>
          <w:ilvl w:val="1"/>
          <w:numId w:val="1"/>
        </w:numPr>
        <w:tabs>
          <w:tab w:val="clear" w:pos="1134"/>
        </w:tabs>
        <w:ind w:left="0" w:firstLine="0"/>
        <w:rPr>
          <w:rFonts w:eastAsiaTheme="minorEastAsia" w:cstheme="minorBidi"/>
          <w:szCs w:val="22"/>
          <w:lang w:val="en-US" w:eastAsia="zh-CN"/>
        </w:rPr>
      </w:pPr>
      <w:r>
        <w:rPr>
          <w:rFonts w:eastAsiaTheme="minorEastAsia" w:cstheme="minorBidi"/>
          <w:szCs w:val="22"/>
          <w:lang w:val="en-US" w:eastAsia="zh-CN"/>
        </w:rPr>
        <w:t xml:space="preserve">The </w:t>
      </w:r>
      <w:r w:rsidRPr="00093C5C">
        <w:rPr>
          <w:rFonts w:eastAsiaTheme="minorEastAsia" w:cstheme="minorBidi"/>
          <w:szCs w:val="22"/>
          <w:lang w:val="en-US" w:eastAsia="zh-CN"/>
        </w:rPr>
        <w:t xml:space="preserve">JCOMM OCG is actively engaged in these areas, </w:t>
      </w:r>
      <w:r>
        <w:rPr>
          <w:rFonts w:eastAsiaTheme="minorEastAsia" w:cstheme="minorBidi"/>
          <w:szCs w:val="22"/>
          <w:lang w:val="en-US" w:eastAsia="zh-CN"/>
        </w:rPr>
        <w:t>for example, through the</w:t>
      </w:r>
      <w:r w:rsidRPr="00093C5C">
        <w:rPr>
          <w:rFonts w:eastAsiaTheme="minorEastAsia" w:cstheme="minorBidi"/>
          <w:szCs w:val="22"/>
          <w:lang w:val="en-US" w:eastAsia="zh-CN"/>
        </w:rPr>
        <w:t xml:space="preserve"> coordination of input to</w:t>
      </w:r>
      <w:r>
        <w:rPr>
          <w:rFonts w:eastAsiaTheme="minorEastAsia" w:cstheme="minorBidi"/>
          <w:szCs w:val="22"/>
          <w:lang w:val="en-US" w:eastAsia="zh-CN"/>
        </w:rPr>
        <w:t xml:space="preserve"> the</w:t>
      </w:r>
      <w:r w:rsidRPr="00093C5C">
        <w:rPr>
          <w:rFonts w:eastAsiaTheme="minorEastAsia" w:cstheme="minorBidi"/>
          <w:szCs w:val="22"/>
          <w:lang w:val="en-US" w:eastAsia="zh-CN"/>
        </w:rPr>
        <w:t xml:space="preserve"> 2016</w:t>
      </w:r>
      <w:r>
        <w:rPr>
          <w:rFonts w:eastAsiaTheme="minorEastAsia" w:cstheme="minorBidi"/>
          <w:szCs w:val="22"/>
          <w:lang w:val="en-US" w:eastAsia="zh-CN"/>
        </w:rPr>
        <w:t xml:space="preserve"> </w:t>
      </w:r>
      <w:r w:rsidRPr="00093C5C">
        <w:rPr>
          <w:rFonts w:eastAsiaTheme="minorEastAsia" w:cstheme="minorBidi"/>
          <w:szCs w:val="22"/>
          <w:lang w:val="en-US" w:eastAsia="zh-CN"/>
        </w:rPr>
        <w:t xml:space="preserve">GCOS Implementation Plan, observing in support of </w:t>
      </w:r>
      <w:r>
        <w:rPr>
          <w:rFonts w:eastAsiaTheme="minorEastAsia" w:cstheme="minorBidi"/>
          <w:szCs w:val="22"/>
          <w:lang w:val="en-US" w:eastAsia="zh-CN"/>
        </w:rPr>
        <w:t xml:space="preserve">the </w:t>
      </w:r>
      <w:r w:rsidRPr="00093C5C">
        <w:rPr>
          <w:rFonts w:eastAsiaTheme="minorEastAsia" w:cstheme="minorBidi"/>
          <w:szCs w:val="22"/>
          <w:lang w:val="en-US" w:eastAsia="zh-CN"/>
        </w:rPr>
        <w:t xml:space="preserve">JCOMM </w:t>
      </w:r>
      <w:r>
        <w:rPr>
          <w:rFonts w:eastAsiaTheme="minorEastAsia" w:cstheme="minorBidi"/>
          <w:szCs w:val="22"/>
          <w:lang w:val="en-US" w:eastAsia="zh-CN"/>
        </w:rPr>
        <w:t>Expert Teams for Waves and Coastal Hazards Forecasting Systems (ETWCH) and Operational Ocean Forecasting Systems (ETOOFS)</w:t>
      </w:r>
      <w:r w:rsidRPr="00093C5C">
        <w:rPr>
          <w:rFonts w:eastAsiaTheme="minorEastAsia" w:cstheme="minorBidi"/>
          <w:szCs w:val="22"/>
          <w:lang w:val="en-US" w:eastAsia="zh-CN"/>
        </w:rPr>
        <w:t>. An ongoing review of ocean observing requirements by</w:t>
      </w:r>
      <w:r>
        <w:rPr>
          <w:rFonts w:eastAsiaTheme="minorEastAsia" w:cstheme="minorBidi"/>
          <w:szCs w:val="22"/>
          <w:lang w:val="en-US" w:eastAsia="zh-CN"/>
        </w:rPr>
        <w:t xml:space="preserve"> the </w:t>
      </w:r>
      <w:r w:rsidRPr="00093C5C">
        <w:rPr>
          <w:rFonts w:eastAsiaTheme="minorEastAsia" w:cstheme="minorBidi"/>
          <w:szCs w:val="22"/>
          <w:lang w:val="en-US" w:eastAsia="zh-CN"/>
        </w:rPr>
        <w:t>GOOS</w:t>
      </w:r>
      <w:r>
        <w:rPr>
          <w:rFonts w:eastAsiaTheme="minorEastAsia" w:cstheme="minorBidi"/>
          <w:szCs w:val="22"/>
          <w:lang w:val="en-US" w:eastAsia="zh-CN"/>
        </w:rPr>
        <w:t>, which involves JCOMM OCG representatives,</w:t>
      </w:r>
      <w:r w:rsidRPr="00093C5C">
        <w:rPr>
          <w:rFonts w:eastAsiaTheme="minorEastAsia" w:cstheme="minorBidi"/>
          <w:szCs w:val="22"/>
          <w:lang w:val="en-US" w:eastAsia="zh-CN"/>
        </w:rPr>
        <w:t xml:space="preserve"> will provide an updated review of these requirements that should </w:t>
      </w:r>
      <w:r>
        <w:rPr>
          <w:rFonts w:eastAsiaTheme="minorEastAsia" w:cstheme="minorBidi"/>
          <w:szCs w:val="22"/>
          <w:lang w:val="en-US" w:eastAsia="zh-CN"/>
        </w:rPr>
        <w:t xml:space="preserve">also </w:t>
      </w:r>
      <w:r w:rsidRPr="00093C5C">
        <w:rPr>
          <w:rFonts w:eastAsiaTheme="minorEastAsia" w:cstheme="minorBidi"/>
          <w:szCs w:val="22"/>
          <w:lang w:val="en-US" w:eastAsia="zh-CN"/>
        </w:rPr>
        <w:t xml:space="preserve">be considered by WMO requirements databases. Finally, JCOMM OCG is watching very carefully multiple GOOS projects (i.e. the Tropical Pacific Observing System-2020, and Deep Ocean Observing Strategy) that will recommend revised observing strategies that employ new technologies and approaches. These are likely to be of interest to </w:t>
      </w:r>
      <w:r>
        <w:rPr>
          <w:rFonts w:eastAsiaTheme="minorEastAsia" w:cstheme="minorBidi"/>
          <w:szCs w:val="22"/>
          <w:lang w:val="en-US" w:eastAsia="zh-CN"/>
        </w:rPr>
        <w:t>CBS. The JCOMM</w:t>
      </w:r>
      <w:r w:rsidRPr="00093C5C">
        <w:rPr>
          <w:rFonts w:eastAsiaTheme="minorEastAsia" w:cstheme="minorBidi"/>
          <w:szCs w:val="22"/>
          <w:lang w:val="en-US" w:eastAsia="zh-CN"/>
        </w:rPr>
        <w:t xml:space="preserve"> OCG looks forward to discussing these and other intersecting interests in the future.</w:t>
      </w:r>
      <w:r w:rsidR="00873D3C">
        <w:rPr>
          <w:rFonts w:eastAsiaTheme="minorEastAsia" w:cstheme="minorBidi"/>
          <w:szCs w:val="22"/>
          <w:lang w:val="en-US" w:eastAsia="zh-CN"/>
        </w:rPr>
        <w:t xml:space="preserve"> Forthcoming OCG meeting is planned to held in Qingdao, China on 22-25 May, 2017, hosted by the First Institute of Oceanography.  </w:t>
      </w:r>
    </w:p>
    <w:p w14:paraId="499E7938" w14:textId="77777777" w:rsidR="001D33E5" w:rsidRPr="00806D49" w:rsidRDefault="001D33E5" w:rsidP="00873D3C">
      <w:pPr>
        <w:pStyle w:val="Paragraphedeliste"/>
        <w:ind w:left="0"/>
        <w:rPr>
          <w:rFonts w:eastAsiaTheme="minorEastAsia" w:cstheme="minorBidi"/>
          <w:szCs w:val="22"/>
          <w:lang w:val="en-US" w:eastAsia="zh-CN"/>
        </w:rPr>
      </w:pPr>
    </w:p>
    <w:p w14:paraId="499E7939" w14:textId="77777777" w:rsidR="001D33E5" w:rsidRPr="00D26F0D" w:rsidRDefault="00D26F0D" w:rsidP="00D461A4">
      <w:pPr>
        <w:pStyle w:val="Paragraphedeliste"/>
        <w:keepNext/>
        <w:numPr>
          <w:ilvl w:val="0"/>
          <w:numId w:val="1"/>
        </w:numPr>
        <w:tabs>
          <w:tab w:val="clear" w:pos="1134"/>
        </w:tabs>
        <w:ind w:left="0" w:firstLine="0"/>
        <w:jc w:val="left"/>
        <w:rPr>
          <w:rFonts w:eastAsiaTheme="minorEastAsia" w:cstheme="minorBidi"/>
          <w:szCs w:val="22"/>
          <w:lang w:val="en-US" w:eastAsia="zh-CN"/>
        </w:rPr>
      </w:pPr>
      <w:r>
        <w:rPr>
          <w:rFonts w:eastAsiaTheme="minorEastAsia" w:cstheme="minorBidi"/>
          <w:b/>
          <w:bCs/>
          <w:szCs w:val="22"/>
          <w:lang w:val="en-US" w:eastAsia="zh-CN"/>
        </w:rPr>
        <w:t>Integrating Marine Meteorological and Oceanographic Services within WIS</w:t>
      </w:r>
    </w:p>
    <w:p w14:paraId="499E793A" w14:textId="77777777" w:rsidR="00D26F0D" w:rsidRPr="00F340C2" w:rsidRDefault="00D26F0D" w:rsidP="00D461A4">
      <w:pPr>
        <w:pStyle w:val="Paragraphedeliste"/>
        <w:ind w:left="360"/>
      </w:pPr>
    </w:p>
    <w:p w14:paraId="499E793B" w14:textId="3C593AE4" w:rsidR="00D26F0D" w:rsidRPr="00D461A4" w:rsidRDefault="00D26F0D" w:rsidP="00873D3C">
      <w:pPr>
        <w:pStyle w:val="Paragraphedeliste"/>
        <w:numPr>
          <w:ilvl w:val="1"/>
          <w:numId w:val="1"/>
        </w:numPr>
        <w:tabs>
          <w:tab w:val="clear" w:pos="1134"/>
        </w:tabs>
        <w:ind w:left="0" w:firstLine="0"/>
        <w:jc w:val="lowKashida"/>
        <w:rPr>
          <w:rFonts w:eastAsiaTheme="minorEastAsia" w:cstheme="minorBidi"/>
          <w:szCs w:val="22"/>
          <w:lang w:val="en-US" w:eastAsia="zh-CN"/>
        </w:rPr>
      </w:pPr>
      <w:r>
        <w:rPr>
          <w:rFonts w:eastAsiaTheme="minorEastAsia" w:cstheme="minorBidi"/>
          <w:szCs w:val="22"/>
          <w:lang w:val="en-US" w:eastAsia="zh-CN"/>
        </w:rPr>
        <w:t xml:space="preserve">Responding </w:t>
      </w:r>
      <w:r w:rsidRPr="00D26F0D">
        <w:rPr>
          <w:rFonts w:eastAsiaTheme="minorEastAsia" w:cstheme="minorBidi"/>
          <w:szCs w:val="22"/>
          <w:lang w:val="en-US" w:eastAsia="zh-CN"/>
        </w:rPr>
        <w:t xml:space="preserve">to the increasing demand for </w:t>
      </w:r>
      <w:r w:rsidR="00806D49">
        <w:t>production and delivery of meteo-marine and oceanographic products for multiple uses and users, with real</w:t>
      </w:r>
      <w:r w:rsidR="00B13058">
        <w:t>-</w:t>
      </w:r>
      <w:r w:rsidR="00806D49">
        <w:t xml:space="preserve">time availability, </w:t>
      </w:r>
      <w:r w:rsidRPr="00D26F0D">
        <w:rPr>
          <w:rFonts w:eastAsiaTheme="minorEastAsia" w:cstheme="minorBidi"/>
          <w:szCs w:val="22"/>
          <w:lang w:val="en-US" w:eastAsia="zh-CN"/>
        </w:rPr>
        <w:t xml:space="preserve">the </w:t>
      </w:r>
      <w:r w:rsidR="00B13058">
        <w:t>e</w:t>
      </w:r>
      <w:r>
        <w:t xml:space="preserve">leventh </w:t>
      </w:r>
      <w:r w:rsidR="00B13058">
        <w:t>s</w:t>
      </w:r>
      <w:r>
        <w:t xml:space="preserve">ession of the </w:t>
      </w:r>
      <w:r w:rsidRPr="00F340C2">
        <w:t>JCOMM Management Committee</w:t>
      </w:r>
      <w:r>
        <w:t xml:space="preserve"> (JCOMM MAN-11)</w:t>
      </w:r>
      <w:r w:rsidRPr="00F340C2">
        <w:t xml:space="preserve"> in October 2014 established a Task Team </w:t>
      </w:r>
      <w:r>
        <w:t xml:space="preserve">(TT) </w:t>
      </w:r>
      <w:r w:rsidRPr="00F340C2">
        <w:t xml:space="preserve">for integrating Marine Meteorological and Oceanographic Services within </w:t>
      </w:r>
      <w:r>
        <w:t xml:space="preserve">the </w:t>
      </w:r>
      <w:r w:rsidRPr="00F340C2">
        <w:t>WIS</w:t>
      </w:r>
      <w:r>
        <w:t>:</w:t>
      </w:r>
      <w:r w:rsidRPr="00F340C2">
        <w:t xml:space="preserve"> TT-MOWIS. The membership and co-chair</w:t>
      </w:r>
      <w:r w:rsidR="00B13058">
        <w:t>person</w:t>
      </w:r>
      <w:r w:rsidRPr="00F340C2">
        <w:t xml:space="preserve">s of the </w:t>
      </w:r>
      <w:r>
        <w:t>T</w:t>
      </w:r>
      <w:r w:rsidRPr="00F340C2">
        <w:t xml:space="preserve">ask </w:t>
      </w:r>
      <w:r>
        <w:t>T</w:t>
      </w:r>
      <w:r w:rsidRPr="00F340C2">
        <w:t xml:space="preserve">eam </w:t>
      </w:r>
      <w:r w:rsidRPr="00F340C2">
        <w:lastRenderedPageBreak/>
        <w:t>w</w:t>
      </w:r>
      <w:r>
        <w:t>ere</w:t>
      </w:r>
      <w:r w:rsidRPr="00F340C2">
        <w:t xml:space="preserve"> approved by the </w:t>
      </w:r>
      <w:r w:rsidR="00B13058">
        <w:t>JCOMM MAN-12</w:t>
      </w:r>
      <w:r w:rsidRPr="00F340C2">
        <w:t xml:space="preserve"> in November 2015. The mandate of the TT expires at the JCOMM</w:t>
      </w:r>
      <w:r>
        <w:t>-</w:t>
      </w:r>
      <w:r w:rsidR="00B13058">
        <w:t>5</w:t>
      </w:r>
      <w:r w:rsidRPr="00F340C2">
        <w:t xml:space="preserve"> </w:t>
      </w:r>
      <w:r w:rsidR="00B13058">
        <w:t>s</w:t>
      </w:r>
      <w:r w:rsidRPr="00F340C2">
        <w:t xml:space="preserve">ession in </w:t>
      </w:r>
      <w:r>
        <w:t>October</w:t>
      </w:r>
      <w:r w:rsidRPr="00F340C2">
        <w:t xml:space="preserve"> 2017.</w:t>
      </w:r>
      <w:r w:rsidR="00873D3C">
        <w:t xml:space="preserve"> A recommendation to JCOMM-5 will be submitted for formalization of the work of the TT and to evolve to an Expert Team as appropriate. </w:t>
      </w:r>
    </w:p>
    <w:p w14:paraId="499E793C" w14:textId="77777777" w:rsidR="00D461A4" w:rsidRPr="00D26F0D" w:rsidRDefault="00D461A4" w:rsidP="00873D3C">
      <w:pPr>
        <w:pStyle w:val="Paragraphedeliste"/>
        <w:tabs>
          <w:tab w:val="clear" w:pos="1134"/>
        </w:tabs>
        <w:ind w:left="0"/>
        <w:jc w:val="lowKashida"/>
        <w:rPr>
          <w:rFonts w:eastAsiaTheme="minorEastAsia" w:cstheme="minorBidi"/>
          <w:szCs w:val="22"/>
          <w:lang w:val="en-US" w:eastAsia="zh-CN"/>
        </w:rPr>
      </w:pPr>
    </w:p>
    <w:p w14:paraId="499E793D" w14:textId="77777777" w:rsidR="00D26F0D" w:rsidRPr="00D461A4" w:rsidRDefault="00D26F0D" w:rsidP="00873D3C">
      <w:pPr>
        <w:pStyle w:val="Paragraphedeliste"/>
        <w:numPr>
          <w:ilvl w:val="1"/>
          <w:numId w:val="1"/>
        </w:numPr>
        <w:tabs>
          <w:tab w:val="clear" w:pos="1134"/>
        </w:tabs>
        <w:ind w:left="0" w:firstLine="0"/>
        <w:jc w:val="lowKashida"/>
        <w:rPr>
          <w:rFonts w:eastAsiaTheme="minorEastAsia" w:cstheme="minorBidi"/>
          <w:szCs w:val="22"/>
          <w:lang w:val="en-US" w:eastAsia="zh-CN"/>
        </w:rPr>
      </w:pPr>
      <w:r w:rsidRPr="00F340C2">
        <w:t xml:space="preserve">The </w:t>
      </w:r>
      <w:r>
        <w:t>Te</w:t>
      </w:r>
      <w:r w:rsidR="00B13058">
        <w:t xml:space="preserve">rms of Reference for TT-MOWIS, </w:t>
      </w:r>
      <w:r>
        <w:t xml:space="preserve">the </w:t>
      </w:r>
      <w:r w:rsidRPr="00F340C2">
        <w:t xml:space="preserve">“Principal Objectives for </w:t>
      </w:r>
      <w:r w:rsidR="00DE4F04">
        <w:t xml:space="preserve">the </w:t>
      </w:r>
      <w:r w:rsidRPr="00F340C2">
        <w:t>JCOMM Strategy on Integrated Marine Meteorological and Oceanographic services within WIS”</w:t>
      </w:r>
      <w:r w:rsidR="00806D49">
        <w:t xml:space="preserve"> and the </w:t>
      </w:r>
      <w:r w:rsidR="00B13058">
        <w:t>w</w:t>
      </w:r>
      <w:r w:rsidR="00806D49">
        <w:t>orkplan are</w:t>
      </w:r>
      <w:r>
        <w:t xml:space="preserve"> outlined </w:t>
      </w:r>
      <w:hyperlink r:id="rId12" w:history="1">
        <w:r w:rsidRPr="00D26F0D">
          <w:rPr>
            <w:rStyle w:val="Lienhypertexte"/>
          </w:rPr>
          <w:t>here</w:t>
        </w:r>
      </w:hyperlink>
      <w:r>
        <w:t xml:space="preserve">. </w:t>
      </w:r>
    </w:p>
    <w:p w14:paraId="499E793E" w14:textId="77777777" w:rsidR="00D461A4" w:rsidRPr="00D461A4" w:rsidRDefault="00D461A4" w:rsidP="00873D3C">
      <w:pPr>
        <w:pStyle w:val="Paragraphedeliste"/>
        <w:jc w:val="lowKashida"/>
        <w:rPr>
          <w:rFonts w:eastAsiaTheme="minorEastAsia" w:cstheme="minorBidi"/>
          <w:szCs w:val="22"/>
          <w:lang w:val="en-US" w:eastAsia="zh-CN"/>
        </w:rPr>
      </w:pPr>
    </w:p>
    <w:p w14:paraId="499E793F" w14:textId="77777777" w:rsidR="00DE4F04" w:rsidRPr="00D461A4" w:rsidRDefault="00806D49" w:rsidP="00873D3C">
      <w:pPr>
        <w:pStyle w:val="Paragraphedeliste"/>
        <w:numPr>
          <w:ilvl w:val="1"/>
          <w:numId w:val="1"/>
        </w:numPr>
        <w:tabs>
          <w:tab w:val="clear" w:pos="1134"/>
        </w:tabs>
        <w:ind w:left="0" w:firstLine="0"/>
        <w:jc w:val="lowKashida"/>
        <w:rPr>
          <w:rFonts w:eastAsiaTheme="minorEastAsia" w:cstheme="minorBidi"/>
          <w:szCs w:val="22"/>
          <w:lang w:val="en-US" w:eastAsia="zh-CN"/>
        </w:rPr>
      </w:pPr>
      <w:r>
        <w:t xml:space="preserve">Relevant </w:t>
      </w:r>
      <w:r w:rsidR="00B13058">
        <w:t>r</w:t>
      </w:r>
      <w:r>
        <w:t xml:space="preserve">egional </w:t>
      </w:r>
      <w:r w:rsidR="00B13058">
        <w:t>a</w:t>
      </w:r>
      <w:r>
        <w:t xml:space="preserve">ssociations and Members have supported this initiative. </w:t>
      </w:r>
    </w:p>
    <w:p w14:paraId="499E7940" w14:textId="77777777" w:rsidR="00D461A4" w:rsidRPr="00D461A4" w:rsidRDefault="00D461A4" w:rsidP="00D461A4">
      <w:pPr>
        <w:pStyle w:val="Paragraphedeliste"/>
        <w:rPr>
          <w:rFonts w:eastAsiaTheme="minorEastAsia" w:cstheme="minorBidi"/>
          <w:szCs w:val="22"/>
          <w:lang w:val="en-US" w:eastAsia="zh-CN"/>
        </w:rPr>
      </w:pPr>
    </w:p>
    <w:p w14:paraId="499E7941" w14:textId="77777777" w:rsidR="00DE4F04" w:rsidRDefault="00806D49" w:rsidP="00D461A4">
      <w:pPr>
        <w:pStyle w:val="WMOBodyText"/>
        <w:numPr>
          <w:ilvl w:val="0"/>
          <w:numId w:val="1"/>
        </w:numPr>
        <w:spacing w:before="0"/>
        <w:ind w:left="0" w:firstLine="0"/>
        <w:rPr>
          <w:b/>
          <w:bCs/>
          <w:lang w:val="en-US" w:eastAsia="en-US"/>
        </w:rPr>
      </w:pPr>
      <w:r w:rsidRPr="00A01008">
        <w:rPr>
          <w:b/>
          <w:bCs/>
          <w:lang w:val="en-US" w:eastAsia="en-US"/>
        </w:rPr>
        <w:t>Marine Services Assessment 2016</w:t>
      </w:r>
    </w:p>
    <w:p w14:paraId="499E7942" w14:textId="77777777" w:rsidR="00DE4F04" w:rsidRPr="00DE4F04" w:rsidRDefault="00DE4F04" w:rsidP="00D461A4">
      <w:pPr>
        <w:pStyle w:val="WMOBodyText"/>
        <w:spacing w:before="0"/>
        <w:ind w:left="360"/>
        <w:rPr>
          <w:b/>
          <w:bCs/>
          <w:lang w:val="en-US" w:eastAsia="en-US"/>
        </w:rPr>
      </w:pPr>
    </w:p>
    <w:p w14:paraId="499E7943" w14:textId="0EB2F8FF" w:rsidR="00A01008" w:rsidRPr="000432E6" w:rsidRDefault="00A01008" w:rsidP="002D30FA">
      <w:pPr>
        <w:pStyle w:val="Paragraphedeliste"/>
        <w:numPr>
          <w:ilvl w:val="1"/>
          <w:numId w:val="1"/>
        </w:numPr>
        <w:tabs>
          <w:tab w:val="clear" w:pos="1134"/>
        </w:tabs>
        <w:jc w:val="lowKashida"/>
        <w:rPr>
          <w:rFonts w:eastAsiaTheme="minorEastAsia" w:cstheme="minorBidi"/>
          <w:szCs w:val="22"/>
          <w:lang w:val="en-US" w:eastAsia="zh-CN"/>
        </w:rPr>
      </w:pPr>
      <w:r>
        <w:t>A</w:t>
      </w:r>
      <w:r w:rsidRPr="00244D38">
        <w:t>t Cg-17</w:t>
      </w:r>
      <w:r>
        <w:t xml:space="preserve">, </w:t>
      </w:r>
      <w:r w:rsidRPr="00244D38">
        <w:t xml:space="preserve">the President and Members </w:t>
      </w:r>
      <w:r>
        <w:t xml:space="preserve">called </w:t>
      </w:r>
      <w:r w:rsidRPr="00244D38">
        <w:t>for a renewed focus on marine services</w:t>
      </w:r>
      <w:r>
        <w:t xml:space="preserve">. This is in acknowledgement of </w:t>
      </w:r>
      <w:r w:rsidR="00DE4F04">
        <w:t>the increasing global population</w:t>
      </w:r>
      <w:r>
        <w:t xml:space="preserve"> (especially </w:t>
      </w:r>
      <w:r w:rsidR="00DE4F04">
        <w:t xml:space="preserve">in </w:t>
      </w:r>
      <w:r>
        <w:t>coastal</w:t>
      </w:r>
      <w:r w:rsidR="00DE4F04">
        <w:t xml:space="preserve"> areas); </w:t>
      </w:r>
      <w:r>
        <w:t>increasing use of coastal and marine areas t</w:t>
      </w:r>
      <w:r w:rsidR="00DE4F04">
        <w:t>hrough increased transportation;</w:t>
      </w:r>
      <w:r>
        <w:t xml:space="preserve"> increased risk exposur</w:t>
      </w:r>
      <w:r w:rsidR="00DE4F04">
        <w:t xml:space="preserve">e in the marine environment (for example, </w:t>
      </w:r>
      <w:r>
        <w:t>melting sea ice</w:t>
      </w:r>
      <w:r w:rsidR="00DE4F04">
        <w:t xml:space="preserve"> is leading to new shipping areas); an emerging blue economy; increased storminess in a changing climate; </w:t>
      </w:r>
      <w:r>
        <w:t xml:space="preserve">increased international focus on the sustainably of SIDS and Polar Regions, and other global priorities such as disaster risk reduction. </w:t>
      </w:r>
    </w:p>
    <w:p w14:paraId="6A6A80FC" w14:textId="77777777" w:rsidR="000432E6" w:rsidRPr="000432E6" w:rsidRDefault="000432E6" w:rsidP="000432E6">
      <w:pPr>
        <w:pStyle w:val="Paragraphedeliste"/>
        <w:tabs>
          <w:tab w:val="clear" w:pos="1134"/>
        </w:tabs>
        <w:ind w:left="0"/>
        <w:jc w:val="lowKashida"/>
        <w:rPr>
          <w:rFonts w:eastAsiaTheme="minorEastAsia" w:cstheme="minorBidi"/>
          <w:szCs w:val="22"/>
          <w:lang w:val="en-US" w:eastAsia="zh-CN"/>
        </w:rPr>
      </w:pPr>
    </w:p>
    <w:p w14:paraId="78AE3766" w14:textId="366D41D0" w:rsidR="000432E6" w:rsidRDefault="000432E6" w:rsidP="000432E6">
      <w:pPr>
        <w:pStyle w:val="Paragraphedeliste"/>
        <w:numPr>
          <w:ilvl w:val="1"/>
          <w:numId w:val="1"/>
        </w:numPr>
        <w:ind w:left="426" w:right="-1"/>
        <w:rPr>
          <w:color w:val="000000"/>
        </w:rPr>
      </w:pPr>
      <w:r>
        <w:t xml:space="preserve">In particular, </w:t>
      </w:r>
      <w:r>
        <w:rPr>
          <w:color w:val="000000"/>
        </w:rPr>
        <w:t xml:space="preserve">Members were urged to </w:t>
      </w:r>
      <w:r w:rsidRPr="000432E6">
        <w:rPr>
          <w:color w:val="000000"/>
        </w:rPr>
        <w:t xml:space="preserve">strengthen </w:t>
      </w:r>
      <w:r>
        <w:rPr>
          <w:color w:val="000000"/>
        </w:rPr>
        <w:t xml:space="preserve">their marine meteorological and </w:t>
      </w:r>
      <w:r w:rsidRPr="000432E6">
        <w:rPr>
          <w:color w:val="000000"/>
        </w:rPr>
        <w:t xml:space="preserve">oceanographic services in support of safety of life and property at sea as required under the International Convention for the Safety of Life at Sea (SOLAS). </w:t>
      </w:r>
    </w:p>
    <w:p w14:paraId="0F49CD25" w14:textId="77777777" w:rsidR="000432E6" w:rsidRPr="000432E6" w:rsidRDefault="000432E6" w:rsidP="000432E6">
      <w:pPr>
        <w:pStyle w:val="Paragraphedeliste"/>
        <w:ind w:left="426"/>
        <w:rPr>
          <w:color w:val="000000"/>
        </w:rPr>
      </w:pPr>
    </w:p>
    <w:p w14:paraId="34157217" w14:textId="77777777" w:rsidR="000432E6" w:rsidRDefault="000432E6" w:rsidP="000432E6">
      <w:pPr>
        <w:pStyle w:val="Paragraphedeliste"/>
        <w:numPr>
          <w:ilvl w:val="1"/>
          <w:numId w:val="1"/>
        </w:numPr>
        <w:ind w:left="426" w:right="-1"/>
        <w:rPr>
          <w:color w:val="000000"/>
        </w:rPr>
      </w:pPr>
      <w:r w:rsidRPr="000432E6">
        <w:rPr>
          <w:color w:val="000000"/>
        </w:rPr>
        <w:t>In addition, the Congress requested the Marine Meteorology and Oceanography Programme (MMOP), with the technical guidance of</w:t>
      </w:r>
      <w:r w:rsidRPr="000432E6">
        <w:rPr>
          <w:color w:val="0000FF"/>
        </w:rPr>
        <w:t xml:space="preserve"> </w:t>
      </w:r>
      <w:r w:rsidRPr="000432E6">
        <w:rPr>
          <w:color w:val="000000"/>
        </w:rPr>
        <w:t>JCOMM, to develop a marine services implementation plan that is coherent with the implementation plan for the WMO Strategy for Service Delivery and considers learnings from the Global Data-Processing and Forecasting System (GDPFS.)</w:t>
      </w:r>
    </w:p>
    <w:p w14:paraId="1EF5BFA1" w14:textId="77777777" w:rsidR="000432E6" w:rsidRDefault="000432E6" w:rsidP="000432E6">
      <w:pPr>
        <w:pStyle w:val="Paragraphedeliste"/>
        <w:ind w:left="426"/>
      </w:pPr>
    </w:p>
    <w:p w14:paraId="354F2979" w14:textId="35C69959" w:rsidR="000432E6" w:rsidRPr="000432E6" w:rsidRDefault="00A01008" w:rsidP="000432E6">
      <w:pPr>
        <w:pStyle w:val="Paragraphedeliste"/>
        <w:numPr>
          <w:ilvl w:val="1"/>
          <w:numId w:val="1"/>
        </w:numPr>
        <w:ind w:left="426" w:right="-1"/>
        <w:rPr>
          <w:color w:val="000000"/>
        </w:rPr>
      </w:pPr>
      <w:r>
        <w:t xml:space="preserve">In response, </w:t>
      </w:r>
      <w:r w:rsidR="000432E6">
        <w:t xml:space="preserve">a Marine Services Assessment Team </w:t>
      </w:r>
      <w:r>
        <w:t>a</w:t>
      </w:r>
      <w:r w:rsidR="00806D49">
        <w:t xml:space="preserve"> </w:t>
      </w:r>
      <w:r>
        <w:t>has been set up</w:t>
      </w:r>
      <w:r w:rsidR="00DE4F04">
        <w:t xml:space="preserve"> in 2016</w:t>
      </w:r>
      <w:r>
        <w:t xml:space="preserve"> to review the marine services portfolio at WM</w:t>
      </w:r>
      <w:r w:rsidR="00DE4F04">
        <w:t xml:space="preserve">O. </w:t>
      </w:r>
      <w:r w:rsidR="000432E6">
        <w:t xml:space="preserve">The final report </w:t>
      </w:r>
      <w:r w:rsidR="00DE4F04">
        <w:t xml:space="preserve">Preliminary discussions </w:t>
      </w:r>
      <w:r w:rsidR="000432E6" w:rsidRPr="000432E6">
        <w:rPr>
          <w:color w:val="000000"/>
        </w:rPr>
        <w:t>will be submitted to the Executive Management and WMO Council, including the recommendations on how to improve marine services programmes and projects, its relevance and how it benefits WMO Members, with an ultimate view to develop a marine services implementation plan.</w:t>
      </w:r>
    </w:p>
    <w:p w14:paraId="4FDB6E84" w14:textId="77777777" w:rsidR="00873D3C" w:rsidRPr="000432E6" w:rsidRDefault="00873D3C" w:rsidP="000432E6">
      <w:pPr>
        <w:pStyle w:val="Paragraphedeliste"/>
        <w:ind w:right="-1"/>
        <w:rPr>
          <w:color w:val="000000"/>
        </w:rPr>
      </w:pPr>
    </w:p>
    <w:p w14:paraId="499E794A" w14:textId="77777777" w:rsidR="00806D49" w:rsidRDefault="00806D49" w:rsidP="00873D3C">
      <w:pPr>
        <w:pStyle w:val="Paragraphedeliste"/>
        <w:ind w:left="0"/>
        <w:jc w:val="lowKashida"/>
      </w:pPr>
    </w:p>
    <w:p w14:paraId="51BF457A" w14:textId="022E6513" w:rsidR="00A64642" w:rsidRDefault="00806D49" w:rsidP="00A64642">
      <w:pPr>
        <w:rPr>
          <w:bCs/>
        </w:rPr>
      </w:pPr>
      <w:r>
        <w:t>To achieve the</w:t>
      </w:r>
      <w:r w:rsidR="00A01008">
        <w:t xml:space="preserve">se, </w:t>
      </w:r>
      <w:r w:rsidR="00DE4F04">
        <w:t>WMO needs to strengthen the</w:t>
      </w:r>
      <w:r>
        <w:t xml:space="preserve"> relationship</w:t>
      </w:r>
      <w:r w:rsidR="00DE4F04">
        <w:t>s and interactions within the inter-agency and inter-commission work, including</w:t>
      </w:r>
      <w:r w:rsidR="00D106A0">
        <w:t xml:space="preserve"> with UNESCO-IOC and IMO, </w:t>
      </w:r>
      <w:r w:rsidR="004D1D46">
        <w:t>and</w:t>
      </w:r>
      <w:r w:rsidR="00DE4F04">
        <w:t xml:space="preserve"> JCOMM, CBS </w:t>
      </w:r>
      <w:r w:rsidR="00A01008">
        <w:t>and</w:t>
      </w:r>
      <w:r>
        <w:t xml:space="preserve"> other Technical Commissions</w:t>
      </w:r>
      <w:r w:rsidR="00DE4F04">
        <w:t>.</w:t>
      </w:r>
      <w:r w:rsidR="00A64642">
        <w:t xml:space="preserve"> </w:t>
      </w:r>
      <w:r w:rsidR="00A64642">
        <w:rPr>
          <w:bCs/>
        </w:rPr>
        <w:t>The fifth session of JCOMM will be held in Bali (Indonesia from 25-31 October 2017, preceded by a Marine Technical Conference (23-24 October, 2107)</w:t>
      </w:r>
      <w:r w:rsidR="002D30FA">
        <w:rPr>
          <w:bCs/>
        </w:rPr>
        <w:t xml:space="preserve"> and will consider the relevant matters of cooperation. </w:t>
      </w:r>
    </w:p>
    <w:p w14:paraId="499E794B" w14:textId="0C847D15" w:rsidR="00806D49" w:rsidRPr="00093C5C" w:rsidRDefault="00806D49" w:rsidP="00873D3C">
      <w:pPr>
        <w:tabs>
          <w:tab w:val="clear" w:pos="1134"/>
        </w:tabs>
        <w:jc w:val="lowKashida"/>
      </w:pPr>
    </w:p>
    <w:p w14:paraId="499E794C" w14:textId="77777777" w:rsidR="00806D49" w:rsidRPr="001D33E5" w:rsidRDefault="00D461A4" w:rsidP="00D461A4">
      <w:pPr>
        <w:pStyle w:val="Paragraphedeliste"/>
        <w:tabs>
          <w:tab w:val="clear" w:pos="1134"/>
        </w:tabs>
        <w:ind w:left="0"/>
        <w:jc w:val="center"/>
        <w:rPr>
          <w:rFonts w:eastAsiaTheme="minorEastAsia" w:cstheme="minorBidi"/>
          <w:szCs w:val="22"/>
          <w:lang w:val="en-US" w:eastAsia="zh-CN"/>
        </w:rPr>
      </w:pPr>
      <w:r>
        <w:rPr>
          <w:rFonts w:eastAsiaTheme="minorEastAsia" w:cstheme="minorBidi"/>
          <w:szCs w:val="22"/>
          <w:lang w:val="en-US" w:eastAsia="zh-CN"/>
        </w:rPr>
        <w:t>_________</w:t>
      </w:r>
    </w:p>
    <w:p w14:paraId="499E794D" w14:textId="77777777" w:rsidR="00806D49" w:rsidRPr="00C845E2" w:rsidRDefault="00806D49" w:rsidP="00C845E2">
      <w:pPr>
        <w:pStyle w:val="WMOBodyText"/>
        <w:rPr>
          <w:lang w:val="en-US" w:eastAsia="en-US"/>
        </w:rPr>
      </w:pPr>
    </w:p>
    <w:sectPr w:rsidR="00806D49" w:rsidRPr="00C845E2" w:rsidSect="00774ABE">
      <w:headerReference w:type="default" r:id="rId13"/>
      <w:pgSz w:w="11907" w:h="16840" w:code="9"/>
      <w:pgMar w:top="1134" w:right="1134" w:bottom="1134" w:left="1134" w:header="794" w:footer="113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7521A" w14:textId="77777777" w:rsidR="00BB2B28" w:rsidRDefault="00BB2B28">
      <w:r>
        <w:separator/>
      </w:r>
    </w:p>
    <w:p w14:paraId="37D5B126" w14:textId="77777777" w:rsidR="00BB2B28" w:rsidRDefault="00BB2B28"/>
    <w:p w14:paraId="1BF9C278" w14:textId="77777777" w:rsidR="00BB2B28" w:rsidRDefault="00BB2B28"/>
  </w:endnote>
  <w:endnote w:type="continuationSeparator" w:id="0">
    <w:p w14:paraId="1CA207CA" w14:textId="77777777" w:rsidR="00BB2B28" w:rsidRDefault="00BB2B28">
      <w:r>
        <w:continuationSeparator/>
      </w:r>
    </w:p>
    <w:p w14:paraId="0F11A2CF" w14:textId="77777777" w:rsidR="00BB2B28" w:rsidRDefault="00BB2B28"/>
    <w:p w14:paraId="329F8B2F" w14:textId="77777777" w:rsidR="00BB2B28" w:rsidRDefault="00BB2B28"/>
  </w:endnote>
  <w:endnote w:type="continuationNotice" w:id="1">
    <w:p w14:paraId="20FA12A4" w14:textId="77777777" w:rsidR="00BB2B28" w:rsidRDefault="00BB2B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6F67A" w14:textId="77777777" w:rsidR="00BB2B28" w:rsidRDefault="00BB2B28">
      <w:r>
        <w:separator/>
      </w:r>
    </w:p>
  </w:footnote>
  <w:footnote w:type="continuationSeparator" w:id="0">
    <w:p w14:paraId="7698017C" w14:textId="77777777" w:rsidR="00BB2B28" w:rsidRDefault="00BB2B28">
      <w:r>
        <w:continuationSeparator/>
      </w:r>
    </w:p>
    <w:p w14:paraId="407DDE3E" w14:textId="77777777" w:rsidR="00BB2B28" w:rsidRDefault="00BB2B28"/>
    <w:p w14:paraId="37C3D574" w14:textId="77777777" w:rsidR="00BB2B28" w:rsidRDefault="00BB2B28"/>
  </w:footnote>
  <w:footnote w:type="continuationNotice" w:id="1">
    <w:p w14:paraId="380D50B6" w14:textId="77777777" w:rsidR="00BB2B28" w:rsidRDefault="00BB2B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E795C" w14:textId="0C35CE7C" w:rsidR="007C212A" w:rsidRDefault="00484D1B" w:rsidP="00C437B8">
    <w:pPr>
      <w:pStyle w:val="En-tte"/>
    </w:pPr>
    <w:r>
      <w:t>C</w:t>
    </w:r>
    <w:r w:rsidR="0007053F">
      <w:t>BS-16/INF. 4.</w:t>
    </w:r>
    <w:r w:rsidR="00806D49">
      <w:t>1(10</w:t>
    </w:r>
    <w:r w:rsidR="002C06B3">
      <w:t>)</w:t>
    </w:r>
    <w:r w:rsidR="0020095E" w:rsidRPr="00C2459D">
      <w:t xml:space="preserve">, p. </w:t>
    </w:r>
    <w:r w:rsidR="0020095E" w:rsidRPr="00C2459D">
      <w:rPr>
        <w:rStyle w:val="Numrodepage"/>
      </w:rPr>
      <w:fldChar w:fldCharType="begin"/>
    </w:r>
    <w:r w:rsidR="0020095E" w:rsidRPr="00C2459D">
      <w:rPr>
        <w:rStyle w:val="Numrodepage"/>
      </w:rPr>
      <w:instrText xml:space="preserve"> PAGE </w:instrText>
    </w:r>
    <w:r w:rsidR="0020095E" w:rsidRPr="00C2459D">
      <w:rPr>
        <w:rStyle w:val="Numrodepage"/>
      </w:rPr>
      <w:fldChar w:fldCharType="separate"/>
    </w:r>
    <w:r w:rsidR="00AC3AA2">
      <w:rPr>
        <w:rStyle w:val="Numrodepage"/>
        <w:noProof/>
      </w:rPr>
      <w:t>2</w:t>
    </w:r>
    <w:r w:rsidR="0020095E" w:rsidRPr="00C2459D">
      <w:rPr>
        <w:rStyle w:val="Numrodepag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E4BB1"/>
    <w:multiLevelType w:val="hybridMultilevel"/>
    <w:tmpl w:val="F5A09B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16A9E"/>
    <w:multiLevelType w:val="hybridMultilevel"/>
    <w:tmpl w:val="0DB4F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53571F"/>
    <w:multiLevelType w:val="hybridMultilevel"/>
    <w:tmpl w:val="02FA6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E2812"/>
    <w:multiLevelType w:val="hybridMultilevel"/>
    <w:tmpl w:val="1DF8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969B2"/>
    <w:multiLevelType w:val="hybridMultilevel"/>
    <w:tmpl w:val="6B925430"/>
    <w:lvl w:ilvl="0" w:tplc="04090001">
      <w:start w:val="1"/>
      <w:numFmt w:val="bullet"/>
      <w:lvlText w:val=""/>
      <w:lvlJc w:val="left"/>
      <w:pPr>
        <w:ind w:left="786" w:hanging="360"/>
      </w:pPr>
      <w:rPr>
        <w:rFonts w:ascii="Symbol" w:hAnsi="Symbol" w:hint="default"/>
        <w:b w:val="0"/>
        <w:bCs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5597656"/>
    <w:multiLevelType w:val="hybridMultilevel"/>
    <w:tmpl w:val="3B98B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431ABB"/>
    <w:multiLevelType w:val="hybridMultilevel"/>
    <w:tmpl w:val="BCF481B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6B15FBF"/>
    <w:multiLevelType w:val="hybridMultilevel"/>
    <w:tmpl w:val="E6DC25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C119AA"/>
    <w:multiLevelType w:val="hybridMultilevel"/>
    <w:tmpl w:val="AC90C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6F6BDC"/>
    <w:multiLevelType w:val="hybridMultilevel"/>
    <w:tmpl w:val="163AEBE0"/>
    <w:lvl w:ilvl="0" w:tplc="2BDA977C">
      <w:start w:val="1"/>
      <w:numFmt w:val="decimal"/>
      <w:lvlText w:val="%1)"/>
      <w:lvlJc w:val="left"/>
      <w:pPr>
        <w:ind w:left="380" w:hanging="38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5AB45D8"/>
    <w:multiLevelType w:val="hybridMultilevel"/>
    <w:tmpl w:val="C9E25A74"/>
    <w:lvl w:ilvl="0" w:tplc="4BA8F7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E86AF5"/>
    <w:multiLevelType w:val="multilevel"/>
    <w:tmpl w:val="5C70BAC6"/>
    <w:lvl w:ilvl="0">
      <w:start w:val="1"/>
      <w:numFmt w:val="decimal"/>
      <w:lvlText w:val="%1."/>
      <w:lvlJc w:val="left"/>
      <w:pPr>
        <w:ind w:left="360" w:hanging="360"/>
      </w:pPr>
      <w:rPr>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7"/>
  </w:num>
  <w:num w:numId="3">
    <w:abstractNumId w:val="0"/>
  </w:num>
  <w:num w:numId="4">
    <w:abstractNumId w:val="3"/>
  </w:num>
  <w:num w:numId="5">
    <w:abstractNumId w:val="10"/>
  </w:num>
  <w:num w:numId="6">
    <w:abstractNumId w:val="4"/>
  </w:num>
  <w:num w:numId="7">
    <w:abstractNumId w:val="8"/>
  </w:num>
  <w:num w:numId="8">
    <w:abstractNumId w:val="5"/>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D1B"/>
    <w:rsid w:val="00023895"/>
    <w:rsid w:val="0003137A"/>
    <w:rsid w:val="00041171"/>
    <w:rsid w:val="000432E6"/>
    <w:rsid w:val="00050F8E"/>
    <w:rsid w:val="00054DAE"/>
    <w:rsid w:val="000573AD"/>
    <w:rsid w:val="0007053F"/>
    <w:rsid w:val="00072F17"/>
    <w:rsid w:val="00072FE5"/>
    <w:rsid w:val="000806D8"/>
    <w:rsid w:val="00082C80"/>
    <w:rsid w:val="00083847"/>
    <w:rsid w:val="00083C36"/>
    <w:rsid w:val="00093C5C"/>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0A3"/>
    <w:rsid w:val="001B1CDF"/>
    <w:rsid w:val="001B56F4"/>
    <w:rsid w:val="001C5462"/>
    <w:rsid w:val="001D33E5"/>
    <w:rsid w:val="001D6302"/>
    <w:rsid w:val="001E7DD0"/>
    <w:rsid w:val="001F0399"/>
    <w:rsid w:val="001F1BDA"/>
    <w:rsid w:val="0020095E"/>
    <w:rsid w:val="00210D30"/>
    <w:rsid w:val="00234A34"/>
    <w:rsid w:val="00243A57"/>
    <w:rsid w:val="0025255D"/>
    <w:rsid w:val="00270480"/>
    <w:rsid w:val="00274A16"/>
    <w:rsid w:val="002779AF"/>
    <w:rsid w:val="002823D8"/>
    <w:rsid w:val="0028531A"/>
    <w:rsid w:val="00285446"/>
    <w:rsid w:val="00295593"/>
    <w:rsid w:val="002A386C"/>
    <w:rsid w:val="002A7E3A"/>
    <w:rsid w:val="002C06B3"/>
    <w:rsid w:val="002C30BC"/>
    <w:rsid w:val="002C7A88"/>
    <w:rsid w:val="002D232B"/>
    <w:rsid w:val="002D2BB2"/>
    <w:rsid w:val="002D30FA"/>
    <w:rsid w:val="002D5E00"/>
    <w:rsid w:val="002D6DAC"/>
    <w:rsid w:val="002E3FAD"/>
    <w:rsid w:val="002E4E16"/>
    <w:rsid w:val="002F3F5C"/>
    <w:rsid w:val="002F5DAB"/>
    <w:rsid w:val="00301E8C"/>
    <w:rsid w:val="00320009"/>
    <w:rsid w:val="0032424A"/>
    <w:rsid w:val="00325A0A"/>
    <w:rsid w:val="00380AF7"/>
    <w:rsid w:val="0038409B"/>
    <w:rsid w:val="00394A05"/>
    <w:rsid w:val="00397770"/>
    <w:rsid w:val="00397880"/>
    <w:rsid w:val="003A7016"/>
    <w:rsid w:val="003E4046"/>
    <w:rsid w:val="003E5B82"/>
    <w:rsid w:val="003F125B"/>
    <w:rsid w:val="003F74E7"/>
    <w:rsid w:val="003F7B3F"/>
    <w:rsid w:val="0041078D"/>
    <w:rsid w:val="00416F97"/>
    <w:rsid w:val="00426BA1"/>
    <w:rsid w:val="0043039B"/>
    <w:rsid w:val="0043548C"/>
    <w:rsid w:val="004423FE"/>
    <w:rsid w:val="00445C35"/>
    <w:rsid w:val="004667E7"/>
    <w:rsid w:val="00475797"/>
    <w:rsid w:val="00484D1B"/>
    <w:rsid w:val="0049253B"/>
    <w:rsid w:val="004A140B"/>
    <w:rsid w:val="004A541A"/>
    <w:rsid w:val="004B7BAA"/>
    <w:rsid w:val="004C14C1"/>
    <w:rsid w:val="004C2DF7"/>
    <w:rsid w:val="004C4E0B"/>
    <w:rsid w:val="004D1D46"/>
    <w:rsid w:val="004D497E"/>
    <w:rsid w:val="004E4809"/>
    <w:rsid w:val="004E6352"/>
    <w:rsid w:val="004E6460"/>
    <w:rsid w:val="004F6B46"/>
    <w:rsid w:val="00525B80"/>
    <w:rsid w:val="0053098F"/>
    <w:rsid w:val="00546D8E"/>
    <w:rsid w:val="00571AE1"/>
    <w:rsid w:val="0057238C"/>
    <w:rsid w:val="005879ED"/>
    <w:rsid w:val="005913A1"/>
    <w:rsid w:val="00592267"/>
    <w:rsid w:val="00595EDB"/>
    <w:rsid w:val="005B0AE2"/>
    <w:rsid w:val="005B1F2C"/>
    <w:rsid w:val="005D03D9"/>
    <w:rsid w:val="005D666D"/>
    <w:rsid w:val="005E3A14"/>
    <w:rsid w:val="00615AB0"/>
    <w:rsid w:val="0061778C"/>
    <w:rsid w:val="00636B90"/>
    <w:rsid w:val="00644BA9"/>
    <w:rsid w:val="0064738B"/>
    <w:rsid w:val="006508EA"/>
    <w:rsid w:val="00697DB5"/>
    <w:rsid w:val="006A492A"/>
    <w:rsid w:val="006D5576"/>
    <w:rsid w:val="006E5FE9"/>
    <w:rsid w:val="006E766D"/>
    <w:rsid w:val="00705C9F"/>
    <w:rsid w:val="00716951"/>
    <w:rsid w:val="00734CFC"/>
    <w:rsid w:val="00735D9E"/>
    <w:rsid w:val="00754CF7"/>
    <w:rsid w:val="00771A68"/>
    <w:rsid w:val="00774ABE"/>
    <w:rsid w:val="0079301F"/>
    <w:rsid w:val="007C212A"/>
    <w:rsid w:val="007C4BBB"/>
    <w:rsid w:val="007E58EA"/>
    <w:rsid w:val="007E7D21"/>
    <w:rsid w:val="007F482F"/>
    <w:rsid w:val="00806D49"/>
    <w:rsid w:val="00807CC5"/>
    <w:rsid w:val="00831751"/>
    <w:rsid w:val="00835B42"/>
    <w:rsid w:val="00843072"/>
    <w:rsid w:val="00847D99"/>
    <w:rsid w:val="0085038E"/>
    <w:rsid w:val="0086271D"/>
    <w:rsid w:val="0086420B"/>
    <w:rsid w:val="00864DBF"/>
    <w:rsid w:val="00865AE2"/>
    <w:rsid w:val="00873D3C"/>
    <w:rsid w:val="008A7313"/>
    <w:rsid w:val="008A7D91"/>
    <w:rsid w:val="008B7FC7"/>
    <w:rsid w:val="008C17A4"/>
    <w:rsid w:val="008C6478"/>
    <w:rsid w:val="008E1E4A"/>
    <w:rsid w:val="008F0615"/>
    <w:rsid w:val="008F1FDB"/>
    <w:rsid w:val="00915EE0"/>
    <w:rsid w:val="00947CE7"/>
    <w:rsid w:val="00950605"/>
    <w:rsid w:val="00952233"/>
    <w:rsid w:val="00954D66"/>
    <w:rsid w:val="00975D76"/>
    <w:rsid w:val="00982E51"/>
    <w:rsid w:val="009874B9"/>
    <w:rsid w:val="00993581"/>
    <w:rsid w:val="009A288C"/>
    <w:rsid w:val="009B6697"/>
    <w:rsid w:val="009C4C04"/>
    <w:rsid w:val="009F7566"/>
    <w:rsid w:val="00A01008"/>
    <w:rsid w:val="00A06BFE"/>
    <w:rsid w:val="00A10F5D"/>
    <w:rsid w:val="00A14AF1"/>
    <w:rsid w:val="00A16891"/>
    <w:rsid w:val="00A332E8"/>
    <w:rsid w:val="00A35AF5"/>
    <w:rsid w:val="00A35DDF"/>
    <w:rsid w:val="00A36CBA"/>
    <w:rsid w:val="00A473B1"/>
    <w:rsid w:val="00A50291"/>
    <w:rsid w:val="00A604CD"/>
    <w:rsid w:val="00A60FE6"/>
    <w:rsid w:val="00A64642"/>
    <w:rsid w:val="00A654BE"/>
    <w:rsid w:val="00A874EF"/>
    <w:rsid w:val="00A95415"/>
    <w:rsid w:val="00AA3C89"/>
    <w:rsid w:val="00AB6A2B"/>
    <w:rsid w:val="00AC3AA2"/>
    <w:rsid w:val="00AC4CDB"/>
    <w:rsid w:val="00AF638A"/>
    <w:rsid w:val="00B00141"/>
    <w:rsid w:val="00B009AA"/>
    <w:rsid w:val="00B030C8"/>
    <w:rsid w:val="00B056E7"/>
    <w:rsid w:val="00B05B71"/>
    <w:rsid w:val="00B10035"/>
    <w:rsid w:val="00B13058"/>
    <w:rsid w:val="00B165E6"/>
    <w:rsid w:val="00B235DB"/>
    <w:rsid w:val="00B548A2"/>
    <w:rsid w:val="00B56934"/>
    <w:rsid w:val="00B72444"/>
    <w:rsid w:val="00B93B62"/>
    <w:rsid w:val="00B953D1"/>
    <w:rsid w:val="00BA30D0"/>
    <w:rsid w:val="00BB2B28"/>
    <w:rsid w:val="00BD5875"/>
    <w:rsid w:val="00C04BD2"/>
    <w:rsid w:val="00C13D11"/>
    <w:rsid w:val="00C13EEC"/>
    <w:rsid w:val="00C156A4"/>
    <w:rsid w:val="00C20FAA"/>
    <w:rsid w:val="00C2459D"/>
    <w:rsid w:val="00C40260"/>
    <w:rsid w:val="00C42C95"/>
    <w:rsid w:val="00C437B8"/>
    <w:rsid w:val="00C53C6E"/>
    <w:rsid w:val="00C55E5B"/>
    <w:rsid w:val="00C720A4"/>
    <w:rsid w:val="00C7611C"/>
    <w:rsid w:val="00C845E2"/>
    <w:rsid w:val="00C94097"/>
    <w:rsid w:val="00CA4269"/>
    <w:rsid w:val="00CA7330"/>
    <w:rsid w:val="00CB64F0"/>
    <w:rsid w:val="00CC2909"/>
    <w:rsid w:val="00CC657D"/>
    <w:rsid w:val="00D05E6F"/>
    <w:rsid w:val="00D106A0"/>
    <w:rsid w:val="00D15FCC"/>
    <w:rsid w:val="00D26F0D"/>
    <w:rsid w:val="00D33442"/>
    <w:rsid w:val="00D44BAD"/>
    <w:rsid w:val="00D45B55"/>
    <w:rsid w:val="00D461A4"/>
    <w:rsid w:val="00D60ADF"/>
    <w:rsid w:val="00D7097B"/>
    <w:rsid w:val="00D76E0E"/>
    <w:rsid w:val="00D91DFA"/>
    <w:rsid w:val="00DB1AB2"/>
    <w:rsid w:val="00DD3A65"/>
    <w:rsid w:val="00DD62C6"/>
    <w:rsid w:val="00DE4F04"/>
    <w:rsid w:val="00E00498"/>
    <w:rsid w:val="00E2617A"/>
    <w:rsid w:val="00E52BFD"/>
    <w:rsid w:val="00E538E6"/>
    <w:rsid w:val="00E63373"/>
    <w:rsid w:val="00E7580D"/>
    <w:rsid w:val="00E802A2"/>
    <w:rsid w:val="00E85C0B"/>
    <w:rsid w:val="00E85C75"/>
    <w:rsid w:val="00ED5A0E"/>
    <w:rsid w:val="00ED67AF"/>
    <w:rsid w:val="00EE128C"/>
    <w:rsid w:val="00EF149A"/>
    <w:rsid w:val="00EF66D9"/>
    <w:rsid w:val="00EF6BA5"/>
    <w:rsid w:val="00EF780D"/>
    <w:rsid w:val="00EF7A98"/>
    <w:rsid w:val="00F0267E"/>
    <w:rsid w:val="00F474C9"/>
    <w:rsid w:val="00F61675"/>
    <w:rsid w:val="00F61A7D"/>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9E791E"/>
  <w15:docId w15:val="{0AE027C0-2158-4624-8986-CC12B39E0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No Spacing" w:qFormat="1"/>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Titre1">
    <w:name w:val="heading 1"/>
    <w:basedOn w:val="Normal"/>
    <w:next w:val="Normal"/>
    <w:link w:val="Titre1Car"/>
    <w:qFormat/>
    <w:rsid w:val="005D666D"/>
    <w:pPr>
      <w:keepNext/>
      <w:keepLines/>
      <w:spacing w:after="120"/>
      <w:jc w:val="center"/>
      <w:outlineLvl w:val="0"/>
    </w:pPr>
    <w:rPr>
      <w:b/>
      <w:bCs/>
      <w:caps/>
      <w:kern w:val="32"/>
      <w:sz w:val="24"/>
      <w:szCs w:val="32"/>
      <w:lang w:eastAsia="zh-TW"/>
    </w:rPr>
  </w:style>
  <w:style w:type="paragraph" w:styleId="Titre2">
    <w:name w:val="heading 2"/>
    <w:basedOn w:val="Normal"/>
    <w:next w:val="Normal"/>
    <w:link w:val="Titre2Car"/>
    <w:qFormat/>
    <w:rsid w:val="00A332E8"/>
    <w:pPr>
      <w:keepNext/>
      <w:keepLines/>
      <w:tabs>
        <w:tab w:val="clear" w:pos="1134"/>
      </w:tabs>
      <w:spacing w:before="360"/>
      <w:jc w:val="center"/>
      <w:outlineLvl w:val="1"/>
    </w:pPr>
    <w:rPr>
      <w:b/>
      <w:bCs/>
      <w:iCs/>
      <w:szCs w:val="22"/>
      <w:lang w:eastAsia="zh-TW"/>
    </w:rPr>
  </w:style>
  <w:style w:type="paragraph" w:styleId="Titre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Titre4">
    <w:name w:val="heading 4"/>
    <w:basedOn w:val="Normal"/>
    <w:next w:val="Normal"/>
    <w:link w:val="Titre4Car"/>
    <w:qFormat/>
    <w:rsid w:val="0086271D"/>
    <w:pPr>
      <w:keepNext/>
      <w:keepLines/>
      <w:spacing w:before="360"/>
      <w:ind w:left="1134" w:hanging="1134"/>
      <w:jc w:val="left"/>
      <w:outlineLvl w:val="3"/>
    </w:pPr>
    <w:rPr>
      <w:b/>
      <w:i/>
      <w:lang w:eastAsia="zh-TW"/>
    </w:rPr>
  </w:style>
  <w:style w:type="paragraph" w:styleId="Titre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Titre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Titre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Titre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Titre9">
    <w:name w:val="heading 9"/>
    <w:basedOn w:val="Normal"/>
    <w:next w:val="Normal"/>
    <w:qFormat/>
    <w:rsid w:val="005B74AD"/>
    <w:pPr>
      <w:spacing w:before="240" w:after="60"/>
      <w:outlineLvl w:val="8"/>
    </w:pPr>
    <w:rPr>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C2459D"/>
    <w:pPr>
      <w:tabs>
        <w:tab w:val="clear" w:pos="1134"/>
      </w:tabs>
      <w:spacing w:after="360"/>
      <w:jc w:val="center"/>
    </w:pPr>
  </w:style>
  <w:style w:type="paragraph" w:styleId="Normalcentr">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Lienhypertexte">
    <w:name w:val="Hyperlink"/>
    <w:basedOn w:val="Policepardfaut"/>
    <w:rsid w:val="009F3E3D"/>
    <w:rPr>
      <w:color w:val="0000FF"/>
      <w:u w:val="none"/>
    </w:rPr>
  </w:style>
  <w:style w:type="character" w:styleId="Numrodepage">
    <w:name w:val="page number"/>
    <w:basedOn w:val="Policepardfaut"/>
    <w:rsid w:val="008A71EB"/>
  </w:style>
  <w:style w:type="paragraph" w:styleId="TM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Titre2Car">
    <w:name w:val="Titre 2 Car"/>
    <w:link w:val="Titre2"/>
    <w:locked/>
    <w:rsid w:val="00A332E8"/>
    <w:rPr>
      <w:rFonts w:ascii="Verdana" w:eastAsia="Arial" w:hAnsi="Verdana" w:cs="Arial"/>
      <w:b/>
      <w:bCs/>
      <w:iCs/>
      <w:szCs w:val="22"/>
      <w:lang w:val="en-GB"/>
    </w:rPr>
  </w:style>
  <w:style w:type="paragraph" w:styleId="Pieddepage">
    <w:name w:val="footer"/>
    <w:basedOn w:val="Normal"/>
    <w:rsid w:val="008A71EB"/>
    <w:pPr>
      <w:tabs>
        <w:tab w:val="center" w:pos="4320"/>
        <w:tab w:val="right" w:pos="8640"/>
      </w:tabs>
    </w:pPr>
  </w:style>
  <w:style w:type="paragraph" w:styleId="Textedebulles">
    <w:name w:val="Balloon Text"/>
    <w:basedOn w:val="Normal"/>
    <w:link w:val="TextedebullesCar"/>
    <w:uiPriority w:val="99"/>
    <w:semiHidden/>
    <w:rsid w:val="005A6BCE"/>
    <w:rPr>
      <w:rFonts w:ascii="Tahoma" w:hAnsi="Tahoma" w:cs="Tahoma"/>
      <w:sz w:val="16"/>
      <w:szCs w:val="16"/>
    </w:rPr>
  </w:style>
  <w:style w:type="paragraph" w:styleId="Explorateurdedocuments">
    <w:name w:val="Document Map"/>
    <w:basedOn w:val="Normal"/>
    <w:semiHidden/>
    <w:rsid w:val="002A7FA1"/>
    <w:pPr>
      <w:shd w:val="clear" w:color="auto" w:fill="000080"/>
    </w:pPr>
    <w:rPr>
      <w:rFonts w:ascii="Tahoma" w:hAnsi="Tahoma" w:cs="Tahoma"/>
    </w:rPr>
  </w:style>
  <w:style w:type="paragraph" w:styleId="TM3">
    <w:name w:val="toc 3"/>
    <w:basedOn w:val="Normal"/>
    <w:next w:val="Normal"/>
    <w:autoRedefine/>
    <w:semiHidden/>
    <w:rsid w:val="00E91F0F"/>
    <w:pPr>
      <w:ind w:left="400"/>
    </w:pPr>
  </w:style>
  <w:style w:type="paragraph" w:styleId="TM1">
    <w:name w:val="toc 1"/>
    <w:basedOn w:val="Normal"/>
    <w:next w:val="Normal"/>
    <w:autoRedefine/>
    <w:semiHidden/>
    <w:rsid w:val="00E91F0F"/>
  </w:style>
  <w:style w:type="paragraph" w:styleId="TM2">
    <w:name w:val="toc 2"/>
    <w:basedOn w:val="Normal"/>
    <w:next w:val="Normal"/>
    <w:autoRedefine/>
    <w:semiHidden/>
    <w:rsid w:val="00E91F0F"/>
    <w:pPr>
      <w:ind w:left="200"/>
    </w:pPr>
  </w:style>
  <w:style w:type="character" w:styleId="Lienhypertextesuivivisit">
    <w:name w:val="FollowedHyperlink"/>
    <w:basedOn w:val="Policepardfaut"/>
    <w:rsid w:val="002F006A"/>
    <w:rPr>
      <w:color w:val="0000FF"/>
      <w:u w:val="none"/>
    </w:rPr>
  </w:style>
  <w:style w:type="paragraph" w:customStyle="1" w:styleId="WMOSubTitle1">
    <w:name w:val="WMO_SubTitle1"/>
    <w:basedOn w:val="Titre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Titre5"/>
    <w:next w:val="WMOBodyText"/>
    <w:rsid w:val="004D497E"/>
    <w:pPr>
      <w:keepNext/>
      <w:keepLines/>
      <w:tabs>
        <w:tab w:val="clear" w:pos="1080"/>
      </w:tabs>
      <w:spacing w:before="280"/>
      <w:ind w:left="0" w:firstLine="0"/>
      <w:jc w:val="left"/>
    </w:pPr>
  </w:style>
  <w:style w:type="paragraph" w:styleId="Corpsdetexte">
    <w:name w:val="Body Text"/>
    <w:basedOn w:val="Normal"/>
    <w:rsid w:val="00831751"/>
    <w:pPr>
      <w:tabs>
        <w:tab w:val="clear" w:pos="1134"/>
        <w:tab w:val="left" w:pos="1140"/>
      </w:tabs>
      <w:jc w:val="center"/>
    </w:pPr>
    <w:rPr>
      <w:rFonts w:eastAsia="SimSun"/>
      <w:b/>
      <w:bCs/>
      <w:sz w:val="24"/>
      <w:szCs w:val="24"/>
      <w:lang w:eastAsia="zh-CN"/>
    </w:rPr>
  </w:style>
  <w:style w:type="character" w:styleId="Appelnotedebasdep">
    <w:name w:val="footnote reference"/>
    <w:basedOn w:val="Policepardfau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Notedebasdepage">
    <w:name w:val="footnote text"/>
    <w:basedOn w:val="Normal"/>
    <w:link w:val="NotedebasdepageCar"/>
    <w:uiPriority w:val="99"/>
    <w:rsid w:val="00592267"/>
    <w:pPr>
      <w:spacing w:before="120"/>
      <w:ind w:left="360" w:hanging="360"/>
      <w:jc w:val="left"/>
    </w:pPr>
  </w:style>
  <w:style w:type="character" w:styleId="Marquedecommentaire">
    <w:name w:val="annotation reference"/>
    <w:basedOn w:val="Policepardfaut"/>
    <w:semiHidden/>
    <w:rsid w:val="00DD35CC"/>
    <w:rPr>
      <w:sz w:val="16"/>
      <w:szCs w:val="16"/>
    </w:rPr>
  </w:style>
  <w:style w:type="paragraph" w:styleId="Commentaire">
    <w:name w:val="annotation text"/>
    <w:basedOn w:val="Normal"/>
    <w:semiHidden/>
    <w:rsid w:val="00DD35CC"/>
  </w:style>
  <w:style w:type="paragraph" w:styleId="Objetducommentaire">
    <w:name w:val="annotation subject"/>
    <w:basedOn w:val="Commentaire"/>
    <w:next w:val="Commentaire"/>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Titre2"/>
    <w:next w:val="Normal"/>
    <w:rsid w:val="00C13EEC"/>
  </w:style>
  <w:style w:type="paragraph" w:styleId="Titr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Policepardfau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Titre1"/>
    <w:link w:val="StyleHeading1LatinTimesNewRomanChar"/>
    <w:rsid w:val="00CF399D"/>
  </w:style>
  <w:style w:type="character" w:customStyle="1" w:styleId="Titre1Car">
    <w:name w:val="Titre 1 Car"/>
    <w:basedOn w:val="Policepardfaut"/>
    <w:link w:val="Titre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Titre1C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Titre1"/>
    <w:link w:val="StyleHeading1LatinTimesNewRoman1Char"/>
    <w:rsid w:val="00CF399D"/>
    <w:rPr>
      <w:rFonts w:cs="Arial Bold"/>
    </w:rPr>
  </w:style>
  <w:style w:type="character" w:customStyle="1" w:styleId="StyleHeading1LatinTimesNewRoman1Char">
    <w:name w:val="Style Heading 1 + (Latin) Times New Roman1 Char"/>
    <w:basedOn w:val="Titre1C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Policepardfau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Policepardfaut"/>
    <w:link w:val="WMOBodyText"/>
    <w:rsid w:val="00166B31"/>
    <w:rPr>
      <w:rFonts w:ascii="Verdana" w:eastAsia="Arial" w:hAnsi="Verdana" w:cs="Arial"/>
      <w:sz w:val="22"/>
      <w:szCs w:val="22"/>
      <w:lang w:val="en-GB"/>
    </w:rPr>
  </w:style>
  <w:style w:type="table" w:styleId="Grilledutableau">
    <w:name w:val="Table Grid"/>
    <w:basedOn w:val="Tableau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odeligne">
    <w:name w:val="line number"/>
    <w:basedOn w:val="Policepardfaut"/>
    <w:rsid w:val="0028778B"/>
    <w:rPr>
      <w:color w:val="808080"/>
      <w:sz w:val="20"/>
    </w:rPr>
  </w:style>
  <w:style w:type="character" w:customStyle="1" w:styleId="Titre4Car">
    <w:name w:val="Titre 4 Car"/>
    <w:basedOn w:val="Policepardfaut"/>
    <w:link w:val="Titre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Titre2"/>
    <w:link w:val="Heading2CenteredChar"/>
    <w:rsid w:val="00C13EEC"/>
  </w:style>
  <w:style w:type="character" w:customStyle="1" w:styleId="Heading2CenteredChar">
    <w:name w:val="Heading 2 + Centered Char"/>
    <w:aliases w:val="Before:  0 cm Char,First line:  0 cm + Not All caps Char"/>
    <w:basedOn w:val="Titre2C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Policepardfaut"/>
    <w:uiPriority w:val="1"/>
    <w:qFormat/>
    <w:rsid w:val="004B7BAA"/>
  </w:style>
  <w:style w:type="character" w:customStyle="1" w:styleId="TextedebullesCar">
    <w:name w:val="Texte de bulles Car"/>
    <w:basedOn w:val="Policepardfaut"/>
    <w:link w:val="Textedebulles"/>
    <w:uiPriority w:val="99"/>
    <w:semiHidden/>
    <w:rsid w:val="00B165E6"/>
    <w:rPr>
      <w:rFonts w:ascii="Tahoma" w:eastAsia="Arial" w:hAnsi="Tahoma" w:cs="Tahoma"/>
      <w:sz w:val="16"/>
      <w:szCs w:val="16"/>
      <w:lang w:val="en-GB" w:eastAsia="en-US"/>
    </w:rPr>
  </w:style>
  <w:style w:type="paragraph" w:customStyle="1" w:styleId="WMOTOC2">
    <w:name w:val="WMO_TOC2"/>
    <w:basedOn w:val="TM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M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M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NotedebasdepageCar">
    <w:name w:val="Note de bas de page Car"/>
    <w:basedOn w:val="Policepardfaut"/>
    <w:link w:val="Notedebasdepage"/>
    <w:uiPriority w:val="99"/>
    <w:rsid w:val="00592267"/>
    <w:rPr>
      <w:rFonts w:ascii="Verdana" w:eastAsia="Arial" w:hAnsi="Verdana" w:cs="Arial"/>
      <w:lang w:val="en-GB" w:eastAsia="en-US"/>
    </w:rPr>
  </w:style>
  <w:style w:type="character" w:customStyle="1" w:styleId="CommentChar">
    <w:name w:val="Comment Char"/>
    <w:basedOn w:val="Policepardfaut"/>
    <w:link w:val="Comment"/>
    <w:rsid w:val="000C225A"/>
    <w:rPr>
      <w:rFonts w:ascii="Verdana" w:eastAsia="Arial" w:hAnsi="Verdana" w:cs="Arial"/>
      <w:i/>
      <w:sz w:val="22"/>
      <w:szCs w:val="22"/>
      <w:lang w:val="en-GB" w:eastAsia="en-US"/>
    </w:rPr>
  </w:style>
  <w:style w:type="paragraph" w:styleId="Paragraphedeliste">
    <w:name w:val="List Paragraph"/>
    <w:basedOn w:val="Normal"/>
    <w:uiPriority w:val="34"/>
    <w:qFormat/>
    <w:rsid w:val="001D33E5"/>
    <w:pPr>
      <w:ind w:left="720"/>
      <w:contextualSpacing/>
    </w:pPr>
  </w:style>
  <w:style w:type="character" w:styleId="Textedelespacerserv">
    <w:name w:val="Placeholder Text"/>
    <w:basedOn w:val="Policepardfaut"/>
    <w:rsid w:val="00947C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74718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73561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jcomm.info/index.php?option=com_oe&amp;task=viewGroupRecord&amp;groupID=3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F7B3005CEB54645BDF145892BF055BB"/>
        <w:category>
          <w:name w:val="General"/>
          <w:gallery w:val="placeholder"/>
        </w:category>
        <w:types>
          <w:type w:val="bbPlcHdr"/>
        </w:types>
        <w:behaviors>
          <w:behavior w:val="content"/>
        </w:behaviors>
        <w:guid w:val="{BA8471D9-7C33-4B29-B4FD-4430B775173C}"/>
      </w:docPartPr>
      <w:docPartBody>
        <w:p w:rsidR="0039211F" w:rsidRDefault="009E1120" w:rsidP="009E1120">
          <w:pPr>
            <w:pStyle w:val="1F7B3005CEB54645BDF145892BF055BB"/>
          </w:pPr>
          <w:r w:rsidRPr="00F0761C">
            <w:rPr>
              <w:rStyle w:val="Textedelespacerserv"/>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120"/>
    <w:rsid w:val="0039211F"/>
    <w:rsid w:val="009E1120"/>
    <w:rsid w:val="00A975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rsid w:val="009E1120"/>
    <w:rPr>
      <w:color w:val="808080"/>
    </w:rPr>
  </w:style>
  <w:style w:type="paragraph" w:customStyle="1" w:styleId="1F7B3005CEB54645BDF145892BF055BB">
    <w:name w:val="1F7B3005CEB54645BDF145892BF055BB"/>
    <w:rsid w:val="009E11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F0C4C50A33C8E41BFC51D0D1727004D" ma:contentTypeVersion="" ma:contentTypeDescription="Create a new document." ma:contentTypeScope="" ma:versionID="81cdc2a5738b833cc7a6ac00e1f6f8fd">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23843-FFF0-4B94-8802-7247D2D502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A91566-B058-4C2A-A0CB-733A1138AA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78AC34D-5B14-48BF-B2B7-301E0E4175A5}">
  <ds:schemaRefs>
    <ds:schemaRef ds:uri="http://schemas.microsoft.com/sharepoint/v3/contenttype/forms"/>
  </ds:schemaRefs>
</ds:datastoreItem>
</file>

<file path=customXml/itemProps4.xml><?xml version="1.0" encoding="utf-8"?>
<ds:datastoreItem xmlns:ds="http://schemas.openxmlformats.org/officeDocument/2006/customXml" ds:itemID="{F9EEDA71-44F5-4B85-80E7-66F0B6FE0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TotalTime>
  <Pages>2</Pages>
  <Words>932</Words>
  <Characters>5126</Characters>
  <Application>Microsoft Office Word</Application>
  <DocSecurity>0</DocSecurity>
  <Lines>42</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WMO Document Template</vt:lpstr>
      <vt:lpstr>WMO Document Template</vt:lpstr>
    </vt:vector>
  </TitlesOfParts>
  <Company>WMO</Company>
  <LinksUpToDate>false</LinksUpToDate>
  <CharactersWithSpaces>6046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Brigitte Vuitteney-Gelman</dc:creator>
  <cp:keywords>CBS-MG-17</cp:keywords>
  <cp:lastModifiedBy>Etienne Charpentier</cp:lastModifiedBy>
  <cp:revision>2</cp:revision>
  <cp:lastPrinted>2016-10-14T12:14:00Z</cp:lastPrinted>
  <dcterms:created xsi:type="dcterms:W3CDTF">2017-02-24T19:57:00Z</dcterms:created>
  <dcterms:modified xsi:type="dcterms:W3CDTF">2017-02-24T19:57:00Z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0x0101008F0C4C50A33C8E41BFC51D0D1727004D</vt:lpwstr>
  </property>
</Properties>
</file>