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07C8" w:rsidRPr="00DF07C8" w:rsidRDefault="00DF07C8" w:rsidP="00DF07C8">
      <w:pPr>
        <w:rPr>
          <w:rFonts w:eastAsia="Times New Roman"/>
          <w:szCs w:val="20"/>
          <w:lang w:val="en-GB" w:eastAsia="zh-CN"/>
        </w:rPr>
      </w:pPr>
      <w:r w:rsidRPr="00DF07C8">
        <w:rPr>
          <w:rFonts w:eastAsia="Times New Roman"/>
          <w:szCs w:val="20"/>
          <w:lang w:val="en-GB" w:eastAsia="zh-CN"/>
        </w:rPr>
        <w:t>Date: 15 December 2016</w:t>
      </w:r>
    </w:p>
    <w:p w:rsidR="00DF07C8" w:rsidRPr="00DF07C8" w:rsidRDefault="00DF07C8" w:rsidP="00DF07C8">
      <w:pPr>
        <w:rPr>
          <w:rFonts w:eastAsia="Times New Roman"/>
          <w:szCs w:val="20"/>
          <w:lang w:val="en-GB" w:eastAsia="zh-CN"/>
        </w:rPr>
      </w:pPr>
      <w:r w:rsidRPr="00DF07C8">
        <w:rPr>
          <w:rFonts w:eastAsia="Times New Roman"/>
          <w:szCs w:val="20"/>
          <w:lang w:val="en-GB" w:eastAsia="zh-CN"/>
        </w:rPr>
        <w:t>Time: 1500 Geneva</w:t>
      </w:r>
    </w:p>
    <w:p w:rsidR="00DF07C8" w:rsidRPr="00DF07C8" w:rsidRDefault="00DF07C8" w:rsidP="00DF07C8">
      <w:pPr>
        <w:rPr>
          <w:rFonts w:eastAsia="Times New Roman"/>
          <w:szCs w:val="20"/>
          <w:lang w:val="en-GB" w:eastAsia="zh-CN"/>
        </w:rPr>
      </w:pPr>
      <w:r w:rsidRPr="00DF07C8">
        <w:rPr>
          <w:rFonts w:eastAsia="Times New Roman"/>
          <w:szCs w:val="20"/>
          <w:lang w:val="en-GB" w:eastAsia="zh-CN"/>
        </w:rPr>
        <w:t>Location: WebEx</w:t>
      </w:r>
    </w:p>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p w:rsidR="00DF07C8" w:rsidRPr="00DF07C8" w:rsidRDefault="00DF07C8" w:rsidP="00DF07C8">
      <w:pPr>
        <w:rPr>
          <w:rFonts w:ascii="Calibri" w:eastAsia="Times New Roman" w:hAnsi="Calibri"/>
          <w:color w:val="366092"/>
          <w:sz w:val="26"/>
          <w:szCs w:val="26"/>
          <w:lang w:val="en-GB" w:eastAsia="zh-CN"/>
        </w:rPr>
      </w:pPr>
      <w:r w:rsidRPr="00DF07C8">
        <w:rPr>
          <w:rFonts w:ascii="Calibri" w:eastAsia="Times New Roman" w:hAnsi="Calibri"/>
          <w:b/>
          <w:bCs/>
          <w:color w:val="366092"/>
          <w:sz w:val="26"/>
          <w:szCs w:val="26"/>
          <w:lang w:val="en-GB" w:eastAsia="zh-CN"/>
        </w:rPr>
        <w:t>Attendance</w:t>
      </w:r>
    </w:p>
    <w:p w:rsidR="00DF07C8" w:rsidRPr="00DF07C8" w:rsidRDefault="00DF07C8" w:rsidP="00DF07C8">
      <w:pPr>
        <w:rPr>
          <w:rFonts w:eastAsia="Times New Roman"/>
          <w:szCs w:val="20"/>
          <w:lang w:val="en-GB" w:eastAsia="zh-CN"/>
        </w:rPr>
      </w:pPr>
      <w:r w:rsidRPr="00DF07C8">
        <w:rPr>
          <w:rFonts w:eastAsia="Times New Roman"/>
          <w:szCs w:val="20"/>
          <w:lang w:val="en-GB" w:eastAsia="zh-CN"/>
        </w:rPr>
        <w:t>Chair: Enrico Fucile</w:t>
      </w:r>
    </w:p>
    <w:p w:rsidR="00DF07C8" w:rsidRPr="00DF07C8" w:rsidRDefault="00DF07C8" w:rsidP="00DF07C8">
      <w:pPr>
        <w:rPr>
          <w:rFonts w:eastAsia="Times New Roman"/>
          <w:szCs w:val="20"/>
          <w:lang w:val="en-GB" w:eastAsia="zh-CN"/>
        </w:rPr>
      </w:pPr>
      <w:r w:rsidRPr="00DF07C8">
        <w:rPr>
          <w:rFonts w:eastAsia="Times New Roman"/>
          <w:szCs w:val="20"/>
          <w:lang w:val="en-GB" w:eastAsia="zh-CN"/>
        </w:rPr>
        <w:t>Secretary: Steve Foreman</w:t>
      </w:r>
    </w:p>
    <w:p w:rsidR="00DF07C8" w:rsidRPr="00DF07C8" w:rsidRDefault="00DF07C8" w:rsidP="00DF07C8">
      <w:pPr>
        <w:rPr>
          <w:rFonts w:eastAsia="Times New Roman"/>
          <w:szCs w:val="20"/>
          <w:lang w:val="en-GB" w:eastAsia="zh-CN"/>
        </w:rPr>
      </w:pPr>
      <w:r w:rsidRPr="00DF07C8">
        <w:rPr>
          <w:rFonts w:eastAsia="Times New Roman"/>
          <w:szCs w:val="20"/>
          <w:lang w:val="en-GB" w:eastAsia="zh-CN"/>
        </w:rPr>
        <w:t xml:space="preserve">Mark </w:t>
      </w:r>
      <w:proofErr w:type="spellStart"/>
      <w:r w:rsidRPr="00DF07C8">
        <w:rPr>
          <w:rFonts w:eastAsia="Times New Roman"/>
          <w:szCs w:val="20"/>
          <w:lang w:val="en-GB" w:eastAsia="zh-CN"/>
        </w:rPr>
        <w:t>Oberfield</w:t>
      </w:r>
      <w:proofErr w:type="spellEnd"/>
      <w:r w:rsidRPr="00DF07C8">
        <w:rPr>
          <w:rFonts w:eastAsia="Times New Roman"/>
          <w:szCs w:val="20"/>
          <w:lang w:val="en-GB" w:eastAsia="zh-CN"/>
        </w:rPr>
        <w:t xml:space="preserve">, Patrick Simon, BL Choy, Dirk Zinkhan, Aaron Braeckel, </w:t>
      </w:r>
      <w:proofErr w:type="spellStart"/>
      <w:r w:rsidRPr="00DF07C8">
        <w:rPr>
          <w:rFonts w:eastAsia="Times New Roman"/>
          <w:szCs w:val="20"/>
          <w:lang w:val="en-GB" w:eastAsia="zh-CN"/>
        </w:rPr>
        <w:t>Vasilii</w:t>
      </w:r>
      <w:proofErr w:type="spellEnd"/>
      <w:r w:rsidRPr="00DF07C8">
        <w:rPr>
          <w:rFonts w:eastAsia="Times New Roman"/>
          <w:szCs w:val="20"/>
          <w:lang w:val="en-GB" w:eastAsia="zh-CN"/>
        </w:rPr>
        <w:t xml:space="preserve"> </w:t>
      </w:r>
      <w:proofErr w:type="spellStart"/>
      <w:r w:rsidRPr="00DF07C8">
        <w:rPr>
          <w:rFonts w:eastAsia="Times New Roman"/>
          <w:szCs w:val="20"/>
          <w:lang w:val="en-GB" w:eastAsia="zh-CN"/>
        </w:rPr>
        <w:t>Olenov</w:t>
      </w:r>
      <w:proofErr w:type="spellEnd"/>
      <w:r w:rsidRPr="00DF07C8">
        <w:rPr>
          <w:rFonts w:eastAsia="Times New Roman"/>
          <w:szCs w:val="20"/>
          <w:lang w:val="en-GB" w:eastAsia="zh-CN"/>
        </w:rPr>
        <w:t xml:space="preserve">, </w:t>
      </w:r>
      <w:proofErr w:type="spellStart"/>
      <w:r w:rsidRPr="00DF07C8">
        <w:rPr>
          <w:rFonts w:eastAsia="Times New Roman"/>
          <w:szCs w:val="20"/>
          <w:lang w:val="en-GB" w:eastAsia="zh-CN"/>
        </w:rPr>
        <w:t>Tero</w:t>
      </w:r>
      <w:proofErr w:type="spellEnd"/>
      <w:r w:rsidRPr="00DF07C8">
        <w:rPr>
          <w:rFonts w:eastAsia="Times New Roman"/>
          <w:szCs w:val="20"/>
          <w:lang w:val="en-GB" w:eastAsia="zh-CN"/>
        </w:rPr>
        <w:t xml:space="preserve"> </w:t>
      </w:r>
      <w:proofErr w:type="spellStart"/>
      <w:r w:rsidRPr="00DF07C8">
        <w:rPr>
          <w:rFonts w:eastAsia="Times New Roman"/>
          <w:szCs w:val="20"/>
          <w:lang w:val="en-GB" w:eastAsia="zh-CN"/>
        </w:rPr>
        <w:t>Koivunen</w:t>
      </w:r>
      <w:proofErr w:type="spellEnd"/>
      <w:r w:rsidRPr="00DF07C8">
        <w:rPr>
          <w:rFonts w:eastAsia="Times New Roman"/>
          <w:szCs w:val="20"/>
          <w:lang w:val="en-GB" w:eastAsia="zh-CN"/>
        </w:rPr>
        <w:t xml:space="preserve">, </w:t>
      </w:r>
      <w:proofErr w:type="spellStart"/>
      <w:r w:rsidRPr="00DF07C8">
        <w:rPr>
          <w:rFonts w:eastAsia="Times New Roman"/>
          <w:szCs w:val="20"/>
          <w:lang w:val="en-GB" w:eastAsia="zh-CN"/>
        </w:rPr>
        <w:t>Thinesh</w:t>
      </w:r>
      <w:proofErr w:type="spellEnd"/>
      <w:r w:rsidRPr="00DF07C8">
        <w:rPr>
          <w:rFonts w:eastAsia="Times New Roman"/>
          <w:szCs w:val="20"/>
          <w:lang w:val="en-GB" w:eastAsia="zh-CN"/>
        </w:rPr>
        <w:t xml:space="preserve"> </w:t>
      </w:r>
      <w:proofErr w:type="spellStart"/>
      <w:r w:rsidRPr="00DF07C8">
        <w:rPr>
          <w:rFonts w:eastAsia="Times New Roman"/>
          <w:szCs w:val="20"/>
          <w:lang w:val="en-GB" w:eastAsia="zh-CN"/>
        </w:rPr>
        <w:t>Sornalingam</w:t>
      </w:r>
      <w:proofErr w:type="spellEnd"/>
      <w:r w:rsidRPr="00DF07C8">
        <w:rPr>
          <w:rFonts w:eastAsia="Times New Roman"/>
          <w:szCs w:val="20"/>
          <w:lang w:val="en-GB" w:eastAsia="zh-CN"/>
        </w:rPr>
        <w:t xml:space="preserve">, Andy </w:t>
      </w:r>
      <w:proofErr w:type="spellStart"/>
      <w:r w:rsidRPr="00DF07C8">
        <w:rPr>
          <w:rFonts w:eastAsia="Times New Roman"/>
          <w:szCs w:val="20"/>
          <w:lang w:val="en-GB" w:eastAsia="zh-CN"/>
        </w:rPr>
        <w:t>Boff</w:t>
      </w:r>
      <w:proofErr w:type="spellEnd"/>
      <w:r w:rsidRPr="00DF07C8">
        <w:rPr>
          <w:rFonts w:eastAsia="Times New Roman"/>
          <w:szCs w:val="20"/>
          <w:lang w:val="en-GB" w:eastAsia="zh-CN"/>
        </w:rPr>
        <w:t xml:space="preserve">, </w:t>
      </w:r>
      <w:proofErr w:type="spellStart"/>
      <w:r w:rsidRPr="00DF07C8">
        <w:rPr>
          <w:rFonts w:eastAsia="Times New Roman"/>
          <w:szCs w:val="20"/>
          <w:lang w:val="en-GB" w:eastAsia="zh-CN"/>
        </w:rPr>
        <w:t>Worapong</w:t>
      </w:r>
      <w:proofErr w:type="spellEnd"/>
      <w:r w:rsidRPr="00DF07C8">
        <w:rPr>
          <w:rFonts w:eastAsia="Times New Roman"/>
          <w:szCs w:val="20"/>
          <w:lang w:val="en-GB" w:eastAsia="zh-CN"/>
        </w:rPr>
        <w:t xml:space="preserve"> J, Jan </w:t>
      </w:r>
      <w:proofErr w:type="spellStart"/>
      <w:r w:rsidRPr="00DF07C8">
        <w:rPr>
          <w:rFonts w:eastAsia="Times New Roman"/>
          <w:szCs w:val="20"/>
          <w:lang w:val="en-GB" w:eastAsia="zh-CN"/>
        </w:rPr>
        <w:t>Korosi</w:t>
      </w:r>
      <w:proofErr w:type="spellEnd"/>
      <w:r w:rsidRPr="00DF07C8">
        <w:rPr>
          <w:rFonts w:eastAsia="Times New Roman"/>
          <w:szCs w:val="20"/>
          <w:lang w:val="en-GB" w:eastAsia="zh-CN"/>
        </w:rPr>
        <w:t xml:space="preserve">, Boris Burger, Bruno </w:t>
      </w:r>
      <w:proofErr w:type="spellStart"/>
      <w:r w:rsidRPr="00DF07C8">
        <w:rPr>
          <w:rFonts w:eastAsia="Times New Roman"/>
          <w:szCs w:val="20"/>
          <w:lang w:val="en-GB" w:eastAsia="zh-CN"/>
        </w:rPr>
        <w:t>Vermeiren</w:t>
      </w:r>
      <w:proofErr w:type="spellEnd"/>
    </w:p>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p w:rsidR="00DF07C8" w:rsidRPr="00DF07C8" w:rsidRDefault="00DF07C8" w:rsidP="00DF07C8">
      <w:pPr>
        <w:rPr>
          <w:rFonts w:ascii="Calibri" w:eastAsia="Times New Roman" w:hAnsi="Calibri"/>
          <w:color w:val="366092"/>
          <w:sz w:val="26"/>
          <w:szCs w:val="26"/>
          <w:lang w:val="en-GB" w:eastAsia="zh-CN"/>
        </w:rPr>
      </w:pPr>
      <w:r w:rsidRPr="00DF07C8">
        <w:rPr>
          <w:rFonts w:ascii="Calibri" w:eastAsia="Times New Roman" w:hAnsi="Calibri"/>
          <w:b/>
          <w:bCs/>
          <w:color w:val="366092"/>
          <w:sz w:val="26"/>
          <w:szCs w:val="26"/>
          <w:lang w:val="en-GB" w:eastAsia="zh-CN"/>
        </w:rPr>
        <w:t>Notes (Type: A</w:t>
      </w:r>
      <w:r w:rsidRPr="00DF07C8">
        <w:rPr>
          <w:rFonts w:ascii="Calibri" w:eastAsia="Times New Roman" w:hAnsi="Calibri"/>
          <w:color w:val="366092"/>
          <w:sz w:val="26"/>
          <w:szCs w:val="26"/>
          <w:lang w:val="en-GB" w:eastAsia="zh-CN"/>
        </w:rPr>
        <w:t>ction</w:t>
      </w:r>
      <w:r w:rsidRPr="00DF07C8">
        <w:rPr>
          <w:rFonts w:ascii="Calibri" w:eastAsia="Times New Roman" w:hAnsi="Calibri"/>
          <w:b/>
          <w:bCs/>
          <w:color w:val="366092"/>
          <w:sz w:val="26"/>
          <w:szCs w:val="26"/>
          <w:lang w:val="en-GB" w:eastAsia="zh-CN"/>
        </w:rPr>
        <w:t>, I</w:t>
      </w:r>
      <w:r w:rsidRPr="00DF07C8">
        <w:rPr>
          <w:rFonts w:ascii="Calibri" w:eastAsia="Times New Roman" w:hAnsi="Calibri"/>
          <w:color w:val="366092"/>
          <w:sz w:val="26"/>
          <w:szCs w:val="26"/>
          <w:lang w:val="en-GB" w:eastAsia="zh-CN"/>
        </w:rPr>
        <w:t>nformation</w:t>
      </w:r>
      <w:r w:rsidRPr="00DF07C8">
        <w:rPr>
          <w:rFonts w:ascii="Calibri" w:eastAsia="Times New Roman" w:hAnsi="Calibri"/>
          <w:b/>
          <w:bCs/>
          <w:color w:val="366092"/>
          <w:sz w:val="26"/>
          <w:szCs w:val="26"/>
          <w:lang w:val="en-GB" w:eastAsia="zh-CN"/>
        </w:rPr>
        <w:t>, D</w:t>
      </w:r>
      <w:r w:rsidRPr="00DF07C8">
        <w:rPr>
          <w:rFonts w:ascii="Calibri" w:eastAsia="Times New Roman" w:hAnsi="Calibri"/>
          <w:color w:val="366092"/>
          <w:sz w:val="26"/>
          <w:szCs w:val="26"/>
          <w:lang w:val="en-GB" w:eastAsia="zh-CN"/>
        </w:rPr>
        <w:t>ecision</w:t>
      </w:r>
      <w:r w:rsidRPr="00DF07C8">
        <w:rPr>
          <w:rFonts w:ascii="Calibri" w:eastAsia="Times New Roman" w:hAnsi="Calibri"/>
          <w:b/>
          <w:bCs/>
          <w:color w:val="366092"/>
          <w:sz w:val="26"/>
          <w:szCs w:val="26"/>
          <w:lang w:val="en-GB" w:eastAsia="zh-CN"/>
        </w:rPr>
        <w:t>)</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868"/>
        <w:gridCol w:w="5392"/>
        <w:gridCol w:w="805"/>
        <w:gridCol w:w="891"/>
        <w:gridCol w:w="844"/>
      </w:tblGrid>
      <w:tr w:rsidR="00DF07C8" w:rsidRPr="00DF07C8" w:rsidTr="00DF07C8">
        <w:tc>
          <w:tcPr>
            <w:tcW w:w="120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No.</w:t>
            </w:r>
          </w:p>
        </w:tc>
        <w:tc>
          <w:tcPr>
            <w:tcW w:w="82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b/>
                <w:bCs/>
                <w:szCs w:val="20"/>
                <w:lang w:val="en-GB" w:eastAsia="zh-CN"/>
              </w:rPr>
              <w:t>Description</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b/>
                <w:bCs/>
                <w:szCs w:val="20"/>
                <w:lang w:val="en-GB" w:eastAsia="zh-CN"/>
              </w:rPr>
              <w:t>Who</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b/>
                <w:bCs/>
                <w:szCs w:val="20"/>
                <w:lang w:val="en-GB" w:eastAsia="zh-CN"/>
              </w:rPr>
              <w:t>When</w:t>
            </w:r>
          </w:p>
        </w:tc>
        <w:tc>
          <w:tcPr>
            <w:tcW w:w="100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b/>
                <w:bCs/>
                <w:szCs w:val="20"/>
                <w:lang w:val="en-GB" w:eastAsia="zh-CN"/>
              </w:rPr>
              <w:t xml:space="preserve">Type </w:t>
            </w:r>
          </w:p>
        </w:tc>
      </w:tr>
      <w:tr w:rsidR="00DF07C8" w:rsidRPr="00DF07C8" w:rsidTr="00DF07C8">
        <w:tc>
          <w:tcPr>
            <w:tcW w:w="120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numPr>
                <w:ilvl w:val="1"/>
                <w:numId w:val="1"/>
              </w:numPr>
              <w:ind w:left="356"/>
              <w:textAlignment w:val="center"/>
              <w:rPr>
                <w:rFonts w:ascii="Calibri" w:eastAsia="Times New Roman" w:hAnsi="Calibri"/>
                <w:b/>
                <w:bCs/>
                <w:color w:val="366092"/>
                <w:sz w:val="22"/>
                <w:szCs w:val="22"/>
                <w:lang w:val="en-GB" w:eastAsia="zh-CN"/>
              </w:rPr>
            </w:pPr>
            <w:r w:rsidRPr="00DF07C8">
              <w:rPr>
                <w:rFonts w:ascii="Calibri" w:eastAsia="Times New Roman" w:hAnsi="Calibri"/>
                <w:b/>
                <w:bCs/>
                <w:color w:val="366092"/>
                <w:sz w:val="22"/>
                <w:szCs w:val="22"/>
                <w:lang w:val="en-GB" w:eastAsia="zh-CN"/>
              </w:rPr>
              <w:t> </w:t>
            </w:r>
          </w:p>
        </w:tc>
        <w:tc>
          <w:tcPr>
            <w:tcW w:w="82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ascii="Calibri" w:eastAsia="Times New Roman" w:hAnsi="Calibri"/>
                <w:color w:val="366092"/>
                <w:sz w:val="22"/>
                <w:szCs w:val="22"/>
                <w:lang w:val="en-GB" w:eastAsia="zh-CN"/>
              </w:rPr>
            </w:pPr>
            <w:r w:rsidRPr="00DF07C8">
              <w:rPr>
                <w:rFonts w:ascii="Calibri" w:eastAsia="Times New Roman" w:hAnsi="Calibri"/>
                <w:b/>
                <w:bCs/>
                <w:color w:val="366092"/>
                <w:sz w:val="22"/>
                <w:szCs w:val="22"/>
                <w:lang w:val="en-GB" w:eastAsia="zh-CN"/>
              </w:rPr>
              <w:t>Codes registry</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100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r>
      <w:tr w:rsidR="00DF07C8" w:rsidRPr="00DF07C8" w:rsidTr="00DF07C8">
        <w:tc>
          <w:tcPr>
            <w:tcW w:w="120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82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xml:space="preserve">Set up </w:t>
            </w:r>
            <w:proofErr w:type="spellStart"/>
            <w:r w:rsidRPr="00DF07C8">
              <w:rPr>
                <w:rFonts w:eastAsia="Times New Roman"/>
                <w:szCs w:val="20"/>
                <w:lang w:val="en-GB" w:eastAsia="zh-CN"/>
              </w:rPr>
              <w:t>telecon</w:t>
            </w:r>
            <w:proofErr w:type="spellEnd"/>
            <w:r w:rsidRPr="00DF07C8">
              <w:rPr>
                <w:rFonts w:eastAsia="Times New Roman"/>
                <w:szCs w:val="20"/>
                <w:lang w:val="en-GB" w:eastAsia="zh-CN"/>
              </w:rPr>
              <w:t xml:space="preserve"> with UKMO, WMDR to agree how going to upload the code register entries.</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SF</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100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A</w:t>
            </w:r>
          </w:p>
        </w:tc>
      </w:tr>
      <w:tr w:rsidR="00DF07C8" w:rsidRPr="00DF07C8" w:rsidTr="00DF07C8">
        <w:tc>
          <w:tcPr>
            <w:tcW w:w="120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82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100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r>
      <w:tr w:rsidR="00DF07C8" w:rsidRPr="00DF07C8" w:rsidTr="00DF07C8">
        <w:tc>
          <w:tcPr>
            <w:tcW w:w="120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numPr>
                <w:ilvl w:val="1"/>
                <w:numId w:val="2"/>
              </w:numPr>
              <w:ind w:left="356"/>
              <w:textAlignment w:val="center"/>
              <w:rPr>
                <w:rFonts w:ascii="Calibri" w:eastAsia="Times New Roman" w:hAnsi="Calibri"/>
                <w:b/>
                <w:bCs/>
                <w:color w:val="366092"/>
                <w:sz w:val="22"/>
                <w:szCs w:val="22"/>
                <w:lang w:val="en-GB" w:eastAsia="zh-CN"/>
              </w:rPr>
            </w:pPr>
            <w:r w:rsidRPr="00DF07C8">
              <w:rPr>
                <w:rFonts w:ascii="Calibri" w:eastAsia="Times New Roman" w:hAnsi="Calibri"/>
                <w:b/>
                <w:bCs/>
                <w:color w:val="366092"/>
                <w:sz w:val="22"/>
                <w:szCs w:val="22"/>
                <w:lang w:val="en-GB" w:eastAsia="zh-CN"/>
              </w:rPr>
              <w:t> </w:t>
            </w:r>
          </w:p>
        </w:tc>
        <w:tc>
          <w:tcPr>
            <w:tcW w:w="82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ascii="Calibri" w:eastAsia="Times New Roman" w:hAnsi="Calibri"/>
                <w:color w:val="366092"/>
                <w:sz w:val="22"/>
                <w:szCs w:val="22"/>
                <w:lang w:val="en-GB" w:eastAsia="zh-CN"/>
              </w:rPr>
            </w:pPr>
            <w:r w:rsidRPr="00DF07C8">
              <w:rPr>
                <w:rFonts w:ascii="Calibri" w:eastAsia="Times New Roman" w:hAnsi="Calibri"/>
                <w:b/>
                <w:bCs/>
                <w:color w:val="366092"/>
                <w:sz w:val="22"/>
                <w:szCs w:val="22"/>
                <w:lang w:val="en-GB" w:eastAsia="zh-CN"/>
              </w:rPr>
              <w:t>Review of the release process and proposed improvements</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100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r>
      <w:tr w:rsidR="00DF07C8" w:rsidRPr="00DF07C8" w:rsidTr="00DF07C8">
        <w:tc>
          <w:tcPr>
            <w:tcW w:w="120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82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V2.0 was late being prepared - limited by lack of people to do the work. It was a mistake to release 2.0 as a "full release" rather than 2.0RC</w:t>
            </w:r>
            <w:r w:rsidRPr="00DF07C8">
              <w:rPr>
                <w:rFonts w:eastAsia="Times New Roman"/>
                <w:i/>
                <w:iCs/>
                <w:szCs w:val="20"/>
                <w:lang w:val="en-GB" w:eastAsia="zh-CN"/>
              </w:rPr>
              <w:t>n</w:t>
            </w:r>
            <w:r w:rsidRPr="00DF07C8">
              <w:rPr>
                <w:rFonts w:eastAsia="Times New Roman"/>
                <w:szCs w:val="20"/>
                <w:lang w:val="en-GB" w:eastAsia="zh-CN"/>
              </w:rPr>
              <w:t>. Major changes in requirement should not be accepted during the release process.</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100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r>
      <w:tr w:rsidR="00DF07C8" w:rsidRPr="00DF07C8" w:rsidTr="00DF07C8">
        <w:tc>
          <w:tcPr>
            <w:tcW w:w="120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82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numPr>
                <w:ilvl w:val="1"/>
                <w:numId w:val="3"/>
              </w:numPr>
              <w:ind w:left="402"/>
              <w:textAlignment w:val="center"/>
              <w:rPr>
                <w:rFonts w:eastAsia="Times New Roman"/>
                <w:szCs w:val="20"/>
                <w:lang w:val="en-GB" w:eastAsia="zh-CN"/>
              </w:rPr>
            </w:pPr>
            <w:r w:rsidRPr="00DF07C8">
              <w:rPr>
                <w:rFonts w:eastAsia="Times New Roman"/>
                <w:szCs w:val="20"/>
                <w:lang w:val="en-GB" w:eastAsia="zh-CN"/>
              </w:rPr>
              <w:t>Publish a clear release process for future releases to clarify difference between release candidates and full releases, and clearer documentation on the web sites.</w:t>
            </w:r>
          </w:p>
          <w:p w:rsidR="00DF07C8" w:rsidRPr="00DF07C8" w:rsidRDefault="00DF07C8" w:rsidP="00DF07C8">
            <w:pPr>
              <w:numPr>
                <w:ilvl w:val="1"/>
                <w:numId w:val="3"/>
              </w:numPr>
              <w:ind w:left="402"/>
              <w:textAlignment w:val="center"/>
              <w:rPr>
                <w:rFonts w:eastAsia="Times New Roman"/>
                <w:szCs w:val="20"/>
                <w:lang w:val="en-GB" w:eastAsia="zh-CN"/>
              </w:rPr>
            </w:pPr>
            <w:r w:rsidRPr="00DF07C8">
              <w:rPr>
                <w:rFonts w:eastAsia="Times New Roman"/>
                <w:szCs w:val="20"/>
                <w:lang w:val="en-GB" w:eastAsia="zh-CN"/>
              </w:rPr>
              <w:t>Publish a time line for future releases.</w:t>
            </w:r>
          </w:p>
          <w:p w:rsidR="00DF07C8" w:rsidRPr="00DF07C8" w:rsidRDefault="00DF07C8" w:rsidP="00DF07C8">
            <w:pPr>
              <w:numPr>
                <w:ilvl w:val="1"/>
                <w:numId w:val="3"/>
              </w:numPr>
              <w:ind w:left="402"/>
              <w:textAlignment w:val="center"/>
              <w:rPr>
                <w:rFonts w:eastAsia="Times New Roman"/>
                <w:szCs w:val="20"/>
                <w:lang w:val="en-GB" w:eastAsia="zh-CN"/>
              </w:rPr>
            </w:pPr>
            <w:r w:rsidRPr="00DF07C8">
              <w:rPr>
                <w:rFonts w:eastAsia="Times New Roman"/>
                <w:szCs w:val="20"/>
                <w:lang w:val="en-GB" w:eastAsia="zh-CN"/>
              </w:rPr>
              <w:t>Clearly mark release candidates as such, both in the documentation and in the schemas.</w:t>
            </w:r>
          </w:p>
          <w:p w:rsidR="00DF07C8" w:rsidRPr="00DF07C8" w:rsidRDefault="00DF07C8" w:rsidP="00DF07C8">
            <w:pPr>
              <w:numPr>
                <w:ilvl w:val="1"/>
                <w:numId w:val="4"/>
              </w:numPr>
              <w:ind w:left="402"/>
              <w:textAlignment w:val="center"/>
              <w:rPr>
                <w:rFonts w:eastAsia="Times New Roman"/>
                <w:szCs w:val="20"/>
                <w:lang w:val="en-GB" w:eastAsia="zh-CN"/>
              </w:rPr>
            </w:pPr>
            <w:r w:rsidRPr="00DF07C8">
              <w:rPr>
                <w:rFonts w:eastAsia="Times New Roman"/>
                <w:szCs w:val="20"/>
                <w:lang w:val="en-GB" w:eastAsia="zh-CN"/>
              </w:rPr>
              <w:t>No new features to be added after the first release candidate is produced.</w:t>
            </w:r>
          </w:p>
          <w:p w:rsidR="00DF07C8" w:rsidRPr="00DF07C8" w:rsidRDefault="00DF07C8" w:rsidP="00DF07C8">
            <w:pPr>
              <w:numPr>
                <w:ilvl w:val="1"/>
                <w:numId w:val="5"/>
              </w:numPr>
              <w:ind w:left="402"/>
              <w:textAlignment w:val="center"/>
              <w:rPr>
                <w:rFonts w:eastAsia="Times New Roman"/>
                <w:szCs w:val="20"/>
                <w:lang w:val="en-GB" w:eastAsia="zh-CN"/>
              </w:rPr>
            </w:pPr>
            <w:r w:rsidRPr="00DF07C8">
              <w:rPr>
                <w:rFonts w:eastAsia="Times New Roman"/>
                <w:szCs w:val="20"/>
                <w:lang w:val="en-GB" w:eastAsia="zh-CN"/>
              </w:rPr>
              <w:t>Aim for only one release candidate before the final version.</w:t>
            </w:r>
          </w:p>
          <w:p w:rsidR="00DF07C8" w:rsidRPr="00DF07C8" w:rsidRDefault="00DF07C8" w:rsidP="00DF07C8">
            <w:pPr>
              <w:numPr>
                <w:ilvl w:val="1"/>
                <w:numId w:val="6"/>
              </w:numPr>
              <w:ind w:left="402"/>
              <w:textAlignment w:val="center"/>
              <w:rPr>
                <w:rFonts w:eastAsia="Times New Roman"/>
                <w:szCs w:val="20"/>
                <w:lang w:val="en-GB" w:eastAsia="zh-CN"/>
              </w:rPr>
            </w:pPr>
            <w:r w:rsidRPr="00DF07C8">
              <w:rPr>
                <w:rFonts w:eastAsia="Times New Roman"/>
                <w:szCs w:val="20"/>
                <w:lang w:val="en-GB" w:eastAsia="zh-CN"/>
              </w:rPr>
              <w:t>The design of 3.0 needs to be frozen by Q4 of 2017 to meet ICAO time scales (mainly to support space weather).</w:t>
            </w:r>
          </w:p>
          <w:p w:rsidR="00DF07C8" w:rsidRPr="00DF07C8" w:rsidRDefault="00DF07C8" w:rsidP="00DF07C8">
            <w:pPr>
              <w:numPr>
                <w:ilvl w:val="1"/>
                <w:numId w:val="7"/>
              </w:numPr>
              <w:ind w:left="402"/>
              <w:textAlignment w:val="center"/>
              <w:rPr>
                <w:rFonts w:eastAsia="Times New Roman"/>
                <w:szCs w:val="20"/>
                <w:lang w:val="en-GB" w:eastAsia="zh-CN"/>
              </w:rPr>
            </w:pPr>
            <w:r w:rsidRPr="00DF07C8">
              <w:rPr>
                <w:rFonts w:eastAsia="Times New Roman"/>
                <w:szCs w:val="20"/>
                <w:lang w:val="en-GB" w:eastAsia="zh-CN"/>
              </w:rPr>
              <w:t>Aaron will inform WG MIE in July 2017 the changes proposed for 3.0, and ask them to confirm the requirements.</w:t>
            </w:r>
          </w:p>
          <w:p w:rsidR="00DF07C8" w:rsidRPr="00DF07C8" w:rsidRDefault="00DF07C8" w:rsidP="00DF07C8">
            <w:pPr>
              <w:numPr>
                <w:ilvl w:val="2"/>
                <w:numId w:val="8"/>
              </w:numPr>
              <w:ind w:left="942"/>
              <w:textAlignment w:val="center"/>
              <w:rPr>
                <w:rFonts w:eastAsia="Times New Roman"/>
                <w:szCs w:val="20"/>
                <w:lang w:val="en-GB" w:eastAsia="zh-CN"/>
              </w:rPr>
            </w:pPr>
            <w:r w:rsidRPr="00DF07C8">
              <w:rPr>
                <w:rFonts w:eastAsia="Times New Roman"/>
                <w:szCs w:val="20"/>
                <w:lang w:val="en-GB" w:eastAsia="zh-CN"/>
              </w:rPr>
              <w:t xml:space="preserve">WG MIE confirm requirements July 2017 (for </w:t>
            </w:r>
            <w:proofErr w:type="spellStart"/>
            <w:r w:rsidRPr="00DF07C8">
              <w:rPr>
                <w:rFonts w:eastAsia="Times New Roman"/>
                <w:szCs w:val="20"/>
                <w:lang w:val="en-GB" w:eastAsia="zh-CN"/>
              </w:rPr>
              <w:t>Amd</w:t>
            </w:r>
            <w:proofErr w:type="spellEnd"/>
            <w:r w:rsidRPr="00DF07C8">
              <w:rPr>
                <w:rFonts w:eastAsia="Times New Roman"/>
                <w:szCs w:val="20"/>
                <w:lang w:val="en-GB" w:eastAsia="zh-CN"/>
              </w:rPr>
              <w:t xml:space="preserve"> 78)</w:t>
            </w:r>
          </w:p>
          <w:p w:rsidR="00DF07C8" w:rsidRPr="00DF07C8" w:rsidRDefault="00DF07C8" w:rsidP="00DF07C8">
            <w:pPr>
              <w:numPr>
                <w:ilvl w:val="2"/>
                <w:numId w:val="9"/>
              </w:numPr>
              <w:ind w:left="942"/>
              <w:textAlignment w:val="center"/>
              <w:rPr>
                <w:rFonts w:eastAsia="Times New Roman"/>
                <w:szCs w:val="20"/>
                <w:lang w:val="en-GB" w:eastAsia="zh-CN"/>
              </w:rPr>
            </w:pPr>
            <w:r w:rsidRPr="00DF07C8">
              <w:rPr>
                <w:rFonts w:eastAsia="Times New Roman"/>
                <w:szCs w:val="20"/>
                <w:lang w:val="en-GB" w:eastAsia="zh-CN"/>
              </w:rPr>
              <w:t>Complete list of features 1 August 2017</w:t>
            </w:r>
          </w:p>
          <w:p w:rsidR="00DF07C8" w:rsidRPr="00DF07C8" w:rsidRDefault="00DF07C8" w:rsidP="00DF07C8">
            <w:pPr>
              <w:numPr>
                <w:ilvl w:val="2"/>
                <w:numId w:val="10"/>
              </w:numPr>
              <w:ind w:left="942"/>
              <w:textAlignment w:val="center"/>
              <w:rPr>
                <w:rFonts w:eastAsia="Times New Roman"/>
                <w:szCs w:val="20"/>
                <w:lang w:val="en-GB" w:eastAsia="zh-CN"/>
              </w:rPr>
            </w:pPr>
            <w:r w:rsidRPr="00DF07C8">
              <w:rPr>
                <w:rFonts w:eastAsia="Times New Roman"/>
                <w:szCs w:val="20"/>
                <w:lang w:val="en-GB" w:eastAsia="zh-CN"/>
              </w:rPr>
              <w:t>Publish "draft" or "Preview Release Candidate" (3.0PRC1) October 2017</w:t>
            </w:r>
          </w:p>
          <w:p w:rsidR="00DF07C8" w:rsidRPr="00DF07C8" w:rsidRDefault="00DF07C8" w:rsidP="00DF07C8">
            <w:pPr>
              <w:numPr>
                <w:ilvl w:val="2"/>
                <w:numId w:val="11"/>
              </w:numPr>
              <w:ind w:left="942"/>
              <w:textAlignment w:val="center"/>
              <w:rPr>
                <w:rFonts w:eastAsia="Times New Roman"/>
                <w:szCs w:val="20"/>
                <w:lang w:val="en-GB" w:eastAsia="zh-CN"/>
              </w:rPr>
            </w:pPr>
            <w:r w:rsidRPr="00DF07C8">
              <w:rPr>
                <w:rFonts w:eastAsia="Times New Roman"/>
                <w:szCs w:val="20"/>
                <w:lang w:val="en-GB" w:eastAsia="zh-CN"/>
              </w:rPr>
              <w:lastRenderedPageBreak/>
              <w:t>Release candidate (3.0RC1) December 2017 (no additional features cannot be added after this release candidate is issued)</w:t>
            </w:r>
          </w:p>
          <w:p w:rsidR="00DF07C8" w:rsidRPr="00DF07C8" w:rsidRDefault="00DF07C8" w:rsidP="00DF07C8">
            <w:pPr>
              <w:numPr>
                <w:ilvl w:val="2"/>
                <w:numId w:val="12"/>
              </w:numPr>
              <w:ind w:left="942"/>
              <w:textAlignment w:val="center"/>
              <w:rPr>
                <w:rFonts w:eastAsia="Times New Roman"/>
                <w:szCs w:val="20"/>
                <w:lang w:val="en-GB" w:eastAsia="zh-CN"/>
              </w:rPr>
            </w:pPr>
            <w:r w:rsidRPr="00DF07C8">
              <w:rPr>
                <w:rFonts w:eastAsia="Times New Roman"/>
                <w:szCs w:val="20"/>
                <w:lang w:val="en-GB" w:eastAsia="zh-CN"/>
              </w:rPr>
              <w:t xml:space="preserve">March 2018 - </w:t>
            </w:r>
            <w:r w:rsidRPr="00DF07C8">
              <w:rPr>
                <w:rFonts w:eastAsia="Times New Roman"/>
                <w:b/>
                <w:bCs/>
                <w:szCs w:val="20"/>
                <w:lang w:val="en-GB" w:eastAsia="zh-CN"/>
              </w:rPr>
              <w:t xml:space="preserve">ICAO ANC formally approves content for </w:t>
            </w:r>
            <w:proofErr w:type="spellStart"/>
            <w:r w:rsidRPr="00DF07C8">
              <w:rPr>
                <w:rFonts w:eastAsia="Times New Roman"/>
                <w:b/>
                <w:bCs/>
                <w:szCs w:val="20"/>
                <w:lang w:val="en-GB" w:eastAsia="zh-CN"/>
              </w:rPr>
              <w:t>Amd</w:t>
            </w:r>
            <w:proofErr w:type="spellEnd"/>
            <w:r w:rsidRPr="00DF07C8">
              <w:rPr>
                <w:rFonts w:eastAsia="Times New Roman"/>
                <w:b/>
                <w:bCs/>
                <w:szCs w:val="20"/>
                <w:lang w:val="en-GB" w:eastAsia="zh-CN"/>
              </w:rPr>
              <w:t xml:space="preserve"> 78</w:t>
            </w:r>
          </w:p>
          <w:p w:rsidR="00DF07C8" w:rsidRPr="00DF07C8" w:rsidRDefault="00DF07C8" w:rsidP="00DF07C8">
            <w:pPr>
              <w:numPr>
                <w:ilvl w:val="2"/>
                <w:numId w:val="13"/>
              </w:numPr>
              <w:ind w:left="942"/>
              <w:textAlignment w:val="center"/>
              <w:rPr>
                <w:rFonts w:eastAsia="Times New Roman"/>
                <w:szCs w:val="20"/>
                <w:lang w:val="en-GB" w:eastAsia="zh-CN"/>
              </w:rPr>
            </w:pPr>
            <w:r w:rsidRPr="00DF07C8">
              <w:rPr>
                <w:rFonts w:eastAsia="Times New Roman"/>
                <w:szCs w:val="20"/>
                <w:lang w:val="en-GB" w:eastAsia="zh-CN"/>
              </w:rPr>
              <w:t>Test phase to April 2018.</w:t>
            </w:r>
          </w:p>
          <w:p w:rsidR="00DF07C8" w:rsidRPr="00DF07C8" w:rsidRDefault="00DF07C8" w:rsidP="00DF07C8">
            <w:pPr>
              <w:numPr>
                <w:ilvl w:val="2"/>
                <w:numId w:val="14"/>
              </w:numPr>
              <w:ind w:left="942"/>
              <w:textAlignment w:val="center"/>
              <w:rPr>
                <w:rFonts w:eastAsia="Times New Roman"/>
                <w:szCs w:val="20"/>
                <w:lang w:val="en-GB" w:eastAsia="zh-CN"/>
              </w:rPr>
            </w:pPr>
            <w:r w:rsidRPr="00DF07C8">
              <w:rPr>
                <w:rFonts w:eastAsia="Times New Roman"/>
                <w:szCs w:val="20"/>
                <w:lang w:val="en-GB" w:eastAsia="zh-CN"/>
              </w:rPr>
              <w:t>Release August 2018.</w:t>
            </w:r>
          </w:p>
          <w:p w:rsidR="00DF07C8" w:rsidRPr="00DF07C8" w:rsidRDefault="00DF07C8" w:rsidP="00DF07C8">
            <w:pPr>
              <w:numPr>
                <w:ilvl w:val="2"/>
                <w:numId w:val="15"/>
              </w:numPr>
              <w:ind w:left="942"/>
              <w:textAlignment w:val="center"/>
              <w:rPr>
                <w:rFonts w:eastAsia="Times New Roman"/>
                <w:szCs w:val="20"/>
                <w:lang w:val="en-GB" w:eastAsia="zh-CN"/>
              </w:rPr>
            </w:pPr>
            <w:r w:rsidRPr="00DF07C8">
              <w:rPr>
                <w:rFonts w:eastAsia="Times New Roman"/>
                <w:szCs w:val="20"/>
                <w:lang w:val="en-GB" w:eastAsia="zh-CN"/>
              </w:rPr>
              <w:t>Approval by end of EC 2019</w:t>
            </w:r>
          </w:p>
          <w:p w:rsidR="00DF07C8" w:rsidRPr="00DF07C8" w:rsidRDefault="00DF07C8" w:rsidP="00DF07C8">
            <w:pPr>
              <w:numPr>
                <w:ilvl w:val="2"/>
                <w:numId w:val="16"/>
              </w:numPr>
              <w:ind w:left="942"/>
              <w:textAlignment w:val="center"/>
              <w:rPr>
                <w:rFonts w:eastAsia="Times New Roman"/>
                <w:szCs w:val="20"/>
                <w:lang w:val="en-GB" w:eastAsia="zh-CN"/>
              </w:rPr>
            </w:pPr>
            <w:r w:rsidRPr="00DF07C8">
              <w:rPr>
                <w:rFonts w:eastAsia="Times New Roman"/>
                <w:szCs w:val="20"/>
                <w:lang w:val="en-GB" w:eastAsia="zh-CN"/>
              </w:rPr>
              <w:t xml:space="preserve">Operational 2020 for </w:t>
            </w:r>
            <w:proofErr w:type="spellStart"/>
            <w:r w:rsidRPr="00DF07C8">
              <w:rPr>
                <w:rFonts w:eastAsia="Times New Roman"/>
                <w:szCs w:val="20"/>
                <w:lang w:val="en-GB" w:eastAsia="zh-CN"/>
              </w:rPr>
              <w:t>Amd</w:t>
            </w:r>
            <w:proofErr w:type="spellEnd"/>
            <w:r w:rsidRPr="00DF07C8">
              <w:rPr>
                <w:rFonts w:eastAsia="Times New Roman"/>
                <w:szCs w:val="20"/>
                <w:lang w:val="en-GB" w:eastAsia="zh-CN"/>
              </w:rPr>
              <w:t xml:space="preserve"> 78.</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lastRenderedPageBreak/>
              <w:t> </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100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D</w:t>
            </w:r>
          </w:p>
        </w:tc>
      </w:tr>
      <w:tr w:rsidR="00DF07C8" w:rsidRPr="00DF07C8" w:rsidTr="00DF07C8">
        <w:tc>
          <w:tcPr>
            <w:tcW w:w="120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lastRenderedPageBreak/>
              <w:t> </w:t>
            </w:r>
          </w:p>
        </w:tc>
        <w:tc>
          <w:tcPr>
            <w:tcW w:w="82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Sufficient time needs to be allowed for testing by third parties.</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100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r>
      <w:tr w:rsidR="00DF07C8" w:rsidRPr="00DF07C8" w:rsidTr="00DF07C8">
        <w:tc>
          <w:tcPr>
            <w:tcW w:w="120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82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Provide a method of publishing preview schemas for public visibility (same approach for all schemas).</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100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D</w:t>
            </w:r>
          </w:p>
        </w:tc>
      </w:tr>
      <w:tr w:rsidR="00DF07C8" w:rsidRPr="00DF07C8" w:rsidTr="00DF07C8">
        <w:tc>
          <w:tcPr>
            <w:tcW w:w="120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82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Inform WG MIE when changes have to be frozen.</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SF</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100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A</w:t>
            </w:r>
          </w:p>
        </w:tc>
      </w:tr>
      <w:tr w:rsidR="00DF07C8" w:rsidRPr="00DF07C8" w:rsidTr="00DF07C8">
        <w:tc>
          <w:tcPr>
            <w:tcW w:w="120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82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Publish implementation time table as a draft</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SF</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100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A</w:t>
            </w:r>
          </w:p>
        </w:tc>
      </w:tr>
      <w:tr w:rsidR="00DF07C8" w:rsidRPr="00DF07C8" w:rsidTr="00DF07C8">
        <w:tc>
          <w:tcPr>
            <w:tcW w:w="120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numPr>
                <w:ilvl w:val="1"/>
                <w:numId w:val="17"/>
              </w:numPr>
              <w:ind w:left="356"/>
              <w:textAlignment w:val="center"/>
              <w:rPr>
                <w:rFonts w:ascii="Calibri" w:eastAsia="Times New Roman" w:hAnsi="Calibri"/>
                <w:b/>
                <w:bCs/>
                <w:color w:val="366092"/>
                <w:sz w:val="22"/>
                <w:szCs w:val="22"/>
                <w:lang w:val="en-GB" w:eastAsia="zh-CN"/>
              </w:rPr>
            </w:pPr>
            <w:r w:rsidRPr="00DF07C8">
              <w:rPr>
                <w:rFonts w:ascii="Calibri" w:eastAsia="Times New Roman" w:hAnsi="Calibri"/>
                <w:b/>
                <w:bCs/>
                <w:color w:val="366092"/>
                <w:sz w:val="22"/>
                <w:szCs w:val="22"/>
                <w:lang w:val="en-GB" w:eastAsia="zh-CN"/>
              </w:rPr>
              <w:t> </w:t>
            </w:r>
          </w:p>
        </w:tc>
        <w:tc>
          <w:tcPr>
            <w:tcW w:w="82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ascii="Calibri" w:eastAsia="Times New Roman" w:hAnsi="Calibri"/>
                <w:color w:val="366092"/>
                <w:sz w:val="22"/>
                <w:szCs w:val="22"/>
                <w:lang w:val="en-GB" w:eastAsia="zh-CN"/>
              </w:rPr>
            </w:pPr>
            <w:r w:rsidRPr="00DF07C8">
              <w:rPr>
                <w:rFonts w:ascii="Calibri" w:eastAsia="Times New Roman" w:hAnsi="Calibri"/>
                <w:b/>
                <w:bCs/>
                <w:color w:val="366092"/>
                <w:sz w:val="22"/>
                <w:szCs w:val="22"/>
                <w:lang w:val="en-GB" w:eastAsia="zh-CN"/>
              </w:rPr>
              <w:t>Possible changes before finalizing the documents for EC (due March 2017)</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100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r>
      <w:tr w:rsidR="00DF07C8" w:rsidRPr="00DF07C8" w:rsidTr="00DF07C8">
        <w:tc>
          <w:tcPr>
            <w:tcW w:w="120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82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Changes need to be backwards compatible.</w:t>
            </w:r>
          </w:p>
          <w:p w:rsidR="00DF07C8" w:rsidRPr="00DF07C8" w:rsidRDefault="00DF07C8" w:rsidP="00DF07C8">
            <w:pPr>
              <w:rPr>
                <w:rFonts w:eastAsia="Times New Roman"/>
                <w:szCs w:val="20"/>
                <w:lang w:val="en-GB" w:eastAsia="zh-CN"/>
              </w:rPr>
            </w:pPr>
            <w:r w:rsidRPr="00DF07C8">
              <w:rPr>
                <w:rFonts w:eastAsia="Times New Roman"/>
                <w:szCs w:val="20"/>
                <w:lang w:val="en-GB" w:eastAsia="zh-CN"/>
              </w:rPr>
              <w:t>If produced, a 2.1 release has to be available by Feb 2017.</w:t>
            </w:r>
          </w:p>
          <w:p w:rsidR="00DF07C8" w:rsidRPr="00DF07C8" w:rsidRDefault="00DF07C8" w:rsidP="00DF07C8">
            <w:pPr>
              <w:rPr>
                <w:rFonts w:eastAsia="Times New Roman"/>
                <w:szCs w:val="20"/>
                <w:lang w:val="en-GB" w:eastAsia="zh-CN"/>
              </w:rPr>
            </w:pPr>
            <w:r w:rsidRPr="00DF07C8">
              <w:rPr>
                <w:rFonts w:eastAsia="Times New Roman"/>
                <w:szCs w:val="20"/>
                <w:lang w:val="en-GB" w:eastAsia="zh-CN"/>
              </w:rPr>
              <w:t xml:space="preserve">Fixes that are not backwards compatible have to go to 3.0. </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100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r>
      <w:tr w:rsidR="00DF07C8" w:rsidRPr="00DF07C8" w:rsidTr="00DF07C8">
        <w:tc>
          <w:tcPr>
            <w:tcW w:w="120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82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IBL considers METAR and TAF to be usable, but there are still unanswered questions on SIGMET (especially for volcanic ash SIGMETs with multiple layers of ash cloud).</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100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r>
      <w:tr w:rsidR="00DF07C8" w:rsidRPr="00DF07C8" w:rsidTr="00DF07C8">
        <w:tc>
          <w:tcPr>
            <w:tcW w:w="120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82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xml:space="preserve">Conclusion: serious bugs should be corrected - </w:t>
            </w:r>
            <w:proofErr w:type="spellStart"/>
            <w:r w:rsidRPr="00DF07C8">
              <w:rPr>
                <w:rFonts w:eastAsia="Times New Roman"/>
                <w:szCs w:val="20"/>
                <w:lang w:val="en-GB" w:eastAsia="zh-CN"/>
              </w:rPr>
              <w:t>CAeM</w:t>
            </w:r>
            <w:proofErr w:type="spellEnd"/>
            <w:r w:rsidRPr="00DF07C8">
              <w:rPr>
                <w:rFonts w:eastAsia="Times New Roman"/>
                <w:szCs w:val="20"/>
                <w:lang w:val="en-GB" w:eastAsia="zh-CN"/>
              </w:rPr>
              <w:t xml:space="preserve"> needs to be consulted on whether a change is necessary to address the concerns.</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100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A</w:t>
            </w:r>
          </w:p>
        </w:tc>
      </w:tr>
      <w:tr w:rsidR="00DF07C8" w:rsidRPr="00DF07C8" w:rsidTr="00DF07C8">
        <w:tc>
          <w:tcPr>
            <w:tcW w:w="120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82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numPr>
                <w:ilvl w:val="1"/>
                <w:numId w:val="18"/>
              </w:numPr>
              <w:ind w:left="405"/>
              <w:textAlignment w:val="center"/>
              <w:rPr>
                <w:rFonts w:eastAsia="Times New Roman"/>
                <w:szCs w:val="20"/>
                <w:lang w:val="en-GB" w:eastAsia="zh-CN"/>
              </w:rPr>
            </w:pPr>
            <w:r w:rsidRPr="00DF07C8">
              <w:rPr>
                <w:rFonts w:eastAsia="Times New Roman"/>
                <w:szCs w:val="20"/>
                <w:lang w:val="en-GB" w:eastAsia="zh-CN"/>
              </w:rPr>
              <w:t>Identify standard messages that cannot be represented in 2.0,</w:t>
            </w:r>
          </w:p>
          <w:p w:rsidR="00DF07C8" w:rsidRPr="00DF07C8" w:rsidRDefault="00DF07C8" w:rsidP="00DF07C8">
            <w:pPr>
              <w:numPr>
                <w:ilvl w:val="1"/>
                <w:numId w:val="18"/>
              </w:numPr>
              <w:ind w:left="405"/>
              <w:textAlignment w:val="center"/>
              <w:rPr>
                <w:rFonts w:eastAsia="Times New Roman"/>
                <w:szCs w:val="20"/>
                <w:lang w:val="en-GB" w:eastAsia="zh-CN"/>
              </w:rPr>
            </w:pPr>
            <w:r w:rsidRPr="00DF07C8">
              <w:rPr>
                <w:rFonts w:eastAsia="Times New Roman"/>
                <w:szCs w:val="20"/>
                <w:lang w:val="en-GB" w:eastAsia="zh-CN"/>
              </w:rPr>
              <w:t>Recommend updated standard to correct the deficiencies</w:t>
            </w:r>
          </w:p>
          <w:p w:rsidR="00DF07C8" w:rsidRPr="00DF07C8" w:rsidRDefault="00DF07C8" w:rsidP="00DF07C8">
            <w:pPr>
              <w:numPr>
                <w:ilvl w:val="1"/>
                <w:numId w:val="18"/>
              </w:numPr>
              <w:ind w:left="405"/>
              <w:textAlignment w:val="center"/>
              <w:rPr>
                <w:rFonts w:eastAsia="Times New Roman"/>
                <w:szCs w:val="20"/>
                <w:lang w:val="en-GB" w:eastAsia="zh-CN"/>
              </w:rPr>
            </w:pPr>
            <w:r w:rsidRPr="00DF07C8">
              <w:rPr>
                <w:rFonts w:eastAsia="Times New Roman"/>
                <w:szCs w:val="20"/>
                <w:lang w:val="en-GB" w:eastAsia="zh-CN"/>
              </w:rPr>
              <w:t xml:space="preserve">Seek </w:t>
            </w:r>
            <w:proofErr w:type="spellStart"/>
            <w:r w:rsidRPr="00DF07C8">
              <w:rPr>
                <w:rFonts w:eastAsia="Times New Roman"/>
                <w:szCs w:val="20"/>
                <w:lang w:val="en-GB" w:eastAsia="zh-CN"/>
              </w:rPr>
              <w:t>CAeM</w:t>
            </w:r>
            <w:proofErr w:type="spellEnd"/>
            <w:r w:rsidRPr="00DF07C8">
              <w:rPr>
                <w:rFonts w:eastAsia="Times New Roman"/>
                <w:szCs w:val="20"/>
                <w:lang w:val="en-GB" w:eastAsia="zh-CN"/>
              </w:rPr>
              <w:t xml:space="preserve"> approval for implementing a change - provided does not make change to other aspects of SIGMET</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100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r>
      <w:tr w:rsidR="00DF07C8" w:rsidRPr="00DF07C8" w:rsidTr="00DF07C8">
        <w:tc>
          <w:tcPr>
            <w:tcW w:w="120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82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xml:space="preserve">Application developers will prepare list of issues that cannot be addressed by 2.0 so that advice can be sought from </w:t>
            </w:r>
            <w:proofErr w:type="spellStart"/>
            <w:r w:rsidRPr="00DF07C8">
              <w:rPr>
                <w:rFonts w:eastAsia="Times New Roman"/>
                <w:szCs w:val="20"/>
                <w:lang w:val="en-GB" w:eastAsia="zh-CN"/>
              </w:rPr>
              <w:t>CAeM</w:t>
            </w:r>
            <w:proofErr w:type="spellEnd"/>
            <w:r w:rsidRPr="00DF07C8">
              <w:rPr>
                <w:rFonts w:eastAsia="Times New Roman"/>
                <w:szCs w:val="20"/>
                <w:lang w:val="en-GB" w:eastAsia="zh-CN"/>
              </w:rPr>
              <w:t>. Send proposals to Aaron and Choy.</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100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A</w:t>
            </w:r>
          </w:p>
        </w:tc>
      </w:tr>
      <w:tr w:rsidR="00DF07C8" w:rsidRPr="00DF07C8" w:rsidTr="00DF07C8">
        <w:tc>
          <w:tcPr>
            <w:tcW w:w="120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numPr>
                <w:ilvl w:val="1"/>
                <w:numId w:val="19"/>
              </w:numPr>
              <w:ind w:left="356"/>
              <w:textAlignment w:val="center"/>
              <w:rPr>
                <w:rFonts w:ascii="Calibri" w:eastAsia="Times New Roman" w:hAnsi="Calibri"/>
                <w:b/>
                <w:bCs/>
                <w:color w:val="366092"/>
                <w:sz w:val="22"/>
                <w:szCs w:val="22"/>
                <w:lang w:val="en-GB" w:eastAsia="zh-CN"/>
              </w:rPr>
            </w:pPr>
            <w:r w:rsidRPr="00DF07C8">
              <w:rPr>
                <w:rFonts w:ascii="Calibri" w:eastAsia="Times New Roman" w:hAnsi="Calibri"/>
                <w:b/>
                <w:bCs/>
                <w:color w:val="366092"/>
                <w:sz w:val="22"/>
                <w:szCs w:val="22"/>
                <w:lang w:val="en-GB" w:eastAsia="zh-CN"/>
              </w:rPr>
              <w:t> </w:t>
            </w:r>
          </w:p>
        </w:tc>
        <w:tc>
          <w:tcPr>
            <w:tcW w:w="82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ascii="Calibri" w:eastAsia="Times New Roman" w:hAnsi="Calibri"/>
                <w:color w:val="366092"/>
                <w:sz w:val="22"/>
                <w:szCs w:val="22"/>
                <w:lang w:val="en-GB" w:eastAsia="zh-CN"/>
              </w:rPr>
            </w:pPr>
            <w:r w:rsidRPr="00DF07C8">
              <w:rPr>
                <w:rFonts w:ascii="Calibri" w:eastAsia="Times New Roman" w:hAnsi="Calibri"/>
                <w:b/>
                <w:bCs/>
                <w:color w:val="366092"/>
                <w:sz w:val="22"/>
                <w:szCs w:val="22"/>
                <w:lang w:val="en-GB" w:eastAsia="zh-CN"/>
              </w:rPr>
              <w:t>Feedback from the Google Group</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100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r>
      <w:tr w:rsidR="00DF07C8" w:rsidRPr="00DF07C8" w:rsidTr="00DF07C8">
        <w:tc>
          <w:tcPr>
            <w:tcW w:w="120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lastRenderedPageBreak/>
              <w:t> </w:t>
            </w:r>
          </w:p>
        </w:tc>
        <w:tc>
          <w:tcPr>
            <w:tcW w:w="82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Simon: need to assess the feedback from the group and consolidate it (he has produced an XML table).</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100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r>
      <w:tr w:rsidR="00DF07C8" w:rsidRPr="00DF07C8" w:rsidTr="00DF07C8">
        <w:tc>
          <w:tcPr>
            <w:tcW w:w="120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ascii="Calibri" w:eastAsia="Times New Roman" w:hAnsi="Calibri"/>
                <w:color w:val="366092"/>
                <w:sz w:val="22"/>
                <w:szCs w:val="22"/>
                <w:lang w:val="en-GB" w:eastAsia="zh-CN"/>
              </w:rPr>
            </w:pPr>
            <w:r w:rsidRPr="00DF07C8">
              <w:rPr>
                <w:rFonts w:ascii="Calibri" w:eastAsia="Times New Roman" w:hAnsi="Calibri"/>
                <w:b/>
                <w:bCs/>
                <w:color w:val="366092"/>
                <w:sz w:val="22"/>
                <w:szCs w:val="22"/>
                <w:lang w:val="en-GB" w:eastAsia="zh-CN"/>
              </w:rPr>
              <w:t>5.</w:t>
            </w:r>
          </w:p>
        </w:tc>
        <w:tc>
          <w:tcPr>
            <w:tcW w:w="82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ascii="Calibri" w:eastAsia="Times New Roman" w:hAnsi="Calibri"/>
                <w:color w:val="366092"/>
                <w:sz w:val="22"/>
                <w:szCs w:val="22"/>
                <w:lang w:val="en-GB" w:eastAsia="zh-CN"/>
              </w:rPr>
            </w:pPr>
            <w:r w:rsidRPr="00DF07C8">
              <w:rPr>
                <w:rFonts w:ascii="Calibri" w:eastAsia="Times New Roman" w:hAnsi="Calibri"/>
                <w:b/>
                <w:bCs/>
                <w:color w:val="366092"/>
                <w:sz w:val="22"/>
                <w:szCs w:val="22"/>
                <w:lang w:val="en-GB" w:eastAsia="zh-CN"/>
              </w:rPr>
              <w:t>Follow up meeting</w:t>
            </w:r>
          </w:p>
          <w:p w:rsidR="00DF07C8" w:rsidRPr="00DF07C8" w:rsidRDefault="00DF07C8" w:rsidP="00DF07C8">
            <w:pPr>
              <w:rPr>
                <w:rFonts w:ascii="Calibri" w:eastAsia="Times New Roman" w:hAnsi="Calibri"/>
                <w:sz w:val="22"/>
                <w:szCs w:val="22"/>
                <w:lang w:val="en-GB" w:eastAsia="zh-CN"/>
              </w:rPr>
            </w:pPr>
            <w:r w:rsidRPr="00DF07C8">
              <w:rPr>
                <w:rFonts w:ascii="Calibri" w:eastAsia="Times New Roman" w:hAnsi="Calibri"/>
                <w:sz w:val="22"/>
                <w:szCs w:val="22"/>
                <w:lang w:val="en-GB" w:eastAsia="zh-CN"/>
              </w:rPr>
              <w:t>by WebEx at the end of January to discuss the new release.</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SF</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100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A</w:t>
            </w:r>
          </w:p>
        </w:tc>
      </w:tr>
      <w:tr w:rsidR="00DF07C8" w:rsidRPr="00DF07C8" w:rsidTr="00DF07C8">
        <w:tc>
          <w:tcPr>
            <w:tcW w:w="120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82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Aim for a face-to-face meeting in April/May.</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SF</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100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A</w:t>
            </w:r>
          </w:p>
        </w:tc>
      </w:tr>
      <w:tr w:rsidR="00DF07C8" w:rsidRPr="00DF07C8" w:rsidTr="00DF07C8">
        <w:tc>
          <w:tcPr>
            <w:tcW w:w="120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numPr>
                <w:ilvl w:val="1"/>
                <w:numId w:val="20"/>
              </w:numPr>
              <w:ind w:left="356"/>
              <w:textAlignment w:val="center"/>
              <w:rPr>
                <w:rFonts w:ascii="Calibri" w:eastAsia="Times New Roman" w:hAnsi="Calibri"/>
                <w:b/>
                <w:bCs/>
                <w:color w:val="366092"/>
                <w:sz w:val="22"/>
                <w:szCs w:val="22"/>
                <w:lang w:val="en-GB" w:eastAsia="zh-CN"/>
              </w:rPr>
            </w:pPr>
            <w:r w:rsidRPr="00DF07C8">
              <w:rPr>
                <w:rFonts w:ascii="Calibri" w:eastAsia="Times New Roman" w:hAnsi="Calibri"/>
                <w:b/>
                <w:bCs/>
                <w:color w:val="366092"/>
                <w:sz w:val="22"/>
                <w:szCs w:val="22"/>
                <w:lang w:val="en-GB" w:eastAsia="zh-CN"/>
              </w:rPr>
              <w:t> </w:t>
            </w:r>
          </w:p>
        </w:tc>
        <w:tc>
          <w:tcPr>
            <w:tcW w:w="82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ascii="Calibri" w:eastAsia="Times New Roman" w:hAnsi="Calibri"/>
                <w:color w:val="366092"/>
                <w:sz w:val="22"/>
                <w:szCs w:val="22"/>
                <w:lang w:val="en-GB" w:eastAsia="zh-CN"/>
              </w:rPr>
            </w:pPr>
            <w:r w:rsidRPr="00DF07C8">
              <w:rPr>
                <w:rFonts w:ascii="Calibri" w:eastAsia="Times New Roman" w:hAnsi="Calibri"/>
                <w:b/>
                <w:bCs/>
                <w:color w:val="366092"/>
                <w:sz w:val="22"/>
                <w:szCs w:val="22"/>
                <w:lang w:val="en-GB" w:eastAsia="zh-CN"/>
              </w:rPr>
              <w:t>Web pages</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100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r>
      <w:tr w:rsidR="00DF07C8" w:rsidRPr="00DF07C8" w:rsidTr="00DF07C8">
        <w:tc>
          <w:tcPr>
            <w:tcW w:w="120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82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Need to update the examples on the WMO wiki, basing them on the ECMWF wiki. (Dirk will be able to help Choy and Aaron move text and examples to the WMO wiki).</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100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r>
      <w:tr w:rsidR="00DF07C8" w:rsidRPr="00DF07C8" w:rsidTr="00DF07C8">
        <w:tc>
          <w:tcPr>
            <w:tcW w:w="120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82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Aaron thinks he can host the validator at NCAR.</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100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r>
      <w:tr w:rsidR="00DF07C8" w:rsidRPr="00DF07C8" w:rsidTr="00DF07C8">
        <w:tc>
          <w:tcPr>
            <w:tcW w:w="120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ascii="Calibri" w:eastAsia="Times New Roman" w:hAnsi="Calibri"/>
                <w:color w:val="366092"/>
                <w:sz w:val="22"/>
                <w:szCs w:val="22"/>
                <w:lang w:val="en-GB" w:eastAsia="zh-CN"/>
              </w:rPr>
            </w:pPr>
            <w:r w:rsidRPr="00DF07C8">
              <w:rPr>
                <w:rFonts w:ascii="Calibri" w:eastAsia="Times New Roman" w:hAnsi="Calibri"/>
                <w:b/>
                <w:bCs/>
                <w:color w:val="366092"/>
                <w:sz w:val="22"/>
                <w:szCs w:val="22"/>
                <w:lang w:val="en-GB" w:eastAsia="zh-CN"/>
              </w:rPr>
              <w:t>7</w:t>
            </w:r>
          </w:p>
        </w:tc>
        <w:tc>
          <w:tcPr>
            <w:tcW w:w="82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ascii="Calibri" w:eastAsia="Times New Roman" w:hAnsi="Calibri"/>
                <w:color w:val="366092"/>
                <w:sz w:val="22"/>
                <w:szCs w:val="22"/>
                <w:lang w:val="en-GB" w:eastAsia="zh-CN"/>
              </w:rPr>
            </w:pPr>
            <w:r w:rsidRPr="00DF07C8">
              <w:rPr>
                <w:rFonts w:ascii="Calibri" w:eastAsia="Times New Roman" w:hAnsi="Calibri"/>
                <w:b/>
                <w:bCs/>
                <w:color w:val="366092"/>
                <w:sz w:val="22"/>
                <w:szCs w:val="22"/>
                <w:lang w:val="en-GB" w:eastAsia="zh-CN"/>
              </w:rPr>
              <w:t>Team membership</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100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r>
      <w:tr w:rsidR="00DF07C8" w:rsidRPr="00DF07C8" w:rsidTr="00DF07C8">
        <w:tc>
          <w:tcPr>
            <w:tcW w:w="120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82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Industry representatives are essential to support the work of the team. Ask HMEI to propose names.</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SF</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 </w:t>
            </w:r>
          </w:p>
        </w:tc>
        <w:tc>
          <w:tcPr>
            <w:tcW w:w="100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F07C8" w:rsidRPr="00DF07C8" w:rsidRDefault="00DF07C8" w:rsidP="00DF07C8">
            <w:pPr>
              <w:rPr>
                <w:rFonts w:eastAsia="Times New Roman"/>
                <w:szCs w:val="20"/>
                <w:lang w:val="en-GB" w:eastAsia="zh-CN"/>
              </w:rPr>
            </w:pPr>
            <w:r w:rsidRPr="00DF07C8">
              <w:rPr>
                <w:rFonts w:eastAsia="Times New Roman"/>
                <w:szCs w:val="20"/>
                <w:lang w:val="en-GB" w:eastAsia="zh-CN"/>
              </w:rPr>
              <w:t>A</w:t>
            </w:r>
          </w:p>
        </w:tc>
      </w:tr>
    </w:tbl>
    <w:p w:rsidR="00521493" w:rsidRDefault="00521493" w:rsidP="00DB166C">
      <w:bookmarkStart w:id="0" w:name="_GoBack"/>
      <w:bookmarkEnd w:id="0"/>
    </w:p>
    <w:sectPr w:rsidR="0052149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C54B7"/>
    <w:multiLevelType w:val="multilevel"/>
    <w:tmpl w:val="931054F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7924DD2"/>
    <w:multiLevelType w:val="multilevel"/>
    <w:tmpl w:val="53901B3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5FB6C5B"/>
    <w:multiLevelType w:val="multilevel"/>
    <w:tmpl w:val="3C0857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C523801"/>
    <w:multiLevelType w:val="multilevel"/>
    <w:tmpl w:val="82882CB8"/>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36632A4"/>
    <w:multiLevelType w:val="multilevel"/>
    <w:tmpl w:val="FC6C64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6E24324"/>
    <w:multiLevelType w:val="multilevel"/>
    <w:tmpl w:val="E3C46FF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C6D288B"/>
    <w:multiLevelType w:val="multilevel"/>
    <w:tmpl w:val="0A6E96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lvlOverride w:ilvl="1">
      <w:startOverride w:val="1"/>
    </w:lvlOverride>
  </w:num>
  <w:num w:numId="2">
    <w:abstractNumId w:val="5"/>
    <w:lvlOverride w:ilvl="1">
      <w:startOverride w:val="2"/>
    </w:lvlOverride>
  </w:num>
  <w:num w:numId="3">
    <w:abstractNumId w:val="3"/>
    <w:lvlOverride w:ilvl="1">
      <w:startOverride w:val="1"/>
    </w:lvlOverride>
  </w:num>
  <w:num w:numId="4">
    <w:abstractNumId w:val="3"/>
    <w:lvlOverride w:ilvl="1">
      <w:startOverride w:val="4"/>
    </w:lvlOverride>
  </w:num>
  <w:num w:numId="5">
    <w:abstractNumId w:val="3"/>
    <w:lvlOverride w:ilvl="1">
      <w:startOverride w:val="5"/>
    </w:lvlOverride>
  </w:num>
  <w:num w:numId="6">
    <w:abstractNumId w:val="3"/>
    <w:lvlOverride w:ilvl="1">
      <w:startOverride w:val="6"/>
    </w:lvlOverride>
  </w:num>
  <w:num w:numId="7">
    <w:abstractNumId w:val="3"/>
    <w:lvlOverride w:ilvl="1">
      <w:startOverride w:val="7"/>
    </w:lvlOverride>
  </w:num>
  <w:num w:numId="8">
    <w:abstractNumId w:val="3"/>
    <w:lvlOverride w:ilvl="1"/>
    <w:lvlOverride w:ilvl="2">
      <w:startOverride w:val="1"/>
    </w:lvlOverride>
  </w:num>
  <w:num w:numId="9">
    <w:abstractNumId w:val="3"/>
    <w:lvlOverride w:ilvl="1"/>
    <w:lvlOverride w:ilvl="2">
      <w:startOverride w:val="2"/>
    </w:lvlOverride>
  </w:num>
  <w:num w:numId="10">
    <w:abstractNumId w:val="3"/>
    <w:lvlOverride w:ilvl="1"/>
    <w:lvlOverride w:ilvl="2">
      <w:startOverride w:val="3"/>
    </w:lvlOverride>
  </w:num>
  <w:num w:numId="11">
    <w:abstractNumId w:val="3"/>
    <w:lvlOverride w:ilvl="1"/>
    <w:lvlOverride w:ilvl="2">
      <w:startOverride w:val="4"/>
    </w:lvlOverride>
  </w:num>
  <w:num w:numId="12">
    <w:abstractNumId w:val="3"/>
    <w:lvlOverride w:ilvl="1"/>
    <w:lvlOverride w:ilvl="2">
      <w:startOverride w:val="5"/>
    </w:lvlOverride>
  </w:num>
  <w:num w:numId="13">
    <w:abstractNumId w:val="3"/>
    <w:lvlOverride w:ilvl="1"/>
    <w:lvlOverride w:ilvl="2">
      <w:startOverride w:val="6"/>
    </w:lvlOverride>
  </w:num>
  <w:num w:numId="14">
    <w:abstractNumId w:val="3"/>
    <w:lvlOverride w:ilvl="1"/>
    <w:lvlOverride w:ilvl="2">
      <w:startOverride w:val="7"/>
    </w:lvlOverride>
  </w:num>
  <w:num w:numId="15">
    <w:abstractNumId w:val="3"/>
    <w:lvlOverride w:ilvl="1"/>
    <w:lvlOverride w:ilvl="2">
      <w:startOverride w:val="8"/>
    </w:lvlOverride>
  </w:num>
  <w:num w:numId="16">
    <w:abstractNumId w:val="3"/>
    <w:lvlOverride w:ilvl="1"/>
    <w:lvlOverride w:ilvl="2">
      <w:startOverride w:val="9"/>
    </w:lvlOverride>
  </w:num>
  <w:num w:numId="17">
    <w:abstractNumId w:val="0"/>
    <w:lvlOverride w:ilvl="1">
      <w:startOverride w:val="3"/>
    </w:lvlOverride>
  </w:num>
  <w:num w:numId="18">
    <w:abstractNumId w:val="6"/>
    <w:lvlOverride w:ilvl="1">
      <w:startOverride w:val="1"/>
    </w:lvlOverride>
  </w:num>
  <w:num w:numId="19">
    <w:abstractNumId w:val="4"/>
    <w:lvlOverride w:ilvl="1">
      <w:startOverride w:val="4"/>
    </w:lvlOverride>
  </w:num>
  <w:num w:numId="20">
    <w:abstractNumId w:val="2"/>
    <w:lvlOverride w:ilvl="1">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9"/>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7C8"/>
    <w:rsid w:val="000E05E6"/>
    <w:rsid w:val="00521493"/>
    <w:rsid w:val="008F78E6"/>
    <w:rsid w:val="00AA0382"/>
    <w:rsid w:val="00DB166C"/>
    <w:rsid w:val="00DF07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B166C"/>
    <w:rPr>
      <w:rFonts w:ascii="Verdana" w:hAnsi="Verdana"/>
      <w:szCs w:val="24"/>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B166C"/>
    <w:rPr>
      <w:rFonts w:ascii="Verdana" w:hAnsi="Verdana"/>
      <w:szCs w:val="24"/>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0863722">
      <w:bodyDiv w:val="1"/>
      <w:marLeft w:val="0"/>
      <w:marRight w:val="0"/>
      <w:marTop w:val="0"/>
      <w:marBottom w:val="0"/>
      <w:divBdr>
        <w:top w:val="none" w:sz="0" w:space="0" w:color="auto"/>
        <w:left w:val="none" w:sz="0" w:space="0" w:color="auto"/>
        <w:bottom w:val="none" w:sz="0" w:space="0" w:color="auto"/>
        <w:right w:val="none" w:sz="0" w:space="0" w:color="auto"/>
      </w:divBdr>
      <w:divsChild>
        <w:div w:id="2012867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574</Words>
  <Characters>3275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World Meteorological Organization</Company>
  <LinksUpToDate>false</LinksUpToDate>
  <CharactersWithSpaces>3842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1</cp:revision>
  <dcterms:created xsi:type="dcterms:W3CDTF">2016-12-15T15:49:00Z</dcterms:created>
  <dcterms:modified xsi:type="dcterms:W3CDTF">2016-12-15T15:50:00Z</dcterms:modified>
</cp:coreProperties>
</file>