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1277" w:type="dxa"/>
        <w:tblInd w:w="94" w:type="dxa"/>
        <w:tblLayout w:type="fixed"/>
        <w:tblLook w:val="0000"/>
      </w:tblPr>
      <w:tblGrid>
        <w:gridCol w:w="1290"/>
        <w:gridCol w:w="3260"/>
        <w:gridCol w:w="3261"/>
        <w:gridCol w:w="1275"/>
        <w:gridCol w:w="1276"/>
        <w:gridCol w:w="1559"/>
        <w:gridCol w:w="3686"/>
        <w:gridCol w:w="5670"/>
      </w:tblGrid>
      <w:tr w:rsidR="00BC16FC" w:rsidRPr="005E6458" w:rsidTr="00C23F33">
        <w:trPr>
          <w:cantSplit/>
          <w:trHeight w:val="510"/>
          <w:tblHeader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noWrap/>
            <w:vAlign w:val="center"/>
          </w:tcPr>
          <w:p w:rsidR="00BC16FC" w:rsidRPr="005E6458" w:rsidRDefault="00BC16FC" w:rsidP="00C23F33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OPAG</w:t>
            </w:r>
          </w:p>
        </w:tc>
        <w:tc>
          <w:tcPr>
            <w:tcW w:w="1998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BC16FC" w:rsidRPr="00BB636D" w:rsidRDefault="00BC16FC" w:rsidP="00C23F33">
            <w:pPr>
              <w:pStyle w:val="Titre3"/>
              <w:ind w:left="0" w:firstLine="0"/>
            </w:pPr>
            <w:r>
              <w:rPr>
                <w:b w:val="0"/>
                <w:bCs w:val="0"/>
              </w:rPr>
              <w:t xml:space="preserve">ISS - </w:t>
            </w:r>
            <w:r w:rsidRPr="00BC16FC">
              <w:rPr>
                <w:rFonts w:ascii="Arial" w:hAnsi="Arial"/>
                <w:szCs w:val="20"/>
                <w:lang w:eastAsia="en-US"/>
              </w:rPr>
              <w:t>Expert Team on Communication Techniques and Systems (ET-CTS)</w:t>
            </w:r>
          </w:p>
          <w:p w:rsidR="00BC16FC" w:rsidRPr="005E6458" w:rsidRDefault="00BC16FC" w:rsidP="00C23F33">
            <w:pPr>
              <w:jc w:val="left"/>
              <w:rPr>
                <w:b/>
                <w:bCs/>
                <w:sz w:val="20"/>
              </w:rPr>
            </w:pPr>
          </w:p>
        </w:tc>
      </w:tr>
      <w:tr w:rsidR="00DB6352" w:rsidRPr="005E6458" w:rsidTr="00DB6352">
        <w:trPr>
          <w:cantSplit/>
          <w:trHeight w:val="510"/>
          <w:tblHeader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No.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Task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Deliverable/Activity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Due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Responsible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Impacted ETs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Status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DB6352" w:rsidRPr="005E6458" w:rsidRDefault="00DB6352" w:rsidP="00745F8C">
            <w:pPr>
              <w:jc w:val="center"/>
              <w:rPr>
                <w:b/>
                <w:bCs/>
                <w:sz w:val="20"/>
              </w:rPr>
            </w:pPr>
            <w:r w:rsidRPr="005E6458">
              <w:rPr>
                <w:b/>
                <w:bCs/>
                <w:sz w:val="20"/>
              </w:rPr>
              <w:t>Comment</w:t>
            </w:r>
          </w:p>
        </w:tc>
      </w:tr>
      <w:tr w:rsidR="00DB6352" w:rsidRPr="005E6458" w:rsidTr="00BC16FC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352" w:rsidRPr="005E6458" w:rsidRDefault="00DB6352" w:rsidP="00745F8C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</w:t>
            </w:r>
            <w:bookmarkStart w:id="0" w:name="_GoBack"/>
            <w:bookmarkEnd w:id="0"/>
            <w:r w:rsidR="00BC16FC">
              <w:rPr>
                <w:i/>
                <w:sz w:val="20"/>
              </w:rPr>
              <w:t>CTS-1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352" w:rsidRPr="00BC16FC" w:rsidRDefault="00BC16FC" w:rsidP="00BC16FC">
            <w:pPr>
              <w:jc w:val="left"/>
              <w:rPr>
                <w:sz w:val="20"/>
              </w:rPr>
            </w:pPr>
            <w:r w:rsidRPr="00BC16FC">
              <w:rPr>
                <w:sz w:val="20"/>
              </w:rPr>
              <w:t>WMO IPv6 Initiative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6352" w:rsidRPr="00BC16FC" w:rsidRDefault="00BC16FC" w:rsidP="00BC16FC">
            <w:pPr>
              <w:jc w:val="left"/>
              <w:rPr>
                <w:sz w:val="20"/>
              </w:rPr>
            </w:pPr>
            <w:r w:rsidRPr="00BC16FC">
              <w:rPr>
                <w:sz w:val="20"/>
              </w:rPr>
              <w:t>Questionnaire on IPv6</w:t>
            </w:r>
          </w:p>
          <w:p w:rsidR="00BC16FC" w:rsidRPr="00BC16FC" w:rsidRDefault="00BC16FC" w:rsidP="00BC16FC">
            <w:pPr>
              <w:jc w:val="left"/>
              <w:rPr>
                <w:sz w:val="20"/>
              </w:rPr>
            </w:pPr>
            <w:r w:rsidRPr="00BC16FC">
              <w:rPr>
                <w:sz w:val="20"/>
              </w:rPr>
              <w:t>Analysis of the survey</w:t>
            </w:r>
          </w:p>
          <w:p w:rsidR="00BC16FC" w:rsidRPr="00BC16FC" w:rsidRDefault="00BC16FC" w:rsidP="00BC16FC">
            <w:pPr>
              <w:jc w:val="left"/>
              <w:rPr>
                <w:sz w:val="20"/>
              </w:rPr>
            </w:pPr>
            <w:r w:rsidRPr="00BC16FC">
              <w:rPr>
                <w:sz w:val="20"/>
              </w:rPr>
              <w:t>Recommendation on potential follow-up activities (</w:t>
            </w:r>
            <w:proofErr w:type="spellStart"/>
            <w:r w:rsidRPr="00BC16FC">
              <w:rPr>
                <w:sz w:val="20"/>
              </w:rPr>
              <w:t>eg</w:t>
            </w:r>
            <w:proofErr w:type="spellEnd"/>
            <w:r w:rsidRPr="00BC16FC">
              <w:rPr>
                <w:sz w:val="20"/>
              </w:rPr>
              <w:t xml:space="preserve"> training)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6352" w:rsidRDefault="00BC16FC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Q1-2018</w:t>
            </w:r>
          </w:p>
          <w:p w:rsidR="006F0643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and</w:t>
            </w:r>
          </w:p>
          <w:p w:rsidR="006F0643" w:rsidRPr="00BC16FC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6352" w:rsidRDefault="00BC16FC" w:rsidP="00BC16FC">
            <w:pPr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O.Gorwits</w:t>
            </w:r>
            <w:proofErr w:type="spellEnd"/>
          </w:p>
          <w:p w:rsidR="00BC16FC" w:rsidRPr="00BC16FC" w:rsidRDefault="00BC16FC" w:rsidP="00BC16FC">
            <w:pPr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I.Glaser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6352" w:rsidRPr="00BC16FC" w:rsidRDefault="00DB6352" w:rsidP="00BC16FC">
            <w:pPr>
              <w:jc w:val="left"/>
              <w:rPr>
                <w:sz w:val="20"/>
              </w:rPr>
            </w:pPr>
          </w:p>
        </w:tc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6352" w:rsidRPr="00BC16FC" w:rsidRDefault="00BC16FC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This is a permanent action that allows us to monitor the progress of IPv6 within members. We have already issued the questionnaire twice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B6352" w:rsidRPr="00BC16FC" w:rsidRDefault="00DB6352" w:rsidP="00BC16FC">
            <w:pPr>
              <w:jc w:val="left"/>
              <w:rPr>
                <w:sz w:val="20"/>
              </w:rPr>
            </w:pPr>
          </w:p>
        </w:tc>
      </w:tr>
      <w:tr w:rsidR="00BC16FC" w:rsidRPr="005E6458" w:rsidTr="00BC16FC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16FC" w:rsidRDefault="00BC16FC" w:rsidP="00745F8C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ET-CTS-2</w:t>
            </w:r>
            <w:r w:rsidR="006F0643">
              <w:rPr>
                <w:i/>
                <w:sz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FC" w:rsidRPr="00BC16FC" w:rsidRDefault="00BC16FC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Cache in and through the cloud</w:t>
            </w:r>
            <w:r w:rsidR="006F0643">
              <w:rPr>
                <w:sz w:val="20"/>
              </w:rPr>
              <w:t xml:space="preserve"> – Phase 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16FC" w:rsidRPr="00BC16FC" w:rsidRDefault="00BC16FC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Report on technical, management and financial options for establishing a cloud solution to facilitate the exchange between the </w:t>
            </w:r>
            <w:proofErr w:type="spellStart"/>
            <w:r>
              <w:rPr>
                <w:sz w:val="20"/>
              </w:rPr>
              <w:t>GISCs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16FC" w:rsidRDefault="00654D00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Q4</w:t>
            </w:r>
            <w:r w:rsidR="00BC16FC">
              <w:rPr>
                <w:sz w:val="20"/>
              </w:rPr>
              <w:t>-2017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16FC" w:rsidRDefault="00BC16FC" w:rsidP="00BC16FC">
            <w:pPr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R.Giraud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16FC" w:rsidRPr="00BC16FC" w:rsidRDefault="00BC16FC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ET-WISC (TT-GISC)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16FC" w:rsidRDefault="00BC16FC" w:rsidP="00BC16FC">
            <w:pPr>
              <w:jc w:val="left"/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16FC" w:rsidRPr="00BC16FC" w:rsidRDefault="00BC16FC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This action is a follow-up of the pilot managed by ET-CTS in 2016</w:t>
            </w:r>
          </w:p>
        </w:tc>
      </w:tr>
      <w:tr w:rsidR="006F0643" w:rsidRPr="005E6458" w:rsidTr="00BC16FC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745F8C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ET-CTS-2.2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Pr="00BC16FC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Cache in and through the cloud – Phase </w:t>
            </w:r>
            <w:r>
              <w:rPr>
                <w:sz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Pr="00BC16FC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Implement the</w:t>
            </w:r>
            <w:r>
              <w:rPr>
                <w:sz w:val="20"/>
              </w:rPr>
              <w:t xml:space="preserve"> cloud solution to facilitate the exchange between the </w:t>
            </w:r>
            <w:proofErr w:type="spellStart"/>
            <w:r>
              <w:rPr>
                <w:sz w:val="20"/>
              </w:rPr>
              <w:t>GISCs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Q2-2020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TBC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Pr="00BC16FC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ET-WISC (TT-GISC)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Pr="00BC16FC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If outcome of ET-CTS-2.1 is approved, the next phase for the 2018-2020 will be to implement the agreed solution.</w:t>
            </w:r>
          </w:p>
        </w:tc>
      </w:tr>
      <w:tr w:rsidR="006F0643" w:rsidRPr="005E6458" w:rsidTr="00BC16FC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8C5B6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Review of the Attachment II-15 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Updated version of the attachment II-15 in the area of responsibilities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Q1-2018</w:t>
            </w:r>
            <w:r>
              <w:rPr>
                <w:sz w:val="20"/>
              </w:rPr>
              <w:t xml:space="preserve"> </w:t>
            </w:r>
          </w:p>
          <w:p w:rsidR="006F0643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and</w:t>
            </w:r>
          </w:p>
          <w:p w:rsidR="006F0643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TBC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  <w:r>
              <w:rPr>
                <w:sz w:val="20"/>
              </w:rPr>
              <w:t>In order to keep with the technical evolution, we update on a regular basis the attachment II-15 to make sure it is still fit for purpose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8C5B65">
            <w:pPr>
              <w:jc w:val="left"/>
              <w:rPr>
                <w:sz w:val="20"/>
              </w:rPr>
            </w:pPr>
          </w:p>
        </w:tc>
      </w:tr>
      <w:tr w:rsidR="006F0643" w:rsidRPr="005E6458" w:rsidTr="00BC16FC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745F8C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  <w:r w:rsidRPr="00C23F33">
              <w:rPr>
                <w:sz w:val="20"/>
              </w:rPr>
              <w:t>Review of the guide on IT security (Publication WMO 1115)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Updated version of the WMO 1115 document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Q1-2018</w:t>
            </w:r>
          </w:p>
          <w:p w:rsidR="006F0643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and</w:t>
            </w:r>
          </w:p>
          <w:p w:rsidR="006F0643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TBC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C23F33">
            <w:pPr>
              <w:jc w:val="left"/>
              <w:rPr>
                <w:sz w:val="20"/>
              </w:rPr>
            </w:pPr>
            <w:r>
              <w:rPr>
                <w:sz w:val="20"/>
              </w:rPr>
              <w:t>In order to keep with the technical evolution, we update on a regular basis the document WMO 1115 to make sure it is still fit for purpose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</w:p>
        </w:tc>
      </w:tr>
      <w:tr w:rsidR="006F0643" w:rsidRPr="005E6458" w:rsidTr="00BC16FC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743B0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C23F33">
            <w:pPr>
              <w:jc w:val="left"/>
              <w:rPr>
                <w:sz w:val="20"/>
              </w:rPr>
            </w:pPr>
            <w:r w:rsidRPr="00C23F33">
              <w:rPr>
                <w:sz w:val="20"/>
              </w:rPr>
              <w:t xml:space="preserve">Review of the guide </w:t>
            </w:r>
            <w:r>
              <w:rPr>
                <w:sz w:val="20"/>
              </w:rPr>
              <w:t>on VPN via the Internet</w:t>
            </w:r>
            <w:r w:rsidRPr="00C23F33">
              <w:rPr>
                <w:sz w:val="20"/>
              </w:rPr>
              <w:t xml:space="preserve"> (Publication WMO 111</w:t>
            </w:r>
            <w:r>
              <w:rPr>
                <w:sz w:val="20"/>
              </w:rPr>
              <w:t>6</w:t>
            </w:r>
            <w:r w:rsidRPr="00C23F33">
              <w:rPr>
                <w:sz w:val="20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Updated version of the WMO 1116 document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Q1-2018</w:t>
            </w:r>
          </w:p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and</w:t>
            </w:r>
          </w:p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TBC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In order to keep with the technical evolution, we update on a regular basis the document WMO 1116 to make sure it is still fit for purpose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</w:tr>
      <w:tr w:rsidR="006F0643" w:rsidRPr="005E6458" w:rsidTr="00743B06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743B0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 w:rsidRPr="00C23F33">
              <w:rPr>
                <w:sz w:val="20"/>
              </w:rPr>
              <w:t>WIS emergency security response strategy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Implementation of the proposed security strategy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654D00">
            <w:pPr>
              <w:jc w:val="left"/>
              <w:rPr>
                <w:sz w:val="20"/>
              </w:rPr>
            </w:pPr>
            <w:r>
              <w:rPr>
                <w:sz w:val="20"/>
              </w:rPr>
              <w:t>Q4-2017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P.Chamberlain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A proposal is being prepared for the implementation of a structured response to potential security incidents affecting members.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Depending on the outcome of the proposal at CBS in Nov-2016 the purpose of this task will be adjusted accordingly.</w:t>
            </w:r>
          </w:p>
        </w:tc>
      </w:tr>
      <w:tr w:rsidR="006F0643" w:rsidRPr="005E6458" w:rsidTr="00743B06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8C5B6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lastRenderedPageBreak/>
              <w:t>ET-CTS-7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06" w:rsidRDefault="00D22906" w:rsidP="00D22906">
            <w:pPr>
              <w:jc w:val="left"/>
              <w:rPr>
                <w:sz w:val="20"/>
              </w:rPr>
            </w:pPr>
            <w:r>
              <w:rPr>
                <w:sz w:val="20"/>
              </w:rPr>
              <w:t>Monitor technological evolution in the area of responsibility such as</w:t>
            </w:r>
          </w:p>
          <w:p w:rsidR="006F0643" w:rsidRDefault="00D22906" w:rsidP="00D22906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 - Internet of Things and slow speed network (LORA, SIGFOX…) </w:t>
            </w:r>
          </w:p>
          <w:p w:rsidR="00D22906" w:rsidRDefault="00D22906" w:rsidP="00D22906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BigData</w:t>
            </w:r>
            <w:proofErr w:type="spellEnd"/>
            <w:r>
              <w:rPr>
                <w:sz w:val="20"/>
              </w:rPr>
              <w:t xml:space="preserve"> and Cloud technologies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D22906" w:rsidP="00DB364E">
            <w:pPr>
              <w:jc w:val="left"/>
              <w:rPr>
                <w:sz w:val="20"/>
              </w:rPr>
            </w:pPr>
            <w:r>
              <w:rPr>
                <w:sz w:val="20"/>
              </w:rPr>
              <w:t>Reports related experience within members</w:t>
            </w:r>
            <w:r w:rsidR="00DB364E">
              <w:rPr>
                <w:sz w:val="20"/>
              </w:rPr>
              <w:t xml:space="preserve"> and if required initiate experiments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D22906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Q1-2018</w:t>
            </w:r>
          </w:p>
          <w:p w:rsidR="00D22906" w:rsidRDefault="00D22906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and</w:t>
            </w:r>
          </w:p>
          <w:p w:rsidR="00D22906" w:rsidRDefault="00D22906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Q1-2020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D22906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D22906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TT-</w:t>
            </w:r>
            <w:proofErr w:type="spellStart"/>
            <w:r>
              <w:rPr>
                <w:sz w:val="20"/>
              </w:rPr>
              <w:t>eWIS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</w:tr>
      <w:tr w:rsidR="006F0643" w:rsidRPr="005E6458" w:rsidTr="00743B06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8C5B6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Contribute to the implementation of the WIS Strategy in the area of responsibility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594A55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TBC – Based on TT-</w:t>
            </w:r>
            <w:proofErr w:type="spellStart"/>
            <w:r w:rsidR="0045480E">
              <w:rPr>
                <w:sz w:val="20"/>
              </w:rPr>
              <w:t>e</w:t>
            </w:r>
            <w:r>
              <w:rPr>
                <w:sz w:val="20"/>
              </w:rPr>
              <w:t>WIS</w:t>
            </w:r>
            <w:proofErr w:type="spellEnd"/>
            <w:r>
              <w:rPr>
                <w:sz w:val="20"/>
              </w:rPr>
              <w:t xml:space="preserve"> outcome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Q2-2020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TBC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D03AA0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TT-</w:t>
            </w:r>
            <w:proofErr w:type="spellStart"/>
            <w:r>
              <w:rPr>
                <w:sz w:val="20"/>
              </w:rPr>
              <w:t>eWIS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45480E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Depending on the outcome of the proposed </w:t>
            </w:r>
            <w:r w:rsidR="00594A55">
              <w:rPr>
                <w:sz w:val="20"/>
              </w:rPr>
              <w:t xml:space="preserve">WIS Strategy, and after actions from the Inter Task Team on the </w:t>
            </w:r>
            <w:r w:rsidR="0045480E">
              <w:rPr>
                <w:sz w:val="20"/>
              </w:rPr>
              <w:t xml:space="preserve">evolution of </w:t>
            </w:r>
            <w:r w:rsidR="00594A55">
              <w:rPr>
                <w:sz w:val="20"/>
              </w:rPr>
              <w:t>WIS, it is likely that ET-CTS will have to contribute toward the implementation of the strategy.</w:t>
            </w:r>
            <w:r>
              <w:rPr>
                <w:sz w:val="20"/>
              </w:rPr>
              <w:t xml:space="preserve"> </w:t>
            </w:r>
          </w:p>
        </w:tc>
      </w:tr>
      <w:tr w:rsidR="006F0643" w:rsidRPr="005E6458" w:rsidTr="00743B06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8C5B6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Contribute to the WIS Monitoring activity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Propose or assess proposal regarding monitoring solutions for the WIS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Ongoing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TBC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ET-WISC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</w:tr>
      <w:tr w:rsidR="006F0643" w:rsidRPr="005E6458" w:rsidTr="00743B06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8C5B6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Contribute to task GD-11 (Activities for GEOSS)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Technical evaluation of solution such as </w:t>
            </w:r>
            <w:proofErr w:type="spellStart"/>
            <w:r>
              <w:rPr>
                <w:sz w:val="20"/>
              </w:rPr>
              <w:t>eduGAIN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Ongoing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Chair of ET-CTS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</w:tr>
      <w:tr w:rsidR="006F0643" w:rsidRPr="005E6458" w:rsidTr="00743B06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8C5B6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303626">
            <w:pPr>
              <w:jc w:val="left"/>
              <w:rPr>
                <w:sz w:val="20"/>
              </w:rPr>
            </w:pPr>
            <w:r>
              <w:rPr>
                <w:sz w:val="20"/>
              </w:rPr>
              <w:t>Contribute to SATCOM Forum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Support the organisation of the SATCOM forum and reports to CBS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Ongoing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  <w:r>
              <w:rPr>
                <w:sz w:val="20"/>
              </w:rPr>
              <w:t>Chair of ET-CTS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743B06">
            <w:pPr>
              <w:jc w:val="left"/>
              <w:rPr>
                <w:sz w:val="20"/>
              </w:rPr>
            </w:pPr>
          </w:p>
        </w:tc>
      </w:tr>
      <w:tr w:rsidR="006F0643" w:rsidRPr="005E6458" w:rsidTr="00BC16FC">
        <w:trPr>
          <w:trHeight w:val="1662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0643" w:rsidRDefault="006F0643" w:rsidP="006F0643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ET-CTS-12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Maintain liaison with telecommunication related activities within SWIM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Ongoing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  <w:r>
              <w:rPr>
                <w:sz w:val="20"/>
              </w:rPr>
              <w:t>Chair of ET-CTS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0643" w:rsidRDefault="006F0643" w:rsidP="00BC16FC">
            <w:pPr>
              <w:jc w:val="left"/>
              <w:rPr>
                <w:sz w:val="20"/>
              </w:rPr>
            </w:pPr>
          </w:p>
        </w:tc>
      </w:tr>
    </w:tbl>
    <w:p w:rsidR="00521493" w:rsidRDefault="00521493"/>
    <w:sectPr w:rsidR="00521493" w:rsidSect="00DB6352">
      <w:pgSz w:w="23814" w:h="16839" w:orient="landscape" w:code="8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0"/>
  <w:doNotDisplayPageBoundaries/>
  <w:embedSystemFonts/>
  <w:proofState w:spelling="clean" w:grammar="clean"/>
  <w:stylePaneFormatFilter w:val="3F01"/>
  <w:defaultTabStop w:val="720"/>
  <w:hyphenationZone w:val="425"/>
  <w:characterSpacingControl w:val="doNotCompress"/>
  <w:compat/>
  <w:rsids>
    <w:rsidRoot w:val="00DB6352"/>
    <w:rsid w:val="000E05E6"/>
    <w:rsid w:val="00303626"/>
    <w:rsid w:val="00390339"/>
    <w:rsid w:val="0045480E"/>
    <w:rsid w:val="00521493"/>
    <w:rsid w:val="0056359F"/>
    <w:rsid w:val="00594A55"/>
    <w:rsid w:val="00654D00"/>
    <w:rsid w:val="006F0643"/>
    <w:rsid w:val="008F78E6"/>
    <w:rsid w:val="00BC16FC"/>
    <w:rsid w:val="00C20A89"/>
    <w:rsid w:val="00C23F33"/>
    <w:rsid w:val="00D03AA0"/>
    <w:rsid w:val="00D22906"/>
    <w:rsid w:val="00DB364E"/>
    <w:rsid w:val="00DB6352"/>
    <w:rsid w:val="00F27AA9"/>
    <w:rsid w:val="00FE2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6352"/>
    <w:pPr>
      <w:tabs>
        <w:tab w:val="left" w:pos="1134"/>
      </w:tabs>
      <w:jc w:val="both"/>
    </w:pPr>
    <w:rPr>
      <w:rFonts w:ascii="Arial" w:eastAsia="Arial" w:hAnsi="Arial" w:cs="Arial"/>
      <w:sz w:val="22"/>
      <w:lang w:val="en-GB"/>
    </w:rPr>
  </w:style>
  <w:style w:type="paragraph" w:styleId="Titre3">
    <w:name w:val="heading 3"/>
    <w:basedOn w:val="Normal"/>
    <w:next w:val="Normal"/>
    <w:link w:val="Titre3Car"/>
    <w:qFormat/>
    <w:rsid w:val="00BC16FC"/>
    <w:pPr>
      <w:keepNext/>
      <w:keepLines/>
      <w:spacing w:before="360"/>
      <w:ind w:left="1134" w:hanging="1134"/>
      <w:jc w:val="left"/>
      <w:outlineLvl w:val="2"/>
    </w:pPr>
    <w:rPr>
      <w:rFonts w:ascii="Verdana" w:hAnsi="Verdana"/>
      <w:b/>
      <w:bCs/>
      <w:sz w:val="20"/>
      <w:szCs w:val="22"/>
      <w:lang w:eastAsia="zh-TW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rsid w:val="00BC16FC"/>
    <w:rPr>
      <w:rFonts w:ascii="Verdana" w:eastAsia="Arial" w:hAnsi="Verdana" w:cs="Arial"/>
      <w:b/>
      <w:bCs/>
      <w:szCs w:val="22"/>
      <w:lang w:val="en-GB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6352"/>
    <w:pPr>
      <w:tabs>
        <w:tab w:val="left" w:pos="1134"/>
      </w:tabs>
      <w:jc w:val="both"/>
    </w:pPr>
    <w:rPr>
      <w:rFonts w:ascii="Arial" w:eastAsia="Arial" w:hAnsi="Arial" w:cs="Arial"/>
      <w:sz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EC753-CB5F-4A7C-8CCD-2E6A58E91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522</Words>
  <Characters>2872</Characters>
  <Application>Microsoft Office Word</Application>
  <DocSecurity>0</DocSecurity>
  <Lines>23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Rémy Giraud</cp:lastModifiedBy>
  <cp:revision>3</cp:revision>
  <dcterms:created xsi:type="dcterms:W3CDTF">2016-07-18T14:28:00Z</dcterms:created>
  <dcterms:modified xsi:type="dcterms:W3CDTF">2016-07-18T14:53:00Z</dcterms:modified>
</cp:coreProperties>
</file>