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CBF" w:rsidRPr="000E26A2" w:rsidRDefault="001D66F0" w:rsidP="000E2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/>
        </w:rPr>
      </w:pPr>
      <w:r w:rsidRPr="001D66F0">
        <w:rPr>
          <w:rFonts w:ascii="Arial" w:hAnsi="Arial" w:cs="Arial"/>
          <w:b/>
          <w:lang w:val="en-GB"/>
        </w:rPr>
        <w:t>WG1</w:t>
      </w:r>
      <w:bookmarkStart w:id="0" w:name="_GoBack"/>
      <w:bookmarkEnd w:id="0"/>
      <w:r w:rsidRPr="001D66F0">
        <w:rPr>
          <w:rFonts w:ascii="Arial" w:hAnsi="Arial" w:cs="Arial"/>
          <w:b/>
          <w:lang w:val="en-GB"/>
        </w:rPr>
        <w:t>:</w:t>
      </w:r>
      <w:r>
        <w:rPr>
          <w:rFonts w:ascii="Arial" w:hAnsi="Arial" w:cs="Arial"/>
          <w:b/>
          <w:lang w:val="en-GB"/>
        </w:rPr>
        <w:t xml:space="preserve"> </w:t>
      </w:r>
      <w:r w:rsidR="009C074B" w:rsidRPr="000E26A2">
        <w:rPr>
          <w:rFonts w:ascii="Arial" w:hAnsi="Arial" w:cs="Arial"/>
          <w:b/>
          <w:lang w:val="en-GB"/>
        </w:rPr>
        <w:t>Review the organisational structure</w:t>
      </w:r>
      <w:r>
        <w:rPr>
          <w:rFonts w:ascii="Arial" w:hAnsi="Arial" w:cs="Arial"/>
          <w:b/>
          <w:lang w:val="en-GB"/>
        </w:rPr>
        <w:t xml:space="preserve"> </w:t>
      </w:r>
      <w:proofErr w:type="gramStart"/>
      <w:r w:rsidR="009C074B" w:rsidRPr="000E26A2">
        <w:rPr>
          <w:rFonts w:ascii="Arial" w:hAnsi="Arial" w:cs="Arial"/>
          <w:b/>
          <w:lang w:val="en-GB"/>
        </w:rPr>
        <w:t>( GISCs</w:t>
      </w:r>
      <w:proofErr w:type="gramEnd"/>
      <w:r w:rsidR="009C074B" w:rsidRPr="000E26A2">
        <w:rPr>
          <w:rFonts w:ascii="Arial" w:hAnsi="Arial" w:cs="Arial"/>
          <w:b/>
          <w:lang w:val="en-GB"/>
        </w:rPr>
        <w:t>, DCPCs, NCs, network, governance, ... ) needed to best support the WIS and review the status of data centres that should be connected to WIS and define a strategy on how to engage with them</w:t>
      </w:r>
    </w:p>
    <w:p w:rsidR="001D66F0" w:rsidRDefault="001D66F0" w:rsidP="001D66F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1D66F0" w:rsidRPr="000E26A2" w:rsidRDefault="001D66F0" w:rsidP="001D66F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0E26A2">
        <w:rPr>
          <w:rFonts w:ascii="Arial" w:hAnsi="Arial" w:cs="Arial"/>
          <w:lang w:val="en-GB"/>
        </w:rPr>
        <w:t>chair</w:t>
      </w:r>
      <w:r>
        <w:rPr>
          <w:rFonts w:ascii="Arial" w:hAnsi="Arial" w:cs="Arial"/>
          <w:lang w:val="en-GB"/>
        </w:rPr>
        <w:t xml:space="preserve">: </w:t>
      </w:r>
      <w:proofErr w:type="spellStart"/>
      <w:r>
        <w:rPr>
          <w:rFonts w:ascii="Arial" w:hAnsi="Arial" w:cs="Arial"/>
          <w:lang w:val="en-GB"/>
        </w:rPr>
        <w:t>Weiqing</w:t>
      </w:r>
      <w:proofErr w:type="spellEnd"/>
      <w:r>
        <w:rPr>
          <w:rFonts w:ascii="Arial" w:hAnsi="Arial" w:cs="Arial"/>
          <w:lang w:val="en-GB"/>
        </w:rPr>
        <w:t>, rapporteur: Hassan</w:t>
      </w:r>
    </w:p>
    <w:p w:rsidR="000E26A2" w:rsidRDefault="000E26A2" w:rsidP="000E26A2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en-GB"/>
        </w:rPr>
      </w:pPr>
    </w:p>
    <w:p w:rsidR="000E26A2" w:rsidRDefault="000E26A2" w:rsidP="000E26A2">
      <w:pPr>
        <w:pStyle w:val="Default"/>
        <w:rPr>
          <w:b/>
          <w:bCs/>
          <w:sz w:val="23"/>
          <w:szCs w:val="23"/>
          <w:lang w:val="en-GB"/>
        </w:rPr>
      </w:pPr>
    </w:p>
    <w:p w:rsidR="000E26A2" w:rsidRPr="000E26A2" w:rsidRDefault="000E26A2" w:rsidP="000E26A2">
      <w:pPr>
        <w:pStyle w:val="Default"/>
        <w:rPr>
          <w:rFonts w:asciiTheme="minorHAnsi" w:hAnsiTheme="minorHAnsi" w:cstheme="minorBidi"/>
          <w:b/>
          <w:color w:val="auto"/>
          <w:lang w:val="en-GB"/>
        </w:rPr>
      </w:pPr>
      <w:r w:rsidRPr="000E26A2">
        <w:rPr>
          <w:rFonts w:asciiTheme="minorHAnsi" w:hAnsiTheme="minorHAnsi" w:cstheme="minorBidi"/>
          <w:b/>
          <w:color w:val="auto"/>
          <w:lang w:val="en-GB"/>
        </w:rPr>
        <w:t xml:space="preserve">The questions below are a guideline to help stimulate discussions in the working groups. It is not a list of questions that need to be answered. </w:t>
      </w:r>
    </w:p>
    <w:p w:rsidR="000E26A2" w:rsidRDefault="000E26A2" w:rsidP="000E26A2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GB"/>
        </w:rPr>
      </w:pPr>
    </w:p>
    <w:p w:rsidR="00B7152F" w:rsidRPr="000E26A2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0E26A2">
        <w:rPr>
          <w:lang w:val="en-US"/>
        </w:rPr>
        <w:t>Who are the users of WIS</w:t>
      </w:r>
      <w:r w:rsidR="00C74D3C">
        <w:rPr>
          <w:lang w:val="en-US"/>
        </w:rPr>
        <w:t>?</w:t>
      </w:r>
      <w:r w:rsidRPr="000E26A2">
        <w:rPr>
          <w:lang w:val="en-US"/>
        </w:rPr>
        <w:t xml:space="preserve"> are they still </w:t>
      </w:r>
      <w:r w:rsidR="00C74D3C">
        <w:rPr>
          <w:lang w:val="en-US"/>
        </w:rPr>
        <w:t xml:space="preserve">the </w:t>
      </w:r>
      <w:r w:rsidRPr="000E26A2">
        <w:rPr>
          <w:lang w:val="en-US"/>
        </w:rPr>
        <w:t xml:space="preserve">same than 10 years </w:t>
      </w:r>
      <w:proofErr w:type="gramStart"/>
      <w:r w:rsidRPr="000E26A2">
        <w:rPr>
          <w:lang w:val="en-US"/>
        </w:rPr>
        <w:t>ago ?</w:t>
      </w:r>
      <w:proofErr w:type="gramEnd"/>
    </w:p>
    <w:p w:rsidR="00B7152F" w:rsidRPr="000E26A2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0E26A2">
        <w:rPr>
          <w:lang w:val="en-US"/>
        </w:rPr>
        <w:t xml:space="preserve">Who WIS is </w:t>
      </w:r>
      <w:r w:rsidR="00C74D3C" w:rsidRPr="000E26A2">
        <w:rPr>
          <w:lang w:val="en-US"/>
        </w:rPr>
        <w:t>supposed to</w:t>
      </w:r>
      <w:r w:rsidRPr="000E26A2">
        <w:rPr>
          <w:lang w:val="en-US"/>
        </w:rPr>
        <w:t xml:space="preserve"> </w:t>
      </w:r>
      <w:proofErr w:type="gramStart"/>
      <w:r w:rsidRPr="000E26A2">
        <w:rPr>
          <w:lang w:val="en-US"/>
        </w:rPr>
        <w:t>serve ?</w:t>
      </w:r>
      <w:proofErr w:type="gramEnd"/>
      <w:r w:rsidRPr="000E26A2">
        <w:rPr>
          <w:lang w:val="en-US"/>
        </w:rPr>
        <w:t xml:space="preserve"> Traditional Met </w:t>
      </w:r>
      <w:proofErr w:type="gramStart"/>
      <w:r w:rsidRPr="000E26A2">
        <w:rPr>
          <w:lang w:val="en-US"/>
        </w:rPr>
        <w:t>Services ?</w:t>
      </w:r>
      <w:proofErr w:type="gramEnd"/>
      <w:r w:rsidRPr="000E26A2">
        <w:rPr>
          <w:lang w:val="en-US"/>
        </w:rPr>
        <w:t xml:space="preserve"> WIS </w:t>
      </w:r>
      <w:proofErr w:type="spellStart"/>
      <w:proofErr w:type="gramStart"/>
      <w:r w:rsidRPr="000E26A2">
        <w:rPr>
          <w:lang w:val="en-US"/>
        </w:rPr>
        <w:t>Centres</w:t>
      </w:r>
      <w:proofErr w:type="spellEnd"/>
      <w:r w:rsidRPr="000E26A2">
        <w:rPr>
          <w:lang w:val="en-US"/>
        </w:rPr>
        <w:t xml:space="preserve"> ?</w:t>
      </w:r>
      <w:proofErr w:type="gramEnd"/>
    </w:p>
    <w:p w:rsidR="00B11D64" w:rsidRPr="00D512C6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0E26A2">
        <w:rPr>
          <w:lang w:val="en-US"/>
        </w:rPr>
        <w:t xml:space="preserve">WIS attempts to address the need of all WMO </w:t>
      </w:r>
      <w:proofErr w:type="spellStart"/>
      <w:r w:rsidRPr="000E26A2">
        <w:rPr>
          <w:lang w:val="en-US"/>
        </w:rPr>
        <w:t>Programmes</w:t>
      </w:r>
      <w:proofErr w:type="spellEnd"/>
      <w:r w:rsidRPr="000E26A2">
        <w:rPr>
          <w:lang w:val="en-GB"/>
        </w:rPr>
        <w:t>. What are the reason for the l</w:t>
      </w:r>
      <w:proofErr w:type="spellStart"/>
      <w:r w:rsidRPr="000E26A2">
        <w:rPr>
          <w:lang w:val="en-US"/>
        </w:rPr>
        <w:t>imited</w:t>
      </w:r>
      <w:proofErr w:type="spellEnd"/>
      <w:r w:rsidRPr="000E26A2">
        <w:rPr>
          <w:lang w:val="en-US"/>
        </w:rPr>
        <w:t xml:space="preserve"> </w:t>
      </w:r>
      <w:proofErr w:type="gramStart"/>
      <w:r w:rsidRPr="000E26A2">
        <w:rPr>
          <w:lang w:val="en-US"/>
        </w:rPr>
        <w:t>uptake ?</w:t>
      </w:r>
      <w:proofErr w:type="gramEnd"/>
    </w:p>
    <w:p w:rsidR="00D512C6" w:rsidRPr="000E26A2" w:rsidRDefault="00D512C6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FF2D56">
        <w:rPr>
          <w:lang w:val="en-GB"/>
        </w:rPr>
        <w:t xml:space="preserve">How do </w:t>
      </w:r>
      <w:r>
        <w:rPr>
          <w:lang w:val="en-GB"/>
        </w:rPr>
        <w:t>we</w:t>
      </w:r>
      <w:r w:rsidRPr="00FF2D56">
        <w:rPr>
          <w:lang w:val="en-GB"/>
        </w:rPr>
        <w:t xml:space="preserve"> keep stakeholders closely engaged?</w:t>
      </w:r>
    </w:p>
    <w:p w:rsidR="00B7152F" w:rsidRPr="000E26A2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0E26A2">
        <w:rPr>
          <w:lang w:val="en-US"/>
        </w:rPr>
        <w:t xml:space="preserve">Is WIS more flexible than </w:t>
      </w:r>
      <w:proofErr w:type="gramStart"/>
      <w:r w:rsidRPr="000E26A2">
        <w:rPr>
          <w:lang w:val="en-US"/>
        </w:rPr>
        <w:t>GTS ?</w:t>
      </w:r>
      <w:proofErr w:type="gramEnd"/>
    </w:p>
    <w:p w:rsidR="00C74D3C" w:rsidRPr="000E26A2" w:rsidRDefault="00C74D3C" w:rsidP="00C74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0E26A2">
        <w:rPr>
          <w:lang w:val="en-US"/>
        </w:rPr>
        <w:t xml:space="preserve">How can we evolve from the spaghetti diagram to a purely hierarchical solution were NC and DCPC connecting directly to and from </w:t>
      </w:r>
      <w:proofErr w:type="gramStart"/>
      <w:r w:rsidRPr="000E26A2">
        <w:rPr>
          <w:lang w:val="en-US"/>
        </w:rPr>
        <w:t>GISCs</w:t>
      </w:r>
      <w:proofErr w:type="gramEnd"/>
    </w:p>
    <w:p w:rsidR="00B7152F" w:rsidRPr="000E26A2" w:rsidRDefault="00B7152F" w:rsidP="00B7152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  <w:lang w:val="en-GB"/>
        </w:rPr>
      </w:pPr>
      <w:r w:rsidRPr="000E26A2">
        <w:rPr>
          <w:rFonts w:asciiTheme="minorHAnsi" w:hAnsiTheme="minorHAnsi"/>
          <w:sz w:val="22"/>
          <w:szCs w:val="22"/>
          <w:lang w:val="en-GB"/>
        </w:rPr>
        <w:t xml:space="preserve">What other systems should the WIS be interoperable with? </w:t>
      </w:r>
    </w:p>
    <w:p w:rsidR="00B7152F" w:rsidRPr="000E26A2" w:rsidRDefault="00B7152F" w:rsidP="00B7152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0E26A2">
        <w:rPr>
          <w:rFonts w:asciiTheme="minorHAnsi" w:hAnsiTheme="minorHAnsi" w:cs="Courier New"/>
          <w:sz w:val="22"/>
          <w:szCs w:val="22"/>
          <w:lang w:val="en-GB"/>
        </w:rPr>
        <w:t xml:space="preserve">What are </w:t>
      </w:r>
      <w:r w:rsidR="000E26A2" w:rsidRPr="000E26A2">
        <w:rPr>
          <w:rFonts w:asciiTheme="minorHAnsi" w:hAnsiTheme="minorHAnsi" w:cs="Courier New"/>
          <w:sz w:val="22"/>
          <w:szCs w:val="22"/>
          <w:lang w:val="en-GB"/>
        </w:rPr>
        <w:t>the</w:t>
      </w:r>
      <w:r w:rsidRPr="000E26A2">
        <w:rPr>
          <w:rFonts w:asciiTheme="minorHAnsi" w:hAnsiTheme="minorHAnsi" w:cs="Courier New"/>
          <w:sz w:val="22"/>
          <w:szCs w:val="22"/>
          <w:lang w:val="en-GB"/>
        </w:rPr>
        <w:t xml:space="preserve"> 'operational' requirements that the WIS should meet? </w:t>
      </w:r>
    </w:p>
    <w:p w:rsidR="00B7152F" w:rsidRPr="000E26A2" w:rsidRDefault="00B7152F" w:rsidP="00B7152F">
      <w:pPr>
        <w:pStyle w:val="Default"/>
        <w:numPr>
          <w:ilvl w:val="2"/>
          <w:numId w:val="1"/>
        </w:numPr>
        <w:rPr>
          <w:rFonts w:asciiTheme="minorHAnsi" w:hAnsiTheme="minorHAnsi"/>
          <w:sz w:val="22"/>
          <w:szCs w:val="22"/>
          <w:lang w:val="en-GB"/>
        </w:rPr>
      </w:pPr>
      <w:r w:rsidRPr="000E26A2">
        <w:rPr>
          <w:rFonts w:asciiTheme="minorHAnsi" w:hAnsiTheme="minorHAnsi"/>
          <w:sz w:val="22"/>
          <w:szCs w:val="22"/>
          <w:lang w:val="en-GB"/>
        </w:rPr>
        <w:t xml:space="preserve">Timeliness, robustness, availability, ... </w:t>
      </w:r>
    </w:p>
    <w:p w:rsidR="00B7152F" w:rsidRPr="000E26A2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0E26A2">
        <w:rPr>
          <w:lang w:val="en-US"/>
        </w:rPr>
        <w:t xml:space="preserve">What are the most effective dissemination infrastructures when data and information are big and will keep on increasing? </w:t>
      </w:r>
    </w:p>
    <w:p w:rsidR="00B7152F" w:rsidRPr="000E26A2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0E26A2">
        <w:rPr>
          <w:lang w:val="en-US"/>
        </w:rPr>
        <w:t xml:space="preserve">How can we establish a “federation” of data </w:t>
      </w:r>
      <w:proofErr w:type="spellStart"/>
      <w:proofErr w:type="gramStart"/>
      <w:r w:rsidRPr="000E26A2">
        <w:rPr>
          <w:lang w:val="en-US"/>
        </w:rPr>
        <w:t>centres</w:t>
      </w:r>
      <w:proofErr w:type="spellEnd"/>
      <w:r w:rsidRPr="000E26A2">
        <w:rPr>
          <w:lang w:val="en-US"/>
        </w:rPr>
        <w:t xml:space="preserve"> ?</w:t>
      </w:r>
      <w:proofErr w:type="gramEnd"/>
      <w:r w:rsidRPr="000E26A2">
        <w:rPr>
          <w:lang w:val="en-US"/>
        </w:rPr>
        <w:t xml:space="preserve"> WIS data </w:t>
      </w:r>
      <w:proofErr w:type="spellStart"/>
      <w:r w:rsidRPr="000E26A2">
        <w:rPr>
          <w:lang w:val="en-US"/>
        </w:rPr>
        <w:t>centres</w:t>
      </w:r>
      <w:proofErr w:type="spellEnd"/>
      <w:r w:rsidRPr="000E26A2">
        <w:rPr>
          <w:lang w:val="en-US"/>
        </w:rPr>
        <w:t xml:space="preserve">, contributing data </w:t>
      </w:r>
      <w:proofErr w:type="spellStart"/>
      <w:r w:rsidRPr="000E26A2">
        <w:rPr>
          <w:lang w:val="en-US"/>
        </w:rPr>
        <w:t>centres</w:t>
      </w:r>
      <w:proofErr w:type="spellEnd"/>
    </w:p>
    <w:p w:rsidR="00B7152F" w:rsidRPr="000E26A2" w:rsidRDefault="00B7152F" w:rsidP="00B71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0E26A2">
        <w:rPr>
          <w:lang w:val="en-US"/>
        </w:rPr>
        <w:t xml:space="preserve">How can we improve interoperability between data </w:t>
      </w:r>
      <w:proofErr w:type="spellStart"/>
      <w:r w:rsidRPr="000E26A2">
        <w:rPr>
          <w:lang w:val="en-US"/>
        </w:rPr>
        <w:t>centres</w:t>
      </w:r>
      <w:proofErr w:type="spellEnd"/>
      <w:r w:rsidRPr="000E26A2">
        <w:rPr>
          <w:lang w:val="en-US"/>
        </w:rPr>
        <w:t>?</w:t>
      </w:r>
    </w:p>
    <w:sectPr w:rsidR="00B7152F" w:rsidRPr="000E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84B"/>
    <w:multiLevelType w:val="hybridMultilevel"/>
    <w:tmpl w:val="C8F8529C"/>
    <w:lvl w:ilvl="0" w:tplc="BC4EA1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EC24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34F1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901E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80CB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7CAA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121E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5437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3E3A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70D6C"/>
    <w:multiLevelType w:val="hybridMultilevel"/>
    <w:tmpl w:val="56E620F6"/>
    <w:lvl w:ilvl="0" w:tplc="EB746B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8C1DA2">
      <w:start w:val="2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453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2670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2239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1A7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831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E6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AE2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7360B3"/>
    <w:multiLevelType w:val="hybridMultilevel"/>
    <w:tmpl w:val="EF7E3E62"/>
    <w:lvl w:ilvl="0" w:tplc="954C12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6809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B2EA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E804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B868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3EB7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1C7E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7477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6269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A6888"/>
    <w:multiLevelType w:val="hybridMultilevel"/>
    <w:tmpl w:val="D1541C50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8F179BB"/>
    <w:multiLevelType w:val="hybridMultilevel"/>
    <w:tmpl w:val="B42CA890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2F"/>
    <w:rsid w:val="000E26A2"/>
    <w:rsid w:val="00190B7F"/>
    <w:rsid w:val="001D66F0"/>
    <w:rsid w:val="004D0A2D"/>
    <w:rsid w:val="009C074B"/>
    <w:rsid w:val="00B7152F"/>
    <w:rsid w:val="00C74D3C"/>
    <w:rsid w:val="00D512C6"/>
    <w:rsid w:val="00E9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D9E71"/>
  <w15:chartTrackingRefBased/>
  <w15:docId w15:val="{271E98D5-F250-40D5-B34C-6CBFD39A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B715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B715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3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040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DellAcqua</dc:creator>
  <cp:keywords/>
  <dc:description/>
  <cp:lastModifiedBy>Matteo DellAcqua</cp:lastModifiedBy>
  <cp:revision>5</cp:revision>
  <dcterms:created xsi:type="dcterms:W3CDTF">2016-04-20T20:32:00Z</dcterms:created>
  <dcterms:modified xsi:type="dcterms:W3CDTF">2016-04-21T01:20:00Z</dcterms:modified>
</cp:coreProperties>
</file>