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62F5" w:rsidRPr="00F762F5" w:rsidRDefault="00F762F5" w:rsidP="00F762F5">
      <w:pPr>
        <w:spacing w:beforeAutospacing="1" w:after="240" w:line="240" w:lineRule="auto"/>
        <w:rPr>
          <w:rFonts w:ascii="Times New Roman" w:eastAsia="Times New Roman" w:hAnsi="Times New Roman" w:cs="Times New Roman"/>
          <w:sz w:val="24"/>
          <w:szCs w:val="24"/>
          <w:lang w:eastAsia="zh-TW"/>
        </w:rPr>
      </w:pPr>
      <w:r w:rsidRPr="00F762F5">
        <w:rPr>
          <w:rFonts w:ascii="Times New Roman" w:eastAsia="Times New Roman" w:hAnsi="Times New Roman" w:cs="Times New Roman"/>
          <w:sz w:val="24"/>
          <w:szCs w:val="24"/>
          <w:lang w:eastAsia="zh-TW"/>
        </w:rPr>
        <w:t>Hi guys</w:t>
      </w:r>
    </w:p>
    <w:p w:rsidR="00F762F5" w:rsidRPr="00F762F5" w:rsidRDefault="00F762F5" w:rsidP="00F762F5">
      <w:pPr>
        <w:spacing w:before="100" w:beforeAutospacing="1" w:after="240" w:line="240" w:lineRule="auto"/>
        <w:rPr>
          <w:rFonts w:ascii="Times New Roman" w:eastAsia="Times New Roman" w:hAnsi="Times New Roman" w:cs="Times New Roman"/>
          <w:sz w:val="24"/>
          <w:szCs w:val="24"/>
          <w:lang w:eastAsia="zh-TW"/>
        </w:rPr>
      </w:pPr>
      <w:proofErr w:type="gramStart"/>
      <w:r w:rsidRPr="00F762F5">
        <w:rPr>
          <w:rFonts w:ascii="Times New Roman" w:eastAsia="Times New Roman" w:hAnsi="Times New Roman" w:cs="Times New Roman"/>
          <w:sz w:val="24"/>
          <w:szCs w:val="24"/>
          <w:lang w:eastAsia="zh-TW"/>
        </w:rPr>
        <w:t>Three pieces.</w:t>
      </w:r>
      <w:proofErr w:type="gramEnd"/>
      <w:r w:rsidRPr="00F762F5">
        <w:rPr>
          <w:rFonts w:ascii="Times New Roman" w:eastAsia="Times New Roman" w:hAnsi="Times New Roman" w:cs="Times New Roman"/>
          <w:sz w:val="24"/>
          <w:szCs w:val="24"/>
          <w:lang w:eastAsia="zh-TW"/>
        </w:rPr>
        <w:t xml:space="preserve"> One (immediately below) is a thought related to archiving current information in order to (through data analytics) to be used by countries for hazards related to cataloging, cross referencing of warning with losses and damages impacts and correlation with meteorological variables (1). The second piece is a summary of a </w:t>
      </w:r>
      <w:proofErr w:type="spellStart"/>
      <w:r w:rsidRPr="00F762F5">
        <w:rPr>
          <w:rFonts w:ascii="Times New Roman" w:eastAsia="Times New Roman" w:hAnsi="Times New Roman" w:cs="Times New Roman"/>
          <w:sz w:val="24"/>
          <w:szCs w:val="24"/>
          <w:lang w:eastAsia="zh-TW"/>
        </w:rPr>
        <w:t>townhall</w:t>
      </w:r>
      <w:proofErr w:type="spellEnd"/>
      <w:r w:rsidRPr="00F762F5">
        <w:rPr>
          <w:rFonts w:ascii="Times New Roman" w:eastAsia="Times New Roman" w:hAnsi="Times New Roman" w:cs="Times New Roman"/>
          <w:sz w:val="24"/>
          <w:szCs w:val="24"/>
          <w:lang w:eastAsia="zh-TW"/>
        </w:rPr>
        <w:t xml:space="preserve"> discussion that took place at the AMS, which is totally relevant with our topic (2). Finally the third piece is a chapter extracted from a UNDP report of 2015 (fairly recent) (3). This last piece has the advantage of having a pretty interesting literature review.</w:t>
      </w:r>
    </w:p>
    <w:p w:rsidR="00F762F5" w:rsidRPr="00F762F5" w:rsidRDefault="00F762F5" w:rsidP="00F762F5">
      <w:pPr>
        <w:spacing w:before="100" w:beforeAutospacing="1" w:after="240" w:line="240" w:lineRule="auto"/>
        <w:rPr>
          <w:rFonts w:ascii="Times New Roman" w:eastAsia="Times New Roman" w:hAnsi="Times New Roman" w:cs="Times New Roman"/>
          <w:sz w:val="24"/>
          <w:szCs w:val="24"/>
          <w:lang w:eastAsia="zh-TW"/>
        </w:rPr>
      </w:pPr>
      <w:r w:rsidRPr="00F762F5">
        <w:rPr>
          <w:rFonts w:ascii="Times New Roman" w:eastAsia="Times New Roman" w:hAnsi="Times New Roman" w:cs="Times New Roman"/>
          <w:sz w:val="24"/>
          <w:szCs w:val="24"/>
          <w:lang w:eastAsia="zh-TW"/>
        </w:rPr>
        <w:t>Michel</w:t>
      </w:r>
    </w:p>
    <w:p w:rsidR="00F762F5" w:rsidRPr="00F762F5" w:rsidRDefault="00F762F5" w:rsidP="00F762F5">
      <w:pPr>
        <w:spacing w:before="100" w:beforeAutospacing="1" w:after="240" w:line="240" w:lineRule="auto"/>
        <w:rPr>
          <w:rFonts w:ascii="Times New Roman" w:eastAsia="Times New Roman" w:hAnsi="Times New Roman" w:cs="Times New Roman"/>
          <w:sz w:val="24"/>
          <w:szCs w:val="24"/>
          <w:lang w:eastAsia="zh-TW"/>
        </w:rPr>
      </w:pPr>
      <w:r w:rsidRPr="00F762F5">
        <w:rPr>
          <w:rFonts w:ascii="Times New Roman" w:eastAsia="Times New Roman" w:hAnsi="Times New Roman" w:cs="Times New Roman"/>
          <w:sz w:val="24"/>
          <w:szCs w:val="24"/>
          <w:lang w:eastAsia="zh-TW"/>
        </w:rPr>
        <w:t>1.</w:t>
      </w:r>
      <w:r w:rsidRPr="00F762F5">
        <w:rPr>
          <w:rFonts w:ascii="Times New Roman" w:eastAsia="Times New Roman" w:hAnsi="Times New Roman" w:cs="Times New Roman"/>
          <w:sz w:val="14"/>
          <w:szCs w:val="14"/>
          <w:lang w:eastAsia="zh-TW"/>
        </w:rPr>
        <w:t xml:space="preserve">      </w:t>
      </w:r>
      <w:r w:rsidRPr="00F762F5">
        <w:rPr>
          <w:rFonts w:ascii="Times New Roman" w:eastAsia="Times New Roman" w:hAnsi="Times New Roman" w:cs="Times New Roman"/>
          <w:sz w:val="24"/>
          <w:szCs w:val="24"/>
          <w:lang w:eastAsia="zh-TW"/>
        </w:rPr>
        <w:t xml:space="preserve">I think there is significant opportunity to be realized by storing data that is traversing the WIS/GTS. As you know, data (observations, forecasts, </w:t>
      </w:r>
      <w:proofErr w:type="spellStart"/>
      <w:r w:rsidRPr="00F762F5">
        <w:rPr>
          <w:rFonts w:ascii="Times New Roman" w:eastAsia="Times New Roman" w:hAnsi="Times New Roman" w:cs="Times New Roman"/>
          <w:sz w:val="24"/>
          <w:szCs w:val="24"/>
          <w:lang w:eastAsia="zh-TW"/>
        </w:rPr>
        <w:t>etc</w:t>
      </w:r>
      <w:proofErr w:type="spellEnd"/>
      <w:r w:rsidRPr="00F762F5">
        <w:rPr>
          <w:rFonts w:ascii="Times New Roman" w:eastAsia="Times New Roman" w:hAnsi="Times New Roman" w:cs="Times New Roman"/>
          <w:sz w:val="24"/>
          <w:szCs w:val="24"/>
          <w:lang w:eastAsia="zh-TW"/>
        </w:rPr>
        <w:t xml:space="preserve">) are kept only temporarily on the GTS. Rather than deleting this valuable information (or a subset) it could be stored as a history so that it could be retrieved for use by all countries. This information could be linked by hazard via the unique identifier developed though the cataloging initiative (loss &amp; damage).   </w:t>
      </w:r>
    </w:p>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Times New Roman" w:eastAsia="Times New Roman" w:hAnsi="Times New Roman" w:cs="Times New Roman"/>
          <w:sz w:val="24"/>
          <w:szCs w:val="24"/>
          <w:lang w:eastAsia="zh-TW"/>
        </w:rPr>
        <w:t>2.</w:t>
      </w:r>
      <w:r w:rsidRPr="00F762F5">
        <w:rPr>
          <w:rFonts w:ascii="Times New Roman" w:eastAsia="Times New Roman" w:hAnsi="Times New Roman" w:cs="Times New Roman"/>
          <w:sz w:val="14"/>
          <w:szCs w:val="14"/>
          <w:lang w:eastAsia="zh-TW"/>
        </w:rPr>
        <w:t xml:space="preserve">       </w:t>
      </w:r>
      <w:proofErr w:type="gramStart"/>
      <w:r w:rsidRPr="00F762F5">
        <w:rPr>
          <w:rFonts w:ascii="Times New Roman" w:eastAsia="Times New Roman" w:hAnsi="Times New Roman" w:cs="Times New Roman"/>
          <w:sz w:val="24"/>
          <w:szCs w:val="24"/>
          <w:lang w:eastAsia="zh-TW"/>
        </w:rPr>
        <w:t>From</w:t>
      </w:r>
      <w:proofErr w:type="gramEnd"/>
      <w:r w:rsidRPr="00F762F5">
        <w:rPr>
          <w:rFonts w:ascii="Times New Roman" w:eastAsia="Times New Roman" w:hAnsi="Times New Roman" w:cs="Times New Roman"/>
          <w:sz w:val="24"/>
          <w:szCs w:val="24"/>
          <w:lang w:eastAsia="zh-TW"/>
        </w:rPr>
        <w:t xml:space="preserve"> </w:t>
      </w:r>
      <w:hyperlink r:id="rId7" w:tgtFrame="_blank" w:history="1">
        <w:r w:rsidRPr="00F762F5">
          <w:rPr>
            <w:rFonts w:ascii="Times New Roman" w:eastAsia="Times New Roman" w:hAnsi="Times New Roman" w:cs="Times New Roman"/>
            <w:color w:val="0000FF"/>
            <w:sz w:val="24"/>
            <w:szCs w:val="24"/>
            <w:u w:val="single"/>
            <w:lang w:eastAsia="zh-TW"/>
          </w:rPr>
          <w:t>https://annual.ametsoc.org/2013/index.cfm/programs-and-events/town-hall-meetings/town-hall-meeting-accessing-big-data-for-disaster-risk-reductionglobal-access-integration-and-crisis-management/</w:t>
        </w:r>
      </w:hyperlink>
    </w:p>
    <w:p w:rsidR="00F762F5" w:rsidRPr="00F762F5" w:rsidRDefault="00F762F5" w:rsidP="00F762F5">
      <w:pPr>
        <w:shd w:val="clear" w:color="auto" w:fill="FFFFFF"/>
        <w:spacing w:before="100" w:beforeAutospacing="1" w:after="120" w:line="240" w:lineRule="auto"/>
        <w:rPr>
          <w:rFonts w:ascii="Times New Roman" w:eastAsia="Times New Roman" w:hAnsi="Times New Roman" w:cs="Times New Roman"/>
          <w:sz w:val="24"/>
          <w:szCs w:val="24"/>
          <w:lang w:eastAsia="zh-TW"/>
        </w:rPr>
      </w:pPr>
      <w:r w:rsidRPr="00F762F5">
        <w:rPr>
          <w:rFonts w:ascii="Helvetica" w:eastAsia="Times New Roman" w:hAnsi="Helvetica" w:cs="Times New Roman"/>
          <w:b/>
          <w:bCs/>
          <w:color w:val="232323"/>
          <w:sz w:val="32"/>
          <w:szCs w:val="32"/>
          <w:lang w:eastAsia="zh-TW"/>
        </w:rPr>
        <w:t>Town Hall Meeting: Accessing Big Data for Disaster Risk Reduction—Global Access, Integration and Crisis Management</w:t>
      </w:r>
    </w:p>
    <w:p w:rsidR="00F762F5" w:rsidRPr="00F762F5" w:rsidRDefault="00F762F5" w:rsidP="00F762F5">
      <w:pPr>
        <w:shd w:val="clear" w:color="auto" w:fill="FFFFFF"/>
        <w:spacing w:before="100" w:beforeAutospacing="1" w:after="120" w:line="240" w:lineRule="auto"/>
        <w:rPr>
          <w:rFonts w:ascii="Times New Roman" w:eastAsia="Times New Roman" w:hAnsi="Times New Roman" w:cs="Times New Roman"/>
          <w:sz w:val="24"/>
          <w:szCs w:val="24"/>
          <w:lang w:eastAsia="zh-TW"/>
        </w:rPr>
      </w:pPr>
      <w:hyperlink r:id="rId8" w:tgtFrame="_blank" w:history="1">
        <w:r w:rsidRPr="00F762F5">
          <w:rPr>
            <w:rFonts w:ascii="Helvetica" w:eastAsia="Times New Roman" w:hAnsi="Helvetica" w:cs="Times New Roman"/>
            <w:b/>
            <w:bCs/>
            <w:color w:val="2E7AA7"/>
            <w:sz w:val="21"/>
            <w:szCs w:val="21"/>
            <w:lang w:eastAsia="zh-TW"/>
          </w:rPr>
          <w:t>Conferences and Symposia Conference Program</w:t>
        </w:r>
      </w:hyperlink>
    </w:p>
    <w:p w:rsidR="00F762F5" w:rsidRPr="00F762F5" w:rsidRDefault="00F762F5" w:rsidP="00F762F5">
      <w:pPr>
        <w:shd w:val="clear" w:color="auto" w:fill="FFFFFF"/>
        <w:spacing w:before="100" w:beforeAutospacing="1" w:after="120" w:line="240" w:lineRule="auto"/>
        <w:rPr>
          <w:rFonts w:ascii="Times New Roman" w:eastAsia="Times New Roman" w:hAnsi="Times New Roman" w:cs="Times New Roman"/>
          <w:sz w:val="24"/>
          <w:szCs w:val="24"/>
          <w:lang w:eastAsia="zh-TW"/>
        </w:rPr>
      </w:pPr>
      <w:r w:rsidRPr="00F762F5">
        <w:rPr>
          <w:rFonts w:ascii="Helvetica" w:eastAsia="Times New Roman" w:hAnsi="Helvetica" w:cs="Times New Roman"/>
          <w:b/>
          <w:bCs/>
          <w:color w:val="232323"/>
          <w:sz w:val="18"/>
          <w:szCs w:val="18"/>
          <w:lang w:eastAsia="zh-TW"/>
        </w:rPr>
        <w:t xml:space="preserve">View by day or program, includes </w:t>
      </w:r>
      <w:hyperlink r:id="rId9" w:tgtFrame="_blank" w:history="1">
        <w:r w:rsidRPr="00F762F5">
          <w:rPr>
            <w:rFonts w:ascii="Helvetica" w:eastAsia="Times New Roman" w:hAnsi="Helvetica" w:cs="Times New Roman"/>
            <w:b/>
            <w:bCs/>
            <w:color w:val="2E7AA7"/>
            <w:sz w:val="18"/>
            <w:szCs w:val="18"/>
            <w:lang w:eastAsia="zh-TW"/>
          </w:rPr>
          <w:t>author index</w:t>
        </w:r>
      </w:hyperlink>
      <w:r w:rsidRPr="00F762F5">
        <w:rPr>
          <w:rFonts w:ascii="Helvetica" w:eastAsia="Times New Roman" w:hAnsi="Helvetica" w:cs="Times New Roman"/>
          <w:b/>
          <w:bCs/>
          <w:color w:val="232323"/>
          <w:sz w:val="18"/>
          <w:szCs w:val="18"/>
          <w:lang w:eastAsia="zh-TW"/>
        </w:rPr>
        <w:t xml:space="preserve"> and </w:t>
      </w:r>
      <w:hyperlink r:id="rId10" w:anchor="view=start&amp;srch=" w:tgtFrame="_blank" w:history="1">
        <w:r w:rsidRPr="00F762F5">
          <w:rPr>
            <w:rFonts w:ascii="Helvetica" w:eastAsia="Times New Roman" w:hAnsi="Helvetica" w:cs="Times New Roman"/>
            <w:b/>
            <w:bCs/>
            <w:color w:val="2E7AA7"/>
            <w:sz w:val="18"/>
            <w:szCs w:val="18"/>
            <w:lang w:eastAsia="zh-TW"/>
          </w:rPr>
          <w:t>personal scheduler</w:t>
        </w:r>
      </w:hyperlink>
    </w:p>
    <w:p w:rsidR="00F762F5" w:rsidRPr="00F762F5" w:rsidRDefault="00F762F5" w:rsidP="00F762F5">
      <w:pPr>
        <w:shd w:val="clear" w:color="auto" w:fill="FFFFFF"/>
        <w:spacing w:before="100" w:beforeAutospacing="1" w:after="240" w:line="240" w:lineRule="auto"/>
        <w:rPr>
          <w:rFonts w:ascii="Times New Roman" w:eastAsia="Times New Roman" w:hAnsi="Times New Roman" w:cs="Times New Roman"/>
          <w:sz w:val="24"/>
          <w:szCs w:val="24"/>
          <w:lang w:eastAsia="zh-TW"/>
        </w:rPr>
      </w:pPr>
      <w:r w:rsidRPr="00F762F5">
        <w:rPr>
          <w:rFonts w:ascii="Helvetica" w:eastAsia="Times New Roman" w:hAnsi="Helvetica" w:cs="Times New Roman"/>
          <w:b/>
          <w:bCs/>
          <w:color w:val="232323"/>
          <w:sz w:val="18"/>
          <w:szCs w:val="18"/>
          <w:lang w:eastAsia="zh-TW"/>
        </w:rPr>
        <w:t>Wednesday, 9 January; 12:15–1:15 p.m.; Room 16A</w:t>
      </w:r>
    </w:p>
    <w:p w:rsidR="00F762F5" w:rsidRPr="00F762F5" w:rsidRDefault="00F762F5" w:rsidP="00F762F5">
      <w:pPr>
        <w:shd w:val="clear" w:color="auto" w:fill="FFFFFF"/>
        <w:spacing w:before="100" w:beforeAutospacing="1" w:after="240" w:line="240" w:lineRule="auto"/>
        <w:rPr>
          <w:rFonts w:ascii="Times New Roman" w:eastAsia="Times New Roman" w:hAnsi="Times New Roman" w:cs="Times New Roman"/>
          <w:sz w:val="24"/>
          <w:szCs w:val="24"/>
          <w:lang w:eastAsia="zh-TW"/>
        </w:rPr>
      </w:pPr>
      <w:r w:rsidRPr="00F762F5">
        <w:rPr>
          <w:rFonts w:ascii="Helvetica" w:eastAsia="Times New Roman" w:hAnsi="Helvetica" w:cs="Times New Roman"/>
          <w:color w:val="232323"/>
          <w:sz w:val="18"/>
          <w:szCs w:val="18"/>
          <w:lang w:eastAsia="zh-TW"/>
        </w:rPr>
        <w:t>Open initiatives and new applications for “Big Data” constitute a genuine opportunity to provide decision makers with powerful new tools for tracking and predicting hazardous events, protecting vulnerable communities, understanding human factors and targeting where to optimize programs and policies.  For many "data poor" countries and communities accessing “Big Data” can expand credibility and usefulness of meteorological forecasts and warnings.  Turning big data sets – satellite images, in situ and mobile sensor observations, online user-generated content, environmental data archives, weather and water forecasts, and climate model results, etc. – into useful and actionable information and integrating this complex information into decision support requires subject matter expertise, automated data retrieval, and analytical and computational techniques, and visualization, mapping and decision tools to unveil trends and patters within and between these extremely large environmental and socio-economic datasets.  The significance of "big Data" is growing and expected to close both information and timeliness gaps that limit capabilities to plan, mitigate, or adapt to environmental hazards and change.  Yet many National Meteorological and Hydrological Services and other stakeholders have no means to analyze and utilize effectively the new Big Data load that is present today and will continue to grow rapidly in the future.</w:t>
      </w:r>
    </w:p>
    <w:p w:rsidR="00F762F5" w:rsidRPr="00F762F5" w:rsidRDefault="00F762F5" w:rsidP="00F762F5">
      <w:pPr>
        <w:shd w:val="clear" w:color="auto" w:fill="FFFFFF"/>
        <w:spacing w:before="100" w:beforeAutospacing="1" w:after="240" w:line="240" w:lineRule="auto"/>
        <w:rPr>
          <w:rFonts w:ascii="Times New Roman" w:eastAsia="Times New Roman" w:hAnsi="Times New Roman" w:cs="Times New Roman"/>
          <w:sz w:val="24"/>
          <w:szCs w:val="24"/>
          <w:lang w:eastAsia="zh-TW"/>
        </w:rPr>
      </w:pPr>
      <w:r w:rsidRPr="00F762F5">
        <w:rPr>
          <w:rFonts w:ascii="Helvetica" w:eastAsia="Times New Roman" w:hAnsi="Helvetica" w:cs="Times New Roman"/>
          <w:color w:val="232323"/>
          <w:sz w:val="18"/>
          <w:szCs w:val="18"/>
          <w:lang w:eastAsia="zh-TW"/>
        </w:rPr>
        <w:t>With the promise come questions about the value, competitiveness and costs of different strategies and thus technical and policy relevance of Big Data.  Join our presenters who will share their “Big Data” approaches and expertise to learn more about the practical and tactical side for crisis management and capacity development while exploring key questions: </w:t>
      </w:r>
    </w:p>
    <w:p w:rsidR="00F762F5" w:rsidRPr="00F762F5" w:rsidRDefault="00F762F5" w:rsidP="00F762F5">
      <w:pPr>
        <w:shd w:val="clear" w:color="auto" w:fill="FFFFFF"/>
        <w:spacing w:before="100" w:beforeAutospacing="1" w:after="240" w:line="240" w:lineRule="auto"/>
        <w:rPr>
          <w:rFonts w:ascii="Times New Roman" w:eastAsia="Times New Roman" w:hAnsi="Times New Roman" w:cs="Times New Roman"/>
          <w:sz w:val="24"/>
          <w:szCs w:val="24"/>
          <w:lang w:eastAsia="zh-TW"/>
        </w:rPr>
      </w:pPr>
      <w:r w:rsidRPr="00F762F5">
        <w:rPr>
          <w:rFonts w:ascii="Symbol" w:eastAsia="Times New Roman" w:hAnsi="Symbol" w:cs="Times New Roman"/>
          <w:color w:val="232323"/>
          <w:szCs w:val="20"/>
          <w:lang w:eastAsia="zh-TW"/>
        </w:rPr>
        <w:lastRenderedPageBreak/>
        <w:t></w:t>
      </w:r>
      <w:r w:rsidRPr="00F762F5">
        <w:rPr>
          <w:rFonts w:ascii="Times New Roman" w:eastAsia="Times New Roman" w:hAnsi="Times New Roman" w:cs="Times New Roman"/>
          <w:color w:val="232323"/>
          <w:sz w:val="14"/>
          <w:szCs w:val="14"/>
          <w:lang w:eastAsia="zh-TW"/>
        </w:rPr>
        <w:t xml:space="preserve"> </w:t>
      </w:r>
      <w:proofErr w:type="gramStart"/>
      <w:r w:rsidRPr="00F762F5">
        <w:rPr>
          <w:rFonts w:ascii="Helvetica" w:eastAsia="Times New Roman" w:hAnsi="Helvetica" w:cs="Times New Roman"/>
          <w:color w:val="232323"/>
          <w:sz w:val="18"/>
          <w:szCs w:val="18"/>
          <w:lang w:eastAsia="zh-TW"/>
        </w:rPr>
        <w:t>Who</w:t>
      </w:r>
      <w:proofErr w:type="gramEnd"/>
      <w:r w:rsidRPr="00F762F5">
        <w:rPr>
          <w:rFonts w:ascii="Helvetica" w:eastAsia="Times New Roman" w:hAnsi="Helvetica" w:cs="Times New Roman"/>
          <w:color w:val="232323"/>
          <w:sz w:val="18"/>
          <w:szCs w:val="18"/>
          <w:lang w:eastAsia="zh-TW"/>
        </w:rPr>
        <w:t xml:space="preserve"> will identify the various user needs and establish strategies and solutions to get the huge value of Big Data sets?</w:t>
      </w:r>
    </w:p>
    <w:p w:rsidR="00F762F5" w:rsidRPr="00F762F5" w:rsidRDefault="00F762F5" w:rsidP="00F762F5">
      <w:pPr>
        <w:shd w:val="clear" w:color="auto" w:fill="FFFFFF"/>
        <w:spacing w:before="100" w:beforeAutospacing="1" w:after="240" w:line="240" w:lineRule="auto"/>
        <w:rPr>
          <w:rFonts w:ascii="Times New Roman" w:eastAsia="Times New Roman" w:hAnsi="Times New Roman" w:cs="Times New Roman"/>
          <w:sz w:val="24"/>
          <w:szCs w:val="24"/>
          <w:lang w:eastAsia="zh-TW"/>
        </w:rPr>
      </w:pPr>
      <w:r w:rsidRPr="00F762F5">
        <w:rPr>
          <w:rFonts w:ascii="Symbol" w:eastAsia="Times New Roman" w:hAnsi="Symbol" w:cs="Times New Roman"/>
          <w:color w:val="232323"/>
          <w:szCs w:val="20"/>
          <w:lang w:eastAsia="zh-TW"/>
        </w:rPr>
        <w:t></w:t>
      </w:r>
      <w:r w:rsidRPr="00F762F5">
        <w:rPr>
          <w:rFonts w:ascii="Times New Roman" w:eastAsia="Times New Roman" w:hAnsi="Times New Roman" w:cs="Times New Roman"/>
          <w:color w:val="232323"/>
          <w:sz w:val="14"/>
          <w:szCs w:val="14"/>
          <w:lang w:eastAsia="zh-TW"/>
        </w:rPr>
        <w:t xml:space="preserve"> </w:t>
      </w:r>
      <w:proofErr w:type="gramStart"/>
      <w:r w:rsidRPr="00F762F5">
        <w:rPr>
          <w:rFonts w:ascii="Helvetica" w:eastAsia="Times New Roman" w:hAnsi="Helvetica" w:cs="Times New Roman"/>
          <w:color w:val="232323"/>
          <w:sz w:val="18"/>
          <w:szCs w:val="18"/>
          <w:lang w:eastAsia="zh-TW"/>
        </w:rPr>
        <w:t>Who</w:t>
      </w:r>
      <w:proofErr w:type="gramEnd"/>
      <w:r w:rsidRPr="00F762F5">
        <w:rPr>
          <w:rFonts w:ascii="Helvetica" w:eastAsia="Times New Roman" w:hAnsi="Helvetica" w:cs="Times New Roman"/>
          <w:color w:val="232323"/>
          <w:sz w:val="18"/>
          <w:szCs w:val="18"/>
          <w:lang w:eastAsia="zh-TW"/>
        </w:rPr>
        <w:t xml:space="preserve"> will be responsible for acquiring, processing, integrating, and delivering data and information of Big Data sets? </w:t>
      </w:r>
    </w:p>
    <w:p w:rsidR="00F762F5" w:rsidRPr="00F762F5" w:rsidRDefault="00F762F5" w:rsidP="00F762F5">
      <w:pPr>
        <w:shd w:val="clear" w:color="auto" w:fill="FFFFFF"/>
        <w:spacing w:before="100" w:beforeAutospacing="1" w:after="240" w:line="240" w:lineRule="auto"/>
        <w:rPr>
          <w:rFonts w:ascii="Times New Roman" w:eastAsia="Times New Roman" w:hAnsi="Times New Roman" w:cs="Times New Roman"/>
          <w:sz w:val="24"/>
          <w:szCs w:val="24"/>
          <w:lang w:eastAsia="zh-TW"/>
        </w:rPr>
      </w:pPr>
      <w:r w:rsidRPr="00F762F5">
        <w:rPr>
          <w:rFonts w:ascii="Symbol" w:eastAsia="Times New Roman" w:hAnsi="Symbol" w:cs="Times New Roman"/>
          <w:color w:val="232323"/>
          <w:szCs w:val="20"/>
          <w:lang w:eastAsia="zh-TW"/>
        </w:rPr>
        <w:t></w:t>
      </w:r>
      <w:r w:rsidRPr="00F762F5">
        <w:rPr>
          <w:rFonts w:ascii="Times New Roman" w:eastAsia="Times New Roman" w:hAnsi="Times New Roman" w:cs="Times New Roman"/>
          <w:color w:val="232323"/>
          <w:sz w:val="14"/>
          <w:szCs w:val="14"/>
          <w:lang w:eastAsia="zh-TW"/>
        </w:rPr>
        <w:t xml:space="preserve"> </w:t>
      </w:r>
      <w:proofErr w:type="gramStart"/>
      <w:r w:rsidRPr="00F762F5">
        <w:rPr>
          <w:rFonts w:ascii="Helvetica" w:eastAsia="Times New Roman" w:hAnsi="Helvetica" w:cs="Times New Roman"/>
          <w:color w:val="232323"/>
          <w:sz w:val="18"/>
          <w:szCs w:val="18"/>
          <w:lang w:eastAsia="zh-TW"/>
        </w:rPr>
        <w:t>How</w:t>
      </w:r>
      <w:proofErr w:type="gramEnd"/>
      <w:r w:rsidRPr="00F762F5">
        <w:rPr>
          <w:rFonts w:ascii="Helvetica" w:eastAsia="Times New Roman" w:hAnsi="Helvetica" w:cs="Times New Roman"/>
          <w:color w:val="232323"/>
          <w:sz w:val="18"/>
          <w:szCs w:val="18"/>
          <w:lang w:eastAsia="zh-TW"/>
        </w:rPr>
        <w:t xml:space="preserve"> can Big Data be used for “real-time” risk and crisis management? </w:t>
      </w:r>
    </w:p>
    <w:p w:rsidR="00F762F5" w:rsidRPr="00F762F5" w:rsidRDefault="00F762F5" w:rsidP="00F762F5">
      <w:pPr>
        <w:shd w:val="clear" w:color="auto" w:fill="FFFFFF"/>
        <w:spacing w:before="100" w:beforeAutospacing="1" w:after="240" w:line="240" w:lineRule="auto"/>
        <w:rPr>
          <w:rFonts w:ascii="Times New Roman" w:eastAsia="Times New Roman" w:hAnsi="Times New Roman" w:cs="Times New Roman"/>
          <w:sz w:val="24"/>
          <w:szCs w:val="24"/>
          <w:lang w:eastAsia="zh-TW"/>
        </w:rPr>
      </w:pPr>
      <w:r w:rsidRPr="00F762F5">
        <w:rPr>
          <w:rFonts w:ascii="Symbol" w:eastAsia="Times New Roman" w:hAnsi="Symbol" w:cs="Times New Roman"/>
          <w:color w:val="232323"/>
          <w:szCs w:val="20"/>
          <w:lang w:eastAsia="zh-TW"/>
        </w:rPr>
        <w:t></w:t>
      </w:r>
      <w:r w:rsidRPr="00F762F5">
        <w:rPr>
          <w:rFonts w:ascii="Times New Roman" w:eastAsia="Times New Roman" w:hAnsi="Times New Roman" w:cs="Times New Roman"/>
          <w:color w:val="232323"/>
          <w:sz w:val="14"/>
          <w:szCs w:val="14"/>
          <w:lang w:eastAsia="zh-TW"/>
        </w:rPr>
        <w:t xml:space="preserve"> </w:t>
      </w:r>
      <w:proofErr w:type="gramStart"/>
      <w:r w:rsidRPr="00F762F5">
        <w:rPr>
          <w:rFonts w:ascii="Helvetica" w:eastAsia="Times New Roman" w:hAnsi="Helvetica" w:cs="Times New Roman"/>
          <w:color w:val="232323"/>
          <w:sz w:val="18"/>
          <w:szCs w:val="18"/>
          <w:lang w:eastAsia="zh-TW"/>
        </w:rPr>
        <w:t>What</w:t>
      </w:r>
      <w:proofErr w:type="gramEnd"/>
      <w:r w:rsidRPr="00F762F5">
        <w:rPr>
          <w:rFonts w:ascii="Helvetica" w:eastAsia="Times New Roman" w:hAnsi="Helvetica" w:cs="Times New Roman"/>
          <w:color w:val="232323"/>
          <w:sz w:val="18"/>
          <w:szCs w:val="18"/>
          <w:lang w:eastAsia="zh-TW"/>
        </w:rPr>
        <w:t xml:space="preserve"> are good practices for integrating data sets for users and delivering tools needed for decision making?  </w:t>
      </w:r>
    </w:p>
    <w:p w:rsidR="00F762F5" w:rsidRPr="00F762F5" w:rsidRDefault="00F762F5" w:rsidP="00F762F5">
      <w:pPr>
        <w:shd w:val="clear" w:color="auto" w:fill="FFFFFF"/>
        <w:spacing w:before="100" w:beforeAutospacing="1" w:after="240" w:line="240" w:lineRule="auto"/>
        <w:rPr>
          <w:rFonts w:ascii="Times New Roman" w:eastAsia="Times New Roman" w:hAnsi="Times New Roman" w:cs="Times New Roman"/>
          <w:sz w:val="24"/>
          <w:szCs w:val="24"/>
          <w:lang w:eastAsia="zh-TW"/>
        </w:rPr>
      </w:pPr>
      <w:r w:rsidRPr="00F762F5">
        <w:rPr>
          <w:rFonts w:ascii="Symbol" w:eastAsia="Times New Roman" w:hAnsi="Symbol" w:cs="Times New Roman"/>
          <w:color w:val="232323"/>
          <w:szCs w:val="20"/>
          <w:lang w:eastAsia="zh-TW"/>
        </w:rPr>
        <w:t></w:t>
      </w:r>
      <w:r w:rsidRPr="00F762F5">
        <w:rPr>
          <w:rFonts w:ascii="Times New Roman" w:eastAsia="Times New Roman" w:hAnsi="Times New Roman" w:cs="Times New Roman"/>
          <w:color w:val="232323"/>
          <w:sz w:val="14"/>
          <w:szCs w:val="14"/>
          <w:lang w:eastAsia="zh-TW"/>
        </w:rPr>
        <w:t xml:space="preserve"> </w:t>
      </w:r>
      <w:r w:rsidRPr="00F762F5">
        <w:rPr>
          <w:rFonts w:ascii="Helvetica" w:eastAsia="Times New Roman" w:hAnsi="Helvetica" w:cs="Times New Roman"/>
          <w:color w:val="232323"/>
          <w:sz w:val="18"/>
          <w:szCs w:val="18"/>
          <w:lang w:eastAsia="zh-TW"/>
        </w:rPr>
        <w:t>What role will the government, academic institutions and the private sector have in connecting users with the data and information they need?</w:t>
      </w:r>
    </w:p>
    <w:p w:rsidR="00F762F5" w:rsidRPr="00F762F5" w:rsidRDefault="00F762F5" w:rsidP="00F762F5">
      <w:pPr>
        <w:shd w:val="clear" w:color="auto" w:fill="FFFFFF"/>
        <w:spacing w:before="100" w:beforeAutospacing="1" w:after="240" w:line="240" w:lineRule="auto"/>
        <w:rPr>
          <w:rFonts w:ascii="Times New Roman" w:eastAsia="Times New Roman" w:hAnsi="Times New Roman" w:cs="Times New Roman"/>
          <w:sz w:val="24"/>
          <w:szCs w:val="24"/>
          <w:lang w:eastAsia="zh-TW"/>
        </w:rPr>
      </w:pPr>
      <w:r w:rsidRPr="00F762F5">
        <w:rPr>
          <w:rFonts w:ascii="Helvetica" w:eastAsia="Times New Roman" w:hAnsi="Helvetica" w:cs="Times New Roman"/>
          <w:color w:val="232323"/>
          <w:sz w:val="18"/>
          <w:szCs w:val="18"/>
          <w:lang w:eastAsia="zh-TW"/>
        </w:rPr>
        <w:t>CSC will sponsor a lim</w:t>
      </w:r>
      <w:r>
        <w:rPr>
          <w:rFonts w:ascii="Helvetica" w:eastAsia="Times New Roman" w:hAnsi="Helvetica" w:cs="Times New Roman"/>
          <w:color w:val="232323"/>
          <w:sz w:val="18"/>
          <w:szCs w:val="18"/>
          <w:lang w:eastAsia="zh-TW"/>
        </w:rPr>
        <w:t>i</w:t>
      </w:r>
      <w:r w:rsidRPr="00F762F5">
        <w:rPr>
          <w:rFonts w:ascii="Helvetica" w:eastAsia="Times New Roman" w:hAnsi="Helvetica" w:cs="Times New Roman"/>
          <w:color w:val="232323"/>
          <w:sz w:val="18"/>
          <w:szCs w:val="18"/>
          <w:lang w:eastAsia="zh-TW"/>
        </w:rPr>
        <w:t>ted number of boxed lunches.</w:t>
      </w:r>
    </w:p>
    <w:p w:rsidR="00F762F5" w:rsidRPr="00F762F5" w:rsidRDefault="00F762F5" w:rsidP="00F762F5">
      <w:pPr>
        <w:shd w:val="clear" w:color="auto" w:fill="FFFFFF"/>
        <w:spacing w:before="100" w:beforeAutospacing="1" w:after="240" w:line="240" w:lineRule="auto"/>
        <w:rPr>
          <w:rFonts w:ascii="Times New Roman" w:eastAsia="Times New Roman" w:hAnsi="Times New Roman" w:cs="Times New Roman"/>
          <w:sz w:val="24"/>
          <w:szCs w:val="24"/>
          <w:lang w:eastAsia="zh-TW"/>
        </w:rPr>
      </w:pPr>
      <w:r w:rsidRPr="00F762F5">
        <w:rPr>
          <w:rFonts w:ascii="Helvetica" w:eastAsia="Times New Roman" w:hAnsi="Helvetica" w:cs="Times New Roman"/>
          <w:color w:val="232323"/>
          <w:sz w:val="18"/>
          <w:szCs w:val="18"/>
          <w:lang w:eastAsia="zh-TW"/>
        </w:rPr>
        <w:t>For additional information, please contact</w:t>
      </w:r>
      <w:r w:rsidRPr="00F762F5">
        <w:rPr>
          <w:rFonts w:ascii="Helvetica" w:eastAsia="Times New Roman" w:hAnsi="Helvetica" w:cs="Times New Roman"/>
          <w:b/>
          <w:bCs/>
          <w:color w:val="232323"/>
          <w:sz w:val="18"/>
          <w:szCs w:val="18"/>
          <w:lang w:eastAsia="zh-TW"/>
        </w:rPr>
        <w:t xml:space="preserve"> </w:t>
      </w:r>
      <w:r w:rsidRPr="00F762F5">
        <w:rPr>
          <w:rFonts w:ascii="Helvetica" w:eastAsia="Times New Roman" w:hAnsi="Helvetica" w:cs="Times New Roman"/>
          <w:color w:val="232323"/>
          <w:sz w:val="18"/>
          <w:szCs w:val="18"/>
          <w:lang w:eastAsia="zh-TW"/>
        </w:rPr>
        <w:t xml:space="preserve">David Green (301.580.3517, </w:t>
      </w:r>
      <w:hyperlink r:id="rId11" w:tgtFrame="_blank" w:history="1">
        <w:r w:rsidRPr="00F762F5">
          <w:rPr>
            <w:rFonts w:ascii="Helvetica" w:eastAsia="Times New Roman" w:hAnsi="Helvetica" w:cs="Times New Roman"/>
            <w:color w:val="2E7AA7"/>
            <w:sz w:val="18"/>
            <w:szCs w:val="18"/>
            <w:lang w:eastAsia="zh-TW"/>
          </w:rPr>
          <w:t>david.green@noaa.gov</w:t>
        </w:r>
      </w:hyperlink>
      <w:r w:rsidRPr="00F762F5">
        <w:rPr>
          <w:rFonts w:ascii="Helvetica" w:eastAsia="Times New Roman" w:hAnsi="Helvetica" w:cs="Times New Roman"/>
          <w:color w:val="232323"/>
          <w:sz w:val="18"/>
          <w:szCs w:val="18"/>
          <w:lang w:eastAsia="zh-TW"/>
        </w:rPr>
        <w:t xml:space="preserve"> ) Curt Barrett (301.252.9189, </w:t>
      </w:r>
      <w:hyperlink r:id="rId12" w:tgtFrame="_blank" w:history="1">
        <w:r w:rsidRPr="00F762F5">
          <w:rPr>
            <w:rFonts w:ascii="Helvetica" w:eastAsia="Times New Roman" w:hAnsi="Helvetica" w:cs="Times New Roman"/>
            <w:color w:val="2E7AA7"/>
            <w:sz w:val="18"/>
            <w:szCs w:val="18"/>
            <w:lang w:eastAsia="zh-TW"/>
          </w:rPr>
          <w:t>cbarrett@ofda.gov</w:t>
        </w:r>
      </w:hyperlink>
      <w:r w:rsidRPr="00F762F5">
        <w:rPr>
          <w:rFonts w:ascii="Helvetica" w:eastAsia="Times New Roman" w:hAnsi="Helvetica" w:cs="Times New Roman"/>
          <w:color w:val="232323"/>
          <w:sz w:val="18"/>
          <w:szCs w:val="18"/>
          <w:lang w:eastAsia="zh-TW"/>
        </w:rPr>
        <w:t xml:space="preserve"> ) or Tom </w:t>
      </w:r>
      <w:proofErr w:type="spellStart"/>
      <w:r w:rsidRPr="00F762F5">
        <w:rPr>
          <w:rFonts w:ascii="Helvetica" w:eastAsia="Times New Roman" w:hAnsi="Helvetica" w:cs="Times New Roman"/>
          <w:color w:val="232323"/>
          <w:sz w:val="18"/>
          <w:szCs w:val="18"/>
          <w:lang w:eastAsia="zh-TW"/>
        </w:rPr>
        <w:t>Fahy</w:t>
      </w:r>
      <w:proofErr w:type="spellEnd"/>
      <w:r w:rsidRPr="00F762F5">
        <w:rPr>
          <w:rFonts w:ascii="Helvetica" w:eastAsia="Times New Roman" w:hAnsi="Helvetica" w:cs="Times New Roman"/>
          <w:color w:val="232323"/>
          <w:sz w:val="18"/>
          <w:szCs w:val="18"/>
          <w:lang w:eastAsia="zh-TW"/>
        </w:rPr>
        <w:t xml:space="preserve"> (202.375.4696 </w:t>
      </w:r>
      <w:hyperlink r:id="rId13" w:tgtFrame="_blank" w:history="1">
        <w:r w:rsidRPr="00F762F5">
          <w:rPr>
            <w:rFonts w:ascii="Helvetica" w:eastAsia="Times New Roman" w:hAnsi="Helvetica" w:cs="Times New Roman"/>
            <w:color w:val="2E7AA7"/>
            <w:sz w:val="18"/>
            <w:szCs w:val="18"/>
            <w:lang w:eastAsia="zh-TW"/>
          </w:rPr>
          <w:t>tfahy@capitalgr.com</w:t>
        </w:r>
      </w:hyperlink>
      <w:r w:rsidRPr="00F762F5">
        <w:rPr>
          <w:rFonts w:ascii="Helvetica" w:eastAsia="Times New Roman" w:hAnsi="Helvetica" w:cs="Times New Roman"/>
          <w:color w:val="232323"/>
          <w:sz w:val="18"/>
          <w:szCs w:val="18"/>
          <w:lang w:eastAsia="zh-TW"/>
        </w:rPr>
        <w:t xml:space="preserve"> )</w:t>
      </w:r>
    </w:p>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Arial" w:eastAsia="Times New Roman" w:hAnsi="Arial" w:cs="Arial"/>
          <w:szCs w:val="20"/>
          <w:shd w:val="clear" w:color="auto" w:fill="FFFFFF"/>
          <w:lang w:eastAsia="zh-TW"/>
        </w:rPr>
        <w:t>3.</w:t>
      </w:r>
      <w:r w:rsidRPr="00F762F5">
        <w:rPr>
          <w:rFonts w:ascii="Times New Roman" w:eastAsia="Times New Roman" w:hAnsi="Times New Roman" w:cs="Times New Roman"/>
          <w:sz w:val="14"/>
          <w:szCs w:val="14"/>
          <w:shd w:val="clear" w:color="auto" w:fill="FFFFFF"/>
          <w:lang w:eastAsia="zh-TW"/>
        </w:rPr>
        <w:t xml:space="preserve">     </w:t>
      </w:r>
      <w:proofErr w:type="gramStart"/>
      <w:r w:rsidRPr="00F762F5">
        <w:rPr>
          <w:rFonts w:ascii="Arial" w:eastAsia="Times New Roman" w:hAnsi="Arial" w:cs="Arial"/>
          <w:szCs w:val="20"/>
          <w:shd w:val="clear" w:color="auto" w:fill="FFFFFF"/>
          <w:lang w:eastAsia="zh-TW"/>
        </w:rPr>
        <w:t>From</w:t>
      </w:r>
      <w:proofErr w:type="gramEnd"/>
      <w:r w:rsidRPr="00F762F5">
        <w:rPr>
          <w:rFonts w:ascii="Arial" w:eastAsia="Times New Roman" w:hAnsi="Arial" w:cs="Arial"/>
          <w:szCs w:val="20"/>
          <w:shd w:val="clear" w:color="auto" w:fill="FFFFFF"/>
          <w:lang w:eastAsia="zh-TW"/>
        </w:rPr>
        <w:t xml:space="preserve"> </w:t>
      </w:r>
      <w:hyperlink r:id="rId14" w:tgtFrame="_blank" w:history="1">
        <w:r w:rsidRPr="00F762F5">
          <w:rPr>
            <w:rFonts w:ascii="Arial" w:eastAsia="Times New Roman" w:hAnsi="Arial" w:cs="Arial"/>
            <w:i/>
            <w:iCs/>
            <w:color w:val="0000FF"/>
            <w:sz w:val="24"/>
            <w:szCs w:val="24"/>
            <w:u w:val="single"/>
            <w:lang w:eastAsia="zh-TW"/>
          </w:rPr>
          <w:t>https://math.la.asu.edu/</w:t>
        </w:r>
      </w:hyperlink>
      <w:r w:rsidRPr="00F762F5">
        <w:rPr>
          <w:rFonts w:ascii="Arial" w:eastAsia="Times New Roman" w:hAnsi="Arial" w:cs="Arial"/>
          <w:i/>
          <w:iCs/>
          <w:color w:val="666666"/>
          <w:sz w:val="24"/>
          <w:szCs w:val="24"/>
          <w:lang w:eastAsia="zh-TW"/>
        </w:rPr>
        <w:t>.../</w:t>
      </w:r>
      <w:proofErr w:type="spellStart"/>
      <w:r w:rsidRPr="00F762F5">
        <w:rPr>
          <w:rFonts w:ascii="Arial" w:eastAsia="Times New Roman" w:hAnsi="Arial" w:cs="Arial"/>
          <w:b/>
          <w:bCs/>
          <w:i/>
          <w:iCs/>
          <w:color w:val="666666"/>
          <w:sz w:val="24"/>
          <w:szCs w:val="24"/>
          <w:lang w:eastAsia="zh-TW"/>
        </w:rPr>
        <w:t>BigData</w:t>
      </w:r>
      <w:r w:rsidRPr="00F762F5">
        <w:rPr>
          <w:rFonts w:ascii="Arial" w:eastAsia="Times New Roman" w:hAnsi="Arial" w:cs="Arial"/>
          <w:i/>
          <w:iCs/>
          <w:color w:val="666666"/>
          <w:sz w:val="24"/>
          <w:szCs w:val="24"/>
          <w:lang w:eastAsia="zh-TW"/>
        </w:rPr>
        <w:t>Satellitesand</w:t>
      </w:r>
      <w:r w:rsidRPr="00F762F5">
        <w:rPr>
          <w:rFonts w:ascii="Arial" w:eastAsia="Times New Roman" w:hAnsi="Arial" w:cs="Arial"/>
          <w:b/>
          <w:bCs/>
          <w:i/>
          <w:iCs/>
          <w:color w:val="666666"/>
          <w:sz w:val="24"/>
          <w:szCs w:val="24"/>
          <w:lang w:eastAsia="zh-TW"/>
        </w:rPr>
        <w:t>Disaster</w:t>
      </w:r>
      <w:proofErr w:type="spellEnd"/>
    </w:p>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Arial" w:eastAsia="Times New Roman" w:hAnsi="Arial" w:cs="Arial"/>
          <w:szCs w:val="20"/>
          <w:shd w:val="clear" w:color="auto" w:fill="FFFFFF"/>
          <w:lang w:eastAsia="zh-TW"/>
        </w:rPr>
        <w:t> UN Development Report 2015</w:t>
      </w:r>
    </w:p>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Arial" w:eastAsia="Times New Roman" w:hAnsi="Arial" w:cs="Arial"/>
          <w:szCs w:val="20"/>
          <w:shd w:val="clear" w:color="auto" w:fill="FFFFFF"/>
          <w:lang w:eastAsia="zh-TW"/>
        </w:rPr>
        <w:t>Chapter Disaster Risk Reduction</w:t>
      </w:r>
    </w:p>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Arial" w:eastAsia="Times New Roman" w:hAnsi="Arial" w:cs="Arial"/>
          <w:szCs w:val="20"/>
          <w:shd w:val="clear" w:color="auto" w:fill="FFFFFF"/>
          <w:lang w:eastAsia="zh-TW"/>
        </w:rPr>
        <w:t xml:space="preserve">Big Data in the Disaster Cycle: Overview of use of big data and satellite imaging in monitoring risk and impact of disasters </w:t>
      </w:r>
    </w:p>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Arial" w:eastAsia="Times New Roman" w:hAnsi="Arial" w:cs="Arial"/>
          <w:szCs w:val="20"/>
          <w:shd w:val="clear" w:color="auto" w:fill="FFFFFF"/>
          <w:lang w:eastAsia="zh-TW"/>
        </w:rPr>
        <w:t xml:space="preserve">Beth </w:t>
      </w:r>
      <w:proofErr w:type="spellStart"/>
      <w:r w:rsidRPr="00F762F5">
        <w:rPr>
          <w:rFonts w:ascii="Arial" w:eastAsia="Times New Roman" w:hAnsi="Arial" w:cs="Arial"/>
          <w:szCs w:val="20"/>
          <w:shd w:val="clear" w:color="auto" w:fill="FFFFFF"/>
          <w:lang w:eastAsia="zh-TW"/>
        </w:rPr>
        <w:t>Tellman</w:t>
      </w:r>
      <w:proofErr w:type="spellEnd"/>
      <w:r w:rsidRPr="00F762F5">
        <w:rPr>
          <w:rFonts w:ascii="Arial" w:eastAsia="Times New Roman" w:hAnsi="Arial" w:cs="Arial"/>
          <w:szCs w:val="20"/>
          <w:shd w:val="clear" w:color="auto" w:fill="FFFFFF"/>
          <w:lang w:eastAsia="zh-TW"/>
        </w:rPr>
        <w:t xml:space="preserve"> (1), Bessie Schwarz (2), Ryan Burns (3), </w:t>
      </w:r>
      <w:proofErr w:type="spellStart"/>
      <w:r w:rsidRPr="00F762F5">
        <w:rPr>
          <w:rFonts w:ascii="Arial" w:eastAsia="Times New Roman" w:hAnsi="Arial" w:cs="Arial"/>
          <w:szCs w:val="20"/>
          <w:shd w:val="clear" w:color="auto" w:fill="FFFFFF"/>
          <w:lang w:eastAsia="zh-TW"/>
        </w:rPr>
        <w:t>Christiaan</w:t>
      </w:r>
      <w:proofErr w:type="spellEnd"/>
      <w:r w:rsidRPr="00F762F5">
        <w:rPr>
          <w:rFonts w:ascii="Arial" w:eastAsia="Times New Roman" w:hAnsi="Arial" w:cs="Arial"/>
          <w:szCs w:val="20"/>
          <w:shd w:val="clear" w:color="auto" w:fill="FFFFFF"/>
          <w:lang w:eastAsia="zh-TW"/>
        </w:rPr>
        <w:t xml:space="preserve"> Adams (4) </w:t>
      </w:r>
    </w:p>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Times New Roman" w:eastAsia="Times New Roman" w:hAnsi="Times New Roman" w:cs="Times New Roman"/>
          <w:sz w:val="24"/>
          <w:szCs w:val="24"/>
          <w:lang w:eastAsia="zh-TW"/>
        </w:rPr>
        <w:t> </w:t>
      </w:r>
      <w:r w:rsidRPr="00F762F5">
        <w:rPr>
          <w:rFonts w:ascii="Arial" w:eastAsia="Times New Roman" w:hAnsi="Arial" w:cs="Arial"/>
          <w:sz w:val="18"/>
          <w:szCs w:val="18"/>
          <w:lang w:eastAsia="zh-TW"/>
        </w:rPr>
        <w:t>1.</w:t>
      </w:r>
      <w:r w:rsidRPr="00F762F5">
        <w:rPr>
          <w:rFonts w:ascii="Times New Roman" w:eastAsia="Times New Roman" w:hAnsi="Times New Roman" w:cs="Times New Roman"/>
          <w:sz w:val="14"/>
          <w:szCs w:val="14"/>
          <w:lang w:eastAsia="zh-TW"/>
        </w:rPr>
        <w:t xml:space="preserve">     </w:t>
      </w:r>
      <w:r w:rsidRPr="00F762F5">
        <w:rPr>
          <w:rFonts w:ascii="Arial" w:eastAsia="Times New Roman" w:hAnsi="Arial" w:cs="Arial"/>
          <w:sz w:val="18"/>
          <w:szCs w:val="18"/>
          <w:shd w:val="clear" w:color="auto" w:fill="FFFFFF"/>
          <w:lang w:eastAsia="zh-TW"/>
        </w:rPr>
        <w:t>Arizona State University</w:t>
      </w:r>
    </w:p>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Arial" w:eastAsia="Times New Roman" w:hAnsi="Arial" w:cs="Arial"/>
          <w:sz w:val="18"/>
          <w:szCs w:val="18"/>
          <w:lang w:eastAsia="zh-TW"/>
        </w:rPr>
        <w:t>2.</w:t>
      </w:r>
      <w:r w:rsidRPr="00F762F5">
        <w:rPr>
          <w:rFonts w:ascii="Times New Roman" w:eastAsia="Times New Roman" w:hAnsi="Times New Roman" w:cs="Times New Roman"/>
          <w:sz w:val="14"/>
          <w:szCs w:val="14"/>
          <w:lang w:eastAsia="zh-TW"/>
        </w:rPr>
        <w:t xml:space="preserve">     </w:t>
      </w:r>
      <w:r w:rsidRPr="00F762F5">
        <w:rPr>
          <w:rFonts w:ascii="Arial" w:eastAsia="Times New Roman" w:hAnsi="Arial" w:cs="Arial"/>
          <w:sz w:val="18"/>
          <w:szCs w:val="18"/>
          <w:shd w:val="clear" w:color="auto" w:fill="FFFFFF"/>
          <w:lang w:eastAsia="zh-TW"/>
        </w:rPr>
        <w:t xml:space="preserve">Yale Project on Climate Change Communication </w:t>
      </w:r>
    </w:p>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Arial" w:eastAsia="Times New Roman" w:hAnsi="Arial" w:cs="Arial"/>
          <w:sz w:val="18"/>
          <w:szCs w:val="18"/>
          <w:lang w:eastAsia="zh-TW"/>
        </w:rPr>
        <w:t>3.</w:t>
      </w:r>
      <w:r w:rsidRPr="00F762F5">
        <w:rPr>
          <w:rFonts w:ascii="Times New Roman" w:eastAsia="Times New Roman" w:hAnsi="Times New Roman" w:cs="Times New Roman"/>
          <w:sz w:val="14"/>
          <w:szCs w:val="14"/>
          <w:lang w:eastAsia="zh-TW"/>
        </w:rPr>
        <w:t xml:space="preserve">     </w:t>
      </w:r>
      <w:r w:rsidRPr="00F762F5">
        <w:rPr>
          <w:rFonts w:ascii="Arial" w:eastAsia="Times New Roman" w:hAnsi="Arial" w:cs="Arial"/>
          <w:sz w:val="18"/>
          <w:szCs w:val="18"/>
          <w:lang w:eastAsia="zh-TW"/>
        </w:rPr>
        <w:t>University of Washington</w:t>
      </w:r>
    </w:p>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Arial" w:eastAsia="Times New Roman" w:hAnsi="Arial" w:cs="Arial"/>
          <w:sz w:val="18"/>
          <w:szCs w:val="18"/>
          <w:lang w:eastAsia="zh-TW"/>
        </w:rPr>
        <w:t>4.</w:t>
      </w:r>
      <w:r w:rsidRPr="00F762F5">
        <w:rPr>
          <w:rFonts w:ascii="Times New Roman" w:eastAsia="Times New Roman" w:hAnsi="Times New Roman" w:cs="Times New Roman"/>
          <w:sz w:val="14"/>
          <w:szCs w:val="14"/>
          <w:lang w:eastAsia="zh-TW"/>
        </w:rPr>
        <w:t xml:space="preserve">     </w:t>
      </w:r>
      <w:r w:rsidRPr="00F762F5">
        <w:rPr>
          <w:rFonts w:ascii="Arial" w:eastAsia="Times New Roman" w:hAnsi="Arial" w:cs="Arial"/>
          <w:sz w:val="18"/>
          <w:szCs w:val="18"/>
          <w:shd w:val="clear" w:color="auto" w:fill="FFFFFF"/>
          <w:lang w:eastAsia="zh-TW"/>
        </w:rPr>
        <w:t xml:space="preserve">Google </w:t>
      </w:r>
      <w:r w:rsidRPr="00F762F5">
        <w:rPr>
          <w:rFonts w:ascii="Arial" w:eastAsia="Times New Roman" w:hAnsi="Arial" w:cs="Arial"/>
          <w:sz w:val="18"/>
          <w:szCs w:val="18"/>
          <w:lang w:eastAsia="zh-TW"/>
        </w:rPr>
        <w:t>Inc.</w:t>
      </w:r>
    </w:p>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Cambria" w:eastAsia="Times New Roman" w:hAnsi="Cambria" w:cs="Times New Roman"/>
          <w:sz w:val="24"/>
          <w:szCs w:val="24"/>
          <w:lang w:eastAsia="zh-TW"/>
        </w:rPr>
        <w:t> </w:t>
      </w:r>
      <w:r w:rsidRPr="00F762F5">
        <w:rPr>
          <w:rFonts w:ascii="Arial" w:eastAsia="Times New Roman" w:hAnsi="Arial" w:cs="Arial"/>
          <w:b/>
          <w:bCs/>
          <w:szCs w:val="20"/>
          <w:shd w:val="clear" w:color="auto" w:fill="FFFFFF"/>
          <w:lang w:eastAsia="zh-TW"/>
        </w:rPr>
        <w:t>Introduction</w:t>
      </w:r>
    </w:p>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Times New Roman" w:eastAsia="Times New Roman" w:hAnsi="Times New Roman" w:cs="Times New Roman"/>
          <w:sz w:val="24"/>
          <w:szCs w:val="24"/>
          <w:lang w:eastAsia="zh-TW"/>
        </w:rPr>
        <w:t xml:space="preserve">                </w:t>
      </w:r>
      <w:r w:rsidRPr="00F762F5">
        <w:rPr>
          <w:rFonts w:ascii="Times New Roman" w:eastAsia="Times New Roman" w:hAnsi="Times New Roman" w:cs="Times New Roman"/>
          <w:szCs w:val="20"/>
          <w:lang w:eastAsia="zh-TW"/>
        </w:rPr>
        <w:t xml:space="preserve">Although Big Data has been seen and defined along quite divergent lines, perhaps the most comprehensive definition has been provided by </w:t>
      </w:r>
      <w:proofErr w:type="spellStart"/>
      <w:r w:rsidRPr="00F762F5">
        <w:rPr>
          <w:rFonts w:ascii="Times New Roman" w:eastAsia="Times New Roman" w:hAnsi="Times New Roman" w:cs="Times New Roman"/>
          <w:szCs w:val="20"/>
          <w:lang w:eastAsia="zh-TW"/>
        </w:rPr>
        <w:t>Kitchin</w:t>
      </w:r>
      <w:proofErr w:type="spellEnd"/>
      <w:r w:rsidRPr="00F762F5">
        <w:rPr>
          <w:rFonts w:ascii="Times New Roman" w:eastAsia="Times New Roman" w:hAnsi="Times New Roman" w:cs="Times New Roman"/>
          <w:szCs w:val="20"/>
          <w:lang w:eastAsia="zh-TW"/>
        </w:rPr>
        <w:t xml:space="preserve"> (2013) as datasets that are: high in </w:t>
      </w:r>
      <w:r w:rsidRPr="00F762F5">
        <w:rPr>
          <w:rFonts w:ascii="Times New Roman" w:eastAsia="Times New Roman" w:hAnsi="Times New Roman" w:cs="Times New Roman"/>
          <w:i/>
          <w:iCs/>
          <w:szCs w:val="20"/>
          <w:lang w:eastAsia="zh-TW"/>
        </w:rPr>
        <w:t>volume</w:t>
      </w:r>
      <w:r w:rsidRPr="00F762F5">
        <w:rPr>
          <w:rFonts w:ascii="Times New Roman" w:eastAsia="Times New Roman" w:hAnsi="Times New Roman" w:cs="Times New Roman"/>
          <w:szCs w:val="20"/>
          <w:lang w:eastAsia="zh-TW"/>
        </w:rPr>
        <w:t xml:space="preserve">, </w:t>
      </w:r>
      <w:r w:rsidRPr="00F762F5">
        <w:rPr>
          <w:rFonts w:ascii="Times New Roman" w:eastAsia="Times New Roman" w:hAnsi="Times New Roman" w:cs="Times New Roman"/>
          <w:i/>
          <w:iCs/>
          <w:szCs w:val="20"/>
          <w:lang w:eastAsia="zh-TW"/>
        </w:rPr>
        <w:t>velocity</w:t>
      </w:r>
      <w:r w:rsidRPr="00F762F5">
        <w:rPr>
          <w:rFonts w:ascii="Times New Roman" w:eastAsia="Times New Roman" w:hAnsi="Times New Roman" w:cs="Times New Roman"/>
          <w:szCs w:val="20"/>
          <w:lang w:eastAsia="zh-TW"/>
        </w:rPr>
        <w:t xml:space="preserve">, and </w:t>
      </w:r>
      <w:r w:rsidRPr="00F762F5">
        <w:rPr>
          <w:rFonts w:ascii="Times New Roman" w:eastAsia="Times New Roman" w:hAnsi="Times New Roman" w:cs="Times New Roman"/>
          <w:i/>
          <w:iCs/>
          <w:szCs w:val="20"/>
          <w:lang w:eastAsia="zh-TW"/>
        </w:rPr>
        <w:t>variety;</w:t>
      </w:r>
      <w:r w:rsidRPr="00F762F5">
        <w:rPr>
          <w:rFonts w:ascii="Times New Roman" w:eastAsia="Times New Roman" w:hAnsi="Times New Roman" w:cs="Times New Roman"/>
          <w:szCs w:val="20"/>
          <w:lang w:eastAsia="zh-TW"/>
        </w:rPr>
        <w:t xml:space="preserve"> exhaustive in </w:t>
      </w:r>
      <w:r w:rsidRPr="00F762F5">
        <w:rPr>
          <w:rFonts w:ascii="Times New Roman" w:eastAsia="Times New Roman" w:hAnsi="Times New Roman" w:cs="Times New Roman"/>
          <w:i/>
          <w:iCs/>
          <w:szCs w:val="20"/>
          <w:lang w:eastAsia="zh-TW"/>
        </w:rPr>
        <w:t>scope</w:t>
      </w:r>
      <w:r w:rsidRPr="00F762F5">
        <w:rPr>
          <w:rFonts w:ascii="Times New Roman" w:eastAsia="Times New Roman" w:hAnsi="Times New Roman" w:cs="Times New Roman"/>
          <w:szCs w:val="20"/>
          <w:lang w:eastAsia="zh-TW"/>
        </w:rPr>
        <w:t xml:space="preserve">; fine-grained in </w:t>
      </w:r>
      <w:r w:rsidRPr="00F762F5">
        <w:rPr>
          <w:rFonts w:ascii="Times New Roman" w:eastAsia="Times New Roman" w:hAnsi="Times New Roman" w:cs="Times New Roman"/>
          <w:i/>
          <w:iCs/>
          <w:szCs w:val="20"/>
          <w:lang w:eastAsia="zh-TW"/>
        </w:rPr>
        <w:t>resolution</w:t>
      </w:r>
      <w:r w:rsidRPr="00F762F5">
        <w:rPr>
          <w:rFonts w:ascii="Times New Roman" w:eastAsia="Times New Roman" w:hAnsi="Times New Roman" w:cs="Times New Roman"/>
          <w:szCs w:val="20"/>
          <w:lang w:eastAsia="zh-TW"/>
        </w:rPr>
        <w:t xml:space="preserve"> (either temporal or spatial) and inherently </w:t>
      </w:r>
      <w:r w:rsidRPr="00F762F5">
        <w:rPr>
          <w:rFonts w:ascii="Times New Roman" w:eastAsia="Times New Roman" w:hAnsi="Times New Roman" w:cs="Times New Roman"/>
          <w:i/>
          <w:iCs/>
          <w:szCs w:val="20"/>
          <w:lang w:eastAsia="zh-TW"/>
        </w:rPr>
        <w:t>relational</w:t>
      </w:r>
      <w:r w:rsidRPr="00F762F5">
        <w:rPr>
          <w:rFonts w:ascii="Times New Roman" w:eastAsia="Times New Roman" w:hAnsi="Times New Roman" w:cs="Times New Roman"/>
          <w:szCs w:val="20"/>
          <w:lang w:eastAsia="zh-TW"/>
        </w:rPr>
        <w:t>. Three common types of Big Data include data produced by individuals (e.g. call records data, Twitter, Flickr), gathered by sensors (</w:t>
      </w:r>
      <w:proofErr w:type="spellStart"/>
      <w:r w:rsidRPr="00F762F5">
        <w:rPr>
          <w:rFonts w:ascii="Times New Roman" w:eastAsia="Times New Roman" w:hAnsi="Times New Roman" w:cs="Times New Roman"/>
          <w:szCs w:val="20"/>
          <w:lang w:eastAsia="zh-TW"/>
        </w:rPr>
        <w:t>e.g</w:t>
      </w:r>
      <w:proofErr w:type="spellEnd"/>
      <w:r w:rsidRPr="00F762F5">
        <w:rPr>
          <w:rFonts w:ascii="Times New Roman" w:eastAsia="Times New Roman" w:hAnsi="Times New Roman" w:cs="Times New Roman"/>
          <w:szCs w:val="20"/>
          <w:lang w:eastAsia="zh-TW"/>
        </w:rPr>
        <w:t xml:space="preserve"> satellites, drones, videos), and data repositories made public by institutions such as businesses and governments (E.g. Zillow house prices, subway records in NYC).  There are various scales of “big” in Big Data, which can range from gigabytes (call details record (CDR)), to terabytes (satellite data), to petabytes (web traffic), with each magnitude requiring unique algorithms to extract the signal from the noise.  When the right analytics are applied to data sets, however, important information can be gleaned from these “digital bread crumbs” to inform the disaster risk and management cycle. Importantly, then, Big Data entails more than </w:t>
      </w:r>
      <w:r w:rsidRPr="00F762F5">
        <w:rPr>
          <w:rFonts w:ascii="Times New Roman" w:eastAsia="Times New Roman" w:hAnsi="Times New Roman" w:cs="Times New Roman"/>
          <w:i/>
          <w:iCs/>
          <w:szCs w:val="20"/>
          <w:lang w:eastAsia="zh-TW"/>
        </w:rPr>
        <w:t>just</w:t>
      </w:r>
      <w:r w:rsidRPr="00F762F5">
        <w:rPr>
          <w:rFonts w:ascii="Times New Roman" w:eastAsia="Times New Roman" w:hAnsi="Times New Roman" w:cs="Times New Roman"/>
          <w:szCs w:val="20"/>
          <w:lang w:eastAsia="zh-TW"/>
        </w:rPr>
        <w:t xml:space="preserve"> data; it also needs new practices, analysis methods, and approaches to problems (Burns 2014). In the case of user-generated data, there are stark variegations in who produces data and what places are represented, with more data produced by, and representing, the global North (Graham </w:t>
      </w:r>
      <w:r w:rsidRPr="00F762F5">
        <w:rPr>
          <w:rFonts w:ascii="Times New Roman" w:eastAsia="Times New Roman" w:hAnsi="Times New Roman" w:cs="Times New Roman"/>
          <w:i/>
          <w:iCs/>
          <w:szCs w:val="20"/>
          <w:lang w:eastAsia="zh-TW"/>
        </w:rPr>
        <w:t>et al</w:t>
      </w:r>
      <w:r w:rsidRPr="00F762F5">
        <w:rPr>
          <w:rFonts w:ascii="Times New Roman" w:eastAsia="Times New Roman" w:hAnsi="Times New Roman" w:cs="Times New Roman"/>
          <w:szCs w:val="20"/>
          <w:lang w:eastAsia="zh-TW"/>
        </w:rPr>
        <w:t xml:space="preserve"> 2014). In the case of satellite data, coverage is typically global in scope, leaving no country “data poor.” However, the socio-economic, infrastructural, and educational barriers to using the </w:t>
      </w:r>
      <w:r w:rsidRPr="00F762F5">
        <w:rPr>
          <w:rFonts w:ascii="Times New Roman" w:eastAsia="Times New Roman" w:hAnsi="Times New Roman" w:cs="Times New Roman"/>
          <w:szCs w:val="20"/>
          <w:lang w:eastAsia="zh-TW"/>
        </w:rPr>
        <w:lastRenderedPageBreak/>
        <w:t xml:space="preserve">data in many developing countries remain obstacles for Big Data to truly transform disaster monitoring. Big Data has been used in three phases of the disaster cycle: </w:t>
      </w:r>
      <w:r w:rsidRPr="00F762F5">
        <w:rPr>
          <w:rFonts w:ascii="Times New Roman" w:eastAsia="Times New Roman" w:hAnsi="Times New Roman" w:cs="Times New Roman"/>
          <w:i/>
          <w:iCs/>
          <w:szCs w:val="20"/>
          <w:lang w:eastAsia="zh-TW"/>
        </w:rPr>
        <w:t xml:space="preserve">preparedness and early warning; response; </w:t>
      </w:r>
      <w:r w:rsidRPr="00F762F5">
        <w:rPr>
          <w:rFonts w:ascii="Times New Roman" w:eastAsia="Times New Roman" w:hAnsi="Times New Roman" w:cs="Times New Roman"/>
          <w:szCs w:val="20"/>
          <w:lang w:eastAsia="zh-TW"/>
        </w:rPr>
        <w:t>and</w:t>
      </w:r>
      <w:r w:rsidRPr="00F762F5">
        <w:rPr>
          <w:rFonts w:ascii="Times New Roman" w:eastAsia="Times New Roman" w:hAnsi="Times New Roman" w:cs="Times New Roman"/>
          <w:i/>
          <w:iCs/>
          <w:szCs w:val="20"/>
          <w:lang w:eastAsia="zh-TW"/>
        </w:rPr>
        <w:t xml:space="preserve"> mitigation, long term planning, </w:t>
      </w:r>
      <w:r w:rsidRPr="00F762F5">
        <w:rPr>
          <w:rFonts w:ascii="Times New Roman" w:eastAsia="Times New Roman" w:hAnsi="Times New Roman" w:cs="Times New Roman"/>
          <w:szCs w:val="20"/>
          <w:lang w:eastAsia="zh-TW"/>
        </w:rPr>
        <w:t xml:space="preserve">and </w:t>
      </w:r>
      <w:r w:rsidRPr="00F762F5">
        <w:rPr>
          <w:rFonts w:ascii="Times New Roman" w:eastAsia="Times New Roman" w:hAnsi="Times New Roman" w:cs="Times New Roman"/>
          <w:i/>
          <w:iCs/>
          <w:szCs w:val="20"/>
          <w:lang w:eastAsia="zh-TW"/>
        </w:rPr>
        <w:t>risk</w:t>
      </w:r>
      <w:r w:rsidRPr="00F762F5">
        <w:rPr>
          <w:rFonts w:ascii="Times New Roman" w:eastAsia="Times New Roman" w:hAnsi="Times New Roman" w:cs="Times New Roman"/>
          <w:szCs w:val="20"/>
          <w:lang w:eastAsia="zh-TW"/>
        </w:rPr>
        <w:t xml:space="preserve"> </w:t>
      </w:r>
      <w:r w:rsidRPr="00F762F5">
        <w:rPr>
          <w:rFonts w:ascii="Times New Roman" w:eastAsia="Times New Roman" w:hAnsi="Times New Roman" w:cs="Times New Roman"/>
          <w:i/>
          <w:iCs/>
          <w:szCs w:val="20"/>
          <w:lang w:eastAsia="zh-TW"/>
        </w:rPr>
        <w:t>and vulnerability modeling</w:t>
      </w:r>
      <w:r w:rsidRPr="00F762F5">
        <w:rPr>
          <w:rFonts w:ascii="Times New Roman" w:eastAsia="Times New Roman" w:hAnsi="Times New Roman" w:cs="Times New Roman"/>
          <w:szCs w:val="20"/>
          <w:lang w:eastAsia="zh-TW"/>
        </w:rPr>
        <w:t xml:space="preserve"> (see Table 1). Below examples are provided for each, followed by issues for practitioners to keep in mind while using Big Data, including </w:t>
      </w:r>
      <w:r w:rsidRPr="00F762F5">
        <w:rPr>
          <w:rFonts w:ascii="Times New Roman" w:eastAsia="Times New Roman" w:hAnsi="Times New Roman" w:cs="Times New Roman"/>
          <w:i/>
          <w:iCs/>
          <w:szCs w:val="20"/>
          <w:lang w:eastAsia="zh-TW"/>
        </w:rPr>
        <w:t xml:space="preserve">scale, granularity, ambiguity, privacy, </w:t>
      </w:r>
      <w:r w:rsidRPr="00F762F5">
        <w:rPr>
          <w:rFonts w:ascii="Times New Roman" w:eastAsia="Times New Roman" w:hAnsi="Times New Roman" w:cs="Times New Roman"/>
          <w:szCs w:val="20"/>
          <w:lang w:eastAsia="zh-TW"/>
        </w:rPr>
        <w:t>and</w:t>
      </w:r>
      <w:r w:rsidRPr="00F762F5">
        <w:rPr>
          <w:rFonts w:ascii="Times New Roman" w:eastAsia="Times New Roman" w:hAnsi="Times New Roman" w:cs="Times New Roman"/>
          <w:i/>
          <w:iCs/>
          <w:szCs w:val="20"/>
          <w:lang w:eastAsia="zh-TW"/>
        </w:rPr>
        <w:t xml:space="preserve"> representation</w:t>
      </w:r>
      <w:r w:rsidRPr="00F762F5">
        <w:rPr>
          <w:rFonts w:ascii="Times New Roman" w:eastAsia="Times New Roman" w:hAnsi="Times New Roman" w:cs="Times New Roman"/>
          <w:szCs w:val="20"/>
          <w:lang w:eastAsia="zh-TW"/>
        </w:rPr>
        <w:t>.</w:t>
      </w:r>
    </w:p>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Times New Roman" w:eastAsia="Times New Roman" w:hAnsi="Times New Roman" w:cs="Times New Roman"/>
          <w:b/>
          <w:bCs/>
          <w:szCs w:val="20"/>
          <w:lang w:eastAsia="zh-TW"/>
        </w:rPr>
        <w:t>Preparedness and Early Warning</w:t>
      </w:r>
    </w:p>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Times New Roman" w:eastAsia="Times New Roman" w:hAnsi="Times New Roman" w:cs="Times New Roman"/>
          <w:szCs w:val="20"/>
          <w:lang w:eastAsia="zh-TW"/>
        </w:rPr>
        <w:t>                Big Data from people and sensors can contribute to early warning. By using “citizens as sensors” (</w:t>
      </w:r>
      <w:proofErr w:type="spellStart"/>
      <w:r w:rsidRPr="00F762F5">
        <w:rPr>
          <w:rFonts w:ascii="Times New Roman" w:eastAsia="Times New Roman" w:hAnsi="Times New Roman" w:cs="Times New Roman"/>
          <w:szCs w:val="20"/>
          <w:lang w:eastAsia="zh-TW"/>
        </w:rPr>
        <w:t>Arribas-Bel</w:t>
      </w:r>
      <w:proofErr w:type="spellEnd"/>
      <w:r w:rsidRPr="00F762F5">
        <w:rPr>
          <w:rFonts w:ascii="Times New Roman" w:eastAsia="Times New Roman" w:hAnsi="Times New Roman" w:cs="Times New Roman"/>
          <w:szCs w:val="20"/>
          <w:lang w:eastAsia="zh-TW"/>
        </w:rPr>
        <w:t xml:space="preserve"> 2014; </w:t>
      </w:r>
      <w:proofErr w:type="spellStart"/>
      <w:r w:rsidRPr="00F762F5">
        <w:rPr>
          <w:rFonts w:ascii="Times New Roman" w:eastAsia="Times New Roman" w:hAnsi="Times New Roman" w:cs="Times New Roman"/>
          <w:szCs w:val="20"/>
          <w:lang w:eastAsia="zh-TW"/>
        </w:rPr>
        <w:t>Aulov</w:t>
      </w:r>
      <w:proofErr w:type="spellEnd"/>
      <w:r w:rsidRPr="00F762F5">
        <w:rPr>
          <w:rFonts w:ascii="Times New Roman" w:eastAsia="Times New Roman" w:hAnsi="Times New Roman" w:cs="Times New Roman"/>
          <w:szCs w:val="20"/>
          <w:lang w:eastAsia="zh-TW"/>
        </w:rPr>
        <w:t xml:space="preserve"> &amp; </w:t>
      </w:r>
      <w:proofErr w:type="spellStart"/>
      <w:r w:rsidRPr="00F762F5">
        <w:rPr>
          <w:rFonts w:ascii="Times New Roman" w:eastAsia="Times New Roman" w:hAnsi="Times New Roman" w:cs="Times New Roman"/>
          <w:szCs w:val="20"/>
          <w:lang w:eastAsia="zh-TW"/>
        </w:rPr>
        <w:t>Halem</w:t>
      </w:r>
      <w:proofErr w:type="spellEnd"/>
      <w:r w:rsidRPr="00F762F5">
        <w:rPr>
          <w:rFonts w:ascii="Times New Roman" w:eastAsia="Times New Roman" w:hAnsi="Times New Roman" w:cs="Times New Roman"/>
          <w:szCs w:val="20"/>
          <w:lang w:eastAsia="zh-TW"/>
        </w:rPr>
        <w:t xml:space="preserve"> 2012), many crises can be predicted before they occur, allowing for valuable lead-time for evacuation and other crucial preparations. For example, the UN Global Pulse Program was able to analyze tweets by using key words about price and inflation in an algorithm to classify and categorize tweets to predict three separate food crisis in Indonesia in 2012 with Crimson Hexagon’s </w:t>
      </w:r>
      <w:proofErr w:type="spellStart"/>
      <w:r w:rsidRPr="00F762F5">
        <w:rPr>
          <w:rFonts w:ascii="Times New Roman" w:eastAsia="Times New Roman" w:hAnsi="Times New Roman" w:cs="Times New Roman"/>
          <w:szCs w:val="20"/>
          <w:lang w:eastAsia="zh-TW"/>
        </w:rPr>
        <w:t>ForSight</w:t>
      </w:r>
      <w:proofErr w:type="spellEnd"/>
      <w:r w:rsidRPr="00F762F5">
        <w:rPr>
          <w:rFonts w:ascii="Times New Roman" w:eastAsia="Times New Roman" w:hAnsi="Times New Roman" w:cs="Times New Roman"/>
          <w:szCs w:val="20"/>
          <w:lang w:eastAsia="zh-TW"/>
        </w:rPr>
        <w:t xml:space="preserve"> software (UN Pulse 2014).  Using social media data to monitor public sentiment can provide a powerful indicator of crisis like food security, even before official statistics come out and inflation rises. In some cases, automated social media monitoring can provide near real time information of a crisis even faster than the advanced scientific monitoring. The USGS has begun monitoring tweets for mentions of an earthquake on a platform called Twitter Earthquake Detector (Earle, Bowden &amp; Guy 2012). This platform filters place, time, and keywords to gather geo-located tweets about shaking. While seismographs detect earthquakes in 2-20 minutes, sometimes it can be detected faster by looking at social media, as was the case in the 2011 9.0 earthquake near Japan (ibid.). Public health professionals have also used human sentiment analysis as an early warning to flu outbreaks, as web traffic algorithms can correlate </w:t>
      </w:r>
      <w:proofErr w:type="spellStart"/>
      <w:r w:rsidRPr="00F762F5">
        <w:rPr>
          <w:rFonts w:ascii="Times New Roman" w:eastAsia="Times New Roman" w:hAnsi="Times New Roman" w:cs="Times New Roman"/>
          <w:szCs w:val="20"/>
          <w:lang w:eastAsia="zh-TW"/>
        </w:rPr>
        <w:t>geolocated</w:t>
      </w:r>
      <w:proofErr w:type="spellEnd"/>
      <w:r w:rsidRPr="00F762F5">
        <w:rPr>
          <w:rFonts w:ascii="Times New Roman" w:eastAsia="Times New Roman" w:hAnsi="Times New Roman" w:cs="Times New Roman"/>
          <w:szCs w:val="20"/>
          <w:lang w:eastAsia="zh-TW"/>
        </w:rPr>
        <w:t xml:space="preserve"> web queries of disease for early detection (Ginsberg et al 2009). This has been made into a public application called Google Trends. </w:t>
      </w:r>
    </w:p>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Times New Roman" w:eastAsia="Times New Roman" w:hAnsi="Times New Roman" w:cs="Times New Roman"/>
          <w:szCs w:val="20"/>
          <w:lang w:eastAsia="zh-TW"/>
        </w:rPr>
        <w:t>                The second major source of Big Data for early warning prediction is the use of satellite imagery and radar sensors. Using sensors to detect weather patterns has a well-established history, and remains an important source of Big Data. For instance, it has been useful in predicting floods (</w:t>
      </w:r>
      <w:proofErr w:type="spellStart"/>
      <w:r w:rsidRPr="00F762F5">
        <w:rPr>
          <w:rFonts w:ascii="Times New Roman" w:eastAsia="Times New Roman" w:hAnsi="Times New Roman" w:cs="Times New Roman"/>
          <w:szCs w:val="20"/>
          <w:lang w:eastAsia="zh-TW"/>
        </w:rPr>
        <w:t>Borga</w:t>
      </w:r>
      <w:proofErr w:type="spellEnd"/>
      <w:r w:rsidRPr="00F762F5">
        <w:rPr>
          <w:rFonts w:ascii="Times New Roman" w:eastAsia="Times New Roman" w:hAnsi="Times New Roman" w:cs="Times New Roman"/>
          <w:szCs w:val="20"/>
          <w:lang w:eastAsia="zh-TW"/>
        </w:rPr>
        <w:t xml:space="preserve"> et al 2011), droughts (Kumar et al 2014), fires (</w:t>
      </w:r>
      <w:proofErr w:type="spellStart"/>
      <w:r w:rsidRPr="00F762F5">
        <w:rPr>
          <w:rFonts w:ascii="Times New Roman" w:eastAsia="Times New Roman" w:hAnsi="Times New Roman" w:cs="Times New Roman"/>
          <w:szCs w:val="20"/>
          <w:lang w:eastAsia="zh-TW"/>
        </w:rPr>
        <w:t>Verbesselt</w:t>
      </w:r>
      <w:proofErr w:type="spellEnd"/>
      <w:r w:rsidRPr="00F762F5">
        <w:rPr>
          <w:rFonts w:ascii="Times New Roman" w:eastAsia="Times New Roman" w:hAnsi="Times New Roman" w:cs="Times New Roman"/>
          <w:szCs w:val="20"/>
          <w:lang w:eastAsia="zh-TW"/>
        </w:rPr>
        <w:t xml:space="preserve"> et al 2006), and ENSO (El Nino Southern Oscillation) driven drought (</w:t>
      </w:r>
      <w:proofErr w:type="spellStart"/>
      <w:r w:rsidRPr="00F762F5">
        <w:rPr>
          <w:rFonts w:ascii="Times New Roman" w:eastAsia="Times New Roman" w:hAnsi="Times New Roman" w:cs="Times New Roman"/>
          <w:szCs w:val="20"/>
          <w:lang w:eastAsia="zh-TW"/>
        </w:rPr>
        <w:t>McPhaden</w:t>
      </w:r>
      <w:proofErr w:type="spellEnd"/>
      <w:r w:rsidRPr="00F762F5">
        <w:rPr>
          <w:rFonts w:ascii="Times New Roman" w:eastAsia="Times New Roman" w:hAnsi="Times New Roman" w:cs="Times New Roman"/>
          <w:szCs w:val="20"/>
          <w:lang w:eastAsia="zh-TW"/>
        </w:rPr>
        <w:t xml:space="preserve"> et al 1998). Rainfall and temperature data can also be used to predict weather patterns such as El Ni</w:t>
      </w:r>
      <w:r w:rsidRPr="00F762F5">
        <w:rPr>
          <w:rFonts w:ascii="Times New Roman" w:eastAsia="Times New Roman" w:hAnsi="Times New Roman" w:cs="Times New Roman"/>
          <w:szCs w:val="20"/>
          <w:shd w:val="clear" w:color="auto" w:fill="FFFFFF"/>
          <w:lang w:eastAsia="zh-TW"/>
        </w:rPr>
        <w:t>ñ</w:t>
      </w:r>
      <w:r w:rsidRPr="00F762F5">
        <w:rPr>
          <w:rFonts w:ascii="Times New Roman" w:eastAsia="Times New Roman" w:hAnsi="Times New Roman" w:cs="Times New Roman"/>
          <w:szCs w:val="20"/>
          <w:lang w:eastAsia="zh-TW"/>
        </w:rPr>
        <w:t>o and La Ni</w:t>
      </w:r>
      <w:r w:rsidRPr="00F762F5">
        <w:rPr>
          <w:rFonts w:ascii="Times New Roman" w:eastAsia="Times New Roman" w:hAnsi="Times New Roman" w:cs="Times New Roman"/>
          <w:szCs w:val="20"/>
          <w:shd w:val="clear" w:color="auto" w:fill="FFFFFF"/>
          <w:lang w:eastAsia="zh-TW"/>
        </w:rPr>
        <w:t>ñ</w:t>
      </w:r>
      <w:r w:rsidRPr="00F762F5">
        <w:rPr>
          <w:rFonts w:ascii="Times New Roman" w:eastAsia="Times New Roman" w:hAnsi="Times New Roman" w:cs="Times New Roman"/>
          <w:szCs w:val="20"/>
          <w:lang w:eastAsia="zh-TW"/>
        </w:rPr>
        <w:t>a events (</w:t>
      </w:r>
      <w:proofErr w:type="spellStart"/>
      <w:r w:rsidRPr="00F762F5">
        <w:rPr>
          <w:rFonts w:ascii="Times New Roman" w:eastAsia="Times New Roman" w:hAnsi="Times New Roman" w:cs="Times New Roman"/>
          <w:szCs w:val="20"/>
          <w:lang w:eastAsia="zh-TW"/>
        </w:rPr>
        <w:t>Verdin</w:t>
      </w:r>
      <w:proofErr w:type="spellEnd"/>
      <w:r w:rsidRPr="00F762F5">
        <w:rPr>
          <w:rFonts w:ascii="Times New Roman" w:eastAsia="Times New Roman" w:hAnsi="Times New Roman" w:cs="Times New Roman"/>
          <w:szCs w:val="20"/>
          <w:lang w:eastAsia="zh-TW"/>
        </w:rPr>
        <w:t xml:space="preserve"> et al 2005). Satellite estimates of precipitation, evapotranspiration, soil moisture, temperature, vegetation density and water content, and most recently, groundwater levels (Sun et al 2013) can be combined with other models to make early warning predictions at the appropriate spatial and temporal scale. Satellite imagery can also be used as an early warning for epidemics, but using spatial modeling to correlate disease cases with land use characteristics, as has been done with Malaria, Rift Valley Fever (</w:t>
      </w:r>
      <w:proofErr w:type="spellStart"/>
      <w:r w:rsidRPr="00F762F5">
        <w:rPr>
          <w:rFonts w:ascii="Times New Roman" w:eastAsia="Times New Roman" w:hAnsi="Times New Roman" w:cs="Times New Roman"/>
          <w:szCs w:val="20"/>
          <w:lang w:eastAsia="zh-TW"/>
        </w:rPr>
        <w:t>Anyamba</w:t>
      </w:r>
      <w:proofErr w:type="spellEnd"/>
      <w:r w:rsidRPr="00F762F5">
        <w:rPr>
          <w:rFonts w:ascii="Times New Roman" w:eastAsia="Times New Roman" w:hAnsi="Times New Roman" w:cs="Times New Roman"/>
          <w:szCs w:val="20"/>
          <w:lang w:eastAsia="zh-TW"/>
        </w:rPr>
        <w:t xml:space="preserve"> et al 2009), and </w:t>
      </w:r>
      <w:proofErr w:type="spellStart"/>
      <w:r w:rsidRPr="00F762F5">
        <w:rPr>
          <w:rFonts w:ascii="Times New Roman" w:eastAsia="Times New Roman" w:hAnsi="Times New Roman" w:cs="Times New Roman"/>
          <w:szCs w:val="20"/>
          <w:lang w:eastAsia="zh-TW"/>
        </w:rPr>
        <w:t>Schistosomiasis</w:t>
      </w:r>
      <w:proofErr w:type="spellEnd"/>
      <w:r w:rsidRPr="00F762F5">
        <w:rPr>
          <w:rFonts w:ascii="Times New Roman" w:eastAsia="Times New Roman" w:hAnsi="Times New Roman" w:cs="Times New Roman"/>
          <w:szCs w:val="20"/>
          <w:lang w:eastAsia="zh-TW"/>
        </w:rPr>
        <w:t xml:space="preserve"> (see Beck et al 2000 for a list of satellite types, and diseases detectable). These risk prediction maps can alert health agencies of imminent outbreaks and potential spread. </w:t>
      </w:r>
    </w:p>
    <w:p w:rsidR="00F762F5" w:rsidRPr="00F762F5" w:rsidRDefault="00F762F5" w:rsidP="00F762F5">
      <w:pPr>
        <w:spacing w:before="100" w:beforeAutospacing="1" w:after="100" w:afterAutospacing="1" w:line="240" w:lineRule="auto"/>
        <w:ind w:firstLine="720"/>
        <w:rPr>
          <w:rFonts w:ascii="Times New Roman" w:eastAsia="Times New Roman" w:hAnsi="Times New Roman" w:cs="Times New Roman"/>
          <w:sz w:val="24"/>
          <w:szCs w:val="24"/>
          <w:lang w:eastAsia="zh-TW"/>
        </w:rPr>
      </w:pPr>
      <w:r w:rsidRPr="00F762F5">
        <w:rPr>
          <w:rFonts w:ascii="Times New Roman" w:eastAsia="Times New Roman" w:hAnsi="Times New Roman" w:cs="Times New Roman"/>
          <w:szCs w:val="20"/>
          <w:lang w:eastAsia="zh-TW"/>
        </w:rPr>
        <w:t>In the development of early warning systems that rely on both “citizen sensor” and “machine sensor” data, it is important to test the ability of this data to accurately model past events in order to account for uncertainty when making warning predictions. For example, defining appropriate thresholds for the amount of change in sea surface temperature (measured from satellites) likely to produce ENSO driven drought should be based on our observations of the range of sea surface temperatures that have been linked to drought in the past. Using big data for early warning should be based on science to insure false alarms are not being issued.</w:t>
      </w:r>
    </w:p>
    <w:p w:rsidR="00F762F5" w:rsidRDefault="00F762F5" w:rsidP="00F762F5">
      <w:pPr>
        <w:spacing w:before="100" w:beforeAutospacing="1" w:after="100" w:afterAutospacing="1" w:line="240" w:lineRule="auto"/>
        <w:ind w:firstLine="720"/>
        <w:rPr>
          <w:rFonts w:ascii="Times New Roman" w:eastAsia="Times New Roman" w:hAnsi="Times New Roman" w:cs="Times New Roman"/>
          <w:szCs w:val="20"/>
          <w:lang w:eastAsia="zh-TW"/>
        </w:rPr>
      </w:pPr>
      <w:r w:rsidRPr="00F762F5">
        <w:rPr>
          <w:rFonts w:ascii="Times New Roman" w:eastAsia="Times New Roman" w:hAnsi="Times New Roman" w:cs="Times New Roman"/>
          <w:szCs w:val="20"/>
          <w:lang w:eastAsia="zh-TW"/>
        </w:rPr>
        <w:t> </w:t>
      </w:r>
    </w:p>
    <w:p w:rsidR="00F762F5" w:rsidRDefault="00F762F5" w:rsidP="00F762F5">
      <w:pPr>
        <w:spacing w:before="100" w:beforeAutospacing="1" w:after="100" w:afterAutospacing="1" w:line="240" w:lineRule="auto"/>
        <w:ind w:firstLine="720"/>
        <w:rPr>
          <w:rFonts w:ascii="Times New Roman" w:eastAsia="Times New Roman" w:hAnsi="Times New Roman" w:cs="Times New Roman"/>
          <w:szCs w:val="20"/>
          <w:lang w:eastAsia="zh-TW"/>
        </w:rPr>
      </w:pPr>
    </w:p>
    <w:p w:rsidR="00F762F5" w:rsidRDefault="00F762F5" w:rsidP="00F762F5">
      <w:pPr>
        <w:spacing w:before="100" w:beforeAutospacing="1" w:after="100" w:afterAutospacing="1" w:line="240" w:lineRule="auto"/>
        <w:ind w:firstLine="720"/>
        <w:rPr>
          <w:rFonts w:ascii="Times New Roman" w:eastAsia="Times New Roman" w:hAnsi="Times New Roman" w:cs="Times New Roman"/>
          <w:szCs w:val="20"/>
          <w:lang w:eastAsia="zh-TW"/>
        </w:rPr>
      </w:pPr>
    </w:p>
    <w:p w:rsidR="00F762F5" w:rsidRDefault="00F762F5" w:rsidP="00F762F5">
      <w:pPr>
        <w:spacing w:before="100" w:beforeAutospacing="1" w:after="100" w:afterAutospacing="1" w:line="240" w:lineRule="auto"/>
        <w:ind w:firstLine="720"/>
        <w:rPr>
          <w:rFonts w:ascii="Times New Roman" w:eastAsia="Times New Roman" w:hAnsi="Times New Roman" w:cs="Times New Roman"/>
          <w:szCs w:val="20"/>
          <w:lang w:eastAsia="zh-TW"/>
        </w:rPr>
      </w:pPr>
    </w:p>
    <w:p w:rsidR="00F762F5" w:rsidRPr="00F762F5" w:rsidRDefault="00F762F5" w:rsidP="00F762F5">
      <w:pPr>
        <w:spacing w:before="100" w:beforeAutospacing="1" w:after="100" w:afterAutospacing="1" w:line="240" w:lineRule="auto"/>
        <w:ind w:firstLine="720"/>
        <w:rPr>
          <w:rFonts w:ascii="Times New Roman" w:eastAsia="Times New Roman" w:hAnsi="Times New Roman" w:cs="Times New Roman"/>
          <w:sz w:val="24"/>
          <w:szCs w:val="24"/>
          <w:lang w:eastAsia="zh-TW"/>
        </w:rPr>
      </w:pPr>
    </w:p>
    <w:p w:rsidR="00F762F5" w:rsidRPr="00F762F5" w:rsidRDefault="00F762F5" w:rsidP="00F762F5">
      <w:pPr>
        <w:spacing w:before="100" w:beforeAutospacing="1" w:after="100" w:afterAutospacing="1" w:line="240" w:lineRule="auto"/>
        <w:ind w:firstLine="720"/>
        <w:rPr>
          <w:rFonts w:ascii="Times New Roman" w:eastAsia="Times New Roman" w:hAnsi="Times New Roman" w:cs="Times New Roman"/>
          <w:sz w:val="24"/>
          <w:szCs w:val="24"/>
          <w:lang w:eastAsia="zh-TW"/>
        </w:rPr>
      </w:pPr>
      <w:proofErr w:type="gramStart"/>
      <w:r w:rsidRPr="00F762F5">
        <w:rPr>
          <w:rFonts w:ascii="Times New Roman" w:eastAsia="Times New Roman" w:hAnsi="Times New Roman" w:cs="Times New Roman"/>
          <w:b/>
          <w:bCs/>
          <w:szCs w:val="20"/>
          <w:lang w:eastAsia="zh-TW"/>
        </w:rPr>
        <w:lastRenderedPageBreak/>
        <w:t>Table 1.</w:t>
      </w:r>
      <w:proofErr w:type="gramEnd"/>
    </w:p>
    <w:tbl>
      <w:tblPr>
        <w:tblW w:w="9585" w:type="dxa"/>
        <w:tblCellMar>
          <w:left w:w="0" w:type="dxa"/>
          <w:right w:w="0" w:type="dxa"/>
        </w:tblCellMar>
        <w:tblLook w:val="04A0" w:firstRow="1" w:lastRow="0" w:firstColumn="1" w:lastColumn="0" w:noHBand="0" w:noVBand="1"/>
      </w:tblPr>
      <w:tblGrid>
        <w:gridCol w:w="1809"/>
        <w:gridCol w:w="1530"/>
        <w:gridCol w:w="2909"/>
        <w:gridCol w:w="3337"/>
      </w:tblGrid>
      <w:tr w:rsidR="00F762F5" w:rsidRPr="00F762F5" w:rsidTr="00F762F5">
        <w:tc>
          <w:tcPr>
            <w:tcW w:w="18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Times New Roman" w:eastAsia="Times New Roman" w:hAnsi="Times New Roman" w:cs="Times New Roman"/>
                <w:b/>
                <w:bCs/>
                <w:szCs w:val="20"/>
                <w:lang w:eastAsia="zh-TW"/>
              </w:rPr>
              <w:t>Phase</w:t>
            </w:r>
          </w:p>
        </w:tc>
        <w:tc>
          <w:tcPr>
            <w:tcW w:w="1530" w:type="dxa"/>
            <w:tcBorders>
              <w:top w:val="single" w:sz="8" w:space="0" w:color="000000"/>
              <w:left w:val="nil"/>
              <w:bottom w:val="single" w:sz="8" w:space="0" w:color="000000"/>
              <w:right w:val="single" w:sz="8" w:space="0" w:color="000000"/>
            </w:tcBorders>
            <w:tcMar>
              <w:top w:w="100" w:type="dxa"/>
              <w:left w:w="100" w:type="dxa"/>
              <w:bottom w:w="100" w:type="dxa"/>
              <w:right w:w="100" w:type="dxa"/>
            </w:tcMar>
            <w:hideMark/>
          </w:tcPr>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Times New Roman" w:eastAsia="Times New Roman" w:hAnsi="Times New Roman" w:cs="Times New Roman"/>
                <w:b/>
                <w:bCs/>
                <w:szCs w:val="20"/>
                <w:lang w:eastAsia="zh-TW"/>
              </w:rPr>
              <w:t>Data Type</w:t>
            </w:r>
          </w:p>
        </w:tc>
        <w:tc>
          <w:tcPr>
            <w:tcW w:w="2910" w:type="dxa"/>
            <w:tcBorders>
              <w:top w:val="single" w:sz="8" w:space="0" w:color="000000"/>
              <w:left w:val="nil"/>
              <w:bottom w:val="single" w:sz="8" w:space="0" w:color="000000"/>
              <w:right w:val="single" w:sz="8" w:space="0" w:color="000000"/>
            </w:tcBorders>
            <w:tcMar>
              <w:top w:w="100" w:type="dxa"/>
              <w:left w:w="100" w:type="dxa"/>
              <w:bottom w:w="100" w:type="dxa"/>
              <w:right w:w="100" w:type="dxa"/>
            </w:tcMar>
            <w:hideMark/>
          </w:tcPr>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Times New Roman" w:eastAsia="Times New Roman" w:hAnsi="Times New Roman" w:cs="Times New Roman"/>
                <w:b/>
                <w:bCs/>
                <w:szCs w:val="20"/>
                <w:lang w:eastAsia="zh-TW"/>
              </w:rPr>
              <w:t>Example Data Sets</w:t>
            </w:r>
          </w:p>
        </w:tc>
        <w:tc>
          <w:tcPr>
            <w:tcW w:w="3340" w:type="dxa"/>
            <w:tcBorders>
              <w:top w:val="single" w:sz="8" w:space="0" w:color="000000"/>
              <w:left w:val="nil"/>
              <w:bottom w:val="single" w:sz="8" w:space="0" w:color="000000"/>
              <w:right w:val="single" w:sz="8" w:space="0" w:color="000000"/>
            </w:tcBorders>
            <w:tcMar>
              <w:top w:w="100" w:type="dxa"/>
              <w:left w:w="100" w:type="dxa"/>
              <w:bottom w:w="100" w:type="dxa"/>
              <w:right w:w="100" w:type="dxa"/>
            </w:tcMar>
            <w:hideMark/>
          </w:tcPr>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Times New Roman" w:eastAsia="Times New Roman" w:hAnsi="Times New Roman" w:cs="Times New Roman"/>
                <w:b/>
                <w:bCs/>
                <w:szCs w:val="20"/>
                <w:lang w:eastAsia="zh-TW"/>
              </w:rPr>
              <w:t>Notes</w:t>
            </w:r>
          </w:p>
        </w:tc>
      </w:tr>
      <w:tr w:rsidR="00F762F5" w:rsidRPr="00F762F5" w:rsidTr="00F762F5">
        <w:trPr>
          <w:trHeight w:val="400"/>
        </w:trPr>
        <w:tc>
          <w:tcPr>
            <w:tcW w:w="1810" w:type="dxa"/>
            <w:vMerge w:val="restart"/>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Times New Roman" w:eastAsia="Times New Roman" w:hAnsi="Times New Roman" w:cs="Times New Roman"/>
                <w:b/>
                <w:bCs/>
                <w:szCs w:val="20"/>
                <w:lang w:eastAsia="zh-TW"/>
              </w:rPr>
              <w:t>Preparedness and Early Warning</w:t>
            </w:r>
          </w:p>
        </w:tc>
        <w:tc>
          <w:tcPr>
            <w:tcW w:w="1530" w:type="dxa"/>
            <w:tcBorders>
              <w:top w:val="nil"/>
              <w:left w:val="nil"/>
              <w:bottom w:val="single" w:sz="8" w:space="0" w:color="000000"/>
              <w:right w:val="single" w:sz="8" w:space="0" w:color="000000"/>
            </w:tcBorders>
            <w:tcMar>
              <w:top w:w="100" w:type="dxa"/>
              <w:left w:w="100" w:type="dxa"/>
              <w:bottom w:w="100" w:type="dxa"/>
              <w:right w:w="100" w:type="dxa"/>
            </w:tcMar>
            <w:hideMark/>
          </w:tcPr>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Times New Roman" w:eastAsia="Times New Roman" w:hAnsi="Times New Roman" w:cs="Times New Roman"/>
                <w:szCs w:val="20"/>
                <w:lang w:eastAsia="zh-TW"/>
              </w:rPr>
              <w:t>User-generated</w:t>
            </w:r>
          </w:p>
        </w:tc>
        <w:tc>
          <w:tcPr>
            <w:tcW w:w="2910" w:type="dxa"/>
            <w:tcBorders>
              <w:top w:val="nil"/>
              <w:left w:val="nil"/>
              <w:bottom w:val="single" w:sz="8" w:space="0" w:color="000000"/>
              <w:right w:val="single" w:sz="8" w:space="0" w:color="000000"/>
            </w:tcBorders>
            <w:tcMar>
              <w:top w:w="100" w:type="dxa"/>
              <w:left w:w="100" w:type="dxa"/>
              <w:bottom w:w="100" w:type="dxa"/>
              <w:right w:w="100" w:type="dxa"/>
            </w:tcMar>
            <w:hideMark/>
          </w:tcPr>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Times New Roman" w:eastAsia="Times New Roman" w:hAnsi="Times New Roman" w:cs="Times New Roman"/>
                <w:szCs w:val="20"/>
                <w:lang w:eastAsia="zh-TW"/>
              </w:rPr>
              <w:t>Twitter (food crisis, earthquake), web traffic (Flu)</w:t>
            </w:r>
          </w:p>
        </w:tc>
        <w:tc>
          <w:tcPr>
            <w:tcW w:w="3340" w:type="dxa"/>
            <w:tcBorders>
              <w:top w:val="nil"/>
              <w:left w:val="nil"/>
              <w:bottom w:val="single" w:sz="8" w:space="0" w:color="000000"/>
              <w:right w:val="single" w:sz="8" w:space="0" w:color="000000"/>
            </w:tcBorders>
            <w:tcMar>
              <w:top w:w="100" w:type="dxa"/>
              <w:left w:w="100" w:type="dxa"/>
              <w:bottom w:w="100" w:type="dxa"/>
              <w:right w:w="100" w:type="dxa"/>
            </w:tcMar>
            <w:hideMark/>
          </w:tcPr>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Times New Roman" w:eastAsia="Times New Roman" w:hAnsi="Times New Roman" w:cs="Times New Roman"/>
                <w:szCs w:val="20"/>
                <w:lang w:eastAsia="zh-TW"/>
              </w:rPr>
              <w:t>Requires machine learning, classification algorithms</w:t>
            </w:r>
          </w:p>
        </w:tc>
      </w:tr>
      <w:tr w:rsidR="00F762F5" w:rsidRPr="00F762F5" w:rsidTr="00F762F5">
        <w:trPr>
          <w:trHeight w:val="400"/>
        </w:trPr>
        <w:tc>
          <w:tcPr>
            <w:tcW w:w="0" w:type="auto"/>
            <w:vMerge/>
            <w:tcBorders>
              <w:top w:val="nil"/>
              <w:left w:val="single" w:sz="8" w:space="0" w:color="000000"/>
              <w:bottom w:val="single" w:sz="8" w:space="0" w:color="000000"/>
              <w:right w:val="single" w:sz="8" w:space="0" w:color="000000"/>
            </w:tcBorders>
            <w:vAlign w:val="center"/>
            <w:hideMark/>
          </w:tcPr>
          <w:p w:rsidR="00F762F5" w:rsidRPr="00F762F5" w:rsidRDefault="00F762F5" w:rsidP="00F762F5">
            <w:pPr>
              <w:spacing w:after="0" w:line="240" w:lineRule="auto"/>
              <w:rPr>
                <w:rFonts w:ascii="Times New Roman" w:eastAsia="Times New Roman" w:hAnsi="Times New Roman" w:cs="Times New Roman"/>
                <w:sz w:val="24"/>
                <w:szCs w:val="24"/>
                <w:lang w:eastAsia="zh-TW"/>
              </w:rPr>
            </w:pPr>
          </w:p>
        </w:tc>
        <w:tc>
          <w:tcPr>
            <w:tcW w:w="1530" w:type="dxa"/>
            <w:tcBorders>
              <w:top w:val="nil"/>
              <w:left w:val="nil"/>
              <w:bottom w:val="single" w:sz="8" w:space="0" w:color="000000"/>
              <w:right w:val="single" w:sz="8" w:space="0" w:color="000000"/>
            </w:tcBorders>
            <w:tcMar>
              <w:top w:w="100" w:type="dxa"/>
              <w:left w:w="100" w:type="dxa"/>
              <w:bottom w:w="100" w:type="dxa"/>
              <w:right w:w="100" w:type="dxa"/>
            </w:tcMar>
            <w:hideMark/>
          </w:tcPr>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Times New Roman" w:eastAsia="Times New Roman" w:hAnsi="Times New Roman" w:cs="Times New Roman"/>
                <w:szCs w:val="20"/>
                <w:lang w:eastAsia="zh-TW"/>
              </w:rPr>
              <w:t>Sensor</w:t>
            </w:r>
          </w:p>
        </w:tc>
        <w:tc>
          <w:tcPr>
            <w:tcW w:w="2910" w:type="dxa"/>
            <w:tcBorders>
              <w:top w:val="nil"/>
              <w:left w:val="nil"/>
              <w:bottom w:val="single" w:sz="8" w:space="0" w:color="000000"/>
              <w:right w:val="single" w:sz="8" w:space="0" w:color="000000"/>
            </w:tcBorders>
            <w:tcMar>
              <w:top w:w="100" w:type="dxa"/>
              <w:left w:w="100" w:type="dxa"/>
              <w:bottom w:w="100" w:type="dxa"/>
              <w:right w:w="100" w:type="dxa"/>
            </w:tcMar>
            <w:hideMark/>
          </w:tcPr>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Times New Roman" w:eastAsia="Times New Roman" w:hAnsi="Times New Roman" w:cs="Times New Roman"/>
                <w:szCs w:val="20"/>
                <w:lang w:eastAsia="zh-TW"/>
              </w:rPr>
              <w:t>Precipitation (PERSIAN, TRMM), evapotranspiration, soil moisture, temperature, vegetation density and water content (MODIS, LANDSAT), groundwater levels (GRACE)</w:t>
            </w:r>
          </w:p>
        </w:tc>
        <w:tc>
          <w:tcPr>
            <w:tcW w:w="3340" w:type="dxa"/>
            <w:tcBorders>
              <w:top w:val="nil"/>
              <w:left w:val="nil"/>
              <w:bottom w:val="single" w:sz="8" w:space="0" w:color="000000"/>
              <w:right w:val="single" w:sz="8" w:space="0" w:color="000000"/>
            </w:tcBorders>
            <w:tcMar>
              <w:top w:w="100" w:type="dxa"/>
              <w:left w:w="100" w:type="dxa"/>
              <w:bottom w:w="100" w:type="dxa"/>
              <w:right w:w="100" w:type="dxa"/>
            </w:tcMar>
            <w:hideMark/>
          </w:tcPr>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Times New Roman" w:eastAsia="Times New Roman" w:hAnsi="Times New Roman" w:cs="Times New Roman"/>
                <w:szCs w:val="20"/>
                <w:lang w:eastAsia="zh-TW"/>
              </w:rPr>
              <w:t>Should be paired with validated and calibrated biophysical models. Used for droughts, floods, fires, epidemics.</w:t>
            </w:r>
          </w:p>
        </w:tc>
      </w:tr>
      <w:tr w:rsidR="00F762F5" w:rsidRPr="00F762F5" w:rsidTr="00F762F5">
        <w:trPr>
          <w:trHeight w:val="400"/>
        </w:trPr>
        <w:tc>
          <w:tcPr>
            <w:tcW w:w="1810" w:type="dxa"/>
            <w:vMerge w:val="restart"/>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Times New Roman" w:eastAsia="Times New Roman" w:hAnsi="Times New Roman" w:cs="Times New Roman"/>
                <w:b/>
                <w:bCs/>
                <w:szCs w:val="20"/>
                <w:lang w:eastAsia="zh-TW"/>
              </w:rPr>
              <w:t>Impact and Response</w:t>
            </w:r>
          </w:p>
        </w:tc>
        <w:tc>
          <w:tcPr>
            <w:tcW w:w="1530" w:type="dxa"/>
            <w:tcBorders>
              <w:top w:val="nil"/>
              <w:left w:val="nil"/>
              <w:bottom w:val="single" w:sz="8" w:space="0" w:color="000000"/>
              <w:right w:val="single" w:sz="8" w:space="0" w:color="000000"/>
            </w:tcBorders>
            <w:tcMar>
              <w:top w:w="100" w:type="dxa"/>
              <w:left w:w="100" w:type="dxa"/>
              <w:bottom w:w="100" w:type="dxa"/>
              <w:right w:w="100" w:type="dxa"/>
            </w:tcMar>
            <w:hideMark/>
          </w:tcPr>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Times New Roman" w:eastAsia="Times New Roman" w:hAnsi="Times New Roman" w:cs="Times New Roman"/>
                <w:szCs w:val="20"/>
                <w:lang w:eastAsia="zh-TW"/>
              </w:rPr>
              <w:t>User-generated</w:t>
            </w:r>
          </w:p>
        </w:tc>
        <w:tc>
          <w:tcPr>
            <w:tcW w:w="2910" w:type="dxa"/>
            <w:tcBorders>
              <w:top w:val="nil"/>
              <w:left w:val="nil"/>
              <w:bottom w:val="single" w:sz="8" w:space="0" w:color="000000"/>
              <w:right w:val="single" w:sz="8" w:space="0" w:color="000000"/>
            </w:tcBorders>
            <w:tcMar>
              <w:top w:w="100" w:type="dxa"/>
              <w:left w:w="100" w:type="dxa"/>
              <w:bottom w:w="100" w:type="dxa"/>
              <w:right w:w="100" w:type="dxa"/>
            </w:tcMar>
            <w:hideMark/>
          </w:tcPr>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Times New Roman" w:eastAsia="Times New Roman" w:hAnsi="Times New Roman" w:cs="Times New Roman"/>
                <w:szCs w:val="20"/>
                <w:lang w:eastAsia="zh-TW"/>
              </w:rPr>
              <w:t>CDR, Flickr, Twitter</w:t>
            </w:r>
          </w:p>
        </w:tc>
        <w:tc>
          <w:tcPr>
            <w:tcW w:w="3340" w:type="dxa"/>
            <w:tcBorders>
              <w:top w:val="nil"/>
              <w:left w:val="nil"/>
              <w:bottom w:val="single" w:sz="8" w:space="0" w:color="000000"/>
              <w:right w:val="single" w:sz="8" w:space="0" w:color="000000"/>
            </w:tcBorders>
            <w:tcMar>
              <w:top w:w="100" w:type="dxa"/>
              <w:left w:w="100" w:type="dxa"/>
              <w:bottom w:w="100" w:type="dxa"/>
              <w:right w:w="100" w:type="dxa"/>
            </w:tcMar>
            <w:hideMark/>
          </w:tcPr>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Times New Roman" w:eastAsia="Times New Roman" w:hAnsi="Times New Roman" w:cs="Times New Roman"/>
                <w:szCs w:val="20"/>
                <w:lang w:eastAsia="zh-TW"/>
              </w:rPr>
              <w:t>Requires verification, algorithms to separate signal from noise. CDR data requires agreement with cell provider</w:t>
            </w:r>
          </w:p>
        </w:tc>
      </w:tr>
      <w:tr w:rsidR="00F762F5" w:rsidRPr="00F762F5" w:rsidTr="00F762F5">
        <w:trPr>
          <w:trHeight w:val="400"/>
        </w:trPr>
        <w:tc>
          <w:tcPr>
            <w:tcW w:w="0" w:type="auto"/>
            <w:vMerge/>
            <w:tcBorders>
              <w:top w:val="nil"/>
              <w:left w:val="single" w:sz="8" w:space="0" w:color="000000"/>
              <w:bottom w:val="single" w:sz="8" w:space="0" w:color="000000"/>
              <w:right w:val="single" w:sz="8" w:space="0" w:color="000000"/>
            </w:tcBorders>
            <w:vAlign w:val="center"/>
            <w:hideMark/>
          </w:tcPr>
          <w:p w:rsidR="00F762F5" w:rsidRPr="00F762F5" w:rsidRDefault="00F762F5" w:rsidP="00F762F5">
            <w:pPr>
              <w:spacing w:after="0" w:line="240" w:lineRule="auto"/>
              <w:rPr>
                <w:rFonts w:ascii="Times New Roman" w:eastAsia="Times New Roman" w:hAnsi="Times New Roman" w:cs="Times New Roman"/>
                <w:sz w:val="24"/>
                <w:szCs w:val="24"/>
                <w:lang w:eastAsia="zh-TW"/>
              </w:rPr>
            </w:pPr>
          </w:p>
        </w:tc>
        <w:tc>
          <w:tcPr>
            <w:tcW w:w="1530" w:type="dxa"/>
            <w:tcBorders>
              <w:top w:val="nil"/>
              <w:left w:val="nil"/>
              <w:bottom w:val="single" w:sz="8" w:space="0" w:color="000000"/>
              <w:right w:val="single" w:sz="8" w:space="0" w:color="000000"/>
            </w:tcBorders>
            <w:tcMar>
              <w:top w:w="100" w:type="dxa"/>
              <w:left w:w="100" w:type="dxa"/>
              <w:bottom w:w="100" w:type="dxa"/>
              <w:right w:w="100" w:type="dxa"/>
            </w:tcMar>
            <w:hideMark/>
          </w:tcPr>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Times New Roman" w:eastAsia="Times New Roman" w:hAnsi="Times New Roman" w:cs="Times New Roman"/>
                <w:szCs w:val="20"/>
                <w:lang w:eastAsia="zh-TW"/>
              </w:rPr>
              <w:t>Sensor</w:t>
            </w:r>
          </w:p>
        </w:tc>
        <w:tc>
          <w:tcPr>
            <w:tcW w:w="2910" w:type="dxa"/>
            <w:tcBorders>
              <w:top w:val="nil"/>
              <w:left w:val="nil"/>
              <w:bottom w:val="single" w:sz="8" w:space="0" w:color="000000"/>
              <w:right w:val="single" w:sz="8" w:space="0" w:color="000000"/>
            </w:tcBorders>
            <w:tcMar>
              <w:top w:w="100" w:type="dxa"/>
              <w:left w:w="100" w:type="dxa"/>
              <w:bottom w:w="100" w:type="dxa"/>
              <w:right w:w="100" w:type="dxa"/>
            </w:tcMar>
            <w:hideMark/>
          </w:tcPr>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Times New Roman" w:eastAsia="Times New Roman" w:hAnsi="Times New Roman" w:cs="Times New Roman"/>
                <w:szCs w:val="20"/>
                <w:lang w:eastAsia="zh-TW"/>
              </w:rPr>
              <w:t xml:space="preserve">Imagery(LANDSAT, MODIS, </w:t>
            </w:r>
            <w:proofErr w:type="spellStart"/>
            <w:r w:rsidRPr="00F762F5">
              <w:rPr>
                <w:rFonts w:ascii="Times New Roman" w:eastAsia="Times New Roman" w:hAnsi="Times New Roman" w:cs="Times New Roman"/>
                <w:szCs w:val="20"/>
                <w:lang w:eastAsia="zh-TW"/>
              </w:rPr>
              <w:t>Geoeye</w:t>
            </w:r>
            <w:proofErr w:type="spellEnd"/>
            <w:r w:rsidRPr="00F762F5">
              <w:rPr>
                <w:rFonts w:ascii="Times New Roman" w:eastAsia="Times New Roman" w:hAnsi="Times New Roman" w:cs="Times New Roman"/>
                <w:szCs w:val="20"/>
                <w:lang w:eastAsia="zh-TW"/>
              </w:rPr>
              <w:t>) thermal (LANDSAT, MODIS), radar (RADARSAT-1, CARTOSAT), spatial video</w:t>
            </w:r>
          </w:p>
        </w:tc>
        <w:tc>
          <w:tcPr>
            <w:tcW w:w="3340" w:type="dxa"/>
            <w:tcBorders>
              <w:top w:val="nil"/>
              <w:left w:val="nil"/>
              <w:bottom w:val="single" w:sz="8" w:space="0" w:color="000000"/>
              <w:right w:val="single" w:sz="8" w:space="0" w:color="000000"/>
            </w:tcBorders>
            <w:tcMar>
              <w:top w:w="100" w:type="dxa"/>
              <w:left w:w="100" w:type="dxa"/>
              <w:bottom w:w="100" w:type="dxa"/>
              <w:right w:w="100" w:type="dxa"/>
            </w:tcMar>
            <w:hideMark/>
          </w:tcPr>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Times New Roman" w:eastAsia="Times New Roman" w:hAnsi="Times New Roman" w:cs="Times New Roman"/>
                <w:szCs w:val="20"/>
                <w:lang w:eastAsia="zh-TW"/>
              </w:rPr>
              <w:t>Crowdsourcing aids damage detection. Crisis map mash ups by volunteer cartographers help publicize and visualize data.</w:t>
            </w:r>
          </w:p>
        </w:tc>
      </w:tr>
      <w:tr w:rsidR="00F762F5" w:rsidRPr="00F762F5" w:rsidTr="00F762F5">
        <w:trPr>
          <w:trHeight w:val="400"/>
        </w:trPr>
        <w:tc>
          <w:tcPr>
            <w:tcW w:w="1810" w:type="dxa"/>
            <w:vMerge w:val="restart"/>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Times New Roman" w:eastAsia="Times New Roman" w:hAnsi="Times New Roman" w:cs="Times New Roman"/>
                <w:b/>
                <w:bCs/>
                <w:szCs w:val="20"/>
                <w:lang w:eastAsia="zh-TW"/>
              </w:rPr>
              <w:t>Mitigation, Risk and Vulnerability Modeling</w:t>
            </w:r>
          </w:p>
        </w:tc>
        <w:tc>
          <w:tcPr>
            <w:tcW w:w="1530" w:type="dxa"/>
            <w:tcBorders>
              <w:top w:val="nil"/>
              <w:left w:val="nil"/>
              <w:bottom w:val="single" w:sz="8" w:space="0" w:color="000000"/>
              <w:right w:val="single" w:sz="8" w:space="0" w:color="000000"/>
            </w:tcBorders>
            <w:tcMar>
              <w:top w:w="100" w:type="dxa"/>
              <w:left w:w="100" w:type="dxa"/>
              <w:bottom w:w="100" w:type="dxa"/>
              <w:right w:w="100" w:type="dxa"/>
            </w:tcMar>
            <w:hideMark/>
          </w:tcPr>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Times New Roman" w:eastAsia="Times New Roman" w:hAnsi="Times New Roman" w:cs="Times New Roman"/>
                <w:szCs w:val="20"/>
                <w:lang w:eastAsia="zh-TW"/>
              </w:rPr>
              <w:t>User-generated</w:t>
            </w:r>
          </w:p>
        </w:tc>
        <w:tc>
          <w:tcPr>
            <w:tcW w:w="2910" w:type="dxa"/>
            <w:tcBorders>
              <w:top w:val="nil"/>
              <w:left w:val="nil"/>
              <w:bottom w:val="single" w:sz="8" w:space="0" w:color="000000"/>
              <w:right w:val="single" w:sz="8" w:space="0" w:color="000000"/>
            </w:tcBorders>
            <w:tcMar>
              <w:top w:w="100" w:type="dxa"/>
              <w:left w:w="100" w:type="dxa"/>
              <w:bottom w:w="100" w:type="dxa"/>
              <w:right w:w="100" w:type="dxa"/>
            </w:tcMar>
            <w:hideMark/>
          </w:tcPr>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Times New Roman" w:eastAsia="Times New Roman" w:hAnsi="Times New Roman" w:cs="Times New Roman"/>
                <w:szCs w:val="20"/>
                <w:lang w:eastAsia="zh-TW"/>
              </w:rPr>
              <w:t xml:space="preserve">CDR, emergency call content, </w:t>
            </w:r>
            <w:proofErr w:type="spellStart"/>
            <w:r w:rsidRPr="00F762F5">
              <w:rPr>
                <w:rFonts w:ascii="Times New Roman" w:eastAsia="Times New Roman" w:hAnsi="Times New Roman" w:cs="Times New Roman"/>
                <w:szCs w:val="20"/>
                <w:lang w:eastAsia="zh-TW"/>
              </w:rPr>
              <w:t>facebook</w:t>
            </w:r>
            <w:proofErr w:type="spellEnd"/>
          </w:p>
        </w:tc>
        <w:tc>
          <w:tcPr>
            <w:tcW w:w="3340" w:type="dxa"/>
            <w:tcBorders>
              <w:top w:val="nil"/>
              <w:left w:val="nil"/>
              <w:bottom w:val="single" w:sz="8" w:space="0" w:color="000000"/>
              <w:right w:val="single" w:sz="8" w:space="0" w:color="000000"/>
            </w:tcBorders>
            <w:tcMar>
              <w:top w:w="100" w:type="dxa"/>
              <w:left w:w="100" w:type="dxa"/>
              <w:bottom w:w="100" w:type="dxa"/>
              <w:right w:w="100" w:type="dxa"/>
            </w:tcMar>
            <w:hideMark/>
          </w:tcPr>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Times New Roman" w:eastAsia="Times New Roman" w:hAnsi="Times New Roman" w:cs="Times New Roman"/>
                <w:szCs w:val="20"/>
                <w:lang w:eastAsia="zh-TW"/>
              </w:rPr>
              <w:t>Data may not be representative of population.</w:t>
            </w:r>
          </w:p>
        </w:tc>
      </w:tr>
      <w:tr w:rsidR="00F762F5" w:rsidRPr="00F762F5" w:rsidTr="00F762F5">
        <w:trPr>
          <w:trHeight w:val="400"/>
        </w:trPr>
        <w:tc>
          <w:tcPr>
            <w:tcW w:w="0" w:type="auto"/>
            <w:vMerge/>
            <w:tcBorders>
              <w:top w:val="nil"/>
              <w:left w:val="single" w:sz="8" w:space="0" w:color="000000"/>
              <w:bottom w:val="single" w:sz="8" w:space="0" w:color="000000"/>
              <w:right w:val="single" w:sz="8" w:space="0" w:color="000000"/>
            </w:tcBorders>
            <w:vAlign w:val="center"/>
            <w:hideMark/>
          </w:tcPr>
          <w:p w:rsidR="00F762F5" w:rsidRPr="00F762F5" w:rsidRDefault="00F762F5" w:rsidP="00F762F5">
            <w:pPr>
              <w:spacing w:after="0" w:line="240" w:lineRule="auto"/>
              <w:rPr>
                <w:rFonts w:ascii="Times New Roman" w:eastAsia="Times New Roman" w:hAnsi="Times New Roman" w:cs="Times New Roman"/>
                <w:sz w:val="24"/>
                <w:szCs w:val="24"/>
                <w:lang w:eastAsia="zh-TW"/>
              </w:rPr>
            </w:pPr>
          </w:p>
        </w:tc>
        <w:tc>
          <w:tcPr>
            <w:tcW w:w="1530" w:type="dxa"/>
            <w:tcBorders>
              <w:top w:val="nil"/>
              <w:left w:val="nil"/>
              <w:bottom w:val="single" w:sz="8" w:space="0" w:color="000000"/>
              <w:right w:val="single" w:sz="8" w:space="0" w:color="000000"/>
            </w:tcBorders>
            <w:tcMar>
              <w:top w:w="100" w:type="dxa"/>
              <w:left w:w="100" w:type="dxa"/>
              <w:bottom w:w="100" w:type="dxa"/>
              <w:right w:w="100" w:type="dxa"/>
            </w:tcMar>
            <w:hideMark/>
          </w:tcPr>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Times New Roman" w:eastAsia="Times New Roman" w:hAnsi="Times New Roman" w:cs="Times New Roman"/>
                <w:szCs w:val="20"/>
                <w:lang w:eastAsia="zh-TW"/>
              </w:rPr>
              <w:t>sensor</w:t>
            </w:r>
          </w:p>
        </w:tc>
        <w:tc>
          <w:tcPr>
            <w:tcW w:w="2910" w:type="dxa"/>
            <w:tcBorders>
              <w:top w:val="nil"/>
              <w:left w:val="nil"/>
              <w:bottom w:val="single" w:sz="8" w:space="0" w:color="000000"/>
              <w:right w:val="single" w:sz="8" w:space="0" w:color="000000"/>
            </w:tcBorders>
            <w:tcMar>
              <w:top w:w="100" w:type="dxa"/>
              <w:left w:w="100" w:type="dxa"/>
              <w:bottom w:w="100" w:type="dxa"/>
              <w:right w:w="100" w:type="dxa"/>
            </w:tcMar>
            <w:hideMark/>
          </w:tcPr>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Times New Roman" w:eastAsia="Times New Roman" w:hAnsi="Times New Roman" w:cs="Times New Roman"/>
                <w:szCs w:val="20"/>
                <w:lang w:eastAsia="zh-TW"/>
              </w:rPr>
              <w:t>Nighttime Lights (NTL), Imagery, thermal, Radar, spatial video, Temporal Flood Inundation Mapping (GIEMS)</w:t>
            </w:r>
          </w:p>
        </w:tc>
        <w:tc>
          <w:tcPr>
            <w:tcW w:w="3340" w:type="dxa"/>
            <w:tcBorders>
              <w:top w:val="nil"/>
              <w:left w:val="nil"/>
              <w:bottom w:val="single" w:sz="8" w:space="0" w:color="000000"/>
              <w:right w:val="single" w:sz="8" w:space="0" w:color="000000"/>
            </w:tcBorders>
            <w:tcMar>
              <w:top w:w="100" w:type="dxa"/>
              <w:left w:w="100" w:type="dxa"/>
              <w:bottom w:w="100" w:type="dxa"/>
              <w:right w:w="100" w:type="dxa"/>
            </w:tcMar>
            <w:hideMark/>
          </w:tcPr>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Times New Roman" w:eastAsia="Times New Roman" w:hAnsi="Times New Roman" w:cs="Times New Roman"/>
                <w:szCs w:val="20"/>
                <w:lang w:eastAsia="zh-TW"/>
              </w:rPr>
              <w:t xml:space="preserve">Populations without electricity not identified by NTL. Must be paired with </w:t>
            </w:r>
            <w:proofErr w:type="spellStart"/>
            <w:r w:rsidRPr="00F762F5">
              <w:rPr>
                <w:rFonts w:ascii="Times New Roman" w:eastAsia="Times New Roman" w:hAnsi="Times New Roman" w:cs="Times New Roman"/>
                <w:szCs w:val="20"/>
                <w:lang w:eastAsia="zh-TW"/>
              </w:rPr>
              <w:t>socioecological</w:t>
            </w:r>
            <w:proofErr w:type="spellEnd"/>
            <w:r w:rsidRPr="00F762F5">
              <w:rPr>
                <w:rFonts w:ascii="Times New Roman" w:eastAsia="Times New Roman" w:hAnsi="Times New Roman" w:cs="Times New Roman"/>
                <w:szCs w:val="20"/>
                <w:lang w:eastAsia="zh-TW"/>
              </w:rPr>
              <w:t xml:space="preserve"> vulnerability models. Uncertainty and scale issues.</w:t>
            </w:r>
          </w:p>
        </w:tc>
      </w:tr>
      <w:tr w:rsidR="00F762F5" w:rsidRPr="00F762F5" w:rsidTr="00F762F5">
        <w:trPr>
          <w:trHeight w:val="400"/>
        </w:trPr>
        <w:tc>
          <w:tcPr>
            <w:tcW w:w="0" w:type="auto"/>
            <w:vMerge/>
            <w:tcBorders>
              <w:top w:val="nil"/>
              <w:left w:val="single" w:sz="8" w:space="0" w:color="000000"/>
              <w:bottom w:val="single" w:sz="8" w:space="0" w:color="000000"/>
              <w:right w:val="single" w:sz="8" w:space="0" w:color="000000"/>
            </w:tcBorders>
            <w:vAlign w:val="center"/>
            <w:hideMark/>
          </w:tcPr>
          <w:p w:rsidR="00F762F5" w:rsidRPr="00F762F5" w:rsidRDefault="00F762F5" w:rsidP="00F762F5">
            <w:pPr>
              <w:spacing w:after="0" w:line="240" w:lineRule="auto"/>
              <w:rPr>
                <w:rFonts w:ascii="Times New Roman" w:eastAsia="Times New Roman" w:hAnsi="Times New Roman" w:cs="Times New Roman"/>
                <w:sz w:val="24"/>
                <w:szCs w:val="24"/>
                <w:lang w:eastAsia="zh-TW"/>
              </w:rPr>
            </w:pPr>
          </w:p>
        </w:tc>
        <w:tc>
          <w:tcPr>
            <w:tcW w:w="1530" w:type="dxa"/>
            <w:tcBorders>
              <w:top w:val="nil"/>
              <w:left w:val="nil"/>
              <w:bottom w:val="single" w:sz="8" w:space="0" w:color="000000"/>
              <w:right w:val="single" w:sz="8" w:space="0" w:color="000000"/>
            </w:tcBorders>
            <w:tcMar>
              <w:top w:w="100" w:type="dxa"/>
              <w:left w:w="100" w:type="dxa"/>
              <w:bottom w:w="100" w:type="dxa"/>
              <w:right w:w="100" w:type="dxa"/>
            </w:tcMar>
            <w:hideMark/>
          </w:tcPr>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Times New Roman" w:eastAsia="Times New Roman" w:hAnsi="Times New Roman" w:cs="Times New Roman"/>
                <w:szCs w:val="20"/>
                <w:lang w:eastAsia="zh-TW"/>
              </w:rPr>
              <w:t>institutional, public</w:t>
            </w:r>
          </w:p>
        </w:tc>
        <w:tc>
          <w:tcPr>
            <w:tcW w:w="2910" w:type="dxa"/>
            <w:tcBorders>
              <w:top w:val="nil"/>
              <w:left w:val="nil"/>
              <w:bottom w:val="single" w:sz="8" w:space="0" w:color="000000"/>
              <w:right w:val="single" w:sz="8" w:space="0" w:color="000000"/>
            </w:tcBorders>
            <w:tcMar>
              <w:top w:w="100" w:type="dxa"/>
              <w:left w:w="100" w:type="dxa"/>
              <w:bottom w:w="100" w:type="dxa"/>
              <w:right w:w="100" w:type="dxa"/>
            </w:tcMar>
            <w:hideMark/>
          </w:tcPr>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Times New Roman" w:eastAsia="Times New Roman" w:hAnsi="Times New Roman" w:cs="Times New Roman"/>
                <w:szCs w:val="20"/>
                <w:lang w:eastAsia="zh-TW"/>
              </w:rPr>
              <w:t xml:space="preserve">GCM (Global Climate Model), Transportation data (subway, </w:t>
            </w:r>
            <w:proofErr w:type="spellStart"/>
            <w:r w:rsidRPr="00F762F5">
              <w:rPr>
                <w:rFonts w:ascii="Times New Roman" w:eastAsia="Times New Roman" w:hAnsi="Times New Roman" w:cs="Times New Roman"/>
                <w:szCs w:val="20"/>
                <w:lang w:eastAsia="zh-TW"/>
              </w:rPr>
              <w:t>bikeshare</w:t>
            </w:r>
            <w:proofErr w:type="spellEnd"/>
            <w:r w:rsidRPr="00F762F5">
              <w:rPr>
                <w:rFonts w:ascii="Times New Roman" w:eastAsia="Times New Roman" w:hAnsi="Times New Roman" w:cs="Times New Roman"/>
                <w:szCs w:val="20"/>
                <w:lang w:eastAsia="zh-TW"/>
              </w:rPr>
              <w:t xml:space="preserve">), census, </w:t>
            </w:r>
            <w:proofErr w:type="spellStart"/>
            <w:r w:rsidRPr="00F762F5">
              <w:rPr>
                <w:rFonts w:ascii="Times New Roman" w:eastAsia="Times New Roman" w:hAnsi="Times New Roman" w:cs="Times New Roman"/>
                <w:szCs w:val="20"/>
                <w:lang w:eastAsia="zh-TW"/>
              </w:rPr>
              <w:t>Worldpop</w:t>
            </w:r>
            <w:proofErr w:type="spellEnd"/>
            <w:r w:rsidRPr="00F762F5">
              <w:rPr>
                <w:rFonts w:ascii="Times New Roman" w:eastAsia="Times New Roman" w:hAnsi="Times New Roman" w:cs="Times New Roman"/>
                <w:szCs w:val="20"/>
                <w:lang w:eastAsia="zh-TW"/>
              </w:rPr>
              <w:t>, Open Cities</w:t>
            </w:r>
          </w:p>
        </w:tc>
        <w:tc>
          <w:tcPr>
            <w:tcW w:w="3340" w:type="dxa"/>
            <w:tcBorders>
              <w:top w:val="nil"/>
              <w:left w:val="nil"/>
              <w:bottom w:val="single" w:sz="8" w:space="0" w:color="000000"/>
              <w:right w:val="single" w:sz="8" w:space="0" w:color="000000"/>
            </w:tcBorders>
            <w:tcMar>
              <w:top w:w="100" w:type="dxa"/>
              <w:left w:w="100" w:type="dxa"/>
              <w:bottom w:w="100" w:type="dxa"/>
              <w:right w:w="100" w:type="dxa"/>
            </w:tcMar>
            <w:hideMark/>
          </w:tcPr>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Times New Roman" w:eastAsia="Times New Roman" w:hAnsi="Times New Roman" w:cs="Times New Roman"/>
                <w:szCs w:val="20"/>
                <w:lang w:eastAsia="zh-TW"/>
              </w:rPr>
              <w:t xml:space="preserve">Issues in uncertainty- GCMs are most uncertain at predicting extremes, </w:t>
            </w:r>
            <w:proofErr w:type="spellStart"/>
            <w:r w:rsidRPr="00F762F5">
              <w:rPr>
                <w:rFonts w:ascii="Times New Roman" w:eastAsia="Times New Roman" w:hAnsi="Times New Roman" w:cs="Times New Roman"/>
                <w:szCs w:val="20"/>
                <w:lang w:eastAsia="zh-TW"/>
              </w:rPr>
              <w:t>Worldpop</w:t>
            </w:r>
            <w:proofErr w:type="spellEnd"/>
            <w:r w:rsidRPr="00F762F5">
              <w:rPr>
                <w:rFonts w:ascii="Times New Roman" w:eastAsia="Times New Roman" w:hAnsi="Times New Roman" w:cs="Times New Roman"/>
                <w:szCs w:val="20"/>
                <w:lang w:eastAsia="zh-TW"/>
              </w:rPr>
              <w:t xml:space="preserve"> combines data scales for modeling and has associated uncertainties</w:t>
            </w:r>
          </w:p>
        </w:tc>
      </w:tr>
    </w:tbl>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Cambria" w:eastAsia="Times New Roman" w:hAnsi="Cambria" w:cs="Times New Roman"/>
          <w:color w:val="000000"/>
          <w:sz w:val="24"/>
          <w:szCs w:val="24"/>
          <w:lang w:eastAsia="zh-TW"/>
        </w:rPr>
        <w:t> </w:t>
      </w:r>
      <w:r w:rsidRPr="00F762F5">
        <w:rPr>
          <w:rFonts w:ascii="Times New Roman" w:eastAsia="Times New Roman" w:hAnsi="Times New Roman" w:cs="Times New Roman"/>
          <w:b/>
          <w:bCs/>
          <w:szCs w:val="20"/>
          <w:lang w:eastAsia="zh-TW"/>
        </w:rPr>
        <w:t>Impact and Response</w:t>
      </w:r>
    </w:p>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Arial" w:eastAsia="Times New Roman" w:hAnsi="Arial" w:cs="Arial"/>
          <w:szCs w:val="20"/>
          <w:shd w:val="clear" w:color="auto" w:fill="FFFFFF"/>
          <w:lang w:eastAsia="zh-TW"/>
        </w:rPr>
        <w:t xml:space="preserve">            </w:t>
      </w:r>
      <w:r w:rsidRPr="00F762F5">
        <w:rPr>
          <w:rFonts w:ascii="Times New Roman" w:eastAsia="Times New Roman" w:hAnsi="Times New Roman" w:cs="Times New Roman"/>
          <w:szCs w:val="20"/>
          <w:shd w:val="clear" w:color="auto" w:fill="FFFFFF"/>
          <w:lang w:eastAsia="zh-TW"/>
        </w:rPr>
        <w:t xml:space="preserve">Big Data, both individual data and sensor data, can be useful in measuring disaster impacts in its immediate aftermath and in the response phase. This can be crucial to support humanitarian aid allocation, and to monitor reconstruction over the long term. New individual datasets that help understand disaster impacts include call detail records (CDR) and airtime expense records. The former are </w:t>
      </w:r>
      <w:proofErr w:type="spellStart"/>
      <w:r w:rsidRPr="00F762F5">
        <w:rPr>
          <w:rFonts w:ascii="Times New Roman" w:eastAsia="Times New Roman" w:hAnsi="Times New Roman" w:cs="Times New Roman"/>
          <w:szCs w:val="20"/>
          <w:shd w:val="clear" w:color="auto" w:fill="FFFFFF"/>
          <w:lang w:eastAsia="zh-TW"/>
        </w:rPr>
        <w:t>anonymized</w:t>
      </w:r>
      <w:proofErr w:type="spellEnd"/>
      <w:r w:rsidRPr="00F762F5">
        <w:rPr>
          <w:rFonts w:ascii="Times New Roman" w:eastAsia="Times New Roman" w:hAnsi="Times New Roman" w:cs="Times New Roman"/>
          <w:szCs w:val="20"/>
          <w:shd w:val="clear" w:color="auto" w:fill="FFFFFF"/>
          <w:lang w:eastAsia="zh-TW"/>
        </w:rPr>
        <w:t xml:space="preserve"> records of caller and receiver phone IDs and cell towers, and call date and time. Airtime expense records detail the amount and nearest tower location of cell minute purchases. This data has been used by researchers to understand broad demographic changes across many contexts (Taylor &amp; Schroeder 2014). These contexts include measurements in post-earthquake Haiti in 2010 (Lu et al 2012), post-Cyclone </w:t>
      </w:r>
      <w:proofErr w:type="spellStart"/>
      <w:r w:rsidRPr="00F762F5">
        <w:rPr>
          <w:rFonts w:ascii="Times New Roman" w:eastAsia="Times New Roman" w:hAnsi="Times New Roman" w:cs="Times New Roman"/>
          <w:szCs w:val="20"/>
          <w:shd w:val="clear" w:color="auto" w:fill="FFFFFF"/>
          <w:lang w:eastAsia="zh-TW"/>
        </w:rPr>
        <w:t>Mahasen</w:t>
      </w:r>
      <w:proofErr w:type="spellEnd"/>
      <w:r w:rsidRPr="00F762F5">
        <w:rPr>
          <w:rFonts w:ascii="Times New Roman" w:eastAsia="Times New Roman" w:hAnsi="Times New Roman" w:cs="Times New Roman"/>
          <w:szCs w:val="20"/>
          <w:shd w:val="clear" w:color="auto" w:fill="FFFFFF"/>
          <w:lang w:eastAsia="zh-TW"/>
        </w:rPr>
        <w:t xml:space="preserve"> in Bangladesh in 2013 (see the MDEEP project at UN University), and in 2009 Floods in Tabasco, Mexico (Pastor-</w:t>
      </w:r>
      <w:proofErr w:type="spellStart"/>
      <w:r w:rsidRPr="00F762F5">
        <w:rPr>
          <w:rFonts w:ascii="Times New Roman" w:eastAsia="Times New Roman" w:hAnsi="Times New Roman" w:cs="Times New Roman"/>
          <w:szCs w:val="20"/>
          <w:shd w:val="clear" w:color="auto" w:fill="FFFFFF"/>
          <w:lang w:eastAsia="zh-TW"/>
        </w:rPr>
        <w:t>Escuredo</w:t>
      </w:r>
      <w:proofErr w:type="spellEnd"/>
      <w:r w:rsidRPr="00F762F5">
        <w:rPr>
          <w:rFonts w:ascii="Times New Roman" w:eastAsia="Times New Roman" w:hAnsi="Times New Roman" w:cs="Times New Roman"/>
          <w:szCs w:val="20"/>
          <w:shd w:val="clear" w:color="auto" w:fill="FFFFFF"/>
          <w:lang w:eastAsia="zh-TW"/>
        </w:rPr>
        <w:t xml:space="preserve"> 2014).</w:t>
      </w:r>
    </w:p>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Times New Roman" w:eastAsia="Times New Roman" w:hAnsi="Times New Roman" w:cs="Times New Roman"/>
          <w:szCs w:val="20"/>
          <w:shd w:val="clear" w:color="auto" w:fill="FFFFFF"/>
          <w:lang w:eastAsia="zh-TW"/>
        </w:rPr>
        <w:t>                Recent innovations have increased the utility of spatially-referenced video. Such spatial videos involve attaching a camera to a vehicle or small aircraft and recording a damage-affected area, possibly later isolating individual frames to use as static images. Spatial video can be much quicker for damage assessments than deploying staff to the field (</w:t>
      </w:r>
      <w:proofErr w:type="spellStart"/>
      <w:r w:rsidRPr="00F762F5">
        <w:rPr>
          <w:rFonts w:ascii="Times New Roman" w:eastAsia="Times New Roman" w:hAnsi="Times New Roman" w:cs="Times New Roman"/>
          <w:szCs w:val="20"/>
          <w:shd w:val="clear" w:color="auto" w:fill="FFFFFF"/>
          <w:lang w:eastAsia="zh-TW"/>
        </w:rPr>
        <w:t>Lue</w:t>
      </w:r>
      <w:proofErr w:type="spellEnd"/>
      <w:r w:rsidRPr="00F762F5">
        <w:rPr>
          <w:rFonts w:ascii="Times New Roman" w:eastAsia="Times New Roman" w:hAnsi="Times New Roman" w:cs="Times New Roman"/>
          <w:szCs w:val="20"/>
          <w:shd w:val="clear" w:color="auto" w:fill="FFFFFF"/>
          <w:lang w:eastAsia="zh-TW"/>
        </w:rPr>
        <w:t xml:space="preserve"> et al 2015). It has been used to track damage after tornadoes in Tuscaloosa, Oklahoma (Curtis and Mills 2012), and to track recovery of New Orleans neighborhoods after Hurricane Katrina (Curtis et al 2010). </w:t>
      </w:r>
    </w:p>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bookmarkStart w:id="0" w:name="m_4418724580585394227_h.bgpmq142f2w4"/>
      <w:r w:rsidRPr="00F762F5">
        <w:rPr>
          <w:rFonts w:ascii="Times New Roman" w:eastAsia="Times New Roman" w:hAnsi="Times New Roman" w:cs="Times New Roman"/>
          <w:szCs w:val="20"/>
          <w:shd w:val="clear" w:color="auto" w:fill="FFFFFF"/>
          <w:lang w:eastAsia="zh-TW"/>
        </w:rPr>
        <w:lastRenderedPageBreak/>
        <w:t>                Traditional satellite imagery data can be used for disaster impact assessment by extracting the spatial extent of impact for floods (Schumann et al 2007), fires (</w:t>
      </w:r>
      <w:proofErr w:type="spellStart"/>
      <w:r w:rsidRPr="00F762F5">
        <w:rPr>
          <w:rFonts w:ascii="Times New Roman" w:eastAsia="Times New Roman" w:hAnsi="Times New Roman" w:cs="Times New Roman"/>
          <w:szCs w:val="20"/>
          <w:shd w:val="clear" w:color="auto" w:fill="FFFFFF"/>
          <w:lang w:eastAsia="zh-TW"/>
        </w:rPr>
        <w:t>Verbesselt</w:t>
      </w:r>
      <w:proofErr w:type="spellEnd"/>
      <w:r w:rsidRPr="00F762F5">
        <w:rPr>
          <w:rFonts w:ascii="Times New Roman" w:eastAsia="Times New Roman" w:hAnsi="Times New Roman" w:cs="Times New Roman"/>
          <w:szCs w:val="20"/>
          <w:shd w:val="clear" w:color="auto" w:fill="FFFFFF"/>
          <w:lang w:eastAsia="zh-TW"/>
        </w:rPr>
        <w:t xml:space="preserve"> et al 2006), landslides (</w:t>
      </w:r>
      <w:proofErr w:type="spellStart"/>
      <w:r w:rsidRPr="00F762F5">
        <w:rPr>
          <w:rFonts w:ascii="Times New Roman" w:eastAsia="Times New Roman" w:hAnsi="Times New Roman" w:cs="Times New Roman"/>
          <w:szCs w:val="20"/>
          <w:shd w:val="clear" w:color="auto" w:fill="FFFFFF"/>
          <w:lang w:eastAsia="zh-TW"/>
        </w:rPr>
        <w:t>Metternicht</w:t>
      </w:r>
      <w:proofErr w:type="spellEnd"/>
      <w:r w:rsidRPr="00F762F5">
        <w:rPr>
          <w:rFonts w:ascii="Times New Roman" w:eastAsia="Times New Roman" w:hAnsi="Times New Roman" w:cs="Times New Roman"/>
          <w:szCs w:val="20"/>
          <w:shd w:val="clear" w:color="auto" w:fill="FFFFFF"/>
          <w:lang w:eastAsia="zh-TW"/>
        </w:rPr>
        <w:t xml:space="preserve"> et al 2005), drought (Tucker and </w:t>
      </w:r>
      <w:proofErr w:type="spellStart"/>
      <w:r w:rsidRPr="00F762F5">
        <w:rPr>
          <w:rFonts w:ascii="Times New Roman" w:eastAsia="Times New Roman" w:hAnsi="Times New Roman" w:cs="Times New Roman"/>
          <w:szCs w:val="20"/>
          <w:shd w:val="clear" w:color="auto" w:fill="FFFFFF"/>
          <w:lang w:eastAsia="zh-TW"/>
        </w:rPr>
        <w:t>Choudury</w:t>
      </w:r>
      <w:proofErr w:type="spellEnd"/>
      <w:r w:rsidRPr="00F762F5">
        <w:rPr>
          <w:rFonts w:ascii="Times New Roman" w:eastAsia="Times New Roman" w:hAnsi="Times New Roman" w:cs="Times New Roman"/>
          <w:szCs w:val="20"/>
          <w:shd w:val="clear" w:color="auto" w:fill="FFFFFF"/>
          <w:lang w:eastAsia="zh-TW"/>
        </w:rPr>
        <w:t xml:space="preserve"> 1987), and more, when the right data and techniques are employed. Joyce et al (2009) provides a review of satellite types and the spatial and temporal resolution required to assess disaster damage. In order for satellite data to be useful in the disaster aftermath, </w:t>
      </w:r>
      <w:proofErr w:type="spellStart"/>
      <w:r w:rsidRPr="00F762F5">
        <w:rPr>
          <w:rFonts w:ascii="Times New Roman" w:eastAsia="Times New Roman" w:hAnsi="Times New Roman" w:cs="Times New Roman"/>
          <w:szCs w:val="20"/>
          <w:shd w:val="clear" w:color="auto" w:fill="FFFFFF"/>
          <w:lang w:eastAsia="zh-TW"/>
        </w:rPr>
        <w:t>Hodgeson</w:t>
      </w:r>
      <w:proofErr w:type="spellEnd"/>
      <w:r w:rsidRPr="00F762F5">
        <w:rPr>
          <w:rFonts w:ascii="Times New Roman" w:eastAsia="Times New Roman" w:hAnsi="Times New Roman" w:cs="Times New Roman"/>
          <w:szCs w:val="20"/>
          <w:shd w:val="clear" w:color="auto" w:fill="FFFFFF"/>
          <w:lang w:eastAsia="zh-TW"/>
        </w:rPr>
        <w:t xml:space="preserve"> et al (2010) recommend that processes must be in place </w:t>
      </w:r>
      <w:r w:rsidRPr="00F762F5">
        <w:rPr>
          <w:rFonts w:ascii="Times New Roman" w:eastAsia="Times New Roman" w:hAnsi="Times New Roman" w:cs="Times New Roman"/>
          <w:i/>
          <w:iCs/>
          <w:szCs w:val="20"/>
          <w:shd w:val="clear" w:color="auto" w:fill="FFFFFF"/>
          <w:lang w:eastAsia="zh-TW"/>
        </w:rPr>
        <w:t xml:space="preserve">prior </w:t>
      </w:r>
      <w:r w:rsidRPr="00F762F5">
        <w:rPr>
          <w:rFonts w:ascii="Times New Roman" w:eastAsia="Times New Roman" w:hAnsi="Times New Roman" w:cs="Times New Roman"/>
          <w:szCs w:val="20"/>
          <w:shd w:val="clear" w:color="auto" w:fill="FFFFFF"/>
          <w:lang w:eastAsia="zh-TW"/>
        </w:rPr>
        <w:t>to a disaster in order to collect imagery of the event within 1-3 days, have access to ancillary spatial information (census, elevation etc.), and have trained GIS and remote sensing staff to process results.</w:t>
      </w:r>
    </w:p>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Times New Roman" w:eastAsia="Times New Roman" w:hAnsi="Times New Roman" w:cs="Times New Roman"/>
          <w:szCs w:val="20"/>
          <w:shd w:val="clear" w:color="auto" w:fill="FFFFFF"/>
          <w:lang w:eastAsia="zh-TW"/>
        </w:rPr>
        <w:t xml:space="preserve">                While many early warning tools rely on automated modeling and algorithmic approaches, crowdsourcing can augment efforts to filter the signal from noise in Big Data. Networks of volunteers often dubbed “digital humanitarians” (Meier 2015) have been solicited to </w:t>
      </w:r>
      <w:proofErr w:type="spellStart"/>
      <w:r w:rsidRPr="00F762F5">
        <w:rPr>
          <w:rFonts w:ascii="Times New Roman" w:eastAsia="Times New Roman" w:hAnsi="Times New Roman" w:cs="Times New Roman"/>
          <w:szCs w:val="20"/>
          <w:shd w:val="clear" w:color="auto" w:fill="FFFFFF"/>
          <w:lang w:eastAsia="zh-TW"/>
        </w:rPr>
        <w:t>geotag</w:t>
      </w:r>
      <w:proofErr w:type="spellEnd"/>
      <w:r w:rsidRPr="00F762F5">
        <w:rPr>
          <w:rFonts w:ascii="Times New Roman" w:eastAsia="Times New Roman" w:hAnsi="Times New Roman" w:cs="Times New Roman"/>
          <w:szCs w:val="20"/>
          <w:shd w:val="clear" w:color="auto" w:fill="FFFFFF"/>
          <w:lang w:eastAsia="zh-TW"/>
        </w:rPr>
        <w:t xml:space="preserve"> and categorize images of damaged buildings in post disaster assessments for earthquakes in Haiti, China, and Christchurch, as well as for Typhoon </w:t>
      </w:r>
      <w:proofErr w:type="spellStart"/>
      <w:r w:rsidRPr="00F762F5">
        <w:rPr>
          <w:rFonts w:ascii="Times New Roman" w:eastAsia="Times New Roman" w:hAnsi="Times New Roman" w:cs="Times New Roman"/>
          <w:szCs w:val="20"/>
          <w:shd w:val="clear" w:color="auto" w:fill="FFFFFF"/>
          <w:lang w:eastAsia="zh-TW"/>
        </w:rPr>
        <w:t>Haiyan</w:t>
      </w:r>
      <w:proofErr w:type="spellEnd"/>
      <w:r w:rsidRPr="00F762F5">
        <w:rPr>
          <w:rFonts w:ascii="Times New Roman" w:eastAsia="Times New Roman" w:hAnsi="Times New Roman" w:cs="Times New Roman"/>
          <w:szCs w:val="20"/>
          <w:shd w:val="clear" w:color="auto" w:fill="FFFFFF"/>
          <w:lang w:eastAsia="zh-TW"/>
        </w:rPr>
        <w:t xml:space="preserve"> in the Philippines (Barrington et al 2011). Groups such as </w:t>
      </w:r>
      <w:proofErr w:type="spellStart"/>
      <w:r w:rsidRPr="00F762F5">
        <w:rPr>
          <w:rFonts w:ascii="Times New Roman" w:eastAsia="Times New Roman" w:hAnsi="Times New Roman" w:cs="Times New Roman"/>
          <w:szCs w:val="20"/>
          <w:shd w:val="clear" w:color="auto" w:fill="FFFFFF"/>
          <w:lang w:eastAsia="zh-TW"/>
        </w:rPr>
        <w:t>TomNod</w:t>
      </w:r>
      <w:proofErr w:type="spellEnd"/>
      <w:r w:rsidRPr="00F762F5">
        <w:rPr>
          <w:rFonts w:ascii="Times New Roman" w:eastAsia="Times New Roman" w:hAnsi="Times New Roman" w:cs="Times New Roman"/>
          <w:szCs w:val="20"/>
          <w:shd w:val="clear" w:color="auto" w:fill="FFFFFF"/>
          <w:lang w:eastAsia="zh-TW"/>
        </w:rPr>
        <w:t xml:space="preserve"> and the Humanitarian </w:t>
      </w:r>
      <w:proofErr w:type="spellStart"/>
      <w:r w:rsidRPr="00F762F5">
        <w:rPr>
          <w:rFonts w:ascii="Times New Roman" w:eastAsia="Times New Roman" w:hAnsi="Times New Roman" w:cs="Times New Roman"/>
          <w:szCs w:val="20"/>
          <w:shd w:val="clear" w:color="auto" w:fill="FFFFFF"/>
          <w:lang w:eastAsia="zh-TW"/>
        </w:rPr>
        <w:t>OpenStreetMap</w:t>
      </w:r>
      <w:proofErr w:type="spellEnd"/>
      <w:r w:rsidRPr="00F762F5">
        <w:rPr>
          <w:rFonts w:ascii="Times New Roman" w:eastAsia="Times New Roman" w:hAnsi="Times New Roman" w:cs="Times New Roman"/>
          <w:szCs w:val="20"/>
          <w:shd w:val="clear" w:color="auto" w:fill="FFFFFF"/>
          <w:lang w:eastAsia="zh-TW"/>
        </w:rPr>
        <w:t xml:space="preserve"> Team have also aided disaster relief logistics by digitizing features like roads and buildings from satellite imagery (</w:t>
      </w:r>
      <w:proofErr w:type="spellStart"/>
      <w:r w:rsidRPr="00F762F5">
        <w:rPr>
          <w:rFonts w:ascii="Times New Roman" w:eastAsia="Times New Roman" w:hAnsi="Times New Roman" w:cs="Times New Roman"/>
          <w:szCs w:val="20"/>
          <w:shd w:val="clear" w:color="auto" w:fill="FFFFFF"/>
          <w:lang w:eastAsia="zh-TW"/>
        </w:rPr>
        <w:t>Zook</w:t>
      </w:r>
      <w:proofErr w:type="spellEnd"/>
      <w:r w:rsidRPr="00F762F5">
        <w:rPr>
          <w:rFonts w:ascii="Times New Roman" w:eastAsia="Times New Roman" w:hAnsi="Times New Roman" w:cs="Times New Roman"/>
          <w:szCs w:val="20"/>
          <w:shd w:val="clear" w:color="auto" w:fill="FFFFFF"/>
          <w:lang w:eastAsia="zh-TW"/>
        </w:rPr>
        <w:t xml:space="preserve"> et al 2010). Other organizations such as </w:t>
      </w:r>
      <w:proofErr w:type="spellStart"/>
      <w:r w:rsidRPr="00F762F5">
        <w:rPr>
          <w:rFonts w:ascii="Times New Roman" w:eastAsia="Times New Roman" w:hAnsi="Times New Roman" w:cs="Times New Roman"/>
          <w:szCs w:val="20"/>
          <w:shd w:val="clear" w:color="auto" w:fill="FFFFFF"/>
          <w:lang w:eastAsia="zh-TW"/>
        </w:rPr>
        <w:t>Ushahidi</w:t>
      </w:r>
      <w:proofErr w:type="spellEnd"/>
      <w:r w:rsidRPr="00F762F5">
        <w:rPr>
          <w:rFonts w:ascii="Times New Roman" w:eastAsia="Times New Roman" w:hAnsi="Times New Roman" w:cs="Times New Roman"/>
          <w:szCs w:val="20"/>
          <w:shd w:val="clear" w:color="auto" w:fill="FFFFFF"/>
          <w:lang w:eastAsia="zh-TW"/>
        </w:rPr>
        <w:t xml:space="preserve"> and Mission 4636 have started short message service (SMS) platforms for victims to text information and requests to relief organizations. Finally, the public, in various cases, has generated “crisis map </w:t>
      </w:r>
      <w:proofErr w:type="spellStart"/>
      <w:r w:rsidRPr="00F762F5">
        <w:rPr>
          <w:rFonts w:ascii="Times New Roman" w:eastAsia="Times New Roman" w:hAnsi="Times New Roman" w:cs="Times New Roman"/>
          <w:szCs w:val="20"/>
          <w:shd w:val="clear" w:color="auto" w:fill="FFFFFF"/>
          <w:lang w:eastAsia="zh-TW"/>
        </w:rPr>
        <w:t>mashups</w:t>
      </w:r>
      <w:proofErr w:type="spellEnd"/>
      <w:r w:rsidRPr="00F762F5">
        <w:rPr>
          <w:rFonts w:ascii="Times New Roman" w:eastAsia="Times New Roman" w:hAnsi="Times New Roman" w:cs="Times New Roman"/>
          <w:szCs w:val="20"/>
          <w:shd w:val="clear" w:color="auto" w:fill="FFFFFF"/>
          <w:lang w:eastAsia="zh-TW"/>
        </w:rPr>
        <w:t xml:space="preserve">,” combining and curating datasets of diverse information such as Flickr and Twitter photos, rainfall data, and gas stations’ operational status to increase situational awareness (Liu and </w:t>
      </w:r>
      <w:proofErr w:type="spellStart"/>
      <w:r w:rsidRPr="00F762F5">
        <w:rPr>
          <w:rFonts w:ascii="Times New Roman" w:eastAsia="Times New Roman" w:hAnsi="Times New Roman" w:cs="Times New Roman"/>
          <w:szCs w:val="20"/>
          <w:shd w:val="clear" w:color="auto" w:fill="FFFFFF"/>
          <w:lang w:eastAsia="zh-TW"/>
        </w:rPr>
        <w:t>Palen</w:t>
      </w:r>
      <w:proofErr w:type="spellEnd"/>
      <w:r w:rsidRPr="00F762F5">
        <w:rPr>
          <w:rFonts w:ascii="Times New Roman" w:eastAsia="Times New Roman" w:hAnsi="Times New Roman" w:cs="Times New Roman"/>
          <w:szCs w:val="20"/>
          <w:shd w:val="clear" w:color="auto" w:fill="FFFFFF"/>
          <w:lang w:eastAsia="zh-TW"/>
        </w:rPr>
        <w:t xml:space="preserve"> 2010). Digital humanitarians can be especially important in countries where local data, computing power, and expertise are limited, or where governments fail to share critical information.</w:t>
      </w:r>
    </w:p>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bookmarkStart w:id="1" w:name="m_4418724580585394227_h.mt04m26cbtwj"/>
      <w:bookmarkStart w:id="2" w:name="m_4418724580585394227_h.sakik12lxi63"/>
      <w:r w:rsidRPr="00F762F5">
        <w:rPr>
          <w:rFonts w:ascii="Times New Roman" w:eastAsia="Times New Roman" w:hAnsi="Times New Roman" w:cs="Times New Roman"/>
          <w:b/>
          <w:bCs/>
          <w:szCs w:val="20"/>
          <w:lang w:eastAsia="zh-TW"/>
        </w:rPr>
        <w:t>Risk and Vulnerability Modeling</w:t>
      </w:r>
      <w:bookmarkStart w:id="3" w:name="m_4418724580585394227_h.cgmhexrdyw1h"/>
    </w:p>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bookmarkStart w:id="4" w:name="m_4418724580585394227_h.hxaihhl7bkcm"/>
      <w:r w:rsidRPr="00F762F5">
        <w:rPr>
          <w:rFonts w:ascii="Times New Roman" w:eastAsia="Times New Roman" w:hAnsi="Times New Roman" w:cs="Times New Roman"/>
          <w:szCs w:val="20"/>
          <w:shd w:val="clear" w:color="auto" w:fill="FFFFFF"/>
          <w:lang w:eastAsia="zh-TW"/>
        </w:rPr>
        <w:t>                Finally, Big Data can aid efforts toward long-term risk and vulnerability analysis, in the mitigation phase. “Hotspot” maps and hexagonal cells are examples of simple and intuitive visualization techniques that can combine the value of biophysical and social data to assist with prioritizing areas at particular risk (</w:t>
      </w:r>
      <w:proofErr w:type="spellStart"/>
      <w:r w:rsidRPr="00F762F5">
        <w:rPr>
          <w:rFonts w:ascii="Times New Roman" w:eastAsia="Times New Roman" w:hAnsi="Times New Roman" w:cs="Times New Roman"/>
          <w:szCs w:val="20"/>
          <w:shd w:val="clear" w:color="auto" w:fill="FFFFFF"/>
          <w:lang w:eastAsia="zh-TW"/>
        </w:rPr>
        <w:t>Poorthuis</w:t>
      </w:r>
      <w:proofErr w:type="spellEnd"/>
      <w:r w:rsidRPr="00F762F5">
        <w:rPr>
          <w:rFonts w:ascii="Times New Roman" w:eastAsia="Times New Roman" w:hAnsi="Times New Roman" w:cs="Times New Roman"/>
          <w:szCs w:val="20"/>
          <w:shd w:val="clear" w:color="auto" w:fill="FFFFFF"/>
          <w:lang w:eastAsia="zh-TW"/>
        </w:rPr>
        <w:t xml:space="preserve"> </w:t>
      </w:r>
      <w:r w:rsidRPr="00F762F5">
        <w:rPr>
          <w:rFonts w:ascii="Times New Roman" w:eastAsia="Times New Roman" w:hAnsi="Times New Roman" w:cs="Times New Roman"/>
          <w:i/>
          <w:iCs/>
          <w:szCs w:val="20"/>
          <w:shd w:val="clear" w:color="auto" w:fill="FFFFFF"/>
          <w:lang w:eastAsia="zh-TW"/>
        </w:rPr>
        <w:t>et al</w:t>
      </w:r>
      <w:r w:rsidRPr="00F762F5">
        <w:rPr>
          <w:rFonts w:ascii="Times New Roman" w:eastAsia="Times New Roman" w:hAnsi="Times New Roman" w:cs="Times New Roman"/>
          <w:szCs w:val="20"/>
          <w:shd w:val="clear" w:color="auto" w:fill="FFFFFF"/>
          <w:lang w:eastAsia="zh-TW"/>
        </w:rPr>
        <w:t xml:space="preserve"> forthcoming; </w:t>
      </w:r>
      <w:proofErr w:type="spellStart"/>
      <w:r w:rsidRPr="00F762F5">
        <w:rPr>
          <w:rFonts w:ascii="Times New Roman" w:eastAsia="Times New Roman" w:hAnsi="Times New Roman" w:cs="Times New Roman"/>
          <w:szCs w:val="20"/>
          <w:shd w:val="clear" w:color="auto" w:fill="FFFFFF"/>
          <w:lang w:eastAsia="zh-TW"/>
        </w:rPr>
        <w:t>Sherbinin</w:t>
      </w:r>
      <w:proofErr w:type="spellEnd"/>
      <w:r w:rsidRPr="00F762F5">
        <w:rPr>
          <w:rFonts w:ascii="Times New Roman" w:eastAsia="Times New Roman" w:hAnsi="Times New Roman" w:cs="Times New Roman"/>
          <w:szCs w:val="20"/>
          <w:shd w:val="clear" w:color="auto" w:fill="FFFFFF"/>
          <w:lang w:eastAsia="zh-TW"/>
        </w:rPr>
        <w:t xml:space="preserve"> 2014). Many analyses are now include reframing future risk in terms of climate change from GCM (global circulation model) and reanalysis or downscaling of this data made available through products such as Climate Wizard, where users can choose a variety of emissions scenarios to download maps on predicted changes in temperature and precipitation. Combining climate model outputs and disaster risk models with satellite imagery such as nighttime lights (NTL), to estimate human settlement and economic exposure to risk is common (Christensen et al 2014, </w:t>
      </w:r>
      <w:proofErr w:type="spellStart"/>
      <w:r w:rsidRPr="00F762F5">
        <w:rPr>
          <w:rFonts w:ascii="Times New Roman" w:eastAsia="Times New Roman" w:hAnsi="Times New Roman" w:cs="Times New Roman"/>
          <w:szCs w:val="20"/>
          <w:shd w:val="clear" w:color="auto" w:fill="FFFFFF"/>
          <w:lang w:eastAsia="zh-TW"/>
        </w:rPr>
        <w:t>Ceola</w:t>
      </w:r>
      <w:proofErr w:type="spellEnd"/>
      <w:r w:rsidRPr="00F762F5">
        <w:rPr>
          <w:rFonts w:ascii="Times New Roman" w:eastAsia="Times New Roman" w:hAnsi="Times New Roman" w:cs="Times New Roman"/>
          <w:szCs w:val="20"/>
          <w:shd w:val="clear" w:color="auto" w:fill="FFFFFF"/>
          <w:lang w:eastAsia="zh-TW"/>
        </w:rPr>
        <w:t xml:space="preserve"> et al 2014). A major advantage of satellite data is due to its collection in the same place over time (in days, weeks, or months depending on the source), allowing for automated validation and updating of risk models with each new satellite pass.  This allows for analysis of change over time or summary of long-term trends, resulting in data sets such as GIEMS (</w:t>
      </w:r>
      <w:proofErr w:type="spellStart"/>
      <w:r w:rsidRPr="00F762F5">
        <w:rPr>
          <w:rFonts w:ascii="Times New Roman" w:eastAsia="Times New Roman" w:hAnsi="Times New Roman" w:cs="Times New Roman"/>
          <w:szCs w:val="20"/>
          <w:shd w:val="clear" w:color="auto" w:fill="FFFFFF"/>
          <w:lang w:eastAsia="zh-TW"/>
        </w:rPr>
        <w:t>Fluet-Chouinard</w:t>
      </w:r>
      <w:proofErr w:type="spellEnd"/>
      <w:r w:rsidRPr="00F762F5">
        <w:rPr>
          <w:rFonts w:ascii="Times New Roman" w:eastAsia="Times New Roman" w:hAnsi="Times New Roman" w:cs="Times New Roman"/>
          <w:szCs w:val="20"/>
          <w:shd w:val="clear" w:color="auto" w:fill="FFFFFF"/>
          <w:lang w:eastAsia="zh-TW"/>
        </w:rPr>
        <w:t xml:space="preserve"> et al 2014), that maps average annual and historic flooding for each month at a global scale. </w:t>
      </w:r>
    </w:p>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bookmarkStart w:id="5" w:name="m_4418724580585394227_h.2tn0zjuzpl1j"/>
      <w:r w:rsidRPr="00F762F5">
        <w:rPr>
          <w:rFonts w:ascii="Times New Roman" w:eastAsia="Times New Roman" w:hAnsi="Times New Roman" w:cs="Times New Roman"/>
          <w:szCs w:val="20"/>
          <w:shd w:val="clear" w:color="auto" w:fill="FFFFFF"/>
          <w:lang w:eastAsia="zh-TW"/>
        </w:rPr>
        <w:t>                In addition to using climate model outputs and satellite imagery as an input into scientific risk modeling, new Big Data sets are being tested to increase the breadth of potential variables in risk mapping. New sensor data includes unmanned aerial vehicles (commonly: “drones”) and spatial video. Spatial video has been used to quickly identify sites of standing sewage and water to aid in cholera risk mapping in Haiti (Blackburn et al 2014) and vulnerability of homes in LA to wildfire (Burkett and Curtis 2011). Drones can provide very high-resolution 2-d and 3-d imagery, which can be useful in mapping complex urban riverine topography, which has been used in Haiti for flood modeling assessments. High-resolution satellite imagery has also been paired with crowdsourcing to produce detailed maps of building locations, types, and conditions to assist earthquake risk assessments in Dhaka, Bangladesh (</w:t>
      </w:r>
      <w:hyperlink r:id="rId15" w:tgtFrame="_blank" w:history="1">
        <w:r w:rsidRPr="00F762F5">
          <w:rPr>
            <w:rFonts w:ascii="Times New Roman" w:eastAsia="Times New Roman" w:hAnsi="Times New Roman" w:cs="Times New Roman"/>
            <w:color w:val="0000FF"/>
            <w:szCs w:val="20"/>
            <w:u w:val="single"/>
            <w:shd w:val="clear" w:color="auto" w:fill="FFFFFF"/>
            <w:lang w:eastAsia="zh-TW"/>
          </w:rPr>
          <w:t>Opencitiesproject.org</w:t>
        </w:r>
      </w:hyperlink>
      <w:r w:rsidRPr="00F762F5">
        <w:rPr>
          <w:rFonts w:ascii="Times New Roman" w:eastAsia="Times New Roman" w:hAnsi="Times New Roman" w:cs="Times New Roman"/>
          <w:szCs w:val="20"/>
          <w:shd w:val="clear" w:color="auto" w:fill="FFFFFF"/>
          <w:lang w:eastAsia="zh-TW"/>
        </w:rPr>
        <w:t>).</w:t>
      </w:r>
    </w:p>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bookmarkStart w:id="6" w:name="m_4418724580585394227_h.x1dp14k7348o"/>
      <w:r w:rsidRPr="00F762F5">
        <w:rPr>
          <w:rFonts w:ascii="Times New Roman" w:eastAsia="Times New Roman" w:hAnsi="Times New Roman" w:cs="Times New Roman"/>
          <w:szCs w:val="20"/>
          <w:shd w:val="clear" w:color="auto" w:fill="FFFFFF"/>
          <w:lang w:eastAsia="zh-TW"/>
        </w:rPr>
        <w:t xml:space="preserve">                Advances have been made in understanding vulnerability and mobility through analyzing individual data for risk modeling through location based analysis of calls, tweets, and transportation data. In New Orleans, content analysis of 911 call data revealed that the callers who mentioned medical conditions where the same people who were unable to evacuate in Katrina (Curtis 2010). Monitoring 911 calls in the future could provide real-time household scale indicators of who might need physical assistance in their evacuation. Other data to estimate mobility patterns can be gleaned from </w:t>
      </w:r>
      <w:proofErr w:type="spellStart"/>
      <w:r w:rsidRPr="00F762F5">
        <w:rPr>
          <w:rFonts w:ascii="Times New Roman" w:eastAsia="Times New Roman" w:hAnsi="Times New Roman" w:cs="Times New Roman"/>
          <w:szCs w:val="20"/>
          <w:shd w:val="clear" w:color="auto" w:fill="FFFFFF"/>
          <w:lang w:eastAsia="zh-TW"/>
        </w:rPr>
        <w:t>geolocated</w:t>
      </w:r>
      <w:proofErr w:type="spellEnd"/>
      <w:r w:rsidRPr="00F762F5">
        <w:rPr>
          <w:rFonts w:ascii="Times New Roman" w:eastAsia="Times New Roman" w:hAnsi="Times New Roman" w:cs="Times New Roman"/>
          <w:szCs w:val="20"/>
          <w:shd w:val="clear" w:color="auto" w:fill="FFFFFF"/>
          <w:lang w:eastAsia="zh-TW"/>
        </w:rPr>
        <w:t xml:space="preserve"> tweets. Wang et al (2014) found that by analyzing New York City tweeters before, during, and after Hurricane Sandy that pre-disaster mobility patterns can indicate the potential range of mobility during a disaster. Other indicators of mobility include transit by bikes (</w:t>
      </w:r>
      <w:proofErr w:type="spellStart"/>
      <w:r w:rsidRPr="00F762F5">
        <w:rPr>
          <w:rFonts w:ascii="Times New Roman" w:eastAsia="Times New Roman" w:hAnsi="Times New Roman" w:cs="Times New Roman"/>
          <w:szCs w:val="20"/>
          <w:shd w:val="clear" w:color="auto" w:fill="FFFFFF"/>
          <w:lang w:eastAsia="zh-TW"/>
        </w:rPr>
        <w:t>Zaltz</w:t>
      </w:r>
      <w:proofErr w:type="spellEnd"/>
      <w:r w:rsidRPr="00F762F5">
        <w:rPr>
          <w:rFonts w:ascii="Times New Roman" w:eastAsia="Times New Roman" w:hAnsi="Times New Roman" w:cs="Times New Roman"/>
          <w:szCs w:val="20"/>
          <w:shd w:val="clear" w:color="auto" w:fill="FFFFFF"/>
          <w:lang w:eastAsia="zh-TW"/>
        </w:rPr>
        <w:t xml:space="preserve"> </w:t>
      </w:r>
      <w:proofErr w:type="spellStart"/>
      <w:r w:rsidRPr="00F762F5">
        <w:rPr>
          <w:rFonts w:ascii="Times New Roman" w:eastAsia="Times New Roman" w:hAnsi="Times New Roman" w:cs="Times New Roman"/>
          <w:szCs w:val="20"/>
          <w:shd w:val="clear" w:color="auto" w:fill="FFFFFF"/>
          <w:lang w:eastAsia="zh-TW"/>
        </w:rPr>
        <w:t>Austwick</w:t>
      </w:r>
      <w:proofErr w:type="spellEnd"/>
      <w:r w:rsidRPr="00F762F5">
        <w:rPr>
          <w:rFonts w:ascii="Times New Roman" w:eastAsia="Times New Roman" w:hAnsi="Times New Roman" w:cs="Times New Roman"/>
          <w:szCs w:val="20"/>
          <w:shd w:val="clear" w:color="auto" w:fill="FFFFFF"/>
          <w:lang w:eastAsia="zh-TW"/>
        </w:rPr>
        <w:t xml:space="preserve"> et al 2013), buses </w:t>
      </w:r>
      <w:r w:rsidRPr="00F762F5">
        <w:rPr>
          <w:rFonts w:ascii="Times New Roman" w:eastAsia="Times New Roman" w:hAnsi="Times New Roman" w:cs="Times New Roman"/>
          <w:szCs w:val="20"/>
          <w:shd w:val="clear" w:color="auto" w:fill="FFFFFF"/>
          <w:lang w:eastAsia="zh-TW"/>
        </w:rPr>
        <w:lastRenderedPageBreak/>
        <w:t>and subways being made available by hundreds of municipalities (see</w:t>
      </w:r>
      <w:hyperlink r:id="rId16" w:tgtFrame="_blank" w:history="1">
        <w:r w:rsidRPr="00F762F5">
          <w:rPr>
            <w:rFonts w:ascii="Times New Roman" w:eastAsia="Times New Roman" w:hAnsi="Times New Roman" w:cs="Times New Roman"/>
            <w:szCs w:val="20"/>
            <w:shd w:val="clear" w:color="auto" w:fill="FFFFFF"/>
            <w:lang w:eastAsia="zh-TW"/>
          </w:rPr>
          <w:t xml:space="preserve"> </w:t>
        </w:r>
      </w:hyperlink>
      <w:hyperlink r:id="rId17" w:tgtFrame="_blank" w:history="1">
        <w:r w:rsidRPr="00F762F5">
          <w:rPr>
            <w:rFonts w:ascii="Times New Roman" w:eastAsia="Times New Roman" w:hAnsi="Times New Roman" w:cs="Times New Roman"/>
            <w:color w:val="1155CC"/>
            <w:szCs w:val="20"/>
            <w:u w:val="single"/>
            <w:shd w:val="clear" w:color="auto" w:fill="FFFFFF"/>
            <w:lang w:eastAsia="zh-TW"/>
          </w:rPr>
          <w:t>https://code.google.com/p/googletransitdatafeed/wiki/PublicFeeds</w:t>
        </w:r>
      </w:hyperlink>
      <w:r w:rsidRPr="00F762F5">
        <w:rPr>
          <w:rFonts w:ascii="Times New Roman" w:eastAsia="Times New Roman" w:hAnsi="Times New Roman" w:cs="Times New Roman"/>
          <w:szCs w:val="20"/>
          <w:shd w:val="clear" w:color="auto" w:fill="FFFFFF"/>
          <w:lang w:eastAsia="zh-TW"/>
        </w:rPr>
        <w:t xml:space="preserve"> for a list) (</w:t>
      </w:r>
      <w:proofErr w:type="spellStart"/>
      <w:r w:rsidRPr="00F762F5">
        <w:rPr>
          <w:rFonts w:ascii="Times New Roman" w:eastAsia="Times New Roman" w:hAnsi="Times New Roman" w:cs="Times New Roman"/>
          <w:szCs w:val="20"/>
          <w:shd w:val="clear" w:color="auto" w:fill="FFFFFF"/>
          <w:lang w:eastAsia="zh-TW"/>
        </w:rPr>
        <w:t>Arribas-Bel</w:t>
      </w:r>
      <w:proofErr w:type="spellEnd"/>
      <w:r w:rsidRPr="00F762F5">
        <w:rPr>
          <w:rFonts w:ascii="Times New Roman" w:eastAsia="Times New Roman" w:hAnsi="Times New Roman" w:cs="Times New Roman"/>
          <w:szCs w:val="20"/>
          <w:shd w:val="clear" w:color="auto" w:fill="FFFFFF"/>
          <w:lang w:eastAsia="zh-TW"/>
        </w:rPr>
        <w:t xml:space="preserve"> 2014). Transit data can monitor population flux at different times of day, and is just one example of open Big Data cities are releasing that could be valuable for risk assessment.</w:t>
      </w:r>
    </w:p>
    <w:p w:rsidR="00F762F5" w:rsidRPr="00F762F5" w:rsidRDefault="00F762F5" w:rsidP="00F762F5">
      <w:pPr>
        <w:spacing w:before="100" w:beforeAutospacing="1" w:after="100" w:afterAutospacing="1" w:line="240" w:lineRule="auto"/>
        <w:ind w:firstLine="720"/>
        <w:rPr>
          <w:rFonts w:ascii="Times New Roman" w:eastAsia="Times New Roman" w:hAnsi="Times New Roman" w:cs="Times New Roman"/>
          <w:sz w:val="24"/>
          <w:szCs w:val="24"/>
          <w:lang w:eastAsia="zh-TW"/>
        </w:rPr>
      </w:pPr>
      <w:bookmarkStart w:id="7" w:name="m_4418724580585394227_h.jqsexwy26oqn"/>
      <w:r w:rsidRPr="00F762F5">
        <w:rPr>
          <w:rFonts w:ascii="Times New Roman" w:eastAsia="Times New Roman" w:hAnsi="Times New Roman" w:cs="Times New Roman"/>
          <w:szCs w:val="20"/>
          <w:shd w:val="clear" w:color="auto" w:fill="FFFFFF"/>
          <w:lang w:eastAsia="zh-TW"/>
        </w:rPr>
        <w:t xml:space="preserve">New demographic datasets combining satellite, census, and call record data are available via </w:t>
      </w:r>
      <w:proofErr w:type="spellStart"/>
      <w:r w:rsidRPr="00F762F5">
        <w:rPr>
          <w:rFonts w:ascii="Times New Roman" w:eastAsia="Times New Roman" w:hAnsi="Times New Roman" w:cs="Times New Roman"/>
          <w:szCs w:val="20"/>
          <w:shd w:val="clear" w:color="auto" w:fill="FFFFFF"/>
          <w:lang w:eastAsia="zh-TW"/>
        </w:rPr>
        <w:t>WorldPop</w:t>
      </w:r>
      <w:proofErr w:type="spellEnd"/>
      <w:r w:rsidRPr="00F762F5">
        <w:rPr>
          <w:rFonts w:ascii="Times New Roman" w:eastAsia="Times New Roman" w:hAnsi="Times New Roman" w:cs="Times New Roman"/>
          <w:szCs w:val="20"/>
          <w:shd w:val="clear" w:color="auto" w:fill="FFFFFF"/>
          <w:lang w:eastAsia="zh-TW"/>
        </w:rPr>
        <w:t xml:space="preserve"> (</w:t>
      </w:r>
      <w:hyperlink r:id="rId18" w:tgtFrame="_blank" w:history="1">
        <w:r w:rsidRPr="00F762F5">
          <w:rPr>
            <w:rFonts w:ascii="Times New Roman" w:eastAsia="Times New Roman" w:hAnsi="Times New Roman" w:cs="Times New Roman"/>
            <w:color w:val="1155CC"/>
            <w:szCs w:val="20"/>
            <w:u w:val="single"/>
            <w:shd w:val="clear" w:color="auto" w:fill="FFFFFF"/>
            <w:lang w:eastAsia="zh-TW"/>
          </w:rPr>
          <w:t>www.worldpop.org.uk</w:t>
        </w:r>
      </w:hyperlink>
      <w:r w:rsidRPr="00F762F5">
        <w:rPr>
          <w:rFonts w:ascii="Times New Roman" w:eastAsia="Times New Roman" w:hAnsi="Times New Roman" w:cs="Times New Roman"/>
          <w:szCs w:val="20"/>
          <w:shd w:val="clear" w:color="auto" w:fill="FFFFFF"/>
          <w:lang w:eastAsia="zh-TW"/>
        </w:rPr>
        <w:t xml:space="preserve">) based on methods by </w:t>
      </w:r>
      <w:proofErr w:type="spellStart"/>
      <w:r w:rsidRPr="00F762F5">
        <w:rPr>
          <w:rFonts w:ascii="Times New Roman" w:eastAsia="Times New Roman" w:hAnsi="Times New Roman" w:cs="Times New Roman"/>
          <w:szCs w:val="20"/>
          <w:shd w:val="clear" w:color="auto" w:fill="FFFFFF"/>
          <w:lang w:eastAsia="zh-TW"/>
        </w:rPr>
        <w:t>Linard</w:t>
      </w:r>
      <w:proofErr w:type="spellEnd"/>
      <w:r w:rsidRPr="00F762F5">
        <w:rPr>
          <w:rFonts w:ascii="Times New Roman" w:eastAsia="Times New Roman" w:hAnsi="Times New Roman" w:cs="Times New Roman"/>
          <w:szCs w:val="20"/>
          <w:shd w:val="clear" w:color="auto" w:fill="FFFFFF"/>
          <w:lang w:eastAsia="zh-TW"/>
        </w:rPr>
        <w:t xml:space="preserve"> </w:t>
      </w:r>
      <w:r w:rsidRPr="00F762F5">
        <w:rPr>
          <w:rFonts w:ascii="Times New Roman" w:eastAsia="Times New Roman" w:hAnsi="Times New Roman" w:cs="Times New Roman"/>
          <w:i/>
          <w:iCs/>
          <w:szCs w:val="20"/>
          <w:shd w:val="clear" w:color="auto" w:fill="FFFFFF"/>
          <w:lang w:eastAsia="zh-TW"/>
        </w:rPr>
        <w:t>et al</w:t>
      </w:r>
      <w:r w:rsidRPr="00F762F5">
        <w:rPr>
          <w:rFonts w:ascii="Times New Roman" w:eastAsia="Times New Roman" w:hAnsi="Times New Roman" w:cs="Times New Roman"/>
          <w:szCs w:val="20"/>
          <w:shd w:val="clear" w:color="auto" w:fill="FFFFFF"/>
          <w:lang w:eastAsia="zh-TW"/>
        </w:rPr>
        <w:t xml:space="preserve"> (2012), </w:t>
      </w:r>
      <w:proofErr w:type="spellStart"/>
      <w:r w:rsidRPr="00F762F5">
        <w:rPr>
          <w:rFonts w:ascii="Times New Roman" w:eastAsia="Times New Roman" w:hAnsi="Times New Roman" w:cs="Times New Roman"/>
          <w:szCs w:val="20"/>
          <w:shd w:val="clear" w:color="auto" w:fill="FFFFFF"/>
          <w:lang w:eastAsia="zh-TW"/>
        </w:rPr>
        <w:t>Gaugan</w:t>
      </w:r>
      <w:proofErr w:type="spellEnd"/>
      <w:r w:rsidRPr="00F762F5">
        <w:rPr>
          <w:rFonts w:ascii="Times New Roman" w:eastAsia="Times New Roman" w:hAnsi="Times New Roman" w:cs="Times New Roman"/>
          <w:szCs w:val="20"/>
          <w:shd w:val="clear" w:color="auto" w:fill="FFFFFF"/>
          <w:lang w:eastAsia="zh-TW"/>
        </w:rPr>
        <w:t xml:space="preserve"> </w:t>
      </w:r>
      <w:r w:rsidRPr="00F762F5">
        <w:rPr>
          <w:rFonts w:ascii="Times New Roman" w:eastAsia="Times New Roman" w:hAnsi="Times New Roman" w:cs="Times New Roman"/>
          <w:i/>
          <w:iCs/>
          <w:szCs w:val="20"/>
          <w:shd w:val="clear" w:color="auto" w:fill="FFFFFF"/>
          <w:lang w:eastAsia="zh-TW"/>
        </w:rPr>
        <w:t xml:space="preserve">et al </w:t>
      </w:r>
      <w:r w:rsidRPr="00F762F5">
        <w:rPr>
          <w:rFonts w:ascii="Times New Roman" w:eastAsia="Times New Roman" w:hAnsi="Times New Roman" w:cs="Times New Roman"/>
          <w:szCs w:val="20"/>
          <w:shd w:val="clear" w:color="auto" w:fill="FFFFFF"/>
          <w:lang w:eastAsia="zh-TW"/>
        </w:rPr>
        <w:t xml:space="preserve">(2013), and </w:t>
      </w:r>
      <w:proofErr w:type="spellStart"/>
      <w:r w:rsidRPr="00F762F5">
        <w:rPr>
          <w:rFonts w:ascii="Times New Roman" w:eastAsia="Times New Roman" w:hAnsi="Times New Roman" w:cs="Times New Roman"/>
          <w:szCs w:val="20"/>
          <w:shd w:val="clear" w:color="auto" w:fill="FFFFFF"/>
          <w:lang w:eastAsia="zh-TW"/>
        </w:rPr>
        <w:t>Tatem</w:t>
      </w:r>
      <w:proofErr w:type="spellEnd"/>
      <w:r w:rsidRPr="00F762F5">
        <w:rPr>
          <w:rFonts w:ascii="Times New Roman" w:eastAsia="Times New Roman" w:hAnsi="Times New Roman" w:cs="Times New Roman"/>
          <w:szCs w:val="20"/>
          <w:shd w:val="clear" w:color="auto" w:fill="FFFFFF"/>
          <w:lang w:eastAsia="zh-TW"/>
        </w:rPr>
        <w:t xml:space="preserve"> </w:t>
      </w:r>
      <w:r w:rsidRPr="00F762F5">
        <w:rPr>
          <w:rFonts w:ascii="Times New Roman" w:eastAsia="Times New Roman" w:hAnsi="Times New Roman" w:cs="Times New Roman"/>
          <w:i/>
          <w:iCs/>
          <w:szCs w:val="20"/>
          <w:shd w:val="clear" w:color="auto" w:fill="FFFFFF"/>
          <w:lang w:eastAsia="zh-TW"/>
        </w:rPr>
        <w:t xml:space="preserve">et al </w:t>
      </w:r>
      <w:r w:rsidRPr="00F762F5">
        <w:rPr>
          <w:rFonts w:ascii="Times New Roman" w:eastAsia="Times New Roman" w:hAnsi="Times New Roman" w:cs="Times New Roman"/>
          <w:szCs w:val="20"/>
          <w:shd w:val="clear" w:color="auto" w:fill="FFFFFF"/>
          <w:lang w:eastAsia="zh-TW"/>
        </w:rPr>
        <w:t xml:space="preserve">(2007). Age structure, population, and poverty are available for download for most country in the global south. This spatially explicit social data can aid in disaster vulnerability analysis. </w:t>
      </w:r>
    </w:p>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bookmarkStart w:id="8" w:name="m_4418724580585394227_h.t5z30vb1n12t"/>
      <w:r w:rsidRPr="00F762F5">
        <w:rPr>
          <w:rFonts w:ascii="Times New Roman" w:eastAsia="Times New Roman" w:hAnsi="Times New Roman" w:cs="Times New Roman"/>
          <w:sz w:val="24"/>
          <w:szCs w:val="24"/>
          <w:lang w:eastAsia="zh-TW"/>
        </w:rPr>
        <w:t> </w:t>
      </w:r>
      <w:r w:rsidRPr="00F762F5">
        <w:rPr>
          <w:rFonts w:ascii="Times New Roman" w:eastAsia="Times New Roman" w:hAnsi="Times New Roman" w:cs="Times New Roman"/>
          <w:b/>
          <w:bCs/>
          <w:i/>
          <w:iCs/>
          <w:szCs w:val="20"/>
          <w:shd w:val="clear" w:color="auto" w:fill="FFFFFF"/>
          <w:lang w:eastAsia="zh-TW"/>
        </w:rPr>
        <w:t>Important issues in Big Data</w:t>
      </w:r>
    </w:p>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Times New Roman" w:eastAsia="Times New Roman" w:hAnsi="Times New Roman" w:cs="Times New Roman"/>
          <w:szCs w:val="20"/>
          <w:lang w:eastAsia="zh-TW"/>
        </w:rPr>
        <w:t xml:space="preserve">                While there is a variety of Big Data available for each phase of the disaster cycle, understanding issues of scale, granularity, ambiguity, accessibility, representation, and privacy are all key in using Big Data information correctly and ethically. Understanding how to combine data from different resolutions and temporal scales with different kinds of disasters is </w:t>
      </w:r>
      <w:proofErr w:type="gramStart"/>
      <w:r w:rsidRPr="00F762F5">
        <w:rPr>
          <w:rFonts w:ascii="Times New Roman" w:eastAsia="Times New Roman" w:hAnsi="Times New Roman" w:cs="Times New Roman"/>
          <w:szCs w:val="20"/>
          <w:lang w:eastAsia="zh-TW"/>
        </w:rPr>
        <w:t>key</w:t>
      </w:r>
      <w:proofErr w:type="gramEnd"/>
      <w:r w:rsidRPr="00F762F5">
        <w:rPr>
          <w:rFonts w:ascii="Times New Roman" w:eastAsia="Times New Roman" w:hAnsi="Times New Roman" w:cs="Times New Roman"/>
          <w:szCs w:val="20"/>
          <w:lang w:eastAsia="zh-TW"/>
        </w:rPr>
        <w:t xml:space="preserve">. For example, in monitoring drought, analyzing satellite data with a high return period, such as MODIS, which covers the same area daily, is important in measuring inter annual changes, even though the resolution is relatively low (500m pixels). However, when analyzing urban flood risk, high resolution (1-5 meter, e.g. from Digital Globe) and 3-d imagery is key to estimate elevation and urban cover to understand where water will flow and pool. Combining data of different scales and quality, especially when considering biophysical and social data, takes special consideration (See Preston et al 2011, National Academy of Sciences reports </w:t>
      </w:r>
      <w:r w:rsidRPr="00F762F5">
        <w:rPr>
          <w:rFonts w:ascii="Times New Roman" w:eastAsia="Times New Roman" w:hAnsi="Times New Roman" w:cs="Times New Roman"/>
          <w:i/>
          <w:iCs/>
          <w:szCs w:val="20"/>
          <w:lang w:eastAsia="zh-TW"/>
        </w:rPr>
        <w:t xml:space="preserve">People and Pixels </w:t>
      </w:r>
      <w:r w:rsidRPr="00F762F5">
        <w:rPr>
          <w:rFonts w:ascii="Times New Roman" w:eastAsia="Times New Roman" w:hAnsi="Times New Roman" w:cs="Times New Roman"/>
          <w:szCs w:val="20"/>
          <w:lang w:eastAsia="zh-TW"/>
        </w:rPr>
        <w:t>1998,</w:t>
      </w:r>
      <w:r w:rsidRPr="00F762F5">
        <w:rPr>
          <w:rFonts w:ascii="Times New Roman" w:eastAsia="Times New Roman" w:hAnsi="Times New Roman" w:cs="Times New Roman"/>
          <w:i/>
          <w:iCs/>
          <w:szCs w:val="20"/>
          <w:lang w:eastAsia="zh-TW"/>
        </w:rPr>
        <w:t xml:space="preserve"> </w:t>
      </w:r>
      <w:r w:rsidRPr="00F762F5">
        <w:rPr>
          <w:rFonts w:ascii="Times New Roman" w:eastAsia="Times New Roman" w:hAnsi="Times New Roman" w:cs="Times New Roman"/>
          <w:szCs w:val="20"/>
          <w:lang w:eastAsia="zh-TW"/>
        </w:rPr>
        <w:t xml:space="preserve">and </w:t>
      </w:r>
      <w:r w:rsidRPr="00F762F5">
        <w:rPr>
          <w:rFonts w:ascii="Times New Roman" w:eastAsia="Times New Roman" w:hAnsi="Times New Roman" w:cs="Times New Roman"/>
          <w:i/>
          <w:iCs/>
          <w:szCs w:val="20"/>
          <w:lang w:eastAsia="zh-TW"/>
        </w:rPr>
        <w:t>Tools and methods for estimating populations at risk from natural disasters and complex humanitarian crises,</w:t>
      </w:r>
      <w:r w:rsidRPr="00F762F5">
        <w:rPr>
          <w:rFonts w:ascii="Times New Roman" w:eastAsia="Times New Roman" w:hAnsi="Times New Roman" w:cs="Times New Roman"/>
          <w:szCs w:val="20"/>
          <w:lang w:eastAsia="zh-TW"/>
        </w:rPr>
        <w:t xml:space="preserve"> 2007).</w:t>
      </w:r>
    </w:p>
    <w:p w:rsidR="00F762F5" w:rsidRPr="00F762F5" w:rsidRDefault="00F762F5" w:rsidP="00F762F5">
      <w:pPr>
        <w:spacing w:before="100" w:beforeAutospacing="1" w:after="100" w:afterAutospacing="1" w:line="240" w:lineRule="auto"/>
        <w:ind w:firstLine="720"/>
        <w:rPr>
          <w:rFonts w:ascii="Times New Roman" w:eastAsia="Times New Roman" w:hAnsi="Times New Roman" w:cs="Times New Roman"/>
          <w:sz w:val="24"/>
          <w:szCs w:val="24"/>
          <w:lang w:eastAsia="zh-TW"/>
        </w:rPr>
      </w:pPr>
      <w:r w:rsidRPr="00F762F5">
        <w:rPr>
          <w:rFonts w:ascii="Times New Roman" w:eastAsia="Times New Roman" w:hAnsi="Times New Roman" w:cs="Times New Roman"/>
          <w:szCs w:val="20"/>
          <w:lang w:eastAsia="zh-TW"/>
        </w:rPr>
        <w:t xml:space="preserve">Ambiguity, or difficulty separating the signal from the noise, is another challenge. Selecting the appropriate algorithm and quantitative metrics to detect mathematically robust trends is </w:t>
      </w:r>
      <w:proofErr w:type="gramStart"/>
      <w:r w:rsidRPr="00F762F5">
        <w:rPr>
          <w:rFonts w:ascii="Times New Roman" w:eastAsia="Times New Roman" w:hAnsi="Times New Roman" w:cs="Times New Roman"/>
          <w:szCs w:val="20"/>
          <w:lang w:eastAsia="zh-TW"/>
        </w:rPr>
        <w:t>key</w:t>
      </w:r>
      <w:proofErr w:type="gramEnd"/>
      <w:r w:rsidRPr="00F762F5">
        <w:rPr>
          <w:rFonts w:ascii="Times New Roman" w:eastAsia="Times New Roman" w:hAnsi="Times New Roman" w:cs="Times New Roman"/>
          <w:szCs w:val="20"/>
          <w:lang w:eastAsia="zh-TW"/>
        </w:rPr>
        <w:t>, as is understanding that Big Data analysis often evidences correlation rather than causation (Boyd and Crawford 2012). The Twitter algorithm used to detect food crises in Indonesia mentioned in this study had one misfire, predicting a food crisis where there was none. In the 2010 Haiti earthquake aftermath, social media data production was only weakly (and inversely) correlated with damage (</w:t>
      </w:r>
      <w:proofErr w:type="spellStart"/>
      <w:r w:rsidRPr="00F762F5">
        <w:rPr>
          <w:rFonts w:ascii="Times New Roman" w:eastAsia="Times New Roman" w:hAnsi="Times New Roman" w:cs="Times New Roman"/>
          <w:szCs w:val="20"/>
          <w:lang w:eastAsia="zh-TW"/>
        </w:rPr>
        <w:t>Currion</w:t>
      </w:r>
      <w:proofErr w:type="spellEnd"/>
      <w:r w:rsidRPr="00F762F5">
        <w:rPr>
          <w:rFonts w:ascii="Times New Roman" w:eastAsia="Times New Roman" w:hAnsi="Times New Roman" w:cs="Times New Roman"/>
          <w:szCs w:val="20"/>
          <w:lang w:eastAsia="zh-TW"/>
        </w:rPr>
        <w:t xml:space="preserve"> 2010); also, disaster managers faced challenges making SMS information actionable (Morrow </w:t>
      </w:r>
      <w:r w:rsidRPr="00F762F5">
        <w:rPr>
          <w:rFonts w:ascii="Times New Roman" w:eastAsia="Times New Roman" w:hAnsi="Times New Roman" w:cs="Times New Roman"/>
          <w:i/>
          <w:iCs/>
          <w:szCs w:val="20"/>
          <w:lang w:eastAsia="zh-TW"/>
        </w:rPr>
        <w:t>et al</w:t>
      </w:r>
      <w:r w:rsidRPr="00F762F5">
        <w:rPr>
          <w:rFonts w:ascii="Times New Roman" w:eastAsia="Times New Roman" w:hAnsi="Times New Roman" w:cs="Times New Roman"/>
          <w:szCs w:val="20"/>
          <w:lang w:eastAsia="zh-TW"/>
        </w:rPr>
        <w:t xml:space="preserve"> 2011).</w:t>
      </w:r>
    </w:p>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Times New Roman" w:eastAsia="Times New Roman" w:hAnsi="Times New Roman" w:cs="Times New Roman"/>
          <w:szCs w:val="20"/>
          <w:lang w:eastAsia="zh-TW"/>
        </w:rPr>
        <w:t xml:space="preserve">                Not all Big Data is free and public. While Facebook has an open API to access its data, access to Twitter’s data stream can be prohibitively expensive for many. Accessing CDR data requires an agreement with each provider. Some business data is free to view but not download (Zillow, </w:t>
      </w:r>
      <w:proofErr w:type="spellStart"/>
      <w:r w:rsidRPr="00F762F5">
        <w:rPr>
          <w:rFonts w:ascii="Times New Roman" w:eastAsia="Times New Roman" w:hAnsi="Times New Roman" w:cs="Times New Roman"/>
          <w:szCs w:val="20"/>
          <w:lang w:eastAsia="zh-TW"/>
        </w:rPr>
        <w:t>Trulia</w:t>
      </w:r>
      <w:proofErr w:type="spellEnd"/>
      <w:r w:rsidRPr="00F762F5">
        <w:rPr>
          <w:rFonts w:ascii="Times New Roman" w:eastAsia="Times New Roman" w:hAnsi="Times New Roman" w:cs="Times New Roman"/>
          <w:szCs w:val="20"/>
          <w:lang w:eastAsia="zh-TW"/>
        </w:rPr>
        <w:t>), and other data can be purchased (Experian Real Estate data, ESRI business analysis). Some satellite data is free (Landsat, MODIS, SRTM), and others for sale (</w:t>
      </w:r>
      <w:proofErr w:type="spellStart"/>
      <w:r w:rsidRPr="00F762F5">
        <w:rPr>
          <w:rFonts w:ascii="Times New Roman" w:eastAsia="Times New Roman" w:hAnsi="Times New Roman" w:cs="Times New Roman"/>
          <w:szCs w:val="20"/>
          <w:lang w:eastAsia="zh-TW"/>
        </w:rPr>
        <w:t>LiDar</w:t>
      </w:r>
      <w:proofErr w:type="spellEnd"/>
      <w:r w:rsidRPr="00F762F5">
        <w:rPr>
          <w:rFonts w:ascii="Times New Roman" w:eastAsia="Times New Roman" w:hAnsi="Times New Roman" w:cs="Times New Roman"/>
          <w:szCs w:val="20"/>
          <w:lang w:eastAsia="zh-TW"/>
        </w:rPr>
        <w:t xml:space="preserve"> data, </w:t>
      </w:r>
      <w:proofErr w:type="spellStart"/>
      <w:r w:rsidRPr="00F762F5">
        <w:rPr>
          <w:rFonts w:ascii="Times New Roman" w:eastAsia="Times New Roman" w:hAnsi="Times New Roman" w:cs="Times New Roman"/>
          <w:szCs w:val="20"/>
          <w:lang w:eastAsia="zh-TW"/>
        </w:rPr>
        <w:t>GeoEye</w:t>
      </w:r>
      <w:proofErr w:type="spellEnd"/>
      <w:r w:rsidRPr="00F762F5">
        <w:rPr>
          <w:rFonts w:ascii="Times New Roman" w:eastAsia="Times New Roman" w:hAnsi="Times New Roman" w:cs="Times New Roman"/>
          <w:szCs w:val="20"/>
          <w:lang w:eastAsia="zh-TW"/>
        </w:rPr>
        <w:t>, etc.). Access to the required computing power to analyze data can be an issue, but cloud computing and open source software removes some of those barriers. Products like Google Earth Engine enable new scales spatial and temporal analysis for satellite imagery in a cloud-based API.</w:t>
      </w:r>
    </w:p>
    <w:p w:rsidR="00F762F5" w:rsidRPr="00F762F5" w:rsidRDefault="00F762F5" w:rsidP="00F762F5">
      <w:pPr>
        <w:spacing w:before="100" w:beforeAutospacing="1" w:after="100" w:afterAutospacing="1" w:line="240" w:lineRule="auto"/>
        <w:ind w:firstLine="720"/>
        <w:rPr>
          <w:rFonts w:ascii="Times New Roman" w:eastAsia="Times New Roman" w:hAnsi="Times New Roman" w:cs="Times New Roman"/>
          <w:sz w:val="24"/>
          <w:szCs w:val="24"/>
          <w:lang w:eastAsia="zh-TW"/>
        </w:rPr>
      </w:pPr>
      <w:r w:rsidRPr="00F762F5">
        <w:rPr>
          <w:rFonts w:ascii="Times New Roman" w:eastAsia="Times New Roman" w:hAnsi="Times New Roman" w:cs="Times New Roman"/>
          <w:szCs w:val="20"/>
          <w:lang w:eastAsia="zh-TW"/>
        </w:rPr>
        <w:t>Like all new technologies, Big Data is emerging alongside a number of pitfalls and perils that necessitate scrutiny. Both academics and practitioners have raised concerns about the representativeness of Big Data in disaster management (</w:t>
      </w:r>
      <w:proofErr w:type="spellStart"/>
      <w:r w:rsidRPr="00F762F5">
        <w:rPr>
          <w:rFonts w:ascii="Times New Roman" w:eastAsia="Times New Roman" w:hAnsi="Times New Roman" w:cs="Times New Roman"/>
          <w:szCs w:val="20"/>
          <w:lang w:eastAsia="zh-TW"/>
        </w:rPr>
        <w:t>Currion</w:t>
      </w:r>
      <w:proofErr w:type="spellEnd"/>
      <w:r w:rsidRPr="00F762F5">
        <w:rPr>
          <w:rFonts w:ascii="Times New Roman" w:eastAsia="Times New Roman" w:hAnsi="Times New Roman" w:cs="Times New Roman"/>
          <w:szCs w:val="20"/>
          <w:lang w:eastAsia="zh-TW"/>
        </w:rPr>
        <w:t xml:space="preserve"> 2010; </w:t>
      </w:r>
      <w:proofErr w:type="spellStart"/>
      <w:r w:rsidRPr="00F762F5">
        <w:rPr>
          <w:rFonts w:ascii="Times New Roman" w:eastAsia="Times New Roman" w:hAnsi="Times New Roman" w:cs="Times New Roman"/>
          <w:szCs w:val="20"/>
          <w:lang w:eastAsia="zh-TW"/>
        </w:rPr>
        <w:t>Haklay</w:t>
      </w:r>
      <w:proofErr w:type="spellEnd"/>
      <w:r w:rsidRPr="00F762F5">
        <w:rPr>
          <w:rFonts w:ascii="Times New Roman" w:eastAsia="Times New Roman" w:hAnsi="Times New Roman" w:cs="Times New Roman"/>
          <w:szCs w:val="20"/>
          <w:lang w:eastAsia="zh-TW"/>
        </w:rPr>
        <w:t xml:space="preserve"> 2013). Put simply, this is a question of </w:t>
      </w:r>
      <w:r w:rsidRPr="00F762F5">
        <w:rPr>
          <w:rFonts w:ascii="Times New Roman" w:eastAsia="Times New Roman" w:hAnsi="Times New Roman" w:cs="Times New Roman"/>
          <w:i/>
          <w:iCs/>
          <w:szCs w:val="20"/>
          <w:lang w:eastAsia="zh-TW"/>
        </w:rPr>
        <w:t>who</w:t>
      </w:r>
      <w:r w:rsidRPr="00F762F5">
        <w:rPr>
          <w:rFonts w:ascii="Times New Roman" w:eastAsia="Times New Roman" w:hAnsi="Times New Roman" w:cs="Times New Roman"/>
          <w:szCs w:val="20"/>
          <w:lang w:eastAsia="zh-TW"/>
        </w:rPr>
        <w:t xml:space="preserve"> is producing what kinds of </w:t>
      </w:r>
      <w:r w:rsidRPr="00F762F5">
        <w:rPr>
          <w:rFonts w:ascii="Times New Roman" w:eastAsia="Times New Roman" w:hAnsi="Times New Roman" w:cs="Times New Roman"/>
          <w:i/>
          <w:iCs/>
          <w:szCs w:val="20"/>
          <w:lang w:eastAsia="zh-TW"/>
        </w:rPr>
        <w:t>information</w:t>
      </w:r>
      <w:r w:rsidRPr="00F762F5">
        <w:rPr>
          <w:rFonts w:ascii="Times New Roman" w:eastAsia="Times New Roman" w:hAnsi="Times New Roman" w:cs="Times New Roman"/>
          <w:szCs w:val="20"/>
          <w:lang w:eastAsia="zh-TW"/>
        </w:rPr>
        <w:t xml:space="preserve"> about what kinds of </w:t>
      </w:r>
      <w:r w:rsidRPr="00F762F5">
        <w:rPr>
          <w:rFonts w:ascii="Times New Roman" w:eastAsia="Times New Roman" w:hAnsi="Times New Roman" w:cs="Times New Roman"/>
          <w:i/>
          <w:iCs/>
          <w:szCs w:val="20"/>
          <w:lang w:eastAsia="zh-TW"/>
        </w:rPr>
        <w:t>places</w:t>
      </w:r>
      <w:r w:rsidRPr="00F762F5">
        <w:rPr>
          <w:rFonts w:ascii="Times New Roman" w:eastAsia="Times New Roman" w:hAnsi="Times New Roman" w:cs="Times New Roman"/>
          <w:szCs w:val="20"/>
          <w:lang w:eastAsia="zh-TW"/>
        </w:rPr>
        <w:t xml:space="preserve"> on which </w:t>
      </w:r>
      <w:r w:rsidRPr="00F762F5">
        <w:rPr>
          <w:rFonts w:ascii="Times New Roman" w:eastAsia="Times New Roman" w:hAnsi="Times New Roman" w:cs="Times New Roman"/>
          <w:i/>
          <w:iCs/>
          <w:szCs w:val="20"/>
          <w:lang w:eastAsia="zh-TW"/>
        </w:rPr>
        <w:t>platforms</w:t>
      </w:r>
      <w:r w:rsidRPr="00F762F5">
        <w:rPr>
          <w:rFonts w:ascii="Times New Roman" w:eastAsia="Times New Roman" w:hAnsi="Times New Roman" w:cs="Times New Roman"/>
          <w:szCs w:val="20"/>
          <w:lang w:eastAsia="zh-TW"/>
        </w:rPr>
        <w:t xml:space="preserve">? Some Big Data sources may be representative of particular segments of society, but may not be generalizable to society as a whole. For instance, social media data in the wake of </w:t>
      </w:r>
      <w:proofErr w:type="spellStart"/>
      <w:r w:rsidRPr="00F762F5">
        <w:rPr>
          <w:rFonts w:ascii="Times New Roman" w:eastAsia="Times New Roman" w:hAnsi="Times New Roman" w:cs="Times New Roman"/>
          <w:szCs w:val="20"/>
          <w:lang w:eastAsia="zh-TW"/>
        </w:rPr>
        <w:t>Superstorm</w:t>
      </w:r>
      <w:proofErr w:type="spellEnd"/>
      <w:r w:rsidRPr="00F762F5">
        <w:rPr>
          <w:rFonts w:ascii="Times New Roman" w:eastAsia="Times New Roman" w:hAnsi="Times New Roman" w:cs="Times New Roman"/>
          <w:szCs w:val="20"/>
          <w:lang w:eastAsia="zh-TW"/>
        </w:rPr>
        <w:t xml:space="preserve"> Sandy were more highly concentrated in less-impacted areas of New York City, rather than in neighborhoods in south Queens (Shelton 2012). The platforms on which Big Data proliferate streamline the production and distribution of falsehoods, as well. Much attention was given to the spread of rumors and lies during </w:t>
      </w:r>
      <w:proofErr w:type="spellStart"/>
      <w:r w:rsidRPr="00F762F5">
        <w:rPr>
          <w:rFonts w:ascii="Times New Roman" w:eastAsia="Times New Roman" w:hAnsi="Times New Roman" w:cs="Times New Roman"/>
          <w:szCs w:val="20"/>
          <w:lang w:eastAsia="zh-TW"/>
        </w:rPr>
        <w:t>Superstorm</w:t>
      </w:r>
      <w:proofErr w:type="spellEnd"/>
      <w:r w:rsidRPr="00F762F5">
        <w:rPr>
          <w:rFonts w:ascii="Times New Roman" w:eastAsia="Times New Roman" w:hAnsi="Times New Roman" w:cs="Times New Roman"/>
          <w:szCs w:val="20"/>
          <w:lang w:eastAsia="zh-TW"/>
        </w:rPr>
        <w:t xml:space="preserve"> Sandy (Kaczynski 2012; Meier 2012). While methods for combating this are strengthening (</w:t>
      </w:r>
      <w:proofErr w:type="spellStart"/>
      <w:r w:rsidRPr="00F762F5">
        <w:rPr>
          <w:rFonts w:ascii="Times New Roman" w:eastAsia="Times New Roman" w:hAnsi="Times New Roman" w:cs="Times New Roman"/>
          <w:szCs w:val="20"/>
          <w:lang w:eastAsia="zh-TW"/>
        </w:rPr>
        <w:t>Shanley</w:t>
      </w:r>
      <w:proofErr w:type="spellEnd"/>
      <w:r w:rsidRPr="00F762F5">
        <w:rPr>
          <w:rFonts w:ascii="Times New Roman" w:eastAsia="Times New Roman" w:hAnsi="Times New Roman" w:cs="Times New Roman"/>
          <w:szCs w:val="20"/>
          <w:lang w:eastAsia="zh-TW"/>
        </w:rPr>
        <w:t xml:space="preserve"> et al. 2013; Cohen 2013), practitioners should continue to be wary of dubious or unverified information, an increasingly difficult task in the context of Big Data. </w:t>
      </w:r>
    </w:p>
    <w:p w:rsidR="00F762F5" w:rsidRPr="00F762F5" w:rsidRDefault="00F762F5" w:rsidP="00F762F5">
      <w:pPr>
        <w:spacing w:before="100" w:beforeAutospacing="1" w:after="100" w:afterAutospacing="1" w:line="240" w:lineRule="auto"/>
        <w:ind w:firstLine="720"/>
        <w:rPr>
          <w:rFonts w:ascii="Times New Roman" w:eastAsia="Times New Roman" w:hAnsi="Times New Roman" w:cs="Times New Roman"/>
          <w:sz w:val="24"/>
          <w:szCs w:val="24"/>
          <w:lang w:eastAsia="zh-TW"/>
        </w:rPr>
      </w:pPr>
      <w:r w:rsidRPr="00F762F5">
        <w:rPr>
          <w:rFonts w:ascii="Times New Roman" w:eastAsia="Times New Roman" w:hAnsi="Times New Roman" w:cs="Times New Roman"/>
          <w:szCs w:val="20"/>
          <w:lang w:eastAsia="zh-TW"/>
        </w:rPr>
        <w:t xml:space="preserve">In addition to representation, privacy issues have been a large concern in Big Data. While data sets that could identify individuals are often </w:t>
      </w:r>
      <w:proofErr w:type="spellStart"/>
      <w:r w:rsidRPr="00F762F5">
        <w:rPr>
          <w:rFonts w:ascii="Times New Roman" w:eastAsia="Times New Roman" w:hAnsi="Times New Roman" w:cs="Times New Roman"/>
          <w:szCs w:val="20"/>
          <w:lang w:eastAsia="zh-TW"/>
        </w:rPr>
        <w:t>anonymized</w:t>
      </w:r>
      <w:proofErr w:type="spellEnd"/>
      <w:r w:rsidRPr="00F762F5">
        <w:rPr>
          <w:rFonts w:ascii="Times New Roman" w:eastAsia="Times New Roman" w:hAnsi="Times New Roman" w:cs="Times New Roman"/>
          <w:szCs w:val="20"/>
          <w:lang w:eastAsia="zh-TW"/>
        </w:rPr>
        <w:t xml:space="preserve"> (e.g. call record data) even the best efforts to </w:t>
      </w:r>
      <w:proofErr w:type="spellStart"/>
      <w:r w:rsidRPr="00F762F5">
        <w:rPr>
          <w:rFonts w:ascii="Times New Roman" w:eastAsia="Times New Roman" w:hAnsi="Times New Roman" w:cs="Times New Roman"/>
          <w:szCs w:val="20"/>
          <w:lang w:eastAsia="zh-TW"/>
        </w:rPr>
        <w:t>anonymize</w:t>
      </w:r>
      <w:proofErr w:type="spellEnd"/>
      <w:r w:rsidRPr="00F762F5">
        <w:rPr>
          <w:rFonts w:ascii="Times New Roman" w:eastAsia="Times New Roman" w:hAnsi="Times New Roman" w:cs="Times New Roman"/>
          <w:szCs w:val="20"/>
          <w:lang w:eastAsia="zh-TW"/>
        </w:rPr>
        <w:t xml:space="preserve"> and </w:t>
      </w:r>
      <w:r w:rsidRPr="00F762F5">
        <w:rPr>
          <w:rFonts w:ascii="Times New Roman" w:eastAsia="Times New Roman" w:hAnsi="Times New Roman" w:cs="Times New Roman"/>
          <w:szCs w:val="20"/>
          <w:lang w:eastAsia="zh-TW"/>
        </w:rPr>
        <w:lastRenderedPageBreak/>
        <w:t>coarsen the data do not preclude individual identification in some cases (</w:t>
      </w:r>
      <w:proofErr w:type="spellStart"/>
      <w:r w:rsidRPr="00F762F5">
        <w:rPr>
          <w:rFonts w:ascii="Times New Roman" w:eastAsia="Times New Roman" w:hAnsi="Times New Roman" w:cs="Times New Roman"/>
          <w:szCs w:val="20"/>
          <w:lang w:eastAsia="zh-TW"/>
        </w:rPr>
        <w:t>Montjoye</w:t>
      </w:r>
      <w:proofErr w:type="spellEnd"/>
      <w:r w:rsidRPr="00F762F5">
        <w:rPr>
          <w:rFonts w:ascii="Times New Roman" w:eastAsia="Times New Roman" w:hAnsi="Times New Roman" w:cs="Times New Roman"/>
          <w:szCs w:val="20"/>
          <w:lang w:eastAsia="zh-TW"/>
        </w:rPr>
        <w:t xml:space="preserve"> et al 2014).  Practitioners should be aware of the sensitivity of even </w:t>
      </w:r>
      <w:proofErr w:type="spellStart"/>
      <w:r w:rsidRPr="00F762F5">
        <w:rPr>
          <w:rFonts w:ascii="Times New Roman" w:eastAsia="Times New Roman" w:hAnsi="Times New Roman" w:cs="Times New Roman"/>
          <w:szCs w:val="20"/>
          <w:lang w:eastAsia="zh-TW"/>
        </w:rPr>
        <w:t>anonymized</w:t>
      </w:r>
      <w:proofErr w:type="spellEnd"/>
      <w:r w:rsidRPr="00F762F5">
        <w:rPr>
          <w:rFonts w:ascii="Times New Roman" w:eastAsia="Times New Roman" w:hAnsi="Times New Roman" w:cs="Times New Roman"/>
          <w:szCs w:val="20"/>
          <w:lang w:eastAsia="zh-TW"/>
        </w:rPr>
        <w:t xml:space="preserve"> Big Data sets.</w:t>
      </w:r>
    </w:p>
    <w:p w:rsidR="00F762F5" w:rsidRPr="00F762F5" w:rsidRDefault="00F762F5" w:rsidP="00F762F5">
      <w:pPr>
        <w:spacing w:before="100" w:beforeAutospacing="1" w:after="100" w:afterAutospacing="1" w:line="240" w:lineRule="auto"/>
        <w:ind w:firstLine="720"/>
        <w:rPr>
          <w:rFonts w:ascii="Times New Roman" w:eastAsia="Times New Roman" w:hAnsi="Times New Roman" w:cs="Times New Roman"/>
          <w:sz w:val="24"/>
          <w:szCs w:val="24"/>
          <w:lang w:eastAsia="zh-TW"/>
        </w:rPr>
      </w:pPr>
      <w:r w:rsidRPr="00F762F5">
        <w:rPr>
          <w:rFonts w:ascii="Times New Roman" w:eastAsia="Times New Roman" w:hAnsi="Times New Roman" w:cs="Times New Roman"/>
          <w:szCs w:val="20"/>
          <w:lang w:eastAsia="zh-TW"/>
        </w:rPr>
        <w:t xml:space="preserve">Lastly, emergency managers should attend to common public expectations of immediate response. Even if responders do not share these expectations, the public often uses social media platforms as they would an emergency dispatch service (Burns and </w:t>
      </w:r>
      <w:proofErr w:type="spellStart"/>
      <w:r w:rsidRPr="00F762F5">
        <w:rPr>
          <w:rFonts w:ascii="Times New Roman" w:eastAsia="Times New Roman" w:hAnsi="Times New Roman" w:cs="Times New Roman"/>
          <w:szCs w:val="20"/>
          <w:lang w:eastAsia="zh-TW"/>
        </w:rPr>
        <w:t>Shanley</w:t>
      </w:r>
      <w:proofErr w:type="spellEnd"/>
      <w:r w:rsidRPr="00F762F5">
        <w:rPr>
          <w:rFonts w:ascii="Times New Roman" w:eastAsia="Times New Roman" w:hAnsi="Times New Roman" w:cs="Times New Roman"/>
          <w:szCs w:val="20"/>
          <w:lang w:eastAsia="zh-TW"/>
        </w:rPr>
        <w:t xml:space="preserve"> 2013). Practitioners are encouraged to communicate proper outlets for emergency services and use Big Data analytics in tandem with good disaster governance. </w:t>
      </w:r>
    </w:p>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Arial" w:eastAsia="Times New Roman" w:hAnsi="Arial" w:cs="Arial"/>
          <w:b/>
          <w:bCs/>
          <w:szCs w:val="20"/>
          <w:shd w:val="clear" w:color="auto" w:fill="FFFFFF"/>
          <w:lang w:eastAsia="zh-TW"/>
        </w:rPr>
        <w:t>Conclusion</w:t>
      </w:r>
    </w:p>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Times New Roman" w:eastAsia="Times New Roman" w:hAnsi="Times New Roman" w:cs="Times New Roman"/>
          <w:szCs w:val="20"/>
          <w:lang w:eastAsia="zh-TW"/>
        </w:rPr>
        <w:t xml:space="preserve">                The utility and potential of Big Data for disaster management is growing because the number and access to datasets is expanding rapidly. However, turning the hype into improving disaster risk reduction depends on how Big Data are used in each disaster phase, the sensors involved, and potential practical and ethical concerns. The integration of Big Data into existing workflows and practices is far from seamless, and in fact likely faces serious policy, operational, and even philosophical challenges (Burns 2014; </w:t>
      </w:r>
      <w:proofErr w:type="spellStart"/>
      <w:r w:rsidRPr="00F762F5">
        <w:rPr>
          <w:rFonts w:ascii="Times New Roman" w:eastAsia="Times New Roman" w:hAnsi="Times New Roman" w:cs="Times New Roman"/>
          <w:szCs w:val="20"/>
          <w:lang w:eastAsia="zh-TW"/>
        </w:rPr>
        <w:t>Shanley</w:t>
      </w:r>
      <w:proofErr w:type="spellEnd"/>
      <w:r w:rsidRPr="00F762F5">
        <w:rPr>
          <w:rFonts w:ascii="Times New Roman" w:eastAsia="Times New Roman" w:hAnsi="Times New Roman" w:cs="Times New Roman"/>
          <w:szCs w:val="20"/>
          <w:lang w:eastAsia="zh-TW"/>
        </w:rPr>
        <w:t xml:space="preserve"> </w:t>
      </w:r>
      <w:r w:rsidRPr="00F762F5">
        <w:rPr>
          <w:rFonts w:ascii="Times New Roman" w:eastAsia="Times New Roman" w:hAnsi="Times New Roman" w:cs="Times New Roman"/>
          <w:i/>
          <w:iCs/>
          <w:szCs w:val="20"/>
          <w:lang w:eastAsia="zh-TW"/>
        </w:rPr>
        <w:t>et al</w:t>
      </w:r>
      <w:r w:rsidRPr="00F762F5">
        <w:rPr>
          <w:rFonts w:ascii="Times New Roman" w:eastAsia="Times New Roman" w:hAnsi="Times New Roman" w:cs="Times New Roman"/>
          <w:szCs w:val="20"/>
          <w:lang w:eastAsia="zh-TW"/>
        </w:rPr>
        <w:t xml:space="preserve"> 2014). Networks of digital humanitarians are strengthening their ties with the formal emergency management sector, which will likely result in Big Data technology development that more closely suits the needs of responders. It is important to keep in mind that Big Data is more than just data, as it comprises new practices, approaches, and social relations, and the new technologies and resources needed to take advantage of the data are often beyond reach. However, increases in open and public data, cloud computing, and efforts to supporting capacity building for the Global South are important elements of increasing access and participation in the Big Data dialogue. Building partnerships with private companies and municipalities, to increase data access, and with universities, to rigorously test new algorithms, are crucial in advancing Big Data applications. Big Data analytic teams in disaster risk management should involve local participation, advising from computer, social, and biophysical scientists, and be guided by disaster risk professionals. </w:t>
      </w:r>
    </w:p>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Times New Roman" w:eastAsia="Times New Roman" w:hAnsi="Times New Roman" w:cs="Times New Roman"/>
          <w:sz w:val="24"/>
          <w:szCs w:val="24"/>
          <w:lang w:eastAsia="zh-TW"/>
        </w:rPr>
        <w:t> </w:t>
      </w:r>
      <w:r w:rsidRPr="00F762F5">
        <w:rPr>
          <w:rFonts w:ascii="Times New Roman" w:eastAsia="Times New Roman" w:hAnsi="Times New Roman" w:cs="Times New Roman"/>
          <w:b/>
          <w:bCs/>
          <w:sz w:val="24"/>
          <w:szCs w:val="24"/>
          <w:lang w:eastAsia="zh-TW"/>
        </w:rPr>
        <w:t>WORKS CITED</w:t>
      </w:r>
    </w:p>
    <w:p w:rsidR="00F762F5" w:rsidRPr="00F762F5" w:rsidRDefault="00F762F5" w:rsidP="00F762F5">
      <w:pPr>
        <w:spacing w:before="100" w:beforeAutospacing="1" w:after="100" w:afterAutospacing="1" w:line="324" w:lineRule="auto"/>
        <w:rPr>
          <w:rFonts w:ascii="Times New Roman" w:eastAsia="Times New Roman" w:hAnsi="Times New Roman" w:cs="Times New Roman"/>
          <w:sz w:val="24"/>
          <w:szCs w:val="24"/>
          <w:lang w:eastAsia="zh-TW"/>
        </w:rPr>
      </w:pPr>
      <w:r w:rsidRPr="00F762F5">
        <w:rPr>
          <w:rFonts w:ascii="Cambria" w:eastAsia="Times New Roman" w:hAnsi="Cambria" w:cs="Times New Roman"/>
          <w:szCs w:val="20"/>
          <w:lang w:eastAsia="zh-TW"/>
        </w:rPr>
        <w:t>_________</w:t>
      </w:r>
      <w:proofErr w:type="gramStart"/>
      <w:r w:rsidRPr="00F762F5">
        <w:rPr>
          <w:rFonts w:ascii="Cambria" w:eastAsia="Times New Roman" w:hAnsi="Cambria" w:cs="Times New Roman"/>
          <w:szCs w:val="20"/>
          <w:lang w:eastAsia="zh-TW"/>
        </w:rPr>
        <w:t>.(</w:t>
      </w:r>
      <w:proofErr w:type="gramEnd"/>
      <w:r w:rsidRPr="00F762F5">
        <w:rPr>
          <w:rFonts w:ascii="Cambria" w:eastAsia="Times New Roman" w:hAnsi="Cambria" w:cs="Times New Roman"/>
          <w:szCs w:val="20"/>
          <w:lang w:eastAsia="zh-TW"/>
        </w:rPr>
        <w:t>2014). Mining Indonesian Tweets to Understand Food Price Crises UN GLOBAL PULSE, (February), 1–18.</w:t>
      </w:r>
    </w:p>
    <w:p w:rsidR="00F762F5" w:rsidRPr="00F762F5" w:rsidRDefault="00F762F5" w:rsidP="00F762F5">
      <w:pPr>
        <w:spacing w:before="100" w:beforeAutospacing="1" w:after="100" w:afterAutospacing="1" w:line="324" w:lineRule="auto"/>
        <w:rPr>
          <w:rFonts w:ascii="Times New Roman" w:eastAsia="Times New Roman" w:hAnsi="Times New Roman" w:cs="Times New Roman"/>
          <w:sz w:val="24"/>
          <w:szCs w:val="24"/>
          <w:lang w:eastAsia="zh-TW"/>
        </w:rPr>
      </w:pPr>
      <w:r w:rsidRPr="00F762F5">
        <w:rPr>
          <w:rFonts w:ascii="Cambria" w:eastAsia="Times New Roman" w:hAnsi="Cambria" w:cs="Times New Roman"/>
          <w:szCs w:val="20"/>
          <w:lang w:eastAsia="zh-TW"/>
        </w:rPr>
        <w:t>________. 2007</w:t>
      </w:r>
      <w:proofErr w:type="gramStart"/>
      <w:r w:rsidRPr="00F762F5">
        <w:rPr>
          <w:rFonts w:ascii="Cambria" w:eastAsia="Times New Roman" w:hAnsi="Cambria" w:cs="Times New Roman"/>
          <w:szCs w:val="20"/>
          <w:lang w:eastAsia="zh-TW"/>
        </w:rPr>
        <w:t>.Tools</w:t>
      </w:r>
      <w:proofErr w:type="gramEnd"/>
      <w:r w:rsidRPr="00F762F5">
        <w:rPr>
          <w:rFonts w:ascii="Cambria" w:eastAsia="Times New Roman" w:hAnsi="Cambria" w:cs="Times New Roman"/>
          <w:szCs w:val="20"/>
          <w:lang w:eastAsia="zh-TW"/>
        </w:rPr>
        <w:t xml:space="preserve"> and methods for estimating populations at risk from natural disasters and complex humanitarian crises. </w:t>
      </w:r>
      <w:proofErr w:type="gramStart"/>
      <w:r w:rsidRPr="00F762F5">
        <w:rPr>
          <w:rFonts w:ascii="Cambria" w:eastAsia="Times New Roman" w:hAnsi="Cambria" w:cs="Times New Roman"/>
          <w:szCs w:val="20"/>
          <w:lang w:eastAsia="zh-TW"/>
        </w:rPr>
        <w:t xml:space="preserve">264 pp. </w:t>
      </w:r>
      <w:r w:rsidRPr="00F762F5">
        <w:rPr>
          <w:rFonts w:ascii="Cambria" w:eastAsia="Times New Roman" w:hAnsi="Cambria" w:cs="Times New Roman"/>
          <w:i/>
          <w:iCs/>
          <w:szCs w:val="20"/>
          <w:lang w:eastAsia="zh-TW"/>
        </w:rPr>
        <w:t>National Academy of Sciences.</w:t>
      </w:r>
      <w:proofErr w:type="gramEnd"/>
    </w:p>
    <w:p w:rsidR="00F762F5" w:rsidRPr="00F762F5" w:rsidRDefault="00F762F5" w:rsidP="00F762F5">
      <w:pPr>
        <w:spacing w:before="100" w:beforeAutospacing="1" w:after="100" w:afterAutospacing="1" w:line="324" w:lineRule="auto"/>
        <w:rPr>
          <w:rFonts w:ascii="Times New Roman" w:eastAsia="Times New Roman" w:hAnsi="Times New Roman" w:cs="Times New Roman"/>
          <w:sz w:val="24"/>
          <w:szCs w:val="24"/>
          <w:lang w:eastAsia="zh-TW"/>
        </w:rPr>
      </w:pPr>
      <w:proofErr w:type="spellStart"/>
      <w:r w:rsidRPr="00F762F5">
        <w:rPr>
          <w:rFonts w:ascii="Cambria" w:eastAsia="Times New Roman" w:hAnsi="Cambria" w:cs="Times New Roman"/>
          <w:szCs w:val="20"/>
          <w:lang w:eastAsia="zh-TW"/>
        </w:rPr>
        <w:t>Anyamba</w:t>
      </w:r>
      <w:proofErr w:type="spellEnd"/>
      <w:r w:rsidRPr="00F762F5">
        <w:rPr>
          <w:rFonts w:ascii="Cambria" w:eastAsia="Times New Roman" w:hAnsi="Cambria" w:cs="Times New Roman"/>
          <w:szCs w:val="20"/>
          <w:lang w:eastAsia="zh-TW"/>
        </w:rPr>
        <w:t xml:space="preserve">, A., Chretien, J., Small, J., Tucker, C.J., </w:t>
      </w:r>
      <w:proofErr w:type="spellStart"/>
      <w:r w:rsidRPr="00F762F5">
        <w:rPr>
          <w:rFonts w:ascii="Cambria" w:eastAsia="Times New Roman" w:hAnsi="Cambria" w:cs="Times New Roman"/>
          <w:szCs w:val="20"/>
          <w:lang w:eastAsia="zh-TW"/>
        </w:rPr>
        <w:t>Formenty</w:t>
      </w:r>
      <w:proofErr w:type="spellEnd"/>
      <w:r w:rsidRPr="00F762F5">
        <w:rPr>
          <w:rFonts w:ascii="Cambria" w:eastAsia="Times New Roman" w:hAnsi="Cambria" w:cs="Times New Roman"/>
          <w:szCs w:val="20"/>
          <w:lang w:eastAsia="zh-TW"/>
        </w:rPr>
        <w:t xml:space="preserve">, P.B., Richardson, J.H., </w:t>
      </w:r>
      <w:proofErr w:type="spellStart"/>
      <w:r w:rsidRPr="00F762F5">
        <w:rPr>
          <w:rFonts w:ascii="Cambria" w:eastAsia="Times New Roman" w:hAnsi="Cambria" w:cs="Times New Roman"/>
          <w:szCs w:val="20"/>
          <w:lang w:eastAsia="zh-TW"/>
        </w:rPr>
        <w:t>Britch</w:t>
      </w:r>
      <w:proofErr w:type="spellEnd"/>
      <w:r w:rsidRPr="00F762F5">
        <w:rPr>
          <w:rFonts w:ascii="Cambria" w:eastAsia="Times New Roman" w:hAnsi="Cambria" w:cs="Times New Roman"/>
          <w:szCs w:val="20"/>
          <w:lang w:eastAsia="zh-TW"/>
        </w:rPr>
        <w:t xml:space="preserve">, S.C., Schnabel, D.C., Erickson, R.L. &amp; Linthicum, K.J. (2009) Prediction of a Rift Valley fever outbreak. </w:t>
      </w:r>
      <w:r w:rsidRPr="00F762F5">
        <w:rPr>
          <w:rFonts w:ascii="Cambria" w:eastAsia="Times New Roman" w:hAnsi="Cambria" w:cs="Times New Roman"/>
          <w:b/>
          <w:bCs/>
          <w:szCs w:val="20"/>
          <w:lang w:eastAsia="zh-TW"/>
        </w:rPr>
        <w:t>106</w:t>
      </w:r>
      <w:r w:rsidRPr="00F762F5">
        <w:rPr>
          <w:rFonts w:ascii="Cambria" w:eastAsia="Times New Roman" w:hAnsi="Cambria" w:cs="Times New Roman"/>
          <w:szCs w:val="20"/>
          <w:lang w:eastAsia="zh-TW"/>
        </w:rPr>
        <w:t>, 955–959</w:t>
      </w:r>
    </w:p>
    <w:p w:rsidR="00F762F5" w:rsidRPr="00F762F5" w:rsidRDefault="00F762F5" w:rsidP="00F762F5">
      <w:pPr>
        <w:spacing w:before="100" w:beforeAutospacing="1" w:after="100" w:afterAutospacing="1" w:line="324" w:lineRule="auto"/>
        <w:rPr>
          <w:rFonts w:ascii="Times New Roman" w:eastAsia="Times New Roman" w:hAnsi="Times New Roman" w:cs="Times New Roman"/>
          <w:sz w:val="24"/>
          <w:szCs w:val="24"/>
          <w:lang w:eastAsia="zh-TW"/>
        </w:rPr>
      </w:pPr>
      <w:proofErr w:type="spellStart"/>
      <w:r w:rsidRPr="00F762F5">
        <w:rPr>
          <w:rFonts w:ascii="Cambria" w:eastAsia="Times New Roman" w:hAnsi="Cambria" w:cs="Times New Roman"/>
          <w:szCs w:val="20"/>
          <w:lang w:eastAsia="zh-TW"/>
        </w:rPr>
        <w:t>Arribas-Bel</w:t>
      </w:r>
      <w:proofErr w:type="spellEnd"/>
      <w:r w:rsidRPr="00F762F5">
        <w:rPr>
          <w:rFonts w:ascii="Cambria" w:eastAsia="Times New Roman" w:hAnsi="Cambria" w:cs="Times New Roman"/>
          <w:szCs w:val="20"/>
          <w:lang w:eastAsia="zh-TW"/>
        </w:rPr>
        <w:t xml:space="preserve">, D. (2014). Accidental, open and everywhere: Emerging data sources for the understanding of cities. </w:t>
      </w:r>
      <w:proofErr w:type="gramStart"/>
      <w:r w:rsidRPr="00F762F5">
        <w:rPr>
          <w:rFonts w:ascii="Cambria" w:eastAsia="Times New Roman" w:hAnsi="Cambria" w:cs="Times New Roman"/>
          <w:i/>
          <w:iCs/>
          <w:szCs w:val="20"/>
          <w:lang w:eastAsia="zh-TW"/>
        </w:rPr>
        <w:t>Applied Geography</w:t>
      </w:r>
      <w:r w:rsidRPr="00F762F5">
        <w:rPr>
          <w:rFonts w:ascii="Cambria" w:eastAsia="Times New Roman" w:hAnsi="Cambria" w:cs="Times New Roman"/>
          <w:szCs w:val="20"/>
          <w:lang w:eastAsia="zh-TW"/>
        </w:rPr>
        <w:t xml:space="preserve">, </w:t>
      </w:r>
      <w:r w:rsidRPr="00F762F5">
        <w:rPr>
          <w:rFonts w:ascii="Cambria" w:eastAsia="Times New Roman" w:hAnsi="Cambria" w:cs="Times New Roman"/>
          <w:i/>
          <w:iCs/>
          <w:szCs w:val="20"/>
          <w:lang w:eastAsia="zh-TW"/>
        </w:rPr>
        <w:t>49</w:t>
      </w:r>
      <w:r w:rsidRPr="00F762F5">
        <w:rPr>
          <w:rFonts w:ascii="Cambria" w:eastAsia="Times New Roman" w:hAnsi="Cambria" w:cs="Times New Roman"/>
          <w:szCs w:val="20"/>
          <w:lang w:eastAsia="zh-TW"/>
        </w:rPr>
        <w:t>, 45–53.</w:t>
      </w:r>
      <w:proofErr w:type="gramEnd"/>
      <w:r w:rsidRPr="00F762F5">
        <w:rPr>
          <w:rFonts w:ascii="Cambria" w:eastAsia="Times New Roman" w:hAnsi="Cambria" w:cs="Times New Roman"/>
          <w:szCs w:val="20"/>
          <w:lang w:eastAsia="zh-TW"/>
        </w:rPr>
        <w:t xml:space="preserve"> doi:10.1016/j.apgeog.2013.09.012</w:t>
      </w:r>
    </w:p>
    <w:p w:rsidR="00F762F5" w:rsidRPr="00F762F5" w:rsidRDefault="00F762F5" w:rsidP="00F762F5">
      <w:pPr>
        <w:spacing w:before="100" w:beforeAutospacing="1" w:after="100" w:afterAutospacing="1" w:line="324" w:lineRule="auto"/>
        <w:rPr>
          <w:rFonts w:ascii="Times New Roman" w:eastAsia="Times New Roman" w:hAnsi="Times New Roman" w:cs="Times New Roman"/>
          <w:sz w:val="24"/>
          <w:szCs w:val="24"/>
          <w:lang w:eastAsia="zh-TW"/>
        </w:rPr>
      </w:pPr>
      <w:proofErr w:type="spellStart"/>
      <w:proofErr w:type="gramStart"/>
      <w:r w:rsidRPr="00F762F5">
        <w:rPr>
          <w:rFonts w:ascii="Cambria" w:eastAsia="Times New Roman" w:hAnsi="Cambria" w:cs="Times New Roman"/>
          <w:szCs w:val="20"/>
          <w:lang w:eastAsia="zh-TW"/>
        </w:rPr>
        <w:t>Aulov</w:t>
      </w:r>
      <w:proofErr w:type="spellEnd"/>
      <w:r w:rsidRPr="00F762F5">
        <w:rPr>
          <w:rFonts w:ascii="Cambria" w:eastAsia="Times New Roman" w:hAnsi="Cambria" w:cs="Times New Roman"/>
          <w:szCs w:val="20"/>
          <w:lang w:eastAsia="zh-TW"/>
        </w:rPr>
        <w:t xml:space="preserve">, O., and M. </w:t>
      </w:r>
      <w:proofErr w:type="spellStart"/>
      <w:r w:rsidRPr="00F762F5">
        <w:rPr>
          <w:rFonts w:ascii="Cambria" w:eastAsia="Times New Roman" w:hAnsi="Cambria" w:cs="Times New Roman"/>
          <w:szCs w:val="20"/>
          <w:lang w:eastAsia="zh-TW"/>
        </w:rPr>
        <w:t>Halem</w:t>
      </w:r>
      <w:proofErr w:type="spellEnd"/>
      <w:r w:rsidRPr="00F762F5">
        <w:rPr>
          <w:rFonts w:ascii="Cambria" w:eastAsia="Times New Roman" w:hAnsi="Cambria" w:cs="Times New Roman"/>
          <w:szCs w:val="20"/>
          <w:lang w:eastAsia="zh-TW"/>
        </w:rPr>
        <w:t>.</w:t>
      </w:r>
      <w:proofErr w:type="gramEnd"/>
      <w:r w:rsidRPr="00F762F5">
        <w:rPr>
          <w:rFonts w:ascii="Cambria" w:eastAsia="Times New Roman" w:hAnsi="Cambria" w:cs="Times New Roman"/>
          <w:szCs w:val="20"/>
          <w:lang w:eastAsia="zh-TW"/>
        </w:rPr>
        <w:t xml:space="preserve"> 2012. Human Sensor Networks for Improved Modeling of Natural Disasters. </w:t>
      </w:r>
      <w:r w:rsidRPr="00F762F5">
        <w:rPr>
          <w:rFonts w:ascii="Cambria" w:eastAsia="Times New Roman" w:hAnsi="Cambria" w:cs="Times New Roman"/>
          <w:i/>
          <w:iCs/>
          <w:szCs w:val="20"/>
          <w:lang w:eastAsia="zh-TW"/>
        </w:rPr>
        <w:t>Proceedings of the IEEE</w:t>
      </w:r>
      <w:r w:rsidRPr="00F762F5">
        <w:rPr>
          <w:rFonts w:ascii="Cambria" w:eastAsia="Times New Roman" w:hAnsi="Cambria" w:cs="Times New Roman"/>
          <w:szCs w:val="20"/>
          <w:lang w:eastAsia="zh-TW"/>
        </w:rPr>
        <w:t xml:space="preserve"> 100 (1):2812–2823.</w:t>
      </w:r>
    </w:p>
    <w:p w:rsidR="00F762F5" w:rsidRPr="00F762F5" w:rsidRDefault="00F762F5" w:rsidP="00F762F5">
      <w:pPr>
        <w:spacing w:before="100" w:beforeAutospacing="1" w:after="100" w:afterAutospacing="1" w:line="324" w:lineRule="auto"/>
        <w:rPr>
          <w:rFonts w:ascii="Times New Roman" w:eastAsia="Times New Roman" w:hAnsi="Times New Roman" w:cs="Times New Roman"/>
          <w:sz w:val="24"/>
          <w:szCs w:val="24"/>
          <w:lang w:eastAsia="zh-TW"/>
        </w:rPr>
      </w:pPr>
      <w:r w:rsidRPr="00F762F5">
        <w:rPr>
          <w:rFonts w:ascii="Cambria" w:eastAsia="Times New Roman" w:hAnsi="Cambria" w:cs="Times New Roman"/>
          <w:szCs w:val="20"/>
          <w:lang w:eastAsia="zh-TW"/>
        </w:rPr>
        <w:t xml:space="preserve">Barrington, L., </w:t>
      </w:r>
      <w:proofErr w:type="spellStart"/>
      <w:r w:rsidRPr="00F762F5">
        <w:rPr>
          <w:rFonts w:ascii="Cambria" w:eastAsia="Times New Roman" w:hAnsi="Cambria" w:cs="Times New Roman"/>
          <w:szCs w:val="20"/>
          <w:lang w:eastAsia="zh-TW"/>
        </w:rPr>
        <w:t>Ghosh</w:t>
      </w:r>
      <w:proofErr w:type="spellEnd"/>
      <w:r w:rsidRPr="00F762F5">
        <w:rPr>
          <w:rFonts w:ascii="Cambria" w:eastAsia="Times New Roman" w:hAnsi="Cambria" w:cs="Times New Roman"/>
          <w:szCs w:val="20"/>
          <w:lang w:eastAsia="zh-TW"/>
        </w:rPr>
        <w:t xml:space="preserve">, S., Greene, M., </w:t>
      </w:r>
      <w:proofErr w:type="spellStart"/>
      <w:r w:rsidRPr="00F762F5">
        <w:rPr>
          <w:rFonts w:ascii="Cambria" w:eastAsia="Times New Roman" w:hAnsi="Cambria" w:cs="Times New Roman"/>
          <w:szCs w:val="20"/>
          <w:lang w:eastAsia="zh-TW"/>
        </w:rPr>
        <w:t>Har-noy</w:t>
      </w:r>
      <w:proofErr w:type="spellEnd"/>
      <w:r w:rsidRPr="00F762F5">
        <w:rPr>
          <w:rFonts w:ascii="Cambria" w:eastAsia="Times New Roman" w:hAnsi="Cambria" w:cs="Times New Roman"/>
          <w:szCs w:val="20"/>
          <w:lang w:eastAsia="zh-TW"/>
        </w:rPr>
        <w:t>, S., Berger, J., Gill, S</w:t>
      </w:r>
      <w:proofErr w:type="gramStart"/>
      <w:r w:rsidRPr="00F762F5">
        <w:rPr>
          <w:rFonts w:ascii="Cambria" w:eastAsia="Times New Roman" w:hAnsi="Cambria" w:cs="Times New Roman"/>
          <w:szCs w:val="20"/>
          <w:lang w:eastAsia="zh-TW"/>
        </w:rPr>
        <w:t>., …</w:t>
      </w:r>
      <w:proofErr w:type="gramEnd"/>
      <w:r w:rsidRPr="00F762F5">
        <w:rPr>
          <w:rFonts w:ascii="Cambria" w:eastAsia="Times New Roman" w:hAnsi="Cambria" w:cs="Times New Roman"/>
          <w:szCs w:val="20"/>
          <w:lang w:eastAsia="zh-TW"/>
        </w:rPr>
        <w:t xml:space="preserve"> Bank, W. (2011). </w:t>
      </w:r>
      <w:proofErr w:type="gramStart"/>
      <w:r w:rsidRPr="00F762F5">
        <w:rPr>
          <w:rFonts w:ascii="Cambria" w:eastAsia="Times New Roman" w:hAnsi="Cambria" w:cs="Times New Roman"/>
          <w:szCs w:val="20"/>
          <w:lang w:eastAsia="zh-TW"/>
        </w:rPr>
        <w:t>Crowdsourcing earthquake damage assessment using remote sensing imagery.</w:t>
      </w:r>
      <w:proofErr w:type="gramEnd"/>
      <w:r w:rsidRPr="00F762F5">
        <w:rPr>
          <w:rFonts w:ascii="Cambria" w:eastAsia="Times New Roman" w:hAnsi="Cambria" w:cs="Times New Roman"/>
          <w:szCs w:val="20"/>
          <w:lang w:eastAsia="zh-TW"/>
        </w:rPr>
        <w:t xml:space="preserve"> </w:t>
      </w:r>
      <w:proofErr w:type="gramStart"/>
      <w:r w:rsidRPr="00F762F5">
        <w:rPr>
          <w:rFonts w:ascii="Cambria" w:eastAsia="Times New Roman" w:hAnsi="Cambria" w:cs="Times New Roman"/>
          <w:szCs w:val="20"/>
          <w:lang w:eastAsia="zh-TW"/>
        </w:rPr>
        <w:t>doi:</w:t>
      </w:r>
      <w:proofErr w:type="gramEnd"/>
      <w:r w:rsidRPr="00F762F5">
        <w:rPr>
          <w:rFonts w:ascii="Cambria" w:eastAsia="Times New Roman" w:hAnsi="Cambria" w:cs="Times New Roman"/>
          <w:szCs w:val="20"/>
          <w:lang w:eastAsia="zh-TW"/>
        </w:rPr>
        <w:t>10.4401/ag-5324</w:t>
      </w:r>
    </w:p>
    <w:p w:rsidR="00F762F5" w:rsidRPr="00F762F5" w:rsidRDefault="00F762F5" w:rsidP="00F762F5">
      <w:pPr>
        <w:spacing w:before="100" w:beforeAutospacing="1" w:after="100" w:afterAutospacing="1" w:line="324" w:lineRule="auto"/>
        <w:rPr>
          <w:rFonts w:ascii="Times New Roman" w:eastAsia="Times New Roman" w:hAnsi="Times New Roman" w:cs="Times New Roman"/>
          <w:sz w:val="24"/>
          <w:szCs w:val="24"/>
          <w:lang w:eastAsia="zh-TW"/>
        </w:rPr>
      </w:pPr>
      <w:proofErr w:type="gramStart"/>
      <w:r w:rsidRPr="00F762F5">
        <w:rPr>
          <w:rFonts w:ascii="Cambria" w:eastAsia="Times New Roman" w:hAnsi="Cambria" w:cs="Times New Roman"/>
          <w:szCs w:val="20"/>
          <w:lang w:eastAsia="zh-TW"/>
        </w:rPr>
        <w:t xml:space="preserve">Beck, L. R., </w:t>
      </w:r>
      <w:proofErr w:type="spellStart"/>
      <w:r w:rsidRPr="00F762F5">
        <w:rPr>
          <w:rFonts w:ascii="Cambria" w:eastAsia="Times New Roman" w:hAnsi="Cambria" w:cs="Times New Roman"/>
          <w:szCs w:val="20"/>
          <w:lang w:eastAsia="zh-TW"/>
        </w:rPr>
        <w:t>Lobitz</w:t>
      </w:r>
      <w:proofErr w:type="spellEnd"/>
      <w:r w:rsidRPr="00F762F5">
        <w:rPr>
          <w:rFonts w:ascii="Cambria" w:eastAsia="Times New Roman" w:hAnsi="Cambria" w:cs="Times New Roman"/>
          <w:szCs w:val="20"/>
          <w:lang w:eastAsia="zh-TW"/>
        </w:rPr>
        <w:t>, B. M., &amp; Wood, B. L. (2000).</w:t>
      </w:r>
      <w:proofErr w:type="gramEnd"/>
      <w:r w:rsidRPr="00F762F5">
        <w:rPr>
          <w:rFonts w:ascii="Cambria" w:eastAsia="Times New Roman" w:hAnsi="Cambria" w:cs="Times New Roman"/>
          <w:szCs w:val="20"/>
          <w:lang w:eastAsia="zh-TW"/>
        </w:rPr>
        <w:t xml:space="preserve"> New Sensors and New Opportunities, </w:t>
      </w:r>
      <w:r w:rsidRPr="00F762F5">
        <w:rPr>
          <w:rFonts w:ascii="Cambria" w:eastAsia="Times New Roman" w:hAnsi="Cambria" w:cs="Times New Roman"/>
          <w:i/>
          <w:iCs/>
          <w:szCs w:val="20"/>
          <w:lang w:eastAsia="zh-TW"/>
        </w:rPr>
        <w:t>6</w:t>
      </w:r>
      <w:r w:rsidRPr="00F762F5">
        <w:rPr>
          <w:rFonts w:ascii="Cambria" w:eastAsia="Times New Roman" w:hAnsi="Cambria" w:cs="Times New Roman"/>
          <w:szCs w:val="20"/>
          <w:lang w:eastAsia="zh-TW"/>
        </w:rPr>
        <w:t>(3), 217–227.</w:t>
      </w:r>
    </w:p>
    <w:p w:rsidR="00F762F5" w:rsidRPr="00F762F5" w:rsidRDefault="00F762F5" w:rsidP="00F762F5">
      <w:pPr>
        <w:spacing w:before="100" w:beforeAutospacing="1" w:after="100" w:afterAutospacing="1" w:line="324" w:lineRule="auto"/>
        <w:rPr>
          <w:rFonts w:ascii="Times New Roman" w:eastAsia="Times New Roman" w:hAnsi="Times New Roman" w:cs="Times New Roman"/>
          <w:sz w:val="24"/>
          <w:szCs w:val="24"/>
          <w:lang w:eastAsia="zh-TW"/>
        </w:rPr>
      </w:pPr>
      <w:r w:rsidRPr="00F762F5">
        <w:rPr>
          <w:rFonts w:ascii="Cambria" w:eastAsia="Times New Roman" w:hAnsi="Cambria" w:cs="Times New Roman"/>
          <w:szCs w:val="20"/>
          <w:lang w:eastAsia="zh-TW"/>
        </w:rPr>
        <w:lastRenderedPageBreak/>
        <w:t xml:space="preserve">Blackburn, J. K., Diamond, U., </w:t>
      </w:r>
      <w:proofErr w:type="spellStart"/>
      <w:r w:rsidRPr="00F762F5">
        <w:rPr>
          <w:rFonts w:ascii="Cambria" w:eastAsia="Times New Roman" w:hAnsi="Cambria" w:cs="Times New Roman"/>
          <w:szCs w:val="20"/>
          <w:lang w:eastAsia="zh-TW"/>
        </w:rPr>
        <w:t>Kracalik</w:t>
      </w:r>
      <w:proofErr w:type="spellEnd"/>
      <w:r w:rsidRPr="00F762F5">
        <w:rPr>
          <w:rFonts w:ascii="Cambria" w:eastAsia="Times New Roman" w:hAnsi="Cambria" w:cs="Times New Roman"/>
          <w:szCs w:val="20"/>
          <w:lang w:eastAsia="zh-TW"/>
        </w:rPr>
        <w:t xml:space="preserve">, I. T., </w:t>
      </w:r>
      <w:proofErr w:type="spellStart"/>
      <w:r w:rsidRPr="00F762F5">
        <w:rPr>
          <w:rFonts w:ascii="Cambria" w:eastAsia="Times New Roman" w:hAnsi="Cambria" w:cs="Times New Roman"/>
          <w:szCs w:val="20"/>
          <w:lang w:eastAsia="zh-TW"/>
        </w:rPr>
        <w:t>Widmer</w:t>
      </w:r>
      <w:proofErr w:type="spellEnd"/>
      <w:r w:rsidRPr="00F762F5">
        <w:rPr>
          <w:rFonts w:ascii="Cambria" w:eastAsia="Times New Roman" w:hAnsi="Cambria" w:cs="Times New Roman"/>
          <w:szCs w:val="20"/>
          <w:lang w:eastAsia="zh-TW"/>
        </w:rPr>
        <w:t>, J., Brown, W., Morrissey, B. D</w:t>
      </w:r>
      <w:proofErr w:type="gramStart"/>
      <w:r w:rsidRPr="00F762F5">
        <w:rPr>
          <w:rFonts w:ascii="Cambria" w:eastAsia="Times New Roman" w:hAnsi="Cambria" w:cs="Times New Roman"/>
          <w:szCs w:val="20"/>
          <w:lang w:eastAsia="zh-TW"/>
        </w:rPr>
        <w:t>., …</w:t>
      </w:r>
      <w:proofErr w:type="gramEnd"/>
      <w:r w:rsidRPr="00F762F5">
        <w:rPr>
          <w:rFonts w:ascii="Cambria" w:eastAsia="Times New Roman" w:hAnsi="Cambria" w:cs="Times New Roman"/>
          <w:szCs w:val="20"/>
          <w:lang w:eastAsia="zh-TW"/>
        </w:rPr>
        <w:t xml:space="preserve"> Morris, J. G. (2014). </w:t>
      </w:r>
      <w:proofErr w:type="gramStart"/>
      <w:r w:rsidRPr="00F762F5">
        <w:rPr>
          <w:rFonts w:ascii="Cambria" w:eastAsia="Times New Roman" w:hAnsi="Cambria" w:cs="Times New Roman"/>
          <w:szCs w:val="20"/>
          <w:lang w:eastAsia="zh-TW"/>
        </w:rPr>
        <w:t>Household-Level Spatiotemporal Patterns of Incidence of Cholera, Haiti, 2011.</w:t>
      </w:r>
      <w:proofErr w:type="gramEnd"/>
      <w:r w:rsidRPr="00F762F5">
        <w:rPr>
          <w:rFonts w:ascii="Cambria" w:eastAsia="Times New Roman" w:hAnsi="Cambria" w:cs="Times New Roman"/>
          <w:szCs w:val="20"/>
          <w:lang w:eastAsia="zh-TW"/>
        </w:rPr>
        <w:t xml:space="preserve"> </w:t>
      </w:r>
      <w:proofErr w:type="gramStart"/>
      <w:r w:rsidRPr="00F762F5">
        <w:rPr>
          <w:rFonts w:ascii="Cambria" w:eastAsia="Times New Roman" w:hAnsi="Cambria" w:cs="Times New Roman"/>
          <w:i/>
          <w:iCs/>
          <w:szCs w:val="20"/>
          <w:lang w:eastAsia="zh-TW"/>
        </w:rPr>
        <w:t>Emerging Infectious Diseases</w:t>
      </w:r>
      <w:r w:rsidRPr="00F762F5">
        <w:rPr>
          <w:rFonts w:ascii="Cambria" w:eastAsia="Times New Roman" w:hAnsi="Cambria" w:cs="Times New Roman"/>
          <w:szCs w:val="20"/>
          <w:lang w:eastAsia="zh-TW"/>
        </w:rPr>
        <w:t xml:space="preserve">, </w:t>
      </w:r>
      <w:r w:rsidRPr="00F762F5">
        <w:rPr>
          <w:rFonts w:ascii="Cambria" w:eastAsia="Times New Roman" w:hAnsi="Cambria" w:cs="Times New Roman"/>
          <w:i/>
          <w:iCs/>
          <w:szCs w:val="20"/>
          <w:lang w:eastAsia="zh-TW"/>
        </w:rPr>
        <w:t>20</w:t>
      </w:r>
      <w:r w:rsidRPr="00F762F5">
        <w:rPr>
          <w:rFonts w:ascii="Cambria" w:eastAsia="Times New Roman" w:hAnsi="Cambria" w:cs="Times New Roman"/>
          <w:szCs w:val="20"/>
          <w:lang w:eastAsia="zh-TW"/>
        </w:rPr>
        <w:t>(9), 1516–1520.</w:t>
      </w:r>
      <w:proofErr w:type="gramEnd"/>
    </w:p>
    <w:p w:rsidR="00F762F5" w:rsidRPr="00F762F5" w:rsidRDefault="00F762F5" w:rsidP="00F762F5">
      <w:pPr>
        <w:spacing w:before="100" w:beforeAutospacing="1" w:after="100" w:afterAutospacing="1" w:line="324" w:lineRule="auto"/>
        <w:rPr>
          <w:rFonts w:ascii="Times New Roman" w:eastAsia="Times New Roman" w:hAnsi="Times New Roman" w:cs="Times New Roman"/>
          <w:sz w:val="24"/>
          <w:szCs w:val="24"/>
          <w:lang w:eastAsia="zh-TW"/>
        </w:rPr>
      </w:pPr>
      <w:proofErr w:type="spellStart"/>
      <w:proofErr w:type="gramStart"/>
      <w:r w:rsidRPr="00F762F5">
        <w:rPr>
          <w:rFonts w:ascii="Cambria" w:eastAsia="Times New Roman" w:hAnsi="Cambria" w:cs="Times New Roman"/>
          <w:szCs w:val="20"/>
          <w:lang w:eastAsia="zh-TW"/>
        </w:rPr>
        <w:t>Borga</w:t>
      </w:r>
      <w:proofErr w:type="spellEnd"/>
      <w:r w:rsidRPr="00F762F5">
        <w:rPr>
          <w:rFonts w:ascii="Cambria" w:eastAsia="Times New Roman" w:hAnsi="Cambria" w:cs="Times New Roman"/>
          <w:szCs w:val="20"/>
          <w:lang w:eastAsia="zh-TW"/>
        </w:rPr>
        <w:t xml:space="preserve">, M., </w:t>
      </w:r>
      <w:proofErr w:type="spellStart"/>
      <w:r w:rsidRPr="00F762F5">
        <w:rPr>
          <w:rFonts w:ascii="Cambria" w:eastAsia="Times New Roman" w:hAnsi="Cambria" w:cs="Times New Roman"/>
          <w:szCs w:val="20"/>
          <w:lang w:eastAsia="zh-TW"/>
        </w:rPr>
        <w:t>Anagnostou</w:t>
      </w:r>
      <w:proofErr w:type="spellEnd"/>
      <w:r w:rsidRPr="00F762F5">
        <w:rPr>
          <w:rFonts w:ascii="Cambria" w:eastAsia="Times New Roman" w:hAnsi="Cambria" w:cs="Times New Roman"/>
          <w:szCs w:val="20"/>
          <w:lang w:eastAsia="zh-TW"/>
        </w:rPr>
        <w:t xml:space="preserve">, E. N., </w:t>
      </w:r>
      <w:proofErr w:type="spellStart"/>
      <w:r w:rsidRPr="00F762F5">
        <w:rPr>
          <w:rFonts w:ascii="Cambria" w:eastAsia="Times New Roman" w:hAnsi="Cambria" w:cs="Times New Roman"/>
          <w:szCs w:val="20"/>
          <w:lang w:eastAsia="zh-TW"/>
        </w:rPr>
        <w:t>Blöschl</w:t>
      </w:r>
      <w:proofErr w:type="spellEnd"/>
      <w:r w:rsidRPr="00F762F5">
        <w:rPr>
          <w:rFonts w:ascii="Cambria" w:eastAsia="Times New Roman" w:hAnsi="Cambria" w:cs="Times New Roman"/>
          <w:szCs w:val="20"/>
          <w:lang w:eastAsia="zh-TW"/>
        </w:rPr>
        <w:t xml:space="preserve">, G., &amp; </w:t>
      </w:r>
      <w:proofErr w:type="spellStart"/>
      <w:r w:rsidRPr="00F762F5">
        <w:rPr>
          <w:rFonts w:ascii="Cambria" w:eastAsia="Times New Roman" w:hAnsi="Cambria" w:cs="Times New Roman"/>
          <w:szCs w:val="20"/>
          <w:lang w:eastAsia="zh-TW"/>
        </w:rPr>
        <w:t>Creutin</w:t>
      </w:r>
      <w:proofErr w:type="spellEnd"/>
      <w:r w:rsidRPr="00F762F5">
        <w:rPr>
          <w:rFonts w:ascii="Cambria" w:eastAsia="Times New Roman" w:hAnsi="Cambria" w:cs="Times New Roman"/>
          <w:szCs w:val="20"/>
          <w:lang w:eastAsia="zh-TW"/>
        </w:rPr>
        <w:t>, J.-D.</w:t>
      </w:r>
      <w:proofErr w:type="gramEnd"/>
      <w:r w:rsidRPr="00F762F5">
        <w:rPr>
          <w:rFonts w:ascii="Cambria" w:eastAsia="Times New Roman" w:hAnsi="Cambria" w:cs="Times New Roman"/>
          <w:szCs w:val="20"/>
          <w:lang w:eastAsia="zh-TW"/>
        </w:rPr>
        <w:t xml:space="preserve"> (2011). Flash flood forecasting, warning and risk management: the HYDRATE project. </w:t>
      </w:r>
      <w:r w:rsidRPr="00F762F5">
        <w:rPr>
          <w:rFonts w:ascii="Cambria" w:eastAsia="Times New Roman" w:hAnsi="Cambria" w:cs="Times New Roman"/>
          <w:i/>
          <w:iCs/>
          <w:szCs w:val="20"/>
          <w:lang w:eastAsia="zh-TW"/>
        </w:rPr>
        <w:t>Environmental Science &amp; Policy</w:t>
      </w:r>
      <w:r w:rsidRPr="00F762F5">
        <w:rPr>
          <w:rFonts w:ascii="Cambria" w:eastAsia="Times New Roman" w:hAnsi="Cambria" w:cs="Times New Roman"/>
          <w:szCs w:val="20"/>
          <w:lang w:eastAsia="zh-TW"/>
        </w:rPr>
        <w:t xml:space="preserve">, </w:t>
      </w:r>
      <w:r w:rsidRPr="00F762F5">
        <w:rPr>
          <w:rFonts w:ascii="Cambria" w:eastAsia="Times New Roman" w:hAnsi="Cambria" w:cs="Times New Roman"/>
          <w:i/>
          <w:iCs/>
          <w:szCs w:val="20"/>
          <w:lang w:eastAsia="zh-TW"/>
        </w:rPr>
        <w:t>14</w:t>
      </w:r>
      <w:r w:rsidRPr="00F762F5">
        <w:rPr>
          <w:rFonts w:ascii="Cambria" w:eastAsia="Times New Roman" w:hAnsi="Cambria" w:cs="Times New Roman"/>
          <w:szCs w:val="20"/>
          <w:lang w:eastAsia="zh-TW"/>
        </w:rPr>
        <w:t>(7), 834–844. doi:10.1016/j.envsci.2011.05.017.</w:t>
      </w:r>
    </w:p>
    <w:p w:rsidR="00F762F5" w:rsidRPr="00F762F5" w:rsidRDefault="00F762F5" w:rsidP="00F762F5">
      <w:pPr>
        <w:spacing w:before="100" w:beforeAutospacing="1" w:after="100" w:afterAutospacing="1" w:line="324" w:lineRule="auto"/>
        <w:rPr>
          <w:rFonts w:ascii="Times New Roman" w:eastAsia="Times New Roman" w:hAnsi="Times New Roman" w:cs="Times New Roman"/>
          <w:sz w:val="24"/>
          <w:szCs w:val="24"/>
          <w:lang w:eastAsia="zh-TW"/>
        </w:rPr>
      </w:pPr>
      <w:proofErr w:type="gramStart"/>
      <w:r w:rsidRPr="00F762F5">
        <w:rPr>
          <w:rFonts w:ascii="Cambria" w:eastAsia="Times New Roman" w:hAnsi="Cambria" w:cs="Times New Roman"/>
          <w:szCs w:val="20"/>
          <w:lang w:eastAsia="zh-TW"/>
        </w:rPr>
        <w:t xml:space="preserve">Boyd, </w:t>
      </w:r>
      <w:proofErr w:type="spellStart"/>
      <w:r w:rsidRPr="00F762F5">
        <w:rPr>
          <w:rFonts w:ascii="Cambria" w:eastAsia="Times New Roman" w:hAnsi="Cambria" w:cs="Times New Roman"/>
          <w:szCs w:val="20"/>
          <w:lang w:eastAsia="zh-TW"/>
        </w:rPr>
        <w:t>danah</w:t>
      </w:r>
      <w:proofErr w:type="spellEnd"/>
      <w:r w:rsidRPr="00F762F5">
        <w:rPr>
          <w:rFonts w:ascii="Cambria" w:eastAsia="Times New Roman" w:hAnsi="Cambria" w:cs="Times New Roman"/>
          <w:szCs w:val="20"/>
          <w:lang w:eastAsia="zh-TW"/>
        </w:rPr>
        <w:t>, and K. Crawford.</w:t>
      </w:r>
      <w:proofErr w:type="gramEnd"/>
      <w:r w:rsidRPr="00F762F5">
        <w:rPr>
          <w:rFonts w:ascii="Cambria" w:eastAsia="Times New Roman" w:hAnsi="Cambria" w:cs="Times New Roman"/>
          <w:szCs w:val="20"/>
          <w:lang w:eastAsia="zh-TW"/>
        </w:rPr>
        <w:t xml:space="preserve"> 2012. Critical Questions for Big Data: Provocations for a cultural, technological, and scholarly phenomenon. </w:t>
      </w:r>
      <w:r w:rsidRPr="00F762F5">
        <w:rPr>
          <w:rFonts w:ascii="Cambria" w:eastAsia="Times New Roman" w:hAnsi="Cambria" w:cs="Times New Roman"/>
          <w:i/>
          <w:iCs/>
          <w:szCs w:val="20"/>
          <w:lang w:eastAsia="zh-TW"/>
        </w:rPr>
        <w:t>Information, Communication &amp; Society</w:t>
      </w:r>
      <w:r w:rsidRPr="00F762F5">
        <w:rPr>
          <w:rFonts w:ascii="Cambria" w:eastAsia="Times New Roman" w:hAnsi="Cambria" w:cs="Times New Roman"/>
          <w:szCs w:val="20"/>
          <w:lang w:eastAsia="zh-TW"/>
        </w:rPr>
        <w:t xml:space="preserve"> 15 (5):662–679.</w:t>
      </w:r>
    </w:p>
    <w:p w:rsidR="00F762F5" w:rsidRPr="00F762F5" w:rsidRDefault="00F762F5" w:rsidP="00F762F5">
      <w:pPr>
        <w:spacing w:before="100" w:beforeAutospacing="1" w:after="100" w:afterAutospacing="1" w:line="324" w:lineRule="auto"/>
        <w:rPr>
          <w:rFonts w:ascii="Times New Roman" w:eastAsia="Times New Roman" w:hAnsi="Times New Roman" w:cs="Times New Roman"/>
          <w:sz w:val="24"/>
          <w:szCs w:val="24"/>
          <w:lang w:eastAsia="zh-TW"/>
        </w:rPr>
      </w:pPr>
      <w:proofErr w:type="gramStart"/>
      <w:r w:rsidRPr="00F762F5">
        <w:rPr>
          <w:rFonts w:ascii="Cambria" w:eastAsia="Times New Roman" w:hAnsi="Cambria" w:cs="Times New Roman"/>
          <w:szCs w:val="20"/>
          <w:lang w:eastAsia="zh-TW"/>
        </w:rPr>
        <w:t>Burkett, B., &amp; Curtis, A. (2011).</w:t>
      </w:r>
      <w:proofErr w:type="gramEnd"/>
      <w:r w:rsidRPr="00F762F5">
        <w:rPr>
          <w:rFonts w:ascii="Cambria" w:eastAsia="Times New Roman" w:hAnsi="Cambria" w:cs="Times New Roman"/>
          <w:szCs w:val="20"/>
          <w:lang w:eastAsia="zh-TW"/>
        </w:rPr>
        <w:t xml:space="preserve"> </w:t>
      </w:r>
      <w:proofErr w:type="gramStart"/>
      <w:r w:rsidRPr="00F762F5">
        <w:rPr>
          <w:rFonts w:ascii="Cambria" w:eastAsia="Times New Roman" w:hAnsi="Cambria" w:cs="Times New Roman"/>
          <w:szCs w:val="20"/>
          <w:lang w:eastAsia="zh-TW"/>
        </w:rPr>
        <w:t xml:space="preserve">Classifying Wildfire Risk at the Building Scale in the </w:t>
      </w:r>
      <w:proofErr w:type="spellStart"/>
      <w:r w:rsidRPr="00F762F5">
        <w:rPr>
          <w:rFonts w:ascii="Cambria" w:eastAsia="Times New Roman" w:hAnsi="Cambria" w:cs="Times New Roman"/>
          <w:szCs w:val="20"/>
          <w:lang w:eastAsia="zh-TW"/>
        </w:rPr>
        <w:t>Wildland</w:t>
      </w:r>
      <w:proofErr w:type="spellEnd"/>
      <w:r w:rsidRPr="00F762F5">
        <w:rPr>
          <w:rFonts w:ascii="Cambria" w:eastAsia="Times New Roman" w:hAnsi="Cambria" w:cs="Times New Roman"/>
          <w:szCs w:val="20"/>
          <w:lang w:eastAsia="zh-TW"/>
        </w:rPr>
        <w:t>-Urban Interface: Applying Spatial Video Approaches to Los Angeles County.</w:t>
      </w:r>
      <w:proofErr w:type="gramEnd"/>
      <w:r w:rsidRPr="00F762F5">
        <w:rPr>
          <w:rFonts w:ascii="Cambria" w:eastAsia="Times New Roman" w:hAnsi="Cambria" w:cs="Times New Roman"/>
          <w:szCs w:val="20"/>
          <w:lang w:eastAsia="zh-TW"/>
        </w:rPr>
        <w:t xml:space="preserve"> </w:t>
      </w:r>
      <w:r w:rsidRPr="00F762F5">
        <w:rPr>
          <w:rFonts w:ascii="Cambria" w:eastAsia="Times New Roman" w:hAnsi="Cambria" w:cs="Times New Roman"/>
          <w:i/>
          <w:iCs/>
          <w:szCs w:val="20"/>
          <w:lang w:eastAsia="zh-TW"/>
        </w:rPr>
        <w:t>Risk, Hazards &amp; Crisis in Public Policy</w:t>
      </w:r>
      <w:r w:rsidRPr="00F762F5">
        <w:rPr>
          <w:rFonts w:ascii="Cambria" w:eastAsia="Times New Roman" w:hAnsi="Cambria" w:cs="Times New Roman"/>
          <w:szCs w:val="20"/>
          <w:lang w:eastAsia="zh-TW"/>
        </w:rPr>
        <w:t xml:space="preserve">, </w:t>
      </w:r>
      <w:r w:rsidRPr="00F762F5">
        <w:rPr>
          <w:rFonts w:ascii="Cambria" w:eastAsia="Times New Roman" w:hAnsi="Cambria" w:cs="Times New Roman"/>
          <w:i/>
          <w:iCs/>
          <w:szCs w:val="20"/>
          <w:lang w:eastAsia="zh-TW"/>
        </w:rPr>
        <w:t>2</w:t>
      </w:r>
      <w:r w:rsidRPr="00F762F5">
        <w:rPr>
          <w:rFonts w:ascii="Cambria" w:eastAsia="Times New Roman" w:hAnsi="Cambria" w:cs="Times New Roman"/>
          <w:szCs w:val="20"/>
          <w:lang w:eastAsia="zh-TW"/>
        </w:rPr>
        <w:t>(4), 1–20. doi:10.2202/1944-4079.1093</w:t>
      </w:r>
    </w:p>
    <w:p w:rsidR="00F762F5" w:rsidRPr="00F762F5" w:rsidRDefault="00F762F5" w:rsidP="00F762F5">
      <w:pPr>
        <w:spacing w:before="100" w:beforeAutospacing="1" w:after="100" w:afterAutospacing="1" w:line="324" w:lineRule="auto"/>
        <w:rPr>
          <w:rFonts w:ascii="Times New Roman" w:eastAsia="Times New Roman" w:hAnsi="Times New Roman" w:cs="Times New Roman"/>
          <w:sz w:val="24"/>
          <w:szCs w:val="24"/>
          <w:lang w:eastAsia="zh-TW"/>
        </w:rPr>
      </w:pPr>
      <w:r w:rsidRPr="00F762F5">
        <w:rPr>
          <w:rFonts w:ascii="Cambria" w:eastAsia="Times New Roman" w:hAnsi="Cambria" w:cs="Times New Roman"/>
          <w:szCs w:val="20"/>
          <w:lang w:eastAsia="zh-TW"/>
        </w:rPr>
        <w:t xml:space="preserve">Burns, R. 2014. </w:t>
      </w:r>
      <w:proofErr w:type="gramStart"/>
      <w:r w:rsidRPr="00F762F5">
        <w:rPr>
          <w:rFonts w:ascii="Cambria" w:eastAsia="Times New Roman" w:hAnsi="Cambria" w:cs="Times New Roman"/>
          <w:szCs w:val="20"/>
          <w:lang w:eastAsia="zh-TW"/>
        </w:rPr>
        <w:t>Rethinking Big Data in Digital Humanitarianism: Practices, Epistemologies, and Social Relations.</w:t>
      </w:r>
      <w:proofErr w:type="gramEnd"/>
      <w:r w:rsidRPr="00F762F5">
        <w:rPr>
          <w:rFonts w:ascii="Cambria" w:eastAsia="Times New Roman" w:hAnsi="Cambria" w:cs="Times New Roman"/>
          <w:szCs w:val="20"/>
          <w:lang w:eastAsia="zh-TW"/>
        </w:rPr>
        <w:t xml:space="preserve"> </w:t>
      </w:r>
      <w:proofErr w:type="spellStart"/>
      <w:proofErr w:type="gramStart"/>
      <w:r w:rsidRPr="00F762F5">
        <w:rPr>
          <w:rFonts w:ascii="Cambria" w:eastAsia="Times New Roman" w:hAnsi="Cambria" w:cs="Times New Roman"/>
          <w:i/>
          <w:iCs/>
          <w:szCs w:val="20"/>
          <w:lang w:eastAsia="zh-TW"/>
        </w:rPr>
        <w:t>GeoJournal</w:t>
      </w:r>
      <w:proofErr w:type="spellEnd"/>
      <w:r w:rsidRPr="00F762F5">
        <w:rPr>
          <w:rFonts w:ascii="Cambria" w:eastAsia="Times New Roman" w:hAnsi="Cambria" w:cs="Times New Roman"/>
          <w:szCs w:val="20"/>
          <w:lang w:eastAsia="zh-TW"/>
        </w:rPr>
        <w:t>.</w:t>
      </w:r>
      <w:proofErr w:type="gramEnd"/>
      <w:r w:rsidRPr="00F762F5">
        <w:rPr>
          <w:rFonts w:ascii="Cambria" w:eastAsia="Times New Roman" w:hAnsi="Cambria" w:cs="Times New Roman"/>
          <w:szCs w:val="20"/>
          <w:lang w:eastAsia="zh-TW"/>
        </w:rPr>
        <w:t xml:space="preserve"> </w:t>
      </w:r>
      <w:hyperlink r:id="rId19" w:tgtFrame="_blank" w:history="1">
        <w:proofErr w:type="gramStart"/>
        <w:r w:rsidRPr="00F762F5">
          <w:rPr>
            <w:rFonts w:ascii="Cambria" w:eastAsia="Times New Roman" w:hAnsi="Cambria" w:cs="Times New Roman"/>
            <w:color w:val="0000FF"/>
            <w:szCs w:val="20"/>
            <w:u w:val="single"/>
            <w:lang w:eastAsia="zh-TW"/>
          </w:rPr>
          <w:t>http://www.springer.com/-/0/ae7fdd425619448789b6e052edb650a3</w:t>
        </w:r>
      </w:hyperlink>
      <w:r w:rsidRPr="00F762F5">
        <w:rPr>
          <w:rFonts w:ascii="Cambria" w:eastAsia="Times New Roman" w:hAnsi="Cambria" w:cs="Times New Roman"/>
          <w:szCs w:val="20"/>
          <w:lang w:eastAsia="zh-TW"/>
        </w:rPr>
        <w:t xml:space="preserve"> (last accessed 13 October 2014).</w:t>
      </w:r>
      <w:proofErr w:type="gramEnd"/>
    </w:p>
    <w:p w:rsidR="00F762F5" w:rsidRPr="00F762F5" w:rsidRDefault="00F762F5" w:rsidP="00F762F5">
      <w:pPr>
        <w:spacing w:before="100" w:beforeAutospacing="1" w:after="100" w:afterAutospacing="1" w:line="324" w:lineRule="auto"/>
        <w:rPr>
          <w:rFonts w:ascii="Times New Roman" w:eastAsia="Times New Roman" w:hAnsi="Times New Roman" w:cs="Times New Roman"/>
          <w:sz w:val="24"/>
          <w:szCs w:val="24"/>
          <w:lang w:eastAsia="zh-TW"/>
        </w:rPr>
      </w:pPr>
      <w:proofErr w:type="gramStart"/>
      <w:r w:rsidRPr="00F762F5">
        <w:rPr>
          <w:rFonts w:ascii="Cambria" w:eastAsia="Times New Roman" w:hAnsi="Cambria" w:cs="Times New Roman"/>
          <w:szCs w:val="20"/>
          <w:lang w:eastAsia="zh-TW"/>
        </w:rPr>
        <w:t xml:space="preserve">Burns, R., and L. </w:t>
      </w:r>
      <w:proofErr w:type="spellStart"/>
      <w:r w:rsidRPr="00F762F5">
        <w:rPr>
          <w:rFonts w:ascii="Cambria" w:eastAsia="Times New Roman" w:hAnsi="Cambria" w:cs="Times New Roman"/>
          <w:szCs w:val="20"/>
          <w:lang w:eastAsia="zh-TW"/>
        </w:rPr>
        <w:t>Shanley</w:t>
      </w:r>
      <w:proofErr w:type="spellEnd"/>
      <w:r w:rsidRPr="00F762F5">
        <w:rPr>
          <w:rFonts w:ascii="Cambria" w:eastAsia="Times New Roman" w:hAnsi="Cambria" w:cs="Times New Roman"/>
          <w:szCs w:val="20"/>
          <w:lang w:eastAsia="zh-TW"/>
        </w:rPr>
        <w:t>.</w:t>
      </w:r>
      <w:proofErr w:type="gramEnd"/>
      <w:r w:rsidRPr="00F762F5">
        <w:rPr>
          <w:rFonts w:ascii="Cambria" w:eastAsia="Times New Roman" w:hAnsi="Cambria" w:cs="Times New Roman"/>
          <w:szCs w:val="20"/>
          <w:lang w:eastAsia="zh-TW"/>
        </w:rPr>
        <w:t xml:space="preserve"> 2013. </w:t>
      </w:r>
      <w:r w:rsidRPr="00F762F5">
        <w:rPr>
          <w:rFonts w:ascii="Cambria" w:eastAsia="Times New Roman" w:hAnsi="Cambria" w:cs="Times New Roman"/>
          <w:i/>
          <w:iCs/>
          <w:szCs w:val="20"/>
          <w:lang w:eastAsia="zh-TW"/>
        </w:rPr>
        <w:t>Connecting Grassroots to Government for Disaster Management: Workshop Report</w:t>
      </w:r>
      <w:r w:rsidRPr="00F762F5">
        <w:rPr>
          <w:rFonts w:ascii="Cambria" w:eastAsia="Times New Roman" w:hAnsi="Cambria" w:cs="Times New Roman"/>
          <w:szCs w:val="20"/>
          <w:lang w:eastAsia="zh-TW"/>
        </w:rPr>
        <w:t xml:space="preserve">. Washington, D.C.: Woodrow Wilson International Center for Scholars. </w:t>
      </w:r>
      <w:hyperlink r:id="rId20" w:tgtFrame="_blank" w:history="1">
        <w:proofErr w:type="gramStart"/>
        <w:r w:rsidRPr="00F762F5">
          <w:rPr>
            <w:rFonts w:ascii="Cambria" w:eastAsia="Times New Roman" w:hAnsi="Cambria" w:cs="Times New Roman"/>
            <w:color w:val="0000FF"/>
            <w:szCs w:val="20"/>
            <w:u w:val="single"/>
            <w:lang w:eastAsia="zh-TW"/>
          </w:rPr>
          <w:t>http://www.scribd.com/doc/165813847/Connecting-Grassroots-to-Government-for-Disaster-Management-Workshop-Summary</w:t>
        </w:r>
      </w:hyperlink>
      <w:r w:rsidRPr="00F762F5">
        <w:rPr>
          <w:rFonts w:ascii="Cambria" w:eastAsia="Times New Roman" w:hAnsi="Cambria" w:cs="Times New Roman"/>
          <w:szCs w:val="20"/>
          <w:lang w:eastAsia="zh-TW"/>
        </w:rPr>
        <w:t xml:space="preserve"> (last accessed 24 September 2013).</w:t>
      </w:r>
      <w:proofErr w:type="gramEnd"/>
    </w:p>
    <w:p w:rsidR="00F762F5" w:rsidRPr="00F762F5" w:rsidRDefault="00F762F5" w:rsidP="00F762F5">
      <w:pPr>
        <w:spacing w:before="100" w:beforeAutospacing="1" w:after="100" w:afterAutospacing="1" w:line="324" w:lineRule="auto"/>
        <w:rPr>
          <w:rFonts w:ascii="Times New Roman" w:eastAsia="Times New Roman" w:hAnsi="Times New Roman" w:cs="Times New Roman"/>
          <w:sz w:val="24"/>
          <w:szCs w:val="24"/>
          <w:lang w:eastAsia="zh-TW"/>
        </w:rPr>
      </w:pPr>
      <w:proofErr w:type="spellStart"/>
      <w:r w:rsidRPr="00F762F5">
        <w:rPr>
          <w:rFonts w:ascii="Cambria" w:eastAsia="Times New Roman" w:hAnsi="Cambria" w:cs="Times New Roman"/>
          <w:szCs w:val="20"/>
          <w:lang w:val="es-ES_tradnl" w:eastAsia="zh-TW"/>
        </w:rPr>
        <w:t>Ceola</w:t>
      </w:r>
      <w:proofErr w:type="spellEnd"/>
      <w:r w:rsidRPr="00F762F5">
        <w:rPr>
          <w:rFonts w:ascii="Cambria" w:eastAsia="Times New Roman" w:hAnsi="Cambria" w:cs="Times New Roman"/>
          <w:szCs w:val="20"/>
          <w:lang w:val="es-ES_tradnl" w:eastAsia="zh-TW"/>
        </w:rPr>
        <w:t xml:space="preserve">, S., </w:t>
      </w:r>
      <w:proofErr w:type="spellStart"/>
      <w:r w:rsidRPr="00F762F5">
        <w:rPr>
          <w:rFonts w:ascii="Cambria" w:eastAsia="Times New Roman" w:hAnsi="Cambria" w:cs="Times New Roman"/>
          <w:szCs w:val="20"/>
          <w:lang w:val="es-ES_tradnl" w:eastAsia="zh-TW"/>
        </w:rPr>
        <w:t>Laio</w:t>
      </w:r>
      <w:proofErr w:type="spellEnd"/>
      <w:r w:rsidRPr="00F762F5">
        <w:rPr>
          <w:rFonts w:ascii="Cambria" w:eastAsia="Times New Roman" w:hAnsi="Cambria" w:cs="Times New Roman"/>
          <w:szCs w:val="20"/>
          <w:lang w:val="es-ES_tradnl" w:eastAsia="zh-TW"/>
        </w:rPr>
        <w:t xml:space="preserve">, F., &amp; </w:t>
      </w:r>
      <w:proofErr w:type="spellStart"/>
      <w:r w:rsidRPr="00F762F5">
        <w:rPr>
          <w:rFonts w:ascii="Cambria" w:eastAsia="Times New Roman" w:hAnsi="Cambria" w:cs="Times New Roman"/>
          <w:szCs w:val="20"/>
          <w:lang w:val="es-ES_tradnl" w:eastAsia="zh-TW"/>
        </w:rPr>
        <w:t>Montanari</w:t>
      </w:r>
      <w:proofErr w:type="spellEnd"/>
      <w:r w:rsidRPr="00F762F5">
        <w:rPr>
          <w:rFonts w:ascii="Cambria" w:eastAsia="Times New Roman" w:hAnsi="Cambria" w:cs="Times New Roman"/>
          <w:szCs w:val="20"/>
          <w:lang w:val="es-ES_tradnl" w:eastAsia="zh-TW"/>
        </w:rPr>
        <w:t xml:space="preserve">, A. (2014). </w:t>
      </w:r>
      <w:r w:rsidRPr="00F762F5">
        <w:rPr>
          <w:rFonts w:ascii="Cambria" w:eastAsia="Times New Roman" w:hAnsi="Cambria" w:cs="Times New Roman"/>
          <w:szCs w:val="20"/>
          <w:lang w:eastAsia="zh-TW"/>
        </w:rPr>
        <w:t>Satellite nighttime lights reveal increasing human exposure to floods worldwide, 7184–7190. doi:10.1002/2014GL061859.Received</w:t>
      </w:r>
    </w:p>
    <w:p w:rsidR="00F762F5" w:rsidRPr="00F762F5" w:rsidRDefault="00F762F5" w:rsidP="00F762F5">
      <w:pPr>
        <w:spacing w:before="100" w:beforeAutospacing="1" w:after="100" w:afterAutospacing="1" w:line="324" w:lineRule="auto"/>
        <w:rPr>
          <w:rFonts w:ascii="Times New Roman" w:eastAsia="Times New Roman" w:hAnsi="Times New Roman" w:cs="Times New Roman"/>
          <w:sz w:val="24"/>
          <w:szCs w:val="24"/>
          <w:lang w:eastAsia="zh-TW"/>
        </w:rPr>
      </w:pPr>
      <w:proofErr w:type="gramStart"/>
      <w:r w:rsidRPr="00F762F5">
        <w:rPr>
          <w:rFonts w:ascii="Cambria" w:eastAsia="Times New Roman" w:hAnsi="Cambria" w:cs="Times New Roman"/>
          <w:szCs w:val="20"/>
          <w:lang w:eastAsia="zh-TW"/>
        </w:rPr>
        <w:t>Christenson, E., Elliott, M., Banerjee, O., Hamrick, L., &amp; Bartram, J. (2014).</w:t>
      </w:r>
      <w:proofErr w:type="gramEnd"/>
      <w:r w:rsidRPr="00F762F5">
        <w:rPr>
          <w:rFonts w:ascii="Cambria" w:eastAsia="Times New Roman" w:hAnsi="Cambria" w:cs="Times New Roman"/>
          <w:szCs w:val="20"/>
          <w:lang w:eastAsia="zh-TW"/>
        </w:rPr>
        <w:t xml:space="preserve"> Climate-related hazards: a method for global assessment of urban and rural population exposure to cyclones, droughts, and floods. </w:t>
      </w:r>
      <w:r w:rsidRPr="00F762F5">
        <w:rPr>
          <w:rFonts w:ascii="Cambria" w:eastAsia="Times New Roman" w:hAnsi="Cambria" w:cs="Times New Roman"/>
          <w:i/>
          <w:iCs/>
          <w:szCs w:val="20"/>
          <w:lang w:eastAsia="zh-TW"/>
        </w:rPr>
        <w:t>International Journal of Environmental Research and Public Health</w:t>
      </w:r>
      <w:r w:rsidRPr="00F762F5">
        <w:rPr>
          <w:rFonts w:ascii="Cambria" w:eastAsia="Times New Roman" w:hAnsi="Cambria" w:cs="Times New Roman"/>
          <w:szCs w:val="20"/>
          <w:lang w:eastAsia="zh-TW"/>
        </w:rPr>
        <w:t xml:space="preserve">, </w:t>
      </w:r>
      <w:r w:rsidRPr="00F762F5">
        <w:rPr>
          <w:rFonts w:ascii="Cambria" w:eastAsia="Times New Roman" w:hAnsi="Cambria" w:cs="Times New Roman"/>
          <w:i/>
          <w:iCs/>
          <w:szCs w:val="20"/>
          <w:lang w:eastAsia="zh-TW"/>
        </w:rPr>
        <w:t>11</w:t>
      </w:r>
      <w:r w:rsidRPr="00F762F5">
        <w:rPr>
          <w:rFonts w:ascii="Cambria" w:eastAsia="Times New Roman" w:hAnsi="Cambria" w:cs="Times New Roman"/>
          <w:szCs w:val="20"/>
          <w:lang w:eastAsia="zh-TW"/>
        </w:rPr>
        <w:t xml:space="preserve">(2), 2169–92. </w:t>
      </w:r>
      <w:proofErr w:type="gramStart"/>
      <w:r w:rsidRPr="00F762F5">
        <w:rPr>
          <w:rFonts w:ascii="Cambria" w:eastAsia="Times New Roman" w:hAnsi="Cambria" w:cs="Times New Roman"/>
          <w:szCs w:val="20"/>
          <w:lang w:eastAsia="zh-TW"/>
        </w:rPr>
        <w:t>doi:</w:t>
      </w:r>
      <w:proofErr w:type="gramEnd"/>
      <w:r w:rsidRPr="00F762F5">
        <w:rPr>
          <w:rFonts w:ascii="Cambria" w:eastAsia="Times New Roman" w:hAnsi="Cambria" w:cs="Times New Roman"/>
          <w:szCs w:val="20"/>
          <w:lang w:eastAsia="zh-TW"/>
        </w:rPr>
        <w:t>10.3390/ijerph110202169</w:t>
      </w:r>
    </w:p>
    <w:p w:rsidR="00F762F5" w:rsidRPr="00F762F5" w:rsidRDefault="00F762F5" w:rsidP="00F762F5">
      <w:pPr>
        <w:spacing w:before="100" w:beforeAutospacing="1" w:after="100" w:afterAutospacing="1" w:line="324" w:lineRule="auto"/>
        <w:rPr>
          <w:rFonts w:ascii="Times New Roman" w:eastAsia="Times New Roman" w:hAnsi="Times New Roman" w:cs="Times New Roman"/>
          <w:sz w:val="24"/>
          <w:szCs w:val="24"/>
          <w:lang w:eastAsia="zh-TW"/>
        </w:rPr>
      </w:pPr>
      <w:r w:rsidRPr="00F762F5">
        <w:rPr>
          <w:rFonts w:ascii="Cambria" w:eastAsia="Times New Roman" w:hAnsi="Cambria" w:cs="Times New Roman"/>
          <w:szCs w:val="20"/>
          <w:lang w:eastAsia="zh-TW"/>
        </w:rPr>
        <w:t xml:space="preserve">Cohen, S. E. 2013. Sandy Marked a Shift for Social Media Use in Disasters. </w:t>
      </w:r>
      <w:proofErr w:type="gramStart"/>
      <w:r w:rsidRPr="00F762F5">
        <w:rPr>
          <w:rFonts w:ascii="Cambria" w:eastAsia="Times New Roman" w:hAnsi="Cambria" w:cs="Times New Roman"/>
          <w:i/>
          <w:iCs/>
          <w:szCs w:val="20"/>
          <w:lang w:eastAsia="zh-TW"/>
        </w:rPr>
        <w:t>Emergency Management</w:t>
      </w:r>
      <w:r w:rsidRPr="00F762F5">
        <w:rPr>
          <w:rFonts w:ascii="Cambria" w:eastAsia="Times New Roman" w:hAnsi="Cambria" w:cs="Times New Roman"/>
          <w:szCs w:val="20"/>
          <w:lang w:eastAsia="zh-TW"/>
        </w:rPr>
        <w:t>.</w:t>
      </w:r>
      <w:proofErr w:type="gramEnd"/>
      <w:r w:rsidRPr="00F762F5">
        <w:rPr>
          <w:rFonts w:ascii="Cambria" w:eastAsia="Times New Roman" w:hAnsi="Cambria" w:cs="Times New Roman"/>
          <w:szCs w:val="20"/>
          <w:lang w:eastAsia="zh-TW"/>
        </w:rPr>
        <w:t xml:space="preserve"> </w:t>
      </w:r>
      <w:hyperlink r:id="rId21" w:anchor=".UTkc9hoaKdo.facebook" w:tgtFrame="_blank" w:history="1">
        <w:proofErr w:type="gramStart"/>
        <w:r w:rsidRPr="00F762F5">
          <w:rPr>
            <w:rFonts w:ascii="Cambria" w:eastAsia="Times New Roman" w:hAnsi="Cambria" w:cs="Times New Roman"/>
            <w:color w:val="0000FF"/>
            <w:szCs w:val="20"/>
            <w:u w:val="single"/>
            <w:lang w:eastAsia="zh-TW"/>
          </w:rPr>
          <w:t>http://www.emergencymgmt.com/disaster/Sandy-Social-Media-Use-in-Disasters.html#.UTkc9hoaKdo.facebook</w:t>
        </w:r>
      </w:hyperlink>
      <w:r w:rsidRPr="00F762F5">
        <w:rPr>
          <w:rFonts w:ascii="Cambria" w:eastAsia="Times New Roman" w:hAnsi="Cambria" w:cs="Times New Roman"/>
          <w:szCs w:val="20"/>
          <w:lang w:eastAsia="zh-TW"/>
        </w:rPr>
        <w:t xml:space="preserve"> (last accessed 9 March 2013).</w:t>
      </w:r>
      <w:proofErr w:type="gramEnd"/>
    </w:p>
    <w:p w:rsidR="00F762F5" w:rsidRPr="00F762F5" w:rsidRDefault="00F762F5" w:rsidP="00F762F5">
      <w:pPr>
        <w:spacing w:before="100" w:beforeAutospacing="1" w:after="100" w:afterAutospacing="1" w:line="324" w:lineRule="auto"/>
        <w:rPr>
          <w:rFonts w:ascii="Times New Roman" w:eastAsia="Times New Roman" w:hAnsi="Times New Roman" w:cs="Times New Roman"/>
          <w:sz w:val="24"/>
          <w:szCs w:val="24"/>
          <w:lang w:eastAsia="zh-TW"/>
        </w:rPr>
      </w:pPr>
      <w:proofErr w:type="spellStart"/>
      <w:r w:rsidRPr="00F762F5">
        <w:rPr>
          <w:rFonts w:ascii="Cambria" w:eastAsia="Times New Roman" w:hAnsi="Cambria" w:cs="Times New Roman"/>
          <w:szCs w:val="20"/>
          <w:lang w:eastAsia="zh-TW"/>
        </w:rPr>
        <w:t>Currion</w:t>
      </w:r>
      <w:proofErr w:type="spellEnd"/>
      <w:r w:rsidRPr="00F762F5">
        <w:rPr>
          <w:rFonts w:ascii="Cambria" w:eastAsia="Times New Roman" w:hAnsi="Cambria" w:cs="Times New Roman"/>
          <w:szCs w:val="20"/>
          <w:lang w:eastAsia="zh-TW"/>
        </w:rPr>
        <w:t xml:space="preserve">, P. 2010. “If all You Have is a Hammer” - How Useful is Humanitarian Crowdsourcing? </w:t>
      </w:r>
      <w:hyperlink r:id="rId22" w:tgtFrame="_blank" w:history="1">
        <w:proofErr w:type="gramStart"/>
        <w:r w:rsidRPr="00F762F5">
          <w:rPr>
            <w:rFonts w:ascii="Cambria" w:eastAsia="Times New Roman" w:hAnsi="Cambria" w:cs="Times New Roman"/>
            <w:i/>
            <w:iCs/>
            <w:color w:val="0000FF"/>
            <w:szCs w:val="20"/>
            <w:u w:val="single"/>
            <w:lang w:eastAsia="zh-TW"/>
          </w:rPr>
          <w:t>MobileActive.org</w:t>
        </w:r>
      </w:hyperlink>
      <w:r w:rsidRPr="00F762F5">
        <w:rPr>
          <w:rFonts w:ascii="Cambria" w:eastAsia="Times New Roman" w:hAnsi="Cambria" w:cs="Times New Roman"/>
          <w:szCs w:val="20"/>
          <w:lang w:eastAsia="zh-TW"/>
        </w:rPr>
        <w:t>.</w:t>
      </w:r>
      <w:proofErr w:type="gramEnd"/>
      <w:r w:rsidRPr="00F762F5">
        <w:rPr>
          <w:rFonts w:ascii="Cambria" w:eastAsia="Times New Roman" w:hAnsi="Cambria" w:cs="Times New Roman"/>
          <w:szCs w:val="20"/>
          <w:lang w:eastAsia="zh-TW"/>
        </w:rPr>
        <w:t xml:space="preserve"> </w:t>
      </w:r>
      <w:hyperlink r:id="rId23" w:tgtFrame="_blank" w:history="1">
        <w:proofErr w:type="gramStart"/>
        <w:r w:rsidRPr="00F762F5">
          <w:rPr>
            <w:rFonts w:ascii="Cambria" w:eastAsia="Times New Roman" w:hAnsi="Cambria" w:cs="Times New Roman"/>
            <w:color w:val="0000FF"/>
            <w:szCs w:val="20"/>
            <w:u w:val="single"/>
            <w:lang w:eastAsia="zh-TW"/>
          </w:rPr>
          <w:t>http://www.crowdsourcing.org/document/if-all-you-have-is-a-hammer---how-useful-is-humanitarian-crowdsourcing/3533</w:t>
        </w:r>
      </w:hyperlink>
      <w:r w:rsidRPr="00F762F5">
        <w:rPr>
          <w:rFonts w:ascii="Cambria" w:eastAsia="Times New Roman" w:hAnsi="Cambria" w:cs="Times New Roman"/>
          <w:szCs w:val="20"/>
          <w:lang w:eastAsia="zh-TW"/>
        </w:rPr>
        <w:t xml:space="preserve"> (last accessed 13 September 2013).</w:t>
      </w:r>
      <w:proofErr w:type="gramEnd"/>
    </w:p>
    <w:p w:rsidR="00F762F5" w:rsidRPr="00F762F5" w:rsidRDefault="00F762F5" w:rsidP="00F762F5">
      <w:pPr>
        <w:spacing w:before="100" w:beforeAutospacing="1" w:after="100" w:afterAutospacing="1" w:line="324" w:lineRule="auto"/>
        <w:rPr>
          <w:rFonts w:ascii="Times New Roman" w:eastAsia="Times New Roman" w:hAnsi="Times New Roman" w:cs="Times New Roman"/>
          <w:sz w:val="24"/>
          <w:szCs w:val="24"/>
          <w:lang w:eastAsia="zh-TW"/>
        </w:rPr>
      </w:pPr>
      <w:r w:rsidRPr="00F762F5">
        <w:rPr>
          <w:rFonts w:ascii="Cambria" w:eastAsia="Times New Roman" w:hAnsi="Cambria" w:cs="Times New Roman"/>
          <w:szCs w:val="20"/>
          <w:lang w:eastAsia="zh-TW"/>
        </w:rPr>
        <w:t xml:space="preserve">Curtis, A. (2010). Chronic Disease as an Evacuation Impediment: Using a Geographic Information System and 911 Call Data after Katrina to Determine Neighborhood Scale Health Vulnerability. </w:t>
      </w:r>
      <w:r w:rsidRPr="00F762F5">
        <w:rPr>
          <w:rFonts w:ascii="Cambria" w:eastAsia="Times New Roman" w:hAnsi="Cambria" w:cs="Times New Roman"/>
          <w:i/>
          <w:iCs/>
          <w:szCs w:val="20"/>
          <w:lang w:eastAsia="zh-TW"/>
        </w:rPr>
        <w:t>Risk, Hazards &amp; Crisis in Public Policy</w:t>
      </w:r>
      <w:r w:rsidRPr="00F762F5">
        <w:rPr>
          <w:rFonts w:ascii="Cambria" w:eastAsia="Times New Roman" w:hAnsi="Cambria" w:cs="Times New Roman"/>
          <w:szCs w:val="20"/>
          <w:lang w:eastAsia="zh-TW"/>
        </w:rPr>
        <w:t xml:space="preserve">, </w:t>
      </w:r>
      <w:r w:rsidRPr="00F762F5">
        <w:rPr>
          <w:rFonts w:ascii="Cambria" w:eastAsia="Times New Roman" w:hAnsi="Cambria" w:cs="Times New Roman"/>
          <w:i/>
          <w:iCs/>
          <w:szCs w:val="20"/>
          <w:lang w:eastAsia="zh-TW"/>
        </w:rPr>
        <w:t>1</w:t>
      </w:r>
      <w:r w:rsidRPr="00F762F5">
        <w:rPr>
          <w:rFonts w:ascii="Cambria" w:eastAsia="Times New Roman" w:hAnsi="Cambria" w:cs="Times New Roman"/>
          <w:szCs w:val="20"/>
          <w:lang w:eastAsia="zh-TW"/>
        </w:rPr>
        <w:t>(3), 60–86. doi:10.2202/1944-4079.1027</w:t>
      </w:r>
    </w:p>
    <w:p w:rsidR="00F762F5" w:rsidRPr="00F762F5" w:rsidRDefault="00F762F5" w:rsidP="00F762F5">
      <w:pPr>
        <w:spacing w:before="100" w:beforeAutospacing="1" w:after="100" w:afterAutospacing="1" w:line="324" w:lineRule="auto"/>
        <w:rPr>
          <w:rFonts w:ascii="Times New Roman" w:eastAsia="Times New Roman" w:hAnsi="Times New Roman" w:cs="Times New Roman"/>
          <w:sz w:val="24"/>
          <w:szCs w:val="24"/>
          <w:lang w:eastAsia="zh-TW"/>
        </w:rPr>
      </w:pPr>
      <w:proofErr w:type="gramStart"/>
      <w:r w:rsidRPr="00F762F5">
        <w:rPr>
          <w:rFonts w:ascii="Cambria" w:eastAsia="Times New Roman" w:hAnsi="Cambria" w:cs="Times New Roman"/>
          <w:szCs w:val="20"/>
          <w:lang w:eastAsia="zh-TW"/>
        </w:rPr>
        <w:lastRenderedPageBreak/>
        <w:t>Curtis, A., &amp; Mills, J. W. (2012).</w:t>
      </w:r>
      <w:proofErr w:type="gramEnd"/>
      <w:r w:rsidRPr="00F762F5">
        <w:rPr>
          <w:rFonts w:ascii="Cambria" w:eastAsia="Times New Roman" w:hAnsi="Cambria" w:cs="Times New Roman"/>
          <w:szCs w:val="20"/>
          <w:lang w:eastAsia="zh-TW"/>
        </w:rPr>
        <w:t xml:space="preserve"> Spatial video data collection in a post-disaster landscape: The Tuscaloosa Tornado of April 27th 2011. </w:t>
      </w:r>
      <w:proofErr w:type="gramStart"/>
      <w:r w:rsidRPr="00F762F5">
        <w:rPr>
          <w:rFonts w:ascii="Cambria" w:eastAsia="Times New Roman" w:hAnsi="Cambria" w:cs="Times New Roman"/>
          <w:i/>
          <w:iCs/>
          <w:szCs w:val="20"/>
          <w:lang w:eastAsia="zh-TW"/>
        </w:rPr>
        <w:t>Applied Geography</w:t>
      </w:r>
      <w:r w:rsidRPr="00F762F5">
        <w:rPr>
          <w:rFonts w:ascii="Cambria" w:eastAsia="Times New Roman" w:hAnsi="Cambria" w:cs="Times New Roman"/>
          <w:szCs w:val="20"/>
          <w:lang w:eastAsia="zh-TW"/>
        </w:rPr>
        <w:t xml:space="preserve">, </w:t>
      </w:r>
      <w:r w:rsidRPr="00F762F5">
        <w:rPr>
          <w:rFonts w:ascii="Cambria" w:eastAsia="Times New Roman" w:hAnsi="Cambria" w:cs="Times New Roman"/>
          <w:i/>
          <w:iCs/>
          <w:szCs w:val="20"/>
          <w:lang w:eastAsia="zh-TW"/>
        </w:rPr>
        <w:t>32</w:t>
      </w:r>
      <w:r w:rsidRPr="00F762F5">
        <w:rPr>
          <w:rFonts w:ascii="Cambria" w:eastAsia="Times New Roman" w:hAnsi="Cambria" w:cs="Times New Roman"/>
          <w:szCs w:val="20"/>
          <w:lang w:eastAsia="zh-TW"/>
        </w:rPr>
        <w:t>(2), 393–400.</w:t>
      </w:r>
      <w:proofErr w:type="gramEnd"/>
      <w:r w:rsidRPr="00F762F5">
        <w:rPr>
          <w:rFonts w:ascii="Cambria" w:eastAsia="Times New Roman" w:hAnsi="Cambria" w:cs="Times New Roman"/>
          <w:szCs w:val="20"/>
          <w:lang w:eastAsia="zh-TW"/>
        </w:rPr>
        <w:t xml:space="preserve"> doi:10.1016/j.apgeog.2011.06.002</w:t>
      </w:r>
    </w:p>
    <w:p w:rsidR="00F762F5" w:rsidRPr="00F762F5" w:rsidRDefault="00F762F5" w:rsidP="00F762F5">
      <w:pPr>
        <w:spacing w:before="100" w:beforeAutospacing="1" w:after="100" w:afterAutospacing="1" w:line="324" w:lineRule="auto"/>
        <w:rPr>
          <w:rFonts w:ascii="Times New Roman" w:eastAsia="Times New Roman" w:hAnsi="Times New Roman" w:cs="Times New Roman"/>
          <w:sz w:val="24"/>
          <w:szCs w:val="24"/>
          <w:lang w:eastAsia="zh-TW"/>
        </w:rPr>
      </w:pPr>
      <w:proofErr w:type="gramStart"/>
      <w:r w:rsidRPr="00F762F5">
        <w:rPr>
          <w:rFonts w:ascii="Cambria" w:eastAsia="Times New Roman" w:hAnsi="Cambria" w:cs="Times New Roman"/>
          <w:szCs w:val="20"/>
          <w:lang w:eastAsia="zh-TW"/>
        </w:rPr>
        <w:t>Curtis, A., Duval-</w:t>
      </w:r>
      <w:proofErr w:type="spellStart"/>
      <w:r w:rsidRPr="00F762F5">
        <w:rPr>
          <w:rFonts w:ascii="Cambria" w:eastAsia="Times New Roman" w:hAnsi="Cambria" w:cs="Times New Roman"/>
          <w:szCs w:val="20"/>
          <w:lang w:eastAsia="zh-TW"/>
        </w:rPr>
        <w:t>Diop</w:t>
      </w:r>
      <w:proofErr w:type="spellEnd"/>
      <w:r w:rsidRPr="00F762F5">
        <w:rPr>
          <w:rFonts w:ascii="Cambria" w:eastAsia="Times New Roman" w:hAnsi="Cambria" w:cs="Times New Roman"/>
          <w:szCs w:val="20"/>
          <w:lang w:eastAsia="zh-TW"/>
        </w:rPr>
        <w:t>, D., &amp; Novak, J. (2010).</w:t>
      </w:r>
      <w:proofErr w:type="gramEnd"/>
      <w:r w:rsidRPr="00F762F5">
        <w:rPr>
          <w:rFonts w:ascii="Cambria" w:eastAsia="Times New Roman" w:hAnsi="Cambria" w:cs="Times New Roman"/>
          <w:szCs w:val="20"/>
          <w:lang w:eastAsia="zh-TW"/>
        </w:rPr>
        <w:t xml:space="preserve"> </w:t>
      </w:r>
      <w:proofErr w:type="gramStart"/>
      <w:r w:rsidRPr="00F762F5">
        <w:rPr>
          <w:rFonts w:ascii="Cambria" w:eastAsia="Times New Roman" w:hAnsi="Cambria" w:cs="Times New Roman"/>
          <w:szCs w:val="20"/>
          <w:lang w:eastAsia="zh-TW"/>
        </w:rPr>
        <w:t>Identifying Spatial Patterns of Recovery and Abandonment in the Post-Katrina Holy Cross Neighborhood of New Orleans.</w:t>
      </w:r>
      <w:proofErr w:type="gramEnd"/>
      <w:r w:rsidRPr="00F762F5">
        <w:rPr>
          <w:rFonts w:ascii="Cambria" w:eastAsia="Times New Roman" w:hAnsi="Cambria" w:cs="Times New Roman"/>
          <w:szCs w:val="20"/>
          <w:lang w:eastAsia="zh-TW"/>
        </w:rPr>
        <w:t xml:space="preserve"> </w:t>
      </w:r>
      <w:r w:rsidRPr="00F762F5">
        <w:rPr>
          <w:rFonts w:ascii="Cambria" w:eastAsia="Times New Roman" w:hAnsi="Cambria" w:cs="Times New Roman"/>
          <w:i/>
          <w:iCs/>
          <w:szCs w:val="20"/>
          <w:lang w:eastAsia="zh-TW"/>
        </w:rPr>
        <w:t>Cartography and Geographic Information Science</w:t>
      </w:r>
      <w:r w:rsidRPr="00F762F5">
        <w:rPr>
          <w:rFonts w:ascii="Cambria" w:eastAsia="Times New Roman" w:hAnsi="Cambria" w:cs="Times New Roman"/>
          <w:szCs w:val="20"/>
          <w:lang w:eastAsia="zh-TW"/>
        </w:rPr>
        <w:t xml:space="preserve">, </w:t>
      </w:r>
      <w:r w:rsidRPr="00F762F5">
        <w:rPr>
          <w:rFonts w:ascii="Cambria" w:eastAsia="Times New Roman" w:hAnsi="Cambria" w:cs="Times New Roman"/>
          <w:i/>
          <w:iCs/>
          <w:szCs w:val="20"/>
          <w:lang w:eastAsia="zh-TW"/>
        </w:rPr>
        <w:t>37</w:t>
      </w:r>
      <w:r w:rsidRPr="00F762F5">
        <w:rPr>
          <w:rFonts w:ascii="Cambria" w:eastAsia="Times New Roman" w:hAnsi="Cambria" w:cs="Times New Roman"/>
          <w:szCs w:val="20"/>
          <w:lang w:eastAsia="zh-TW"/>
        </w:rPr>
        <w:t xml:space="preserve">(1), 45–56. </w:t>
      </w:r>
      <w:proofErr w:type="gramStart"/>
      <w:r w:rsidRPr="00F762F5">
        <w:rPr>
          <w:rFonts w:ascii="Cambria" w:eastAsia="Times New Roman" w:hAnsi="Cambria" w:cs="Times New Roman"/>
          <w:szCs w:val="20"/>
          <w:lang w:eastAsia="zh-TW"/>
        </w:rPr>
        <w:t>doi:</w:t>
      </w:r>
      <w:proofErr w:type="gramEnd"/>
      <w:r w:rsidRPr="00F762F5">
        <w:rPr>
          <w:rFonts w:ascii="Cambria" w:eastAsia="Times New Roman" w:hAnsi="Cambria" w:cs="Times New Roman"/>
          <w:szCs w:val="20"/>
          <w:lang w:eastAsia="zh-TW"/>
        </w:rPr>
        <w:t>10.1559/152304010790588043</w:t>
      </w:r>
    </w:p>
    <w:p w:rsidR="00F762F5" w:rsidRPr="00F762F5" w:rsidRDefault="00F762F5" w:rsidP="00F762F5">
      <w:pPr>
        <w:spacing w:before="100" w:beforeAutospacing="1" w:after="100" w:afterAutospacing="1" w:line="324" w:lineRule="auto"/>
        <w:rPr>
          <w:rFonts w:ascii="Times New Roman" w:eastAsia="Times New Roman" w:hAnsi="Times New Roman" w:cs="Times New Roman"/>
          <w:sz w:val="24"/>
          <w:szCs w:val="24"/>
          <w:lang w:eastAsia="zh-TW"/>
        </w:rPr>
      </w:pPr>
      <w:r w:rsidRPr="00F762F5">
        <w:rPr>
          <w:rFonts w:ascii="Cambria" w:eastAsia="Times New Roman" w:hAnsi="Cambria" w:cs="Times New Roman"/>
          <w:szCs w:val="20"/>
          <w:lang w:val="es-ES_tradnl" w:eastAsia="zh-TW"/>
        </w:rPr>
        <w:t xml:space="preserve">De </w:t>
      </w:r>
      <w:proofErr w:type="spellStart"/>
      <w:r w:rsidRPr="00F762F5">
        <w:rPr>
          <w:rFonts w:ascii="Cambria" w:eastAsia="Times New Roman" w:hAnsi="Cambria" w:cs="Times New Roman"/>
          <w:szCs w:val="20"/>
          <w:lang w:val="es-ES_tradnl" w:eastAsia="zh-TW"/>
        </w:rPr>
        <w:t>Montjoye</w:t>
      </w:r>
      <w:proofErr w:type="spellEnd"/>
      <w:r w:rsidRPr="00F762F5">
        <w:rPr>
          <w:rFonts w:ascii="Cambria" w:eastAsia="Times New Roman" w:hAnsi="Cambria" w:cs="Times New Roman"/>
          <w:szCs w:val="20"/>
          <w:lang w:val="es-ES_tradnl" w:eastAsia="zh-TW"/>
        </w:rPr>
        <w:t xml:space="preserve">, Y.-A., Hidalgo, C. a, </w:t>
      </w:r>
      <w:proofErr w:type="spellStart"/>
      <w:r w:rsidRPr="00F762F5">
        <w:rPr>
          <w:rFonts w:ascii="Cambria" w:eastAsia="Times New Roman" w:hAnsi="Cambria" w:cs="Times New Roman"/>
          <w:szCs w:val="20"/>
          <w:lang w:val="es-ES_tradnl" w:eastAsia="zh-TW"/>
        </w:rPr>
        <w:t>Verleysen</w:t>
      </w:r>
      <w:proofErr w:type="spellEnd"/>
      <w:r w:rsidRPr="00F762F5">
        <w:rPr>
          <w:rFonts w:ascii="Cambria" w:eastAsia="Times New Roman" w:hAnsi="Cambria" w:cs="Times New Roman"/>
          <w:szCs w:val="20"/>
          <w:lang w:val="es-ES_tradnl" w:eastAsia="zh-TW"/>
        </w:rPr>
        <w:t xml:space="preserve">, M., &amp; </w:t>
      </w:r>
      <w:proofErr w:type="spellStart"/>
      <w:r w:rsidRPr="00F762F5">
        <w:rPr>
          <w:rFonts w:ascii="Cambria" w:eastAsia="Times New Roman" w:hAnsi="Cambria" w:cs="Times New Roman"/>
          <w:szCs w:val="20"/>
          <w:lang w:val="es-ES_tradnl" w:eastAsia="zh-TW"/>
        </w:rPr>
        <w:t>Blondel</w:t>
      </w:r>
      <w:proofErr w:type="spellEnd"/>
      <w:r w:rsidRPr="00F762F5">
        <w:rPr>
          <w:rFonts w:ascii="Cambria" w:eastAsia="Times New Roman" w:hAnsi="Cambria" w:cs="Times New Roman"/>
          <w:szCs w:val="20"/>
          <w:lang w:val="es-ES_tradnl" w:eastAsia="zh-TW"/>
        </w:rPr>
        <w:t xml:space="preserve">, V. D. (2013). </w:t>
      </w:r>
      <w:r w:rsidRPr="00F762F5">
        <w:rPr>
          <w:rFonts w:ascii="Cambria" w:eastAsia="Times New Roman" w:hAnsi="Cambria" w:cs="Times New Roman"/>
          <w:szCs w:val="20"/>
          <w:lang w:eastAsia="zh-TW"/>
        </w:rPr>
        <w:t xml:space="preserve">Unique in the Crowd: The privacy bounds of human mobility. </w:t>
      </w:r>
      <w:proofErr w:type="gramStart"/>
      <w:r w:rsidRPr="00F762F5">
        <w:rPr>
          <w:rFonts w:ascii="Cambria" w:eastAsia="Times New Roman" w:hAnsi="Cambria" w:cs="Times New Roman"/>
          <w:i/>
          <w:iCs/>
          <w:szCs w:val="20"/>
          <w:lang w:eastAsia="zh-TW"/>
        </w:rPr>
        <w:t>Scientific Reports</w:t>
      </w:r>
      <w:r w:rsidRPr="00F762F5">
        <w:rPr>
          <w:rFonts w:ascii="Cambria" w:eastAsia="Times New Roman" w:hAnsi="Cambria" w:cs="Times New Roman"/>
          <w:szCs w:val="20"/>
          <w:lang w:eastAsia="zh-TW"/>
        </w:rPr>
        <w:t xml:space="preserve">, </w:t>
      </w:r>
      <w:r w:rsidRPr="00F762F5">
        <w:rPr>
          <w:rFonts w:ascii="Cambria" w:eastAsia="Times New Roman" w:hAnsi="Cambria" w:cs="Times New Roman"/>
          <w:i/>
          <w:iCs/>
          <w:szCs w:val="20"/>
          <w:lang w:eastAsia="zh-TW"/>
        </w:rPr>
        <w:t>3</w:t>
      </w:r>
      <w:r w:rsidRPr="00F762F5">
        <w:rPr>
          <w:rFonts w:ascii="Cambria" w:eastAsia="Times New Roman" w:hAnsi="Cambria" w:cs="Times New Roman"/>
          <w:szCs w:val="20"/>
          <w:lang w:eastAsia="zh-TW"/>
        </w:rPr>
        <w:t>, 1376.</w:t>
      </w:r>
      <w:proofErr w:type="gramEnd"/>
      <w:r w:rsidRPr="00F762F5">
        <w:rPr>
          <w:rFonts w:ascii="Cambria" w:eastAsia="Times New Roman" w:hAnsi="Cambria" w:cs="Times New Roman"/>
          <w:szCs w:val="20"/>
          <w:lang w:eastAsia="zh-TW"/>
        </w:rPr>
        <w:t xml:space="preserve"> </w:t>
      </w:r>
      <w:proofErr w:type="gramStart"/>
      <w:r w:rsidRPr="00F762F5">
        <w:rPr>
          <w:rFonts w:ascii="Cambria" w:eastAsia="Times New Roman" w:hAnsi="Cambria" w:cs="Times New Roman"/>
          <w:szCs w:val="20"/>
          <w:lang w:eastAsia="zh-TW"/>
        </w:rPr>
        <w:t>doi:</w:t>
      </w:r>
      <w:proofErr w:type="gramEnd"/>
      <w:r w:rsidRPr="00F762F5">
        <w:rPr>
          <w:rFonts w:ascii="Cambria" w:eastAsia="Times New Roman" w:hAnsi="Cambria" w:cs="Times New Roman"/>
          <w:szCs w:val="20"/>
          <w:lang w:eastAsia="zh-TW"/>
        </w:rPr>
        <w:t>10.1038/srep01376</w:t>
      </w:r>
    </w:p>
    <w:p w:rsidR="00F762F5" w:rsidRPr="00F762F5" w:rsidRDefault="00F762F5" w:rsidP="00F762F5">
      <w:pPr>
        <w:spacing w:before="100" w:beforeAutospacing="1" w:after="100" w:afterAutospacing="1" w:line="324" w:lineRule="auto"/>
        <w:rPr>
          <w:rFonts w:ascii="Times New Roman" w:eastAsia="Times New Roman" w:hAnsi="Times New Roman" w:cs="Times New Roman"/>
          <w:sz w:val="24"/>
          <w:szCs w:val="24"/>
          <w:lang w:eastAsia="zh-TW"/>
        </w:rPr>
      </w:pPr>
      <w:r w:rsidRPr="00F762F5">
        <w:rPr>
          <w:rFonts w:ascii="Cambria" w:eastAsia="Times New Roman" w:hAnsi="Cambria" w:cs="Times New Roman"/>
          <w:szCs w:val="20"/>
          <w:lang w:eastAsia="zh-TW"/>
        </w:rPr>
        <w:t xml:space="preserve">De </w:t>
      </w:r>
      <w:proofErr w:type="spellStart"/>
      <w:r w:rsidRPr="00F762F5">
        <w:rPr>
          <w:rFonts w:ascii="Cambria" w:eastAsia="Times New Roman" w:hAnsi="Cambria" w:cs="Times New Roman"/>
          <w:szCs w:val="20"/>
          <w:lang w:eastAsia="zh-TW"/>
        </w:rPr>
        <w:t>Sherbinin</w:t>
      </w:r>
      <w:proofErr w:type="spellEnd"/>
      <w:r w:rsidRPr="00F762F5">
        <w:rPr>
          <w:rFonts w:ascii="Cambria" w:eastAsia="Times New Roman" w:hAnsi="Cambria" w:cs="Times New Roman"/>
          <w:szCs w:val="20"/>
          <w:lang w:eastAsia="zh-TW"/>
        </w:rPr>
        <w:t xml:space="preserve">, A. (2013). Climate change hotspots mapping: what have we learned? </w:t>
      </w:r>
      <w:r w:rsidRPr="00F762F5">
        <w:rPr>
          <w:rFonts w:ascii="Cambria" w:eastAsia="Times New Roman" w:hAnsi="Cambria" w:cs="Times New Roman"/>
          <w:i/>
          <w:iCs/>
          <w:szCs w:val="20"/>
          <w:lang w:eastAsia="zh-TW"/>
        </w:rPr>
        <w:t>Climatic Change</w:t>
      </w:r>
      <w:r w:rsidRPr="00F762F5">
        <w:rPr>
          <w:rFonts w:ascii="Cambria" w:eastAsia="Times New Roman" w:hAnsi="Cambria" w:cs="Times New Roman"/>
          <w:szCs w:val="20"/>
          <w:lang w:eastAsia="zh-TW"/>
        </w:rPr>
        <w:t xml:space="preserve">, </w:t>
      </w:r>
      <w:r w:rsidRPr="00F762F5">
        <w:rPr>
          <w:rFonts w:ascii="Cambria" w:eastAsia="Times New Roman" w:hAnsi="Cambria" w:cs="Times New Roman"/>
          <w:i/>
          <w:iCs/>
          <w:szCs w:val="20"/>
          <w:lang w:eastAsia="zh-TW"/>
        </w:rPr>
        <w:t>123</w:t>
      </w:r>
      <w:r w:rsidRPr="00F762F5">
        <w:rPr>
          <w:rFonts w:ascii="Cambria" w:eastAsia="Times New Roman" w:hAnsi="Cambria" w:cs="Times New Roman"/>
          <w:szCs w:val="20"/>
          <w:lang w:eastAsia="zh-TW"/>
        </w:rPr>
        <w:t xml:space="preserve">(1), 23–37. </w:t>
      </w:r>
      <w:proofErr w:type="gramStart"/>
      <w:r w:rsidRPr="00F762F5">
        <w:rPr>
          <w:rFonts w:ascii="Cambria" w:eastAsia="Times New Roman" w:hAnsi="Cambria" w:cs="Times New Roman"/>
          <w:szCs w:val="20"/>
          <w:lang w:eastAsia="zh-TW"/>
        </w:rPr>
        <w:t>doi:</w:t>
      </w:r>
      <w:proofErr w:type="gramEnd"/>
      <w:r w:rsidRPr="00F762F5">
        <w:rPr>
          <w:rFonts w:ascii="Cambria" w:eastAsia="Times New Roman" w:hAnsi="Cambria" w:cs="Times New Roman"/>
          <w:szCs w:val="20"/>
          <w:lang w:eastAsia="zh-TW"/>
        </w:rPr>
        <w:t>10.1007/s10584-013-0900-7.</w:t>
      </w:r>
    </w:p>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r w:rsidRPr="00F762F5">
        <w:rPr>
          <w:rFonts w:ascii="Cambria" w:eastAsia="Times New Roman" w:hAnsi="Cambria" w:cs="Times New Roman"/>
          <w:szCs w:val="20"/>
          <w:lang w:eastAsia="zh-TW"/>
        </w:rPr>
        <w:t xml:space="preserve">                </w:t>
      </w:r>
      <w:proofErr w:type="spellStart"/>
      <w:proofErr w:type="gramStart"/>
      <w:r w:rsidRPr="00F762F5">
        <w:rPr>
          <w:rFonts w:ascii="Cambria" w:eastAsia="Times New Roman" w:hAnsi="Cambria" w:cs="Times New Roman"/>
          <w:szCs w:val="20"/>
          <w:lang w:eastAsia="zh-TW"/>
        </w:rPr>
        <w:t>doi</w:t>
      </w:r>
      <w:proofErr w:type="spellEnd"/>
      <w:proofErr w:type="gramEnd"/>
      <w:r w:rsidRPr="00F762F5">
        <w:rPr>
          <w:rFonts w:ascii="Cambria" w:eastAsia="Times New Roman" w:hAnsi="Cambria" w:cs="Times New Roman"/>
          <w:szCs w:val="20"/>
          <w:lang w:eastAsia="zh-TW"/>
        </w:rPr>
        <w:t>: </w:t>
      </w:r>
      <w:hyperlink r:id="rId24" w:tgtFrame="_blank" w:history="1">
        <w:r w:rsidRPr="00F762F5">
          <w:rPr>
            <w:rFonts w:ascii="Cambria" w:eastAsia="Times New Roman" w:hAnsi="Cambria" w:cs="Times New Roman"/>
            <w:color w:val="808080"/>
            <w:szCs w:val="20"/>
            <w:u w:val="single"/>
            <w:lang w:eastAsia="zh-TW"/>
          </w:rPr>
          <w:t>http://dx.doi.org/10.1175/JHM-D-13-0132.1</w:t>
        </w:r>
      </w:hyperlink>
    </w:p>
    <w:p w:rsidR="00F762F5" w:rsidRPr="00F762F5" w:rsidRDefault="00F762F5" w:rsidP="00F762F5">
      <w:pPr>
        <w:spacing w:before="100" w:beforeAutospacing="1" w:after="100" w:afterAutospacing="1" w:line="324" w:lineRule="auto"/>
        <w:rPr>
          <w:rFonts w:ascii="Times New Roman" w:eastAsia="Times New Roman" w:hAnsi="Times New Roman" w:cs="Times New Roman"/>
          <w:sz w:val="24"/>
          <w:szCs w:val="24"/>
          <w:lang w:eastAsia="zh-TW"/>
        </w:rPr>
      </w:pPr>
      <w:proofErr w:type="gramStart"/>
      <w:r w:rsidRPr="00F762F5">
        <w:rPr>
          <w:rFonts w:ascii="Cambria" w:eastAsia="Times New Roman" w:hAnsi="Cambria" w:cs="Times New Roman"/>
          <w:szCs w:val="20"/>
          <w:lang w:eastAsia="zh-TW"/>
        </w:rPr>
        <w:t>Earle, P., D. Bowden, and M. Guy.</w:t>
      </w:r>
      <w:proofErr w:type="gramEnd"/>
      <w:r w:rsidRPr="00F762F5">
        <w:rPr>
          <w:rFonts w:ascii="Cambria" w:eastAsia="Times New Roman" w:hAnsi="Cambria" w:cs="Times New Roman"/>
          <w:szCs w:val="20"/>
          <w:lang w:eastAsia="zh-TW"/>
        </w:rPr>
        <w:t xml:space="preserve"> 2012. Twitter Earthquake Detection: Earthquake Monitoring in a Social World. </w:t>
      </w:r>
      <w:proofErr w:type="gramStart"/>
      <w:r w:rsidRPr="00F762F5">
        <w:rPr>
          <w:rFonts w:ascii="Cambria" w:eastAsia="Times New Roman" w:hAnsi="Cambria" w:cs="Times New Roman"/>
          <w:i/>
          <w:iCs/>
          <w:szCs w:val="20"/>
          <w:lang w:eastAsia="zh-TW"/>
        </w:rPr>
        <w:t>Annals of Geophysics</w:t>
      </w:r>
      <w:r w:rsidRPr="00F762F5">
        <w:rPr>
          <w:rFonts w:ascii="Cambria" w:eastAsia="Times New Roman" w:hAnsi="Cambria" w:cs="Times New Roman"/>
          <w:szCs w:val="20"/>
          <w:lang w:eastAsia="zh-TW"/>
        </w:rPr>
        <w:t xml:space="preserve"> 54.</w:t>
      </w:r>
      <w:proofErr w:type="gramEnd"/>
      <w:r w:rsidRPr="00F762F5">
        <w:rPr>
          <w:rFonts w:ascii="Cambria" w:eastAsia="Times New Roman" w:hAnsi="Cambria" w:cs="Times New Roman"/>
          <w:szCs w:val="20"/>
          <w:lang w:eastAsia="zh-TW"/>
        </w:rPr>
        <w:t xml:space="preserve"> </w:t>
      </w:r>
      <w:hyperlink r:id="rId25" w:tgtFrame="_blank" w:history="1">
        <w:r w:rsidRPr="00F762F5">
          <w:rPr>
            <w:rFonts w:ascii="Cambria" w:eastAsia="Times New Roman" w:hAnsi="Cambria" w:cs="Times New Roman"/>
            <w:color w:val="1155CC"/>
            <w:szCs w:val="20"/>
            <w:u w:val="single"/>
            <w:lang w:eastAsia="zh-TW"/>
          </w:rPr>
          <w:t>http://www.ra.ethz.ch/CDStore/www2010/www/p851.pdf</w:t>
        </w:r>
      </w:hyperlink>
      <w:r w:rsidRPr="00F762F5">
        <w:rPr>
          <w:rFonts w:ascii="Cambria" w:eastAsia="Times New Roman" w:hAnsi="Cambria" w:cs="Times New Roman"/>
          <w:szCs w:val="20"/>
          <w:lang w:eastAsia="zh-TW"/>
        </w:rPr>
        <w:t>.</w:t>
      </w:r>
    </w:p>
    <w:p w:rsidR="00F762F5" w:rsidRPr="00F762F5" w:rsidRDefault="00F762F5" w:rsidP="00F762F5">
      <w:pPr>
        <w:spacing w:before="100" w:beforeAutospacing="1" w:after="100" w:afterAutospacing="1" w:line="324" w:lineRule="auto"/>
        <w:rPr>
          <w:rFonts w:ascii="Times New Roman" w:eastAsia="Times New Roman" w:hAnsi="Times New Roman" w:cs="Times New Roman"/>
          <w:sz w:val="24"/>
          <w:szCs w:val="24"/>
          <w:lang w:eastAsia="zh-TW"/>
        </w:rPr>
      </w:pPr>
      <w:proofErr w:type="spellStart"/>
      <w:proofErr w:type="gramStart"/>
      <w:r w:rsidRPr="00F762F5">
        <w:rPr>
          <w:rFonts w:ascii="Cambria" w:eastAsia="Times New Roman" w:hAnsi="Cambria" w:cs="Times New Roman"/>
          <w:szCs w:val="20"/>
          <w:lang w:eastAsia="zh-TW"/>
        </w:rPr>
        <w:t>Fluet-Chouinard</w:t>
      </w:r>
      <w:proofErr w:type="spellEnd"/>
      <w:r w:rsidRPr="00F762F5">
        <w:rPr>
          <w:rFonts w:ascii="Cambria" w:eastAsia="Times New Roman" w:hAnsi="Cambria" w:cs="Times New Roman"/>
          <w:szCs w:val="20"/>
          <w:lang w:eastAsia="zh-TW"/>
        </w:rPr>
        <w:t xml:space="preserve">, E., </w:t>
      </w:r>
      <w:proofErr w:type="spellStart"/>
      <w:r w:rsidRPr="00F762F5">
        <w:rPr>
          <w:rFonts w:ascii="Cambria" w:eastAsia="Times New Roman" w:hAnsi="Cambria" w:cs="Times New Roman"/>
          <w:szCs w:val="20"/>
          <w:lang w:eastAsia="zh-TW"/>
        </w:rPr>
        <w:t>Lehner</w:t>
      </w:r>
      <w:proofErr w:type="spellEnd"/>
      <w:r w:rsidRPr="00F762F5">
        <w:rPr>
          <w:rFonts w:ascii="Cambria" w:eastAsia="Times New Roman" w:hAnsi="Cambria" w:cs="Times New Roman"/>
          <w:szCs w:val="20"/>
          <w:lang w:eastAsia="zh-TW"/>
        </w:rPr>
        <w:t xml:space="preserve">, B., </w:t>
      </w:r>
      <w:proofErr w:type="spellStart"/>
      <w:r w:rsidRPr="00F762F5">
        <w:rPr>
          <w:rFonts w:ascii="Cambria" w:eastAsia="Times New Roman" w:hAnsi="Cambria" w:cs="Times New Roman"/>
          <w:szCs w:val="20"/>
          <w:lang w:eastAsia="zh-TW"/>
        </w:rPr>
        <w:t>Rebelo</w:t>
      </w:r>
      <w:proofErr w:type="spellEnd"/>
      <w:r w:rsidRPr="00F762F5">
        <w:rPr>
          <w:rFonts w:ascii="Cambria" w:eastAsia="Times New Roman" w:hAnsi="Cambria" w:cs="Times New Roman"/>
          <w:szCs w:val="20"/>
          <w:lang w:eastAsia="zh-TW"/>
        </w:rPr>
        <w:t>, L.-M., Papa, F. &amp; Hamilton, S.K. (2014) Development of a global inundation map at high spatial resolution from topographic downscaling of coarse-scale remote sensing data.</w:t>
      </w:r>
      <w:proofErr w:type="gramEnd"/>
      <w:r w:rsidRPr="00F762F5">
        <w:rPr>
          <w:rFonts w:ascii="Cambria" w:eastAsia="Times New Roman" w:hAnsi="Cambria" w:cs="Times New Roman"/>
          <w:szCs w:val="20"/>
          <w:lang w:eastAsia="zh-TW"/>
        </w:rPr>
        <w:t xml:space="preserve"> </w:t>
      </w:r>
      <w:proofErr w:type="gramStart"/>
      <w:r w:rsidRPr="00F762F5">
        <w:rPr>
          <w:rFonts w:ascii="Cambria" w:eastAsia="Times New Roman" w:hAnsi="Cambria" w:cs="Times New Roman"/>
          <w:i/>
          <w:iCs/>
          <w:szCs w:val="20"/>
          <w:lang w:eastAsia="zh-TW"/>
        </w:rPr>
        <w:t>Remote Sensing of Environment</w:t>
      </w:r>
      <w:r w:rsidRPr="00F762F5">
        <w:rPr>
          <w:rFonts w:ascii="Cambria" w:eastAsia="Times New Roman" w:hAnsi="Cambria" w:cs="Times New Roman"/>
          <w:szCs w:val="20"/>
          <w:lang w:eastAsia="zh-TW"/>
        </w:rPr>
        <w:t>.</w:t>
      </w:r>
      <w:proofErr w:type="gramEnd"/>
    </w:p>
    <w:p w:rsidR="00F762F5" w:rsidRPr="00F762F5" w:rsidRDefault="00F762F5" w:rsidP="00F762F5">
      <w:pPr>
        <w:spacing w:before="100" w:beforeAutospacing="1" w:after="100" w:afterAutospacing="1" w:line="324" w:lineRule="auto"/>
        <w:rPr>
          <w:rFonts w:ascii="Times New Roman" w:eastAsia="Times New Roman" w:hAnsi="Times New Roman" w:cs="Times New Roman"/>
          <w:sz w:val="24"/>
          <w:szCs w:val="24"/>
          <w:lang w:eastAsia="zh-TW"/>
        </w:rPr>
      </w:pPr>
      <w:proofErr w:type="spellStart"/>
      <w:proofErr w:type="gramStart"/>
      <w:r w:rsidRPr="00F762F5">
        <w:rPr>
          <w:rFonts w:ascii="Cambria" w:eastAsia="Times New Roman" w:hAnsi="Cambria" w:cs="Times New Roman"/>
          <w:szCs w:val="20"/>
          <w:lang w:eastAsia="zh-TW"/>
        </w:rPr>
        <w:t>Gaughan</w:t>
      </w:r>
      <w:proofErr w:type="spellEnd"/>
      <w:r w:rsidRPr="00F762F5">
        <w:rPr>
          <w:rFonts w:ascii="Cambria" w:eastAsia="Times New Roman" w:hAnsi="Cambria" w:cs="Times New Roman"/>
          <w:szCs w:val="20"/>
          <w:lang w:eastAsia="zh-TW"/>
        </w:rPr>
        <w:t xml:space="preserve">, A. E., Stevens, F. R., </w:t>
      </w:r>
      <w:proofErr w:type="spellStart"/>
      <w:r w:rsidRPr="00F762F5">
        <w:rPr>
          <w:rFonts w:ascii="Cambria" w:eastAsia="Times New Roman" w:hAnsi="Cambria" w:cs="Times New Roman"/>
          <w:szCs w:val="20"/>
          <w:lang w:eastAsia="zh-TW"/>
        </w:rPr>
        <w:t>Linard</w:t>
      </w:r>
      <w:proofErr w:type="spellEnd"/>
      <w:r w:rsidRPr="00F762F5">
        <w:rPr>
          <w:rFonts w:ascii="Cambria" w:eastAsia="Times New Roman" w:hAnsi="Cambria" w:cs="Times New Roman"/>
          <w:szCs w:val="20"/>
          <w:lang w:eastAsia="zh-TW"/>
        </w:rPr>
        <w:t xml:space="preserve">, C., </w:t>
      </w:r>
      <w:proofErr w:type="spellStart"/>
      <w:r w:rsidRPr="00F762F5">
        <w:rPr>
          <w:rFonts w:ascii="Cambria" w:eastAsia="Times New Roman" w:hAnsi="Cambria" w:cs="Times New Roman"/>
          <w:szCs w:val="20"/>
          <w:lang w:eastAsia="zh-TW"/>
        </w:rPr>
        <w:t>Jia</w:t>
      </w:r>
      <w:proofErr w:type="spellEnd"/>
      <w:r w:rsidRPr="00F762F5">
        <w:rPr>
          <w:rFonts w:ascii="Cambria" w:eastAsia="Times New Roman" w:hAnsi="Cambria" w:cs="Times New Roman"/>
          <w:szCs w:val="20"/>
          <w:lang w:eastAsia="zh-TW"/>
        </w:rPr>
        <w:t xml:space="preserve">, P., &amp; </w:t>
      </w:r>
      <w:proofErr w:type="spellStart"/>
      <w:r w:rsidRPr="00F762F5">
        <w:rPr>
          <w:rFonts w:ascii="Cambria" w:eastAsia="Times New Roman" w:hAnsi="Cambria" w:cs="Times New Roman"/>
          <w:szCs w:val="20"/>
          <w:lang w:eastAsia="zh-TW"/>
        </w:rPr>
        <w:t>Tatem</w:t>
      </w:r>
      <w:proofErr w:type="spellEnd"/>
      <w:r w:rsidRPr="00F762F5">
        <w:rPr>
          <w:rFonts w:ascii="Cambria" w:eastAsia="Times New Roman" w:hAnsi="Cambria" w:cs="Times New Roman"/>
          <w:szCs w:val="20"/>
          <w:lang w:eastAsia="zh-TW"/>
        </w:rPr>
        <w:t>, A. J. (2013).</w:t>
      </w:r>
      <w:proofErr w:type="gramEnd"/>
      <w:r w:rsidRPr="00F762F5">
        <w:rPr>
          <w:rFonts w:ascii="Cambria" w:eastAsia="Times New Roman" w:hAnsi="Cambria" w:cs="Times New Roman"/>
          <w:szCs w:val="20"/>
          <w:lang w:eastAsia="zh-TW"/>
        </w:rPr>
        <w:t xml:space="preserve"> High resolution population distribution maps for Southeast Asia in 2010 and 2015. </w:t>
      </w:r>
      <w:proofErr w:type="spellStart"/>
      <w:r w:rsidRPr="00F762F5">
        <w:rPr>
          <w:rFonts w:ascii="Cambria" w:eastAsia="Times New Roman" w:hAnsi="Cambria" w:cs="Times New Roman"/>
          <w:i/>
          <w:iCs/>
          <w:szCs w:val="20"/>
          <w:lang w:eastAsia="zh-TW"/>
        </w:rPr>
        <w:t>PloS</w:t>
      </w:r>
      <w:proofErr w:type="spellEnd"/>
      <w:r w:rsidRPr="00F762F5">
        <w:rPr>
          <w:rFonts w:ascii="Cambria" w:eastAsia="Times New Roman" w:hAnsi="Cambria" w:cs="Times New Roman"/>
          <w:i/>
          <w:iCs/>
          <w:szCs w:val="20"/>
          <w:lang w:eastAsia="zh-TW"/>
        </w:rPr>
        <w:t xml:space="preserve"> One</w:t>
      </w:r>
      <w:r w:rsidRPr="00F762F5">
        <w:rPr>
          <w:rFonts w:ascii="Cambria" w:eastAsia="Times New Roman" w:hAnsi="Cambria" w:cs="Times New Roman"/>
          <w:szCs w:val="20"/>
          <w:lang w:eastAsia="zh-TW"/>
        </w:rPr>
        <w:t xml:space="preserve">, </w:t>
      </w:r>
      <w:r w:rsidRPr="00F762F5">
        <w:rPr>
          <w:rFonts w:ascii="Cambria" w:eastAsia="Times New Roman" w:hAnsi="Cambria" w:cs="Times New Roman"/>
          <w:i/>
          <w:iCs/>
          <w:szCs w:val="20"/>
          <w:lang w:eastAsia="zh-TW"/>
        </w:rPr>
        <w:t>8</w:t>
      </w:r>
      <w:r w:rsidRPr="00F762F5">
        <w:rPr>
          <w:rFonts w:ascii="Cambria" w:eastAsia="Times New Roman" w:hAnsi="Cambria" w:cs="Times New Roman"/>
          <w:szCs w:val="20"/>
          <w:lang w:eastAsia="zh-TW"/>
        </w:rPr>
        <w:t>(2), e55882. doi:10.1371/journal.pone.0055882</w:t>
      </w:r>
    </w:p>
    <w:p w:rsidR="00F762F5" w:rsidRPr="00F762F5" w:rsidRDefault="00F762F5" w:rsidP="00F762F5">
      <w:pPr>
        <w:spacing w:before="100" w:beforeAutospacing="1" w:after="100" w:afterAutospacing="1" w:line="324" w:lineRule="auto"/>
        <w:rPr>
          <w:rFonts w:ascii="Times New Roman" w:eastAsia="Times New Roman" w:hAnsi="Times New Roman" w:cs="Times New Roman"/>
          <w:sz w:val="24"/>
          <w:szCs w:val="24"/>
          <w:lang w:eastAsia="zh-TW"/>
        </w:rPr>
      </w:pPr>
      <w:proofErr w:type="gramStart"/>
      <w:r w:rsidRPr="00F762F5">
        <w:rPr>
          <w:rFonts w:ascii="Cambria" w:eastAsia="Times New Roman" w:hAnsi="Cambria" w:cs="Times New Roman"/>
          <w:szCs w:val="20"/>
          <w:lang w:eastAsia="zh-TW"/>
        </w:rPr>
        <w:t xml:space="preserve">Ginsberg, J., </w:t>
      </w:r>
      <w:proofErr w:type="spellStart"/>
      <w:r w:rsidRPr="00F762F5">
        <w:rPr>
          <w:rFonts w:ascii="Cambria" w:eastAsia="Times New Roman" w:hAnsi="Cambria" w:cs="Times New Roman"/>
          <w:szCs w:val="20"/>
          <w:lang w:eastAsia="zh-TW"/>
        </w:rPr>
        <w:t>Mohebbi</w:t>
      </w:r>
      <w:proofErr w:type="spellEnd"/>
      <w:r w:rsidRPr="00F762F5">
        <w:rPr>
          <w:rFonts w:ascii="Cambria" w:eastAsia="Times New Roman" w:hAnsi="Cambria" w:cs="Times New Roman"/>
          <w:szCs w:val="20"/>
          <w:lang w:eastAsia="zh-TW"/>
        </w:rPr>
        <w:t xml:space="preserve">, M. H., Patel, R. S., </w:t>
      </w:r>
      <w:proofErr w:type="spellStart"/>
      <w:r w:rsidRPr="00F762F5">
        <w:rPr>
          <w:rFonts w:ascii="Cambria" w:eastAsia="Times New Roman" w:hAnsi="Cambria" w:cs="Times New Roman"/>
          <w:szCs w:val="20"/>
          <w:lang w:eastAsia="zh-TW"/>
        </w:rPr>
        <w:t>Brammer</w:t>
      </w:r>
      <w:proofErr w:type="spellEnd"/>
      <w:r w:rsidRPr="00F762F5">
        <w:rPr>
          <w:rFonts w:ascii="Cambria" w:eastAsia="Times New Roman" w:hAnsi="Cambria" w:cs="Times New Roman"/>
          <w:szCs w:val="20"/>
          <w:lang w:eastAsia="zh-TW"/>
        </w:rPr>
        <w:t xml:space="preserve">, L., </w:t>
      </w:r>
      <w:proofErr w:type="spellStart"/>
      <w:r w:rsidRPr="00F762F5">
        <w:rPr>
          <w:rFonts w:ascii="Cambria" w:eastAsia="Times New Roman" w:hAnsi="Cambria" w:cs="Times New Roman"/>
          <w:szCs w:val="20"/>
          <w:lang w:eastAsia="zh-TW"/>
        </w:rPr>
        <w:t>Smolinski</w:t>
      </w:r>
      <w:proofErr w:type="spellEnd"/>
      <w:r w:rsidRPr="00F762F5">
        <w:rPr>
          <w:rFonts w:ascii="Cambria" w:eastAsia="Times New Roman" w:hAnsi="Cambria" w:cs="Times New Roman"/>
          <w:szCs w:val="20"/>
          <w:lang w:eastAsia="zh-TW"/>
        </w:rPr>
        <w:t>, M. S., &amp; Brilliant, L. (2009).</w:t>
      </w:r>
      <w:proofErr w:type="gramEnd"/>
      <w:r w:rsidRPr="00F762F5">
        <w:rPr>
          <w:rFonts w:ascii="Cambria" w:eastAsia="Times New Roman" w:hAnsi="Cambria" w:cs="Times New Roman"/>
          <w:szCs w:val="20"/>
          <w:lang w:eastAsia="zh-TW"/>
        </w:rPr>
        <w:t xml:space="preserve"> Detecting influenza epidemics using search engine query data. </w:t>
      </w:r>
      <w:proofErr w:type="gramStart"/>
      <w:r w:rsidRPr="00F762F5">
        <w:rPr>
          <w:rFonts w:ascii="Cambria" w:eastAsia="Times New Roman" w:hAnsi="Cambria" w:cs="Times New Roman"/>
          <w:i/>
          <w:iCs/>
          <w:szCs w:val="20"/>
          <w:lang w:eastAsia="zh-TW"/>
        </w:rPr>
        <w:t>Nature</w:t>
      </w:r>
      <w:r w:rsidRPr="00F762F5">
        <w:rPr>
          <w:rFonts w:ascii="Cambria" w:eastAsia="Times New Roman" w:hAnsi="Cambria" w:cs="Times New Roman"/>
          <w:szCs w:val="20"/>
          <w:lang w:eastAsia="zh-TW"/>
        </w:rPr>
        <w:t xml:space="preserve">, </w:t>
      </w:r>
      <w:r w:rsidRPr="00F762F5">
        <w:rPr>
          <w:rFonts w:ascii="Cambria" w:eastAsia="Times New Roman" w:hAnsi="Cambria" w:cs="Times New Roman"/>
          <w:i/>
          <w:iCs/>
          <w:szCs w:val="20"/>
          <w:lang w:eastAsia="zh-TW"/>
        </w:rPr>
        <w:t>457</w:t>
      </w:r>
      <w:r w:rsidRPr="00F762F5">
        <w:rPr>
          <w:rFonts w:ascii="Cambria" w:eastAsia="Times New Roman" w:hAnsi="Cambria" w:cs="Times New Roman"/>
          <w:szCs w:val="20"/>
          <w:lang w:eastAsia="zh-TW"/>
        </w:rPr>
        <w:t>(7232), 1012–4.</w:t>
      </w:r>
      <w:proofErr w:type="gramEnd"/>
      <w:r w:rsidRPr="00F762F5">
        <w:rPr>
          <w:rFonts w:ascii="Cambria" w:eastAsia="Times New Roman" w:hAnsi="Cambria" w:cs="Times New Roman"/>
          <w:szCs w:val="20"/>
          <w:lang w:eastAsia="zh-TW"/>
        </w:rPr>
        <w:t xml:space="preserve"> </w:t>
      </w:r>
      <w:proofErr w:type="gramStart"/>
      <w:r w:rsidRPr="00F762F5">
        <w:rPr>
          <w:rFonts w:ascii="Cambria" w:eastAsia="Times New Roman" w:hAnsi="Cambria" w:cs="Times New Roman"/>
          <w:szCs w:val="20"/>
          <w:lang w:eastAsia="zh-TW"/>
        </w:rPr>
        <w:t>doi:</w:t>
      </w:r>
      <w:proofErr w:type="gramEnd"/>
      <w:r w:rsidRPr="00F762F5">
        <w:rPr>
          <w:rFonts w:ascii="Cambria" w:eastAsia="Times New Roman" w:hAnsi="Cambria" w:cs="Times New Roman"/>
          <w:szCs w:val="20"/>
          <w:lang w:eastAsia="zh-TW"/>
        </w:rPr>
        <w:t>10.1038/nature07634</w:t>
      </w:r>
    </w:p>
    <w:p w:rsidR="00F762F5" w:rsidRPr="00F762F5" w:rsidRDefault="00F762F5" w:rsidP="00F762F5">
      <w:pPr>
        <w:spacing w:before="100" w:beforeAutospacing="1" w:after="100" w:afterAutospacing="1" w:line="324" w:lineRule="auto"/>
        <w:rPr>
          <w:rFonts w:ascii="Times New Roman" w:eastAsia="Times New Roman" w:hAnsi="Times New Roman" w:cs="Times New Roman"/>
          <w:sz w:val="24"/>
          <w:szCs w:val="24"/>
          <w:lang w:eastAsia="zh-TW"/>
        </w:rPr>
      </w:pPr>
      <w:proofErr w:type="gramStart"/>
      <w:r w:rsidRPr="00F762F5">
        <w:rPr>
          <w:rFonts w:ascii="Cambria" w:eastAsia="Times New Roman" w:hAnsi="Cambria" w:cs="Times New Roman"/>
          <w:szCs w:val="20"/>
          <w:lang w:eastAsia="zh-TW"/>
        </w:rPr>
        <w:t xml:space="preserve">Graham, M., B. Hogan, R. </w:t>
      </w:r>
      <w:proofErr w:type="spellStart"/>
      <w:r w:rsidRPr="00F762F5">
        <w:rPr>
          <w:rFonts w:ascii="Cambria" w:eastAsia="Times New Roman" w:hAnsi="Cambria" w:cs="Times New Roman"/>
          <w:szCs w:val="20"/>
          <w:lang w:eastAsia="zh-TW"/>
        </w:rPr>
        <w:t>Straumann</w:t>
      </w:r>
      <w:proofErr w:type="spellEnd"/>
      <w:r w:rsidRPr="00F762F5">
        <w:rPr>
          <w:rFonts w:ascii="Cambria" w:eastAsia="Times New Roman" w:hAnsi="Cambria" w:cs="Times New Roman"/>
          <w:szCs w:val="20"/>
          <w:lang w:eastAsia="zh-TW"/>
        </w:rPr>
        <w:t xml:space="preserve">, and A. </w:t>
      </w:r>
      <w:proofErr w:type="spellStart"/>
      <w:r w:rsidRPr="00F762F5">
        <w:rPr>
          <w:rFonts w:ascii="Cambria" w:eastAsia="Times New Roman" w:hAnsi="Cambria" w:cs="Times New Roman"/>
          <w:szCs w:val="20"/>
          <w:lang w:eastAsia="zh-TW"/>
        </w:rPr>
        <w:t>Medhat</w:t>
      </w:r>
      <w:proofErr w:type="spellEnd"/>
      <w:r w:rsidRPr="00F762F5">
        <w:rPr>
          <w:rFonts w:ascii="Cambria" w:eastAsia="Times New Roman" w:hAnsi="Cambria" w:cs="Times New Roman"/>
          <w:szCs w:val="20"/>
          <w:lang w:eastAsia="zh-TW"/>
        </w:rPr>
        <w:t>.</w:t>
      </w:r>
      <w:proofErr w:type="gramEnd"/>
      <w:r w:rsidRPr="00F762F5">
        <w:rPr>
          <w:rFonts w:ascii="Cambria" w:eastAsia="Times New Roman" w:hAnsi="Cambria" w:cs="Times New Roman"/>
          <w:szCs w:val="20"/>
          <w:lang w:eastAsia="zh-TW"/>
        </w:rPr>
        <w:t xml:space="preserve"> 2014. Uneven Geographies of User-generated Information: Patterns of Increasing Informational Poverty. </w:t>
      </w:r>
      <w:r w:rsidRPr="00F762F5">
        <w:rPr>
          <w:rFonts w:ascii="Cambria" w:eastAsia="Times New Roman" w:hAnsi="Cambria" w:cs="Times New Roman"/>
          <w:i/>
          <w:iCs/>
          <w:szCs w:val="20"/>
          <w:lang w:eastAsia="zh-TW"/>
        </w:rPr>
        <w:t>Annals of the Association of American Geographers</w:t>
      </w:r>
      <w:r w:rsidRPr="00F762F5">
        <w:rPr>
          <w:rFonts w:ascii="Cambria" w:eastAsia="Times New Roman" w:hAnsi="Cambria" w:cs="Times New Roman"/>
          <w:szCs w:val="20"/>
          <w:lang w:eastAsia="zh-TW"/>
        </w:rPr>
        <w:t xml:space="preserve"> 104 (4):746–764.</w:t>
      </w:r>
    </w:p>
    <w:p w:rsidR="00F762F5" w:rsidRPr="00F762F5" w:rsidRDefault="00F762F5" w:rsidP="00F762F5">
      <w:pPr>
        <w:spacing w:before="100" w:beforeAutospacing="1" w:after="100" w:afterAutospacing="1" w:line="324" w:lineRule="auto"/>
        <w:rPr>
          <w:rFonts w:ascii="Times New Roman" w:eastAsia="Times New Roman" w:hAnsi="Times New Roman" w:cs="Times New Roman"/>
          <w:sz w:val="24"/>
          <w:szCs w:val="24"/>
          <w:lang w:eastAsia="zh-TW"/>
        </w:rPr>
      </w:pPr>
      <w:proofErr w:type="spellStart"/>
      <w:r w:rsidRPr="00F762F5">
        <w:rPr>
          <w:rFonts w:ascii="Cambria" w:eastAsia="Times New Roman" w:hAnsi="Cambria" w:cs="Times New Roman"/>
          <w:szCs w:val="20"/>
          <w:lang w:eastAsia="zh-TW"/>
        </w:rPr>
        <w:t>Haklay</w:t>
      </w:r>
      <w:proofErr w:type="spellEnd"/>
      <w:r w:rsidRPr="00F762F5">
        <w:rPr>
          <w:rFonts w:ascii="Cambria" w:eastAsia="Times New Roman" w:hAnsi="Cambria" w:cs="Times New Roman"/>
          <w:szCs w:val="20"/>
          <w:lang w:eastAsia="zh-TW"/>
        </w:rPr>
        <w:t xml:space="preserve">, M. 2013. </w:t>
      </w:r>
      <w:proofErr w:type="spellStart"/>
      <w:proofErr w:type="gramStart"/>
      <w:r w:rsidRPr="00F762F5">
        <w:rPr>
          <w:rFonts w:ascii="Cambria" w:eastAsia="Times New Roman" w:hAnsi="Cambria" w:cs="Times New Roman"/>
          <w:szCs w:val="20"/>
          <w:lang w:eastAsia="zh-TW"/>
        </w:rPr>
        <w:t>Neogeography</w:t>
      </w:r>
      <w:proofErr w:type="spellEnd"/>
      <w:r w:rsidRPr="00F762F5">
        <w:rPr>
          <w:rFonts w:ascii="Cambria" w:eastAsia="Times New Roman" w:hAnsi="Cambria" w:cs="Times New Roman"/>
          <w:szCs w:val="20"/>
          <w:lang w:eastAsia="zh-TW"/>
        </w:rPr>
        <w:t xml:space="preserve"> and the delusion of </w:t>
      </w:r>
      <w:proofErr w:type="spellStart"/>
      <w:r w:rsidRPr="00F762F5">
        <w:rPr>
          <w:rFonts w:ascii="Cambria" w:eastAsia="Times New Roman" w:hAnsi="Cambria" w:cs="Times New Roman"/>
          <w:szCs w:val="20"/>
          <w:lang w:eastAsia="zh-TW"/>
        </w:rPr>
        <w:t>democratisation</w:t>
      </w:r>
      <w:proofErr w:type="spellEnd"/>
      <w:r w:rsidRPr="00F762F5">
        <w:rPr>
          <w:rFonts w:ascii="Cambria" w:eastAsia="Times New Roman" w:hAnsi="Cambria" w:cs="Times New Roman"/>
          <w:szCs w:val="20"/>
          <w:lang w:eastAsia="zh-TW"/>
        </w:rPr>
        <w:t>.</w:t>
      </w:r>
      <w:proofErr w:type="gramEnd"/>
      <w:r w:rsidRPr="00F762F5">
        <w:rPr>
          <w:rFonts w:ascii="Cambria" w:eastAsia="Times New Roman" w:hAnsi="Cambria" w:cs="Times New Roman"/>
          <w:szCs w:val="20"/>
          <w:lang w:eastAsia="zh-TW"/>
        </w:rPr>
        <w:t xml:space="preserve"> </w:t>
      </w:r>
      <w:r w:rsidRPr="00F762F5">
        <w:rPr>
          <w:rFonts w:ascii="Cambria" w:eastAsia="Times New Roman" w:hAnsi="Cambria" w:cs="Times New Roman"/>
          <w:i/>
          <w:iCs/>
          <w:szCs w:val="20"/>
          <w:lang w:eastAsia="zh-TW"/>
        </w:rPr>
        <w:t>Environment and Planning A</w:t>
      </w:r>
      <w:r w:rsidRPr="00F762F5">
        <w:rPr>
          <w:rFonts w:ascii="Cambria" w:eastAsia="Times New Roman" w:hAnsi="Cambria" w:cs="Times New Roman"/>
          <w:szCs w:val="20"/>
          <w:lang w:eastAsia="zh-TW"/>
        </w:rPr>
        <w:t xml:space="preserve"> 45 (1):55–69.</w:t>
      </w:r>
    </w:p>
    <w:p w:rsidR="00F762F5" w:rsidRPr="00F762F5" w:rsidRDefault="00F762F5" w:rsidP="00F762F5">
      <w:pPr>
        <w:spacing w:before="100" w:beforeAutospacing="1" w:after="100" w:afterAutospacing="1" w:line="324" w:lineRule="auto"/>
        <w:rPr>
          <w:rFonts w:ascii="Times New Roman" w:eastAsia="Times New Roman" w:hAnsi="Times New Roman" w:cs="Times New Roman"/>
          <w:sz w:val="24"/>
          <w:szCs w:val="24"/>
          <w:lang w:eastAsia="zh-TW"/>
        </w:rPr>
      </w:pPr>
      <w:proofErr w:type="gramStart"/>
      <w:r w:rsidRPr="00F762F5">
        <w:rPr>
          <w:rFonts w:ascii="Cambria" w:eastAsia="Times New Roman" w:hAnsi="Cambria" w:cs="Times New Roman"/>
          <w:szCs w:val="20"/>
          <w:lang w:eastAsia="zh-TW"/>
        </w:rPr>
        <w:t xml:space="preserve">Hodgson, M. E., Davis, B. A., &amp; </w:t>
      </w:r>
      <w:proofErr w:type="spellStart"/>
      <w:r w:rsidRPr="00F762F5">
        <w:rPr>
          <w:rFonts w:ascii="Cambria" w:eastAsia="Times New Roman" w:hAnsi="Cambria" w:cs="Times New Roman"/>
          <w:szCs w:val="20"/>
          <w:lang w:eastAsia="zh-TW"/>
        </w:rPr>
        <w:t>Kotelenska</w:t>
      </w:r>
      <w:proofErr w:type="spellEnd"/>
      <w:r w:rsidRPr="00F762F5">
        <w:rPr>
          <w:rFonts w:ascii="Cambria" w:eastAsia="Times New Roman" w:hAnsi="Cambria" w:cs="Times New Roman"/>
          <w:szCs w:val="20"/>
          <w:lang w:eastAsia="zh-TW"/>
        </w:rPr>
        <w:t>, J. (2010).</w:t>
      </w:r>
      <w:proofErr w:type="gramEnd"/>
      <w:r w:rsidRPr="00F762F5">
        <w:rPr>
          <w:rFonts w:ascii="Cambria" w:eastAsia="Times New Roman" w:hAnsi="Cambria" w:cs="Times New Roman"/>
          <w:szCs w:val="20"/>
          <w:lang w:eastAsia="zh-TW"/>
        </w:rPr>
        <w:t xml:space="preserve"> Geospatial Techniques in Urban Hazard and Disaster Analysis, 327–354. </w:t>
      </w:r>
      <w:proofErr w:type="gramStart"/>
      <w:r w:rsidRPr="00F762F5">
        <w:rPr>
          <w:rFonts w:ascii="Cambria" w:eastAsia="Times New Roman" w:hAnsi="Cambria" w:cs="Times New Roman"/>
          <w:szCs w:val="20"/>
          <w:lang w:eastAsia="zh-TW"/>
        </w:rPr>
        <w:t>doi:</w:t>
      </w:r>
      <w:proofErr w:type="gramEnd"/>
      <w:r w:rsidRPr="00F762F5">
        <w:rPr>
          <w:rFonts w:ascii="Cambria" w:eastAsia="Times New Roman" w:hAnsi="Cambria" w:cs="Times New Roman"/>
          <w:szCs w:val="20"/>
          <w:lang w:eastAsia="zh-TW"/>
        </w:rPr>
        <w:t>10.1007/978-90-481-2238-7</w:t>
      </w:r>
    </w:p>
    <w:p w:rsidR="00F762F5" w:rsidRPr="00F762F5" w:rsidRDefault="00F762F5" w:rsidP="00F762F5">
      <w:pPr>
        <w:spacing w:before="100" w:beforeAutospacing="1" w:after="100" w:afterAutospacing="1" w:line="324" w:lineRule="auto"/>
        <w:rPr>
          <w:rFonts w:ascii="Times New Roman" w:eastAsia="Times New Roman" w:hAnsi="Times New Roman" w:cs="Times New Roman"/>
          <w:sz w:val="24"/>
          <w:szCs w:val="24"/>
          <w:lang w:eastAsia="zh-TW"/>
        </w:rPr>
      </w:pPr>
      <w:proofErr w:type="gramStart"/>
      <w:r w:rsidRPr="00F762F5">
        <w:rPr>
          <w:rFonts w:ascii="Cambria" w:eastAsia="Times New Roman" w:hAnsi="Cambria" w:cs="Times New Roman"/>
          <w:szCs w:val="20"/>
          <w:lang w:eastAsia="zh-TW"/>
        </w:rPr>
        <w:t xml:space="preserve">Joyce, K. E., </w:t>
      </w:r>
      <w:proofErr w:type="spellStart"/>
      <w:r w:rsidRPr="00F762F5">
        <w:rPr>
          <w:rFonts w:ascii="Cambria" w:eastAsia="Times New Roman" w:hAnsi="Cambria" w:cs="Times New Roman"/>
          <w:szCs w:val="20"/>
          <w:lang w:eastAsia="zh-TW"/>
        </w:rPr>
        <w:t>Belliss</w:t>
      </w:r>
      <w:proofErr w:type="spellEnd"/>
      <w:r w:rsidRPr="00F762F5">
        <w:rPr>
          <w:rFonts w:ascii="Cambria" w:eastAsia="Times New Roman" w:hAnsi="Cambria" w:cs="Times New Roman"/>
          <w:szCs w:val="20"/>
          <w:lang w:eastAsia="zh-TW"/>
        </w:rPr>
        <w:t xml:space="preserve">, S. E., </w:t>
      </w:r>
      <w:proofErr w:type="spellStart"/>
      <w:r w:rsidRPr="00F762F5">
        <w:rPr>
          <w:rFonts w:ascii="Cambria" w:eastAsia="Times New Roman" w:hAnsi="Cambria" w:cs="Times New Roman"/>
          <w:szCs w:val="20"/>
          <w:lang w:eastAsia="zh-TW"/>
        </w:rPr>
        <w:t>Samsonov</w:t>
      </w:r>
      <w:proofErr w:type="spellEnd"/>
      <w:r w:rsidRPr="00F762F5">
        <w:rPr>
          <w:rFonts w:ascii="Cambria" w:eastAsia="Times New Roman" w:hAnsi="Cambria" w:cs="Times New Roman"/>
          <w:szCs w:val="20"/>
          <w:lang w:eastAsia="zh-TW"/>
        </w:rPr>
        <w:t xml:space="preserve">, S. V., McNeill, S. J., &amp; </w:t>
      </w:r>
      <w:proofErr w:type="spellStart"/>
      <w:r w:rsidRPr="00F762F5">
        <w:rPr>
          <w:rFonts w:ascii="Cambria" w:eastAsia="Times New Roman" w:hAnsi="Cambria" w:cs="Times New Roman"/>
          <w:szCs w:val="20"/>
          <w:lang w:eastAsia="zh-TW"/>
        </w:rPr>
        <w:t>Glassey</w:t>
      </w:r>
      <w:proofErr w:type="spellEnd"/>
      <w:r w:rsidRPr="00F762F5">
        <w:rPr>
          <w:rFonts w:ascii="Cambria" w:eastAsia="Times New Roman" w:hAnsi="Cambria" w:cs="Times New Roman"/>
          <w:szCs w:val="20"/>
          <w:lang w:eastAsia="zh-TW"/>
        </w:rPr>
        <w:t>, P. J. (2009).</w:t>
      </w:r>
      <w:proofErr w:type="gramEnd"/>
      <w:r w:rsidRPr="00F762F5">
        <w:rPr>
          <w:rFonts w:ascii="Cambria" w:eastAsia="Times New Roman" w:hAnsi="Cambria" w:cs="Times New Roman"/>
          <w:szCs w:val="20"/>
          <w:lang w:eastAsia="zh-TW"/>
        </w:rPr>
        <w:t xml:space="preserve"> </w:t>
      </w:r>
      <w:proofErr w:type="gramStart"/>
      <w:r w:rsidRPr="00F762F5">
        <w:rPr>
          <w:rFonts w:ascii="Cambria" w:eastAsia="Times New Roman" w:hAnsi="Cambria" w:cs="Times New Roman"/>
          <w:szCs w:val="20"/>
          <w:lang w:eastAsia="zh-TW"/>
        </w:rPr>
        <w:t>A review of the status of satellite remote sensing and image processing techniques for mapping natural hazards and disasters.</w:t>
      </w:r>
      <w:proofErr w:type="gramEnd"/>
      <w:r w:rsidRPr="00F762F5">
        <w:rPr>
          <w:rFonts w:ascii="Cambria" w:eastAsia="Times New Roman" w:hAnsi="Cambria" w:cs="Times New Roman"/>
          <w:szCs w:val="20"/>
          <w:lang w:eastAsia="zh-TW"/>
        </w:rPr>
        <w:t xml:space="preserve"> </w:t>
      </w:r>
      <w:r w:rsidRPr="00F762F5">
        <w:rPr>
          <w:rFonts w:ascii="Cambria" w:eastAsia="Times New Roman" w:hAnsi="Cambria" w:cs="Times New Roman"/>
          <w:i/>
          <w:iCs/>
          <w:szCs w:val="20"/>
          <w:lang w:eastAsia="zh-TW"/>
        </w:rPr>
        <w:t>Progress in Physical Geography</w:t>
      </w:r>
      <w:r w:rsidRPr="00F762F5">
        <w:rPr>
          <w:rFonts w:ascii="Cambria" w:eastAsia="Times New Roman" w:hAnsi="Cambria" w:cs="Times New Roman"/>
          <w:szCs w:val="20"/>
          <w:lang w:eastAsia="zh-TW"/>
        </w:rPr>
        <w:t xml:space="preserve">, </w:t>
      </w:r>
      <w:r w:rsidRPr="00F762F5">
        <w:rPr>
          <w:rFonts w:ascii="Cambria" w:eastAsia="Times New Roman" w:hAnsi="Cambria" w:cs="Times New Roman"/>
          <w:i/>
          <w:iCs/>
          <w:szCs w:val="20"/>
          <w:lang w:eastAsia="zh-TW"/>
        </w:rPr>
        <w:t>33</w:t>
      </w:r>
      <w:r w:rsidRPr="00F762F5">
        <w:rPr>
          <w:rFonts w:ascii="Cambria" w:eastAsia="Times New Roman" w:hAnsi="Cambria" w:cs="Times New Roman"/>
          <w:szCs w:val="20"/>
          <w:lang w:eastAsia="zh-TW"/>
        </w:rPr>
        <w:t xml:space="preserve">(2), 183–207. </w:t>
      </w:r>
      <w:proofErr w:type="gramStart"/>
      <w:r w:rsidRPr="00F762F5">
        <w:rPr>
          <w:rFonts w:ascii="Cambria" w:eastAsia="Times New Roman" w:hAnsi="Cambria" w:cs="Times New Roman"/>
          <w:szCs w:val="20"/>
          <w:lang w:eastAsia="zh-TW"/>
        </w:rPr>
        <w:t>doi:</w:t>
      </w:r>
      <w:proofErr w:type="gramEnd"/>
      <w:r w:rsidRPr="00F762F5">
        <w:rPr>
          <w:rFonts w:ascii="Cambria" w:eastAsia="Times New Roman" w:hAnsi="Cambria" w:cs="Times New Roman"/>
          <w:szCs w:val="20"/>
          <w:lang w:eastAsia="zh-TW"/>
        </w:rPr>
        <w:t>10.1177/0309133309339563</w:t>
      </w:r>
    </w:p>
    <w:p w:rsidR="00F762F5" w:rsidRPr="00F762F5" w:rsidRDefault="00F762F5" w:rsidP="00F762F5">
      <w:pPr>
        <w:spacing w:before="100" w:beforeAutospacing="1" w:after="100" w:afterAutospacing="1" w:line="324" w:lineRule="auto"/>
        <w:rPr>
          <w:rFonts w:ascii="Times New Roman" w:eastAsia="Times New Roman" w:hAnsi="Times New Roman" w:cs="Times New Roman"/>
          <w:sz w:val="24"/>
          <w:szCs w:val="24"/>
          <w:lang w:eastAsia="zh-TW"/>
        </w:rPr>
      </w:pPr>
      <w:proofErr w:type="gramStart"/>
      <w:r w:rsidRPr="00F762F5">
        <w:rPr>
          <w:rFonts w:ascii="Cambria" w:eastAsia="Times New Roman" w:hAnsi="Cambria" w:cs="Times New Roman"/>
          <w:szCs w:val="20"/>
          <w:lang w:eastAsia="zh-TW"/>
        </w:rPr>
        <w:lastRenderedPageBreak/>
        <w:t>Kaczynski, A. 2012.</w:t>
      </w:r>
      <w:proofErr w:type="gramEnd"/>
      <w:r w:rsidRPr="00F762F5">
        <w:rPr>
          <w:rFonts w:ascii="Cambria" w:eastAsia="Times New Roman" w:hAnsi="Cambria" w:cs="Times New Roman"/>
          <w:szCs w:val="20"/>
          <w:lang w:eastAsia="zh-TW"/>
        </w:rPr>
        <w:t xml:space="preserve"> </w:t>
      </w:r>
      <w:proofErr w:type="gramStart"/>
      <w:r w:rsidRPr="00F762F5">
        <w:rPr>
          <w:rFonts w:ascii="Cambria" w:eastAsia="Times New Roman" w:hAnsi="Cambria" w:cs="Times New Roman"/>
          <w:szCs w:val="20"/>
          <w:lang w:eastAsia="zh-TW"/>
        </w:rPr>
        <w:t>How One Well-Connected Pseudonymous Twitter Spread Fake News about Hurricane Sandy.</w:t>
      </w:r>
      <w:proofErr w:type="gramEnd"/>
      <w:r w:rsidRPr="00F762F5">
        <w:rPr>
          <w:rFonts w:ascii="Cambria" w:eastAsia="Times New Roman" w:hAnsi="Cambria" w:cs="Times New Roman"/>
          <w:szCs w:val="20"/>
          <w:lang w:eastAsia="zh-TW"/>
        </w:rPr>
        <w:t xml:space="preserve"> </w:t>
      </w:r>
      <w:proofErr w:type="spellStart"/>
      <w:r w:rsidRPr="00F762F5">
        <w:rPr>
          <w:rFonts w:ascii="Cambria" w:eastAsia="Times New Roman" w:hAnsi="Cambria" w:cs="Times New Roman"/>
          <w:i/>
          <w:iCs/>
          <w:szCs w:val="20"/>
          <w:lang w:eastAsia="zh-TW"/>
        </w:rPr>
        <w:t>BuzzFeed</w:t>
      </w:r>
      <w:proofErr w:type="spellEnd"/>
      <w:r w:rsidRPr="00F762F5">
        <w:rPr>
          <w:rFonts w:ascii="Cambria" w:eastAsia="Times New Roman" w:hAnsi="Cambria" w:cs="Times New Roman"/>
          <w:i/>
          <w:iCs/>
          <w:szCs w:val="20"/>
          <w:lang w:eastAsia="zh-TW"/>
        </w:rPr>
        <w:t xml:space="preserve"> Politics</w:t>
      </w:r>
      <w:r w:rsidRPr="00F762F5">
        <w:rPr>
          <w:rFonts w:ascii="Cambria" w:eastAsia="Times New Roman" w:hAnsi="Cambria" w:cs="Times New Roman"/>
          <w:szCs w:val="20"/>
          <w:lang w:eastAsia="zh-TW"/>
        </w:rPr>
        <w:t xml:space="preserve">. </w:t>
      </w:r>
      <w:hyperlink r:id="rId26" w:tgtFrame="_blank" w:history="1">
        <w:proofErr w:type="gramStart"/>
        <w:r w:rsidRPr="00F762F5">
          <w:rPr>
            <w:rFonts w:ascii="Cambria" w:eastAsia="Times New Roman" w:hAnsi="Cambria" w:cs="Times New Roman"/>
            <w:color w:val="0000FF"/>
            <w:szCs w:val="20"/>
            <w:u w:val="single"/>
            <w:lang w:eastAsia="zh-TW"/>
          </w:rPr>
          <w:t>http://buzzfeedpolitics.tumblr.com/post/34623254677/how-one-well-connected-pseudonymous-twitter-spread</w:t>
        </w:r>
      </w:hyperlink>
      <w:r w:rsidRPr="00F762F5">
        <w:rPr>
          <w:rFonts w:ascii="Cambria" w:eastAsia="Times New Roman" w:hAnsi="Cambria" w:cs="Times New Roman"/>
          <w:szCs w:val="20"/>
          <w:lang w:eastAsia="zh-TW"/>
        </w:rPr>
        <w:t xml:space="preserve"> (last accessed 19 December 2012).</w:t>
      </w:r>
      <w:proofErr w:type="gramEnd"/>
    </w:p>
    <w:p w:rsidR="00F762F5" w:rsidRPr="00F762F5" w:rsidRDefault="00F762F5" w:rsidP="00F762F5">
      <w:pPr>
        <w:spacing w:before="100" w:beforeAutospacing="1" w:after="100" w:afterAutospacing="1" w:line="324" w:lineRule="auto"/>
        <w:rPr>
          <w:rFonts w:ascii="Times New Roman" w:eastAsia="Times New Roman" w:hAnsi="Times New Roman" w:cs="Times New Roman"/>
          <w:sz w:val="24"/>
          <w:szCs w:val="24"/>
          <w:lang w:eastAsia="zh-TW"/>
        </w:rPr>
      </w:pPr>
      <w:proofErr w:type="spellStart"/>
      <w:r w:rsidRPr="00F762F5">
        <w:rPr>
          <w:rFonts w:ascii="Cambria" w:eastAsia="Times New Roman" w:hAnsi="Cambria" w:cs="Times New Roman"/>
          <w:szCs w:val="20"/>
          <w:lang w:eastAsia="zh-TW"/>
        </w:rPr>
        <w:t>Linard</w:t>
      </w:r>
      <w:proofErr w:type="spellEnd"/>
      <w:r w:rsidRPr="00F762F5">
        <w:rPr>
          <w:rFonts w:ascii="Cambria" w:eastAsia="Times New Roman" w:hAnsi="Cambria" w:cs="Times New Roman"/>
          <w:szCs w:val="20"/>
          <w:lang w:eastAsia="zh-TW"/>
        </w:rPr>
        <w:t xml:space="preserve">, C., Gilbert, M., Snow, R. W., Noor, A. M., &amp; </w:t>
      </w:r>
      <w:proofErr w:type="spellStart"/>
      <w:r w:rsidRPr="00F762F5">
        <w:rPr>
          <w:rFonts w:ascii="Cambria" w:eastAsia="Times New Roman" w:hAnsi="Cambria" w:cs="Times New Roman"/>
          <w:szCs w:val="20"/>
          <w:lang w:eastAsia="zh-TW"/>
        </w:rPr>
        <w:t>Tatem</w:t>
      </w:r>
      <w:proofErr w:type="spellEnd"/>
      <w:r w:rsidRPr="00F762F5">
        <w:rPr>
          <w:rFonts w:ascii="Cambria" w:eastAsia="Times New Roman" w:hAnsi="Cambria" w:cs="Times New Roman"/>
          <w:szCs w:val="20"/>
          <w:lang w:eastAsia="zh-TW"/>
        </w:rPr>
        <w:t xml:space="preserve">, A. J. (2012). </w:t>
      </w:r>
      <w:proofErr w:type="gramStart"/>
      <w:r w:rsidRPr="00F762F5">
        <w:rPr>
          <w:rFonts w:ascii="Cambria" w:eastAsia="Times New Roman" w:hAnsi="Cambria" w:cs="Times New Roman"/>
          <w:szCs w:val="20"/>
          <w:lang w:eastAsia="zh-TW"/>
        </w:rPr>
        <w:t>Population distribution, settlement patterns and accessibility across Africa in 2010.</w:t>
      </w:r>
      <w:proofErr w:type="gramEnd"/>
      <w:r w:rsidRPr="00F762F5">
        <w:rPr>
          <w:rFonts w:ascii="Cambria" w:eastAsia="Times New Roman" w:hAnsi="Cambria" w:cs="Times New Roman"/>
          <w:szCs w:val="20"/>
          <w:lang w:eastAsia="zh-TW"/>
        </w:rPr>
        <w:t xml:space="preserve"> </w:t>
      </w:r>
      <w:proofErr w:type="spellStart"/>
      <w:r w:rsidRPr="00F762F5">
        <w:rPr>
          <w:rFonts w:ascii="Cambria" w:eastAsia="Times New Roman" w:hAnsi="Cambria" w:cs="Times New Roman"/>
          <w:i/>
          <w:iCs/>
          <w:szCs w:val="20"/>
          <w:lang w:eastAsia="zh-TW"/>
        </w:rPr>
        <w:t>PloS</w:t>
      </w:r>
      <w:proofErr w:type="spellEnd"/>
      <w:r w:rsidRPr="00F762F5">
        <w:rPr>
          <w:rFonts w:ascii="Cambria" w:eastAsia="Times New Roman" w:hAnsi="Cambria" w:cs="Times New Roman"/>
          <w:i/>
          <w:iCs/>
          <w:szCs w:val="20"/>
          <w:lang w:eastAsia="zh-TW"/>
        </w:rPr>
        <w:t xml:space="preserve"> One</w:t>
      </w:r>
      <w:r w:rsidRPr="00F762F5">
        <w:rPr>
          <w:rFonts w:ascii="Cambria" w:eastAsia="Times New Roman" w:hAnsi="Cambria" w:cs="Times New Roman"/>
          <w:szCs w:val="20"/>
          <w:lang w:eastAsia="zh-TW"/>
        </w:rPr>
        <w:t xml:space="preserve">, </w:t>
      </w:r>
      <w:r w:rsidRPr="00F762F5">
        <w:rPr>
          <w:rFonts w:ascii="Cambria" w:eastAsia="Times New Roman" w:hAnsi="Cambria" w:cs="Times New Roman"/>
          <w:i/>
          <w:iCs/>
          <w:szCs w:val="20"/>
          <w:lang w:eastAsia="zh-TW"/>
        </w:rPr>
        <w:t>7</w:t>
      </w:r>
      <w:r w:rsidRPr="00F762F5">
        <w:rPr>
          <w:rFonts w:ascii="Cambria" w:eastAsia="Times New Roman" w:hAnsi="Cambria" w:cs="Times New Roman"/>
          <w:szCs w:val="20"/>
          <w:lang w:eastAsia="zh-TW"/>
        </w:rPr>
        <w:t>(2), e31743. doi:10.1371/journal.pone.0031743</w:t>
      </w:r>
    </w:p>
    <w:p w:rsidR="00F762F5" w:rsidRPr="00F762F5" w:rsidRDefault="00F762F5" w:rsidP="00F762F5">
      <w:pPr>
        <w:spacing w:before="100" w:beforeAutospacing="1" w:after="100" w:afterAutospacing="1" w:line="324" w:lineRule="auto"/>
        <w:rPr>
          <w:rFonts w:ascii="Times New Roman" w:eastAsia="Times New Roman" w:hAnsi="Times New Roman" w:cs="Times New Roman"/>
          <w:sz w:val="24"/>
          <w:szCs w:val="24"/>
          <w:lang w:eastAsia="zh-TW"/>
        </w:rPr>
      </w:pPr>
      <w:proofErr w:type="spellStart"/>
      <w:r w:rsidRPr="00F762F5">
        <w:rPr>
          <w:rFonts w:ascii="Cambria" w:eastAsia="Times New Roman" w:hAnsi="Cambria" w:cs="Times New Roman"/>
          <w:szCs w:val="20"/>
          <w:lang w:val="es-ES_tradnl" w:eastAsia="zh-TW"/>
        </w:rPr>
        <w:t>Liu</w:t>
      </w:r>
      <w:proofErr w:type="spellEnd"/>
      <w:r w:rsidRPr="00F762F5">
        <w:rPr>
          <w:rFonts w:ascii="Cambria" w:eastAsia="Times New Roman" w:hAnsi="Cambria" w:cs="Times New Roman"/>
          <w:szCs w:val="20"/>
          <w:lang w:val="es-ES_tradnl" w:eastAsia="zh-TW"/>
        </w:rPr>
        <w:t xml:space="preserve">, S. B., &amp; Palen, L. (2010). </w:t>
      </w:r>
      <w:r w:rsidRPr="00F762F5">
        <w:rPr>
          <w:rFonts w:ascii="Cambria" w:eastAsia="Times New Roman" w:hAnsi="Cambria" w:cs="Times New Roman"/>
          <w:szCs w:val="20"/>
          <w:lang w:eastAsia="zh-TW"/>
        </w:rPr>
        <w:t xml:space="preserve">The New Cartographers: Crisis Map </w:t>
      </w:r>
      <w:proofErr w:type="spellStart"/>
      <w:r w:rsidRPr="00F762F5">
        <w:rPr>
          <w:rFonts w:ascii="Cambria" w:eastAsia="Times New Roman" w:hAnsi="Cambria" w:cs="Times New Roman"/>
          <w:szCs w:val="20"/>
          <w:lang w:eastAsia="zh-TW"/>
        </w:rPr>
        <w:t>Mashups</w:t>
      </w:r>
      <w:proofErr w:type="spellEnd"/>
      <w:r w:rsidRPr="00F762F5">
        <w:rPr>
          <w:rFonts w:ascii="Cambria" w:eastAsia="Times New Roman" w:hAnsi="Cambria" w:cs="Times New Roman"/>
          <w:szCs w:val="20"/>
          <w:lang w:eastAsia="zh-TW"/>
        </w:rPr>
        <w:t xml:space="preserve"> and the Emergence of </w:t>
      </w:r>
      <w:proofErr w:type="spellStart"/>
      <w:r w:rsidRPr="00F762F5">
        <w:rPr>
          <w:rFonts w:ascii="Cambria" w:eastAsia="Times New Roman" w:hAnsi="Cambria" w:cs="Times New Roman"/>
          <w:szCs w:val="20"/>
          <w:lang w:eastAsia="zh-TW"/>
        </w:rPr>
        <w:t>Neogeographic</w:t>
      </w:r>
      <w:proofErr w:type="spellEnd"/>
      <w:r w:rsidRPr="00F762F5">
        <w:rPr>
          <w:rFonts w:ascii="Cambria" w:eastAsia="Times New Roman" w:hAnsi="Cambria" w:cs="Times New Roman"/>
          <w:szCs w:val="20"/>
          <w:lang w:eastAsia="zh-TW"/>
        </w:rPr>
        <w:t xml:space="preserve"> Practice. </w:t>
      </w:r>
      <w:r w:rsidRPr="00F762F5">
        <w:rPr>
          <w:rFonts w:ascii="Cambria" w:eastAsia="Times New Roman" w:hAnsi="Cambria" w:cs="Times New Roman"/>
          <w:i/>
          <w:iCs/>
          <w:szCs w:val="20"/>
          <w:lang w:eastAsia="zh-TW"/>
        </w:rPr>
        <w:t>Cartography and Geographic Information Science</w:t>
      </w:r>
      <w:r w:rsidRPr="00F762F5">
        <w:rPr>
          <w:rFonts w:ascii="Cambria" w:eastAsia="Times New Roman" w:hAnsi="Cambria" w:cs="Times New Roman"/>
          <w:szCs w:val="20"/>
          <w:lang w:eastAsia="zh-TW"/>
        </w:rPr>
        <w:t xml:space="preserve">, </w:t>
      </w:r>
      <w:r w:rsidRPr="00F762F5">
        <w:rPr>
          <w:rFonts w:ascii="Cambria" w:eastAsia="Times New Roman" w:hAnsi="Cambria" w:cs="Times New Roman"/>
          <w:i/>
          <w:iCs/>
          <w:szCs w:val="20"/>
          <w:lang w:eastAsia="zh-TW"/>
        </w:rPr>
        <w:t>37</w:t>
      </w:r>
      <w:r w:rsidRPr="00F762F5">
        <w:rPr>
          <w:rFonts w:ascii="Cambria" w:eastAsia="Times New Roman" w:hAnsi="Cambria" w:cs="Times New Roman"/>
          <w:szCs w:val="20"/>
          <w:lang w:eastAsia="zh-TW"/>
        </w:rPr>
        <w:t xml:space="preserve">(1), 69–90. </w:t>
      </w:r>
      <w:proofErr w:type="gramStart"/>
      <w:r w:rsidRPr="00F762F5">
        <w:rPr>
          <w:rFonts w:ascii="Cambria" w:eastAsia="Times New Roman" w:hAnsi="Cambria" w:cs="Times New Roman"/>
          <w:szCs w:val="20"/>
          <w:lang w:eastAsia="zh-TW"/>
        </w:rPr>
        <w:t>doi:</w:t>
      </w:r>
      <w:proofErr w:type="gramEnd"/>
      <w:r w:rsidRPr="00F762F5">
        <w:rPr>
          <w:rFonts w:ascii="Cambria" w:eastAsia="Times New Roman" w:hAnsi="Cambria" w:cs="Times New Roman"/>
          <w:szCs w:val="20"/>
          <w:lang w:eastAsia="zh-TW"/>
        </w:rPr>
        <w:t>10.1559/152304010790588098</w:t>
      </w:r>
    </w:p>
    <w:p w:rsidR="00F762F5" w:rsidRPr="00F762F5" w:rsidRDefault="00F762F5" w:rsidP="00F762F5">
      <w:pPr>
        <w:spacing w:before="100" w:beforeAutospacing="1" w:after="100" w:afterAutospacing="1" w:line="324" w:lineRule="auto"/>
        <w:rPr>
          <w:rFonts w:ascii="Times New Roman" w:eastAsia="Times New Roman" w:hAnsi="Times New Roman" w:cs="Times New Roman"/>
          <w:sz w:val="24"/>
          <w:szCs w:val="24"/>
          <w:lang w:eastAsia="zh-TW"/>
        </w:rPr>
      </w:pPr>
      <w:proofErr w:type="gramStart"/>
      <w:r w:rsidRPr="00F762F5">
        <w:rPr>
          <w:rFonts w:ascii="Cambria" w:eastAsia="Times New Roman" w:hAnsi="Cambria" w:cs="Times New Roman"/>
          <w:szCs w:val="20"/>
          <w:lang w:eastAsia="zh-TW"/>
        </w:rPr>
        <w:t xml:space="preserve">Lu, X., </w:t>
      </w:r>
      <w:proofErr w:type="spellStart"/>
      <w:r w:rsidRPr="00F762F5">
        <w:rPr>
          <w:rFonts w:ascii="Cambria" w:eastAsia="Times New Roman" w:hAnsi="Cambria" w:cs="Times New Roman"/>
          <w:szCs w:val="20"/>
          <w:lang w:eastAsia="zh-TW"/>
        </w:rPr>
        <w:t>Bengtsson</w:t>
      </w:r>
      <w:proofErr w:type="spellEnd"/>
      <w:r w:rsidRPr="00F762F5">
        <w:rPr>
          <w:rFonts w:ascii="Cambria" w:eastAsia="Times New Roman" w:hAnsi="Cambria" w:cs="Times New Roman"/>
          <w:szCs w:val="20"/>
          <w:lang w:eastAsia="zh-TW"/>
        </w:rPr>
        <w:t xml:space="preserve">, L., &amp; </w:t>
      </w:r>
      <w:proofErr w:type="spellStart"/>
      <w:r w:rsidRPr="00F762F5">
        <w:rPr>
          <w:rFonts w:ascii="Cambria" w:eastAsia="Times New Roman" w:hAnsi="Cambria" w:cs="Times New Roman"/>
          <w:szCs w:val="20"/>
          <w:lang w:eastAsia="zh-TW"/>
        </w:rPr>
        <w:t>Holme</w:t>
      </w:r>
      <w:proofErr w:type="spellEnd"/>
      <w:r w:rsidRPr="00F762F5">
        <w:rPr>
          <w:rFonts w:ascii="Cambria" w:eastAsia="Times New Roman" w:hAnsi="Cambria" w:cs="Times New Roman"/>
          <w:szCs w:val="20"/>
          <w:lang w:eastAsia="zh-TW"/>
        </w:rPr>
        <w:t>, P. (2012).</w:t>
      </w:r>
      <w:proofErr w:type="gramEnd"/>
      <w:r w:rsidRPr="00F762F5">
        <w:rPr>
          <w:rFonts w:ascii="Cambria" w:eastAsia="Times New Roman" w:hAnsi="Cambria" w:cs="Times New Roman"/>
          <w:szCs w:val="20"/>
          <w:lang w:eastAsia="zh-TW"/>
        </w:rPr>
        <w:t xml:space="preserve"> </w:t>
      </w:r>
      <w:proofErr w:type="gramStart"/>
      <w:r w:rsidRPr="00F762F5">
        <w:rPr>
          <w:rFonts w:ascii="Cambria" w:eastAsia="Times New Roman" w:hAnsi="Cambria" w:cs="Times New Roman"/>
          <w:szCs w:val="20"/>
          <w:lang w:eastAsia="zh-TW"/>
        </w:rPr>
        <w:t>Predictability of population displacement after the 2010 Haiti earthquake.</w:t>
      </w:r>
      <w:proofErr w:type="gramEnd"/>
      <w:r w:rsidRPr="00F762F5">
        <w:rPr>
          <w:rFonts w:ascii="Cambria" w:eastAsia="Times New Roman" w:hAnsi="Cambria" w:cs="Times New Roman"/>
          <w:szCs w:val="20"/>
          <w:lang w:eastAsia="zh-TW"/>
        </w:rPr>
        <w:t xml:space="preserve"> </w:t>
      </w:r>
      <w:proofErr w:type="gramStart"/>
      <w:r w:rsidRPr="00F762F5">
        <w:rPr>
          <w:rFonts w:ascii="Cambria" w:eastAsia="Times New Roman" w:hAnsi="Cambria" w:cs="Times New Roman"/>
          <w:i/>
          <w:iCs/>
          <w:szCs w:val="20"/>
          <w:lang w:eastAsia="zh-TW"/>
        </w:rPr>
        <w:t>Proceedings of the National Academy of Sciences of the United States of America</w:t>
      </w:r>
      <w:r w:rsidRPr="00F762F5">
        <w:rPr>
          <w:rFonts w:ascii="Cambria" w:eastAsia="Times New Roman" w:hAnsi="Cambria" w:cs="Times New Roman"/>
          <w:szCs w:val="20"/>
          <w:lang w:eastAsia="zh-TW"/>
        </w:rPr>
        <w:t xml:space="preserve">, </w:t>
      </w:r>
      <w:r w:rsidRPr="00F762F5">
        <w:rPr>
          <w:rFonts w:ascii="Cambria" w:eastAsia="Times New Roman" w:hAnsi="Cambria" w:cs="Times New Roman"/>
          <w:i/>
          <w:iCs/>
          <w:szCs w:val="20"/>
          <w:lang w:eastAsia="zh-TW"/>
        </w:rPr>
        <w:t>109</w:t>
      </w:r>
      <w:r w:rsidRPr="00F762F5">
        <w:rPr>
          <w:rFonts w:ascii="Cambria" w:eastAsia="Times New Roman" w:hAnsi="Cambria" w:cs="Times New Roman"/>
          <w:szCs w:val="20"/>
          <w:lang w:eastAsia="zh-TW"/>
        </w:rPr>
        <w:t>(29), 11576–81.</w:t>
      </w:r>
      <w:proofErr w:type="gramEnd"/>
      <w:r w:rsidRPr="00F762F5">
        <w:rPr>
          <w:rFonts w:ascii="Cambria" w:eastAsia="Times New Roman" w:hAnsi="Cambria" w:cs="Times New Roman"/>
          <w:szCs w:val="20"/>
          <w:lang w:eastAsia="zh-TW"/>
        </w:rPr>
        <w:t xml:space="preserve"> doi:10.1073/pnas.1203882109</w:t>
      </w:r>
    </w:p>
    <w:p w:rsidR="00F762F5" w:rsidRPr="00F762F5" w:rsidRDefault="00F762F5" w:rsidP="00F762F5">
      <w:pPr>
        <w:spacing w:before="100" w:beforeAutospacing="1" w:after="100" w:afterAutospacing="1" w:line="324" w:lineRule="auto"/>
        <w:rPr>
          <w:rFonts w:ascii="Times New Roman" w:eastAsia="Times New Roman" w:hAnsi="Times New Roman" w:cs="Times New Roman"/>
          <w:sz w:val="24"/>
          <w:szCs w:val="24"/>
          <w:lang w:eastAsia="zh-TW"/>
        </w:rPr>
      </w:pPr>
      <w:proofErr w:type="spellStart"/>
      <w:proofErr w:type="gramStart"/>
      <w:r w:rsidRPr="00F762F5">
        <w:rPr>
          <w:rFonts w:ascii="Cambria" w:eastAsia="Times New Roman" w:hAnsi="Cambria" w:cs="Times New Roman"/>
          <w:szCs w:val="20"/>
          <w:lang w:eastAsia="zh-TW"/>
        </w:rPr>
        <w:t>Lue</w:t>
      </w:r>
      <w:proofErr w:type="spellEnd"/>
      <w:r w:rsidRPr="00F762F5">
        <w:rPr>
          <w:rFonts w:ascii="Cambria" w:eastAsia="Times New Roman" w:hAnsi="Cambria" w:cs="Times New Roman"/>
          <w:szCs w:val="20"/>
          <w:lang w:eastAsia="zh-TW"/>
        </w:rPr>
        <w:t>, E., Wilson, J. P., &amp; Curtis, A. (2014).</w:t>
      </w:r>
      <w:proofErr w:type="gramEnd"/>
      <w:r w:rsidRPr="00F762F5">
        <w:rPr>
          <w:rFonts w:ascii="Cambria" w:eastAsia="Times New Roman" w:hAnsi="Cambria" w:cs="Times New Roman"/>
          <w:szCs w:val="20"/>
          <w:lang w:eastAsia="zh-TW"/>
        </w:rPr>
        <w:t xml:space="preserve"> </w:t>
      </w:r>
      <w:proofErr w:type="gramStart"/>
      <w:r w:rsidRPr="00F762F5">
        <w:rPr>
          <w:rFonts w:ascii="Cambria" w:eastAsia="Times New Roman" w:hAnsi="Cambria" w:cs="Times New Roman"/>
          <w:szCs w:val="20"/>
          <w:lang w:eastAsia="zh-TW"/>
        </w:rPr>
        <w:t>Conducting disaster damage assessments with Spatial Video, experts, and citizens.</w:t>
      </w:r>
      <w:proofErr w:type="gramEnd"/>
      <w:r w:rsidRPr="00F762F5">
        <w:rPr>
          <w:rFonts w:ascii="Cambria" w:eastAsia="Times New Roman" w:hAnsi="Cambria" w:cs="Times New Roman"/>
          <w:szCs w:val="20"/>
          <w:lang w:eastAsia="zh-TW"/>
        </w:rPr>
        <w:t xml:space="preserve"> </w:t>
      </w:r>
      <w:proofErr w:type="gramStart"/>
      <w:r w:rsidRPr="00F762F5">
        <w:rPr>
          <w:rFonts w:ascii="Cambria" w:eastAsia="Times New Roman" w:hAnsi="Cambria" w:cs="Times New Roman"/>
          <w:i/>
          <w:iCs/>
          <w:szCs w:val="20"/>
          <w:lang w:eastAsia="zh-TW"/>
        </w:rPr>
        <w:t>Applied Geography</w:t>
      </w:r>
      <w:r w:rsidRPr="00F762F5">
        <w:rPr>
          <w:rFonts w:ascii="Cambria" w:eastAsia="Times New Roman" w:hAnsi="Cambria" w:cs="Times New Roman"/>
          <w:szCs w:val="20"/>
          <w:lang w:eastAsia="zh-TW"/>
        </w:rPr>
        <w:t xml:space="preserve">, </w:t>
      </w:r>
      <w:r w:rsidRPr="00F762F5">
        <w:rPr>
          <w:rFonts w:ascii="Cambria" w:eastAsia="Times New Roman" w:hAnsi="Cambria" w:cs="Times New Roman"/>
          <w:i/>
          <w:iCs/>
          <w:szCs w:val="20"/>
          <w:lang w:eastAsia="zh-TW"/>
        </w:rPr>
        <w:t>52</w:t>
      </w:r>
      <w:r w:rsidRPr="00F762F5">
        <w:rPr>
          <w:rFonts w:ascii="Cambria" w:eastAsia="Times New Roman" w:hAnsi="Cambria" w:cs="Times New Roman"/>
          <w:szCs w:val="20"/>
          <w:lang w:eastAsia="zh-TW"/>
        </w:rPr>
        <w:t>, 46–54.</w:t>
      </w:r>
      <w:proofErr w:type="gramEnd"/>
      <w:r w:rsidRPr="00F762F5">
        <w:rPr>
          <w:rFonts w:ascii="Cambria" w:eastAsia="Times New Roman" w:hAnsi="Cambria" w:cs="Times New Roman"/>
          <w:szCs w:val="20"/>
          <w:lang w:eastAsia="zh-TW"/>
        </w:rPr>
        <w:t xml:space="preserve"> doi:10.1016/j.apgeog.2014.04.014</w:t>
      </w:r>
    </w:p>
    <w:p w:rsidR="00F762F5" w:rsidRPr="00F762F5" w:rsidRDefault="00F762F5" w:rsidP="00F762F5">
      <w:pPr>
        <w:spacing w:before="100" w:beforeAutospacing="1" w:after="100" w:afterAutospacing="1" w:line="324" w:lineRule="auto"/>
        <w:rPr>
          <w:rFonts w:ascii="Times New Roman" w:eastAsia="Times New Roman" w:hAnsi="Times New Roman" w:cs="Times New Roman"/>
          <w:sz w:val="24"/>
          <w:szCs w:val="24"/>
          <w:lang w:eastAsia="zh-TW"/>
        </w:rPr>
      </w:pPr>
      <w:proofErr w:type="spellStart"/>
      <w:r w:rsidRPr="00F762F5">
        <w:rPr>
          <w:rFonts w:ascii="Cambria" w:eastAsia="Times New Roman" w:hAnsi="Cambria" w:cs="Times New Roman"/>
          <w:szCs w:val="20"/>
          <w:lang w:eastAsia="zh-TW"/>
        </w:rPr>
        <w:t>McPhaden</w:t>
      </w:r>
      <w:proofErr w:type="spellEnd"/>
      <w:r w:rsidRPr="00F762F5">
        <w:rPr>
          <w:rFonts w:ascii="Cambria" w:eastAsia="Times New Roman" w:hAnsi="Cambria" w:cs="Times New Roman"/>
          <w:szCs w:val="20"/>
          <w:lang w:eastAsia="zh-TW"/>
        </w:rPr>
        <w:t xml:space="preserve">, M.J., </w:t>
      </w:r>
      <w:proofErr w:type="spellStart"/>
      <w:r w:rsidRPr="00F762F5">
        <w:rPr>
          <w:rFonts w:ascii="Cambria" w:eastAsia="Times New Roman" w:hAnsi="Cambria" w:cs="Times New Roman"/>
          <w:szCs w:val="20"/>
          <w:lang w:eastAsia="zh-TW"/>
        </w:rPr>
        <w:t>Busalacchi</w:t>
      </w:r>
      <w:proofErr w:type="spellEnd"/>
      <w:r w:rsidRPr="00F762F5">
        <w:rPr>
          <w:rFonts w:ascii="Cambria" w:eastAsia="Times New Roman" w:hAnsi="Cambria" w:cs="Times New Roman"/>
          <w:szCs w:val="20"/>
          <w:lang w:eastAsia="zh-TW"/>
        </w:rPr>
        <w:t xml:space="preserve">, A.J., Cheney, R., </w:t>
      </w:r>
      <w:proofErr w:type="spellStart"/>
      <w:r w:rsidRPr="00F762F5">
        <w:rPr>
          <w:rFonts w:ascii="Cambria" w:eastAsia="Times New Roman" w:hAnsi="Cambria" w:cs="Times New Roman"/>
          <w:szCs w:val="20"/>
          <w:lang w:eastAsia="zh-TW"/>
        </w:rPr>
        <w:t>Donguy</w:t>
      </w:r>
      <w:proofErr w:type="spellEnd"/>
      <w:r w:rsidRPr="00F762F5">
        <w:rPr>
          <w:rFonts w:ascii="Cambria" w:eastAsia="Times New Roman" w:hAnsi="Cambria" w:cs="Times New Roman"/>
          <w:szCs w:val="20"/>
          <w:lang w:eastAsia="zh-TW"/>
        </w:rPr>
        <w:t xml:space="preserve">, J.-R., Gage, K.S., Halpern, D., </w:t>
      </w:r>
      <w:proofErr w:type="spellStart"/>
      <w:r w:rsidRPr="00F762F5">
        <w:rPr>
          <w:rFonts w:ascii="Cambria" w:eastAsia="Times New Roman" w:hAnsi="Cambria" w:cs="Times New Roman"/>
          <w:szCs w:val="20"/>
          <w:lang w:eastAsia="zh-TW"/>
        </w:rPr>
        <w:t>Ji</w:t>
      </w:r>
      <w:proofErr w:type="spellEnd"/>
      <w:r w:rsidRPr="00F762F5">
        <w:rPr>
          <w:rFonts w:ascii="Cambria" w:eastAsia="Times New Roman" w:hAnsi="Cambria" w:cs="Times New Roman"/>
          <w:szCs w:val="20"/>
          <w:lang w:eastAsia="zh-TW"/>
        </w:rPr>
        <w:t xml:space="preserve">, M., Julian, P., Meyers, G., </w:t>
      </w:r>
      <w:proofErr w:type="spellStart"/>
      <w:r w:rsidRPr="00F762F5">
        <w:rPr>
          <w:rFonts w:ascii="Cambria" w:eastAsia="Times New Roman" w:hAnsi="Cambria" w:cs="Times New Roman"/>
          <w:szCs w:val="20"/>
          <w:lang w:eastAsia="zh-TW"/>
        </w:rPr>
        <w:t>Mitchum</w:t>
      </w:r>
      <w:proofErr w:type="spellEnd"/>
      <w:r w:rsidRPr="00F762F5">
        <w:rPr>
          <w:rFonts w:ascii="Cambria" w:eastAsia="Times New Roman" w:hAnsi="Cambria" w:cs="Times New Roman"/>
          <w:szCs w:val="20"/>
          <w:lang w:eastAsia="zh-TW"/>
        </w:rPr>
        <w:t xml:space="preserve">, G.T., </w:t>
      </w:r>
      <w:proofErr w:type="spellStart"/>
      <w:r w:rsidRPr="00F762F5">
        <w:rPr>
          <w:rFonts w:ascii="Cambria" w:eastAsia="Times New Roman" w:hAnsi="Cambria" w:cs="Times New Roman"/>
          <w:szCs w:val="20"/>
          <w:lang w:eastAsia="zh-TW"/>
        </w:rPr>
        <w:t>Niiler</w:t>
      </w:r>
      <w:proofErr w:type="spellEnd"/>
      <w:r w:rsidRPr="00F762F5">
        <w:rPr>
          <w:rFonts w:ascii="Cambria" w:eastAsia="Times New Roman" w:hAnsi="Cambria" w:cs="Times New Roman"/>
          <w:szCs w:val="20"/>
          <w:lang w:eastAsia="zh-TW"/>
        </w:rPr>
        <w:t xml:space="preserve">, P.P., </w:t>
      </w:r>
      <w:proofErr w:type="spellStart"/>
      <w:r w:rsidRPr="00F762F5">
        <w:rPr>
          <w:rFonts w:ascii="Cambria" w:eastAsia="Times New Roman" w:hAnsi="Cambria" w:cs="Times New Roman"/>
          <w:szCs w:val="20"/>
          <w:lang w:eastAsia="zh-TW"/>
        </w:rPr>
        <w:t>Picaut</w:t>
      </w:r>
      <w:proofErr w:type="spellEnd"/>
      <w:r w:rsidRPr="00F762F5">
        <w:rPr>
          <w:rFonts w:ascii="Cambria" w:eastAsia="Times New Roman" w:hAnsi="Cambria" w:cs="Times New Roman"/>
          <w:szCs w:val="20"/>
          <w:lang w:eastAsia="zh-TW"/>
        </w:rPr>
        <w:t xml:space="preserve">, J., Reynolds, R.W., Smith, N. &amp; Takeuchi, K. (1998) The Tropical Ocean-Global Atmosphere observing system: A decade of progress. </w:t>
      </w:r>
      <w:proofErr w:type="gramStart"/>
      <w:r w:rsidRPr="00F762F5">
        <w:rPr>
          <w:rFonts w:ascii="Cambria" w:eastAsia="Times New Roman" w:hAnsi="Cambria" w:cs="Times New Roman"/>
          <w:i/>
          <w:iCs/>
          <w:szCs w:val="20"/>
          <w:lang w:eastAsia="zh-TW"/>
        </w:rPr>
        <w:t>Journal of Geophysical Research</w:t>
      </w:r>
      <w:r w:rsidRPr="00F762F5">
        <w:rPr>
          <w:rFonts w:ascii="Cambria" w:eastAsia="Times New Roman" w:hAnsi="Cambria" w:cs="Times New Roman"/>
          <w:szCs w:val="20"/>
          <w:lang w:eastAsia="zh-TW"/>
        </w:rPr>
        <w:t xml:space="preserve">, </w:t>
      </w:r>
      <w:r w:rsidRPr="00F762F5">
        <w:rPr>
          <w:rFonts w:ascii="Cambria" w:eastAsia="Times New Roman" w:hAnsi="Cambria" w:cs="Times New Roman"/>
          <w:b/>
          <w:bCs/>
          <w:szCs w:val="20"/>
          <w:lang w:eastAsia="zh-TW"/>
        </w:rPr>
        <w:t>103</w:t>
      </w:r>
      <w:r w:rsidRPr="00F762F5">
        <w:rPr>
          <w:rFonts w:ascii="Cambria" w:eastAsia="Times New Roman" w:hAnsi="Cambria" w:cs="Times New Roman"/>
          <w:szCs w:val="20"/>
          <w:lang w:eastAsia="zh-TW"/>
        </w:rPr>
        <w:t>, 14169.</w:t>
      </w:r>
      <w:proofErr w:type="gramEnd"/>
    </w:p>
    <w:p w:rsidR="00F762F5" w:rsidRPr="00F762F5" w:rsidRDefault="00F762F5" w:rsidP="00F762F5">
      <w:pPr>
        <w:spacing w:before="100" w:beforeAutospacing="1" w:after="100" w:afterAutospacing="1" w:line="324" w:lineRule="auto"/>
        <w:rPr>
          <w:rFonts w:ascii="Times New Roman" w:eastAsia="Times New Roman" w:hAnsi="Times New Roman" w:cs="Times New Roman"/>
          <w:sz w:val="24"/>
          <w:szCs w:val="24"/>
          <w:lang w:eastAsia="zh-TW"/>
        </w:rPr>
      </w:pPr>
      <w:r w:rsidRPr="00F762F5">
        <w:rPr>
          <w:rFonts w:ascii="Cambria" w:eastAsia="Times New Roman" w:hAnsi="Cambria" w:cs="Times New Roman"/>
          <w:szCs w:val="20"/>
          <w:lang w:eastAsia="zh-TW"/>
        </w:rPr>
        <w:t xml:space="preserve">Meier, P. 2012. What Was Novel About Social Media Use During Hurricane Sandy? </w:t>
      </w:r>
      <w:proofErr w:type="spellStart"/>
      <w:proofErr w:type="gramStart"/>
      <w:r w:rsidRPr="00F762F5">
        <w:rPr>
          <w:rFonts w:ascii="Cambria" w:eastAsia="Times New Roman" w:hAnsi="Cambria" w:cs="Times New Roman"/>
          <w:i/>
          <w:iCs/>
          <w:szCs w:val="20"/>
          <w:lang w:eastAsia="zh-TW"/>
        </w:rPr>
        <w:t>iRevolution</w:t>
      </w:r>
      <w:proofErr w:type="spellEnd"/>
      <w:proofErr w:type="gramEnd"/>
      <w:r w:rsidRPr="00F762F5">
        <w:rPr>
          <w:rFonts w:ascii="Cambria" w:eastAsia="Times New Roman" w:hAnsi="Cambria" w:cs="Times New Roman"/>
          <w:szCs w:val="20"/>
          <w:lang w:eastAsia="zh-TW"/>
        </w:rPr>
        <w:t xml:space="preserve">. </w:t>
      </w:r>
      <w:hyperlink r:id="rId27" w:tgtFrame="_blank" w:history="1">
        <w:proofErr w:type="gramStart"/>
        <w:r w:rsidRPr="00F762F5">
          <w:rPr>
            <w:rFonts w:ascii="Cambria" w:eastAsia="Times New Roman" w:hAnsi="Cambria" w:cs="Times New Roman"/>
            <w:color w:val="0000FF"/>
            <w:szCs w:val="20"/>
            <w:u w:val="single"/>
            <w:lang w:eastAsia="zh-TW"/>
          </w:rPr>
          <w:t>http://irevolution.net/2012/10/31/hurricane-sandy/</w:t>
        </w:r>
      </w:hyperlink>
      <w:r w:rsidRPr="00F762F5">
        <w:rPr>
          <w:rFonts w:ascii="Cambria" w:eastAsia="Times New Roman" w:hAnsi="Cambria" w:cs="Times New Roman"/>
          <w:szCs w:val="20"/>
          <w:lang w:eastAsia="zh-TW"/>
        </w:rPr>
        <w:t xml:space="preserve"> (last accessed 8 December 2012).</w:t>
      </w:r>
      <w:proofErr w:type="gramEnd"/>
    </w:p>
    <w:p w:rsidR="00F762F5" w:rsidRPr="00F762F5" w:rsidRDefault="00F762F5" w:rsidP="00F762F5">
      <w:pPr>
        <w:spacing w:before="100" w:beforeAutospacing="1" w:after="100" w:afterAutospacing="1" w:line="324" w:lineRule="auto"/>
        <w:rPr>
          <w:rFonts w:ascii="Times New Roman" w:eastAsia="Times New Roman" w:hAnsi="Times New Roman" w:cs="Times New Roman"/>
          <w:sz w:val="24"/>
          <w:szCs w:val="24"/>
          <w:lang w:eastAsia="zh-TW"/>
        </w:rPr>
      </w:pPr>
      <w:proofErr w:type="spellStart"/>
      <w:r w:rsidRPr="00F762F5">
        <w:rPr>
          <w:rFonts w:ascii="Cambria" w:eastAsia="Times New Roman" w:hAnsi="Cambria" w:cs="Times New Roman"/>
          <w:szCs w:val="20"/>
          <w:lang w:val="fr-CH" w:eastAsia="zh-TW"/>
        </w:rPr>
        <w:t>Metternicht</w:t>
      </w:r>
      <w:proofErr w:type="spellEnd"/>
      <w:r w:rsidRPr="00F762F5">
        <w:rPr>
          <w:rFonts w:ascii="Cambria" w:eastAsia="Times New Roman" w:hAnsi="Cambria" w:cs="Times New Roman"/>
          <w:szCs w:val="20"/>
          <w:lang w:val="fr-CH" w:eastAsia="zh-TW"/>
        </w:rPr>
        <w:t xml:space="preserve">, G., </w:t>
      </w:r>
      <w:proofErr w:type="spellStart"/>
      <w:r w:rsidRPr="00F762F5">
        <w:rPr>
          <w:rFonts w:ascii="Cambria" w:eastAsia="Times New Roman" w:hAnsi="Cambria" w:cs="Times New Roman"/>
          <w:szCs w:val="20"/>
          <w:lang w:val="fr-CH" w:eastAsia="zh-TW"/>
        </w:rPr>
        <w:t>Hurni</w:t>
      </w:r>
      <w:proofErr w:type="spellEnd"/>
      <w:r w:rsidRPr="00F762F5">
        <w:rPr>
          <w:rFonts w:ascii="Cambria" w:eastAsia="Times New Roman" w:hAnsi="Cambria" w:cs="Times New Roman"/>
          <w:szCs w:val="20"/>
          <w:lang w:val="fr-CH" w:eastAsia="zh-TW"/>
        </w:rPr>
        <w:t xml:space="preserve">, L., &amp; </w:t>
      </w:r>
      <w:proofErr w:type="spellStart"/>
      <w:r w:rsidRPr="00F762F5">
        <w:rPr>
          <w:rFonts w:ascii="Cambria" w:eastAsia="Times New Roman" w:hAnsi="Cambria" w:cs="Times New Roman"/>
          <w:szCs w:val="20"/>
          <w:lang w:val="fr-CH" w:eastAsia="zh-TW"/>
        </w:rPr>
        <w:t>Gogu</w:t>
      </w:r>
      <w:proofErr w:type="spellEnd"/>
      <w:r w:rsidRPr="00F762F5">
        <w:rPr>
          <w:rFonts w:ascii="Cambria" w:eastAsia="Times New Roman" w:hAnsi="Cambria" w:cs="Times New Roman"/>
          <w:szCs w:val="20"/>
          <w:lang w:val="fr-CH" w:eastAsia="zh-TW"/>
        </w:rPr>
        <w:t xml:space="preserve">, R. (2005). </w:t>
      </w:r>
      <w:r w:rsidRPr="00F762F5">
        <w:rPr>
          <w:rFonts w:ascii="Cambria" w:eastAsia="Times New Roman" w:hAnsi="Cambria" w:cs="Times New Roman"/>
          <w:szCs w:val="20"/>
          <w:lang w:eastAsia="zh-TW"/>
        </w:rPr>
        <w:t xml:space="preserve">Remote sensing of landslides: An analysis of the potential contribution to geo-spatial systems for hazard assessment in mountainous environments. </w:t>
      </w:r>
      <w:proofErr w:type="gramStart"/>
      <w:r w:rsidRPr="00F762F5">
        <w:rPr>
          <w:rFonts w:ascii="Cambria" w:eastAsia="Times New Roman" w:hAnsi="Cambria" w:cs="Times New Roman"/>
          <w:i/>
          <w:iCs/>
          <w:szCs w:val="20"/>
          <w:lang w:eastAsia="zh-TW"/>
        </w:rPr>
        <w:t>Remote Sensing of Environment</w:t>
      </w:r>
      <w:r w:rsidRPr="00F762F5">
        <w:rPr>
          <w:rFonts w:ascii="Cambria" w:eastAsia="Times New Roman" w:hAnsi="Cambria" w:cs="Times New Roman"/>
          <w:szCs w:val="20"/>
          <w:lang w:eastAsia="zh-TW"/>
        </w:rPr>
        <w:t xml:space="preserve">, </w:t>
      </w:r>
      <w:r w:rsidRPr="00F762F5">
        <w:rPr>
          <w:rFonts w:ascii="Cambria" w:eastAsia="Times New Roman" w:hAnsi="Cambria" w:cs="Times New Roman"/>
          <w:i/>
          <w:iCs/>
          <w:szCs w:val="20"/>
          <w:lang w:eastAsia="zh-TW"/>
        </w:rPr>
        <w:t>98</w:t>
      </w:r>
      <w:r w:rsidRPr="00F762F5">
        <w:rPr>
          <w:rFonts w:ascii="Cambria" w:eastAsia="Times New Roman" w:hAnsi="Cambria" w:cs="Times New Roman"/>
          <w:szCs w:val="20"/>
          <w:lang w:eastAsia="zh-TW"/>
        </w:rPr>
        <w:t>(2-3), 284–303.</w:t>
      </w:r>
      <w:proofErr w:type="gramEnd"/>
      <w:r w:rsidRPr="00F762F5">
        <w:rPr>
          <w:rFonts w:ascii="Cambria" w:eastAsia="Times New Roman" w:hAnsi="Cambria" w:cs="Times New Roman"/>
          <w:szCs w:val="20"/>
          <w:lang w:eastAsia="zh-TW"/>
        </w:rPr>
        <w:t xml:space="preserve"> doi:10.1016/j.rse.2005.08.004.</w:t>
      </w:r>
    </w:p>
    <w:p w:rsidR="00F762F5" w:rsidRPr="00F762F5" w:rsidRDefault="00F762F5" w:rsidP="00F762F5">
      <w:pPr>
        <w:spacing w:before="100" w:beforeAutospacing="1" w:after="100" w:afterAutospacing="1" w:line="324" w:lineRule="auto"/>
        <w:rPr>
          <w:rFonts w:ascii="Times New Roman" w:eastAsia="Times New Roman" w:hAnsi="Times New Roman" w:cs="Times New Roman"/>
          <w:sz w:val="24"/>
          <w:szCs w:val="24"/>
          <w:lang w:eastAsia="zh-TW"/>
        </w:rPr>
      </w:pPr>
      <w:proofErr w:type="gramStart"/>
      <w:r w:rsidRPr="00F762F5">
        <w:rPr>
          <w:rFonts w:ascii="Cambria" w:eastAsia="Times New Roman" w:hAnsi="Cambria" w:cs="Times New Roman"/>
          <w:szCs w:val="20"/>
          <w:lang w:eastAsia="zh-TW"/>
        </w:rPr>
        <w:t xml:space="preserve">Morrow, N., N. Mock, A. </w:t>
      </w:r>
      <w:proofErr w:type="spellStart"/>
      <w:r w:rsidRPr="00F762F5">
        <w:rPr>
          <w:rFonts w:ascii="Cambria" w:eastAsia="Times New Roman" w:hAnsi="Cambria" w:cs="Times New Roman"/>
          <w:szCs w:val="20"/>
          <w:lang w:eastAsia="zh-TW"/>
        </w:rPr>
        <w:t>Papendieck</w:t>
      </w:r>
      <w:proofErr w:type="spellEnd"/>
      <w:r w:rsidRPr="00F762F5">
        <w:rPr>
          <w:rFonts w:ascii="Cambria" w:eastAsia="Times New Roman" w:hAnsi="Cambria" w:cs="Times New Roman"/>
          <w:szCs w:val="20"/>
          <w:lang w:eastAsia="zh-TW"/>
        </w:rPr>
        <w:t xml:space="preserve">, and N. </w:t>
      </w:r>
      <w:proofErr w:type="spellStart"/>
      <w:r w:rsidRPr="00F762F5">
        <w:rPr>
          <w:rFonts w:ascii="Cambria" w:eastAsia="Times New Roman" w:hAnsi="Cambria" w:cs="Times New Roman"/>
          <w:szCs w:val="20"/>
          <w:lang w:eastAsia="zh-TW"/>
        </w:rPr>
        <w:t>Kocmich</w:t>
      </w:r>
      <w:proofErr w:type="spellEnd"/>
      <w:r w:rsidRPr="00F762F5">
        <w:rPr>
          <w:rFonts w:ascii="Cambria" w:eastAsia="Times New Roman" w:hAnsi="Cambria" w:cs="Times New Roman"/>
          <w:szCs w:val="20"/>
          <w:lang w:eastAsia="zh-TW"/>
        </w:rPr>
        <w:t>.</w:t>
      </w:r>
      <w:proofErr w:type="gramEnd"/>
      <w:r w:rsidRPr="00F762F5">
        <w:rPr>
          <w:rFonts w:ascii="Cambria" w:eastAsia="Times New Roman" w:hAnsi="Cambria" w:cs="Times New Roman"/>
          <w:szCs w:val="20"/>
          <w:lang w:eastAsia="zh-TW"/>
        </w:rPr>
        <w:t xml:space="preserve"> 2011. </w:t>
      </w:r>
      <w:r w:rsidRPr="00F762F5">
        <w:rPr>
          <w:rFonts w:ascii="Cambria" w:eastAsia="Times New Roman" w:hAnsi="Cambria" w:cs="Times New Roman"/>
          <w:i/>
          <w:iCs/>
          <w:szCs w:val="20"/>
          <w:lang w:eastAsia="zh-TW"/>
        </w:rPr>
        <w:t xml:space="preserve">Independent Evaluation of the </w:t>
      </w:r>
      <w:proofErr w:type="spellStart"/>
      <w:r w:rsidRPr="00F762F5">
        <w:rPr>
          <w:rFonts w:ascii="Cambria" w:eastAsia="Times New Roman" w:hAnsi="Cambria" w:cs="Times New Roman"/>
          <w:i/>
          <w:iCs/>
          <w:szCs w:val="20"/>
          <w:lang w:eastAsia="zh-TW"/>
        </w:rPr>
        <w:t>Ushahidi</w:t>
      </w:r>
      <w:proofErr w:type="spellEnd"/>
      <w:r w:rsidRPr="00F762F5">
        <w:rPr>
          <w:rFonts w:ascii="Cambria" w:eastAsia="Times New Roman" w:hAnsi="Cambria" w:cs="Times New Roman"/>
          <w:i/>
          <w:iCs/>
          <w:szCs w:val="20"/>
          <w:lang w:eastAsia="zh-TW"/>
        </w:rPr>
        <w:t xml:space="preserve"> Haiti Project</w:t>
      </w:r>
      <w:r w:rsidRPr="00F762F5">
        <w:rPr>
          <w:rFonts w:ascii="Cambria" w:eastAsia="Times New Roman" w:hAnsi="Cambria" w:cs="Times New Roman"/>
          <w:szCs w:val="20"/>
          <w:lang w:eastAsia="zh-TW"/>
        </w:rPr>
        <w:t xml:space="preserve">. </w:t>
      </w:r>
      <w:proofErr w:type="gramStart"/>
      <w:r w:rsidRPr="00F762F5">
        <w:rPr>
          <w:rFonts w:ascii="Cambria" w:eastAsia="Times New Roman" w:hAnsi="Cambria" w:cs="Times New Roman"/>
          <w:szCs w:val="20"/>
          <w:lang w:eastAsia="zh-TW"/>
        </w:rPr>
        <w:t>Development Information systems International.</w:t>
      </w:r>
      <w:proofErr w:type="gramEnd"/>
      <w:r w:rsidRPr="00F762F5">
        <w:rPr>
          <w:rFonts w:ascii="Cambria" w:eastAsia="Times New Roman" w:hAnsi="Cambria" w:cs="Times New Roman"/>
          <w:szCs w:val="20"/>
          <w:lang w:eastAsia="zh-TW"/>
        </w:rPr>
        <w:t xml:space="preserve"> </w:t>
      </w:r>
      <w:hyperlink r:id="rId28" w:tgtFrame="_blank" w:history="1">
        <w:r w:rsidRPr="00F762F5">
          <w:rPr>
            <w:rFonts w:ascii="Cambria" w:eastAsia="Times New Roman" w:hAnsi="Cambria" w:cs="Times New Roman"/>
            <w:color w:val="1155CC"/>
            <w:szCs w:val="20"/>
            <w:u w:val="single"/>
            <w:lang w:eastAsia="zh-TW"/>
          </w:rPr>
          <w:t>http://www.alnap.org/pool/files/1282.pdf</w:t>
        </w:r>
      </w:hyperlink>
      <w:r w:rsidRPr="00F762F5">
        <w:rPr>
          <w:rFonts w:ascii="Cambria" w:eastAsia="Times New Roman" w:hAnsi="Cambria" w:cs="Times New Roman"/>
          <w:szCs w:val="20"/>
          <w:lang w:eastAsia="zh-TW"/>
        </w:rPr>
        <w:t>.</w:t>
      </w:r>
    </w:p>
    <w:p w:rsidR="00F762F5" w:rsidRPr="00F762F5" w:rsidRDefault="00F762F5" w:rsidP="00F762F5">
      <w:pPr>
        <w:spacing w:before="100" w:beforeAutospacing="1" w:after="100" w:afterAutospacing="1" w:line="324" w:lineRule="auto"/>
        <w:rPr>
          <w:rFonts w:ascii="Times New Roman" w:eastAsia="Times New Roman" w:hAnsi="Times New Roman" w:cs="Times New Roman"/>
          <w:sz w:val="24"/>
          <w:szCs w:val="24"/>
          <w:lang w:eastAsia="zh-TW"/>
        </w:rPr>
      </w:pPr>
      <w:r w:rsidRPr="00F762F5">
        <w:rPr>
          <w:rFonts w:ascii="Cambria" w:eastAsia="Times New Roman" w:hAnsi="Cambria" w:cs="Times New Roman"/>
          <w:szCs w:val="20"/>
          <w:lang w:val="es-ES_tradnl" w:eastAsia="zh-TW"/>
        </w:rPr>
        <w:t>Pastor-</w:t>
      </w:r>
      <w:proofErr w:type="spellStart"/>
      <w:r w:rsidRPr="00F762F5">
        <w:rPr>
          <w:rFonts w:ascii="Cambria" w:eastAsia="Times New Roman" w:hAnsi="Cambria" w:cs="Times New Roman"/>
          <w:szCs w:val="20"/>
          <w:lang w:val="es-ES_tradnl" w:eastAsia="zh-TW"/>
        </w:rPr>
        <w:t>escuredo</w:t>
      </w:r>
      <w:proofErr w:type="spellEnd"/>
      <w:r w:rsidRPr="00F762F5">
        <w:rPr>
          <w:rFonts w:ascii="Cambria" w:eastAsia="Times New Roman" w:hAnsi="Cambria" w:cs="Times New Roman"/>
          <w:szCs w:val="20"/>
          <w:lang w:val="es-ES_tradnl" w:eastAsia="zh-TW"/>
        </w:rPr>
        <w:t>, D., Morales-guzmán, A., Torres-</w:t>
      </w:r>
      <w:proofErr w:type="spellStart"/>
      <w:r w:rsidRPr="00F762F5">
        <w:rPr>
          <w:rFonts w:ascii="Cambria" w:eastAsia="Times New Roman" w:hAnsi="Cambria" w:cs="Times New Roman"/>
          <w:szCs w:val="20"/>
          <w:lang w:val="es-ES_tradnl" w:eastAsia="zh-TW"/>
        </w:rPr>
        <w:t>fernández</w:t>
      </w:r>
      <w:proofErr w:type="spellEnd"/>
      <w:r w:rsidRPr="00F762F5">
        <w:rPr>
          <w:rFonts w:ascii="Cambria" w:eastAsia="Times New Roman" w:hAnsi="Cambria" w:cs="Times New Roman"/>
          <w:szCs w:val="20"/>
          <w:lang w:val="es-ES_tradnl" w:eastAsia="zh-TW"/>
        </w:rPr>
        <w:t xml:space="preserve">, Y., Bauer, J., </w:t>
      </w:r>
      <w:proofErr w:type="spellStart"/>
      <w:r w:rsidRPr="00F762F5">
        <w:rPr>
          <w:rFonts w:ascii="Cambria" w:eastAsia="Times New Roman" w:hAnsi="Cambria" w:cs="Times New Roman"/>
          <w:szCs w:val="20"/>
          <w:lang w:val="es-ES_tradnl" w:eastAsia="zh-TW"/>
        </w:rPr>
        <w:t>Wadhwa</w:t>
      </w:r>
      <w:proofErr w:type="spellEnd"/>
      <w:r w:rsidRPr="00F762F5">
        <w:rPr>
          <w:rFonts w:ascii="Cambria" w:eastAsia="Times New Roman" w:hAnsi="Cambria" w:cs="Times New Roman"/>
          <w:szCs w:val="20"/>
          <w:lang w:val="es-ES_tradnl" w:eastAsia="zh-TW"/>
        </w:rPr>
        <w:t>, A., Castro-correa, C.</w:t>
      </w:r>
      <w:proofErr w:type="gramStart"/>
      <w:r w:rsidRPr="00F762F5">
        <w:rPr>
          <w:rFonts w:ascii="Cambria" w:eastAsia="Times New Roman" w:hAnsi="Cambria" w:cs="Times New Roman"/>
          <w:szCs w:val="20"/>
          <w:lang w:val="es-ES_tradnl" w:eastAsia="zh-TW"/>
        </w:rPr>
        <w:t>, …</w:t>
      </w:r>
      <w:proofErr w:type="gramEnd"/>
      <w:r w:rsidRPr="00F762F5">
        <w:rPr>
          <w:rFonts w:ascii="Cambria" w:eastAsia="Times New Roman" w:hAnsi="Cambria" w:cs="Times New Roman"/>
          <w:szCs w:val="20"/>
          <w:lang w:val="es-ES_tradnl" w:eastAsia="zh-TW"/>
        </w:rPr>
        <w:t xml:space="preserve"> </w:t>
      </w:r>
      <w:proofErr w:type="spellStart"/>
      <w:r w:rsidRPr="00F762F5">
        <w:rPr>
          <w:rFonts w:ascii="Cambria" w:eastAsia="Times New Roman" w:hAnsi="Cambria" w:cs="Times New Roman"/>
          <w:szCs w:val="20"/>
          <w:lang w:eastAsia="zh-TW"/>
        </w:rPr>
        <w:t>Luengo-oroz</w:t>
      </w:r>
      <w:proofErr w:type="spellEnd"/>
      <w:r w:rsidRPr="00F762F5">
        <w:rPr>
          <w:rFonts w:ascii="Cambria" w:eastAsia="Times New Roman" w:hAnsi="Cambria" w:cs="Times New Roman"/>
          <w:szCs w:val="20"/>
          <w:lang w:eastAsia="zh-TW"/>
        </w:rPr>
        <w:t xml:space="preserve">, M. (2014). </w:t>
      </w:r>
      <w:proofErr w:type="gramStart"/>
      <w:r w:rsidRPr="00F762F5">
        <w:rPr>
          <w:rFonts w:ascii="Cambria" w:eastAsia="Times New Roman" w:hAnsi="Cambria" w:cs="Times New Roman"/>
          <w:szCs w:val="20"/>
          <w:lang w:eastAsia="zh-TW"/>
        </w:rPr>
        <w:t>Flooding Through the lens of mobile phone activity.</w:t>
      </w:r>
      <w:proofErr w:type="gramEnd"/>
      <w:r w:rsidRPr="00F762F5">
        <w:rPr>
          <w:rFonts w:ascii="Cambria" w:eastAsia="Times New Roman" w:hAnsi="Cambria" w:cs="Times New Roman"/>
          <w:szCs w:val="20"/>
          <w:lang w:eastAsia="zh-TW"/>
        </w:rPr>
        <w:t xml:space="preserve"> </w:t>
      </w:r>
      <w:r w:rsidRPr="00F762F5">
        <w:rPr>
          <w:rFonts w:ascii="Cambria" w:eastAsia="Times New Roman" w:hAnsi="Cambria" w:cs="Times New Roman"/>
          <w:i/>
          <w:iCs/>
          <w:szCs w:val="20"/>
          <w:lang w:eastAsia="zh-TW"/>
        </w:rPr>
        <w:t>IEEE Global Humanitarian Technology Conference (GHTC), 2014 IEEE (</w:t>
      </w:r>
      <w:r w:rsidRPr="00F762F5">
        <w:rPr>
          <w:rFonts w:ascii="Cambria" w:eastAsia="Times New Roman" w:hAnsi="Cambria" w:cs="Times New Roman"/>
          <w:szCs w:val="20"/>
          <w:lang w:eastAsia="zh-TW"/>
        </w:rPr>
        <w:t>, pp. 279–286).</w:t>
      </w:r>
    </w:p>
    <w:p w:rsidR="00F762F5" w:rsidRPr="00F762F5" w:rsidRDefault="00F762F5" w:rsidP="00F762F5">
      <w:pPr>
        <w:spacing w:before="100" w:beforeAutospacing="1" w:after="100" w:afterAutospacing="1" w:line="324" w:lineRule="auto"/>
        <w:rPr>
          <w:rFonts w:ascii="Times New Roman" w:eastAsia="Times New Roman" w:hAnsi="Times New Roman" w:cs="Times New Roman"/>
          <w:sz w:val="24"/>
          <w:szCs w:val="24"/>
          <w:lang w:eastAsia="zh-TW"/>
        </w:rPr>
      </w:pPr>
      <w:proofErr w:type="spellStart"/>
      <w:proofErr w:type="gramStart"/>
      <w:r w:rsidRPr="00F762F5">
        <w:rPr>
          <w:rFonts w:ascii="Cambria" w:eastAsia="Times New Roman" w:hAnsi="Cambria" w:cs="Times New Roman"/>
          <w:szCs w:val="20"/>
          <w:lang w:eastAsia="zh-TW"/>
        </w:rPr>
        <w:t>Poorthuis</w:t>
      </w:r>
      <w:proofErr w:type="spellEnd"/>
      <w:r w:rsidRPr="00F762F5">
        <w:rPr>
          <w:rFonts w:ascii="Cambria" w:eastAsia="Times New Roman" w:hAnsi="Cambria" w:cs="Times New Roman"/>
          <w:szCs w:val="20"/>
          <w:lang w:eastAsia="zh-TW"/>
        </w:rPr>
        <w:t xml:space="preserve">, A., M. </w:t>
      </w:r>
      <w:proofErr w:type="spellStart"/>
      <w:r w:rsidRPr="00F762F5">
        <w:rPr>
          <w:rFonts w:ascii="Cambria" w:eastAsia="Times New Roman" w:hAnsi="Cambria" w:cs="Times New Roman"/>
          <w:szCs w:val="20"/>
          <w:lang w:eastAsia="zh-TW"/>
        </w:rPr>
        <w:t>Zook</w:t>
      </w:r>
      <w:proofErr w:type="spellEnd"/>
      <w:r w:rsidRPr="00F762F5">
        <w:rPr>
          <w:rFonts w:ascii="Cambria" w:eastAsia="Times New Roman" w:hAnsi="Cambria" w:cs="Times New Roman"/>
          <w:szCs w:val="20"/>
          <w:lang w:eastAsia="zh-TW"/>
        </w:rPr>
        <w:t>, T. Shelton, M. Graham, and M. Stephens.</w:t>
      </w:r>
      <w:proofErr w:type="gramEnd"/>
      <w:r w:rsidRPr="00F762F5">
        <w:rPr>
          <w:rFonts w:ascii="Cambria" w:eastAsia="Times New Roman" w:hAnsi="Cambria" w:cs="Times New Roman"/>
          <w:szCs w:val="20"/>
          <w:lang w:eastAsia="zh-TW"/>
        </w:rPr>
        <w:t xml:space="preserve"> </w:t>
      </w:r>
      <w:proofErr w:type="gramStart"/>
      <w:r w:rsidRPr="00F762F5">
        <w:rPr>
          <w:rFonts w:ascii="Cambria" w:eastAsia="Times New Roman" w:hAnsi="Cambria" w:cs="Times New Roman"/>
          <w:szCs w:val="20"/>
          <w:lang w:eastAsia="zh-TW"/>
        </w:rPr>
        <w:t>Forthcoming.</w:t>
      </w:r>
      <w:proofErr w:type="gramEnd"/>
      <w:r w:rsidRPr="00F762F5">
        <w:rPr>
          <w:rFonts w:ascii="Cambria" w:eastAsia="Times New Roman" w:hAnsi="Cambria" w:cs="Times New Roman"/>
          <w:szCs w:val="20"/>
          <w:lang w:eastAsia="zh-TW"/>
        </w:rPr>
        <w:t xml:space="preserve"> </w:t>
      </w:r>
      <w:proofErr w:type="gramStart"/>
      <w:r w:rsidRPr="00F762F5">
        <w:rPr>
          <w:rFonts w:ascii="Cambria" w:eastAsia="Times New Roman" w:hAnsi="Cambria" w:cs="Times New Roman"/>
          <w:szCs w:val="20"/>
          <w:lang w:eastAsia="zh-TW"/>
        </w:rPr>
        <w:t xml:space="preserve">Using </w:t>
      </w:r>
      <w:proofErr w:type="spellStart"/>
      <w:r w:rsidRPr="00F762F5">
        <w:rPr>
          <w:rFonts w:ascii="Cambria" w:eastAsia="Times New Roman" w:hAnsi="Cambria" w:cs="Times New Roman"/>
          <w:szCs w:val="20"/>
          <w:lang w:eastAsia="zh-TW"/>
        </w:rPr>
        <w:t>Geotagged</w:t>
      </w:r>
      <w:proofErr w:type="spellEnd"/>
      <w:r w:rsidRPr="00F762F5">
        <w:rPr>
          <w:rFonts w:ascii="Cambria" w:eastAsia="Times New Roman" w:hAnsi="Cambria" w:cs="Times New Roman"/>
          <w:szCs w:val="20"/>
          <w:lang w:eastAsia="zh-TW"/>
        </w:rPr>
        <w:t xml:space="preserve"> Digital Social Data in Geographic Research.</w:t>
      </w:r>
      <w:proofErr w:type="gramEnd"/>
      <w:r w:rsidRPr="00F762F5">
        <w:rPr>
          <w:rFonts w:ascii="Cambria" w:eastAsia="Times New Roman" w:hAnsi="Cambria" w:cs="Times New Roman"/>
          <w:szCs w:val="20"/>
          <w:lang w:eastAsia="zh-TW"/>
        </w:rPr>
        <w:t xml:space="preserve"> </w:t>
      </w:r>
      <w:proofErr w:type="gramStart"/>
      <w:r w:rsidRPr="00F762F5">
        <w:rPr>
          <w:rFonts w:ascii="Cambria" w:eastAsia="Times New Roman" w:hAnsi="Cambria" w:cs="Times New Roman"/>
          <w:szCs w:val="20"/>
          <w:lang w:eastAsia="zh-TW"/>
        </w:rPr>
        <w:t xml:space="preserve">In </w:t>
      </w:r>
      <w:r w:rsidRPr="00F762F5">
        <w:rPr>
          <w:rFonts w:ascii="Cambria" w:eastAsia="Times New Roman" w:hAnsi="Cambria" w:cs="Times New Roman"/>
          <w:i/>
          <w:iCs/>
          <w:szCs w:val="20"/>
          <w:lang w:eastAsia="zh-TW"/>
        </w:rPr>
        <w:t>Key Methods in Geography</w:t>
      </w:r>
      <w:r w:rsidRPr="00F762F5">
        <w:rPr>
          <w:rFonts w:ascii="Cambria" w:eastAsia="Times New Roman" w:hAnsi="Cambria" w:cs="Times New Roman"/>
          <w:szCs w:val="20"/>
          <w:lang w:eastAsia="zh-TW"/>
        </w:rPr>
        <w:t>, eds. N. Clifford, S. French, M. Cope, and S. Gillespie.</w:t>
      </w:r>
      <w:proofErr w:type="gramEnd"/>
      <w:r w:rsidRPr="00F762F5">
        <w:rPr>
          <w:rFonts w:ascii="Cambria" w:eastAsia="Times New Roman" w:hAnsi="Cambria" w:cs="Times New Roman"/>
          <w:szCs w:val="20"/>
          <w:lang w:eastAsia="zh-TW"/>
        </w:rPr>
        <w:t xml:space="preserve"> </w:t>
      </w:r>
      <w:hyperlink r:id="rId29" w:tgtFrame="_blank" w:history="1">
        <w:proofErr w:type="gramStart"/>
        <w:r w:rsidRPr="00F762F5">
          <w:rPr>
            <w:rFonts w:ascii="Cambria" w:eastAsia="Times New Roman" w:hAnsi="Cambria" w:cs="Times New Roman"/>
            <w:color w:val="0000FF"/>
            <w:szCs w:val="20"/>
            <w:u w:val="single"/>
            <w:lang w:eastAsia="zh-TW"/>
          </w:rPr>
          <w:t>http://ssrn.com/abstract=2513938</w:t>
        </w:r>
      </w:hyperlink>
      <w:r w:rsidRPr="00F762F5">
        <w:rPr>
          <w:rFonts w:ascii="Cambria" w:eastAsia="Times New Roman" w:hAnsi="Cambria" w:cs="Times New Roman"/>
          <w:szCs w:val="20"/>
          <w:lang w:eastAsia="zh-TW"/>
        </w:rPr>
        <w:t xml:space="preserve"> (last accessed 26 January 2015).</w:t>
      </w:r>
      <w:proofErr w:type="gramEnd"/>
    </w:p>
    <w:p w:rsidR="00F762F5" w:rsidRPr="00F762F5" w:rsidRDefault="00F762F5" w:rsidP="00F762F5">
      <w:pPr>
        <w:spacing w:before="100" w:beforeAutospacing="1" w:after="100" w:afterAutospacing="1" w:line="324" w:lineRule="auto"/>
        <w:rPr>
          <w:rFonts w:ascii="Times New Roman" w:eastAsia="Times New Roman" w:hAnsi="Times New Roman" w:cs="Times New Roman"/>
          <w:sz w:val="24"/>
          <w:szCs w:val="24"/>
          <w:lang w:eastAsia="zh-TW"/>
        </w:rPr>
      </w:pPr>
      <w:proofErr w:type="gramStart"/>
      <w:r w:rsidRPr="00F762F5">
        <w:rPr>
          <w:rFonts w:ascii="Cambria" w:eastAsia="Times New Roman" w:hAnsi="Cambria" w:cs="Times New Roman"/>
          <w:szCs w:val="20"/>
          <w:lang w:eastAsia="zh-TW"/>
        </w:rPr>
        <w:lastRenderedPageBreak/>
        <w:t xml:space="preserve">Preston, B. L., Yuen, E. J., &amp; </w:t>
      </w:r>
      <w:proofErr w:type="spellStart"/>
      <w:r w:rsidRPr="00F762F5">
        <w:rPr>
          <w:rFonts w:ascii="Cambria" w:eastAsia="Times New Roman" w:hAnsi="Cambria" w:cs="Times New Roman"/>
          <w:szCs w:val="20"/>
          <w:lang w:eastAsia="zh-TW"/>
        </w:rPr>
        <w:t>Westaway</w:t>
      </w:r>
      <w:proofErr w:type="spellEnd"/>
      <w:r w:rsidRPr="00F762F5">
        <w:rPr>
          <w:rFonts w:ascii="Cambria" w:eastAsia="Times New Roman" w:hAnsi="Cambria" w:cs="Times New Roman"/>
          <w:szCs w:val="20"/>
          <w:lang w:eastAsia="zh-TW"/>
        </w:rPr>
        <w:t>, R. M. (2011).</w:t>
      </w:r>
      <w:proofErr w:type="gramEnd"/>
      <w:r w:rsidRPr="00F762F5">
        <w:rPr>
          <w:rFonts w:ascii="Cambria" w:eastAsia="Times New Roman" w:hAnsi="Cambria" w:cs="Times New Roman"/>
          <w:szCs w:val="20"/>
          <w:lang w:eastAsia="zh-TW"/>
        </w:rPr>
        <w:t xml:space="preserve"> </w:t>
      </w:r>
      <w:proofErr w:type="gramStart"/>
      <w:r w:rsidRPr="00F762F5">
        <w:rPr>
          <w:rFonts w:ascii="Cambria" w:eastAsia="Times New Roman" w:hAnsi="Cambria" w:cs="Times New Roman"/>
          <w:szCs w:val="20"/>
          <w:lang w:eastAsia="zh-TW"/>
        </w:rPr>
        <w:t>Putting vulnerability to climate change on the map: a review of approaches, benefits, and risks.</w:t>
      </w:r>
      <w:proofErr w:type="gramEnd"/>
      <w:r w:rsidRPr="00F762F5">
        <w:rPr>
          <w:rFonts w:ascii="Cambria" w:eastAsia="Times New Roman" w:hAnsi="Cambria" w:cs="Times New Roman"/>
          <w:szCs w:val="20"/>
          <w:lang w:eastAsia="zh-TW"/>
        </w:rPr>
        <w:t xml:space="preserve"> </w:t>
      </w:r>
      <w:r w:rsidRPr="00F762F5">
        <w:rPr>
          <w:rFonts w:ascii="Cambria" w:eastAsia="Times New Roman" w:hAnsi="Cambria" w:cs="Times New Roman"/>
          <w:i/>
          <w:iCs/>
          <w:szCs w:val="20"/>
          <w:lang w:eastAsia="zh-TW"/>
        </w:rPr>
        <w:t>Sustainability Science</w:t>
      </w:r>
      <w:r w:rsidRPr="00F762F5">
        <w:rPr>
          <w:rFonts w:ascii="Cambria" w:eastAsia="Times New Roman" w:hAnsi="Cambria" w:cs="Times New Roman"/>
          <w:szCs w:val="20"/>
          <w:lang w:eastAsia="zh-TW"/>
        </w:rPr>
        <w:t xml:space="preserve">, </w:t>
      </w:r>
      <w:r w:rsidRPr="00F762F5">
        <w:rPr>
          <w:rFonts w:ascii="Cambria" w:eastAsia="Times New Roman" w:hAnsi="Cambria" w:cs="Times New Roman"/>
          <w:i/>
          <w:iCs/>
          <w:szCs w:val="20"/>
          <w:lang w:eastAsia="zh-TW"/>
        </w:rPr>
        <w:t>6</w:t>
      </w:r>
      <w:r w:rsidRPr="00F762F5">
        <w:rPr>
          <w:rFonts w:ascii="Cambria" w:eastAsia="Times New Roman" w:hAnsi="Cambria" w:cs="Times New Roman"/>
          <w:szCs w:val="20"/>
          <w:lang w:eastAsia="zh-TW"/>
        </w:rPr>
        <w:t xml:space="preserve">(2), 177–202. </w:t>
      </w:r>
      <w:proofErr w:type="gramStart"/>
      <w:r w:rsidRPr="00F762F5">
        <w:rPr>
          <w:rFonts w:ascii="Cambria" w:eastAsia="Times New Roman" w:hAnsi="Cambria" w:cs="Times New Roman"/>
          <w:szCs w:val="20"/>
          <w:lang w:eastAsia="zh-TW"/>
        </w:rPr>
        <w:t>doi:</w:t>
      </w:r>
      <w:proofErr w:type="gramEnd"/>
      <w:r w:rsidRPr="00F762F5">
        <w:rPr>
          <w:rFonts w:ascii="Cambria" w:eastAsia="Times New Roman" w:hAnsi="Cambria" w:cs="Times New Roman"/>
          <w:szCs w:val="20"/>
          <w:lang w:eastAsia="zh-TW"/>
        </w:rPr>
        <w:t>10.1007/s11625-011-0129-1.</w:t>
      </w:r>
    </w:p>
    <w:p w:rsidR="00F762F5" w:rsidRPr="00F762F5" w:rsidRDefault="00F762F5" w:rsidP="00F762F5">
      <w:pPr>
        <w:spacing w:before="100" w:beforeAutospacing="1" w:after="100" w:afterAutospacing="1" w:line="324" w:lineRule="auto"/>
        <w:rPr>
          <w:rFonts w:ascii="Times New Roman" w:eastAsia="Times New Roman" w:hAnsi="Times New Roman" w:cs="Times New Roman"/>
          <w:sz w:val="24"/>
          <w:szCs w:val="24"/>
          <w:lang w:eastAsia="zh-TW"/>
        </w:rPr>
      </w:pPr>
      <w:proofErr w:type="spellStart"/>
      <w:proofErr w:type="gramStart"/>
      <w:r w:rsidRPr="00F762F5">
        <w:rPr>
          <w:rFonts w:ascii="Cambria" w:eastAsia="Times New Roman" w:hAnsi="Cambria" w:cs="Times New Roman"/>
          <w:szCs w:val="20"/>
          <w:lang w:eastAsia="zh-TW"/>
        </w:rPr>
        <w:t>Shanley</w:t>
      </w:r>
      <w:proofErr w:type="spellEnd"/>
      <w:r w:rsidRPr="00F762F5">
        <w:rPr>
          <w:rFonts w:ascii="Cambria" w:eastAsia="Times New Roman" w:hAnsi="Cambria" w:cs="Times New Roman"/>
          <w:szCs w:val="20"/>
          <w:lang w:eastAsia="zh-TW"/>
        </w:rPr>
        <w:t>, L., R. Burns, Z. Bastian, and E. Robson.</w:t>
      </w:r>
      <w:proofErr w:type="gramEnd"/>
      <w:r w:rsidRPr="00F762F5">
        <w:rPr>
          <w:rFonts w:ascii="Cambria" w:eastAsia="Times New Roman" w:hAnsi="Cambria" w:cs="Times New Roman"/>
          <w:szCs w:val="20"/>
          <w:lang w:eastAsia="zh-TW"/>
        </w:rPr>
        <w:t xml:space="preserve"> 2013. Tweeting up a Storm: The Promise and Perils of Crisis Mapping. </w:t>
      </w:r>
      <w:r w:rsidRPr="00F762F5">
        <w:rPr>
          <w:rFonts w:ascii="Cambria" w:eastAsia="Times New Roman" w:hAnsi="Cambria" w:cs="Times New Roman"/>
          <w:i/>
          <w:iCs/>
          <w:szCs w:val="20"/>
          <w:lang w:eastAsia="zh-TW"/>
        </w:rPr>
        <w:t>Photogrammetric Engineering &amp; Remove Sensing</w:t>
      </w:r>
      <w:r w:rsidRPr="00F762F5">
        <w:rPr>
          <w:rFonts w:ascii="Cambria" w:eastAsia="Times New Roman" w:hAnsi="Cambria" w:cs="Times New Roman"/>
          <w:szCs w:val="20"/>
          <w:lang w:eastAsia="zh-TW"/>
        </w:rPr>
        <w:t xml:space="preserve"> 79 (10):865–879.</w:t>
      </w:r>
    </w:p>
    <w:p w:rsidR="00F762F5" w:rsidRPr="00F762F5" w:rsidRDefault="00F762F5" w:rsidP="00F762F5">
      <w:pPr>
        <w:spacing w:before="100" w:beforeAutospacing="1" w:after="100" w:afterAutospacing="1" w:line="324" w:lineRule="auto"/>
        <w:rPr>
          <w:rFonts w:ascii="Times New Roman" w:eastAsia="Times New Roman" w:hAnsi="Times New Roman" w:cs="Times New Roman"/>
          <w:sz w:val="24"/>
          <w:szCs w:val="24"/>
          <w:lang w:eastAsia="zh-TW"/>
        </w:rPr>
      </w:pPr>
      <w:r w:rsidRPr="00F762F5">
        <w:rPr>
          <w:rFonts w:ascii="Cambria" w:eastAsia="Times New Roman" w:hAnsi="Cambria" w:cs="Times New Roman"/>
          <w:szCs w:val="20"/>
          <w:lang w:eastAsia="zh-TW"/>
        </w:rPr>
        <w:t xml:space="preserve">Shelton, T. 2012. </w:t>
      </w:r>
      <w:proofErr w:type="gramStart"/>
      <w:r w:rsidRPr="00F762F5">
        <w:rPr>
          <w:rFonts w:ascii="Cambria" w:eastAsia="Times New Roman" w:hAnsi="Cambria" w:cs="Times New Roman"/>
          <w:szCs w:val="20"/>
          <w:lang w:eastAsia="zh-TW"/>
        </w:rPr>
        <w:t>The Urban Geographies of Hurricane Sandy in New York City.</w:t>
      </w:r>
      <w:proofErr w:type="gramEnd"/>
      <w:r w:rsidRPr="00F762F5">
        <w:rPr>
          <w:rFonts w:ascii="Cambria" w:eastAsia="Times New Roman" w:hAnsi="Cambria" w:cs="Times New Roman"/>
          <w:szCs w:val="20"/>
          <w:lang w:eastAsia="zh-TW"/>
        </w:rPr>
        <w:t xml:space="preserve"> </w:t>
      </w:r>
      <w:proofErr w:type="gramStart"/>
      <w:r w:rsidRPr="00F762F5">
        <w:rPr>
          <w:rFonts w:ascii="Cambria" w:eastAsia="Times New Roman" w:hAnsi="Cambria" w:cs="Times New Roman"/>
          <w:i/>
          <w:iCs/>
          <w:szCs w:val="20"/>
          <w:lang w:eastAsia="zh-TW"/>
        </w:rPr>
        <w:t>Floating Sheep</w:t>
      </w:r>
      <w:r w:rsidRPr="00F762F5">
        <w:rPr>
          <w:rFonts w:ascii="Cambria" w:eastAsia="Times New Roman" w:hAnsi="Cambria" w:cs="Times New Roman"/>
          <w:szCs w:val="20"/>
          <w:lang w:eastAsia="zh-TW"/>
        </w:rPr>
        <w:t>.</w:t>
      </w:r>
      <w:proofErr w:type="gramEnd"/>
      <w:r w:rsidRPr="00F762F5">
        <w:rPr>
          <w:rFonts w:ascii="Cambria" w:eastAsia="Times New Roman" w:hAnsi="Cambria" w:cs="Times New Roman"/>
          <w:szCs w:val="20"/>
          <w:lang w:eastAsia="zh-TW"/>
        </w:rPr>
        <w:t xml:space="preserve"> </w:t>
      </w:r>
      <w:hyperlink r:id="rId30" w:tgtFrame="_blank" w:history="1">
        <w:proofErr w:type="gramStart"/>
        <w:r w:rsidRPr="00F762F5">
          <w:rPr>
            <w:rFonts w:ascii="Cambria" w:eastAsia="Times New Roman" w:hAnsi="Cambria" w:cs="Times New Roman"/>
            <w:color w:val="0000FF"/>
            <w:szCs w:val="20"/>
            <w:u w:val="single"/>
            <w:lang w:eastAsia="zh-TW"/>
          </w:rPr>
          <w:t>http://www.floatingsheep.org/2012/10/the-urban-geographies-of-hurricane.html</w:t>
        </w:r>
      </w:hyperlink>
      <w:r w:rsidRPr="00F762F5">
        <w:rPr>
          <w:rFonts w:ascii="Cambria" w:eastAsia="Times New Roman" w:hAnsi="Cambria" w:cs="Times New Roman"/>
          <w:szCs w:val="20"/>
          <w:lang w:eastAsia="zh-TW"/>
        </w:rPr>
        <w:t xml:space="preserve"> (last accessed 20 January 2015).</w:t>
      </w:r>
      <w:proofErr w:type="gramEnd"/>
    </w:p>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eastAsia="zh-TW"/>
        </w:rPr>
      </w:pPr>
      <w:proofErr w:type="spellStart"/>
      <w:r w:rsidRPr="00F762F5">
        <w:rPr>
          <w:rFonts w:ascii="Cambria" w:eastAsia="Times New Roman" w:hAnsi="Cambria" w:cs="Times New Roman"/>
          <w:szCs w:val="20"/>
          <w:lang w:eastAsia="zh-TW"/>
        </w:rPr>
        <w:t>Sujay</w:t>
      </w:r>
      <w:proofErr w:type="spellEnd"/>
      <w:r w:rsidRPr="00F762F5">
        <w:rPr>
          <w:rFonts w:ascii="Cambria" w:eastAsia="Times New Roman" w:hAnsi="Cambria" w:cs="Times New Roman"/>
          <w:szCs w:val="20"/>
          <w:lang w:eastAsia="zh-TW"/>
        </w:rPr>
        <w:t xml:space="preserve"> V. Kumar, Christa D. Peters-</w:t>
      </w:r>
      <w:proofErr w:type="spellStart"/>
      <w:r w:rsidRPr="00F762F5">
        <w:rPr>
          <w:rFonts w:ascii="Cambria" w:eastAsia="Times New Roman" w:hAnsi="Cambria" w:cs="Times New Roman"/>
          <w:szCs w:val="20"/>
          <w:lang w:eastAsia="zh-TW"/>
        </w:rPr>
        <w:t>Lidard</w:t>
      </w:r>
      <w:proofErr w:type="spellEnd"/>
      <w:r w:rsidRPr="00F762F5">
        <w:rPr>
          <w:rFonts w:ascii="Cambria" w:eastAsia="Times New Roman" w:hAnsi="Cambria" w:cs="Times New Roman"/>
          <w:szCs w:val="20"/>
          <w:lang w:eastAsia="zh-TW"/>
        </w:rPr>
        <w:t xml:space="preserve">, David </w:t>
      </w:r>
      <w:proofErr w:type="spellStart"/>
      <w:r w:rsidRPr="00F762F5">
        <w:rPr>
          <w:rFonts w:ascii="Cambria" w:eastAsia="Times New Roman" w:hAnsi="Cambria" w:cs="Times New Roman"/>
          <w:szCs w:val="20"/>
          <w:lang w:eastAsia="zh-TW"/>
        </w:rPr>
        <w:t>Mocko</w:t>
      </w:r>
      <w:proofErr w:type="spellEnd"/>
      <w:r w:rsidRPr="00F762F5">
        <w:rPr>
          <w:rFonts w:ascii="Cambria" w:eastAsia="Times New Roman" w:hAnsi="Cambria" w:cs="Times New Roman"/>
          <w:szCs w:val="20"/>
          <w:lang w:eastAsia="zh-TW"/>
        </w:rPr>
        <w:t xml:space="preserve">, Rolf </w:t>
      </w:r>
      <w:proofErr w:type="spellStart"/>
      <w:r w:rsidRPr="00F762F5">
        <w:rPr>
          <w:rFonts w:ascii="Cambria" w:eastAsia="Times New Roman" w:hAnsi="Cambria" w:cs="Times New Roman"/>
          <w:szCs w:val="20"/>
          <w:lang w:eastAsia="zh-TW"/>
        </w:rPr>
        <w:t>Reichle</w:t>
      </w:r>
      <w:proofErr w:type="spellEnd"/>
      <w:r w:rsidRPr="00F762F5">
        <w:rPr>
          <w:rFonts w:ascii="Cambria" w:eastAsia="Times New Roman" w:hAnsi="Cambria" w:cs="Times New Roman"/>
          <w:szCs w:val="20"/>
          <w:lang w:eastAsia="zh-TW"/>
        </w:rPr>
        <w:t xml:space="preserve">, </w:t>
      </w:r>
      <w:proofErr w:type="spellStart"/>
      <w:r w:rsidRPr="00F762F5">
        <w:rPr>
          <w:rFonts w:ascii="Cambria" w:eastAsia="Times New Roman" w:hAnsi="Cambria" w:cs="Times New Roman"/>
          <w:szCs w:val="20"/>
          <w:lang w:eastAsia="zh-TW"/>
        </w:rPr>
        <w:t>Yuqiong</w:t>
      </w:r>
      <w:proofErr w:type="spellEnd"/>
      <w:r w:rsidRPr="00F762F5">
        <w:rPr>
          <w:rFonts w:ascii="Cambria" w:eastAsia="Times New Roman" w:hAnsi="Cambria" w:cs="Times New Roman"/>
          <w:szCs w:val="20"/>
          <w:lang w:eastAsia="zh-TW"/>
        </w:rPr>
        <w:t xml:space="preserve"> Liu, Kristi R. Arsenault, </w:t>
      </w:r>
      <w:proofErr w:type="spellStart"/>
      <w:r w:rsidRPr="00F762F5">
        <w:rPr>
          <w:rFonts w:ascii="Cambria" w:eastAsia="Times New Roman" w:hAnsi="Cambria" w:cs="Times New Roman"/>
          <w:szCs w:val="20"/>
          <w:lang w:eastAsia="zh-TW"/>
        </w:rPr>
        <w:t>Youlong</w:t>
      </w:r>
      <w:proofErr w:type="spellEnd"/>
      <w:r w:rsidRPr="00F762F5">
        <w:rPr>
          <w:rFonts w:ascii="Cambria" w:eastAsia="Times New Roman" w:hAnsi="Cambria" w:cs="Times New Roman"/>
          <w:szCs w:val="20"/>
          <w:lang w:eastAsia="zh-TW"/>
        </w:rPr>
        <w:t xml:space="preserve"> Xia, Michael </w:t>
      </w:r>
      <w:proofErr w:type="spellStart"/>
      <w:r w:rsidRPr="00F762F5">
        <w:rPr>
          <w:rFonts w:ascii="Cambria" w:eastAsia="Times New Roman" w:hAnsi="Cambria" w:cs="Times New Roman"/>
          <w:szCs w:val="20"/>
          <w:lang w:eastAsia="zh-TW"/>
        </w:rPr>
        <w:t>Ek</w:t>
      </w:r>
      <w:proofErr w:type="spellEnd"/>
      <w:r w:rsidRPr="00F762F5">
        <w:rPr>
          <w:rFonts w:ascii="Cambria" w:eastAsia="Times New Roman" w:hAnsi="Cambria" w:cs="Times New Roman"/>
          <w:szCs w:val="20"/>
          <w:lang w:eastAsia="zh-TW"/>
        </w:rPr>
        <w:t xml:space="preserve">, George Riggs, Ben </w:t>
      </w:r>
      <w:proofErr w:type="spellStart"/>
      <w:r w:rsidRPr="00F762F5">
        <w:rPr>
          <w:rFonts w:ascii="Cambria" w:eastAsia="Times New Roman" w:hAnsi="Cambria" w:cs="Times New Roman"/>
          <w:szCs w:val="20"/>
          <w:lang w:eastAsia="zh-TW"/>
        </w:rPr>
        <w:t>Livneh</w:t>
      </w:r>
      <w:proofErr w:type="spellEnd"/>
      <w:r w:rsidRPr="00F762F5">
        <w:rPr>
          <w:rFonts w:ascii="Cambria" w:eastAsia="Times New Roman" w:hAnsi="Cambria" w:cs="Times New Roman"/>
          <w:szCs w:val="20"/>
          <w:lang w:eastAsia="zh-TW"/>
        </w:rPr>
        <w:t xml:space="preserve">, and Michael </w:t>
      </w:r>
      <w:proofErr w:type="spellStart"/>
      <w:r w:rsidRPr="00F762F5">
        <w:rPr>
          <w:rFonts w:ascii="Cambria" w:eastAsia="Times New Roman" w:hAnsi="Cambria" w:cs="Times New Roman"/>
          <w:szCs w:val="20"/>
          <w:lang w:eastAsia="zh-TW"/>
        </w:rPr>
        <w:t>Cosh</w:t>
      </w:r>
      <w:proofErr w:type="spellEnd"/>
      <w:r w:rsidRPr="00F762F5">
        <w:rPr>
          <w:rFonts w:ascii="Cambria" w:eastAsia="Times New Roman" w:hAnsi="Cambria" w:cs="Times New Roman"/>
          <w:szCs w:val="20"/>
          <w:lang w:eastAsia="zh-TW"/>
        </w:rPr>
        <w:t>, 2014: Assimilation of Remotely Sensed Soil Moisture and Snow Depth Retrievals for Drought Estimation. </w:t>
      </w:r>
      <w:r w:rsidRPr="00F762F5">
        <w:rPr>
          <w:rFonts w:ascii="Cambria" w:eastAsia="Times New Roman" w:hAnsi="Cambria" w:cs="Times New Roman"/>
          <w:i/>
          <w:iCs/>
          <w:szCs w:val="20"/>
          <w:lang w:eastAsia="zh-TW"/>
        </w:rPr>
        <w:t>J. Hydrometeor</w:t>
      </w:r>
      <w:r w:rsidRPr="00F762F5">
        <w:rPr>
          <w:rFonts w:ascii="Cambria" w:eastAsia="Times New Roman" w:hAnsi="Cambria" w:cs="Times New Roman"/>
          <w:szCs w:val="20"/>
          <w:lang w:eastAsia="zh-TW"/>
        </w:rPr>
        <w:t>, </w:t>
      </w:r>
      <w:r w:rsidRPr="00F762F5">
        <w:rPr>
          <w:rFonts w:ascii="Cambria" w:eastAsia="Times New Roman" w:hAnsi="Cambria" w:cs="Times New Roman"/>
          <w:b/>
          <w:bCs/>
          <w:szCs w:val="20"/>
          <w:lang w:eastAsia="zh-TW"/>
        </w:rPr>
        <w:t>15</w:t>
      </w:r>
      <w:r w:rsidRPr="00F762F5">
        <w:rPr>
          <w:rFonts w:ascii="Cambria" w:eastAsia="Times New Roman" w:hAnsi="Cambria" w:cs="Times New Roman"/>
          <w:szCs w:val="20"/>
          <w:lang w:eastAsia="zh-TW"/>
        </w:rPr>
        <w:t>, 2446–2469.</w:t>
      </w:r>
    </w:p>
    <w:p w:rsidR="00F762F5" w:rsidRPr="00F762F5" w:rsidRDefault="00F762F5" w:rsidP="00F762F5">
      <w:pPr>
        <w:spacing w:before="100" w:beforeAutospacing="1" w:after="240" w:line="240" w:lineRule="auto"/>
        <w:rPr>
          <w:rFonts w:ascii="Times New Roman" w:eastAsia="Times New Roman" w:hAnsi="Times New Roman" w:cs="Times New Roman"/>
          <w:sz w:val="24"/>
          <w:szCs w:val="24"/>
          <w:lang w:eastAsia="zh-TW"/>
        </w:rPr>
      </w:pPr>
      <w:proofErr w:type="gramStart"/>
      <w:r w:rsidRPr="00F762F5">
        <w:rPr>
          <w:rFonts w:ascii="Cambria" w:eastAsia="Times New Roman" w:hAnsi="Cambria" w:cs="Times New Roman"/>
          <w:szCs w:val="20"/>
          <w:lang w:eastAsia="zh-TW"/>
        </w:rPr>
        <w:t xml:space="preserve">Sutton, P., C. </w:t>
      </w:r>
      <w:proofErr w:type="spellStart"/>
      <w:r w:rsidRPr="00F762F5">
        <w:rPr>
          <w:rFonts w:ascii="Cambria" w:eastAsia="Times New Roman" w:hAnsi="Cambria" w:cs="Times New Roman"/>
          <w:szCs w:val="20"/>
          <w:lang w:eastAsia="zh-TW"/>
        </w:rPr>
        <w:t>Elvidge</w:t>
      </w:r>
      <w:proofErr w:type="spellEnd"/>
      <w:r w:rsidRPr="00F762F5">
        <w:rPr>
          <w:rFonts w:ascii="Cambria" w:eastAsia="Times New Roman" w:hAnsi="Cambria" w:cs="Times New Roman"/>
          <w:szCs w:val="20"/>
          <w:lang w:eastAsia="zh-TW"/>
        </w:rPr>
        <w:t xml:space="preserve">, and T. </w:t>
      </w:r>
      <w:proofErr w:type="spellStart"/>
      <w:r w:rsidRPr="00F762F5">
        <w:rPr>
          <w:rFonts w:ascii="Cambria" w:eastAsia="Times New Roman" w:hAnsi="Cambria" w:cs="Times New Roman"/>
          <w:szCs w:val="20"/>
          <w:lang w:eastAsia="zh-TW"/>
        </w:rPr>
        <w:t>Obremski</w:t>
      </w:r>
      <w:proofErr w:type="spellEnd"/>
      <w:r w:rsidRPr="00F762F5">
        <w:rPr>
          <w:rFonts w:ascii="Cambria" w:eastAsia="Times New Roman" w:hAnsi="Cambria" w:cs="Times New Roman"/>
          <w:szCs w:val="20"/>
          <w:lang w:eastAsia="zh-TW"/>
        </w:rPr>
        <w:t>, 2003.</w:t>
      </w:r>
      <w:proofErr w:type="gramEnd"/>
      <w:r w:rsidRPr="00F762F5">
        <w:rPr>
          <w:rFonts w:ascii="Cambria" w:eastAsia="Times New Roman" w:hAnsi="Cambria" w:cs="Times New Roman"/>
          <w:szCs w:val="20"/>
          <w:lang w:eastAsia="zh-TW"/>
        </w:rPr>
        <w:t xml:space="preserve"> </w:t>
      </w:r>
      <w:proofErr w:type="gramStart"/>
      <w:r w:rsidRPr="00F762F5">
        <w:rPr>
          <w:rFonts w:ascii="Cambria" w:eastAsia="Times New Roman" w:hAnsi="Cambria" w:cs="Times New Roman"/>
          <w:szCs w:val="20"/>
          <w:lang w:eastAsia="zh-TW"/>
        </w:rPr>
        <w:t>Building and evaluating models to estimate ambient population density.</w:t>
      </w:r>
      <w:proofErr w:type="gramEnd"/>
      <w:r w:rsidRPr="00F762F5">
        <w:rPr>
          <w:rFonts w:ascii="Cambria" w:eastAsia="Times New Roman" w:hAnsi="Cambria" w:cs="Times New Roman"/>
          <w:szCs w:val="20"/>
          <w:lang w:eastAsia="zh-TW"/>
        </w:rPr>
        <w:t xml:space="preserve"> </w:t>
      </w:r>
      <w:proofErr w:type="gramStart"/>
      <w:r w:rsidRPr="00F762F5">
        <w:rPr>
          <w:rFonts w:ascii="Cambria" w:eastAsia="Times New Roman" w:hAnsi="Cambria" w:cs="Times New Roman"/>
          <w:i/>
          <w:iCs/>
          <w:szCs w:val="20"/>
          <w:lang w:eastAsia="zh-TW"/>
        </w:rPr>
        <w:t>photogrammetric</w:t>
      </w:r>
      <w:proofErr w:type="gramEnd"/>
      <w:r w:rsidRPr="00F762F5">
        <w:rPr>
          <w:rFonts w:ascii="Cambria" w:eastAsia="Times New Roman" w:hAnsi="Cambria" w:cs="Times New Roman"/>
          <w:i/>
          <w:iCs/>
          <w:szCs w:val="20"/>
          <w:lang w:eastAsia="zh-TW"/>
        </w:rPr>
        <w:t xml:space="preserve"> engineering and Remote Sensing </w:t>
      </w:r>
      <w:r w:rsidRPr="00F762F5">
        <w:rPr>
          <w:rFonts w:ascii="Cambria" w:eastAsia="Times New Roman" w:hAnsi="Cambria" w:cs="Times New Roman"/>
          <w:szCs w:val="20"/>
          <w:lang w:eastAsia="zh-TW"/>
        </w:rPr>
        <w:t>69(5): 545-553.</w:t>
      </w:r>
    </w:p>
    <w:p w:rsidR="00F762F5" w:rsidRPr="00F762F5" w:rsidRDefault="00F762F5" w:rsidP="00F762F5">
      <w:pPr>
        <w:spacing w:before="100" w:beforeAutospacing="1" w:after="100" w:afterAutospacing="1" w:line="324" w:lineRule="auto"/>
        <w:rPr>
          <w:rFonts w:ascii="Times New Roman" w:eastAsia="Times New Roman" w:hAnsi="Times New Roman" w:cs="Times New Roman"/>
          <w:sz w:val="24"/>
          <w:szCs w:val="24"/>
          <w:lang w:eastAsia="zh-TW"/>
        </w:rPr>
      </w:pPr>
      <w:proofErr w:type="spellStart"/>
      <w:proofErr w:type="gramStart"/>
      <w:r w:rsidRPr="00F762F5">
        <w:rPr>
          <w:rFonts w:ascii="Cambria" w:eastAsia="Times New Roman" w:hAnsi="Cambria" w:cs="Times New Roman"/>
          <w:szCs w:val="20"/>
          <w:lang w:eastAsia="zh-TW"/>
        </w:rPr>
        <w:t>Tatem</w:t>
      </w:r>
      <w:proofErr w:type="spellEnd"/>
      <w:r w:rsidRPr="00F762F5">
        <w:rPr>
          <w:rFonts w:ascii="Cambria" w:eastAsia="Times New Roman" w:hAnsi="Cambria" w:cs="Times New Roman"/>
          <w:szCs w:val="20"/>
          <w:lang w:eastAsia="zh-TW"/>
        </w:rPr>
        <w:t>, A. J., Noor, A. M., von Hagen, C., Di Gregorio, A., &amp; Hay, S. I. (2007).</w:t>
      </w:r>
      <w:proofErr w:type="gramEnd"/>
      <w:r w:rsidRPr="00F762F5">
        <w:rPr>
          <w:rFonts w:ascii="Cambria" w:eastAsia="Times New Roman" w:hAnsi="Cambria" w:cs="Times New Roman"/>
          <w:szCs w:val="20"/>
          <w:lang w:eastAsia="zh-TW"/>
        </w:rPr>
        <w:t xml:space="preserve"> High resolution population maps for low income nations: combining land cover and census in East Africa. </w:t>
      </w:r>
      <w:proofErr w:type="spellStart"/>
      <w:proofErr w:type="gramStart"/>
      <w:r w:rsidRPr="00F762F5">
        <w:rPr>
          <w:rFonts w:ascii="Cambria" w:eastAsia="Times New Roman" w:hAnsi="Cambria" w:cs="Times New Roman"/>
          <w:i/>
          <w:iCs/>
          <w:szCs w:val="20"/>
          <w:lang w:eastAsia="zh-TW"/>
        </w:rPr>
        <w:t>PloS</w:t>
      </w:r>
      <w:proofErr w:type="spellEnd"/>
      <w:r w:rsidRPr="00F762F5">
        <w:rPr>
          <w:rFonts w:ascii="Cambria" w:eastAsia="Times New Roman" w:hAnsi="Cambria" w:cs="Times New Roman"/>
          <w:i/>
          <w:iCs/>
          <w:szCs w:val="20"/>
          <w:lang w:eastAsia="zh-TW"/>
        </w:rPr>
        <w:t xml:space="preserve"> One</w:t>
      </w:r>
      <w:r w:rsidRPr="00F762F5">
        <w:rPr>
          <w:rFonts w:ascii="Cambria" w:eastAsia="Times New Roman" w:hAnsi="Cambria" w:cs="Times New Roman"/>
          <w:szCs w:val="20"/>
          <w:lang w:eastAsia="zh-TW"/>
        </w:rPr>
        <w:t xml:space="preserve">, </w:t>
      </w:r>
      <w:r w:rsidRPr="00F762F5">
        <w:rPr>
          <w:rFonts w:ascii="Cambria" w:eastAsia="Times New Roman" w:hAnsi="Cambria" w:cs="Times New Roman"/>
          <w:i/>
          <w:iCs/>
          <w:szCs w:val="20"/>
          <w:lang w:eastAsia="zh-TW"/>
        </w:rPr>
        <w:t>2</w:t>
      </w:r>
      <w:r w:rsidRPr="00F762F5">
        <w:rPr>
          <w:rFonts w:ascii="Cambria" w:eastAsia="Times New Roman" w:hAnsi="Cambria" w:cs="Times New Roman"/>
          <w:szCs w:val="20"/>
          <w:lang w:eastAsia="zh-TW"/>
        </w:rPr>
        <w:t>(12), e1298.</w:t>
      </w:r>
      <w:proofErr w:type="gramEnd"/>
      <w:r w:rsidRPr="00F762F5">
        <w:rPr>
          <w:rFonts w:ascii="Cambria" w:eastAsia="Times New Roman" w:hAnsi="Cambria" w:cs="Times New Roman"/>
          <w:szCs w:val="20"/>
          <w:lang w:eastAsia="zh-TW"/>
        </w:rPr>
        <w:t xml:space="preserve"> doi:10.1371/journal.pone.0001298</w:t>
      </w:r>
    </w:p>
    <w:p w:rsidR="00F762F5" w:rsidRPr="00F762F5" w:rsidRDefault="00F762F5" w:rsidP="00F762F5">
      <w:pPr>
        <w:spacing w:before="100" w:beforeAutospacing="1" w:after="100" w:afterAutospacing="1" w:line="324" w:lineRule="auto"/>
        <w:rPr>
          <w:rFonts w:ascii="Times New Roman" w:eastAsia="Times New Roman" w:hAnsi="Times New Roman" w:cs="Times New Roman"/>
          <w:sz w:val="24"/>
          <w:szCs w:val="24"/>
          <w:lang w:eastAsia="zh-TW"/>
        </w:rPr>
      </w:pPr>
      <w:hyperlink r:id="rId31" w:tgtFrame="_blank" w:history="1">
        <w:proofErr w:type="gramStart"/>
        <w:r w:rsidRPr="00F762F5">
          <w:rPr>
            <w:rFonts w:ascii="Cambria" w:eastAsia="Times New Roman" w:hAnsi="Cambria" w:cs="Times New Roman"/>
            <w:szCs w:val="20"/>
            <w:lang w:eastAsia="zh-TW"/>
          </w:rPr>
          <w:t>Taylor, L., and R. Schroeder.</w:t>
        </w:r>
        <w:proofErr w:type="gramEnd"/>
        <w:r w:rsidRPr="00F762F5">
          <w:rPr>
            <w:rFonts w:ascii="Cambria" w:eastAsia="Times New Roman" w:hAnsi="Cambria" w:cs="Times New Roman"/>
            <w:szCs w:val="20"/>
            <w:lang w:eastAsia="zh-TW"/>
          </w:rPr>
          <w:t xml:space="preserve"> 2014. Is Bigger Better? </w:t>
        </w:r>
        <w:proofErr w:type="gramStart"/>
        <w:r w:rsidRPr="00F762F5">
          <w:rPr>
            <w:rFonts w:ascii="Cambria" w:eastAsia="Times New Roman" w:hAnsi="Cambria" w:cs="Times New Roman"/>
            <w:szCs w:val="20"/>
            <w:lang w:eastAsia="zh-TW"/>
          </w:rPr>
          <w:t>The Emergence of Big Data as a Tool for International Development Policy.</w:t>
        </w:r>
        <w:proofErr w:type="gramEnd"/>
        <w:r w:rsidRPr="00F762F5">
          <w:rPr>
            <w:rFonts w:ascii="Cambria" w:eastAsia="Times New Roman" w:hAnsi="Cambria" w:cs="Times New Roman"/>
            <w:szCs w:val="20"/>
            <w:lang w:eastAsia="zh-TW"/>
          </w:rPr>
          <w:t xml:space="preserve"> </w:t>
        </w:r>
      </w:hyperlink>
      <w:hyperlink r:id="rId32" w:tgtFrame="_blank" w:history="1">
        <w:proofErr w:type="spellStart"/>
        <w:proofErr w:type="gramStart"/>
        <w:r w:rsidRPr="00F762F5">
          <w:rPr>
            <w:rFonts w:ascii="Cambria" w:eastAsia="Times New Roman" w:hAnsi="Cambria" w:cs="Times New Roman"/>
            <w:i/>
            <w:iCs/>
            <w:szCs w:val="20"/>
            <w:lang w:eastAsia="zh-TW"/>
          </w:rPr>
          <w:t>GeoJournal</w:t>
        </w:r>
        <w:proofErr w:type="spellEnd"/>
      </w:hyperlink>
      <w:hyperlink r:id="rId33" w:tgtFrame="_blank" w:history="1">
        <w:r w:rsidRPr="00F762F5">
          <w:rPr>
            <w:rFonts w:ascii="Cambria" w:eastAsia="Times New Roman" w:hAnsi="Cambria" w:cs="Times New Roman"/>
            <w:szCs w:val="20"/>
            <w:lang w:eastAsia="zh-TW"/>
          </w:rPr>
          <w:t>.</w:t>
        </w:r>
        <w:proofErr w:type="gramEnd"/>
      </w:hyperlink>
    </w:p>
    <w:p w:rsidR="00F762F5" w:rsidRPr="00F762F5" w:rsidRDefault="00F762F5" w:rsidP="00F762F5">
      <w:pPr>
        <w:spacing w:before="100" w:beforeAutospacing="1" w:after="100" w:afterAutospacing="1" w:line="324" w:lineRule="auto"/>
        <w:rPr>
          <w:rFonts w:ascii="Times New Roman" w:eastAsia="Times New Roman" w:hAnsi="Times New Roman" w:cs="Times New Roman"/>
          <w:sz w:val="24"/>
          <w:szCs w:val="24"/>
          <w:lang w:eastAsia="zh-TW"/>
        </w:rPr>
      </w:pPr>
      <w:r w:rsidRPr="00F762F5">
        <w:rPr>
          <w:rFonts w:ascii="Cambria" w:eastAsia="Times New Roman" w:hAnsi="Cambria" w:cs="Times New Roman"/>
          <w:szCs w:val="20"/>
          <w:lang w:eastAsia="zh-TW"/>
        </w:rPr>
        <w:t xml:space="preserve">Tucker, C.J. &amp; </w:t>
      </w:r>
      <w:proofErr w:type="spellStart"/>
      <w:r w:rsidRPr="00F762F5">
        <w:rPr>
          <w:rFonts w:ascii="Cambria" w:eastAsia="Times New Roman" w:hAnsi="Cambria" w:cs="Times New Roman"/>
          <w:szCs w:val="20"/>
          <w:lang w:eastAsia="zh-TW"/>
        </w:rPr>
        <w:t>Choudhury</w:t>
      </w:r>
      <w:proofErr w:type="spellEnd"/>
      <w:r w:rsidRPr="00F762F5">
        <w:rPr>
          <w:rFonts w:ascii="Cambria" w:eastAsia="Times New Roman" w:hAnsi="Cambria" w:cs="Times New Roman"/>
          <w:szCs w:val="20"/>
          <w:lang w:eastAsia="zh-TW"/>
        </w:rPr>
        <w:t xml:space="preserve">, B.J. (1987) Satellite Remote Sensing of Drought Conditions. </w:t>
      </w:r>
      <w:proofErr w:type="gramStart"/>
      <w:r w:rsidRPr="00F762F5">
        <w:rPr>
          <w:rFonts w:ascii="Cambria" w:eastAsia="Times New Roman" w:hAnsi="Cambria" w:cs="Times New Roman"/>
          <w:i/>
          <w:iCs/>
          <w:szCs w:val="20"/>
          <w:lang w:eastAsia="zh-TW"/>
        </w:rPr>
        <w:t>Remote Sensing of the Environment.</w:t>
      </w:r>
      <w:proofErr w:type="gramEnd"/>
      <w:r w:rsidRPr="00F762F5">
        <w:rPr>
          <w:rFonts w:ascii="Cambria" w:eastAsia="Times New Roman" w:hAnsi="Cambria" w:cs="Times New Roman"/>
          <w:i/>
          <w:iCs/>
          <w:szCs w:val="20"/>
          <w:lang w:eastAsia="zh-TW"/>
        </w:rPr>
        <w:t xml:space="preserve"> </w:t>
      </w:r>
      <w:r w:rsidRPr="00F762F5">
        <w:rPr>
          <w:rFonts w:ascii="Cambria" w:eastAsia="Times New Roman" w:hAnsi="Cambria" w:cs="Times New Roman"/>
          <w:b/>
          <w:bCs/>
          <w:szCs w:val="20"/>
          <w:lang w:eastAsia="zh-TW"/>
        </w:rPr>
        <w:t>251</w:t>
      </w:r>
      <w:r w:rsidRPr="00F762F5">
        <w:rPr>
          <w:rFonts w:ascii="Cambria" w:eastAsia="Times New Roman" w:hAnsi="Cambria" w:cs="Times New Roman"/>
          <w:szCs w:val="20"/>
          <w:lang w:eastAsia="zh-TW"/>
        </w:rPr>
        <w:t>, 243–251.</w:t>
      </w:r>
    </w:p>
    <w:p w:rsidR="00F762F5" w:rsidRPr="00F762F5" w:rsidRDefault="00F762F5" w:rsidP="00F762F5">
      <w:pPr>
        <w:spacing w:before="100" w:beforeAutospacing="1" w:after="100" w:afterAutospacing="1" w:line="324" w:lineRule="auto"/>
        <w:rPr>
          <w:rFonts w:ascii="Times New Roman" w:eastAsia="Times New Roman" w:hAnsi="Times New Roman" w:cs="Times New Roman"/>
          <w:sz w:val="24"/>
          <w:szCs w:val="24"/>
          <w:lang w:eastAsia="zh-TW"/>
        </w:rPr>
      </w:pPr>
      <w:proofErr w:type="spellStart"/>
      <w:proofErr w:type="gramStart"/>
      <w:r w:rsidRPr="00F762F5">
        <w:rPr>
          <w:rFonts w:ascii="Cambria" w:eastAsia="Times New Roman" w:hAnsi="Cambria" w:cs="Times New Roman"/>
          <w:szCs w:val="20"/>
          <w:lang w:eastAsia="zh-TW"/>
        </w:rPr>
        <w:t>Verbesselt</w:t>
      </w:r>
      <w:proofErr w:type="spellEnd"/>
      <w:r w:rsidRPr="00F762F5">
        <w:rPr>
          <w:rFonts w:ascii="Cambria" w:eastAsia="Times New Roman" w:hAnsi="Cambria" w:cs="Times New Roman"/>
          <w:szCs w:val="20"/>
          <w:lang w:eastAsia="zh-TW"/>
        </w:rPr>
        <w:t xml:space="preserve">, J., </w:t>
      </w:r>
      <w:proofErr w:type="spellStart"/>
      <w:r w:rsidRPr="00F762F5">
        <w:rPr>
          <w:rFonts w:ascii="Cambria" w:eastAsia="Times New Roman" w:hAnsi="Cambria" w:cs="Times New Roman"/>
          <w:szCs w:val="20"/>
          <w:lang w:eastAsia="zh-TW"/>
        </w:rPr>
        <w:t>Jönsson</w:t>
      </w:r>
      <w:proofErr w:type="spellEnd"/>
      <w:r w:rsidRPr="00F762F5">
        <w:rPr>
          <w:rFonts w:ascii="Cambria" w:eastAsia="Times New Roman" w:hAnsi="Cambria" w:cs="Times New Roman"/>
          <w:szCs w:val="20"/>
          <w:lang w:eastAsia="zh-TW"/>
        </w:rPr>
        <w:t xml:space="preserve">, P., </w:t>
      </w:r>
      <w:proofErr w:type="spellStart"/>
      <w:r w:rsidRPr="00F762F5">
        <w:rPr>
          <w:rFonts w:ascii="Cambria" w:eastAsia="Times New Roman" w:hAnsi="Cambria" w:cs="Times New Roman"/>
          <w:szCs w:val="20"/>
          <w:lang w:eastAsia="zh-TW"/>
        </w:rPr>
        <w:t>Lhermitte</w:t>
      </w:r>
      <w:proofErr w:type="spellEnd"/>
      <w:r w:rsidRPr="00F762F5">
        <w:rPr>
          <w:rFonts w:ascii="Cambria" w:eastAsia="Times New Roman" w:hAnsi="Cambria" w:cs="Times New Roman"/>
          <w:szCs w:val="20"/>
          <w:lang w:eastAsia="zh-TW"/>
        </w:rPr>
        <w:t xml:space="preserve">, S., </w:t>
      </w:r>
      <w:proofErr w:type="spellStart"/>
      <w:r w:rsidRPr="00F762F5">
        <w:rPr>
          <w:rFonts w:ascii="Cambria" w:eastAsia="Times New Roman" w:hAnsi="Cambria" w:cs="Times New Roman"/>
          <w:szCs w:val="20"/>
          <w:lang w:eastAsia="zh-TW"/>
        </w:rPr>
        <w:t>Aardt</w:t>
      </w:r>
      <w:proofErr w:type="spellEnd"/>
      <w:r w:rsidRPr="00F762F5">
        <w:rPr>
          <w:rFonts w:ascii="Cambria" w:eastAsia="Times New Roman" w:hAnsi="Cambria" w:cs="Times New Roman"/>
          <w:szCs w:val="20"/>
          <w:lang w:eastAsia="zh-TW"/>
        </w:rPr>
        <w:t>, J. Van, &amp; Coppin, P. (2006).</w:t>
      </w:r>
      <w:proofErr w:type="gramEnd"/>
      <w:r w:rsidRPr="00F762F5">
        <w:rPr>
          <w:rFonts w:ascii="Cambria" w:eastAsia="Times New Roman" w:hAnsi="Cambria" w:cs="Times New Roman"/>
          <w:szCs w:val="20"/>
          <w:lang w:eastAsia="zh-TW"/>
        </w:rPr>
        <w:t xml:space="preserve"> Evaluating Satellite and Climate Data-Derived Indices as Fire Risk Indicators in Savanna Ecosystems, </w:t>
      </w:r>
      <w:r w:rsidRPr="00F762F5">
        <w:rPr>
          <w:rFonts w:ascii="Cambria" w:eastAsia="Times New Roman" w:hAnsi="Cambria" w:cs="Times New Roman"/>
          <w:i/>
          <w:iCs/>
          <w:szCs w:val="20"/>
          <w:lang w:eastAsia="zh-TW"/>
        </w:rPr>
        <w:t>44</w:t>
      </w:r>
      <w:r w:rsidRPr="00F762F5">
        <w:rPr>
          <w:rFonts w:ascii="Cambria" w:eastAsia="Times New Roman" w:hAnsi="Cambria" w:cs="Times New Roman"/>
          <w:szCs w:val="20"/>
          <w:lang w:eastAsia="zh-TW"/>
        </w:rPr>
        <w:t>(6), 1622–1632.</w:t>
      </w:r>
    </w:p>
    <w:p w:rsidR="00F762F5" w:rsidRPr="00F762F5" w:rsidRDefault="00F762F5" w:rsidP="00F762F5">
      <w:pPr>
        <w:spacing w:before="100" w:beforeAutospacing="1" w:after="100" w:afterAutospacing="1" w:line="324" w:lineRule="auto"/>
        <w:rPr>
          <w:rFonts w:ascii="Times New Roman" w:eastAsia="Times New Roman" w:hAnsi="Times New Roman" w:cs="Times New Roman"/>
          <w:sz w:val="24"/>
          <w:szCs w:val="24"/>
          <w:lang w:eastAsia="zh-TW"/>
        </w:rPr>
      </w:pPr>
      <w:proofErr w:type="spellStart"/>
      <w:proofErr w:type="gramStart"/>
      <w:r w:rsidRPr="00F762F5">
        <w:rPr>
          <w:rFonts w:ascii="Cambria" w:eastAsia="Times New Roman" w:hAnsi="Cambria" w:cs="Times New Roman"/>
          <w:szCs w:val="20"/>
          <w:lang w:eastAsia="zh-TW"/>
        </w:rPr>
        <w:t>Verdin</w:t>
      </w:r>
      <w:proofErr w:type="spellEnd"/>
      <w:r w:rsidRPr="00F762F5">
        <w:rPr>
          <w:rFonts w:ascii="Cambria" w:eastAsia="Times New Roman" w:hAnsi="Cambria" w:cs="Times New Roman"/>
          <w:szCs w:val="20"/>
          <w:lang w:eastAsia="zh-TW"/>
        </w:rPr>
        <w:t xml:space="preserve">, J., Funk, C., </w:t>
      </w:r>
      <w:proofErr w:type="spellStart"/>
      <w:r w:rsidRPr="00F762F5">
        <w:rPr>
          <w:rFonts w:ascii="Cambria" w:eastAsia="Times New Roman" w:hAnsi="Cambria" w:cs="Times New Roman"/>
          <w:szCs w:val="20"/>
          <w:lang w:eastAsia="zh-TW"/>
        </w:rPr>
        <w:t>Senay</w:t>
      </w:r>
      <w:proofErr w:type="spellEnd"/>
      <w:r w:rsidRPr="00F762F5">
        <w:rPr>
          <w:rFonts w:ascii="Cambria" w:eastAsia="Times New Roman" w:hAnsi="Cambria" w:cs="Times New Roman"/>
          <w:szCs w:val="20"/>
          <w:lang w:eastAsia="zh-TW"/>
        </w:rPr>
        <w:t xml:space="preserve">, G., &amp; </w:t>
      </w:r>
      <w:proofErr w:type="spellStart"/>
      <w:r w:rsidRPr="00F762F5">
        <w:rPr>
          <w:rFonts w:ascii="Cambria" w:eastAsia="Times New Roman" w:hAnsi="Cambria" w:cs="Times New Roman"/>
          <w:szCs w:val="20"/>
          <w:lang w:eastAsia="zh-TW"/>
        </w:rPr>
        <w:t>Choularton</w:t>
      </w:r>
      <w:proofErr w:type="spellEnd"/>
      <w:r w:rsidRPr="00F762F5">
        <w:rPr>
          <w:rFonts w:ascii="Cambria" w:eastAsia="Times New Roman" w:hAnsi="Cambria" w:cs="Times New Roman"/>
          <w:szCs w:val="20"/>
          <w:lang w:eastAsia="zh-TW"/>
        </w:rPr>
        <w:t>, R. (2005).</w:t>
      </w:r>
      <w:proofErr w:type="gramEnd"/>
      <w:r w:rsidRPr="00F762F5">
        <w:rPr>
          <w:rFonts w:ascii="Cambria" w:eastAsia="Times New Roman" w:hAnsi="Cambria" w:cs="Times New Roman"/>
          <w:szCs w:val="20"/>
          <w:lang w:eastAsia="zh-TW"/>
        </w:rPr>
        <w:t xml:space="preserve"> </w:t>
      </w:r>
      <w:proofErr w:type="gramStart"/>
      <w:r w:rsidRPr="00F762F5">
        <w:rPr>
          <w:rFonts w:ascii="Cambria" w:eastAsia="Times New Roman" w:hAnsi="Cambria" w:cs="Times New Roman"/>
          <w:szCs w:val="20"/>
          <w:lang w:eastAsia="zh-TW"/>
        </w:rPr>
        <w:t>Climate science and famine early warning.</w:t>
      </w:r>
      <w:proofErr w:type="gramEnd"/>
      <w:r w:rsidRPr="00F762F5">
        <w:rPr>
          <w:rFonts w:ascii="Cambria" w:eastAsia="Times New Roman" w:hAnsi="Cambria" w:cs="Times New Roman"/>
          <w:szCs w:val="20"/>
          <w:lang w:eastAsia="zh-TW"/>
        </w:rPr>
        <w:t xml:space="preserve"> </w:t>
      </w:r>
      <w:proofErr w:type="gramStart"/>
      <w:r w:rsidRPr="00F762F5">
        <w:rPr>
          <w:rFonts w:ascii="Cambria" w:eastAsia="Times New Roman" w:hAnsi="Cambria" w:cs="Times New Roman"/>
          <w:i/>
          <w:iCs/>
          <w:szCs w:val="20"/>
          <w:lang w:eastAsia="zh-TW"/>
        </w:rPr>
        <w:t>Philosophical Transactions of the Royal Society of London.</w:t>
      </w:r>
      <w:proofErr w:type="gramEnd"/>
      <w:r w:rsidRPr="00F762F5">
        <w:rPr>
          <w:rFonts w:ascii="Cambria" w:eastAsia="Times New Roman" w:hAnsi="Cambria" w:cs="Times New Roman"/>
          <w:i/>
          <w:iCs/>
          <w:szCs w:val="20"/>
          <w:lang w:eastAsia="zh-TW"/>
        </w:rPr>
        <w:t xml:space="preserve"> Series B, Biological Sciences</w:t>
      </w:r>
      <w:r w:rsidRPr="00F762F5">
        <w:rPr>
          <w:rFonts w:ascii="Cambria" w:eastAsia="Times New Roman" w:hAnsi="Cambria" w:cs="Times New Roman"/>
          <w:szCs w:val="20"/>
          <w:lang w:eastAsia="zh-TW"/>
        </w:rPr>
        <w:t xml:space="preserve">, </w:t>
      </w:r>
      <w:r w:rsidRPr="00F762F5">
        <w:rPr>
          <w:rFonts w:ascii="Cambria" w:eastAsia="Times New Roman" w:hAnsi="Cambria" w:cs="Times New Roman"/>
          <w:i/>
          <w:iCs/>
          <w:szCs w:val="20"/>
          <w:lang w:eastAsia="zh-TW"/>
        </w:rPr>
        <w:t>360</w:t>
      </w:r>
      <w:r w:rsidRPr="00F762F5">
        <w:rPr>
          <w:rFonts w:ascii="Cambria" w:eastAsia="Times New Roman" w:hAnsi="Cambria" w:cs="Times New Roman"/>
          <w:szCs w:val="20"/>
          <w:lang w:eastAsia="zh-TW"/>
        </w:rPr>
        <w:t>(1463), 2155–68. doi:10.1098/rstb.2005.1754</w:t>
      </w:r>
    </w:p>
    <w:p w:rsidR="00F762F5" w:rsidRPr="00F762F5" w:rsidRDefault="00F762F5" w:rsidP="00F762F5">
      <w:pPr>
        <w:spacing w:before="100" w:beforeAutospacing="1" w:after="100" w:afterAutospacing="1" w:line="324" w:lineRule="auto"/>
        <w:rPr>
          <w:rFonts w:ascii="Times New Roman" w:eastAsia="Times New Roman" w:hAnsi="Times New Roman" w:cs="Times New Roman"/>
          <w:sz w:val="24"/>
          <w:szCs w:val="24"/>
          <w:lang w:eastAsia="zh-TW"/>
        </w:rPr>
      </w:pPr>
      <w:proofErr w:type="spellStart"/>
      <w:r w:rsidRPr="00F762F5">
        <w:rPr>
          <w:rFonts w:ascii="Cambria" w:eastAsia="Times New Roman" w:hAnsi="Cambria" w:cs="Times New Roman"/>
          <w:szCs w:val="20"/>
          <w:lang w:val="es-ES_tradnl" w:eastAsia="zh-TW"/>
        </w:rPr>
        <w:t>Zaltz</w:t>
      </w:r>
      <w:proofErr w:type="spellEnd"/>
      <w:r w:rsidRPr="00F762F5">
        <w:rPr>
          <w:rFonts w:ascii="Cambria" w:eastAsia="Times New Roman" w:hAnsi="Cambria" w:cs="Times New Roman"/>
          <w:szCs w:val="20"/>
          <w:lang w:val="es-ES_tradnl" w:eastAsia="zh-TW"/>
        </w:rPr>
        <w:t xml:space="preserve"> </w:t>
      </w:r>
      <w:proofErr w:type="spellStart"/>
      <w:r w:rsidRPr="00F762F5">
        <w:rPr>
          <w:rFonts w:ascii="Cambria" w:eastAsia="Times New Roman" w:hAnsi="Cambria" w:cs="Times New Roman"/>
          <w:szCs w:val="20"/>
          <w:lang w:val="es-ES_tradnl" w:eastAsia="zh-TW"/>
        </w:rPr>
        <w:t>Austwick</w:t>
      </w:r>
      <w:proofErr w:type="spellEnd"/>
      <w:r w:rsidRPr="00F762F5">
        <w:rPr>
          <w:rFonts w:ascii="Cambria" w:eastAsia="Times New Roman" w:hAnsi="Cambria" w:cs="Times New Roman"/>
          <w:szCs w:val="20"/>
          <w:lang w:val="es-ES_tradnl" w:eastAsia="zh-TW"/>
        </w:rPr>
        <w:t xml:space="preserve">, M., O’Brien, O., </w:t>
      </w:r>
      <w:proofErr w:type="spellStart"/>
      <w:r w:rsidRPr="00F762F5">
        <w:rPr>
          <w:rFonts w:ascii="Cambria" w:eastAsia="Times New Roman" w:hAnsi="Cambria" w:cs="Times New Roman"/>
          <w:szCs w:val="20"/>
          <w:lang w:val="es-ES_tradnl" w:eastAsia="zh-TW"/>
        </w:rPr>
        <w:t>Strano</w:t>
      </w:r>
      <w:proofErr w:type="spellEnd"/>
      <w:r w:rsidRPr="00F762F5">
        <w:rPr>
          <w:rFonts w:ascii="Cambria" w:eastAsia="Times New Roman" w:hAnsi="Cambria" w:cs="Times New Roman"/>
          <w:szCs w:val="20"/>
          <w:lang w:val="es-ES_tradnl" w:eastAsia="zh-TW"/>
        </w:rPr>
        <w:t xml:space="preserve">, E., &amp; Viana, M. (2013). </w:t>
      </w:r>
      <w:proofErr w:type="gramStart"/>
      <w:r w:rsidRPr="00F762F5">
        <w:rPr>
          <w:rFonts w:ascii="Cambria" w:eastAsia="Times New Roman" w:hAnsi="Cambria" w:cs="Times New Roman"/>
          <w:szCs w:val="20"/>
          <w:lang w:eastAsia="zh-TW"/>
        </w:rPr>
        <w:t>The structure of spatial networks and communities in bicycle sharing systems.</w:t>
      </w:r>
      <w:proofErr w:type="gramEnd"/>
      <w:r w:rsidRPr="00F762F5">
        <w:rPr>
          <w:rFonts w:ascii="Cambria" w:eastAsia="Times New Roman" w:hAnsi="Cambria" w:cs="Times New Roman"/>
          <w:szCs w:val="20"/>
          <w:lang w:eastAsia="zh-TW"/>
        </w:rPr>
        <w:t xml:space="preserve"> </w:t>
      </w:r>
      <w:proofErr w:type="spellStart"/>
      <w:r w:rsidRPr="00F762F5">
        <w:rPr>
          <w:rFonts w:ascii="Cambria" w:eastAsia="Times New Roman" w:hAnsi="Cambria" w:cs="Times New Roman"/>
          <w:i/>
          <w:iCs/>
          <w:szCs w:val="20"/>
          <w:lang w:eastAsia="zh-TW"/>
        </w:rPr>
        <w:t>PloS</w:t>
      </w:r>
      <w:proofErr w:type="spellEnd"/>
      <w:r w:rsidRPr="00F762F5">
        <w:rPr>
          <w:rFonts w:ascii="Cambria" w:eastAsia="Times New Roman" w:hAnsi="Cambria" w:cs="Times New Roman"/>
          <w:i/>
          <w:iCs/>
          <w:szCs w:val="20"/>
          <w:lang w:eastAsia="zh-TW"/>
        </w:rPr>
        <w:t xml:space="preserve"> One</w:t>
      </w:r>
      <w:r w:rsidRPr="00F762F5">
        <w:rPr>
          <w:rFonts w:ascii="Cambria" w:eastAsia="Times New Roman" w:hAnsi="Cambria" w:cs="Times New Roman"/>
          <w:szCs w:val="20"/>
          <w:lang w:eastAsia="zh-TW"/>
        </w:rPr>
        <w:t xml:space="preserve">, </w:t>
      </w:r>
      <w:r w:rsidRPr="00F762F5">
        <w:rPr>
          <w:rFonts w:ascii="Cambria" w:eastAsia="Times New Roman" w:hAnsi="Cambria" w:cs="Times New Roman"/>
          <w:i/>
          <w:iCs/>
          <w:szCs w:val="20"/>
          <w:lang w:eastAsia="zh-TW"/>
        </w:rPr>
        <w:t>8</w:t>
      </w:r>
      <w:r w:rsidRPr="00F762F5">
        <w:rPr>
          <w:rFonts w:ascii="Cambria" w:eastAsia="Times New Roman" w:hAnsi="Cambria" w:cs="Times New Roman"/>
          <w:szCs w:val="20"/>
          <w:lang w:eastAsia="zh-TW"/>
        </w:rPr>
        <w:t>(9), e74685. doi:10.1371/journal.pone.0074685</w:t>
      </w:r>
    </w:p>
    <w:p w:rsidR="00F762F5" w:rsidRPr="00F762F5" w:rsidRDefault="00F762F5" w:rsidP="00F762F5">
      <w:pPr>
        <w:spacing w:before="100" w:beforeAutospacing="1" w:after="100" w:afterAutospacing="1" w:line="240" w:lineRule="auto"/>
        <w:rPr>
          <w:rFonts w:ascii="Times New Roman" w:eastAsia="Times New Roman" w:hAnsi="Times New Roman" w:cs="Times New Roman"/>
          <w:sz w:val="24"/>
          <w:szCs w:val="24"/>
          <w:lang w:val="fr-CH" w:eastAsia="zh-TW"/>
        </w:rPr>
      </w:pPr>
      <w:proofErr w:type="spellStart"/>
      <w:proofErr w:type="gramStart"/>
      <w:r w:rsidRPr="00F762F5">
        <w:rPr>
          <w:rFonts w:ascii="Cambria" w:eastAsia="Times New Roman" w:hAnsi="Cambria" w:cs="Times New Roman"/>
          <w:szCs w:val="20"/>
          <w:lang w:eastAsia="zh-TW"/>
        </w:rPr>
        <w:t>Zook</w:t>
      </w:r>
      <w:proofErr w:type="spellEnd"/>
      <w:r w:rsidRPr="00F762F5">
        <w:rPr>
          <w:rFonts w:ascii="Cambria" w:eastAsia="Times New Roman" w:hAnsi="Cambria" w:cs="Times New Roman"/>
          <w:szCs w:val="20"/>
          <w:lang w:eastAsia="zh-TW"/>
        </w:rPr>
        <w:t>, M., Graham, M., Shelton, T., &amp; Gorman, S. (2010).</w:t>
      </w:r>
      <w:proofErr w:type="gramEnd"/>
      <w:r w:rsidRPr="00F762F5">
        <w:rPr>
          <w:rFonts w:ascii="Cambria" w:eastAsia="Times New Roman" w:hAnsi="Cambria" w:cs="Times New Roman"/>
          <w:szCs w:val="20"/>
          <w:lang w:eastAsia="zh-TW"/>
        </w:rPr>
        <w:t xml:space="preserve"> Volunteered Geographic Information and Crowdsourcing Disaster Relief: A Case Study of the Haitian Earthquake. </w:t>
      </w:r>
      <w:r w:rsidRPr="00F762F5">
        <w:rPr>
          <w:rFonts w:ascii="Cambria" w:eastAsia="Times New Roman" w:hAnsi="Cambria" w:cs="Times New Roman"/>
          <w:i/>
          <w:iCs/>
          <w:szCs w:val="20"/>
          <w:lang w:val="fr-CH" w:eastAsia="zh-TW"/>
        </w:rPr>
        <w:t xml:space="preserve">World </w:t>
      </w:r>
      <w:proofErr w:type="spellStart"/>
      <w:r w:rsidRPr="00F762F5">
        <w:rPr>
          <w:rFonts w:ascii="Cambria" w:eastAsia="Times New Roman" w:hAnsi="Cambria" w:cs="Times New Roman"/>
          <w:i/>
          <w:iCs/>
          <w:szCs w:val="20"/>
          <w:lang w:val="fr-CH" w:eastAsia="zh-TW"/>
        </w:rPr>
        <w:t>Medical</w:t>
      </w:r>
      <w:proofErr w:type="spellEnd"/>
      <w:r w:rsidRPr="00F762F5">
        <w:rPr>
          <w:rFonts w:ascii="Cambria" w:eastAsia="Times New Roman" w:hAnsi="Cambria" w:cs="Times New Roman"/>
          <w:i/>
          <w:iCs/>
          <w:szCs w:val="20"/>
          <w:lang w:val="fr-CH" w:eastAsia="zh-TW"/>
        </w:rPr>
        <w:t xml:space="preserve"> &amp; </w:t>
      </w:r>
      <w:proofErr w:type="spellStart"/>
      <w:r w:rsidRPr="00F762F5">
        <w:rPr>
          <w:rFonts w:ascii="Cambria" w:eastAsia="Times New Roman" w:hAnsi="Cambria" w:cs="Times New Roman"/>
          <w:i/>
          <w:iCs/>
          <w:szCs w:val="20"/>
          <w:lang w:val="fr-CH" w:eastAsia="zh-TW"/>
        </w:rPr>
        <w:t>Health</w:t>
      </w:r>
      <w:proofErr w:type="spellEnd"/>
      <w:r w:rsidRPr="00F762F5">
        <w:rPr>
          <w:rFonts w:ascii="Cambria" w:eastAsia="Times New Roman" w:hAnsi="Cambria" w:cs="Times New Roman"/>
          <w:i/>
          <w:iCs/>
          <w:szCs w:val="20"/>
          <w:lang w:val="fr-CH" w:eastAsia="zh-TW"/>
        </w:rPr>
        <w:t xml:space="preserve"> Policy</w:t>
      </w:r>
      <w:r w:rsidRPr="00F762F5">
        <w:rPr>
          <w:rFonts w:ascii="Cambria" w:eastAsia="Times New Roman" w:hAnsi="Cambria" w:cs="Times New Roman"/>
          <w:szCs w:val="20"/>
          <w:lang w:val="fr-CH" w:eastAsia="zh-TW"/>
        </w:rPr>
        <w:t xml:space="preserve">, </w:t>
      </w:r>
      <w:r w:rsidRPr="00F762F5">
        <w:rPr>
          <w:rFonts w:ascii="Cambria" w:eastAsia="Times New Roman" w:hAnsi="Cambria" w:cs="Times New Roman"/>
          <w:i/>
          <w:iCs/>
          <w:szCs w:val="20"/>
          <w:lang w:val="fr-CH" w:eastAsia="zh-TW"/>
        </w:rPr>
        <w:t>2</w:t>
      </w:r>
      <w:r w:rsidRPr="00F762F5">
        <w:rPr>
          <w:rFonts w:ascii="Cambria" w:eastAsia="Times New Roman" w:hAnsi="Cambria" w:cs="Times New Roman"/>
          <w:szCs w:val="20"/>
          <w:lang w:val="fr-CH" w:eastAsia="zh-TW"/>
        </w:rPr>
        <w:t xml:space="preserve">(2), 6–32. </w:t>
      </w:r>
      <w:proofErr w:type="gramStart"/>
      <w:r w:rsidRPr="00F762F5">
        <w:rPr>
          <w:rFonts w:ascii="Cambria" w:eastAsia="Times New Roman" w:hAnsi="Cambria" w:cs="Times New Roman"/>
          <w:szCs w:val="20"/>
          <w:lang w:val="fr-CH" w:eastAsia="zh-TW"/>
        </w:rPr>
        <w:t>doi:</w:t>
      </w:r>
      <w:proofErr w:type="gramEnd"/>
      <w:r w:rsidRPr="00F762F5">
        <w:rPr>
          <w:rFonts w:ascii="Cambria" w:eastAsia="Times New Roman" w:hAnsi="Cambria" w:cs="Times New Roman"/>
          <w:szCs w:val="20"/>
          <w:lang w:val="fr-CH" w:eastAsia="zh-TW"/>
        </w:rPr>
        <w:t>10.2202/1948-4</w:t>
      </w:r>
    </w:p>
    <w:p w:rsidR="00F762F5" w:rsidRDefault="00F762F5" w:rsidP="00F762F5">
      <w:pPr>
        <w:spacing w:before="100" w:beforeAutospacing="1" w:after="100" w:afterAutospacing="1" w:line="240" w:lineRule="auto"/>
        <w:rPr>
          <w:rFonts w:ascii="Times New Roman" w:eastAsia="Times New Roman" w:hAnsi="Times New Roman" w:cs="Times New Roman"/>
          <w:sz w:val="24"/>
          <w:szCs w:val="24"/>
          <w:lang w:val="fr-CH" w:eastAsia="zh-TW"/>
        </w:rPr>
      </w:pPr>
      <w:r w:rsidRPr="00F762F5">
        <w:rPr>
          <w:rFonts w:ascii="Times New Roman" w:eastAsia="Times New Roman" w:hAnsi="Times New Roman" w:cs="Times New Roman"/>
          <w:sz w:val="24"/>
          <w:szCs w:val="24"/>
          <w:lang w:val="fr-CH" w:eastAsia="zh-TW"/>
        </w:rPr>
        <w:t> </w:t>
      </w:r>
    </w:p>
    <w:p w:rsidR="00F762F5" w:rsidRPr="00F762F5" w:rsidRDefault="00F762F5" w:rsidP="00F762F5">
      <w:pPr>
        <w:spacing w:after="0" w:line="240" w:lineRule="auto"/>
        <w:rPr>
          <w:rFonts w:ascii="Times New Roman" w:eastAsia="Times New Roman" w:hAnsi="Times New Roman" w:cs="Times New Roman"/>
          <w:sz w:val="24"/>
          <w:szCs w:val="24"/>
          <w:lang w:val="fr-CH" w:eastAsia="zh-TW"/>
        </w:rPr>
      </w:pPr>
      <w:r w:rsidRPr="00F762F5">
        <w:rPr>
          <w:rFonts w:ascii="Times New Roman" w:eastAsia="Times New Roman" w:hAnsi="Times New Roman" w:cs="Times New Roman"/>
          <w:sz w:val="24"/>
          <w:szCs w:val="24"/>
          <w:lang w:val="fr-CA" w:eastAsia="zh-TW"/>
        </w:rPr>
        <w:lastRenderedPageBreak/>
        <w:t>Michel Jean</w:t>
      </w:r>
      <w:bookmarkStart w:id="9" w:name="_GoBack"/>
      <w:bookmarkEnd w:id="9"/>
    </w:p>
    <w:p w:rsidR="00F762F5" w:rsidRPr="00F762F5" w:rsidRDefault="00F762F5" w:rsidP="00F762F5">
      <w:pPr>
        <w:spacing w:after="0" w:line="240" w:lineRule="auto"/>
        <w:rPr>
          <w:rFonts w:ascii="Times New Roman" w:eastAsia="Times New Roman" w:hAnsi="Times New Roman" w:cs="Times New Roman"/>
          <w:sz w:val="24"/>
          <w:szCs w:val="24"/>
          <w:lang w:val="fr-CH" w:eastAsia="zh-TW"/>
        </w:rPr>
      </w:pPr>
      <w:r w:rsidRPr="00F762F5">
        <w:rPr>
          <w:rFonts w:ascii="Times New Roman" w:eastAsia="Times New Roman" w:hAnsi="Times New Roman" w:cs="Times New Roman"/>
          <w:sz w:val="24"/>
          <w:szCs w:val="24"/>
          <w:lang w:val="fr-CA" w:eastAsia="zh-TW"/>
        </w:rPr>
        <w:t>Directeur général</w:t>
      </w:r>
    </w:p>
    <w:p w:rsidR="00F762F5" w:rsidRPr="00F762F5" w:rsidRDefault="00F762F5" w:rsidP="00F762F5">
      <w:pPr>
        <w:spacing w:after="0" w:line="240" w:lineRule="auto"/>
        <w:rPr>
          <w:rFonts w:ascii="Times New Roman" w:eastAsia="Times New Roman" w:hAnsi="Times New Roman" w:cs="Times New Roman"/>
          <w:sz w:val="24"/>
          <w:szCs w:val="24"/>
          <w:lang w:val="fr-CH" w:eastAsia="zh-TW"/>
        </w:rPr>
      </w:pPr>
      <w:r w:rsidRPr="00F762F5">
        <w:rPr>
          <w:rFonts w:ascii="Times New Roman" w:eastAsia="Times New Roman" w:hAnsi="Times New Roman" w:cs="Times New Roman"/>
          <w:sz w:val="24"/>
          <w:szCs w:val="24"/>
          <w:lang w:val="fr-CA" w:eastAsia="zh-TW"/>
        </w:rPr>
        <w:t>Centre de Prévision Météorologique et Environnementale</w:t>
      </w:r>
    </w:p>
    <w:p w:rsidR="00F762F5" w:rsidRPr="00F762F5" w:rsidRDefault="00F762F5" w:rsidP="00F762F5">
      <w:pPr>
        <w:spacing w:after="0" w:line="240" w:lineRule="auto"/>
        <w:rPr>
          <w:rFonts w:ascii="Times New Roman" w:eastAsia="Times New Roman" w:hAnsi="Times New Roman" w:cs="Times New Roman"/>
          <w:sz w:val="24"/>
          <w:szCs w:val="24"/>
          <w:lang w:val="fr-CH" w:eastAsia="zh-TW"/>
        </w:rPr>
      </w:pPr>
      <w:r w:rsidRPr="00F762F5">
        <w:rPr>
          <w:rFonts w:ascii="Times New Roman" w:eastAsia="Times New Roman" w:hAnsi="Times New Roman" w:cs="Times New Roman"/>
          <w:sz w:val="24"/>
          <w:szCs w:val="24"/>
          <w:lang w:val="fr-CA" w:eastAsia="zh-TW"/>
        </w:rPr>
        <w:t>Du Canada</w:t>
      </w:r>
    </w:p>
    <w:p w:rsidR="00F762F5" w:rsidRPr="00F762F5" w:rsidRDefault="00F762F5" w:rsidP="00F762F5">
      <w:pPr>
        <w:spacing w:after="0" w:line="240" w:lineRule="auto"/>
        <w:rPr>
          <w:rFonts w:ascii="Times New Roman" w:eastAsia="Times New Roman" w:hAnsi="Times New Roman" w:cs="Times New Roman"/>
          <w:sz w:val="24"/>
          <w:szCs w:val="24"/>
          <w:lang w:val="fr-CH" w:eastAsia="zh-TW"/>
        </w:rPr>
      </w:pPr>
      <w:r w:rsidRPr="00F762F5">
        <w:rPr>
          <w:rFonts w:ascii="Times New Roman" w:eastAsia="Times New Roman" w:hAnsi="Times New Roman" w:cs="Times New Roman"/>
          <w:sz w:val="24"/>
          <w:szCs w:val="24"/>
          <w:lang w:val="fr-CA" w:eastAsia="zh-TW"/>
        </w:rPr>
        <w:t>Service météorologique du Canada</w:t>
      </w:r>
    </w:p>
    <w:p w:rsidR="00F762F5" w:rsidRPr="00F762F5" w:rsidRDefault="00F762F5" w:rsidP="00F762F5">
      <w:pPr>
        <w:spacing w:after="0" w:line="240" w:lineRule="auto"/>
        <w:rPr>
          <w:rFonts w:ascii="Times New Roman" w:eastAsia="Times New Roman" w:hAnsi="Times New Roman" w:cs="Times New Roman"/>
          <w:sz w:val="24"/>
          <w:szCs w:val="24"/>
          <w:lang w:val="fr-CH" w:eastAsia="zh-TW"/>
        </w:rPr>
      </w:pPr>
      <w:r w:rsidRPr="00F762F5">
        <w:rPr>
          <w:rFonts w:ascii="Times New Roman" w:eastAsia="Times New Roman" w:hAnsi="Times New Roman" w:cs="Times New Roman"/>
          <w:sz w:val="24"/>
          <w:szCs w:val="24"/>
          <w:lang w:val="fr-CA" w:eastAsia="zh-TW"/>
        </w:rPr>
        <w:t>Environnement Canada</w:t>
      </w:r>
    </w:p>
    <w:p w:rsidR="00F762F5" w:rsidRPr="00F762F5" w:rsidRDefault="00F762F5" w:rsidP="00F762F5">
      <w:pPr>
        <w:spacing w:after="0" w:line="240" w:lineRule="auto"/>
        <w:rPr>
          <w:rFonts w:ascii="Times New Roman" w:eastAsia="Times New Roman" w:hAnsi="Times New Roman" w:cs="Times New Roman"/>
          <w:sz w:val="24"/>
          <w:szCs w:val="24"/>
          <w:lang w:val="fr-CH" w:eastAsia="zh-TW"/>
        </w:rPr>
      </w:pPr>
      <w:r w:rsidRPr="00F762F5">
        <w:rPr>
          <w:rFonts w:ascii="Times New Roman" w:eastAsia="Times New Roman" w:hAnsi="Times New Roman" w:cs="Times New Roman"/>
          <w:sz w:val="24"/>
          <w:szCs w:val="24"/>
          <w:lang w:val="fr-CA" w:eastAsia="zh-TW"/>
        </w:rPr>
        <w:t>514-421-4601</w:t>
      </w:r>
    </w:p>
    <w:p w:rsidR="00F762F5" w:rsidRPr="00F762F5" w:rsidRDefault="00F762F5" w:rsidP="00F762F5">
      <w:pPr>
        <w:spacing w:after="0" w:line="240" w:lineRule="auto"/>
        <w:rPr>
          <w:rFonts w:ascii="Times New Roman" w:eastAsia="Times New Roman" w:hAnsi="Times New Roman" w:cs="Times New Roman"/>
          <w:sz w:val="24"/>
          <w:szCs w:val="24"/>
          <w:lang w:val="fr-CH" w:eastAsia="zh-TW"/>
        </w:rPr>
      </w:pPr>
      <w:hyperlink r:id="rId34" w:tgtFrame="_blank" w:history="1">
        <w:r w:rsidRPr="00F762F5">
          <w:rPr>
            <w:rFonts w:ascii="Times New Roman" w:eastAsia="Times New Roman" w:hAnsi="Times New Roman" w:cs="Times New Roman"/>
            <w:color w:val="0000FF"/>
            <w:sz w:val="24"/>
            <w:szCs w:val="24"/>
            <w:u w:val="single"/>
            <w:lang w:val="fr-CA" w:eastAsia="zh-TW"/>
          </w:rPr>
          <w:t>Michel.Jean2@canada.ca</w:t>
        </w:r>
      </w:hyperlink>
      <w:r w:rsidRPr="00F762F5">
        <w:rPr>
          <w:rFonts w:ascii="Times New Roman" w:eastAsia="Times New Roman" w:hAnsi="Times New Roman" w:cs="Times New Roman"/>
          <w:sz w:val="24"/>
          <w:szCs w:val="24"/>
          <w:lang w:val="fr-CH" w:eastAsia="zh-TW"/>
        </w:rPr>
        <w:t xml:space="preserve"> </w:t>
      </w:r>
      <w:r w:rsidRPr="00F762F5">
        <w:rPr>
          <w:rFonts w:ascii="Times New Roman" w:eastAsia="Times New Roman" w:hAnsi="Times New Roman" w:cs="Times New Roman"/>
          <w:sz w:val="24"/>
          <w:szCs w:val="24"/>
          <w:lang w:val="fr-CA" w:eastAsia="zh-TW"/>
        </w:rPr>
        <w:t>(NOTER LA NOUVELLE ADDRESSE DE COURRIEL)</w:t>
      </w:r>
    </w:p>
    <w:p w:rsidR="00F762F5" w:rsidRPr="00F762F5" w:rsidRDefault="00F762F5" w:rsidP="00F762F5">
      <w:pPr>
        <w:spacing w:after="0" w:line="240" w:lineRule="auto"/>
        <w:rPr>
          <w:rFonts w:ascii="Times New Roman" w:eastAsia="Times New Roman" w:hAnsi="Times New Roman" w:cs="Times New Roman"/>
          <w:sz w:val="24"/>
          <w:szCs w:val="24"/>
          <w:lang w:eastAsia="zh-TW"/>
        </w:rPr>
      </w:pPr>
      <w:r w:rsidRPr="00F762F5">
        <w:rPr>
          <w:rFonts w:ascii="Times New Roman" w:eastAsia="Times New Roman" w:hAnsi="Times New Roman" w:cs="Times New Roman"/>
          <w:sz w:val="24"/>
          <w:szCs w:val="24"/>
          <w:lang w:val="en-CA" w:eastAsia="zh-TW"/>
        </w:rPr>
        <w:t>Bureau de Gatineau 819-934-4542</w:t>
      </w:r>
    </w:p>
    <w:bookmarkEnd w:id="0"/>
    <w:bookmarkEnd w:id="1"/>
    <w:bookmarkEnd w:id="2"/>
    <w:bookmarkEnd w:id="3"/>
    <w:bookmarkEnd w:id="4"/>
    <w:bookmarkEnd w:id="5"/>
    <w:bookmarkEnd w:id="6"/>
    <w:bookmarkEnd w:id="7"/>
    <w:bookmarkEnd w:id="8"/>
    <w:sectPr w:rsidR="00F762F5" w:rsidRPr="00F762F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62F5" w:rsidRDefault="00F762F5" w:rsidP="003E2ED3">
      <w:pPr>
        <w:spacing w:after="0" w:line="240" w:lineRule="auto"/>
      </w:pPr>
      <w:r>
        <w:separator/>
      </w:r>
    </w:p>
  </w:endnote>
  <w:endnote w:type="continuationSeparator" w:id="0">
    <w:p w:rsidR="00F762F5" w:rsidRDefault="00F762F5" w:rsidP="003E2E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62F5" w:rsidRDefault="00F762F5" w:rsidP="003E2ED3">
      <w:pPr>
        <w:spacing w:after="0" w:line="240" w:lineRule="auto"/>
      </w:pPr>
      <w:r>
        <w:separator/>
      </w:r>
    </w:p>
  </w:footnote>
  <w:footnote w:type="continuationSeparator" w:id="0">
    <w:p w:rsidR="00F762F5" w:rsidRDefault="00F762F5" w:rsidP="003E2ED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2F5"/>
    <w:rsid w:val="000779FA"/>
    <w:rsid w:val="003E2ED3"/>
    <w:rsid w:val="005C1961"/>
    <w:rsid w:val="0061201D"/>
    <w:rsid w:val="00DE1CF9"/>
    <w:rsid w:val="00F762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2ED3"/>
    <w:rPr>
      <w:rFonts w:ascii="Verdana" w:hAnsi="Verdana"/>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E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2ED3"/>
  </w:style>
  <w:style w:type="paragraph" w:styleId="Footer">
    <w:name w:val="footer"/>
    <w:basedOn w:val="Normal"/>
    <w:link w:val="FooterChar"/>
    <w:uiPriority w:val="99"/>
    <w:unhideWhenUsed/>
    <w:rsid w:val="003E2E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2ED3"/>
  </w:style>
  <w:style w:type="numbering" w:customStyle="1" w:styleId="NoList1">
    <w:name w:val="No List1"/>
    <w:next w:val="NoList"/>
    <w:uiPriority w:val="99"/>
    <w:semiHidden/>
    <w:unhideWhenUsed/>
    <w:rsid w:val="00F762F5"/>
  </w:style>
  <w:style w:type="character" w:customStyle="1" w:styleId="il">
    <w:name w:val="il"/>
    <w:basedOn w:val="DefaultParagraphFont"/>
    <w:rsid w:val="00F762F5"/>
  </w:style>
  <w:style w:type="paragraph" w:styleId="NormalWeb">
    <w:name w:val="Normal (Web)"/>
    <w:basedOn w:val="Normal"/>
    <w:uiPriority w:val="99"/>
    <w:semiHidden/>
    <w:unhideWhenUsed/>
    <w:rsid w:val="00F762F5"/>
    <w:pPr>
      <w:spacing w:before="100" w:beforeAutospacing="1" w:after="100" w:afterAutospacing="1" w:line="240" w:lineRule="auto"/>
    </w:pPr>
    <w:rPr>
      <w:rFonts w:ascii="Times New Roman" w:eastAsia="Times New Roman" w:hAnsi="Times New Roman" w:cs="Times New Roman"/>
      <w:sz w:val="24"/>
      <w:szCs w:val="24"/>
      <w:lang w:eastAsia="zh-TW"/>
    </w:rPr>
  </w:style>
  <w:style w:type="character" w:styleId="Hyperlink">
    <w:name w:val="Hyperlink"/>
    <w:basedOn w:val="DefaultParagraphFont"/>
    <w:uiPriority w:val="99"/>
    <w:semiHidden/>
    <w:unhideWhenUsed/>
    <w:rsid w:val="00F762F5"/>
    <w:rPr>
      <w:color w:val="0000FF"/>
      <w:u w:val="single"/>
    </w:rPr>
  </w:style>
  <w:style w:type="character" w:styleId="FollowedHyperlink">
    <w:name w:val="FollowedHyperlink"/>
    <w:basedOn w:val="DefaultParagraphFont"/>
    <w:uiPriority w:val="99"/>
    <w:semiHidden/>
    <w:unhideWhenUsed/>
    <w:rsid w:val="00F762F5"/>
    <w:rPr>
      <w:color w:val="800080"/>
      <w:u w:val="single"/>
    </w:rPr>
  </w:style>
  <w:style w:type="character" w:customStyle="1" w:styleId="abn">
    <w:name w:val="abn"/>
    <w:basedOn w:val="DefaultParagraphFont"/>
    <w:rsid w:val="00F762F5"/>
  </w:style>
  <w:style w:type="character" w:customStyle="1" w:styleId="aqj">
    <w:name w:val="aqj"/>
    <w:basedOn w:val="DefaultParagraphFont"/>
    <w:rsid w:val="00F762F5"/>
  </w:style>
  <w:style w:type="character" w:styleId="HTMLCite">
    <w:name w:val="HTML Cite"/>
    <w:basedOn w:val="DefaultParagraphFont"/>
    <w:uiPriority w:val="99"/>
    <w:semiHidden/>
    <w:unhideWhenUsed/>
    <w:rsid w:val="00F762F5"/>
    <w:rPr>
      <w:i/>
      <w:iCs/>
    </w:rPr>
  </w:style>
  <w:style w:type="character" w:customStyle="1" w:styleId="hoenzb">
    <w:name w:val="hoenzb"/>
    <w:basedOn w:val="DefaultParagraphFont"/>
    <w:rsid w:val="00F762F5"/>
  </w:style>
  <w:style w:type="paragraph" w:styleId="z-TopofForm">
    <w:name w:val="HTML Top of Form"/>
    <w:basedOn w:val="Normal"/>
    <w:next w:val="Normal"/>
    <w:link w:val="z-TopofFormChar"/>
    <w:hidden/>
    <w:uiPriority w:val="99"/>
    <w:semiHidden/>
    <w:unhideWhenUsed/>
    <w:rsid w:val="00F762F5"/>
    <w:pPr>
      <w:pBdr>
        <w:bottom w:val="single" w:sz="6" w:space="1" w:color="auto"/>
      </w:pBdr>
      <w:spacing w:after="0" w:line="240" w:lineRule="auto"/>
      <w:jc w:val="center"/>
    </w:pPr>
    <w:rPr>
      <w:rFonts w:ascii="Arial" w:eastAsia="Times New Roman" w:hAnsi="Arial" w:cs="Arial"/>
      <w:vanish/>
      <w:sz w:val="16"/>
      <w:szCs w:val="16"/>
      <w:lang w:eastAsia="zh-TW"/>
    </w:rPr>
  </w:style>
  <w:style w:type="character" w:customStyle="1" w:styleId="z-TopofFormChar">
    <w:name w:val="z-Top of Form Char"/>
    <w:basedOn w:val="DefaultParagraphFont"/>
    <w:link w:val="z-TopofForm"/>
    <w:uiPriority w:val="99"/>
    <w:semiHidden/>
    <w:rsid w:val="00F762F5"/>
    <w:rPr>
      <w:rFonts w:ascii="Arial" w:eastAsia="Times New Roman" w:hAnsi="Arial" w:cs="Arial"/>
      <w:vanish/>
      <w:sz w:val="16"/>
      <w:szCs w:val="16"/>
      <w:lang w:eastAsia="zh-TW"/>
    </w:rPr>
  </w:style>
  <w:style w:type="paragraph" w:styleId="z-BottomofForm">
    <w:name w:val="HTML Bottom of Form"/>
    <w:basedOn w:val="Normal"/>
    <w:next w:val="Normal"/>
    <w:link w:val="z-BottomofFormChar"/>
    <w:hidden/>
    <w:uiPriority w:val="99"/>
    <w:unhideWhenUsed/>
    <w:rsid w:val="00F762F5"/>
    <w:pPr>
      <w:pBdr>
        <w:top w:val="single" w:sz="6" w:space="1" w:color="auto"/>
      </w:pBdr>
      <w:spacing w:after="0" w:line="240" w:lineRule="auto"/>
      <w:jc w:val="center"/>
    </w:pPr>
    <w:rPr>
      <w:rFonts w:ascii="Arial" w:eastAsia="Times New Roman" w:hAnsi="Arial" w:cs="Arial"/>
      <w:vanish/>
      <w:sz w:val="16"/>
      <w:szCs w:val="16"/>
      <w:lang w:eastAsia="zh-TW"/>
    </w:rPr>
  </w:style>
  <w:style w:type="character" w:customStyle="1" w:styleId="z-BottomofFormChar">
    <w:name w:val="z-Bottom of Form Char"/>
    <w:basedOn w:val="DefaultParagraphFont"/>
    <w:link w:val="z-BottomofForm"/>
    <w:uiPriority w:val="99"/>
    <w:rsid w:val="00F762F5"/>
    <w:rPr>
      <w:rFonts w:ascii="Arial" w:eastAsia="Times New Roman" w:hAnsi="Arial" w:cs="Arial"/>
      <w:vanish/>
      <w:sz w:val="16"/>
      <w:szCs w:val="16"/>
      <w:lang w:eastAsia="zh-TW"/>
    </w:rPr>
  </w:style>
  <w:style w:type="character" w:customStyle="1" w:styleId="eq">
    <w:name w:val="eq"/>
    <w:basedOn w:val="DefaultParagraphFont"/>
    <w:rsid w:val="00F762F5"/>
  </w:style>
  <w:style w:type="character" w:customStyle="1" w:styleId="og">
    <w:name w:val="og"/>
    <w:basedOn w:val="DefaultParagraphFont"/>
    <w:rsid w:val="00F762F5"/>
  </w:style>
  <w:style w:type="character" w:customStyle="1" w:styleId="l8">
    <w:name w:val="l8"/>
    <w:basedOn w:val="DefaultParagraphFont"/>
    <w:rsid w:val="00F762F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2ED3"/>
    <w:rPr>
      <w:rFonts w:ascii="Verdana" w:hAnsi="Verdana"/>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E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2ED3"/>
  </w:style>
  <w:style w:type="paragraph" w:styleId="Footer">
    <w:name w:val="footer"/>
    <w:basedOn w:val="Normal"/>
    <w:link w:val="FooterChar"/>
    <w:uiPriority w:val="99"/>
    <w:unhideWhenUsed/>
    <w:rsid w:val="003E2E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2ED3"/>
  </w:style>
  <w:style w:type="numbering" w:customStyle="1" w:styleId="NoList1">
    <w:name w:val="No List1"/>
    <w:next w:val="NoList"/>
    <w:uiPriority w:val="99"/>
    <w:semiHidden/>
    <w:unhideWhenUsed/>
    <w:rsid w:val="00F762F5"/>
  </w:style>
  <w:style w:type="character" w:customStyle="1" w:styleId="il">
    <w:name w:val="il"/>
    <w:basedOn w:val="DefaultParagraphFont"/>
    <w:rsid w:val="00F762F5"/>
  </w:style>
  <w:style w:type="paragraph" w:styleId="NormalWeb">
    <w:name w:val="Normal (Web)"/>
    <w:basedOn w:val="Normal"/>
    <w:uiPriority w:val="99"/>
    <w:semiHidden/>
    <w:unhideWhenUsed/>
    <w:rsid w:val="00F762F5"/>
    <w:pPr>
      <w:spacing w:before="100" w:beforeAutospacing="1" w:after="100" w:afterAutospacing="1" w:line="240" w:lineRule="auto"/>
    </w:pPr>
    <w:rPr>
      <w:rFonts w:ascii="Times New Roman" w:eastAsia="Times New Roman" w:hAnsi="Times New Roman" w:cs="Times New Roman"/>
      <w:sz w:val="24"/>
      <w:szCs w:val="24"/>
      <w:lang w:eastAsia="zh-TW"/>
    </w:rPr>
  </w:style>
  <w:style w:type="character" w:styleId="Hyperlink">
    <w:name w:val="Hyperlink"/>
    <w:basedOn w:val="DefaultParagraphFont"/>
    <w:uiPriority w:val="99"/>
    <w:semiHidden/>
    <w:unhideWhenUsed/>
    <w:rsid w:val="00F762F5"/>
    <w:rPr>
      <w:color w:val="0000FF"/>
      <w:u w:val="single"/>
    </w:rPr>
  </w:style>
  <w:style w:type="character" w:styleId="FollowedHyperlink">
    <w:name w:val="FollowedHyperlink"/>
    <w:basedOn w:val="DefaultParagraphFont"/>
    <w:uiPriority w:val="99"/>
    <w:semiHidden/>
    <w:unhideWhenUsed/>
    <w:rsid w:val="00F762F5"/>
    <w:rPr>
      <w:color w:val="800080"/>
      <w:u w:val="single"/>
    </w:rPr>
  </w:style>
  <w:style w:type="character" w:customStyle="1" w:styleId="abn">
    <w:name w:val="abn"/>
    <w:basedOn w:val="DefaultParagraphFont"/>
    <w:rsid w:val="00F762F5"/>
  </w:style>
  <w:style w:type="character" w:customStyle="1" w:styleId="aqj">
    <w:name w:val="aqj"/>
    <w:basedOn w:val="DefaultParagraphFont"/>
    <w:rsid w:val="00F762F5"/>
  </w:style>
  <w:style w:type="character" w:styleId="HTMLCite">
    <w:name w:val="HTML Cite"/>
    <w:basedOn w:val="DefaultParagraphFont"/>
    <w:uiPriority w:val="99"/>
    <w:semiHidden/>
    <w:unhideWhenUsed/>
    <w:rsid w:val="00F762F5"/>
    <w:rPr>
      <w:i/>
      <w:iCs/>
    </w:rPr>
  </w:style>
  <w:style w:type="character" w:customStyle="1" w:styleId="hoenzb">
    <w:name w:val="hoenzb"/>
    <w:basedOn w:val="DefaultParagraphFont"/>
    <w:rsid w:val="00F762F5"/>
  </w:style>
  <w:style w:type="paragraph" w:styleId="z-TopofForm">
    <w:name w:val="HTML Top of Form"/>
    <w:basedOn w:val="Normal"/>
    <w:next w:val="Normal"/>
    <w:link w:val="z-TopofFormChar"/>
    <w:hidden/>
    <w:uiPriority w:val="99"/>
    <w:semiHidden/>
    <w:unhideWhenUsed/>
    <w:rsid w:val="00F762F5"/>
    <w:pPr>
      <w:pBdr>
        <w:bottom w:val="single" w:sz="6" w:space="1" w:color="auto"/>
      </w:pBdr>
      <w:spacing w:after="0" w:line="240" w:lineRule="auto"/>
      <w:jc w:val="center"/>
    </w:pPr>
    <w:rPr>
      <w:rFonts w:ascii="Arial" w:eastAsia="Times New Roman" w:hAnsi="Arial" w:cs="Arial"/>
      <w:vanish/>
      <w:sz w:val="16"/>
      <w:szCs w:val="16"/>
      <w:lang w:eastAsia="zh-TW"/>
    </w:rPr>
  </w:style>
  <w:style w:type="character" w:customStyle="1" w:styleId="z-TopofFormChar">
    <w:name w:val="z-Top of Form Char"/>
    <w:basedOn w:val="DefaultParagraphFont"/>
    <w:link w:val="z-TopofForm"/>
    <w:uiPriority w:val="99"/>
    <w:semiHidden/>
    <w:rsid w:val="00F762F5"/>
    <w:rPr>
      <w:rFonts w:ascii="Arial" w:eastAsia="Times New Roman" w:hAnsi="Arial" w:cs="Arial"/>
      <w:vanish/>
      <w:sz w:val="16"/>
      <w:szCs w:val="16"/>
      <w:lang w:eastAsia="zh-TW"/>
    </w:rPr>
  </w:style>
  <w:style w:type="paragraph" w:styleId="z-BottomofForm">
    <w:name w:val="HTML Bottom of Form"/>
    <w:basedOn w:val="Normal"/>
    <w:next w:val="Normal"/>
    <w:link w:val="z-BottomofFormChar"/>
    <w:hidden/>
    <w:uiPriority w:val="99"/>
    <w:unhideWhenUsed/>
    <w:rsid w:val="00F762F5"/>
    <w:pPr>
      <w:pBdr>
        <w:top w:val="single" w:sz="6" w:space="1" w:color="auto"/>
      </w:pBdr>
      <w:spacing w:after="0" w:line="240" w:lineRule="auto"/>
      <w:jc w:val="center"/>
    </w:pPr>
    <w:rPr>
      <w:rFonts w:ascii="Arial" w:eastAsia="Times New Roman" w:hAnsi="Arial" w:cs="Arial"/>
      <w:vanish/>
      <w:sz w:val="16"/>
      <w:szCs w:val="16"/>
      <w:lang w:eastAsia="zh-TW"/>
    </w:rPr>
  </w:style>
  <w:style w:type="character" w:customStyle="1" w:styleId="z-BottomofFormChar">
    <w:name w:val="z-Bottom of Form Char"/>
    <w:basedOn w:val="DefaultParagraphFont"/>
    <w:link w:val="z-BottomofForm"/>
    <w:uiPriority w:val="99"/>
    <w:rsid w:val="00F762F5"/>
    <w:rPr>
      <w:rFonts w:ascii="Arial" w:eastAsia="Times New Roman" w:hAnsi="Arial" w:cs="Arial"/>
      <w:vanish/>
      <w:sz w:val="16"/>
      <w:szCs w:val="16"/>
      <w:lang w:eastAsia="zh-TW"/>
    </w:rPr>
  </w:style>
  <w:style w:type="character" w:customStyle="1" w:styleId="eq">
    <w:name w:val="eq"/>
    <w:basedOn w:val="DefaultParagraphFont"/>
    <w:rsid w:val="00F762F5"/>
  </w:style>
  <w:style w:type="character" w:customStyle="1" w:styleId="og">
    <w:name w:val="og"/>
    <w:basedOn w:val="DefaultParagraphFont"/>
    <w:rsid w:val="00F762F5"/>
  </w:style>
  <w:style w:type="character" w:customStyle="1" w:styleId="l8">
    <w:name w:val="l8"/>
    <w:basedOn w:val="DefaultParagraphFont"/>
    <w:rsid w:val="00F762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170527">
      <w:bodyDiv w:val="1"/>
      <w:marLeft w:val="0"/>
      <w:marRight w:val="0"/>
      <w:marTop w:val="0"/>
      <w:marBottom w:val="0"/>
      <w:divBdr>
        <w:top w:val="none" w:sz="0" w:space="0" w:color="auto"/>
        <w:left w:val="none" w:sz="0" w:space="0" w:color="auto"/>
        <w:bottom w:val="none" w:sz="0" w:space="0" w:color="auto"/>
        <w:right w:val="none" w:sz="0" w:space="0" w:color="auto"/>
      </w:divBdr>
      <w:divsChild>
        <w:div w:id="33888494">
          <w:marLeft w:val="0"/>
          <w:marRight w:val="0"/>
          <w:marTop w:val="0"/>
          <w:marBottom w:val="0"/>
          <w:divBdr>
            <w:top w:val="none" w:sz="0" w:space="0" w:color="auto"/>
            <w:left w:val="none" w:sz="0" w:space="0" w:color="auto"/>
            <w:bottom w:val="none" w:sz="0" w:space="0" w:color="auto"/>
            <w:right w:val="none" w:sz="0" w:space="0" w:color="auto"/>
          </w:divBdr>
          <w:divsChild>
            <w:div w:id="460614106">
              <w:marLeft w:val="0"/>
              <w:marRight w:val="0"/>
              <w:marTop w:val="0"/>
              <w:marBottom w:val="0"/>
              <w:divBdr>
                <w:top w:val="none" w:sz="0" w:space="0" w:color="auto"/>
                <w:left w:val="none" w:sz="0" w:space="0" w:color="auto"/>
                <w:bottom w:val="none" w:sz="0" w:space="0" w:color="auto"/>
                <w:right w:val="none" w:sz="0" w:space="0" w:color="auto"/>
              </w:divBdr>
              <w:divsChild>
                <w:div w:id="2041279206">
                  <w:blockQuote w:val="1"/>
                  <w:marLeft w:val="75"/>
                  <w:marRight w:val="0"/>
                  <w:marTop w:val="100"/>
                  <w:marBottom w:val="100"/>
                  <w:divBdr>
                    <w:top w:val="none" w:sz="0" w:space="0" w:color="auto"/>
                    <w:left w:val="single" w:sz="12" w:space="4" w:color="B6B6B6"/>
                    <w:bottom w:val="none" w:sz="0" w:space="0" w:color="auto"/>
                    <w:right w:val="none" w:sz="0" w:space="0" w:color="auto"/>
                  </w:divBdr>
                  <w:divsChild>
                    <w:div w:id="5622564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58183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90667880">
                              <w:marLeft w:val="0"/>
                              <w:marRight w:val="0"/>
                              <w:marTop w:val="0"/>
                              <w:marBottom w:val="0"/>
                              <w:divBdr>
                                <w:top w:val="none" w:sz="0" w:space="0" w:color="auto"/>
                                <w:left w:val="none" w:sz="0" w:space="0" w:color="auto"/>
                                <w:bottom w:val="none" w:sz="0" w:space="0" w:color="auto"/>
                                <w:right w:val="none" w:sz="0" w:space="0" w:color="auto"/>
                              </w:divBdr>
                              <w:divsChild>
                                <w:div w:id="2125147257">
                                  <w:marLeft w:val="0"/>
                                  <w:marRight w:val="0"/>
                                  <w:marTop w:val="0"/>
                                  <w:marBottom w:val="0"/>
                                  <w:divBdr>
                                    <w:top w:val="none" w:sz="0" w:space="0" w:color="auto"/>
                                    <w:left w:val="none" w:sz="0" w:space="0" w:color="auto"/>
                                    <w:bottom w:val="none" w:sz="0" w:space="0" w:color="auto"/>
                                    <w:right w:val="none" w:sz="0" w:space="0" w:color="auto"/>
                                  </w:divBdr>
                                  <w:divsChild>
                                    <w:div w:id="1577352099">
                                      <w:marLeft w:val="0"/>
                                      <w:marRight w:val="0"/>
                                      <w:marTop w:val="0"/>
                                      <w:marBottom w:val="0"/>
                                      <w:divBdr>
                                        <w:top w:val="none" w:sz="0" w:space="0" w:color="auto"/>
                                        <w:left w:val="none" w:sz="0" w:space="0" w:color="auto"/>
                                        <w:bottom w:val="dotted" w:sz="24" w:space="1" w:color="auto"/>
                                        <w:right w:val="none" w:sz="0" w:space="0" w:color="auto"/>
                                      </w:divBdr>
                                    </w:div>
                                  </w:divsChild>
                                </w:div>
                                <w:div w:id="1144548290">
                                  <w:marLeft w:val="0"/>
                                  <w:marRight w:val="0"/>
                                  <w:marTop w:val="0"/>
                                  <w:marBottom w:val="0"/>
                                  <w:divBdr>
                                    <w:top w:val="none" w:sz="0" w:space="0" w:color="auto"/>
                                    <w:left w:val="none" w:sz="0" w:space="0" w:color="auto"/>
                                    <w:bottom w:val="none" w:sz="0" w:space="0" w:color="auto"/>
                                    <w:right w:val="none" w:sz="0" w:space="0" w:color="auto"/>
                                  </w:divBdr>
                                  <w:divsChild>
                                    <w:div w:id="780415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96776508">
          <w:marLeft w:val="0"/>
          <w:marRight w:val="0"/>
          <w:marTop w:val="0"/>
          <w:marBottom w:val="0"/>
          <w:divBdr>
            <w:top w:val="none" w:sz="0" w:space="0" w:color="auto"/>
            <w:left w:val="none" w:sz="0" w:space="0" w:color="auto"/>
            <w:bottom w:val="none" w:sz="0" w:space="0" w:color="auto"/>
            <w:right w:val="none" w:sz="0" w:space="0" w:color="auto"/>
          </w:divBdr>
          <w:divsChild>
            <w:div w:id="1785493965">
              <w:marLeft w:val="0"/>
              <w:marRight w:val="0"/>
              <w:marTop w:val="0"/>
              <w:marBottom w:val="0"/>
              <w:divBdr>
                <w:top w:val="none" w:sz="0" w:space="0" w:color="auto"/>
                <w:left w:val="none" w:sz="0" w:space="0" w:color="auto"/>
                <w:bottom w:val="none" w:sz="0" w:space="0" w:color="auto"/>
                <w:right w:val="none" w:sz="0" w:space="0" w:color="auto"/>
              </w:divBdr>
            </w:div>
          </w:divsChild>
        </w:div>
        <w:div w:id="2004434211">
          <w:marLeft w:val="0"/>
          <w:marRight w:val="0"/>
          <w:marTop w:val="0"/>
          <w:marBottom w:val="0"/>
          <w:divBdr>
            <w:top w:val="none" w:sz="0" w:space="0" w:color="auto"/>
            <w:left w:val="none" w:sz="0" w:space="0" w:color="auto"/>
            <w:bottom w:val="none" w:sz="0" w:space="0" w:color="auto"/>
            <w:right w:val="none" w:sz="0" w:space="0" w:color="auto"/>
          </w:divBdr>
          <w:divsChild>
            <w:div w:id="128132529">
              <w:marLeft w:val="0"/>
              <w:marRight w:val="0"/>
              <w:marTop w:val="0"/>
              <w:marBottom w:val="0"/>
              <w:divBdr>
                <w:top w:val="none" w:sz="0" w:space="0" w:color="auto"/>
                <w:left w:val="none" w:sz="0" w:space="0" w:color="auto"/>
                <w:bottom w:val="none" w:sz="0" w:space="0" w:color="auto"/>
                <w:right w:val="none" w:sz="0" w:space="0" w:color="auto"/>
              </w:divBdr>
              <w:divsChild>
                <w:div w:id="677543718">
                  <w:marLeft w:val="0"/>
                  <w:marRight w:val="0"/>
                  <w:marTop w:val="0"/>
                  <w:marBottom w:val="0"/>
                  <w:divBdr>
                    <w:top w:val="none" w:sz="0" w:space="0" w:color="auto"/>
                    <w:left w:val="none" w:sz="0" w:space="0" w:color="auto"/>
                    <w:bottom w:val="none" w:sz="0" w:space="0" w:color="auto"/>
                    <w:right w:val="none" w:sz="0" w:space="0" w:color="auto"/>
                  </w:divBdr>
                  <w:divsChild>
                    <w:div w:id="208763370">
                      <w:marLeft w:val="0"/>
                      <w:marRight w:val="0"/>
                      <w:marTop w:val="0"/>
                      <w:marBottom w:val="0"/>
                      <w:divBdr>
                        <w:top w:val="none" w:sz="0" w:space="0" w:color="auto"/>
                        <w:left w:val="none" w:sz="0" w:space="0" w:color="auto"/>
                        <w:bottom w:val="none" w:sz="0" w:space="0" w:color="auto"/>
                        <w:right w:val="none" w:sz="0" w:space="0" w:color="auto"/>
                      </w:divBdr>
                      <w:divsChild>
                        <w:div w:id="818889152">
                          <w:marLeft w:val="0"/>
                          <w:marRight w:val="0"/>
                          <w:marTop w:val="0"/>
                          <w:marBottom w:val="0"/>
                          <w:divBdr>
                            <w:top w:val="none" w:sz="0" w:space="0" w:color="auto"/>
                            <w:left w:val="none" w:sz="0" w:space="0" w:color="auto"/>
                            <w:bottom w:val="none" w:sz="0" w:space="0" w:color="auto"/>
                            <w:right w:val="none" w:sz="0" w:space="0" w:color="auto"/>
                          </w:divBdr>
                          <w:divsChild>
                            <w:div w:id="540481271">
                              <w:marLeft w:val="0"/>
                              <w:marRight w:val="0"/>
                              <w:marTop w:val="0"/>
                              <w:marBottom w:val="0"/>
                              <w:divBdr>
                                <w:top w:val="none" w:sz="0" w:space="0" w:color="auto"/>
                                <w:left w:val="none" w:sz="0" w:space="0" w:color="auto"/>
                                <w:bottom w:val="none" w:sz="0" w:space="0" w:color="auto"/>
                                <w:right w:val="none" w:sz="0" w:space="0" w:color="auto"/>
                              </w:divBdr>
                            </w:div>
                            <w:div w:id="6768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2634093">
          <w:marLeft w:val="0"/>
          <w:marRight w:val="0"/>
          <w:marTop w:val="0"/>
          <w:marBottom w:val="0"/>
          <w:divBdr>
            <w:top w:val="none" w:sz="0" w:space="0" w:color="auto"/>
            <w:left w:val="none" w:sz="0" w:space="0" w:color="auto"/>
            <w:bottom w:val="none" w:sz="0" w:space="0" w:color="auto"/>
            <w:right w:val="none" w:sz="0" w:space="0" w:color="auto"/>
          </w:divBdr>
          <w:divsChild>
            <w:div w:id="1564873085">
              <w:marLeft w:val="0"/>
              <w:marRight w:val="0"/>
              <w:marTop w:val="0"/>
              <w:marBottom w:val="0"/>
              <w:divBdr>
                <w:top w:val="none" w:sz="0" w:space="0" w:color="auto"/>
                <w:left w:val="none" w:sz="0" w:space="0" w:color="auto"/>
                <w:bottom w:val="none" w:sz="0" w:space="0" w:color="auto"/>
                <w:right w:val="none" w:sz="0" w:space="0" w:color="auto"/>
              </w:divBdr>
              <w:divsChild>
                <w:div w:id="17604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932843">
          <w:marLeft w:val="0"/>
          <w:marRight w:val="0"/>
          <w:marTop w:val="0"/>
          <w:marBottom w:val="0"/>
          <w:divBdr>
            <w:top w:val="none" w:sz="0" w:space="0" w:color="auto"/>
            <w:left w:val="none" w:sz="0" w:space="0" w:color="auto"/>
            <w:bottom w:val="none" w:sz="0" w:space="0" w:color="auto"/>
            <w:right w:val="none" w:sz="0" w:space="0" w:color="auto"/>
          </w:divBdr>
          <w:divsChild>
            <w:div w:id="2002810410">
              <w:marLeft w:val="0"/>
              <w:marRight w:val="0"/>
              <w:marTop w:val="0"/>
              <w:marBottom w:val="0"/>
              <w:divBdr>
                <w:top w:val="none" w:sz="0" w:space="0" w:color="auto"/>
                <w:left w:val="none" w:sz="0" w:space="0" w:color="auto"/>
                <w:bottom w:val="none" w:sz="0" w:space="0" w:color="auto"/>
                <w:right w:val="none" w:sz="0" w:space="0" w:color="auto"/>
              </w:divBdr>
              <w:divsChild>
                <w:div w:id="38673114">
                  <w:marLeft w:val="0"/>
                  <w:marRight w:val="0"/>
                  <w:marTop w:val="0"/>
                  <w:marBottom w:val="0"/>
                  <w:divBdr>
                    <w:top w:val="none" w:sz="0" w:space="0" w:color="auto"/>
                    <w:left w:val="none" w:sz="0" w:space="0" w:color="auto"/>
                    <w:bottom w:val="none" w:sz="0" w:space="0" w:color="auto"/>
                    <w:right w:val="none" w:sz="0" w:space="0" w:color="auto"/>
                  </w:divBdr>
                  <w:divsChild>
                    <w:div w:id="576666802">
                      <w:marLeft w:val="0"/>
                      <w:marRight w:val="0"/>
                      <w:marTop w:val="0"/>
                      <w:marBottom w:val="0"/>
                      <w:divBdr>
                        <w:top w:val="none" w:sz="0" w:space="0" w:color="auto"/>
                        <w:left w:val="none" w:sz="0" w:space="0" w:color="auto"/>
                        <w:bottom w:val="none" w:sz="0" w:space="0" w:color="auto"/>
                        <w:right w:val="none" w:sz="0" w:space="0" w:color="auto"/>
                      </w:divBdr>
                      <w:divsChild>
                        <w:div w:id="1928223579">
                          <w:marLeft w:val="0"/>
                          <w:marRight w:val="0"/>
                          <w:marTop w:val="0"/>
                          <w:marBottom w:val="0"/>
                          <w:divBdr>
                            <w:top w:val="none" w:sz="0" w:space="0" w:color="auto"/>
                            <w:left w:val="none" w:sz="0" w:space="0" w:color="auto"/>
                            <w:bottom w:val="none" w:sz="0" w:space="0" w:color="auto"/>
                            <w:right w:val="none" w:sz="0" w:space="0" w:color="auto"/>
                          </w:divBdr>
                          <w:divsChild>
                            <w:div w:id="1824546168">
                              <w:marLeft w:val="0"/>
                              <w:marRight w:val="0"/>
                              <w:marTop w:val="0"/>
                              <w:marBottom w:val="0"/>
                              <w:divBdr>
                                <w:top w:val="none" w:sz="0" w:space="0" w:color="auto"/>
                                <w:left w:val="none" w:sz="0" w:space="0" w:color="auto"/>
                                <w:bottom w:val="none" w:sz="0" w:space="0" w:color="auto"/>
                                <w:right w:val="none" w:sz="0" w:space="0" w:color="auto"/>
                              </w:divBdr>
                              <w:divsChild>
                                <w:div w:id="38436842">
                                  <w:marLeft w:val="0"/>
                                  <w:marRight w:val="0"/>
                                  <w:marTop w:val="0"/>
                                  <w:marBottom w:val="0"/>
                                  <w:divBdr>
                                    <w:top w:val="none" w:sz="0" w:space="0" w:color="auto"/>
                                    <w:left w:val="none" w:sz="0" w:space="0" w:color="auto"/>
                                    <w:bottom w:val="none" w:sz="0" w:space="0" w:color="auto"/>
                                    <w:right w:val="none" w:sz="0" w:space="0" w:color="auto"/>
                                  </w:divBdr>
                                  <w:divsChild>
                                    <w:div w:id="1868523797">
                                      <w:blockQuote w:val="1"/>
                                      <w:marLeft w:val="75"/>
                                      <w:marRight w:val="0"/>
                                      <w:marTop w:val="100"/>
                                      <w:marBottom w:val="100"/>
                                      <w:divBdr>
                                        <w:top w:val="none" w:sz="0" w:space="0" w:color="auto"/>
                                        <w:left w:val="single" w:sz="12" w:space="4" w:color="B6B6B6"/>
                                        <w:bottom w:val="none" w:sz="0" w:space="0" w:color="auto"/>
                                        <w:right w:val="none" w:sz="0" w:space="0" w:color="auto"/>
                                      </w:divBdr>
                                      <w:divsChild>
                                        <w:div w:id="1054699726">
                                          <w:marLeft w:val="0"/>
                                          <w:marRight w:val="0"/>
                                          <w:marTop w:val="0"/>
                                          <w:marBottom w:val="0"/>
                                          <w:divBdr>
                                            <w:top w:val="none" w:sz="0" w:space="0" w:color="auto"/>
                                            <w:left w:val="none" w:sz="0" w:space="0" w:color="auto"/>
                                            <w:bottom w:val="none" w:sz="0" w:space="0" w:color="auto"/>
                                            <w:right w:val="none" w:sz="0" w:space="0" w:color="auto"/>
                                          </w:divBdr>
                                        </w:div>
                                        <w:div w:id="930046842">
                                          <w:marLeft w:val="0"/>
                                          <w:marRight w:val="0"/>
                                          <w:marTop w:val="0"/>
                                          <w:marBottom w:val="0"/>
                                          <w:divBdr>
                                            <w:top w:val="none" w:sz="0" w:space="0" w:color="auto"/>
                                            <w:left w:val="none" w:sz="0" w:space="0" w:color="auto"/>
                                            <w:bottom w:val="none" w:sz="0" w:space="0" w:color="auto"/>
                                            <w:right w:val="none" w:sz="0" w:space="0" w:color="auto"/>
                                          </w:divBdr>
                                        </w:div>
                                        <w:div w:id="5031322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5911345">
                                              <w:marLeft w:val="0"/>
                                              <w:marRight w:val="0"/>
                                              <w:marTop w:val="0"/>
                                              <w:marBottom w:val="0"/>
                                              <w:divBdr>
                                                <w:top w:val="none" w:sz="0" w:space="0" w:color="auto"/>
                                                <w:left w:val="none" w:sz="0" w:space="0" w:color="auto"/>
                                                <w:bottom w:val="none" w:sz="0" w:space="0" w:color="auto"/>
                                                <w:right w:val="none" w:sz="0" w:space="0" w:color="auto"/>
                                              </w:divBdr>
                                              <w:divsChild>
                                                <w:div w:id="446505455">
                                                  <w:marLeft w:val="0"/>
                                                  <w:marRight w:val="0"/>
                                                  <w:marTop w:val="0"/>
                                                  <w:marBottom w:val="0"/>
                                                  <w:divBdr>
                                                    <w:top w:val="none" w:sz="0" w:space="0" w:color="auto"/>
                                                    <w:left w:val="none" w:sz="0" w:space="0" w:color="auto"/>
                                                    <w:bottom w:val="none" w:sz="0" w:space="0" w:color="auto"/>
                                                    <w:right w:val="none" w:sz="0" w:space="0" w:color="auto"/>
                                                  </w:divBdr>
                                                  <w:divsChild>
                                                    <w:div w:id="1626931839">
                                                      <w:marLeft w:val="0"/>
                                                      <w:marRight w:val="0"/>
                                                      <w:marTop w:val="0"/>
                                                      <w:marBottom w:val="0"/>
                                                      <w:divBdr>
                                                        <w:top w:val="none" w:sz="0" w:space="0" w:color="auto"/>
                                                        <w:left w:val="none" w:sz="0" w:space="0" w:color="auto"/>
                                                        <w:bottom w:val="dotted" w:sz="24" w:space="1" w:color="auto"/>
                                                        <w:right w:val="none" w:sz="0" w:space="0" w:color="auto"/>
                                                      </w:divBdr>
                                                    </w:div>
                                                  </w:divsChild>
                                                </w:div>
                                              </w:divsChild>
                                            </w:div>
                                          </w:divsChild>
                                        </w:div>
                                      </w:divsChild>
                                    </w:div>
                                  </w:divsChild>
                                </w:div>
                              </w:divsChild>
                            </w:div>
                          </w:divsChild>
                        </w:div>
                      </w:divsChild>
                    </w:div>
                  </w:divsChild>
                </w:div>
                <w:div w:id="83694530">
                  <w:marLeft w:val="0"/>
                  <w:marRight w:val="0"/>
                  <w:marTop w:val="0"/>
                  <w:marBottom w:val="0"/>
                  <w:divBdr>
                    <w:top w:val="none" w:sz="0" w:space="0" w:color="auto"/>
                    <w:left w:val="none" w:sz="0" w:space="0" w:color="auto"/>
                    <w:bottom w:val="none" w:sz="0" w:space="0" w:color="auto"/>
                    <w:right w:val="none" w:sz="0" w:space="0" w:color="auto"/>
                  </w:divBdr>
                  <w:divsChild>
                    <w:div w:id="419064956">
                      <w:marLeft w:val="0"/>
                      <w:marRight w:val="0"/>
                      <w:marTop w:val="0"/>
                      <w:marBottom w:val="0"/>
                      <w:divBdr>
                        <w:top w:val="none" w:sz="0" w:space="0" w:color="auto"/>
                        <w:left w:val="none" w:sz="0" w:space="0" w:color="auto"/>
                        <w:bottom w:val="none" w:sz="0" w:space="0" w:color="auto"/>
                        <w:right w:val="none" w:sz="0" w:space="0" w:color="auto"/>
                      </w:divBdr>
                      <w:divsChild>
                        <w:div w:id="1414203880">
                          <w:marLeft w:val="0"/>
                          <w:marRight w:val="0"/>
                          <w:marTop w:val="0"/>
                          <w:marBottom w:val="0"/>
                          <w:divBdr>
                            <w:top w:val="none" w:sz="0" w:space="0" w:color="auto"/>
                            <w:left w:val="none" w:sz="0" w:space="0" w:color="auto"/>
                            <w:bottom w:val="none" w:sz="0" w:space="0" w:color="auto"/>
                            <w:right w:val="none" w:sz="0" w:space="0" w:color="auto"/>
                          </w:divBdr>
                          <w:divsChild>
                            <w:div w:id="663973457">
                              <w:marLeft w:val="0"/>
                              <w:marRight w:val="0"/>
                              <w:marTop w:val="0"/>
                              <w:marBottom w:val="0"/>
                              <w:divBdr>
                                <w:top w:val="none" w:sz="0" w:space="0" w:color="auto"/>
                                <w:left w:val="none" w:sz="0" w:space="0" w:color="auto"/>
                                <w:bottom w:val="none" w:sz="0" w:space="0" w:color="auto"/>
                                <w:right w:val="none" w:sz="0" w:space="0" w:color="auto"/>
                              </w:divBdr>
                              <w:divsChild>
                                <w:div w:id="1359504967">
                                  <w:marLeft w:val="0"/>
                                  <w:marRight w:val="0"/>
                                  <w:marTop w:val="0"/>
                                  <w:marBottom w:val="0"/>
                                  <w:divBdr>
                                    <w:top w:val="none" w:sz="0" w:space="0" w:color="auto"/>
                                    <w:left w:val="none" w:sz="0" w:space="0" w:color="auto"/>
                                    <w:bottom w:val="none" w:sz="0" w:space="0" w:color="auto"/>
                                    <w:right w:val="none" w:sz="0" w:space="0" w:color="auto"/>
                                  </w:divBdr>
                                </w:div>
                                <w:div w:id="949354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5818864">
          <w:marLeft w:val="0"/>
          <w:marRight w:val="0"/>
          <w:marTop w:val="0"/>
          <w:marBottom w:val="0"/>
          <w:divBdr>
            <w:top w:val="none" w:sz="0" w:space="0" w:color="auto"/>
            <w:left w:val="none" w:sz="0" w:space="0" w:color="auto"/>
            <w:bottom w:val="none" w:sz="0" w:space="0" w:color="auto"/>
            <w:right w:val="none" w:sz="0" w:space="0" w:color="auto"/>
          </w:divBdr>
        </w:div>
        <w:div w:id="1196885728">
          <w:marLeft w:val="0"/>
          <w:marRight w:val="0"/>
          <w:marTop w:val="0"/>
          <w:marBottom w:val="0"/>
          <w:divBdr>
            <w:top w:val="none" w:sz="0" w:space="0" w:color="auto"/>
            <w:left w:val="none" w:sz="0" w:space="0" w:color="auto"/>
            <w:bottom w:val="none" w:sz="0" w:space="0" w:color="auto"/>
            <w:right w:val="none" w:sz="0" w:space="0" w:color="auto"/>
          </w:divBdr>
          <w:divsChild>
            <w:div w:id="242029579">
              <w:marLeft w:val="0"/>
              <w:marRight w:val="0"/>
              <w:marTop w:val="0"/>
              <w:marBottom w:val="0"/>
              <w:divBdr>
                <w:top w:val="none" w:sz="0" w:space="0" w:color="auto"/>
                <w:left w:val="none" w:sz="0" w:space="0" w:color="auto"/>
                <w:bottom w:val="none" w:sz="0" w:space="0" w:color="auto"/>
                <w:right w:val="none" w:sz="0" w:space="0" w:color="auto"/>
              </w:divBdr>
              <w:divsChild>
                <w:div w:id="747842617">
                  <w:marLeft w:val="0"/>
                  <w:marRight w:val="0"/>
                  <w:marTop w:val="0"/>
                  <w:marBottom w:val="0"/>
                  <w:divBdr>
                    <w:top w:val="none" w:sz="0" w:space="0" w:color="auto"/>
                    <w:left w:val="none" w:sz="0" w:space="0" w:color="auto"/>
                    <w:bottom w:val="none" w:sz="0" w:space="0" w:color="auto"/>
                    <w:right w:val="none" w:sz="0" w:space="0" w:color="auto"/>
                  </w:divBdr>
                  <w:divsChild>
                    <w:div w:id="1244486717">
                      <w:marLeft w:val="0"/>
                      <w:marRight w:val="0"/>
                      <w:marTop w:val="0"/>
                      <w:marBottom w:val="0"/>
                      <w:divBdr>
                        <w:top w:val="none" w:sz="0" w:space="0" w:color="auto"/>
                        <w:left w:val="none" w:sz="0" w:space="0" w:color="auto"/>
                        <w:bottom w:val="none" w:sz="0" w:space="0" w:color="auto"/>
                        <w:right w:val="none" w:sz="0" w:space="0" w:color="auto"/>
                      </w:divBdr>
                      <w:divsChild>
                        <w:div w:id="683749548">
                          <w:marLeft w:val="0"/>
                          <w:marRight w:val="0"/>
                          <w:marTop w:val="0"/>
                          <w:marBottom w:val="0"/>
                          <w:divBdr>
                            <w:top w:val="none" w:sz="0" w:space="0" w:color="auto"/>
                            <w:left w:val="none" w:sz="0" w:space="0" w:color="auto"/>
                            <w:bottom w:val="none" w:sz="0" w:space="0" w:color="auto"/>
                            <w:right w:val="none" w:sz="0" w:space="0" w:color="auto"/>
                          </w:divBdr>
                          <w:divsChild>
                            <w:div w:id="1883663679">
                              <w:marLeft w:val="0"/>
                              <w:marRight w:val="0"/>
                              <w:marTop w:val="0"/>
                              <w:marBottom w:val="0"/>
                              <w:divBdr>
                                <w:top w:val="none" w:sz="0" w:space="0" w:color="auto"/>
                                <w:left w:val="none" w:sz="0" w:space="0" w:color="auto"/>
                                <w:bottom w:val="none" w:sz="0" w:space="0" w:color="auto"/>
                                <w:right w:val="none" w:sz="0" w:space="0" w:color="auto"/>
                              </w:divBdr>
                              <w:divsChild>
                                <w:div w:id="1851292553">
                                  <w:marLeft w:val="0"/>
                                  <w:marRight w:val="0"/>
                                  <w:marTop w:val="0"/>
                                  <w:marBottom w:val="0"/>
                                  <w:divBdr>
                                    <w:top w:val="none" w:sz="0" w:space="0" w:color="auto"/>
                                    <w:left w:val="none" w:sz="0" w:space="0" w:color="auto"/>
                                    <w:bottom w:val="none" w:sz="0" w:space="0" w:color="auto"/>
                                    <w:right w:val="none" w:sz="0" w:space="0" w:color="auto"/>
                                  </w:divBdr>
                                  <w:divsChild>
                                    <w:div w:id="1073627273">
                                      <w:marLeft w:val="0"/>
                                      <w:marRight w:val="0"/>
                                      <w:marTop w:val="0"/>
                                      <w:marBottom w:val="0"/>
                                      <w:divBdr>
                                        <w:top w:val="none" w:sz="0" w:space="0" w:color="auto"/>
                                        <w:left w:val="none" w:sz="0" w:space="0" w:color="auto"/>
                                        <w:bottom w:val="none" w:sz="0" w:space="0" w:color="auto"/>
                                        <w:right w:val="none" w:sz="0" w:space="0" w:color="auto"/>
                                      </w:divBdr>
                                      <w:divsChild>
                                        <w:div w:id="855190172">
                                          <w:marLeft w:val="0"/>
                                          <w:marRight w:val="0"/>
                                          <w:marTop w:val="0"/>
                                          <w:marBottom w:val="0"/>
                                          <w:divBdr>
                                            <w:top w:val="none" w:sz="0" w:space="0" w:color="auto"/>
                                            <w:left w:val="none" w:sz="0" w:space="0" w:color="auto"/>
                                            <w:bottom w:val="none" w:sz="0" w:space="0" w:color="auto"/>
                                            <w:right w:val="none" w:sz="0" w:space="0" w:color="auto"/>
                                          </w:divBdr>
                                          <w:divsChild>
                                            <w:div w:id="716122583">
                                              <w:marLeft w:val="0"/>
                                              <w:marRight w:val="0"/>
                                              <w:marTop w:val="0"/>
                                              <w:marBottom w:val="0"/>
                                              <w:divBdr>
                                                <w:top w:val="none" w:sz="0" w:space="0" w:color="auto"/>
                                                <w:left w:val="none" w:sz="0" w:space="0" w:color="auto"/>
                                                <w:bottom w:val="none" w:sz="0" w:space="0" w:color="auto"/>
                                                <w:right w:val="none" w:sz="0" w:space="0" w:color="auto"/>
                                              </w:divBdr>
                                              <w:divsChild>
                                                <w:div w:id="288509625">
                                                  <w:marLeft w:val="0"/>
                                                  <w:marRight w:val="0"/>
                                                  <w:marTop w:val="0"/>
                                                  <w:marBottom w:val="0"/>
                                                  <w:divBdr>
                                                    <w:top w:val="none" w:sz="0" w:space="0" w:color="auto"/>
                                                    <w:left w:val="none" w:sz="0" w:space="0" w:color="auto"/>
                                                    <w:bottom w:val="none" w:sz="0" w:space="0" w:color="auto"/>
                                                    <w:right w:val="none" w:sz="0" w:space="0" w:color="auto"/>
                                                  </w:divBdr>
                                                  <w:divsChild>
                                                    <w:div w:id="1924413628">
                                                      <w:marLeft w:val="0"/>
                                                      <w:marRight w:val="0"/>
                                                      <w:marTop w:val="0"/>
                                                      <w:marBottom w:val="0"/>
                                                      <w:divBdr>
                                                        <w:top w:val="none" w:sz="0" w:space="0" w:color="auto"/>
                                                        <w:left w:val="none" w:sz="0" w:space="0" w:color="auto"/>
                                                        <w:bottom w:val="none" w:sz="0" w:space="0" w:color="auto"/>
                                                        <w:right w:val="none" w:sz="0" w:space="0" w:color="auto"/>
                                                      </w:divBdr>
                                                      <w:divsChild>
                                                        <w:div w:id="2071227332">
                                                          <w:marLeft w:val="0"/>
                                                          <w:marRight w:val="0"/>
                                                          <w:marTop w:val="0"/>
                                                          <w:marBottom w:val="0"/>
                                                          <w:divBdr>
                                                            <w:top w:val="none" w:sz="0" w:space="0" w:color="auto"/>
                                                            <w:left w:val="none" w:sz="0" w:space="0" w:color="auto"/>
                                                            <w:bottom w:val="none" w:sz="0" w:space="0" w:color="auto"/>
                                                            <w:right w:val="none" w:sz="0" w:space="0" w:color="auto"/>
                                                          </w:divBdr>
                                                          <w:divsChild>
                                                            <w:div w:id="2140149835">
                                                              <w:marLeft w:val="0"/>
                                                              <w:marRight w:val="0"/>
                                                              <w:marTop w:val="0"/>
                                                              <w:marBottom w:val="0"/>
                                                              <w:divBdr>
                                                                <w:top w:val="none" w:sz="0" w:space="0" w:color="auto"/>
                                                                <w:left w:val="none" w:sz="0" w:space="0" w:color="auto"/>
                                                                <w:bottom w:val="none" w:sz="0" w:space="0" w:color="auto"/>
                                                                <w:right w:val="none" w:sz="0" w:space="0" w:color="auto"/>
                                                              </w:divBdr>
                                                              <w:divsChild>
                                                                <w:div w:id="560136741">
                                                                  <w:marLeft w:val="0"/>
                                                                  <w:marRight w:val="0"/>
                                                                  <w:marTop w:val="0"/>
                                                                  <w:marBottom w:val="0"/>
                                                                  <w:divBdr>
                                                                    <w:top w:val="none" w:sz="0" w:space="0" w:color="auto"/>
                                                                    <w:left w:val="none" w:sz="0" w:space="0" w:color="auto"/>
                                                                    <w:bottom w:val="none" w:sz="0" w:space="0" w:color="auto"/>
                                                                    <w:right w:val="none" w:sz="0" w:space="0" w:color="auto"/>
                                                                  </w:divBdr>
                                                                  <w:divsChild>
                                                                    <w:div w:id="821577150">
                                                                      <w:marLeft w:val="0"/>
                                                                      <w:marRight w:val="0"/>
                                                                      <w:marTop w:val="0"/>
                                                                      <w:marBottom w:val="0"/>
                                                                      <w:divBdr>
                                                                        <w:top w:val="none" w:sz="0" w:space="0" w:color="auto"/>
                                                                        <w:left w:val="none" w:sz="0" w:space="0" w:color="auto"/>
                                                                        <w:bottom w:val="none" w:sz="0" w:space="0" w:color="auto"/>
                                                                        <w:right w:val="none" w:sz="0" w:space="0" w:color="auto"/>
                                                                      </w:divBdr>
                                                                      <w:divsChild>
                                                                        <w:div w:id="1427535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15004075">
              <w:marLeft w:val="0"/>
              <w:marRight w:val="0"/>
              <w:marTop w:val="0"/>
              <w:marBottom w:val="0"/>
              <w:divBdr>
                <w:top w:val="none" w:sz="0" w:space="0" w:color="auto"/>
                <w:left w:val="none" w:sz="0" w:space="0" w:color="auto"/>
                <w:bottom w:val="none" w:sz="0" w:space="0" w:color="auto"/>
                <w:right w:val="none" w:sz="0" w:space="0" w:color="auto"/>
              </w:divBdr>
              <w:divsChild>
                <w:div w:id="1794594957">
                  <w:marLeft w:val="0"/>
                  <w:marRight w:val="0"/>
                  <w:marTop w:val="0"/>
                  <w:marBottom w:val="0"/>
                  <w:divBdr>
                    <w:top w:val="none" w:sz="0" w:space="0" w:color="auto"/>
                    <w:left w:val="none" w:sz="0" w:space="0" w:color="auto"/>
                    <w:bottom w:val="none" w:sz="0" w:space="0" w:color="auto"/>
                    <w:right w:val="none" w:sz="0" w:space="0" w:color="auto"/>
                  </w:divBdr>
                  <w:divsChild>
                    <w:div w:id="655763016">
                      <w:marLeft w:val="0"/>
                      <w:marRight w:val="0"/>
                      <w:marTop w:val="0"/>
                      <w:marBottom w:val="0"/>
                      <w:divBdr>
                        <w:top w:val="none" w:sz="0" w:space="0" w:color="auto"/>
                        <w:left w:val="none" w:sz="0" w:space="0" w:color="auto"/>
                        <w:bottom w:val="none" w:sz="0" w:space="0" w:color="auto"/>
                        <w:right w:val="none" w:sz="0" w:space="0" w:color="auto"/>
                      </w:divBdr>
                      <w:divsChild>
                        <w:div w:id="1953825019">
                          <w:marLeft w:val="0"/>
                          <w:marRight w:val="0"/>
                          <w:marTop w:val="0"/>
                          <w:marBottom w:val="0"/>
                          <w:divBdr>
                            <w:top w:val="none" w:sz="0" w:space="0" w:color="auto"/>
                            <w:left w:val="none" w:sz="0" w:space="0" w:color="auto"/>
                            <w:bottom w:val="none" w:sz="0" w:space="0" w:color="auto"/>
                            <w:right w:val="none" w:sz="0" w:space="0" w:color="auto"/>
                          </w:divBdr>
                          <w:divsChild>
                            <w:div w:id="83502419">
                              <w:marLeft w:val="0"/>
                              <w:marRight w:val="0"/>
                              <w:marTop w:val="0"/>
                              <w:marBottom w:val="0"/>
                              <w:divBdr>
                                <w:top w:val="none" w:sz="0" w:space="0" w:color="auto"/>
                                <w:left w:val="none" w:sz="0" w:space="0" w:color="auto"/>
                                <w:bottom w:val="none" w:sz="0" w:space="0" w:color="auto"/>
                                <w:right w:val="none" w:sz="0" w:space="0" w:color="auto"/>
                              </w:divBdr>
                              <w:divsChild>
                                <w:div w:id="1965696562">
                                  <w:marLeft w:val="0"/>
                                  <w:marRight w:val="0"/>
                                  <w:marTop w:val="0"/>
                                  <w:marBottom w:val="0"/>
                                  <w:divBdr>
                                    <w:top w:val="none" w:sz="0" w:space="0" w:color="auto"/>
                                    <w:left w:val="none" w:sz="0" w:space="0" w:color="auto"/>
                                    <w:bottom w:val="none" w:sz="0" w:space="0" w:color="auto"/>
                                    <w:right w:val="none" w:sz="0" w:space="0" w:color="auto"/>
                                  </w:divBdr>
                                </w:div>
                                <w:div w:id="1767340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4795335">
                      <w:marLeft w:val="0"/>
                      <w:marRight w:val="0"/>
                      <w:marTop w:val="0"/>
                      <w:marBottom w:val="0"/>
                      <w:divBdr>
                        <w:top w:val="none" w:sz="0" w:space="0" w:color="auto"/>
                        <w:left w:val="none" w:sz="0" w:space="0" w:color="auto"/>
                        <w:bottom w:val="none" w:sz="0" w:space="0" w:color="auto"/>
                        <w:right w:val="none" w:sz="0" w:space="0" w:color="auto"/>
                      </w:divBdr>
                      <w:divsChild>
                        <w:div w:id="1684867156">
                          <w:marLeft w:val="0"/>
                          <w:marRight w:val="0"/>
                          <w:marTop w:val="0"/>
                          <w:marBottom w:val="0"/>
                          <w:divBdr>
                            <w:top w:val="none" w:sz="0" w:space="0" w:color="auto"/>
                            <w:left w:val="none" w:sz="0" w:space="0" w:color="auto"/>
                            <w:bottom w:val="none" w:sz="0" w:space="0" w:color="auto"/>
                            <w:right w:val="none" w:sz="0" w:space="0" w:color="auto"/>
                          </w:divBdr>
                          <w:divsChild>
                            <w:div w:id="1195658908">
                              <w:marLeft w:val="0"/>
                              <w:marRight w:val="0"/>
                              <w:marTop w:val="0"/>
                              <w:marBottom w:val="0"/>
                              <w:divBdr>
                                <w:top w:val="none" w:sz="0" w:space="0" w:color="auto"/>
                                <w:left w:val="none" w:sz="0" w:space="0" w:color="auto"/>
                                <w:bottom w:val="none" w:sz="0" w:space="0" w:color="auto"/>
                                <w:right w:val="none" w:sz="0" w:space="0" w:color="auto"/>
                              </w:divBdr>
                              <w:divsChild>
                                <w:div w:id="906768356">
                                  <w:marLeft w:val="0"/>
                                  <w:marRight w:val="0"/>
                                  <w:marTop w:val="0"/>
                                  <w:marBottom w:val="0"/>
                                  <w:divBdr>
                                    <w:top w:val="none" w:sz="0" w:space="0" w:color="auto"/>
                                    <w:left w:val="none" w:sz="0" w:space="0" w:color="auto"/>
                                    <w:bottom w:val="none" w:sz="0" w:space="0" w:color="auto"/>
                                    <w:right w:val="none" w:sz="0" w:space="0" w:color="auto"/>
                                  </w:divBdr>
                                  <w:divsChild>
                                    <w:div w:id="257450899">
                                      <w:marLeft w:val="0"/>
                                      <w:marRight w:val="0"/>
                                      <w:marTop w:val="0"/>
                                      <w:marBottom w:val="0"/>
                                      <w:divBdr>
                                        <w:top w:val="none" w:sz="0" w:space="0" w:color="auto"/>
                                        <w:left w:val="none" w:sz="0" w:space="0" w:color="auto"/>
                                        <w:bottom w:val="none" w:sz="0" w:space="0" w:color="auto"/>
                                        <w:right w:val="none" w:sz="0" w:space="0" w:color="auto"/>
                                      </w:divBdr>
                                      <w:divsChild>
                                        <w:div w:id="262542354">
                                          <w:marLeft w:val="0"/>
                                          <w:marRight w:val="0"/>
                                          <w:marTop w:val="0"/>
                                          <w:marBottom w:val="0"/>
                                          <w:divBdr>
                                            <w:top w:val="none" w:sz="0" w:space="0" w:color="auto"/>
                                            <w:left w:val="none" w:sz="0" w:space="0" w:color="auto"/>
                                            <w:bottom w:val="none" w:sz="0" w:space="0" w:color="auto"/>
                                            <w:right w:val="none" w:sz="0" w:space="0" w:color="auto"/>
                                          </w:divBdr>
                                          <w:divsChild>
                                            <w:div w:id="1546336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2323376">
                      <w:marLeft w:val="0"/>
                      <w:marRight w:val="0"/>
                      <w:marTop w:val="0"/>
                      <w:marBottom w:val="0"/>
                      <w:divBdr>
                        <w:top w:val="none" w:sz="0" w:space="0" w:color="auto"/>
                        <w:left w:val="none" w:sz="0" w:space="0" w:color="auto"/>
                        <w:bottom w:val="none" w:sz="0" w:space="0" w:color="auto"/>
                        <w:right w:val="none" w:sz="0" w:space="0" w:color="auto"/>
                      </w:divBdr>
                      <w:divsChild>
                        <w:div w:id="682047054">
                          <w:marLeft w:val="0"/>
                          <w:marRight w:val="0"/>
                          <w:marTop w:val="0"/>
                          <w:marBottom w:val="0"/>
                          <w:divBdr>
                            <w:top w:val="none" w:sz="0" w:space="0" w:color="auto"/>
                            <w:left w:val="none" w:sz="0" w:space="0" w:color="auto"/>
                            <w:bottom w:val="none" w:sz="0" w:space="0" w:color="auto"/>
                            <w:right w:val="none" w:sz="0" w:space="0" w:color="auto"/>
                          </w:divBdr>
                          <w:divsChild>
                            <w:div w:id="1277106405">
                              <w:marLeft w:val="0"/>
                              <w:marRight w:val="0"/>
                              <w:marTop w:val="0"/>
                              <w:marBottom w:val="0"/>
                              <w:divBdr>
                                <w:top w:val="none" w:sz="0" w:space="0" w:color="auto"/>
                                <w:left w:val="none" w:sz="0" w:space="0" w:color="auto"/>
                                <w:bottom w:val="none" w:sz="0" w:space="0" w:color="auto"/>
                                <w:right w:val="none" w:sz="0" w:space="0" w:color="auto"/>
                              </w:divBdr>
                              <w:divsChild>
                                <w:div w:id="313216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4996429">
          <w:marLeft w:val="0"/>
          <w:marRight w:val="0"/>
          <w:marTop w:val="0"/>
          <w:marBottom w:val="0"/>
          <w:divBdr>
            <w:top w:val="none" w:sz="0" w:space="0" w:color="auto"/>
            <w:left w:val="none" w:sz="0" w:space="0" w:color="auto"/>
            <w:bottom w:val="none" w:sz="0" w:space="0" w:color="auto"/>
            <w:right w:val="none" w:sz="0" w:space="0" w:color="auto"/>
          </w:divBdr>
          <w:divsChild>
            <w:div w:id="2066180395">
              <w:marLeft w:val="0"/>
              <w:marRight w:val="0"/>
              <w:marTop w:val="0"/>
              <w:marBottom w:val="0"/>
              <w:divBdr>
                <w:top w:val="none" w:sz="0" w:space="0" w:color="auto"/>
                <w:left w:val="none" w:sz="0" w:space="0" w:color="auto"/>
                <w:bottom w:val="none" w:sz="0" w:space="0" w:color="auto"/>
                <w:right w:val="none" w:sz="0" w:space="0" w:color="auto"/>
              </w:divBdr>
              <w:divsChild>
                <w:div w:id="344868161">
                  <w:marLeft w:val="0"/>
                  <w:marRight w:val="0"/>
                  <w:marTop w:val="0"/>
                  <w:marBottom w:val="0"/>
                  <w:divBdr>
                    <w:top w:val="none" w:sz="0" w:space="0" w:color="auto"/>
                    <w:left w:val="none" w:sz="0" w:space="0" w:color="auto"/>
                    <w:bottom w:val="none" w:sz="0" w:space="0" w:color="auto"/>
                    <w:right w:val="none" w:sz="0" w:space="0" w:color="auto"/>
                  </w:divBdr>
                  <w:divsChild>
                    <w:div w:id="940987088">
                      <w:marLeft w:val="0"/>
                      <w:marRight w:val="0"/>
                      <w:marTop w:val="0"/>
                      <w:marBottom w:val="0"/>
                      <w:divBdr>
                        <w:top w:val="none" w:sz="0" w:space="0" w:color="auto"/>
                        <w:left w:val="none" w:sz="0" w:space="0" w:color="auto"/>
                        <w:bottom w:val="none" w:sz="0" w:space="0" w:color="auto"/>
                        <w:right w:val="none" w:sz="0" w:space="0" w:color="auto"/>
                      </w:divBdr>
                      <w:divsChild>
                        <w:div w:id="128204003">
                          <w:marLeft w:val="0"/>
                          <w:marRight w:val="0"/>
                          <w:marTop w:val="0"/>
                          <w:marBottom w:val="0"/>
                          <w:divBdr>
                            <w:top w:val="none" w:sz="0" w:space="0" w:color="auto"/>
                            <w:left w:val="none" w:sz="0" w:space="0" w:color="auto"/>
                            <w:bottom w:val="none" w:sz="0" w:space="0" w:color="auto"/>
                            <w:right w:val="none" w:sz="0" w:space="0" w:color="auto"/>
                          </w:divBdr>
                          <w:divsChild>
                            <w:div w:id="1312834934">
                              <w:marLeft w:val="0"/>
                              <w:marRight w:val="0"/>
                              <w:marTop w:val="0"/>
                              <w:marBottom w:val="0"/>
                              <w:divBdr>
                                <w:top w:val="none" w:sz="0" w:space="0" w:color="auto"/>
                                <w:left w:val="none" w:sz="0" w:space="0" w:color="auto"/>
                                <w:bottom w:val="none" w:sz="0" w:space="0" w:color="auto"/>
                                <w:right w:val="none" w:sz="0" w:space="0" w:color="auto"/>
                              </w:divBdr>
                            </w:div>
                            <w:div w:id="1630622519">
                              <w:marLeft w:val="0"/>
                              <w:marRight w:val="0"/>
                              <w:marTop w:val="0"/>
                              <w:marBottom w:val="0"/>
                              <w:divBdr>
                                <w:top w:val="none" w:sz="0" w:space="0" w:color="auto"/>
                                <w:left w:val="none" w:sz="0" w:space="0" w:color="auto"/>
                                <w:bottom w:val="none" w:sz="0" w:space="0" w:color="auto"/>
                                <w:right w:val="none" w:sz="0" w:space="0" w:color="auto"/>
                              </w:divBdr>
                            </w:div>
                          </w:divsChild>
                        </w:div>
                        <w:div w:id="36706747">
                          <w:marLeft w:val="0"/>
                          <w:marRight w:val="0"/>
                          <w:marTop w:val="0"/>
                          <w:marBottom w:val="0"/>
                          <w:divBdr>
                            <w:top w:val="none" w:sz="0" w:space="0" w:color="auto"/>
                            <w:left w:val="none" w:sz="0" w:space="0" w:color="auto"/>
                            <w:bottom w:val="none" w:sz="0" w:space="0" w:color="auto"/>
                            <w:right w:val="none" w:sz="0" w:space="0" w:color="auto"/>
                          </w:divBdr>
                          <w:divsChild>
                            <w:div w:id="16020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8095251">
          <w:marLeft w:val="0"/>
          <w:marRight w:val="0"/>
          <w:marTop w:val="0"/>
          <w:marBottom w:val="0"/>
          <w:divBdr>
            <w:top w:val="none" w:sz="0" w:space="0" w:color="auto"/>
            <w:left w:val="none" w:sz="0" w:space="0" w:color="auto"/>
            <w:bottom w:val="none" w:sz="0" w:space="0" w:color="auto"/>
            <w:right w:val="none" w:sz="0" w:space="0" w:color="auto"/>
          </w:divBdr>
          <w:divsChild>
            <w:div w:id="1929999794">
              <w:marLeft w:val="0"/>
              <w:marRight w:val="0"/>
              <w:marTop w:val="0"/>
              <w:marBottom w:val="0"/>
              <w:divBdr>
                <w:top w:val="none" w:sz="0" w:space="0" w:color="auto"/>
                <w:left w:val="none" w:sz="0" w:space="0" w:color="auto"/>
                <w:bottom w:val="none" w:sz="0" w:space="0" w:color="auto"/>
                <w:right w:val="none" w:sz="0" w:space="0" w:color="auto"/>
              </w:divBdr>
              <w:divsChild>
                <w:div w:id="216669339">
                  <w:marLeft w:val="0"/>
                  <w:marRight w:val="0"/>
                  <w:marTop w:val="0"/>
                  <w:marBottom w:val="0"/>
                  <w:divBdr>
                    <w:top w:val="none" w:sz="0" w:space="0" w:color="auto"/>
                    <w:left w:val="none" w:sz="0" w:space="0" w:color="auto"/>
                    <w:bottom w:val="none" w:sz="0" w:space="0" w:color="auto"/>
                    <w:right w:val="none" w:sz="0" w:space="0" w:color="auto"/>
                  </w:divBdr>
                  <w:divsChild>
                    <w:div w:id="407583438">
                      <w:marLeft w:val="0"/>
                      <w:marRight w:val="0"/>
                      <w:marTop w:val="0"/>
                      <w:marBottom w:val="0"/>
                      <w:divBdr>
                        <w:top w:val="none" w:sz="0" w:space="0" w:color="auto"/>
                        <w:left w:val="none" w:sz="0" w:space="0" w:color="auto"/>
                        <w:bottom w:val="none" w:sz="0" w:space="0" w:color="auto"/>
                        <w:right w:val="none" w:sz="0" w:space="0" w:color="auto"/>
                      </w:divBdr>
                      <w:divsChild>
                        <w:div w:id="755786509">
                          <w:marLeft w:val="0"/>
                          <w:marRight w:val="0"/>
                          <w:marTop w:val="0"/>
                          <w:marBottom w:val="0"/>
                          <w:divBdr>
                            <w:top w:val="none" w:sz="0" w:space="0" w:color="auto"/>
                            <w:left w:val="none" w:sz="0" w:space="0" w:color="auto"/>
                            <w:bottom w:val="none" w:sz="0" w:space="0" w:color="auto"/>
                            <w:right w:val="none" w:sz="0" w:space="0" w:color="auto"/>
                          </w:divBdr>
                          <w:divsChild>
                            <w:div w:id="579366070">
                              <w:marLeft w:val="0"/>
                              <w:marRight w:val="0"/>
                              <w:marTop w:val="0"/>
                              <w:marBottom w:val="0"/>
                              <w:divBdr>
                                <w:top w:val="none" w:sz="0" w:space="0" w:color="auto"/>
                                <w:left w:val="none" w:sz="0" w:space="0" w:color="auto"/>
                                <w:bottom w:val="none" w:sz="0" w:space="0" w:color="auto"/>
                                <w:right w:val="none" w:sz="0" w:space="0" w:color="auto"/>
                              </w:divBdr>
                              <w:divsChild>
                                <w:div w:id="349719718">
                                  <w:marLeft w:val="0"/>
                                  <w:marRight w:val="0"/>
                                  <w:marTop w:val="0"/>
                                  <w:marBottom w:val="0"/>
                                  <w:divBdr>
                                    <w:top w:val="none" w:sz="0" w:space="0" w:color="auto"/>
                                    <w:left w:val="none" w:sz="0" w:space="0" w:color="auto"/>
                                    <w:bottom w:val="none" w:sz="0" w:space="0" w:color="auto"/>
                                    <w:right w:val="none" w:sz="0" w:space="0" w:color="auto"/>
                                  </w:divBdr>
                                  <w:divsChild>
                                    <w:div w:id="1032144795">
                                      <w:marLeft w:val="0"/>
                                      <w:marRight w:val="0"/>
                                      <w:marTop w:val="0"/>
                                      <w:marBottom w:val="0"/>
                                      <w:divBdr>
                                        <w:top w:val="none" w:sz="0" w:space="0" w:color="auto"/>
                                        <w:left w:val="none" w:sz="0" w:space="0" w:color="auto"/>
                                        <w:bottom w:val="none" w:sz="0" w:space="0" w:color="auto"/>
                                        <w:right w:val="none" w:sz="0" w:space="0" w:color="auto"/>
                                      </w:divBdr>
                                      <w:divsChild>
                                        <w:div w:id="396783335">
                                          <w:marLeft w:val="0"/>
                                          <w:marRight w:val="0"/>
                                          <w:marTop w:val="0"/>
                                          <w:marBottom w:val="0"/>
                                          <w:divBdr>
                                            <w:top w:val="none" w:sz="0" w:space="0" w:color="auto"/>
                                            <w:left w:val="none" w:sz="0" w:space="0" w:color="auto"/>
                                            <w:bottom w:val="none" w:sz="0" w:space="0" w:color="auto"/>
                                            <w:right w:val="none" w:sz="0" w:space="0" w:color="auto"/>
                                          </w:divBdr>
                                          <w:divsChild>
                                            <w:div w:id="547686534">
                                              <w:marLeft w:val="0"/>
                                              <w:marRight w:val="0"/>
                                              <w:marTop w:val="0"/>
                                              <w:marBottom w:val="0"/>
                                              <w:divBdr>
                                                <w:top w:val="none" w:sz="0" w:space="0" w:color="auto"/>
                                                <w:left w:val="none" w:sz="0" w:space="0" w:color="auto"/>
                                                <w:bottom w:val="none" w:sz="0" w:space="0" w:color="auto"/>
                                                <w:right w:val="none" w:sz="0" w:space="0" w:color="auto"/>
                                              </w:divBdr>
                                              <w:divsChild>
                                                <w:div w:id="1712684559">
                                                  <w:marLeft w:val="0"/>
                                                  <w:marRight w:val="0"/>
                                                  <w:marTop w:val="0"/>
                                                  <w:marBottom w:val="0"/>
                                                  <w:divBdr>
                                                    <w:top w:val="none" w:sz="0" w:space="0" w:color="auto"/>
                                                    <w:left w:val="none" w:sz="0" w:space="0" w:color="auto"/>
                                                    <w:bottom w:val="none" w:sz="0" w:space="0" w:color="auto"/>
                                                    <w:right w:val="none" w:sz="0" w:space="0" w:color="auto"/>
                                                  </w:divBdr>
                                                  <w:divsChild>
                                                    <w:div w:id="1252394720">
                                                      <w:marLeft w:val="0"/>
                                                      <w:marRight w:val="0"/>
                                                      <w:marTop w:val="0"/>
                                                      <w:marBottom w:val="0"/>
                                                      <w:divBdr>
                                                        <w:top w:val="none" w:sz="0" w:space="0" w:color="auto"/>
                                                        <w:left w:val="none" w:sz="0" w:space="0" w:color="auto"/>
                                                        <w:bottom w:val="none" w:sz="0" w:space="0" w:color="auto"/>
                                                        <w:right w:val="none" w:sz="0" w:space="0" w:color="auto"/>
                                                      </w:divBdr>
                                                      <w:divsChild>
                                                        <w:div w:id="1928149231">
                                                          <w:marLeft w:val="0"/>
                                                          <w:marRight w:val="0"/>
                                                          <w:marTop w:val="0"/>
                                                          <w:marBottom w:val="0"/>
                                                          <w:divBdr>
                                                            <w:top w:val="none" w:sz="0" w:space="0" w:color="auto"/>
                                                            <w:left w:val="none" w:sz="0" w:space="0" w:color="auto"/>
                                                            <w:bottom w:val="none" w:sz="0" w:space="0" w:color="auto"/>
                                                            <w:right w:val="none" w:sz="0" w:space="0" w:color="auto"/>
                                                          </w:divBdr>
                                                          <w:divsChild>
                                                            <w:div w:id="965502446">
                                                              <w:marLeft w:val="0"/>
                                                              <w:marRight w:val="0"/>
                                                              <w:marTop w:val="0"/>
                                                              <w:marBottom w:val="0"/>
                                                              <w:divBdr>
                                                                <w:top w:val="none" w:sz="0" w:space="0" w:color="auto"/>
                                                                <w:left w:val="none" w:sz="0" w:space="0" w:color="auto"/>
                                                                <w:bottom w:val="none" w:sz="0" w:space="0" w:color="auto"/>
                                                                <w:right w:val="none" w:sz="0" w:space="0" w:color="auto"/>
                                                              </w:divBdr>
                                                              <w:divsChild>
                                                                <w:div w:id="1985347619">
                                                                  <w:marLeft w:val="0"/>
                                                                  <w:marRight w:val="0"/>
                                                                  <w:marTop w:val="0"/>
                                                                  <w:marBottom w:val="0"/>
                                                                  <w:divBdr>
                                                                    <w:top w:val="none" w:sz="0" w:space="0" w:color="auto"/>
                                                                    <w:left w:val="none" w:sz="0" w:space="0" w:color="auto"/>
                                                                    <w:bottom w:val="none" w:sz="0" w:space="0" w:color="auto"/>
                                                                    <w:right w:val="none" w:sz="0" w:space="0" w:color="auto"/>
                                                                  </w:divBdr>
                                                                  <w:divsChild>
                                                                    <w:div w:id="200746009">
                                                                      <w:marLeft w:val="0"/>
                                                                      <w:marRight w:val="0"/>
                                                                      <w:marTop w:val="0"/>
                                                                      <w:marBottom w:val="0"/>
                                                                      <w:divBdr>
                                                                        <w:top w:val="none" w:sz="0" w:space="0" w:color="auto"/>
                                                                        <w:left w:val="none" w:sz="0" w:space="0" w:color="auto"/>
                                                                        <w:bottom w:val="none" w:sz="0" w:space="0" w:color="auto"/>
                                                                        <w:right w:val="none" w:sz="0" w:space="0" w:color="auto"/>
                                                                      </w:divBdr>
                                                                      <w:divsChild>
                                                                        <w:div w:id="1347631545">
                                                                          <w:marLeft w:val="0"/>
                                                                          <w:marRight w:val="0"/>
                                                                          <w:marTop w:val="0"/>
                                                                          <w:marBottom w:val="0"/>
                                                                          <w:divBdr>
                                                                            <w:top w:val="none" w:sz="0" w:space="0" w:color="auto"/>
                                                                            <w:left w:val="none" w:sz="0" w:space="0" w:color="auto"/>
                                                                            <w:bottom w:val="none" w:sz="0" w:space="0" w:color="auto"/>
                                                                            <w:right w:val="none" w:sz="0" w:space="0" w:color="auto"/>
                                                                          </w:divBdr>
                                                                          <w:divsChild>
                                                                            <w:div w:id="87400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tfahy@capitalgr.com" TargetMode="External"/><Relationship Id="rId18" Type="http://schemas.openxmlformats.org/officeDocument/2006/relationships/hyperlink" Target="http://www.worldpop.org.uk/" TargetMode="External"/><Relationship Id="rId26" Type="http://schemas.openxmlformats.org/officeDocument/2006/relationships/hyperlink" Target="http://buzzfeedpolitics.tumblr.com/post/34623254677/how-one-well-connected-pseudonymous-twitter-spread" TargetMode="External"/><Relationship Id="rId3" Type="http://schemas.openxmlformats.org/officeDocument/2006/relationships/settings" Target="settings.xml"/><Relationship Id="rId21" Type="http://schemas.openxmlformats.org/officeDocument/2006/relationships/hyperlink" Target="http://www.emergencymgmt.com/disaster/Sandy-Social-Media-Use-in-Disasters.html" TargetMode="External"/><Relationship Id="rId34" Type="http://schemas.openxmlformats.org/officeDocument/2006/relationships/hyperlink" Target="mailto:Michel.Jean2@canada.ca" TargetMode="External"/><Relationship Id="rId7" Type="http://schemas.openxmlformats.org/officeDocument/2006/relationships/hyperlink" Target="https://annual.ametsoc.org/2013/index.cfm/programs-and-events/town-hall-meetings/town-hall-meeting-accessing-big-data-for-disaster-risk-reductionglobal-access-integration-and-crisis-management/" TargetMode="External"/><Relationship Id="rId12" Type="http://schemas.openxmlformats.org/officeDocument/2006/relationships/hyperlink" Target="mailto:cbarrett@ofda.gov" TargetMode="External"/><Relationship Id="rId17" Type="http://schemas.openxmlformats.org/officeDocument/2006/relationships/hyperlink" Target="https://code.google.com/p/googletransitdatafeed/wiki/PublicFeeds" TargetMode="External"/><Relationship Id="rId25" Type="http://schemas.openxmlformats.org/officeDocument/2006/relationships/hyperlink" Target="http://www.ra.ethz.ch/CDStore/www2010/www/p851.pdf" TargetMode="External"/><Relationship Id="rId33" Type="http://schemas.openxmlformats.org/officeDocument/2006/relationships/hyperlink" Target="http://dx.doi.org/10.1175/JHM-D-13-0132.1" TargetMode="External"/><Relationship Id="rId2" Type="http://schemas.microsoft.com/office/2007/relationships/stylesWithEffects" Target="stylesWithEffects.xml"/><Relationship Id="rId16" Type="http://schemas.openxmlformats.org/officeDocument/2006/relationships/hyperlink" Target="https://code.google.com/p/googletransitdatafeed/wiki/PublicFeeds" TargetMode="External"/><Relationship Id="rId20" Type="http://schemas.openxmlformats.org/officeDocument/2006/relationships/hyperlink" Target="http://www.scribd.com/doc/165813847/Connecting-Grassroots-to-Government-for-Disaster-Management-Workshop-Summary" TargetMode="External"/><Relationship Id="rId29" Type="http://schemas.openxmlformats.org/officeDocument/2006/relationships/hyperlink" Target="http://ssrn.com/abstract=2513938"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mailto:david.green@noaa.gov" TargetMode="External"/><Relationship Id="rId24" Type="http://schemas.openxmlformats.org/officeDocument/2006/relationships/hyperlink" Target="http://dx.doi.org/10.1175/JHM-D-13-0132.1" TargetMode="External"/><Relationship Id="rId32" Type="http://schemas.openxmlformats.org/officeDocument/2006/relationships/hyperlink" Target="http://dx.doi.org/10.1175/JHM-D-13-0132.1" TargetMode="External"/><Relationship Id="rId5" Type="http://schemas.openxmlformats.org/officeDocument/2006/relationships/footnotes" Target="footnotes.xml"/><Relationship Id="rId15" Type="http://schemas.openxmlformats.org/officeDocument/2006/relationships/hyperlink" Target="http://opencitiesproject.org/" TargetMode="External"/><Relationship Id="rId23" Type="http://schemas.openxmlformats.org/officeDocument/2006/relationships/hyperlink" Target="http://www.crowdsourcing.org/document/if-all-you-have-is-a-hammer---how-useful-is-humanitarian-crowdsourcing/3533" TargetMode="External"/><Relationship Id="rId28" Type="http://schemas.openxmlformats.org/officeDocument/2006/relationships/hyperlink" Target="http://www.alnap.org/pool/files/1282.pdf" TargetMode="External"/><Relationship Id="rId36" Type="http://schemas.openxmlformats.org/officeDocument/2006/relationships/theme" Target="theme/theme1.xml"/><Relationship Id="rId10" Type="http://schemas.openxmlformats.org/officeDocument/2006/relationships/hyperlink" Target="https://ams.confex.com/ams/93Annual/schedule/index.cgi?password=*cookie&amp;page=browse&amp;action=schedule" TargetMode="External"/><Relationship Id="rId19" Type="http://schemas.openxmlformats.org/officeDocument/2006/relationships/hyperlink" Target="http://www.springer.com/-/0/ae7fdd425619448789b6e052edb650a3" TargetMode="External"/><Relationship Id="rId31" Type="http://schemas.openxmlformats.org/officeDocument/2006/relationships/hyperlink" Target="http://dx.doi.org/10.1175/JHM-D-13-0132.1" TargetMode="External"/><Relationship Id="rId4" Type="http://schemas.openxmlformats.org/officeDocument/2006/relationships/webSettings" Target="webSettings.xml"/><Relationship Id="rId9" Type="http://schemas.openxmlformats.org/officeDocument/2006/relationships/hyperlink" Target="https://ams.confex.com/ams/93Annual/webprogram/authora.html" TargetMode="External"/><Relationship Id="rId14" Type="http://schemas.openxmlformats.org/officeDocument/2006/relationships/hyperlink" Target="https://math.la.asu.edu/" TargetMode="External"/><Relationship Id="rId22" Type="http://schemas.openxmlformats.org/officeDocument/2006/relationships/hyperlink" Target="http://mobileactive.org/" TargetMode="External"/><Relationship Id="rId27" Type="http://schemas.openxmlformats.org/officeDocument/2006/relationships/hyperlink" Target="http://irevolution.net/2012/10/31/hurricane-sandy/" TargetMode="External"/><Relationship Id="rId30" Type="http://schemas.openxmlformats.org/officeDocument/2006/relationships/hyperlink" Target="http://www.floatingsheep.org/2012/10/the-urban-geographies-of-hurricane.html" TargetMode="External"/><Relationship Id="rId35" Type="http://schemas.openxmlformats.org/officeDocument/2006/relationships/fontTable" Target="fontTable.xml"/><Relationship Id="rId8" Type="http://schemas.openxmlformats.org/officeDocument/2006/relationships/hyperlink" Target="https://ams.confex.com/ams/93Annual/webprogram/star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ECB24A95.dotm</Template>
  <TotalTime>35</TotalTime>
  <Pages>12</Pages>
  <Words>5977</Words>
  <Characters>34071</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WMO</Company>
  <LinksUpToDate>false</LinksUpToDate>
  <CharactersWithSpaces>39969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Harriet Mwenze-Ochero</dc:creator>
  <cp:lastModifiedBy>Harriet Mwenze-Ochero</cp:lastModifiedBy>
  <cp:revision>1</cp:revision>
  <dcterms:created xsi:type="dcterms:W3CDTF">2016-04-19T13:11:00Z</dcterms:created>
  <dcterms:modified xsi:type="dcterms:W3CDTF">2016-04-19T13:46:00Z</dcterms:modified>
</cp:coreProperties>
</file>