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Pr="00892076" w:rsidRDefault="00892076" w:rsidP="00F8649F">
      <w:pPr>
        <w:pStyle w:val="Heading1"/>
        <w:rPr>
          <w:rFonts w:eastAsia="MS Mincho"/>
          <w:lang w:eastAsia="ja-JP"/>
        </w:rPr>
      </w:pPr>
      <w:bookmarkStart w:id="0" w:name="_GoBack"/>
      <w:bookmarkEnd w:id="0"/>
      <w:r>
        <w:rPr>
          <w:rFonts w:eastAsia="MS Mincho" w:hint="eastAsia"/>
          <w:lang w:eastAsia="ja-JP"/>
        </w:rPr>
        <w:t xml:space="preserve">GISC Cache </w:t>
      </w:r>
      <w:r w:rsidR="0004056D">
        <w:rPr>
          <w:rFonts w:eastAsia="MS Mincho" w:hint="eastAsia"/>
          <w:lang w:eastAsia="ja-JP"/>
        </w:rPr>
        <w:t>Monitoring</w:t>
      </w:r>
      <w:r>
        <w:rPr>
          <w:rFonts w:eastAsia="MS Mincho" w:hint="eastAsia"/>
          <w:lang w:eastAsia="ja-JP"/>
        </w:rPr>
        <w:t xml:space="preserve"> </w:t>
      </w:r>
      <w:r w:rsidR="000609C0">
        <w:rPr>
          <w:rFonts w:eastAsia="MS Mincho" w:hint="eastAsia"/>
          <w:lang w:eastAsia="ja-JP"/>
        </w:rPr>
        <w:t>for improving cache consistency</w:t>
      </w:r>
    </w:p>
    <w:p w:rsidR="00F8649F" w:rsidRDefault="001C449B" w:rsidP="00F8649F">
      <w:pPr>
        <w:pStyle w:val="Heading2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Introduction</w:t>
      </w:r>
    </w:p>
    <w:p w:rsidR="00632644" w:rsidRPr="00CE1196" w:rsidRDefault="00D7001D" w:rsidP="00CE1196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GISC </w:t>
      </w:r>
      <w:r w:rsidR="008F61E2">
        <w:rPr>
          <w:rFonts w:ascii="Times New Roman" w:hAnsi="Times New Roman" w:cs="Times New Roman" w:hint="eastAsia"/>
          <w:sz w:val="24"/>
          <w:szCs w:val="24"/>
          <w:lang w:eastAsia="ja-JP"/>
        </w:rPr>
        <w:t>c</w:t>
      </w:r>
      <w:r w:rsidR="00DA7C0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ache monitoring is one of major </w:t>
      </w:r>
      <w:r w:rsidR="007D1BF0">
        <w:rPr>
          <w:rFonts w:ascii="Times New Roman" w:hAnsi="Times New Roman" w:cs="Times New Roman" w:hint="eastAsia"/>
          <w:sz w:val="24"/>
          <w:szCs w:val="24"/>
          <w:lang w:eastAsia="ja-JP"/>
        </w:rPr>
        <w:t>objectives</w:t>
      </w:r>
      <w:r w:rsidR="00DA7C0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of WIS Monitoring.</w:t>
      </w:r>
      <w:r w:rsidR="006E473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B5613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It </w:t>
      </w:r>
      <w:r w:rsidR="00AF1BF9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would </w:t>
      </w:r>
      <w:r w:rsidR="008E11DF">
        <w:rPr>
          <w:rFonts w:ascii="Times New Roman" w:hAnsi="Times New Roman" w:cs="Times New Roman" w:hint="eastAsia"/>
          <w:sz w:val="24"/>
          <w:szCs w:val="24"/>
          <w:lang w:eastAsia="ja-JP"/>
        </w:rPr>
        <w:t>help</w:t>
      </w:r>
      <w:r w:rsidR="00B5613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BA14C4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to </w:t>
      </w:r>
      <w:r w:rsidR="00552F15">
        <w:rPr>
          <w:rFonts w:ascii="Times New Roman" w:hAnsi="Times New Roman" w:cs="Times New Roman" w:hint="eastAsia"/>
          <w:sz w:val="24"/>
          <w:szCs w:val="24"/>
          <w:lang w:eastAsia="ja-JP"/>
        </w:rPr>
        <w:t>improve</w:t>
      </w:r>
      <w:r w:rsidR="00BA14C4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cache consistency</w:t>
      </w:r>
      <w:r w:rsidR="00E5488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CB6F3D">
        <w:rPr>
          <w:rFonts w:ascii="Times New Roman" w:hAnsi="Times New Roman" w:cs="Times New Roman" w:hint="eastAsia"/>
          <w:sz w:val="24"/>
          <w:szCs w:val="24"/>
          <w:lang w:eastAsia="ja-JP"/>
        </w:rPr>
        <w:t>and</w:t>
      </w:r>
      <w:r w:rsidR="00634F8C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6A3C16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to </w:t>
      </w:r>
      <w:r w:rsidR="00B5613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understand </w:t>
      </w:r>
      <w:r w:rsidR="004E5FC1">
        <w:rPr>
          <w:rFonts w:ascii="Times New Roman" w:hAnsi="Times New Roman" w:cs="Times New Roman" w:hint="eastAsia"/>
          <w:sz w:val="24"/>
          <w:szCs w:val="24"/>
          <w:lang w:eastAsia="ja-JP"/>
        </w:rPr>
        <w:t>data management and distribution among WIS Centres.</w:t>
      </w:r>
      <w:r w:rsidR="00ED6F1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8258EC">
        <w:rPr>
          <w:rFonts w:ascii="Times New Roman" w:hAnsi="Times New Roman" w:cs="Times New Roman" w:hint="eastAsia"/>
          <w:sz w:val="24"/>
          <w:szCs w:val="24"/>
          <w:lang w:eastAsia="ja-JP"/>
        </w:rPr>
        <w:t>A n</w:t>
      </w:r>
      <w:r w:rsidR="00ED6F1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ew page on WIS Monitoring dashboard </w:t>
      </w:r>
      <w:r w:rsidR="00A36E5D">
        <w:rPr>
          <w:rFonts w:ascii="Times New Roman" w:hAnsi="Times New Roman" w:cs="Times New Roman" w:hint="eastAsia"/>
          <w:sz w:val="24"/>
          <w:szCs w:val="24"/>
          <w:lang w:eastAsia="ja-JP"/>
        </w:rPr>
        <w:t>develop</w:t>
      </w:r>
      <w:r w:rsidR="00ED6F1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ed by JMA </w:t>
      </w:r>
      <w:r w:rsidR="006C2B95">
        <w:rPr>
          <w:rFonts w:ascii="Times New Roman" w:hAnsi="Times New Roman" w:cs="Times New Roman" w:hint="eastAsia"/>
          <w:sz w:val="24"/>
          <w:szCs w:val="24"/>
          <w:lang w:eastAsia="ja-JP"/>
        </w:rPr>
        <w:t>visualizes</w:t>
      </w:r>
      <w:r w:rsidR="00281EBB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BF1859">
        <w:rPr>
          <w:rFonts w:ascii="Times New Roman" w:hAnsi="Times New Roman" w:cs="Times New Roman" w:hint="eastAsia"/>
          <w:sz w:val="24"/>
          <w:szCs w:val="24"/>
          <w:lang w:eastAsia="ja-JP"/>
        </w:rPr>
        <w:t>cache information provided by seven</w:t>
      </w:r>
      <w:r w:rsidR="0058586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GISCs </w:t>
      </w:r>
      <w:r w:rsidR="004D7B77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at the </w:t>
      </w:r>
      <w:r w:rsidR="005943E6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previous </w:t>
      </w:r>
      <w:r w:rsidR="0058586F">
        <w:rPr>
          <w:rFonts w:ascii="Times New Roman" w:hAnsi="Times New Roman" w:cs="Times New Roman" w:hint="eastAsia"/>
          <w:sz w:val="24"/>
          <w:szCs w:val="24"/>
          <w:lang w:eastAsia="ja-JP"/>
        </w:rPr>
        <w:t>cache analysis</w:t>
      </w:r>
      <w:r w:rsidR="00EF3905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conducted by CMA</w:t>
      </w:r>
      <w:r w:rsidR="0058586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on </w:t>
      </w:r>
      <w:r w:rsidR="00845D16">
        <w:rPr>
          <w:rFonts w:ascii="Times New Roman" w:hAnsi="Times New Roman" w:cs="Times New Roman" w:hint="eastAsia"/>
          <w:sz w:val="24"/>
          <w:szCs w:val="24"/>
          <w:lang w:eastAsia="ja-JP"/>
        </w:rPr>
        <w:t>16 Sep 2015</w:t>
      </w:r>
      <w:r w:rsidR="00380AD6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(</w:t>
      </w:r>
      <w:r w:rsidR="00380AD6">
        <w:rPr>
          <w:rFonts w:ascii="Times New Roman" w:hAnsi="Times New Roman" w:cs="Times New Roman"/>
          <w:sz w:val="24"/>
          <w:szCs w:val="24"/>
          <w:lang w:eastAsia="ja-JP"/>
        </w:rPr>
        <w:t>http://wis.wmo.int/File=1883</w:t>
      </w:r>
      <w:r w:rsidR="00380AD6">
        <w:rPr>
          <w:rFonts w:ascii="Times New Roman" w:hAnsi="Times New Roman" w:cs="Times New Roman" w:hint="eastAsia"/>
          <w:sz w:val="24"/>
          <w:szCs w:val="24"/>
          <w:lang w:eastAsia="ja-JP"/>
        </w:rPr>
        <w:t>)</w:t>
      </w:r>
      <w:r w:rsidR="00845D16"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  <w:r w:rsidR="00725149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</w:p>
    <w:p w:rsidR="001C449B" w:rsidRDefault="00725149" w:rsidP="00DA7C0D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 </w:t>
      </w:r>
      <w:r w:rsidR="008E407A">
        <w:rPr>
          <w:rFonts w:ascii="Times New Roman" w:hAnsi="Times New Roman" w:cs="Times New Roman" w:hint="eastAsia"/>
          <w:sz w:val="24"/>
          <w:szCs w:val="24"/>
          <w:lang w:eastAsia="ja-JP"/>
        </w:rPr>
        <w:t>purpose of this paper is to</w:t>
      </w:r>
      <w:r w:rsidR="00D43D32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30275E">
        <w:rPr>
          <w:rFonts w:ascii="Times New Roman" w:hAnsi="Times New Roman" w:cs="Times New Roman" w:hint="eastAsia"/>
          <w:sz w:val="24"/>
          <w:szCs w:val="24"/>
          <w:lang w:eastAsia="ja-JP"/>
        </w:rPr>
        <w:t>collect</w:t>
      </w:r>
      <w:r w:rsidR="001857AC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new ideas</w:t>
      </w:r>
      <w:r w:rsidR="00C33B0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and thoughts</w:t>
      </w:r>
      <w:r w:rsidR="001857AC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0C041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from everyone and propose </w:t>
      </w:r>
      <w:r w:rsidR="00C7311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 future </w:t>
      </w:r>
      <w:r w:rsidR="0030275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cache </w:t>
      </w:r>
      <w:r w:rsidR="00C7311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monitoring </w:t>
      </w:r>
      <w:r w:rsidR="0030275E">
        <w:rPr>
          <w:rFonts w:ascii="Times New Roman" w:hAnsi="Times New Roman" w:cs="Times New Roman" w:hint="eastAsia"/>
          <w:sz w:val="24"/>
          <w:szCs w:val="24"/>
          <w:lang w:eastAsia="ja-JP"/>
        </w:rPr>
        <w:t>plan</w:t>
      </w:r>
      <w:r w:rsidR="00FB2C69">
        <w:rPr>
          <w:rFonts w:ascii="Times New Roman" w:hAnsi="Times New Roman" w:cs="Times New Roman"/>
          <w:sz w:val="24"/>
          <w:szCs w:val="24"/>
          <w:lang w:eastAsia="ja-JP"/>
        </w:rPr>
        <w:t>,</w:t>
      </w:r>
      <w:r w:rsidR="001857AC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introducing the new </w:t>
      </w:r>
      <w:r w:rsidR="00861767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monitoring </w:t>
      </w:r>
      <w:r w:rsidR="001857AC">
        <w:rPr>
          <w:rFonts w:ascii="Times New Roman" w:hAnsi="Times New Roman" w:cs="Times New Roman" w:hint="eastAsia"/>
          <w:sz w:val="24"/>
          <w:szCs w:val="24"/>
          <w:lang w:eastAsia="ja-JP"/>
        </w:rPr>
        <w:t>page.</w:t>
      </w:r>
      <w:r w:rsidR="007D5FD6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The new page is just one of the results of se</w:t>
      </w:r>
      <w:r w:rsidR="0038657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eking how to monitor GISC cache, and more information could be </w:t>
      </w:r>
      <w:r w:rsidR="00AD7D8D" w:rsidRPr="00AD7D8D">
        <w:rPr>
          <w:rFonts w:ascii="Times New Roman" w:hAnsi="Times New Roman" w:cs="Times New Roman"/>
          <w:sz w:val="24"/>
          <w:szCs w:val="24"/>
          <w:lang w:eastAsia="ja-JP"/>
        </w:rPr>
        <w:t>potentially</w:t>
      </w:r>
      <w:r w:rsidR="00AD7D8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38657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derived from </w:t>
      </w:r>
      <w:r w:rsidR="007C561F">
        <w:rPr>
          <w:rFonts w:ascii="Times New Roman" w:hAnsi="Times New Roman" w:cs="Times New Roman" w:hint="eastAsia"/>
          <w:sz w:val="24"/>
          <w:szCs w:val="24"/>
          <w:lang w:eastAsia="ja-JP"/>
        </w:rPr>
        <w:t>cache information to be provided by GISCs</w:t>
      </w:r>
      <w:r w:rsidR="0038657E"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</w:p>
    <w:p w:rsidR="00CE1196" w:rsidRDefault="00CE1196" w:rsidP="00DA7C0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This work corresponds to the action item 15/1-10 e.</w:t>
      </w:r>
    </w:p>
    <w:p w:rsidR="001C449B" w:rsidRDefault="003759CF" w:rsidP="001C449B">
      <w:pPr>
        <w:pStyle w:val="Heading2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Visualization of GISC Cache on JMA dashboard</w:t>
      </w:r>
    </w:p>
    <w:p w:rsidR="00180676" w:rsidRDefault="00634339" w:rsidP="00180676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The followings are URLs of the new monitoring pages developed by JMA.</w:t>
      </w:r>
    </w:p>
    <w:p w:rsidR="001D2E7D" w:rsidRPr="001D2E7D" w:rsidRDefault="00E73D6A" w:rsidP="00AF49E9">
      <w:pPr>
        <w:pStyle w:val="ListParagraph"/>
        <w:ind w:left="360" w:firstLineChars="50" w:firstLine="12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Page 1</w:t>
      </w:r>
      <w:r w:rsidR="00AF49E9">
        <w:rPr>
          <w:rFonts w:ascii="Times New Roman" w:hAnsi="Times New Roman" w:cs="Times New Roman" w:hint="eastAsia"/>
          <w:sz w:val="24"/>
          <w:szCs w:val="24"/>
          <w:lang w:eastAsia="ja-JP"/>
        </w:rPr>
        <w:t>:</w:t>
      </w:r>
      <w:r w:rsidR="00F53F9C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1D4594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hyperlink r:id="rId8" w:history="1">
        <w:r w:rsidR="001D2E7D" w:rsidRPr="00822FD9">
          <w:rPr>
            <w:rStyle w:val="Hyperlink"/>
            <w:rFonts w:ascii="Times New Roman" w:hAnsi="Times New Roman" w:cs="Times New Roman"/>
            <w:sz w:val="24"/>
            <w:szCs w:val="24"/>
            <w:lang w:eastAsia="ja-JP"/>
          </w:rPr>
          <w:t>http://www.wis-jma.go.jp/wcd/cache_TTAAii.html</w:t>
        </w:r>
      </w:hyperlink>
    </w:p>
    <w:p w:rsidR="001D2E7D" w:rsidRPr="001D2E7D" w:rsidRDefault="00E73D6A" w:rsidP="00AF49E9">
      <w:pPr>
        <w:pStyle w:val="ListParagraph"/>
        <w:ind w:left="360" w:firstLineChars="50" w:firstLine="12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Page 2</w:t>
      </w:r>
      <w:r w:rsidR="00AF49E9">
        <w:rPr>
          <w:rFonts w:ascii="Times New Roman" w:hAnsi="Times New Roman" w:cs="Times New Roman" w:hint="eastAsia"/>
          <w:sz w:val="24"/>
          <w:szCs w:val="24"/>
          <w:lang w:eastAsia="ja-JP"/>
        </w:rPr>
        <w:t>: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F53F9C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hyperlink r:id="rId9" w:history="1">
        <w:r w:rsidR="001D2E7D" w:rsidRPr="00822FD9">
          <w:rPr>
            <w:rStyle w:val="Hyperlink"/>
            <w:rFonts w:ascii="Times New Roman" w:hAnsi="Times New Roman" w:cs="Times New Roman"/>
            <w:sz w:val="24"/>
            <w:szCs w:val="24"/>
            <w:lang w:eastAsia="ja-JP"/>
          </w:rPr>
          <w:t>http://www.wis-jma.go.jp/wcd/cache_CCCC.html</w:t>
        </w:r>
      </w:hyperlink>
    </w:p>
    <w:p w:rsidR="001D2E7D" w:rsidRPr="001D2E7D" w:rsidRDefault="00E73D6A" w:rsidP="00AF49E9">
      <w:pPr>
        <w:pStyle w:val="ListParagraph"/>
        <w:ind w:left="360" w:firstLineChars="50" w:firstLine="12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Page 3</w:t>
      </w:r>
      <w:r w:rsidR="00AF49E9">
        <w:rPr>
          <w:rFonts w:ascii="Times New Roman" w:hAnsi="Times New Roman" w:cs="Times New Roman" w:hint="eastAsia"/>
          <w:sz w:val="24"/>
          <w:szCs w:val="24"/>
          <w:lang w:eastAsia="ja-JP"/>
        </w:rPr>
        <w:t>: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F53F9C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hyperlink r:id="rId10" w:history="1">
        <w:r w:rsidR="001D2E7D" w:rsidRPr="00822FD9">
          <w:rPr>
            <w:rStyle w:val="Hyperlink"/>
            <w:rFonts w:ascii="Times New Roman" w:hAnsi="Times New Roman" w:cs="Times New Roman"/>
            <w:sz w:val="24"/>
            <w:szCs w:val="24"/>
            <w:lang w:eastAsia="ja-JP"/>
          </w:rPr>
          <w:t>http://www.wis-jma.go.jp/wcd/cache_TTAAii_VolC1.html</w:t>
        </w:r>
      </w:hyperlink>
    </w:p>
    <w:p w:rsidR="00180676" w:rsidRDefault="00E73D6A" w:rsidP="00AF49E9">
      <w:pPr>
        <w:pStyle w:val="ListParagraph"/>
        <w:ind w:left="360" w:firstLineChars="50" w:firstLine="12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Page 4</w:t>
      </w:r>
      <w:r w:rsidR="00AF49E9">
        <w:rPr>
          <w:rFonts w:ascii="Times New Roman" w:hAnsi="Times New Roman" w:cs="Times New Roman" w:hint="eastAsia"/>
          <w:sz w:val="24"/>
          <w:szCs w:val="24"/>
          <w:lang w:eastAsia="ja-JP"/>
        </w:rPr>
        <w:t>: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F53F9C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hyperlink r:id="rId11" w:history="1">
        <w:r w:rsidR="00A42E0E" w:rsidRPr="007F6C40">
          <w:rPr>
            <w:rStyle w:val="Hyperlink"/>
            <w:rFonts w:ascii="Times New Roman" w:hAnsi="Times New Roman" w:cs="Times New Roman"/>
            <w:sz w:val="24"/>
            <w:szCs w:val="24"/>
            <w:lang w:eastAsia="ja-JP"/>
          </w:rPr>
          <w:t>http://www.wis-jma.go.jp/wcd/cache_CCCC_VolC1.html</w:t>
        </w:r>
      </w:hyperlink>
    </w:p>
    <w:p w:rsidR="00A42E0E" w:rsidRDefault="00A42E0E" w:rsidP="001D2E7D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</w:p>
    <w:p w:rsidR="00A42E0E" w:rsidRDefault="005A52B9" w:rsidP="001D2E7D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Page 1 visualize</w:t>
      </w:r>
      <w:r w:rsidR="00F91681">
        <w:rPr>
          <w:rFonts w:ascii="Times New Roman" w:hAnsi="Times New Roman" w:cs="Times New Roman" w:hint="eastAsia"/>
          <w:sz w:val="24"/>
          <w:szCs w:val="24"/>
          <w:lang w:eastAsia="ja-JP"/>
        </w:rPr>
        <w:t>s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BB042C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TTAAii the bulletins of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which </w:t>
      </w:r>
      <w:r w:rsidR="00417225">
        <w:rPr>
          <w:rFonts w:ascii="Times New Roman" w:hAnsi="Times New Roman" w:cs="Times New Roman" w:hint="eastAsia"/>
          <w:sz w:val="24"/>
          <w:szCs w:val="24"/>
          <w:lang w:eastAsia="ja-JP"/>
        </w:rPr>
        <w:t>GISCs have</w:t>
      </w:r>
      <w:r w:rsidR="00CF3864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with </w:t>
      </w:r>
      <w:r w:rsidR="007A5454">
        <w:rPr>
          <w:rFonts w:ascii="Times New Roman" w:hAnsi="Times New Roman" w:cs="Times New Roman" w:hint="eastAsia"/>
          <w:sz w:val="24"/>
          <w:szCs w:val="24"/>
          <w:lang w:eastAsia="ja-JP"/>
        </w:rPr>
        <w:t>a Venn diagram as in the document by CMA (</w:t>
      </w:r>
      <w:hyperlink r:id="rId12" w:history="1">
        <w:r w:rsidR="009852E0" w:rsidRPr="007F6C40">
          <w:rPr>
            <w:rStyle w:val="Hyperlink"/>
            <w:rFonts w:ascii="Times New Roman" w:hAnsi="Times New Roman" w:cs="Times New Roman"/>
            <w:sz w:val="24"/>
            <w:szCs w:val="24"/>
            <w:lang w:eastAsia="ja-JP"/>
          </w:rPr>
          <w:t>http://wis.wmo.int/File=1883</w:t>
        </w:r>
      </w:hyperlink>
      <w:r w:rsidR="007A5454">
        <w:rPr>
          <w:rFonts w:ascii="Times New Roman" w:hAnsi="Times New Roman" w:cs="Times New Roman" w:hint="eastAsia"/>
          <w:sz w:val="24"/>
          <w:szCs w:val="24"/>
          <w:lang w:eastAsia="ja-JP"/>
        </w:rPr>
        <w:t>)</w:t>
      </w:r>
      <w:r w:rsidR="009852E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and </w:t>
      </w:r>
      <w:r w:rsidR="006329C5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 </w:t>
      </w:r>
      <w:r w:rsidR="004E1A55">
        <w:rPr>
          <w:rFonts w:ascii="Times New Roman" w:hAnsi="Times New Roman" w:cs="Times New Roman" w:hint="eastAsia"/>
          <w:sz w:val="24"/>
          <w:szCs w:val="24"/>
          <w:lang w:eastAsia="ja-JP"/>
        </w:rPr>
        <w:t>p</w:t>
      </w:r>
      <w:r w:rsidR="006329C5">
        <w:rPr>
          <w:rFonts w:ascii="Times New Roman" w:hAnsi="Times New Roman" w:cs="Times New Roman" w:hint="eastAsia"/>
          <w:sz w:val="24"/>
          <w:szCs w:val="24"/>
          <w:lang w:eastAsia="ja-JP"/>
        </w:rPr>
        <w:t>ie chart</w:t>
      </w:r>
      <w:r w:rsidR="00A7683E"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  <w:r w:rsidR="00A829C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DB5772">
        <w:rPr>
          <w:rFonts w:ascii="Times New Roman" w:hAnsi="Times New Roman" w:cs="Times New Roman" w:hint="eastAsia"/>
          <w:sz w:val="24"/>
          <w:szCs w:val="24"/>
          <w:lang w:eastAsia="ja-JP"/>
        </w:rPr>
        <w:t>The Venn diagram</w:t>
      </w:r>
      <w:r w:rsidR="008D1D52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shows what GISCs have commonly. When </w:t>
      </w:r>
      <w:r w:rsidR="00D77779">
        <w:rPr>
          <w:rFonts w:ascii="Times New Roman" w:hAnsi="Times New Roman" w:cs="Times New Roman" w:hint="eastAsia"/>
          <w:sz w:val="24"/>
          <w:szCs w:val="24"/>
          <w:lang w:eastAsia="ja-JP"/>
        </w:rPr>
        <w:t>double-</w:t>
      </w:r>
      <w:r w:rsidR="008D1D52">
        <w:rPr>
          <w:rFonts w:ascii="Times New Roman" w:hAnsi="Times New Roman" w:cs="Times New Roman" w:hint="eastAsia"/>
          <w:sz w:val="24"/>
          <w:szCs w:val="24"/>
          <w:lang w:eastAsia="ja-JP"/>
        </w:rPr>
        <w:t>clicking area</w:t>
      </w:r>
      <w:r w:rsidR="00CE69DA">
        <w:rPr>
          <w:rFonts w:ascii="Times New Roman" w:hAnsi="Times New Roman" w:cs="Times New Roman" w:hint="eastAsia"/>
          <w:sz w:val="24"/>
          <w:szCs w:val="24"/>
          <w:lang w:eastAsia="ja-JP"/>
        </w:rPr>
        <w:t>s</w:t>
      </w:r>
      <w:r w:rsidR="008D1D52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on the diagram, </w:t>
      </w:r>
      <w:r w:rsidR="00D10BC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 </w:t>
      </w:r>
      <w:r w:rsidR="004E1A55">
        <w:rPr>
          <w:rFonts w:ascii="Times New Roman" w:hAnsi="Times New Roman" w:cs="Times New Roman" w:hint="eastAsia"/>
          <w:sz w:val="24"/>
          <w:szCs w:val="24"/>
          <w:lang w:eastAsia="ja-JP"/>
        </w:rPr>
        <w:t>p</w:t>
      </w:r>
      <w:r w:rsidR="00D10BC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ie chart on the right shows </w:t>
      </w:r>
      <w:r w:rsidR="00AD2F0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unique number percentage of the </w:t>
      </w:r>
      <w:r w:rsidR="00C55B49">
        <w:rPr>
          <w:rFonts w:ascii="Times New Roman" w:hAnsi="Times New Roman" w:cs="Times New Roman" w:hint="eastAsia"/>
          <w:sz w:val="24"/>
          <w:szCs w:val="24"/>
          <w:lang w:eastAsia="ja-JP"/>
        </w:rPr>
        <w:t>corresponding TTAAii</w:t>
      </w:r>
      <w:r w:rsidR="00AD2F0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wh</w:t>
      </w:r>
      <w:r w:rsidR="00C4238C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ich GISC or GISCs have, and </w:t>
      </w:r>
      <w:r w:rsidR="0065470C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 sequence of TTAAii </w:t>
      </w:r>
      <w:r w:rsidR="00210D41">
        <w:rPr>
          <w:rFonts w:ascii="Times New Roman" w:hAnsi="Times New Roman" w:cs="Times New Roman" w:hint="eastAsia"/>
          <w:sz w:val="24"/>
          <w:szCs w:val="24"/>
          <w:lang w:eastAsia="ja-JP"/>
        </w:rPr>
        <w:t>of the area appear</w:t>
      </w:r>
      <w:r w:rsidR="0079064D">
        <w:rPr>
          <w:rFonts w:ascii="Times New Roman" w:hAnsi="Times New Roman" w:cs="Times New Roman" w:hint="eastAsia"/>
          <w:sz w:val="24"/>
          <w:szCs w:val="24"/>
          <w:lang w:eastAsia="ja-JP"/>
        </w:rPr>
        <w:t>s</w:t>
      </w:r>
      <w:r w:rsidR="00210D4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C13FE9">
        <w:rPr>
          <w:rFonts w:ascii="Times New Roman" w:hAnsi="Times New Roman" w:cs="Times New Roman" w:hint="eastAsia"/>
          <w:sz w:val="24"/>
          <w:szCs w:val="24"/>
          <w:lang w:eastAsia="ja-JP"/>
        </w:rPr>
        <w:t>at the bottom of the webpage.</w:t>
      </w:r>
      <w:r w:rsidR="001A279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(Figure 1)</w:t>
      </w:r>
      <w:r w:rsidR="00B3174B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FF748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 </w:t>
      </w:r>
      <w:r w:rsidR="004E1A55">
        <w:rPr>
          <w:rFonts w:ascii="Times New Roman" w:hAnsi="Times New Roman" w:cs="Times New Roman" w:hint="eastAsia"/>
          <w:sz w:val="24"/>
          <w:szCs w:val="24"/>
          <w:lang w:eastAsia="ja-JP"/>
        </w:rPr>
        <w:t>p</w:t>
      </w:r>
      <w:r w:rsidR="00FF748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ie chart </w:t>
      </w:r>
      <w:r w:rsidR="00436958">
        <w:rPr>
          <w:rFonts w:ascii="Times New Roman" w:hAnsi="Times New Roman" w:cs="Times New Roman" w:hint="eastAsia"/>
          <w:sz w:val="24"/>
          <w:szCs w:val="24"/>
          <w:lang w:eastAsia="ja-JP"/>
        </w:rPr>
        <w:t>has a</w:t>
      </w:r>
      <w:r w:rsidR="00436958" w:rsidRPr="00436958">
        <w:rPr>
          <w:rFonts w:ascii="Times New Roman" w:hAnsi="Times New Roman" w:cs="Times New Roman"/>
          <w:sz w:val="24"/>
          <w:szCs w:val="24"/>
          <w:lang w:eastAsia="ja-JP"/>
        </w:rPr>
        <w:t xml:space="preserve"> drill down capability</w:t>
      </w:r>
      <w:r w:rsidR="0043695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to </w:t>
      </w:r>
      <w:r w:rsidR="007B702F">
        <w:rPr>
          <w:rFonts w:ascii="Times New Roman" w:hAnsi="Times New Roman" w:cs="Times New Roman" w:hint="eastAsia"/>
          <w:sz w:val="24"/>
          <w:szCs w:val="24"/>
          <w:lang w:eastAsia="ja-JP"/>
        </w:rPr>
        <w:t>show T1T2 as well as T1.</w:t>
      </w:r>
      <w:r w:rsidR="00A3357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B62127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(Figure 2) </w:t>
      </w:r>
      <w:r w:rsidR="00B51E2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If wanting to </w:t>
      </w:r>
      <w:r w:rsidR="004840D1">
        <w:rPr>
          <w:rFonts w:ascii="Times New Roman" w:hAnsi="Times New Roman" w:cs="Times New Roman" w:hint="eastAsia"/>
          <w:sz w:val="24"/>
          <w:szCs w:val="24"/>
          <w:lang w:eastAsia="ja-JP"/>
        </w:rPr>
        <w:t>look into TTAAii which</w:t>
      </w:r>
      <w:r w:rsidR="004435CB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only one GISC has</w:t>
      </w:r>
      <w:r w:rsidR="00A61FD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, </w:t>
      </w:r>
      <w:r w:rsidR="009069C2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select </w:t>
      </w:r>
      <w:r w:rsidR="00361F9F">
        <w:rPr>
          <w:rFonts w:ascii="Times New Roman" w:hAnsi="Times New Roman" w:cs="Times New Roman" w:hint="eastAsia"/>
          <w:sz w:val="24"/>
          <w:szCs w:val="24"/>
          <w:lang w:eastAsia="ja-JP"/>
        </w:rPr>
        <w:t>the one</w:t>
      </w:r>
      <w:r w:rsidR="00640967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9069C2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GISC </w:t>
      </w:r>
      <w:r w:rsidR="00571D55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in </w:t>
      </w:r>
      <w:r w:rsidR="009069C2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 bottom </w:t>
      </w:r>
      <w:r w:rsidR="00DA3A2E">
        <w:rPr>
          <w:rFonts w:ascii="Times New Roman" w:hAnsi="Times New Roman" w:cs="Times New Roman"/>
          <w:sz w:val="24"/>
          <w:szCs w:val="24"/>
          <w:lang w:eastAsia="ja-JP"/>
        </w:rPr>
        <w:lastRenderedPageBreak/>
        <w:t>“</w:t>
      </w:r>
      <w:r w:rsidR="00DA3A2E">
        <w:rPr>
          <w:rFonts w:ascii="Times New Roman" w:hAnsi="Times New Roman" w:cs="Times New Roman" w:hint="eastAsia"/>
          <w:sz w:val="24"/>
          <w:szCs w:val="24"/>
          <w:lang w:eastAsia="ja-JP"/>
        </w:rPr>
        <w:t>select list</w:t>
      </w:r>
      <w:r w:rsidR="00DA3A2E">
        <w:rPr>
          <w:rFonts w:ascii="Times New Roman" w:hAnsi="Times New Roman" w:cs="Times New Roman"/>
          <w:sz w:val="24"/>
          <w:szCs w:val="24"/>
          <w:lang w:eastAsia="ja-JP"/>
        </w:rPr>
        <w:t>”</w:t>
      </w:r>
      <w:r w:rsidR="007A26A7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and </w:t>
      </w:r>
      <w:r w:rsidR="00490F95">
        <w:rPr>
          <w:rFonts w:ascii="Times New Roman" w:hAnsi="Times New Roman" w:cs="Times New Roman" w:hint="eastAsia"/>
          <w:sz w:val="24"/>
          <w:szCs w:val="24"/>
          <w:lang w:eastAsia="ja-JP"/>
        </w:rPr>
        <w:t>the sequence of TTAAii appears below</w:t>
      </w:r>
      <w:r w:rsidR="00571D55"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  <w:r w:rsidR="00B4689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164D24">
        <w:rPr>
          <w:rFonts w:ascii="Times New Roman" w:hAnsi="Times New Roman" w:cs="Times New Roman" w:hint="eastAsia"/>
          <w:sz w:val="24"/>
          <w:szCs w:val="24"/>
          <w:lang w:eastAsia="ja-JP"/>
        </w:rPr>
        <w:t>The pie chart also show</w:t>
      </w:r>
      <w:r w:rsidR="00B65269">
        <w:rPr>
          <w:rFonts w:ascii="Times New Roman" w:hAnsi="Times New Roman" w:cs="Times New Roman" w:hint="eastAsia"/>
          <w:sz w:val="24"/>
          <w:szCs w:val="24"/>
          <w:lang w:eastAsia="ja-JP"/>
        </w:rPr>
        <w:t>s that as well</w:t>
      </w:r>
      <w:r w:rsidR="00164D24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. </w:t>
      </w:r>
      <w:r w:rsidR="00B4689F">
        <w:rPr>
          <w:rFonts w:ascii="Times New Roman" w:hAnsi="Times New Roman" w:cs="Times New Roman" w:hint="eastAsia"/>
          <w:sz w:val="24"/>
          <w:szCs w:val="24"/>
          <w:lang w:eastAsia="ja-JP"/>
        </w:rPr>
        <w:t>(Figure 3)</w:t>
      </w:r>
    </w:p>
    <w:p w:rsidR="003C662A" w:rsidRDefault="003C662A" w:rsidP="003C662A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Page 2 visualizes CCCC the bulletins of which GISCs have with a Venn diagram and a world map which indicates countries corresponding to selected CCCCs with blue. (Figure 4) The page also has a select list which shows a sequence of CCCC held by only the selected GISC. </w:t>
      </w:r>
    </w:p>
    <w:p w:rsidR="003C662A" w:rsidRPr="003C662A" w:rsidRDefault="003C662A" w:rsidP="001D2E7D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Page 3 and Page 4 focus </w:t>
      </w:r>
      <w:r w:rsidR="000965E3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 comparison with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Volume C1</w:t>
      </w:r>
      <w:r w:rsidR="000965E3"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  <w:r w:rsidR="00871774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(Figure 5)</w:t>
      </w:r>
    </w:p>
    <w:p w:rsidR="00A42E0E" w:rsidRDefault="001B70E3" w:rsidP="001D2E7D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72304ED3" wp14:editId="424CF60E">
            <wp:extent cx="5612130" cy="4083685"/>
            <wp:effectExtent l="0" t="0" r="762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8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C14" w:rsidRDefault="00530B81" w:rsidP="00557C14">
      <w:pPr>
        <w:pStyle w:val="ListParagraph"/>
        <w:ind w:left="360"/>
        <w:jc w:val="center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noProof/>
          <w:sz w:val="24"/>
          <w:szCs w:val="24"/>
          <w:lang w:val="en-GB" w:eastAsia="zh-TW"/>
        </w:rPr>
        <w:drawing>
          <wp:anchor distT="0" distB="0" distL="114300" distR="114300" simplePos="0" relativeHeight="251658240" behindDoc="0" locked="0" layoutInCell="1" allowOverlap="1" wp14:anchorId="5CAB01DB" wp14:editId="27731A4F">
            <wp:simplePos x="0" y="0"/>
            <wp:positionH relativeFrom="column">
              <wp:posOffset>233680</wp:posOffset>
            </wp:positionH>
            <wp:positionV relativeFrom="paragraph">
              <wp:posOffset>204470</wp:posOffset>
            </wp:positionV>
            <wp:extent cx="5420360" cy="2747010"/>
            <wp:effectExtent l="0" t="0" r="8890" b="0"/>
            <wp:wrapTopAndBottom/>
            <wp:docPr id="2" name="図 2" descr="C:\Users\JMA3237\Desktop\p1_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MA3237\Desktop\p1_pi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43" b="1569"/>
                    <a:stretch/>
                  </pic:blipFill>
                  <pic:spPr bwMode="auto">
                    <a:xfrm>
                      <a:off x="0" y="0"/>
                      <a:ext cx="5420360" cy="274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7C14">
        <w:rPr>
          <w:rFonts w:ascii="Times New Roman" w:hAnsi="Times New Roman" w:cs="Times New Roman" w:hint="eastAsia"/>
          <w:sz w:val="24"/>
          <w:szCs w:val="24"/>
          <w:lang w:eastAsia="ja-JP"/>
        </w:rPr>
        <w:t>Figure 1</w:t>
      </w:r>
      <w:r w:rsidR="006348DC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: </w:t>
      </w:r>
      <w:hyperlink r:id="rId15" w:history="1">
        <w:r w:rsidR="00DB566B" w:rsidRPr="00822FD9">
          <w:rPr>
            <w:rStyle w:val="Hyperlink"/>
            <w:rFonts w:ascii="Times New Roman" w:hAnsi="Times New Roman" w:cs="Times New Roman"/>
            <w:sz w:val="24"/>
            <w:szCs w:val="24"/>
            <w:lang w:eastAsia="ja-JP"/>
          </w:rPr>
          <w:t>http://www.wis-jma.go.jp/wcd/cache_TTAAii.html</w:t>
        </w:r>
      </w:hyperlink>
    </w:p>
    <w:p w:rsidR="00A42E0E" w:rsidRPr="007E6F99" w:rsidRDefault="00090368" w:rsidP="00B001A3">
      <w:pPr>
        <w:pStyle w:val="ListParagraph"/>
        <w:ind w:left="360"/>
        <w:jc w:val="center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lastRenderedPageBreak/>
        <w:t>Figure 2: Pie chart with drill down capability (</w:t>
      </w:r>
      <w:r w:rsidR="000314A4">
        <w:rPr>
          <w:rFonts w:ascii="Times New Roman" w:hAnsi="Times New Roman" w:cs="Times New Roman" w:hint="eastAsia"/>
          <w:sz w:val="24"/>
          <w:szCs w:val="24"/>
          <w:lang w:eastAsia="ja-JP"/>
        </w:rPr>
        <w:t>left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(before): T1, </w:t>
      </w:r>
      <w:r w:rsidR="000314A4">
        <w:rPr>
          <w:rFonts w:ascii="Times New Roman" w:hAnsi="Times New Roman" w:cs="Times New Roman" w:hint="eastAsia"/>
          <w:sz w:val="24"/>
          <w:szCs w:val="24"/>
          <w:lang w:eastAsia="ja-JP"/>
        </w:rPr>
        <w:t>right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(after): T1&amp;T2)</w:t>
      </w:r>
    </w:p>
    <w:p w:rsidR="007B58E8" w:rsidRDefault="007E6F99" w:rsidP="007B58E8">
      <w:pPr>
        <w:jc w:val="center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39DB72B5" wp14:editId="32CC66BE">
            <wp:extent cx="4864608" cy="2954176"/>
            <wp:effectExtent l="19050" t="19050" r="12700" b="17780"/>
            <wp:docPr id="4" name="図 4" descr="C:\Users\JMA3237\Desktop\p1_bott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MA3237\Desktop\p1_botto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13"/>
                    <a:stretch/>
                  </pic:blipFill>
                  <pic:spPr bwMode="auto">
                    <a:xfrm>
                      <a:off x="0" y="0"/>
                      <a:ext cx="4864275" cy="295397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50DB2">
        <w:rPr>
          <w:rFonts w:hint="eastAsia"/>
          <w:lang w:eastAsia="ja-JP"/>
        </w:rPr>
        <w:br/>
      </w:r>
      <w:r w:rsidR="001F5F45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Figure </w:t>
      </w:r>
      <w:r w:rsidR="00A564EE">
        <w:rPr>
          <w:rFonts w:ascii="Times New Roman" w:hAnsi="Times New Roman" w:cs="Times New Roman" w:hint="eastAsia"/>
          <w:sz w:val="24"/>
          <w:szCs w:val="24"/>
          <w:lang w:eastAsia="ja-JP"/>
        </w:rPr>
        <w:t>3</w:t>
      </w:r>
      <w:r w:rsidR="001F5F45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: </w:t>
      </w:r>
      <w:r w:rsidR="004F7FED">
        <w:rPr>
          <w:rFonts w:ascii="Times New Roman" w:hAnsi="Times New Roman" w:cs="Times New Roman" w:hint="eastAsia"/>
          <w:sz w:val="24"/>
          <w:szCs w:val="24"/>
          <w:lang w:eastAsia="ja-JP"/>
        </w:rPr>
        <w:t>Appearance of TTAAii which only one GISC has</w:t>
      </w:r>
    </w:p>
    <w:p w:rsidR="00D76722" w:rsidRPr="00D76722" w:rsidRDefault="00D76722" w:rsidP="007B58E8">
      <w:pPr>
        <w:pStyle w:val="ListParagraph"/>
        <w:ind w:left="360" w:firstLineChars="50" w:firstLine="120"/>
        <w:jc w:val="center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noProof/>
          <w:sz w:val="24"/>
          <w:szCs w:val="24"/>
          <w:lang w:val="en-GB" w:eastAsia="zh-TW"/>
        </w:rPr>
        <w:drawing>
          <wp:inline distT="0" distB="0" distL="0" distR="0" wp14:anchorId="06211BFA" wp14:editId="3F3B0356">
            <wp:extent cx="5508243" cy="3872285"/>
            <wp:effectExtent l="0" t="0" r="0" b="0"/>
            <wp:docPr id="7" name="図 7" descr="C:\Users\JMA3237\Desktop\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MA3237\Desktop\p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396" cy="3875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eastAsia="ja-JP"/>
        </w:rPr>
        <w:br/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Figure 4: </w:t>
      </w:r>
      <w:hyperlink r:id="rId18" w:history="1">
        <w:r w:rsidRPr="00822FD9">
          <w:rPr>
            <w:rStyle w:val="Hyperlink"/>
            <w:rFonts w:ascii="Times New Roman" w:hAnsi="Times New Roman" w:cs="Times New Roman"/>
            <w:sz w:val="24"/>
            <w:szCs w:val="24"/>
            <w:lang w:eastAsia="ja-JP"/>
          </w:rPr>
          <w:t>http://www.wis-jma.go.jp/wcd/cache_CCCC.html</w:t>
        </w:r>
      </w:hyperlink>
    </w:p>
    <w:p w:rsidR="00B05D0E" w:rsidRDefault="002925C0" w:rsidP="00A30C16">
      <w:pPr>
        <w:pStyle w:val="ListParagraph"/>
        <w:ind w:left="360"/>
        <w:jc w:val="center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noProof/>
          <w:sz w:val="24"/>
          <w:szCs w:val="24"/>
          <w:lang w:val="en-GB" w:eastAsia="zh-TW"/>
        </w:rPr>
        <w:lastRenderedPageBreak/>
        <w:drawing>
          <wp:inline distT="0" distB="0" distL="0" distR="0" wp14:anchorId="079AA22E" wp14:editId="524C7B54">
            <wp:extent cx="5618073" cy="3602638"/>
            <wp:effectExtent l="19050" t="19050" r="20955" b="17145"/>
            <wp:docPr id="9" name="図 9" descr="C:\Users\JMA3237\Desktop\p3&amp;p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MA3237\Desktop\p3&amp;p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559" cy="360743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30C16">
        <w:rPr>
          <w:rFonts w:ascii="Times New Roman" w:hAnsi="Times New Roman" w:cs="Times New Roman" w:hint="eastAsia"/>
          <w:sz w:val="24"/>
          <w:szCs w:val="24"/>
          <w:lang w:eastAsia="ja-JP"/>
        </w:rPr>
        <w:br/>
        <w:t xml:space="preserve">Figure 5: </w:t>
      </w:r>
      <w:hyperlink r:id="rId20" w:history="1">
        <w:r w:rsidR="006652F9" w:rsidRPr="007F6C40">
          <w:rPr>
            <w:rStyle w:val="Hyperlink"/>
            <w:rFonts w:ascii="Times New Roman" w:hAnsi="Times New Roman" w:cs="Times New Roman"/>
            <w:sz w:val="24"/>
            <w:szCs w:val="24"/>
            <w:lang w:eastAsia="ja-JP"/>
          </w:rPr>
          <w:t>http://www.wis-jma.go.jp/wcd/cache_TTAAii_VolC1.html</w:t>
        </w:r>
      </w:hyperlink>
      <w:r w:rsidR="006652F9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,</w:t>
      </w:r>
      <w:r w:rsidR="006A438E">
        <w:rPr>
          <w:rFonts w:ascii="Times New Roman" w:hAnsi="Times New Roman" w:cs="Times New Roman"/>
          <w:sz w:val="24"/>
          <w:szCs w:val="24"/>
          <w:lang w:eastAsia="ja-JP"/>
        </w:rPr>
        <w:br/>
      </w:r>
      <w:r w:rsidR="006652F9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hyperlink r:id="rId21" w:history="1">
        <w:r w:rsidR="006652F9" w:rsidRPr="006652F9">
          <w:rPr>
            <w:rStyle w:val="Hyperlink"/>
            <w:rFonts w:ascii="Times New Roman" w:hAnsi="Times New Roman" w:cs="Times New Roman"/>
            <w:sz w:val="24"/>
            <w:szCs w:val="24"/>
            <w:lang w:eastAsia="ja-JP"/>
          </w:rPr>
          <w:t>http://www.wis-jma.go.jp/wcd/cache_CCCC_VolC1.html</w:t>
        </w:r>
      </w:hyperlink>
    </w:p>
    <w:p w:rsidR="00B05D0E" w:rsidRDefault="00C7213C" w:rsidP="00B05D0E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Again, t</w:t>
      </w:r>
      <w:r w:rsidR="00CC5C79">
        <w:rPr>
          <w:rFonts w:ascii="Times New Roman" w:hAnsi="Times New Roman" w:cs="Times New Roman" w:hint="eastAsia"/>
          <w:sz w:val="24"/>
          <w:szCs w:val="24"/>
          <w:lang w:eastAsia="ja-JP"/>
        </w:rPr>
        <w:t>hese contents are just example</w:t>
      </w:r>
      <w:r w:rsidR="00724E97">
        <w:rPr>
          <w:rFonts w:ascii="Times New Roman" w:hAnsi="Times New Roman" w:cs="Times New Roman" w:hint="eastAsia"/>
          <w:sz w:val="24"/>
          <w:szCs w:val="24"/>
          <w:lang w:eastAsia="ja-JP"/>
        </w:rPr>
        <w:t>s</w:t>
      </w:r>
      <w:r w:rsidR="00657D27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using cache information provided by seven GISCs</w:t>
      </w:r>
      <w:r w:rsidR="003C0867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on 16 September 2015</w:t>
      </w:r>
      <w:r w:rsidR="000B77D9"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  <w:r w:rsidR="009E0FD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7C6EE2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There </w:t>
      </w:r>
      <w:r w:rsidR="00F84D49">
        <w:rPr>
          <w:rFonts w:ascii="Times New Roman" w:hAnsi="Times New Roman" w:cs="Times New Roman" w:hint="eastAsia"/>
          <w:sz w:val="24"/>
          <w:szCs w:val="24"/>
          <w:lang w:eastAsia="ja-JP"/>
        </w:rPr>
        <w:t>would</w:t>
      </w:r>
      <w:r w:rsidR="007C6EE2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be </w:t>
      </w:r>
      <w:r w:rsidR="00652193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other </w:t>
      </w:r>
      <w:r w:rsidR="00F84D49">
        <w:rPr>
          <w:rFonts w:ascii="Times New Roman" w:hAnsi="Times New Roman" w:cs="Times New Roman" w:hint="eastAsia"/>
          <w:sz w:val="24"/>
          <w:szCs w:val="24"/>
          <w:lang w:eastAsia="ja-JP"/>
        </w:rPr>
        <w:t>ways of showing information</w:t>
      </w:r>
      <w:r w:rsidR="002D71F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, as long as </w:t>
      </w:r>
      <w:r w:rsidR="0088122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more </w:t>
      </w:r>
      <w:r w:rsidR="00C36A3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information can be derived from the </w:t>
      </w:r>
      <w:r w:rsidR="00AB2A03">
        <w:rPr>
          <w:rFonts w:ascii="Times New Roman" w:hAnsi="Times New Roman" w:cs="Times New Roman" w:hint="eastAsia"/>
          <w:sz w:val="24"/>
          <w:szCs w:val="24"/>
          <w:lang w:eastAsia="ja-JP"/>
        </w:rPr>
        <w:t>cache information</w:t>
      </w:r>
      <w:r w:rsidR="00315EEC"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  <w:r w:rsidR="000B77D9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4711DE">
        <w:rPr>
          <w:rFonts w:ascii="Times New Roman" w:hAnsi="Times New Roman" w:cs="Times New Roman" w:hint="eastAsia"/>
          <w:sz w:val="24"/>
          <w:szCs w:val="24"/>
          <w:lang w:eastAsia="ja-JP"/>
        </w:rPr>
        <w:t>(</w:t>
      </w:r>
      <w:proofErr w:type="gramStart"/>
      <w:r w:rsidR="004711DE">
        <w:rPr>
          <w:rFonts w:ascii="Times New Roman" w:hAnsi="Times New Roman" w:cs="Times New Roman" w:hint="eastAsia"/>
          <w:sz w:val="24"/>
          <w:szCs w:val="24"/>
          <w:lang w:eastAsia="ja-JP"/>
        </w:rPr>
        <w:t>e.g</w:t>
      </w:r>
      <w:proofErr w:type="gramEnd"/>
      <w:r w:rsidR="004711DE">
        <w:rPr>
          <w:rFonts w:ascii="Times New Roman" w:hAnsi="Times New Roman" w:cs="Times New Roman" w:hint="eastAsia"/>
          <w:sz w:val="24"/>
          <w:szCs w:val="24"/>
          <w:lang w:eastAsia="ja-JP"/>
        </w:rPr>
        <w:t>. a</w:t>
      </w:r>
      <w:r w:rsidR="00853FE9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nother pie chart regarding </w:t>
      </w:r>
      <w:r w:rsidR="004711DE">
        <w:rPr>
          <w:rFonts w:ascii="Times New Roman" w:hAnsi="Times New Roman" w:cs="Times New Roman" w:hint="eastAsia"/>
          <w:sz w:val="24"/>
          <w:szCs w:val="24"/>
          <w:lang w:eastAsia="ja-JP"/>
        </w:rPr>
        <w:t>bulletin size)</w:t>
      </w:r>
    </w:p>
    <w:p w:rsidR="00B05D0E" w:rsidRDefault="00B05D0E" w:rsidP="00B05D0E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8649F" w:rsidRDefault="008744B9" w:rsidP="00F8649F">
      <w:pPr>
        <w:pStyle w:val="Heading2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Proposal</w:t>
      </w:r>
      <w:r w:rsidR="00E40929">
        <w:rPr>
          <w:rFonts w:eastAsia="MS Mincho" w:hint="eastAsia"/>
          <w:lang w:eastAsia="ja-JP"/>
        </w:rPr>
        <w:t xml:space="preserve"> for the future cache monitoring</w:t>
      </w:r>
    </w:p>
    <w:p w:rsidR="00552768" w:rsidRDefault="00552768" w:rsidP="00552768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 w:rsidRPr="00552768">
        <w:rPr>
          <w:rFonts w:ascii="Times New Roman" w:hAnsi="Times New Roman" w:cs="Times New Roman"/>
          <w:sz w:val="24"/>
          <w:szCs w:val="24"/>
          <w:lang w:eastAsia="ja-JP"/>
        </w:rPr>
        <w:t>As described above, cache monitoring provides wide and useful information</w:t>
      </w:r>
      <w:r w:rsidR="0097721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to improve cache co</w:t>
      </w:r>
      <w:r w:rsidR="00EC4206">
        <w:rPr>
          <w:rFonts w:ascii="Times New Roman" w:hAnsi="Times New Roman" w:cs="Times New Roman" w:hint="eastAsia"/>
          <w:sz w:val="24"/>
          <w:szCs w:val="24"/>
          <w:lang w:eastAsia="ja-JP"/>
        </w:rPr>
        <w:t>n</w:t>
      </w:r>
      <w:r w:rsidR="0097721E">
        <w:rPr>
          <w:rFonts w:ascii="Times New Roman" w:hAnsi="Times New Roman" w:cs="Times New Roman" w:hint="eastAsia"/>
          <w:sz w:val="24"/>
          <w:szCs w:val="24"/>
          <w:lang w:eastAsia="ja-JP"/>
        </w:rPr>
        <w:t>sistency</w:t>
      </w:r>
      <w:r w:rsidRPr="00552768">
        <w:rPr>
          <w:rFonts w:ascii="Times New Roman" w:hAnsi="Times New Roman" w:cs="Times New Roman"/>
          <w:sz w:val="24"/>
          <w:szCs w:val="24"/>
          <w:lang w:eastAsia="ja-JP"/>
        </w:rPr>
        <w:t xml:space="preserve">.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Therefore </w:t>
      </w:r>
      <w:r w:rsidR="0096516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I would like to propose </w:t>
      </w:r>
      <w:r w:rsidR="00240965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that GISCs provide </w:t>
      </w:r>
      <w:r w:rsidR="00AF39D6">
        <w:rPr>
          <w:rFonts w:ascii="Times New Roman" w:hAnsi="Times New Roman" w:cs="Times New Roman" w:hint="eastAsia"/>
          <w:sz w:val="24"/>
          <w:szCs w:val="24"/>
          <w:lang w:eastAsia="ja-JP"/>
        </w:rPr>
        <w:t>i</w:t>
      </w:r>
      <w:r w:rsidR="000270A0">
        <w:rPr>
          <w:rFonts w:ascii="Times New Roman" w:hAnsi="Times New Roman" w:cs="Times New Roman" w:hint="eastAsia"/>
          <w:sz w:val="24"/>
          <w:szCs w:val="24"/>
          <w:lang w:eastAsia="ja-JP"/>
        </w:rPr>
        <w:t>nformation about cache</w:t>
      </w:r>
      <w:r w:rsidR="00E02154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on a regular basis</w:t>
      </w:r>
      <w:r w:rsidR="000270A0">
        <w:rPr>
          <w:rFonts w:ascii="Times New Roman" w:hAnsi="Times New Roman" w:cs="Times New Roman" w:hint="eastAsia"/>
          <w:sz w:val="24"/>
          <w:szCs w:val="24"/>
          <w:lang w:eastAsia="ja-JP"/>
        </w:rPr>
        <w:t>, a</w:t>
      </w:r>
      <w:r w:rsidR="000270A0" w:rsidRPr="000270A0">
        <w:rPr>
          <w:rFonts w:ascii="Times New Roman" w:hAnsi="Times New Roman" w:cs="Times New Roman"/>
          <w:sz w:val="24"/>
          <w:szCs w:val="24"/>
          <w:lang w:eastAsia="ja-JP"/>
        </w:rPr>
        <w:t>s 10 GISCs is currently providing JSON files on the Internet.</w:t>
      </w:r>
    </w:p>
    <w:p w:rsidR="00587E2B" w:rsidRPr="003469A2" w:rsidRDefault="00644C1C" w:rsidP="00587E2B">
      <w:pPr>
        <w:pStyle w:val="Heading3"/>
        <w:ind w:firstLine="360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How frequently?</w:t>
      </w:r>
    </w:p>
    <w:p w:rsidR="00F8649F" w:rsidRDefault="00644C1C" w:rsidP="00587E2B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Once per day would be enough.</w:t>
      </w:r>
      <w:r w:rsidR="001315D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5F5F42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This method could be applicable to </w:t>
      </w:r>
      <w:r w:rsidR="008B088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 </w:t>
      </w:r>
      <w:r w:rsidR="00C02B47">
        <w:rPr>
          <w:rFonts w:ascii="Times New Roman" w:hAnsi="Times New Roman" w:cs="Times New Roman" w:hint="eastAsia"/>
          <w:sz w:val="24"/>
          <w:szCs w:val="24"/>
          <w:lang w:eastAsia="ja-JP"/>
        </w:rPr>
        <w:t>time-critical data</w:t>
      </w:r>
      <w:r w:rsidR="005F5F42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monitoring,</w:t>
      </w:r>
      <w:r w:rsidR="00C02B47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814DC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but it </w:t>
      </w:r>
      <w:r w:rsidR="00CF2629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should </w:t>
      </w:r>
      <w:r w:rsidR="005F5F42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be </w:t>
      </w:r>
      <w:r w:rsidR="00CF2629">
        <w:rPr>
          <w:rFonts w:ascii="Times New Roman" w:hAnsi="Times New Roman" w:cs="Times New Roman" w:hint="eastAsia"/>
          <w:sz w:val="24"/>
          <w:szCs w:val="24"/>
          <w:lang w:eastAsia="ja-JP"/>
        </w:rPr>
        <w:t>separated in terms of the frequency.</w:t>
      </w:r>
      <w:r w:rsidR="0007290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As an interim work, </w:t>
      </w:r>
      <w:r w:rsidR="00CD4CD2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it would </w:t>
      </w:r>
      <w:r w:rsidR="00F00DA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be </w:t>
      </w:r>
      <w:r w:rsidR="005058F3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good to </w:t>
      </w:r>
      <w:r w:rsidR="00F00DA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conduct </w:t>
      </w:r>
      <w:r w:rsidR="00206DD2">
        <w:rPr>
          <w:rFonts w:ascii="Times New Roman" w:hAnsi="Times New Roman" w:cs="Times New Roman"/>
          <w:sz w:val="24"/>
          <w:szCs w:val="24"/>
          <w:lang w:eastAsia="ja-JP"/>
        </w:rPr>
        <w:t>“</w:t>
      </w:r>
      <w:r w:rsidR="00206DD2">
        <w:rPr>
          <w:rFonts w:ascii="Times New Roman" w:hAnsi="Times New Roman" w:cs="Times New Roman" w:hint="eastAsia"/>
          <w:sz w:val="24"/>
          <w:szCs w:val="24"/>
          <w:lang w:eastAsia="ja-JP"/>
        </w:rPr>
        <w:t>off-line</w:t>
      </w:r>
      <w:r w:rsidR="00206DD2">
        <w:rPr>
          <w:rFonts w:ascii="Times New Roman" w:hAnsi="Times New Roman" w:cs="Times New Roman"/>
          <w:sz w:val="24"/>
          <w:szCs w:val="24"/>
          <w:lang w:eastAsia="ja-JP"/>
        </w:rPr>
        <w:t>”</w:t>
      </w:r>
      <w:r w:rsidR="00206DD2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F00DA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cache analysis again, taking time enough for GISCs </w:t>
      </w:r>
      <w:r w:rsidR="005F28D2">
        <w:rPr>
          <w:rFonts w:ascii="Times New Roman" w:hAnsi="Times New Roman" w:cs="Times New Roman" w:hint="eastAsia"/>
          <w:sz w:val="24"/>
          <w:szCs w:val="24"/>
          <w:lang w:eastAsia="ja-JP"/>
        </w:rPr>
        <w:t>to prepare</w:t>
      </w:r>
      <w:r w:rsidR="00F3690C"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</w:p>
    <w:p w:rsidR="00587E2B" w:rsidRPr="00263911" w:rsidRDefault="00FD2465" w:rsidP="00587E2B">
      <w:pPr>
        <w:pStyle w:val="Heading3"/>
        <w:ind w:firstLine="360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Needed e</w:t>
      </w:r>
      <w:r w:rsidR="00394E15">
        <w:rPr>
          <w:rFonts w:eastAsia="MS Mincho" w:hint="eastAsia"/>
          <w:lang w:eastAsia="ja-JP"/>
        </w:rPr>
        <w:t>lements</w:t>
      </w:r>
      <w:r w:rsidR="00263911">
        <w:rPr>
          <w:rFonts w:eastAsia="MS Mincho" w:hint="eastAsia"/>
          <w:lang w:eastAsia="ja-JP"/>
        </w:rPr>
        <w:t xml:space="preserve"> of the information provided by GISCs</w:t>
      </w:r>
    </w:p>
    <w:p w:rsidR="00424EFC" w:rsidRDefault="00F02A8E" w:rsidP="00587E2B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At the previous cache analysis on 16 </w:t>
      </w:r>
      <w:r>
        <w:rPr>
          <w:rFonts w:ascii="Times New Roman" w:hAnsi="Times New Roman" w:cs="Times New Roman"/>
          <w:sz w:val="24"/>
          <w:szCs w:val="24"/>
          <w:lang w:eastAsia="ja-JP"/>
        </w:rPr>
        <w:t>September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2015,</w:t>
      </w:r>
      <w:r w:rsidR="00C65FA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0F723E">
        <w:rPr>
          <w:rFonts w:ascii="Times New Roman" w:hAnsi="Times New Roman" w:cs="Times New Roman"/>
          <w:sz w:val="24"/>
          <w:szCs w:val="24"/>
          <w:lang w:eastAsia="ja-JP"/>
        </w:rPr>
        <w:t>divided</w:t>
      </w:r>
      <w:r w:rsidR="000F723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TTAAii and CCCC, </w:t>
      </w:r>
      <w:r w:rsidR="00C65FA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 elements </w:t>
      </w:r>
      <w:r w:rsidR="00483077">
        <w:rPr>
          <w:rFonts w:ascii="Times New Roman" w:hAnsi="Times New Roman" w:cs="Times New Roman" w:hint="eastAsia"/>
          <w:sz w:val="24"/>
          <w:szCs w:val="24"/>
          <w:lang w:eastAsia="ja-JP"/>
        </w:rPr>
        <w:t>were</w:t>
      </w:r>
      <w:r w:rsidR="00C65FA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B8569B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TTAAii, CCCC, the </w:t>
      </w:r>
      <w:r w:rsidR="00F4126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total </w:t>
      </w:r>
      <w:r w:rsidR="00B8569B">
        <w:rPr>
          <w:rFonts w:ascii="Times New Roman" w:hAnsi="Times New Roman" w:cs="Times New Roman" w:hint="eastAsia"/>
          <w:sz w:val="24"/>
          <w:szCs w:val="24"/>
          <w:lang w:eastAsia="ja-JP"/>
        </w:rPr>
        <w:t>number of each TTAAii and CCCC,</w:t>
      </w:r>
      <w:r w:rsidR="005A4817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631C86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and </w:t>
      </w:r>
      <w:r w:rsidR="00F4126F">
        <w:rPr>
          <w:rFonts w:ascii="Times New Roman" w:hAnsi="Times New Roman" w:cs="Times New Roman" w:hint="eastAsia"/>
          <w:sz w:val="24"/>
          <w:szCs w:val="24"/>
          <w:lang w:eastAsia="ja-JP"/>
        </w:rPr>
        <w:t>the total size of each TTAAii and CCCC</w:t>
      </w:r>
      <w:r w:rsidR="00C64B52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. </w:t>
      </w:r>
      <w:r w:rsidR="00D561C9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However, </w:t>
      </w:r>
      <w:r w:rsidR="0054537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it would be better </w:t>
      </w:r>
      <w:r w:rsidR="008F0D4B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to </w:t>
      </w:r>
      <w:r w:rsidR="00437F02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handle </w:t>
      </w:r>
      <w:r w:rsidR="00437F02">
        <w:rPr>
          <w:rFonts w:ascii="Times New Roman" w:hAnsi="Times New Roman" w:cs="Times New Roman"/>
          <w:sz w:val="24"/>
          <w:szCs w:val="24"/>
          <w:lang w:eastAsia="ja-JP"/>
        </w:rPr>
        <w:t>“</w:t>
      </w:r>
      <w:r w:rsidR="00437F02">
        <w:rPr>
          <w:rFonts w:ascii="Times New Roman" w:hAnsi="Times New Roman" w:cs="Times New Roman" w:hint="eastAsia"/>
          <w:sz w:val="24"/>
          <w:szCs w:val="24"/>
          <w:lang w:eastAsia="ja-JP"/>
        </w:rPr>
        <w:t>TTAAiiCCCC</w:t>
      </w:r>
      <w:r w:rsidR="00437F02">
        <w:rPr>
          <w:rFonts w:ascii="Times New Roman" w:hAnsi="Times New Roman" w:cs="Times New Roman"/>
          <w:sz w:val="24"/>
          <w:szCs w:val="24"/>
          <w:lang w:eastAsia="ja-JP"/>
        </w:rPr>
        <w:t>”</w:t>
      </w:r>
      <w:r w:rsidR="00437F02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as </w:t>
      </w:r>
      <w:r w:rsidR="00437F02">
        <w:rPr>
          <w:rFonts w:ascii="Times New Roman" w:hAnsi="Times New Roman" w:cs="Times New Roman" w:hint="eastAsia"/>
          <w:sz w:val="24"/>
          <w:szCs w:val="24"/>
          <w:lang w:eastAsia="ja-JP"/>
        </w:rPr>
        <w:lastRenderedPageBreak/>
        <w:t>one data without dividing them.</w:t>
      </w:r>
      <w:r w:rsidR="00E1777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Besides, </w:t>
      </w:r>
      <w:r w:rsidR="00B845C9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by monitoring cache time, </w:t>
      </w:r>
      <w:r w:rsidR="001D54C6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it would be possible to identify </w:t>
      </w:r>
      <w:r w:rsidR="008B3723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approximately </w:t>
      </w:r>
      <w:r w:rsidR="001D54C6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where the data </w:t>
      </w:r>
      <w:r w:rsidR="004E01BB">
        <w:rPr>
          <w:rFonts w:ascii="Times New Roman" w:hAnsi="Times New Roman" w:cs="Times New Roman" w:hint="eastAsia"/>
          <w:sz w:val="24"/>
          <w:szCs w:val="24"/>
          <w:lang w:eastAsia="ja-JP"/>
        </w:rPr>
        <w:t>has co</w:t>
      </w:r>
      <w:r w:rsidR="001D54C6">
        <w:rPr>
          <w:rFonts w:ascii="Times New Roman" w:hAnsi="Times New Roman" w:cs="Times New Roman" w:hint="eastAsia"/>
          <w:sz w:val="24"/>
          <w:szCs w:val="24"/>
          <w:lang w:eastAsia="ja-JP"/>
        </w:rPr>
        <w:t>me from</w:t>
      </w:r>
      <w:r w:rsidR="00A04BB5"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  <w:r w:rsidR="000A6385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Therefore </w:t>
      </w:r>
      <w:r w:rsidR="00DB0354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I would like to propose the following </w:t>
      </w:r>
      <w:r w:rsidR="00666DB5">
        <w:rPr>
          <w:rFonts w:ascii="Times New Roman" w:hAnsi="Times New Roman" w:cs="Times New Roman" w:hint="eastAsia"/>
          <w:sz w:val="24"/>
          <w:szCs w:val="24"/>
          <w:lang w:eastAsia="ja-JP"/>
        </w:rPr>
        <w:t>elements.</w:t>
      </w:r>
      <w:r w:rsidR="00A2182C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</w:p>
    <w:p w:rsidR="00802330" w:rsidRPr="00802330" w:rsidRDefault="00802330" w:rsidP="00802330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- Cache Time</w:t>
      </w:r>
      <w:r w:rsidR="009A2A6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(required to be </w:t>
      </w:r>
      <w:r w:rsidR="00CB13FA">
        <w:rPr>
          <w:rFonts w:ascii="Times New Roman" w:hAnsi="Times New Roman" w:cs="Times New Roman" w:hint="eastAsia"/>
          <w:sz w:val="24"/>
          <w:szCs w:val="24"/>
          <w:lang w:eastAsia="ja-JP"/>
        </w:rPr>
        <w:t>formatted</w:t>
      </w:r>
      <w:r w:rsidR="009A2A6A">
        <w:rPr>
          <w:rFonts w:ascii="Times New Roman" w:hAnsi="Times New Roman" w:cs="Times New Roman" w:hint="eastAsia"/>
          <w:sz w:val="24"/>
          <w:szCs w:val="24"/>
          <w:lang w:eastAsia="ja-JP"/>
        </w:rPr>
        <w:t>)</w:t>
      </w:r>
    </w:p>
    <w:p w:rsidR="00587E2B" w:rsidRDefault="00C44B3A" w:rsidP="00587E2B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- TTAAiiCCCC (</w:t>
      </w:r>
      <w:r w:rsidR="001C7473">
        <w:rPr>
          <w:rFonts w:ascii="Times New Roman" w:hAnsi="Times New Roman" w:cs="Times New Roman" w:hint="eastAsia"/>
          <w:sz w:val="24"/>
          <w:szCs w:val="24"/>
          <w:lang w:eastAsia="ja-JP"/>
        </w:rPr>
        <w:t>not unique,</w:t>
      </w:r>
      <w:r w:rsidR="003A0F73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not div</w:t>
      </w:r>
      <w:r w:rsidR="00572814">
        <w:rPr>
          <w:rFonts w:ascii="Times New Roman" w:hAnsi="Times New Roman" w:cs="Times New Roman" w:hint="eastAsia"/>
          <w:sz w:val="24"/>
          <w:szCs w:val="24"/>
          <w:lang w:eastAsia="ja-JP"/>
        </w:rPr>
        <w:t>i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ded)</w:t>
      </w:r>
    </w:p>
    <w:p w:rsidR="003548E6" w:rsidRDefault="003548E6" w:rsidP="00587E2B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- Size</w:t>
      </w:r>
      <w:r w:rsidR="008F244C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[MByte]</w:t>
      </w:r>
    </w:p>
    <w:p w:rsidR="009C2B37" w:rsidRDefault="009C2B37" w:rsidP="00587E2B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Since this format resemble</w:t>
      </w:r>
      <w:r w:rsidR="00423017">
        <w:rPr>
          <w:rFonts w:ascii="Times New Roman" w:hAnsi="Times New Roman" w:cs="Times New Roman" w:hint="eastAsia"/>
          <w:sz w:val="24"/>
          <w:szCs w:val="24"/>
          <w:lang w:eastAsia="ja-JP"/>
        </w:rPr>
        <w:t>s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F30B97">
        <w:rPr>
          <w:rFonts w:ascii="Times New Roman" w:hAnsi="Times New Roman" w:cs="Times New Roman"/>
          <w:sz w:val="24"/>
          <w:szCs w:val="24"/>
          <w:lang w:eastAsia="ja-JP"/>
        </w:rPr>
        <w:t>“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log</w:t>
      </w:r>
      <w:r w:rsidR="00F30B97">
        <w:rPr>
          <w:rFonts w:ascii="Times New Roman" w:hAnsi="Times New Roman" w:cs="Times New Roman"/>
          <w:sz w:val="24"/>
          <w:szCs w:val="24"/>
          <w:lang w:eastAsia="ja-JP"/>
        </w:rPr>
        <w:t>”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, it would be easier for GISCs to provide this.</w:t>
      </w:r>
      <w:r w:rsidR="00C17CF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The total number and size of TTAAiiCCCC are not needed, because they can be calculated by dashboard program.</w:t>
      </w:r>
    </w:p>
    <w:p w:rsidR="006F3421" w:rsidRDefault="00F5053E" w:rsidP="00587E2B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Are there a</w:t>
      </w:r>
      <w:r w:rsidR="006F342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ny other </w:t>
      </w:r>
      <w:r w:rsidR="00B277A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necessary </w:t>
      </w:r>
      <w:r w:rsidR="006F3421">
        <w:rPr>
          <w:rFonts w:ascii="Times New Roman" w:hAnsi="Times New Roman" w:cs="Times New Roman" w:hint="eastAsia"/>
          <w:sz w:val="24"/>
          <w:szCs w:val="24"/>
          <w:lang w:eastAsia="ja-JP"/>
        </w:rPr>
        <w:t>elements?</w:t>
      </w:r>
    </w:p>
    <w:p w:rsidR="002A52E3" w:rsidRPr="00263911" w:rsidRDefault="002A52E3" w:rsidP="002A52E3">
      <w:pPr>
        <w:pStyle w:val="Heading3"/>
        <w:ind w:firstLine="360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File format of the information provided by GISCs</w:t>
      </w:r>
    </w:p>
    <w:p w:rsidR="00AA33AE" w:rsidRDefault="00D6344A" w:rsidP="002A52E3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At the previous cache analysis, GISCs provided Excel</w:t>
      </w:r>
      <w:r w:rsidR="00D366A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file </w:t>
      </w:r>
      <w:r w:rsidR="00D117BC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offline. </w:t>
      </w:r>
      <w:r w:rsidR="00FD3AEC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However, </w:t>
      </w:r>
      <w:r w:rsidR="00D43F76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CSV file </w:t>
      </w:r>
      <w:r w:rsidR="00D278D4">
        <w:rPr>
          <w:rFonts w:ascii="Times New Roman" w:hAnsi="Times New Roman" w:cs="Times New Roman" w:hint="eastAsia"/>
          <w:sz w:val="24"/>
          <w:szCs w:val="24"/>
          <w:lang w:eastAsia="ja-JP"/>
        </w:rPr>
        <w:t>would</w:t>
      </w:r>
      <w:r w:rsidR="00D43F76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be convenient for GISC</w:t>
      </w:r>
      <w:r w:rsidR="00AA33AE">
        <w:rPr>
          <w:rFonts w:ascii="Times New Roman" w:hAnsi="Times New Roman" w:cs="Times New Roman" w:hint="eastAsia"/>
          <w:sz w:val="24"/>
          <w:szCs w:val="24"/>
          <w:lang w:eastAsia="ja-JP"/>
        </w:rPr>
        <w:t>s to provide it automatically.</w:t>
      </w:r>
      <w:r w:rsidR="00FC2F03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This should be </w:t>
      </w:r>
      <w:r w:rsidR="008E467B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decided based on </w:t>
      </w:r>
      <w:r w:rsidR="00B47198">
        <w:rPr>
          <w:rFonts w:ascii="Times New Roman" w:hAnsi="Times New Roman" w:cs="Times New Roman" w:hint="eastAsia"/>
          <w:sz w:val="24"/>
          <w:szCs w:val="24"/>
          <w:lang w:eastAsia="ja-JP"/>
        </w:rPr>
        <w:t>the major preference among GISCs.</w:t>
      </w:r>
    </w:p>
    <w:p w:rsidR="00F843F1" w:rsidRPr="00263911" w:rsidRDefault="00F843F1" w:rsidP="00F843F1">
      <w:pPr>
        <w:pStyle w:val="Heading3"/>
        <w:ind w:firstLine="360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What about data/products without TTAAii</w:t>
      </w:r>
      <w:r w:rsidR="00C6529F">
        <w:rPr>
          <w:rFonts w:eastAsia="MS Mincho" w:hint="eastAsia"/>
          <w:lang w:eastAsia="ja-JP"/>
        </w:rPr>
        <w:t>?</w:t>
      </w:r>
    </w:p>
    <w:p w:rsidR="00F843F1" w:rsidRDefault="002B4E0C" w:rsidP="00F843F1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This should be discussed further. </w:t>
      </w:r>
    </w:p>
    <w:p w:rsidR="00E31775" w:rsidRDefault="00E31775" w:rsidP="00F843F1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</w:p>
    <w:p w:rsidR="00E31775" w:rsidRPr="00E31775" w:rsidRDefault="00E31775" w:rsidP="00E31775">
      <w:p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Regarding working plan for this, </w:t>
      </w:r>
      <w:r w:rsidR="006B786B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first WIS Monitoring team should </w:t>
      </w:r>
      <w:r w:rsidR="008F244C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consider and </w:t>
      </w:r>
      <w:r w:rsidR="006B786B">
        <w:rPr>
          <w:rFonts w:ascii="Times New Roman" w:hAnsi="Times New Roman" w:cs="Times New Roman" w:hint="eastAsia"/>
          <w:sz w:val="24"/>
          <w:szCs w:val="24"/>
          <w:lang w:eastAsia="ja-JP"/>
        </w:rPr>
        <w:t>coordinate this</w:t>
      </w:r>
      <w:r w:rsidR="00746264"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  <w:r w:rsidR="006B786B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746264">
        <w:rPr>
          <w:rFonts w:ascii="Times New Roman" w:hAnsi="Times New Roman" w:cs="Times New Roman" w:hint="eastAsia"/>
          <w:sz w:val="24"/>
          <w:szCs w:val="24"/>
          <w:lang w:eastAsia="ja-JP"/>
        </w:rPr>
        <w:t>Then i</w:t>
      </w:r>
      <w:r w:rsidR="006B786B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 would be good that voluntary GISCs </w:t>
      </w:r>
      <w:r w:rsidR="007332C9">
        <w:rPr>
          <w:rFonts w:ascii="Times New Roman" w:hAnsi="Times New Roman" w:cs="Times New Roman" w:hint="eastAsia"/>
          <w:sz w:val="24"/>
          <w:szCs w:val="24"/>
          <w:lang w:eastAsia="ja-JP"/>
        </w:rPr>
        <w:t>provide cache information</w:t>
      </w:r>
      <w:r w:rsidR="001277EB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746264">
        <w:rPr>
          <w:rFonts w:ascii="Times New Roman" w:hAnsi="Times New Roman" w:cs="Times New Roman" w:hint="eastAsia"/>
          <w:sz w:val="24"/>
          <w:szCs w:val="24"/>
          <w:lang w:eastAsia="ja-JP"/>
        </w:rPr>
        <w:t>(</w:t>
      </w:r>
      <w:r w:rsidR="007332C9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as </w:t>
      </w:r>
      <w:r w:rsidR="00365E85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GISCs </w:t>
      </w:r>
      <w:r w:rsidR="001277EB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started </w:t>
      </w:r>
      <w:r w:rsidR="00746264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providing </w:t>
      </w:r>
      <w:r w:rsidR="001277EB">
        <w:rPr>
          <w:rFonts w:ascii="Times New Roman" w:hAnsi="Times New Roman" w:cs="Times New Roman" w:hint="eastAsia"/>
          <w:sz w:val="24"/>
          <w:szCs w:val="24"/>
          <w:lang w:eastAsia="ja-JP"/>
        </w:rPr>
        <w:t>initial JSON files</w:t>
      </w:r>
      <w:r w:rsidR="00746264">
        <w:rPr>
          <w:rFonts w:ascii="Times New Roman" w:hAnsi="Times New Roman" w:cs="Times New Roman" w:hint="eastAsia"/>
          <w:sz w:val="24"/>
          <w:szCs w:val="24"/>
          <w:lang w:eastAsia="ja-JP"/>
        </w:rPr>
        <w:t>)</w:t>
      </w:r>
      <w:r w:rsidR="00025F77">
        <w:rPr>
          <w:rFonts w:ascii="Times New Roman" w:hAnsi="Times New Roman" w:cs="Times New Roman" w:hint="eastAsia"/>
          <w:sz w:val="24"/>
          <w:szCs w:val="24"/>
          <w:lang w:eastAsia="ja-JP"/>
        </w:rPr>
        <w:t>,</w:t>
      </w:r>
      <w:r w:rsidR="0041023B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and that </w:t>
      </w:r>
      <w:r w:rsidR="00746264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 </w:t>
      </w:r>
      <w:r w:rsidR="00FF5AA4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Monitoring </w:t>
      </w:r>
      <w:r w:rsidR="00746264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team and GISCs </w:t>
      </w:r>
      <w:r w:rsidR="00CD7D74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decide what to do next </w:t>
      </w:r>
      <w:r w:rsidR="006D1112">
        <w:rPr>
          <w:rFonts w:ascii="Times New Roman" w:hAnsi="Times New Roman" w:cs="Times New Roman" w:hint="eastAsia"/>
          <w:sz w:val="24"/>
          <w:szCs w:val="24"/>
          <w:lang w:eastAsia="ja-JP"/>
        </w:rPr>
        <w:t>based on</w:t>
      </w:r>
      <w:r w:rsidR="00CD7D74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the result of the pilot.</w:t>
      </w:r>
    </w:p>
    <w:p w:rsidR="00F8649F" w:rsidRDefault="00F8649F" w:rsidP="00F8649F">
      <w:pPr>
        <w:pStyle w:val="Heading2"/>
      </w:pPr>
      <w:r>
        <w:t>References</w:t>
      </w:r>
    </w:p>
    <w:p w:rsidR="00F8649F" w:rsidRPr="00E524B5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E524B5">
        <w:rPr>
          <w:rFonts w:ascii="Times New Roman" w:hAnsi="Times New Roman" w:cs="Times New Roman"/>
          <w:sz w:val="24"/>
          <w:szCs w:val="24"/>
        </w:rPr>
        <w:t xml:space="preserve">[1] </w:t>
      </w:r>
      <w:r w:rsidR="00E524B5" w:rsidRPr="00E524B5">
        <w:rPr>
          <w:rFonts w:ascii="Times New Roman" w:hAnsi="Times New Roman" w:cs="Times New Roman"/>
          <w:sz w:val="24"/>
          <w:szCs w:val="24"/>
        </w:rPr>
        <w:t>24hr cache completeness (CMA)</w:t>
      </w:r>
      <w:r w:rsidRPr="00E524B5">
        <w:rPr>
          <w:rFonts w:ascii="Times New Roman" w:hAnsi="Times New Roman" w:cs="Times New Roman"/>
          <w:sz w:val="24"/>
          <w:szCs w:val="24"/>
        </w:rPr>
        <w:t xml:space="preserve"> (</w:t>
      </w:r>
      <w:r w:rsidR="00B87DA0" w:rsidRPr="00E524B5">
        <w:rPr>
          <w:rFonts w:ascii="Times New Roman" w:hAnsi="Times New Roman" w:cs="Times New Roman"/>
          <w:sz w:val="24"/>
          <w:szCs w:val="24"/>
        </w:rPr>
        <w:t>http://wis.wmo.int/File=1883</w:t>
      </w:r>
      <w:r w:rsidRPr="00E524B5">
        <w:rPr>
          <w:rFonts w:ascii="Times New Roman" w:hAnsi="Times New Roman" w:cs="Times New Roman"/>
          <w:sz w:val="24"/>
          <w:szCs w:val="24"/>
        </w:rPr>
        <w:t>)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Default="004E37D1" w:rsidP="00A25CFC">
      <w:p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Mr. Yasutaka Hokase</w:t>
      </w:r>
      <w:r w:rsidR="00D31F14">
        <w:rPr>
          <w:rFonts w:ascii="Times New Roman" w:hAnsi="Times New Roman" w:cs="Times New Roman" w:hint="eastAsia"/>
          <w:sz w:val="24"/>
          <w:szCs w:val="24"/>
          <w:lang w:eastAsia="ja-JP"/>
        </w:rPr>
        <w:t>, WIS Monitoring Demonstration work package lead,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82125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presented </w:t>
      </w:r>
      <w:r w:rsidR="00960C35">
        <w:rPr>
          <w:rFonts w:ascii="Times New Roman" w:hAnsi="Times New Roman" w:cs="Times New Roman" w:hint="eastAsia"/>
          <w:sz w:val="24"/>
          <w:szCs w:val="24"/>
          <w:lang w:eastAsia="ja-JP"/>
        </w:rPr>
        <w:t>JMA</w:t>
      </w:r>
      <w:r w:rsidR="00960C35">
        <w:rPr>
          <w:rFonts w:ascii="Times New Roman" w:hAnsi="Times New Roman" w:cs="Times New Roman"/>
          <w:sz w:val="24"/>
          <w:szCs w:val="24"/>
          <w:lang w:eastAsia="ja-JP"/>
        </w:rPr>
        <w:t>’</w:t>
      </w:r>
      <w:r w:rsidR="00960C35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s </w:t>
      </w:r>
      <w:r w:rsidR="0082125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new monitoring </w:t>
      </w:r>
      <w:r w:rsidR="008B4C9A">
        <w:rPr>
          <w:rFonts w:ascii="Times New Roman" w:hAnsi="Times New Roman" w:cs="Times New Roman" w:hint="eastAsia"/>
          <w:sz w:val="24"/>
          <w:szCs w:val="24"/>
          <w:lang w:eastAsia="ja-JP"/>
        </w:rPr>
        <w:t>web</w:t>
      </w:r>
      <w:r w:rsidR="0082125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page for </w:t>
      </w:r>
      <w:r w:rsidR="007B748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GISC </w:t>
      </w:r>
      <w:r w:rsidR="0082125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cache </w:t>
      </w:r>
      <w:r w:rsidR="00B15691">
        <w:rPr>
          <w:rFonts w:ascii="Times New Roman" w:hAnsi="Times New Roman" w:cs="Times New Roman" w:hint="eastAsia"/>
          <w:sz w:val="24"/>
          <w:szCs w:val="24"/>
          <w:lang w:eastAsia="ja-JP"/>
        </w:rPr>
        <w:t>monitoring</w:t>
      </w:r>
      <w:r w:rsidR="0082125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186AF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using </w:t>
      </w:r>
      <w:r w:rsidR="00F24097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cache </w:t>
      </w:r>
      <w:r w:rsidR="004115EE">
        <w:rPr>
          <w:rFonts w:ascii="Times New Roman" w:hAnsi="Times New Roman" w:cs="Times New Roman" w:hint="eastAsia"/>
          <w:sz w:val="24"/>
          <w:szCs w:val="24"/>
          <w:lang w:eastAsia="ja-JP"/>
        </w:rPr>
        <w:t>information</w:t>
      </w:r>
      <w:r w:rsidR="00186AF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4115E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of 16 </w:t>
      </w:r>
      <w:r w:rsidR="004115EE">
        <w:rPr>
          <w:rFonts w:ascii="Times New Roman" w:hAnsi="Times New Roman" w:cs="Times New Roman"/>
          <w:sz w:val="24"/>
          <w:szCs w:val="24"/>
          <w:lang w:eastAsia="ja-JP"/>
        </w:rPr>
        <w:t>September</w:t>
      </w:r>
      <w:r w:rsidR="004115E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2015 </w:t>
      </w:r>
      <w:r w:rsidR="002D7E2B">
        <w:rPr>
          <w:rFonts w:ascii="Times New Roman" w:hAnsi="Times New Roman" w:cs="Times New Roman" w:hint="eastAsia"/>
          <w:sz w:val="24"/>
          <w:szCs w:val="24"/>
          <w:lang w:eastAsia="ja-JP"/>
        </w:rPr>
        <w:t>which were</w:t>
      </w:r>
      <w:r w:rsidR="00EE453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186AF0">
        <w:rPr>
          <w:rFonts w:ascii="Times New Roman" w:hAnsi="Times New Roman" w:cs="Times New Roman" w:hint="eastAsia"/>
          <w:sz w:val="24"/>
          <w:szCs w:val="24"/>
          <w:lang w:eastAsia="ja-JP"/>
        </w:rPr>
        <w:t>provided seven GISCs</w:t>
      </w:r>
      <w:r w:rsidR="00FA303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186AF0">
        <w:rPr>
          <w:rFonts w:ascii="Times New Roman" w:hAnsi="Times New Roman" w:cs="Times New Roman" w:hint="eastAsia"/>
          <w:sz w:val="24"/>
          <w:szCs w:val="24"/>
          <w:lang w:eastAsia="ja-JP"/>
        </w:rPr>
        <w:t>at the cache analysis conducted by CMA</w:t>
      </w:r>
      <w:r w:rsidR="00FA3031"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  <w:r w:rsidR="00186AF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He highlighted </w:t>
      </w:r>
      <w:r w:rsidR="00395CD4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that dashboard can show </w:t>
      </w:r>
      <w:r w:rsidR="00324747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wide </w:t>
      </w:r>
      <w:r w:rsidR="00C74777">
        <w:rPr>
          <w:rFonts w:ascii="Times New Roman" w:hAnsi="Times New Roman" w:cs="Times New Roman" w:hint="eastAsia"/>
          <w:sz w:val="24"/>
          <w:szCs w:val="24"/>
          <w:lang w:eastAsia="ja-JP"/>
        </w:rPr>
        <w:t>information derived from cache information provided by GISCs</w:t>
      </w:r>
      <w:r w:rsidR="00BF6D8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, and that such information </w:t>
      </w:r>
      <w:r w:rsidR="00277491">
        <w:rPr>
          <w:rFonts w:ascii="Times New Roman" w:hAnsi="Times New Roman" w:cs="Times New Roman" w:hint="eastAsia"/>
          <w:sz w:val="24"/>
          <w:szCs w:val="24"/>
          <w:lang w:eastAsia="ja-JP"/>
        </w:rPr>
        <w:t>are</w:t>
      </w:r>
      <w:r w:rsidR="00815F13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necessary to </w:t>
      </w:r>
      <w:r w:rsidR="0064094B">
        <w:rPr>
          <w:rFonts w:ascii="Times New Roman" w:hAnsi="Times New Roman" w:cs="Times New Roman" w:hint="eastAsia"/>
          <w:sz w:val="24"/>
          <w:szCs w:val="24"/>
          <w:lang w:eastAsia="ja-JP"/>
        </w:rPr>
        <w:t>improve</w:t>
      </w:r>
      <w:r w:rsidR="00815F13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cache </w:t>
      </w:r>
      <w:r w:rsidR="00537E6F" w:rsidRPr="00537E6F">
        <w:rPr>
          <w:rFonts w:ascii="Times New Roman" w:hAnsi="Times New Roman" w:cs="Times New Roman"/>
          <w:sz w:val="24"/>
          <w:szCs w:val="24"/>
          <w:lang w:eastAsia="ja-JP"/>
        </w:rPr>
        <w:t>consistency</w:t>
      </w:r>
      <w:r w:rsidR="00395CD4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. </w:t>
      </w:r>
      <w:r w:rsidR="00A60346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He proposed </w:t>
      </w:r>
      <w:r w:rsidR="004B2CCE">
        <w:rPr>
          <w:rFonts w:ascii="Times New Roman" w:hAnsi="Times New Roman" w:cs="Times New Roman" w:hint="eastAsia"/>
          <w:sz w:val="24"/>
          <w:szCs w:val="24"/>
          <w:lang w:eastAsia="ja-JP"/>
        </w:rPr>
        <w:t>the future cache monitoring</w:t>
      </w:r>
      <w:r w:rsidR="00A60346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07715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that </w:t>
      </w:r>
      <w:r w:rsidR="00F916E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each GISC provides </w:t>
      </w:r>
      <w:r w:rsidR="00E42598">
        <w:rPr>
          <w:rFonts w:ascii="Times New Roman" w:hAnsi="Times New Roman" w:cs="Times New Roman" w:hint="eastAsia"/>
          <w:sz w:val="24"/>
          <w:szCs w:val="24"/>
          <w:lang w:eastAsia="ja-JP"/>
        </w:rPr>
        <w:t>cache information on a regular basis as currently GISCs is providing</w:t>
      </w:r>
      <w:r w:rsidR="00A64785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JSON files and that </w:t>
      </w:r>
      <w:r w:rsidR="00291BF5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needed elements are </w:t>
      </w:r>
      <w:r w:rsidR="00BA120E">
        <w:rPr>
          <w:rFonts w:ascii="Times New Roman" w:hAnsi="Times New Roman" w:cs="Times New Roman"/>
          <w:sz w:val="24"/>
          <w:szCs w:val="24"/>
          <w:lang w:eastAsia="ja-JP"/>
        </w:rPr>
        <w:t>“</w:t>
      </w:r>
      <w:r w:rsidR="00BA120E">
        <w:rPr>
          <w:rFonts w:ascii="Times New Roman" w:hAnsi="Times New Roman" w:cs="Times New Roman" w:hint="eastAsia"/>
          <w:sz w:val="24"/>
          <w:szCs w:val="24"/>
          <w:lang w:eastAsia="ja-JP"/>
        </w:rPr>
        <w:t>Cache Time</w:t>
      </w:r>
      <w:r w:rsidR="00BA120E">
        <w:rPr>
          <w:rFonts w:ascii="Times New Roman" w:hAnsi="Times New Roman" w:cs="Times New Roman"/>
          <w:sz w:val="24"/>
          <w:szCs w:val="24"/>
          <w:lang w:eastAsia="ja-JP"/>
        </w:rPr>
        <w:t>”</w:t>
      </w:r>
      <w:r w:rsidR="00BA120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, </w:t>
      </w:r>
      <w:r w:rsidR="00291BF5">
        <w:rPr>
          <w:rFonts w:ascii="Times New Roman" w:hAnsi="Times New Roman" w:cs="Times New Roman"/>
          <w:sz w:val="24"/>
          <w:szCs w:val="24"/>
          <w:lang w:eastAsia="ja-JP"/>
        </w:rPr>
        <w:t>“</w:t>
      </w:r>
      <w:r w:rsidR="00291BF5">
        <w:rPr>
          <w:rFonts w:ascii="Times New Roman" w:hAnsi="Times New Roman" w:cs="Times New Roman" w:hint="eastAsia"/>
          <w:sz w:val="24"/>
          <w:szCs w:val="24"/>
          <w:lang w:eastAsia="ja-JP"/>
        </w:rPr>
        <w:t>TTAAiiCCCC</w:t>
      </w:r>
      <w:r w:rsidR="00291BF5">
        <w:rPr>
          <w:rFonts w:ascii="Times New Roman" w:hAnsi="Times New Roman" w:cs="Times New Roman"/>
          <w:sz w:val="24"/>
          <w:szCs w:val="24"/>
          <w:lang w:eastAsia="ja-JP"/>
        </w:rPr>
        <w:t>”</w:t>
      </w:r>
      <w:r w:rsidR="00291BF5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and</w:t>
      </w:r>
      <w:r w:rsidR="00BA120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BA120E">
        <w:rPr>
          <w:rFonts w:ascii="Times New Roman" w:hAnsi="Times New Roman" w:cs="Times New Roman"/>
          <w:sz w:val="24"/>
          <w:szCs w:val="24"/>
          <w:lang w:eastAsia="ja-JP"/>
        </w:rPr>
        <w:t>“</w:t>
      </w:r>
      <w:r w:rsidR="00BA120E">
        <w:rPr>
          <w:rFonts w:ascii="Times New Roman" w:hAnsi="Times New Roman" w:cs="Times New Roman" w:hint="eastAsia"/>
          <w:sz w:val="24"/>
          <w:szCs w:val="24"/>
          <w:lang w:eastAsia="ja-JP"/>
        </w:rPr>
        <w:t>Size</w:t>
      </w:r>
      <w:r w:rsidR="00BA120E">
        <w:rPr>
          <w:rFonts w:ascii="Times New Roman" w:hAnsi="Times New Roman" w:cs="Times New Roman"/>
          <w:sz w:val="24"/>
          <w:szCs w:val="24"/>
          <w:lang w:eastAsia="ja-JP"/>
        </w:rPr>
        <w:t>”</w:t>
      </w:r>
      <w:r w:rsidR="00D63661"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</w:p>
    <w:p w:rsidR="00EF24D9" w:rsidRPr="00A25CFC" w:rsidRDefault="00EF24D9" w:rsidP="00E927C4">
      <w:p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 meeting agreed </w:t>
      </w:r>
      <w:r w:rsidR="00555113">
        <w:rPr>
          <w:rFonts w:ascii="Times New Roman" w:hAnsi="Times New Roman" w:cs="Times New Roman" w:hint="eastAsia"/>
          <w:sz w:val="24"/>
          <w:szCs w:val="24"/>
          <w:lang w:eastAsia="ja-JP"/>
        </w:rPr>
        <w:t>to ask WIS Monitoring team to consider the proposal for the future cache monitoring</w:t>
      </w:r>
      <w:r w:rsidR="00646306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and to </w:t>
      </w:r>
      <w:r w:rsidR="00B773BB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coordinate this, </w:t>
      </w:r>
      <w:r w:rsidR="00F01566">
        <w:rPr>
          <w:rFonts w:ascii="Times New Roman" w:hAnsi="Times New Roman" w:cs="Times New Roman" w:hint="eastAsia"/>
          <w:sz w:val="24"/>
          <w:szCs w:val="24"/>
          <w:lang w:eastAsia="ja-JP"/>
        </w:rPr>
        <w:t>ask</w:t>
      </w:r>
      <w:r w:rsidR="00B773BB">
        <w:rPr>
          <w:rFonts w:ascii="Times New Roman" w:hAnsi="Times New Roman" w:cs="Times New Roman" w:hint="eastAsia"/>
          <w:sz w:val="24"/>
          <w:szCs w:val="24"/>
          <w:lang w:eastAsia="ja-JP"/>
        </w:rPr>
        <w:t>ing</w:t>
      </w:r>
      <w:r w:rsidR="00F01566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for voluntary GISCs of this pilot.</w:t>
      </w:r>
      <w:r w:rsidR="006B141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22"/>
      <w:headerReference w:type="first" r:id="rId2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A45" w:rsidRDefault="00CA3A45" w:rsidP="00BA350D">
      <w:pPr>
        <w:spacing w:after="0" w:line="240" w:lineRule="auto"/>
      </w:pPr>
      <w:r>
        <w:separator/>
      </w:r>
    </w:p>
  </w:endnote>
  <w:endnote w:type="continuationSeparator" w:id="0">
    <w:p w:rsidR="00CA3A45" w:rsidRDefault="00CA3A45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A45" w:rsidRDefault="00CA3A45" w:rsidP="00BA350D">
      <w:pPr>
        <w:spacing w:after="0" w:line="240" w:lineRule="auto"/>
      </w:pPr>
      <w:r>
        <w:separator/>
      </w:r>
    </w:p>
  </w:footnote>
  <w:footnote w:type="continuationSeparator" w:id="0">
    <w:p w:rsidR="00CA3A45" w:rsidRDefault="00CA3A45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2D4718">
      <w:t>[</w:t>
    </w:r>
    <w:r w:rsidR="002D4718" w:rsidRPr="002D4718">
      <w:rPr>
        <w:rFonts w:hint="eastAsia"/>
        <w:lang w:eastAsia="ja-JP"/>
      </w:rPr>
      <w:t>10</w:t>
    </w:r>
    <w:r w:rsidR="00F8649F" w:rsidRPr="002D4718"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3B67FA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75pt;height:56.45pt" o:ole="">
                <v:imagedata r:id="rId1" o:title=""/>
              </v:shape>
              <o:OLEObject Type="Embed" ProgID="PBrush" ShapeID="_x0000_i1025" DrawAspect="Content" ObjectID="_1522138280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7E04B9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ET-WISC Task Team on GISCs</w:t>
          </w:r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 xml:space="preserve"> 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TT-G</w:t>
          </w:r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ISC</w:t>
          </w:r>
          <w:proofErr w:type="gramStart"/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Melbourne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Australia</w:t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18</w:t>
          </w:r>
          <w:r w:rsidR="004222FC" w:rsidRPr="004222FC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22</w:t>
          </w:r>
          <w:r w:rsidR="004222FC" w:rsidRPr="004222FC">
            <w:rPr>
              <w:rFonts w:ascii="Times New Roman" w:hAnsi="Times New Roman" w:cs="Times New Roman"/>
              <w:b/>
              <w:sz w:val="28"/>
              <w:szCs w:val="20"/>
            </w:rPr>
            <w:t xml:space="preserve"> April 2016</w:t>
          </w:r>
        </w:p>
        <w:p w:rsidR="0013270C" w:rsidRPr="00BA350D" w:rsidRDefault="0013270C" w:rsidP="00892076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  <w:lang w:eastAsia="ja-JP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892076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>Yasutaka Hokase, JMA</w:t>
          </w:r>
        </w:p>
      </w:tc>
      <w:tc>
        <w:tcPr>
          <w:tcW w:w="3851" w:type="dxa"/>
        </w:tcPr>
        <w:p w:rsidR="00BA350D" w:rsidRPr="000E62F7" w:rsidRDefault="007E04B9" w:rsidP="00DB10B2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G</w:t>
          </w:r>
          <w:r w:rsidR="002735E6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ISC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4222FC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6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r w:rsidR="00DB10B2">
            <w:rPr>
              <w:rFonts w:ascii="Times New Roman" w:hAnsi="Times New Roman" w:cs="Times New Roman" w:hint="eastAsia"/>
              <w:b/>
              <w:bCs/>
              <w:sz w:val="28"/>
              <w:szCs w:val="20"/>
              <w:lang w:val="fr-CH" w:eastAsia="ja-JP"/>
            </w:rPr>
            <w:t>10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DB10B2">
            <w:rPr>
              <w:rFonts w:ascii="Times New Roman" w:hAnsi="Times New Roman" w:cs="Times New Roman" w:hint="eastAsia"/>
              <w:b/>
              <w:bCs/>
              <w:sz w:val="28"/>
              <w:szCs w:val="20"/>
              <w:lang w:val="fr-CH" w:eastAsia="ja-JP"/>
            </w:rPr>
            <w:t>8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892076" w:rsidP="00892076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13 April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2735E6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6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4098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23DC1"/>
    <w:rsid w:val="00025F77"/>
    <w:rsid w:val="000270A0"/>
    <w:rsid w:val="00030E41"/>
    <w:rsid w:val="000314A4"/>
    <w:rsid w:val="00035F6B"/>
    <w:rsid w:val="0004056D"/>
    <w:rsid w:val="0004343F"/>
    <w:rsid w:val="00044867"/>
    <w:rsid w:val="00053420"/>
    <w:rsid w:val="000568FB"/>
    <w:rsid w:val="000609C0"/>
    <w:rsid w:val="00061849"/>
    <w:rsid w:val="0007290E"/>
    <w:rsid w:val="00077150"/>
    <w:rsid w:val="0008533A"/>
    <w:rsid w:val="00090368"/>
    <w:rsid w:val="000965E3"/>
    <w:rsid w:val="00097E05"/>
    <w:rsid w:val="000A01D6"/>
    <w:rsid w:val="000A6385"/>
    <w:rsid w:val="000A766C"/>
    <w:rsid w:val="000B40D0"/>
    <w:rsid w:val="000B77D9"/>
    <w:rsid w:val="000C041D"/>
    <w:rsid w:val="000E5F02"/>
    <w:rsid w:val="000E62F7"/>
    <w:rsid w:val="000F723E"/>
    <w:rsid w:val="00101EA9"/>
    <w:rsid w:val="00121D9A"/>
    <w:rsid w:val="00127789"/>
    <w:rsid w:val="001277EB"/>
    <w:rsid w:val="001315D0"/>
    <w:rsid w:val="0013270C"/>
    <w:rsid w:val="001366E6"/>
    <w:rsid w:val="00137A12"/>
    <w:rsid w:val="00153E3E"/>
    <w:rsid w:val="00162FFA"/>
    <w:rsid w:val="00164D24"/>
    <w:rsid w:val="00180676"/>
    <w:rsid w:val="001857AC"/>
    <w:rsid w:val="00186AF0"/>
    <w:rsid w:val="00192AC0"/>
    <w:rsid w:val="001A0F46"/>
    <w:rsid w:val="001A26E8"/>
    <w:rsid w:val="001A279E"/>
    <w:rsid w:val="001A3686"/>
    <w:rsid w:val="001A7EB8"/>
    <w:rsid w:val="001B3E6E"/>
    <w:rsid w:val="001B70E3"/>
    <w:rsid w:val="001C449B"/>
    <w:rsid w:val="001C6677"/>
    <w:rsid w:val="001C7473"/>
    <w:rsid w:val="001D2E7D"/>
    <w:rsid w:val="001D4558"/>
    <w:rsid w:val="001D4594"/>
    <w:rsid w:val="001D54C6"/>
    <w:rsid w:val="001F5D78"/>
    <w:rsid w:val="001F5F45"/>
    <w:rsid w:val="00206DD2"/>
    <w:rsid w:val="00210D41"/>
    <w:rsid w:val="00240965"/>
    <w:rsid w:val="00260673"/>
    <w:rsid w:val="0026227D"/>
    <w:rsid w:val="00263911"/>
    <w:rsid w:val="002735E6"/>
    <w:rsid w:val="00277491"/>
    <w:rsid w:val="00277F0D"/>
    <w:rsid w:val="00281EBB"/>
    <w:rsid w:val="002826B3"/>
    <w:rsid w:val="00291BF5"/>
    <w:rsid w:val="002925C0"/>
    <w:rsid w:val="002A35A8"/>
    <w:rsid w:val="002A48C4"/>
    <w:rsid w:val="002A52E3"/>
    <w:rsid w:val="002B4E0C"/>
    <w:rsid w:val="002C79F8"/>
    <w:rsid w:val="002D1F0A"/>
    <w:rsid w:val="002D4718"/>
    <w:rsid w:val="002D71F8"/>
    <w:rsid w:val="002D7E2B"/>
    <w:rsid w:val="002F2718"/>
    <w:rsid w:val="0030275E"/>
    <w:rsid w:val="00302A95"/>
    <w:rsid w:val="00313D47"/>
    <w:rsid w:val="00315EEC"/>
    <w:rsid w:val="00316B73"/>
    <w:rsid w:val="00321E2E"/>
    <w:rsid w:val="00324747"/>
    <w:rsid w:val="00342CCB"/>
    <w:rsid w:val="003469A2"/>
    <w:rsid w:val="00350DB2"/>
    <w:rsid w:val="00351DE7"/>
    <w:rsid w:val="003548E6"/>
    <w:rsid w:val="00361F9F"/>
    <w:rsid w:val="00365E85"/>
    <w:rsid w:val="003716D7"/>
    <w:rsid w:val="00374718"/>
    <w:rsid w:val="003759CF"/>
    <w:rsid w:val="00380AD6"/>
    <w:rsid w:val="00382768"/>
    <w:rsid w:val="0038657E"/>
    <w:rsid w:val="00393854"/>
    <w:rsid w:val="00394E15"/>
    <w:rsid w:val="00395CD4"/>
    <w:rsid w:val="003A0F73"/>
    <w:rsid w:val="003A5FC8"/>
    <w:rsid w:val="003B67FA"/>
    <w:rsid w:val="003C0867"/>
    <w:rsid w:val="003C5ADE"/>
    <w:rsid w:val="003C662A"/>
    <w:rsid w:val="003D38D2"/>
    <w:rsid w:val="0041023B"/>
    <w:rsid w:val="00410C2F"/>
    <w:rsid w:val="004115EE"/>
    <w:rsid w:val="00412954"/>
    <w:rsid w:val="00417225"/>
    <w:rsid w:val="004222FC"/>
    <w:rsid w:val="00423017"/>
    <w:rsid w:val="00424EFC"/>
    <w:rsid w:val="00427546"/>
    <w:rsid w:val="00431258"/>
    <w:rsid w:val="004355F2"/>
    <w:rsid w:val="00436958"/>
    <w:rsid w:val="00437F02"/>
    <w:rsid w:val="004435CB"/>
    <w:rsid w:val="00456F30"/>
    <w:rsid w:val="00462DF9"/>
    <w:rsid w:val="004707CD"/>
    <w:rsid w:val="004711DE"/>
    <w:rsid w:val="00477E6C"/>
    <w:rsid w:val="004828D6"/>
    <w:rsid w:val="00483077"/>
    <w:rsid w:val="004840D1"/>
    <w:rsid w:val="00484DCB"/>
    <w:rsid w:val="00490F95"/>
    <w:rsid w:val="004A32E3"/>
    <w:rsid w:val="004B2CCE"/>
    <w:rsid w:val="004B53E6"/>
    <w:rsid w:val="004B6432"/>
    <w:rsid w:val="004D2E12"/>
    <w:rsid w:val="004D7B77"/>
    <w:rsid w:val="004E01BB"/>
    <w:rsid w:val="004E1A55"/>
    <w:rsid w:val="004E37D1"/>
    <w:rsid w:val="004E5FC1"/>
    <w:rsid w:val="004F7FED"/>
    <w:rsid w:val="005058F3"/>
    <w:rsid w:val="00511FE7"/>
    <w:rsid w:val="0051645D"/>
    <w:rsid w:val="00530B81"/>
    <w:rsid w:val="00531D3A"/>
    <w:rsid w:val="005331DB"/>
    <w:rsid w:val="00537E6F"/>
    <w:rsid w:val="00541BD5"/>
    <w:rsid w:val="00545370"/>
    <w:rsid w:val="00545C0B"/>
    <w:rsid w:val="00552768"/>
    <w:rsid w:val="00552F15"/>
    <w:rsid w:val="00553434"/>
    <w:rsid w:val="00555113"/>
    <w:rsid w:val="00556BC2"/>
    <w:rsid w:val="00557C14"/>
    <w:rsid w:val="00571D55"/>
    <w:rsid w:val="00572814"/>
    <w:rsid w:val="0058586F"/>
    <w:rsid w:val="00587E2B"/>
    <w:rsid w:val="00591FEF"/>
    <w:rsid w:val="005943E6"/>
    <w:rsid w:val="005964C6"/>
    <w:rsid w:val="005A4817"/>
    <w:rsid w:val="005A4E9E"/>
    <w:rsid w:val="005A52B9"/>
    <w:rsid w:val="005B1A09"/>
    <w:rsid w:val="005C5233"/>
    <w:rsid w:val="005F28D2"/>
    <w:rsid w:val="005F5F42"/>
    <w:rsid w:val="005F6235"/>
    <w:rsid w:val="00600243"/>
    <w:rsid w:val="00631C86"/>
    <w:rsid w:val="00632644"/>
    <w:rsid w:val="006329C5"/>
    <w:rsid w:val="00634339"/>
    <w:rsid w:val="006348DC"/>
    <w:rsid w:val="00634F8C"/>
    <w:rsid w:val="0064094B"/>
    <w:rsid w:val="00640967"/>
    <w:rsid w:val="00644C1C"/>
    <w:rsid w:val="0064627D"/>
    <w:rsid w:val="00646306"/>
    <w:rsid w:val="00647723"/>
    <w:rsid w:val="00652193"/>
    <w:rsid w:val="0065470C"/>
    <w:rsid w:val="00657D27"/>
    <w:rsid w:val="006652F9"/>
    <w:rsid w:val="00666DB5"/>
    <w:rsid w:val="0067003E"/>
    <w:rsid w:val="006823AC"/>
    <w:rsid w:val="006A3C16"/>
    <w:rsid w:val="006A427B"/>
    <w:rsid w:val="006A438E"/>
    <w:rsid w:val="006B141F"/>
    <w:rsid w:val="006B5220"/>
    <w:rsid w:val="006B786B"/>
    <w:rsid w:val="006C2B95"/>
    <w:rsid w:val="006D1112"/>
    <w:rsid w:val="006D3194"/>
    <w:rsid w:val="006D4E5D"/>
    <w:rsid w:val="006E473F"/>
    <w:rsid w:val="006F3421"/>
    <w:rsid w:val="0070721A"/>
    <w:rsid w:val="007077B7"/>
    <w:rsid w:val="00711EBB"/>
    <w:rsid w:val="0071283A"/>
    <w:rsid w:val="00724E97"/>
    <w:rsid w:val="00725149"/>
    <w:rsid w:val="007332C9"/>
    <w:rsid w:val="00746264"/>
    <w:rsid w:val="0077373D"/>
    <w:rsid w:val="00785D74"/>
    <w:rsid w:val="0079064D"/>
    <w:rsid w:val="00794E24"/>
    <w:rsid w:val="007A26A7"/>
    <w:rsid w:val="007A5454"/>
    <w:rsid w:val="007A77F9"/>
    <w:rsid w:val="007B58E8"/>
    <w:rsid w:val="007B702F"/>
    <w:rsid w:val="007B7481"/>
    <w:rsid w:val="007C5156"/>
    <w:rsid w:val="007C561F"/>
    <w:rsid w:val="007C6EE2"/>
    <w:rsid w:val="007D1BF0"/>
    <w:rsid w:val="007D2611"/>
    <w:rsid w:val="007D5FD6"/>
    <w:rsid w:val="007E04B9"/>
    <w:rsid w:val="007E2EAD"/>
    <w:rsid w:val="007E6F99"/>
    <w:rsid w:val="007F68C7"/>
    <w:rsid w:val="00802330"/>
    <w:rsid w:val="00802CBA"/>
    <w:rsid w:val="008052E7"/>
    <w:rsid w:val="00814DCF"/>
    <w:rsid w:val="00815F13"/>
    <w:rsid w:val="00816921"/>
    <w:rsid w:val="00820737"/>
    <w:rsid w:val="00821251"/>
    <w:rsid w:val="00822FD9"/>
    <w:rsid w:val="0082383B"/>
    <w:rsid w:val="008258EC"/>
    <w:rsid w:val="008450CB"/>
    <w:rsid w:val="00845D16"/>
    <w:rsid w:val="0084746F"/>
    <w:rsid w:val="00853FE9"/>
    <w:rsid w:val="00861767"/>
    <w:rsid w:val="00871774"/>
    <w:rsid w:val="008744B9"/>
    <w:rsid w:val="0088122A"/>
    <w:rsid w:val="00883A60"/>
    <w:rsid w:val="00892076"/>
    <w:rsid w:val="008B03BA"/>
    <w:rsid w:val="008B088D"/>
    <w:rsid w:val="008B3723"/>
    <w:rsid w:val="008B4C9A"/>
    <w:rsid w:val="008C157E"/>
    <w:rsid w:val="008C5886"/>
    <w:rsid w:val="008D1D52"/>
    <w:rsid w:val="008E11DF"/>
    <w:rsid w:val="008E407A"/>
    <w:rsid w:val="008E467B"/>
    <w:rsid w:val="008F0D4B"/>
    <w:rsid w:val="008F244C"/>
    <w:rsid w:val="008F61E2"/>
    <w:rsid w:val="0090530A"/>
    <w:rsid w:val="009069C2"/>
    <w:rsid w:val="0094789B"/>
    <w:rsid w:val="00960C35"/>
    <w:rsid w:val="0096516E"/>
    <w:rsid w:val="00966F1B"/>
    <w:rsid w:val="0097721E"/>
    <w:rsid w:val="009852E0"/>
    <w:rsid w:val="0099704B"/>
    <w:rsid w:val="009A2A6A"/>
    <w:rsid w:val="009A689E"/>
    <w:rsid w:val="009B170C"/>
    <w:rsid w:val="009B3D04"/>
    <w:rsid w:val="009C2B37"/>
    <w:rsid w:val="009E0FD1"/>
    <w:rsid w:val="009E4CCF"/>
    <w:rsid w:val="009F1353"/>
    <w:rsid w:val="00A04BB5"/>
    <w:rsid w:val="00A13FA3"/>
    <w:rsid w:val="00A2182C"/>
    <w:rsid w:val="00A25CFC"/>
    <w:rsid w:val="00A27A48"/>
    <w:rsid w:val="00A27AFD"/>
    <w:rsid w:val="00A30C16"/>
    <w:rsid w:val="00A33578"/>
    <w:rsid w:val="00A34330"/>
    <w:rsid w:val="00A36E5D"/>
    <w:rsid w:val="00A42B1A"/>
    <w:rsid w:val="00A42E0E"/>
    <w:rsid w:val="00A564EE"/>
    <w:rsid w:val="00A60346"/>
    <w:rsid w:val="00A61FD1"/>
    <w:rsid w:val="00A64785"/>
    <w:rsid w:val="00A7683E"/>
    <w:rsid w:val="00A829C8"/>
    <w:rsid w:val="00A94B0B"/>
    <w:rsid w:val="00AA1F57"/>
    <w:rsid w:val="00AA33AE"/>
    <w:rsid w:val="00AB2A03"/>
    <w:rsid w:val="00AD0654"/>
    <w:rsid w:val="00AD21EA"/>
    <w:rsid w:val="00AD2F0D"/>
    <w:rsid w:val="00AD7D8D"/>
    <w:rsid w:val="00AE439B"/>
    <w:rsid w:val="00AF1BF9"/>
    <w:rsid w:val="00AF39D6"/>
    <w:rsid w:val="00AF49E9"/>
    <w:rsid w:val="00B001A3"/>
    <w:rsid w:val="00B016DF"/>
    <w:rsid w:val="00B0566A"/>
    <w:rsid w:val="00B05D0E"/>
    <w:rsid w:val="00B15691"/>
    <w:rsid w:val="00B23C5D"/>
    <w:rsid w:val="00B277A0"/>
    <w:rsid w:val="00B3174B"/>
    <w:rsid w:val="00B3296F"/>
    <w:rsid w:val="00B336FA"/>
    <w:rsid w:val="00B36904"/>
    <w:rsid w:val="00B439DE"/>
    <w:rsid w:val="00B44D57"/>
    <w:rsid w:val="00B4689F"/>
    <w:rsid w:val="00B47198"/>
    <w:rsid w:val="00B51E2E"/>
    <w:rsid w:val="00B5613D"/>
    <w:rsid w:val="00B62127"/>
    <w:rsid w:val="00B65269"/>
    <w:rsid w:val="00B7656F"/>
    <w:rsid w:val="00B76CB6"/>
    <w:rsid w:val="00B773BB"/>
    <w:rsid w:val="00B826B9"/>
    <w:rsid w:val="00B845C9"/>
    <w:rsid w:val="00B8569B"/>
    <w:rsid w:val="00B87177"/>
    <w:rsid w:val="00B87DA0"/>
    <w:rsid w:val="00B946EC"/>
    <w:rsid w:val="00BA120E"/>
    <w:rsid w:val="00BA14C4"/>
    <w:rsid w:val="00BA350D"/>
    <w:rsid w:val="00BB042C"/>
    <w:rsid w:val="00BC3A2B"/>
    <w:rsid w:val="00BC601D"/>
    <w:rsid w:val="00BF1859"/>
    <w:rsid w:val="00BF46E8"/>
    <w:rsid w:val="00BF6D8D"/>
    <w:rsid w:val="00C02B47"/>
    <w:rsid w:val="00C13FE9"/>
    <w:rsid w:val="00C17CFF"/>
    <w:rsid w:val="00C2289F"/>
    <w:rsid w:val="00C3121C"/>
    <w:rsid w:val="00C33B01"/>
    <w:rsid w:val="00C359A1"/>
    <w:rsid w:val="00C36A3A"/>
    <w:rsid w:val="00C4238C"/>
    <w:rsid w:val="00C43BC2"/>
    <w:rsid w:val="00C44B3A"/>
    <w:rsid w:val="00C5333A"/>
    <w:rsid w:val="00C55B49"/>
    <w:rsid w:val="00C579D2"/>
    <w:rsid w:val="00C632DD"/>
    <w:rsid w:val="00C64B52"/>
    <w:rsid w:val="00C64D45"/>
    <w:rsid w:val="00C6529F"/>
    <w:rsid w:val="00C65FAF"/>
    <w:rsid w:val="00C675FE"/>
    <w:rsid w:val="00C7213C"/>
    <w:rsid w:val="00C7311A"/>
    <w:rsid w:val="00C74777"/>
    <w:rsid w:val="00C757AD"/>
    <w:rsid w:val="00CA3A45"/>
    <w:rsid w:val="00CB13FA"/>
    <w:rsid w:val="00CB6D6D"/>
    <w:rsid w:val="00CB6EAF"/>
    <w:rsid w:val="00CB6F3D"/>
    <w:rsid w:val="00CC5C79"/>
    <w:rsid w:val="00CD4CD2"/>
    <w:rsid w:val="00CD7D74"/>
    <w:rsid w:val="00CE1196"/>
    <w:rsid w:val="00CE384A"/>
    <w:rsid w:val="00CE69DA"/>
    <w:rsid w:val="00CF2629"/>
    <w:rsid w:val="00CF3864"/>
    <w:rsid w:val="00CF7953"/>
    <w:rsid w:val="00D1022D"/>
    <w:rsid w:val="00D10BCA"/>
    <w:rsid w:val="00D117BC"/>
    <w:rsid w:val="00D176E4"/>
    <w:rsid w:val="00D278D4"/>
    <w:rsid w:val="00D31F14"/>
    <w:rsid w:val="00D35818"/>
    <w:rsid w:val="00D366AF"/>
    <w:rsid w:val="00D40912"/>
    <w:rsid w:val="00D43D32"/>
    <w:rsid w:val="00D43F76"/>
    <w:rsid w:val="00D54F5F"/>
    <w:rsid w:val="00D55749"/>
    <w:rsid w:val="00D561C9"/>
    <w:rsid w:val="00D6344A"/>
    <w:rsid w:val="00D63661"/>
    <w:rsid w:val="00D7001D"/>
    <w:rsid w:val="00D76722"/>
    <w:rsid w:val="00D77779"/>
    <w:rsid w:val="00D87CBC"/>
    <w:rsid w:val="00D91F4E"/>
    <w:rsid w:val="00DA3A2E"/>
    <w:rsid w:val="00DA7C0D"/>
    <w:rsid w:val="00DA7FCD"/>
    <w:rsid w:val="00DB0354"/>
    <w:rsid w:val="00DB10B2"/>
    <w:rsid w:val="00DB1B6A"/>
    <w:rsid w:val="00DB566B"/>
    <w:rsid w:val="00DB5772"/>
    <w:rsid w:val="00DB607C"/>
    <w:rsid w:val="00DC5DBC"/>
    <w:rsid w:val="00DD11BC"/>
    <w:rsid w:val="00DE45A1"/>
    <w:rsid w:val="00DF55EB"/>
    <w:rsid w:val="00DF5E1D"/>
    <w:rsid w:val="00E00D71"/>
    <w:rsid w:val="00E02154"/>
    <w:rsid w:val="00E17770"/>
    <w:rsid w:val="00E17F5F"/>
    <w:rsid w:val="00E202B1"/>
    <w:rsid w:val="00E31775"/>
    <w:rsid w:val="00E40929"/>
    <w:rsid w:val="00E42598"/>
    <w:rsid w:val="00E47FFD"/>
    <w:rsid w:val="00E524B5"/>
    <w:rsid w:val="00E5488A"/>
    <w:rsid w:val="00E73D6A"/>
    <w:rsid w:val="00E75D5E"/>
    <w:rsid w:val="00E830E8"/>
    <w:rsid w:val="00E85678"/>
    <w:rsid w:val="00E90448"/>
    <w:rsid w:val="00E927C4"/>
    <w:rsid w:val="00E94088"/>
    <w:rsid w:val="00E9611D"/>
    <w:rsid w:val="00EC4206"/>
    <w:rsid w:val="00ED6F1A"/>
    <w:rsid w:val="00EE453D"/>
    <w:rsid w:val="00EF2429"/>
    <w:rsid w:val="00EF24D9"/>
    <w:rsid w:val="00EF3905"/>
    <w:rsid w:val="00F00915"/>
    <w:rsid w:val="00F00DAD"/>
    <w:rsid w:val="00F01566"/>
    <w:rsid w:val="00F02A8E"/>
    <w:rsid w:val="00F12F5C"/>
    <w:rsid w:val="00F143F3"/>
    <w:rsid w:val="00F147AB"/>
    <w:rsid w:val="00F17DFC"/>
    <w:rsid w:val="00F23F80"/>
    <w:rsid w:val="00F24097"/>
    <w:rsid w:val="00F30B97"/>
    <w:rsid w:val="00F3690C"/>
    <w:rsid w:val="00F4126F"/>
    <w:rsid w:val="00F5053E"/>
    <w:rsid w:val="00F53F9C"/>
    <w:rsid w:val="00F67DB7"/>
    <w:rsid w:val="00F81E21"/>
    <w:rsid w:val="00F843F1"/>
    <w:rsid w:val="00F84D49"/>
    <w:rsid w:val="00F8649F"/>
    <w:rsid w:val="00F91681"/>
    <w:rsid w:val="00F916E8"/>
    <w:rsid w:val="00F96344"/>
    <w:rsid w:val="00FA2366"/>
    <w:rsid w:val="00FA2792"/>
    <w:rsid w:val="00FA3031"/>
    <w:rsid w:val="00FB2C69"/>
    <w:rsid w:val="00FC2F03"/>
    <w:rsid w:val="00FD04CD"/>
    <w:rsid w:val="00FD2465"/>
    <w:rsid w:val="00FD36B9"/>
    <w:rsid w:val="00FD3AEC"/>
    <w:rsid w:val="00FE1183"/>
    <w:rsid w:val="00FF00F9"/>
    <w:rsid w:val="00FF5AA4"/>
    <w:rsid w:val="00FF65BA"/>
    <w:rsid w:val="00FF7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A42E0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70E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0E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A42E0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70E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0E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s-jma.go.jp/wcd/cache_TTAAii.html" TargetMode="External"/><Relationship Id="rId13" Type="http://schemas.openxmlformats.org/officeDocument/2006/relationships/image" Target="media/image1.png"/><Relationship Id="rId18" Type="http://schemas.openxmlformats.org/officeDocument/2006/relationships/hyperlink" Target="http://www.wis-jma.go.jp/wcd/cache_CCCC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wis-jma.go.jp/wcd/cache_CCCC_VolC1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is.wmo.int/File=1883" TargetMode="External"/><Relationship Id="rId17" Type="http://schemas.openxmlformats.org/officeDocument/2006/relationships/image" Target="media/image4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hyperlink" Target="http://www.wis-jma.go.jp/wcd/cache_TTAAii_VolC1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wis-jma.go.jp/wcd/cache_CCCC_VolC1.htm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wis-jma.go.jp/wcd/cache_TTAAii.html" TargetMode="External"/><Relationship Id="rId23" Type="http://schemas.openxmlformats.org/officeDocument/2006/relationships/header" Target="header2.xml"/><Relationship Id="rId10" Type="http://schemas.openxmlformats.org/officeDocument/2006/relationships/hyperlink" Target="http://www.wis-jma.go.jp/wcd/cache_TTAAii_VolC1.html" TargetMode="External"/><Relationship Id="rId19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hyperlink" Target="http://www.wis-jma.go.jp/wcd/cache_CCCC.html" TargetMode="External"/><Relationship Id="rId14" Type="http://schemas.openxmlformats.org/officeDocument/2006/relationships/image" Target="media/image2.jpeg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1A070B62.dotm</Template>
  <TotalTime>2</TotalTime>
  <Pages>5</Pages>
  <Words>965</Words>
  <Characters>5503</Characters>
  <Application>Microsoft Office Word</Application>
  <DocSecurity>4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6456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2</cp:revision>
  <cp:lastPrinted>2016-04-13T07:12:00Z</cp:lastPrinted>
  <dcterms:created xsi:type="dcterms:W3CDTF">2016-04-14T09:25:00Z</dcterms:created>
  <dcterms:modified xsi:type="dcterms:W3CDTF">2016-04-14T09:25:00Z</dcterms:modified>
</cp:coreProperties>
</file>