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20095E" w:rsidRPr="00B030C8" w:rsidTr="00111BFD">
        <w:tc>
          <w:tcPr>
            <w:tcW w:w="5495" w:type="dxa"/>
          </w:tcPr>
          <w:p w:rsidR="0020095E" w:rsidRPr="000573AD" w:rsidRDefault="0020095E" w:rsidP="00EF66D9">
            <w:pPr>
              <w:tabs>
                <w:tab w:val="left" w:pos="-722"/>
                <w:tab w:val="left" w:pos="6946"/>
              </w:tabs>
              <w:suppressAutoHyphens/>
              <w:spacing w:after="120" w:line="252" w:lineRule="auto"/>
              <w:jc w:val="left"/>
              <w:rPr>
                <w:b/>
                <w:bCs/>
                <w:szCs w:val="22"/>
              </w:rPr>
            </w:pPr>
            <w:r w:rsidRPr="000573AD">
              <w:rPr>
                <w:b/>
                <w:bCs/>
                <w:szCs w:val="22"/>
              </w:rPr>
              <w:t>World Meteorological Organization</w:t>
            </w:r>
          </w:p>
        </w:tc>
        <w:tc>
          <w:tcPr>
            <w:tcW w:w="4536" w:type="dxa"/>
            <w:gridSpan w:val="2"/>
          </w:tcPr>
          <w:p w:rsidR="0020095E" w:rsidRPr="006B21FE" w:rsidRDefault="006B21FE" w:rsidP="00C00AFC">
            <w:pPr>
              <w:jc w:val="right"/>
              <w:rPr>
                <w:b/>
                <w:bCs/>
                <w:szCs w:val="22"/>
              </w:rPr>
            </w:pPr>
            <w:r w:rsidRPr="006B21FE">
              <w:rPr>
                <w:b/>
                <w:bCs/>
              </w:rPr>
              <w:t>CBS-MG-16</w:t>
            </w:r>
            <w:r w:rsidR="00083C36" w:rsidRPr="006B21FE">
              <w:rPr>
                <w:b/>
                <w:bCs/>
              </w:rPr>
              <w:t>/</w:t>
            </w:r>
            <w:r w:rsidR="0020095E" w:rsidRPr="006B21FE">
              <w:rPr>
                <w:b/>
                <w:bCs/>
              </w:rPr>
              <w:t xml:space="preserve">Doc. </w:t>
            </w:r>
            <w:r w:rsidR="00C00AFC">
              <w:rPr>
                <w:b/>
                <w:bCs/>
              </w:rPr>
              <w:t>6.1</w:t>
            </w:r>
            <w:r w:rsidR="009F7566" w:rsidRPr="006B21FE">
              <w:rPr>
                <w:b/>
                <w:bCs/>
              </w:rPr>
              <w:t>(</w:t>
            </w:r>
            <w:r w:rsidR="00C00AFC">
              <w:rPr>
                <w:b/>
                <w:bCs/>
              </w:rPr>
              <w:t>D33</w:t>
            </w:r>
            <w:r w:rsidR="009F7566" w:rsidRPr="006B21FE">
              <w:rPr>
                <w:b/>
                <w:bCs/>
              </w:rPr>
              <w:t>)</w:t>
            </w:r>
          </w:p>
        </w:tc>
      </w:tr>
      <w:tr w:rsidR="0020095E" w:rsidRPr="000573AD" w:rsidTr="00111BFD">
        <w:tc>
          <w:tcPr>
            <w:tcW w:w="5495" w:type="dxa"/>
            <w:vMerge w:val="restart"/>
          </w:tcPr>
          <w:p w:rsidR="0020095E" w:rsidRPr="000573AD" w:rsidRDefault="006B21FE" w:rsidP="00EF66D9">
            <w:pPr>
              <w:tabs>
                <w:tab w:val="left" w:pos="-722"/>
                <w:tab w:val="left" w:pos="6946"/>
              </w:tabs>
              <w:suppressAutoHyphens/>
              <w:spacing w:before="120" w:line="252" w:lineRule="auto"/>
              <w:jc w:val="left"/>
              <w:rPr>
                <w:b/>
                <w:spacing w:val="-2"/>
                <w:szCs w:val="22"/>
              </w:rPr>
            </w:pPr>
            <w:r>
              <w:rPr>
                <w:b/>
                <w:spacing w:val="-2"/>
                <w:szCs w:val="22"/>
              </w:rPr>
              <w:t>COMMISSION FOR BASIC SYSTEMS</w:t>
            </w:r>
            <w:r>
              <w:rPr>
                <w:b/>
                <w:spacing w:val="-2"/>
                <w:szCs w:val="22"/>
              </w:rPr>
              <w:br/>
              <w:t>MANAGEMENT GROUP</w:t>
            </w:r>
          </w:p>
        </w:tc>
        <w:tc>
          <w:tcPr>
            <w:tcW w:w="2400" w:type="dxa"/>
            <w:vAlign w:val="center"/>
          </w:tcPr>
          <w:p w:rsidR="0020095E" w:rsidRPr="000573AD" w:rsidRDefault="0020095E" w:rsidP="0020095E">
            <w:pPr>
              <w:spacing w:before="60"/>
              <w:jc w:val="right"/>
            </w:pPr>
            <w:r w:rsidRPr="000573AD">
              <w:t>Submitted by:</w:t>
            </w:r>
          </w:p>
        </w:tc>
        <w:tc>
          <w:tcPr>
            <w:tcW w:w="2136" w:type="dxa"/>
            <w:vAlign w:val="center"/>
          </w:tcPr>
          <w:p w:rsidR="0020095E" w:rsidRPr="000573AD" w:rsidRDefault="00C00AFC" w:rsidP="0020095E">
            <w:pPr>
              <w:spacing w:before="60"/>
              <w:jc w:val="right"/>
              <w:rPr>
                <w:szCs w:val="22"/>
              </w:rPr>
            </w:pPr>
            <w:r>
              <w:rPr>
                <w:szCs w:val="22"/>
              </w:rPr>
              <w:t>Secretariat</w:t>
            </w:r>
          </w:p>
        </w:tc>
      </w:tr>
      <w:tr w:rsidR="0020095E" w:rsidRPr="000573AD" w:rsidTr="00111BFD">
        <w:tc>
          <w:tcPr>
            <w:tcW w:w="5495" w:type="dxa"/>
            <w:vMerge/>
          </w:tcPr>
          <w:p w:rsidR="0020095E" w:rsidRPr="000573AD" w:rsidRDefault="0020095E" w:rsidP="0020095E"/>
        </w:tc>
        <w:tc>
          <w:tcPr>
            <w:tcW w:w="2400" w:type="dxa"/>
            <w:vAlign w:val="center"/>
          </w:tcPr>
          <w:p w:rsidR="0020095E" w:rsidRPr="000573AD" w:rsidRDefault="0020095E" w:rsidP="0020095E">
            <w:pPr>
              <w:spacing w:before="60"/>
              <w:jc w:val="right"/>
            </w:pPr>
            <w:r w:rsidRPr="000573AD">
              <w:t>Date:</w:t>
            </w:r>
          </w:p>
        </w:tc>
        <w:tc>
          <w:tcPr>
            <w:tcW w:w="2136" w:type="dxa"/>
            <w:vAlign w:val="center"/>
          </w:tcPr>
          <w:p w:rsidR="0020095E" w:rsidRPr="000573AD" w:rsidRDefault="00C00AFC" w:rsidP="00C00AFC">
            <w:pPr>
              <w:spacing w:before="60"/>
              <w:jc w:val="right"/>
              <w:rPr>
                <w:szCs w:val="22"/>
              </w:rPr>
            </w:pPr>
            <w:r>
              <w:rPr>
                <w:szCs w:val="22"/>
              </w:rPr>
              <w:t>10.2</w:t>
            </w:r>
            <w:r w:rsidR="0020095E" w:rsidRPr="000573AD">
              <w:rPr>
                <w:szCs w:val="22"/>
              </w:rPr>
              <w:t>.201</w:t>
            </w:r>
            <w:r w:rsidR="00180771">
              <w:rPr>
                <w:szCs w:val="22"/>
              </w:rPr>
              <w:t>5</w:t>
            </w:r>
          </w:p>
        </w:tc>
      </w:tr>
      <w:tr w:rsidR="0020095E" w:rsidRPr="000573AD" w:rsidTr="00111BFD">
        <w:tc>
          <w:tcPr>
            <w:tcW w:w="5495" w:type="dxa"/>
            <w:vMerge w:val="restart"/>
            <w:tcBorders>
              <w:bottom w:val="single" w:sz="4" w:space="0" w:color="auto"/>
            </w:tcBorders>
            <w:vAlign w:val="center"/>
          </w:tcPr>
          <w:p w:rsidR="0020095E" w:rsidRPr="000573AD" w:rsidRDefault="006B21FE" w:rsidP="00EF66D9">
            <w:pPr>
              <w:tabs>
                <w:tab w:val="clear" w:pos="1134"/>
                <w:tab w:val="left" w:pos="1140"/>
              </w:tabs>
              <w:spacing w:before="120"/>
              <w:jc w:val="left"/>
              <w:rPr>
                <w:b/>
                <w:bCs/>
              </w:rPr>
            </w:pPr>
            <w:r>
              <w:rPr>
                <w:b/>
                <w:bCs/>
              </w:rPr>
              <w:t>Sixteenth Session</w:t>
            </w:r>
          </w:p>
          <w:p w:rsidR="0020095E" w:rsidRPr="000573AD" w:rsidRDefault="006B21FE" w:rsidP="00EF66D9">
            <w:pPr>
              <w:ind w:right="-455"/>
              <w:jc w:val="left"/>
              <w:rPr>
                <w:snapToGrid w:val="0"/>
              </w:rPr>
            </w:pPr>
            <w:r>
              <w:rPr>
                <w:snapToGrid w:val="0"/>
              </w:rPr>
              <w:t>Geneva, 15-19 February 2016</w:t>
            </w:r>
          </w:p>
        </w:tc>
        <w:tc>
          <w:tcPr>
            <w:tcW w:w="2400" w:type="dxa"/>
            <w:vAlign w:val="center"/>
          </w:tcPr>
          <w:p w:rsidR="0020095E" w:rsidRPr="000573AD" w:rsidRDefault="0020095E" w:rsidP="0020095E">
            <w:pPr>
              <w:spacing w:before="60"/>
              <w:jc w:val="right"/>
            </w:pPr>
            <w:r w:rsidRPr="000573AD">
              <w:t xml:space="preserve">Original Language: </w:t>
            </w:r>
          </w:p>
        </w:tc>
        <w:tc>
          <w:tcPr>
            <w:tcW w:w="2136" w:type="dxa"/>
            <w:vAlign w:val="center"/>
          </w:tcPr>
          <w:p w:rsidR="0020095E" w:rsidRPr="000573AD" w:rsidRDefault="0020095E" w:rsidP="0020095E">
            <w:pPr>
              <w:spacing w:before="60"/>
              <w:jc w:val="right"/>
              <w:rPr>
                <w:szCs w:val="22"/>
              </w:rPr>
            </w:pPr>
            <w:r w:rsidRPr="000573AD">
              <w:rPr>
                <w:szCs w:val="22"/>
              </w:rPr>
              <w:t>English</w:t>
            </w:r>
          </w:p>
        </w:tc>
      </w:tr>
      <w:tr w:rsidR="0020095E" w:rsidRPr="000573AD" w:rsidTr="00111BFD">
        <w:tc>
          <w:tcPr>
            <w:tcW w:w="5495" w:type="dxa"/>
            <w:vMerge/>
            <w:tcBorders>
              <w:bottom w:val="single" w:sz="4" w:space="0" w:color="auto"/>
            </w:tcBorders>
          </w:tcPr>
          <w:p w:rsidR="0020095E" w:rsidRPr="000573AD" w:rsidRDefault="0020095E" w:rsidP="0020095E"/>
        </w:tc>
        <w:tc>
          <w:tcPr>
            <w:tcW w:w="2400" w:type="dxa"/>
            <w:tcBorders>
              <w:bottom w:val="single" w:sz="4" w:space="0" w:color="auto"/>
            </w:tcBorders>
            <w:vAlign w:val="center"/>
          </w:tcPr>
          <w:p w:rsidR="0020095E" w:rsidRPr="000573AD" w:rsidRDefault="0020095E" w:rsidP="0020095E">
            <w:pPr>
              <w:jc w:val="right"/>
            </w:pPr>
            <w:r w:rsidRPr="000573AD">
              <w:t>Status:</w:t>
            </w:r>
          </w:p>
        </w:tc>
        <w:tc>
          <w:tcPr>
            <w:tcW w:w="2136" w:type="dxa"/>
            <w:tcBorders>
              <w:bottom w:val="single" w:sz="4" w:space="0" w:color="auto"/>
            </w:tcBorders>
            <w:vAlign w:val="center"/>
          </w:tcPr>
          <w:p w:rsidR="0020095E" w:rsidRPr="000573AD" w:rsidRDefault="0020095E" w:rsidP="0020095E">
            <w:pPr>
              <w:jc w:val="right"/>
              <w:rPr>
                <w:b/>
              </w:rPr>
            </w:pPr>
            <w:r w:rsidRPr="000573AD">
              <w:rPr>
                <w:b/>
              </w:rPr>
              <w:t xml:space="preserve">DRAFT </w:t>
            </w:r>
            <w:bookmarkStart w:id="0" w:name="_GoBack"/>
            <w:bookmarkEnd w:id="0"/>
            <w:r w:rsidRPr="000573AD">
              <w:rPr>
                <w:b/>
              </w:rPr>
              <w:t>1</w:t>
            </w:r>
          </w:p>
        </w:tc>
      </w:tr>
    </w:tbl>
    <w:p w:rsidR="0020095E" w:rsidRDefault="0020095E" w:rsidP="00C13EEC">
      <w:pPr>
        <w:pStyle w:val="Heading2"/>
        <w:tabs>
          <w:tab w:val="clear" w:pos="1134"/>
        </w:tabs>
        <w:ind w:left="0" w:firstLine="0"/>
        <w:jc w:val="center"/>
        <w:rPr>
          <w:noProof/>
        </w:rPr>
      </w:pPr>
      <w:r w:rsidRPr="000573AD">
        <w:t xml:space="preserve">Agenda Item </w:t>
      </w:r>
      <w:r w:rsidR="00C00AFC">
        <w:t>6.1</w:t>
      </w:r>
      <w:r w:rsidRPr="000573AD">
        <w:t xml:space="preserve">: </w:t>
      </w:r>
      <w:r w:rsidRPr="000573AD">
        <w:rPr>
          <w:noProof/>
        </w:rPr>
        <w:t>Title of the Agenda Item</w:t>
      </w:r>
    </w:p>
    <w:p w:rsidR="005D64F7" w:rsidRDefault="00C00AFC" w:rsidP="00982E51">
      <w:pPr>
        <w:pStyle w:val="Heading1"/>
        <w:spacing w:before="480"/>
        <w:rPr>
          <w:noProof/>
        </w:rPr>
      </w:pPr>
      <w:r w:rsidRPr="00C00AFC">
        <w:rPr>
          <w:noProof/>
        </w:rPr>
        <w:t>Inter-Commission Coordination of Weather Radar Activities</w:t>
      </w:r>
    </w:p>
    <w:p w:rsidR="00180771" w:rsidRPr="00624768" w:rsidRDefault="00180771" w:rsidP="00982E51">
      <w:pPr>
        <w:pStyle w:val="Heading1"/>
        <w:spacing w:before="480"/>
      </w:pPr>
      <w:r w:rsidRPr="00624768">
        <w:t>SUMMARY</w:t>
      </w:r>
    </w:p>
    <w:p w:rsidR="00180771" w:rsidRPr="0083441B" w:rsidRDefault="005D64F7" w:rsidP="0083441B">
      <w:pPr>
        <w:pStyle w:val="WMOBodyText"/>
        <w:jc w:val="center"/>
        <w:rPr>
          <w:b/>
        </w:rPr>
      </w:pPr>
      <w:proofErr w:type="gramStart"/>
      <w:r>
        <w:rPr>
          <w:b/>
          <w:shd w:val="clear" w:color="auto" w:fill="FFFFFF"/>
        </w:rPr>
        <w:t>Outlines recent activities, discussions and recommendations in relation to the establishment of a mechanism for international and inter-commission coordination of weather radar activities.</w:t>
      </w:r>
      <w:proofErr w:type="gramEnd"/>
    </w:p>
    <w:p w:rsidR="00180771" w:rsidRPr="00624768" w:rsidRDefault="00180771" w:rsidP="00180771">
      <w:pPr>
        <w:pStyle w:val="Heading3"/>
      </w:pPr>
      <w:r w:rsidRPr="00624768">
        <w:t>DECISIONS/ACTIONS REQUIRED:</w:t>
      </w:r>
    </w:p>
    <w:p w:rsidR="005D64F7" w:rsidRDefault="0020095E" w:rsidP="00180771">
      <w:pPr>
        <w:pStyle w:val="WMOResList1"/>
      </w:pPr>
      <w:r w:rsidRPr="000573AD">
        <w:t>(a)</w:t>
      </w:r>
      <w:r w:rsidRPr="000573AD">
        <w:tab/>
        <w:t>Request</w:t>
      </w:r>
      <w:r w:rsidR="005D64F7">
        <w:t xml:space="preserve"> CBS-MG to consider:</w:t>
      </w:r>
    </w:p>
    <w:p w:rsidR="005D64F7" w:rsidRDefault="005D64F7" w:rsidP="005D64F7">
      <w:pPr>
        <w:pStyle w:val="WMOResList1"/>
        <w:numPr>
          <w:ilvl w:val="0"/>
          <w:numId w:val="11"/>
        </w:numPr>
      </w:pPr>
      <w:r>
        <w:t xml:space="preserve">the requirement and proposed solution for the formation of an international and inter-commission weather radar coordination group; </w:t>
      </w:r>
    </w:p>
    <w:p w:rsidR="005D64F7" w:rsidRDefault="005D64F7" w:rsidP="005D64F7">
      <w:pPr>
        <w:pStyle w:val="WMOResList1"/>
        <w:numPr>
          <w:ilvl w:val="0"/>
          <w:numId w:val="11"/>
        </w:numPr>
      </w:pPr>
      <w:r>
        <w:t>how best to support the proposed joint management of the group in collaboration with CIMO; and</w:t>
      </w:r>
    </w:p>
    <w:p w:rsidR="005D64F7" w:rsidRPr="000573AD" w:rsidRDefault="005D64F7" w:rsidP="005D64F7">
      <w:pPr>
        <w:pStyle w:val="WMOResList1"/>
        <w:numPr>
          <w:ilvl w:val="0"/>
          <w:numId w:val="11"/>
        </w:numPr>
      </w:pPr>
      <w:proofErr w:type="gramStart"/>
      <w:r>
        <w:t>the</w:t>
      </w:r>
      <w:proofErr w:type="gramEnd"/>
      <w:r>
        <w:t xml:space="preserve"> proposed terms of reference for the coordination group.</w:t>
      </w:r>
    </w:p>
    <w:p w:rsidR="005D64F7" w:rsidRDefault="0020095E" w:rsidP="0020095E">
      <w:pPr>
        <w:pStyle w:val="WMOResList1"/>
      </w:pPr>
      <w:r w:rsidRPr="000573AD">
        <w:t>(b)</w:t>
      </w:r>
      <w:r w:rsidRPr="000573AD">
        <w:tab/>
      </w:r>
      <w:r w:rsidR="005D64F7">
        <w:t>CBS-MG to d</w:t>
      </w:r>
      <w:r w:rsidR="006B21FE">
        <w:t>ecide</w:t>
      </w:r>
      <w:r w:rsidR="005D64F7">
        <w:t>:</w:t>
      </w:r>
    </w:p>
    <w:p w:rsidR="005D64F7" w:rsidRDefault="005D64F7" w:rsidP="005D64F7">
      <w:pPr>
        <w:pStyle w:val="WMOResList1"/>
        <w:numPr>
          <w:ilvl w:val="0"/>
          <w:numId w:val="12"/>
        </w:numPr>
      </w:pPr>
      <w:r>
        <w:t>whether or not to support the formation of the coordination group within the CIMO TC and its joint management by CBS and CIMO</w:t>
      </w:r>
      <w:r w:rsidR="0020095E" w:rsidRPr="000573AD">
        <w:t>;</w:t>
      </w:r>
      <w:r>
        <w:t xml:space="preserve"> and</w:t>
      </w:r>
    </w:p>
    <w:p w:rsidR="005D64F7" w:rsidRDefault="005D64F7" w:rsidP="005D64F7">
      <w:pPr>
        <w:pStyle w:val="WMOResList1"/>
        <w:numPr>
          <w:ilvl w:val="0"/>
          <w:numId w:val="12"/>
        </w:numPr>
      </w:pPr>
      <w:proofErr w:type="gramStart"/>
      <w:r>
        <w:t>how</w:t>
      </w:r>
      <w:proofErr w:type="gramEnd"/>
      <w:r>
        <w:t xml:space="preserve"> to progress the process of establishment of the coordination group in collaboration with CIMO Management Group.</w:t>
      </w:r>
    </w:p>
    <w:p w:rsidR="0020095E" w:rsidRPr="000573AD" w:rsidRDefault="0020095E" w:rsidP="0020095E">
      <w:pPr>
        <w:pStyle w:val="Heading3"/>
      </w:pPr>
      <w:r w:rsidRPr="000573AD">
        <w:t xml:space="preserve">CONTENT OF DOCUMENT: </w:t>
      </w:r>
    </w:p>
    <w:p w:rsidR="0020095E" w:rsidRDefault="0020095E" w:rsidP="0083441B">
      <w:pPr>
        <w:pStyle w:val="WMOBodyText"/>
      </w:pPr>
      <w:r w:rsidRPr="000573AD">
        <w:t>The Table of Contents is available only electronically as a Document Map</w:t>
      </w:r>
      <w:r w:rsidRPr="000573AD">
        <w:rPr>
          <w:rStyle w:val="FootnoteReference"/>
        </w:rPr>
        <w:footnoteReference w:customMarkFollows="1" w:id="1"/>
        <w:t>*</w:t>
      </w:r>
      <w:r w:rsidRPr="000573AD">
        <w:t>.</w:t>
      </w:r>
    </w:p>
    <w:p w:rsidR="00537B42" w:rsidRDefault="00537B42">
      <w:pPr>
        <w:tabs>
          <w:tab w:val="clear" w:pos="1134"/>
        </w:tabs>
        <w:jc w:val="left"/>
        <w:rPr>
          <w:rFonts w:eastAsiaTheme="minorHAnsi" w:cs="Times New Roman"/>
          <w:szCs w:val="24"/>
        </w:rPr>
      </w:pPr>
      <w:r>
        <w:br w:type="page"/>
      </w:r>
    </w:p>
    <w:p w:rsidR="00537B42" w:rsidRDefault="00537B42" w:rsidP="00C00AFC">
      <w:pPr>
        <w:pStyle w:val="Heading1"/>
      </w:pPr>
      <w:r w:rsidRPr="00537B42">
        <w:lastRenderedPageBreak/>
        <w:t xml:space="preserve">Inter-Commission Coordination of </w:t>
      </w:r>
      <w:r>
        <w:t>Weather Radar Activities</w:t>
      </w:r>
    </w:p>
    <w:p w:rsidR="00537B42" w:rsidRDefault="00537B42" w:rsidP="00537B42">
      <w:pPr>
        <w:pStyle w:val="WMOBodyText"/>
        <w:rPr>
          <w:bCs/>
        </w:rPr>
      </w:pPr>
      <w:r w:rsidRPr="00537B42">
        <w:rPr>
          <w:bCs/>
        </w:rPr>
        <w:t>Th</w:t>
      </w:r>
      <w:r>
        <w:rPr>
          <w:bCs/>
        </w:rPr>
        <w:t xml:space="preserve">e </w:t>
      </w:r>
      <w:r w:rsidRPr="00537B42">
        <w:rPr>
          <w:bCs/>
        </w:rPr>
        <w:t>concept</w:t>
      </w:r>
      <w:r>
        <w:rPr>
          <w:bCs/>
        </w:rPr>
        <w:t xml:space="preserve"> of the establishment of a mechanism for international coordination of weather radar activities </w:t>
      </w:r>
      <w:r w:rsidRPr="00537B42">
        <w:rPr>
          <w:bCs/>
        </w:rPr>
        <w:t>has been raised in a number of forums, most recently at Cg-</w:t>
      </w:r>
      <w:r w:rsidR="003604D2" w:rsidRPr="00537B42">
        <w:rPr>
          <w:bCs/>
        </w:rPr>
        <w:t xml:space="preserve">17 </w:t>
      </w:r>
      <w:r w:rsidR="003604D2">
        <w:rPr>
          <w:bCs/>
        </w:rPr>
        <w:t>-</w:t>
      </w:r>
      <w:r>
        <w:rPr>
          <w:bCs/>
        </w:rPr>
        <w:t xml:space="preserve"> </w:t>
      </w:r>
      <w:r w:rsidRPr="00537B42">
        <w:rPr>
          <w:bCs/>
        </w:rPr>
        <w:t>Congress agreed to the need for a single international coordination mechanism for weather radar systems and their data and products, that utilizes existing bodies as far as possible, to achieve global weather radar data consistency. Congress requested CIMO to establish a CIMO/CBS-led international coordination initiative for standardization of practices and procedures for weather radar systems, which should include all Members, partners and entities operating weather radar networks, capitalize on the positive experience achieved within regional cooperation mechanisms, such as OPERA and BALTRAD in Europe, and include a strong focus on capacity development to ensure coordinated weather radar data quality across regions.</w:t>
      </w:r>
      <w:r>
        <w:rPr>
          <w:bCs/>
        </w:rPr>
        <w:t xml:space="preserve"> Prior to this, at the</w:t>
      </w:r>
      <w:r w:rsidRPr="00537B42">
        <w:rPr>
          <w:bCs/>
        </w:rPr>
        <w:t xml:space="preserve"> CIMO/WIGOS Exploratory Workshop on Improving Surface-based Data Quality through Improved Standardization of Procedures, December 2014, </w:t>
      </w:r>
      <w:proofErr w:type="spellStart"/>
      <w:r w:rsidRPr="00537B42">
        <w:rPr>
          <w:bCs/>
        </w:rPr>
        <w:t>Langen</w:t>
      </w:r>
      <w:proofErr w:type="spellEnd"/>
      <w:r w:rsidRPr="00537B42">
        <w:rPr>
          <w:bCs/>
        </w:rPr>
        <w:t>, Germany, Recommendation 5</w:t>
      </w:r>
      <w:r>
        <w:rPr>
          <w:bCs/>
        </w:rPr>
        <w:t xml:space="preserve"> was made, that:</w:t>
      </w:r>
    </w:p>
    <w:p w:rsidR="00537B42" w:rsidRPr="00537B42" w:rsidRDefault="00537B42" w:rsidP="00537B42">
      <w:pPr>
        <w:pStyle w:val="WMOBodyText"/>
        <w:ind w:left="1134"/>
        <w:rPr>
          <w:bCs/>
          <w:i/>
        </w:rPr>
      </w:pPr>
      <w:r w:rsidRPr="00537B42">
        <w:rPr>
          <w:bCs/>
          <w:i/>
        </w:rPr>
        <w:t>CIMO and CBS Management Groups seek the support of the Inter Commission Coordination Group on WIGOS to establish a CIMO/CBS-led international coordination mechanism for weather radar systems and their data and products, which involves the participation of nations operating large weather radar networks, capitalizes on the positive experience achieved within regional cooperation mechanisms, such as OPERA and BALTRAD in Europe, and includes a strong focus on capacity development.</w:t>
      </w:r>
    </w:p>
    <w:p w:rsidR="003604D2" w:rsidRPr="00537B42" w:rsidRDefault="003604D2" w:rsidP="003604D2">
      <w:pPr>
        <w:pStyle w:val="WMOBodyText"/>
        <w:rPr>
          <w:bCs/>
        </w:rPr>
      </w:pPr>
      <w:r w:rsidRPr="00537B42">
        <w:rPr>
          <w:bCs/>
        </w:rPr>
        <w:t>Further informal discussion and exchange of ideas on the matter ha</w:t>
      </w:r>
      <w:r>
        <w:rPr>
          <w:bCs/>
        </w:rPr>
        <w:t>s</w:t>
      </w:r>
      <w:r w:rsidRPr="00537B42">
        <w:rPr>
          <w:bCs/>
        </w:rPr>
        <w:t xml:space="preserve"> recently taken place between the Secretariat and members of the CBS and CIMO Management Groups with firm agreement on the need for the coordination mechanism and some initial ideas on a possible solution. It ha</w:t>
      </w:r>
      <w:r>
        <w:rPr>
          <w:bCs/>
        </w:rPr>
        <w:t>s</w:t>
      </w:r>
      <w:r w:rsidRPr="00537B42">
        <w:rPr>
          <w:bCs/>
        </w:rPr>
        <w:t xml:space="preserve"> been suggested that the group might initially be formed from the existing radar experts within the various expert teams of CIMO and CBS and given responsibility for the international coordination of weather radar activities and tasks under the joint management of CIMO and CBS. Later the group should be expanded to ensure representation</w:t>
      </w:r>
      <w:r>
        <w:rPr>
          <w:bCs/>
        </w:rPr>
        <w:t xml:space="preserve"> or input</w:t>
      </w:r>
      <w:r w:rsidRPr="00537B42">
        <w:rPr>
          <w:bCs/>
        </w:rPr>
        <w:t xml:space="preserve"> from other technical commissions and programmatic areas to ensure a wider coordination under the WIGOS framework.</w:t>
      </w:r>
    </w:p>
    <w:p w:rsidR="00537B42" w:rsidRDefault="00537B42" w:rsidP="00537B42">
      <w:pPr>
        <w:pStyle w:val="WMOBodyText"/>
        <w:rPr>
          <w:bCs/>
        </w:rPr>
      </w:pPr>
      <w:r>
        <w:rPr>
          <w:bCs/>
        </w:rPr>
        <w:t xml:space="preserve">The matter was further addressed at the </w:t>
      </w:r>
      <w:r w:rsidRPr="00537B42">
        <w:rPr>
          <w:bCs/>
        </w:rPr>
        <w:t>joint meeting of the CIMO Expert Team on Operational Remote Sensing Technologies (ET-ORST) and the CBS Expert Team on Surface Based Observing Systems (ET-SBO)</w:t>
      </w:r>
      <w:r>
        <w:rPr>
          <w:bCs/>
        </w:rPr>
        <w:t xml:space="preserve">, </w:t>
      </w:r>
      <w:r w:rsidRPr="00537B42">
        <w:rPr>
          <w:bCs/>
        </w:rPr>
        <w:t>October 2015</w:t>
      </w:r>
      <w:r>
        <w:rPr>
          <w:bCs/>
        </w:rPr>
        <w:t xml:space="preserve">, Tokyo, Japan, where the session </w:t>
      </w:r>
      <w:r w:rsidRPr="00537B42">
        <w:rPr>
          <w:bCs/>
        </w:rPr>
        <w:t xml:space="preserve">firmly agreed with the proposal for the establishment of </w:t>
      </w:r>
      <w:r>
        <w:rPr>
          <w:bCs/>
        </w:rPr>
        <w:t xml:space="preserve">a </w:t>
      </w:r>
      <w:r w:rsidRPr="00537B42">
        <w:rPr>
          <w:bCs/>
        </w:rPr>
        <w:t>WMO weather radar coordination group, citing the increasing complexity of weather radar systems compared to most other observing systems and the pressing requirements to increase standardisation in support of improved operation, data quality and data exchange in particular.</w:t>
      </w:r>
      <w:r>
        <w:rPr>
          <w:bCs/>
        </w:rPr>
        <w:t xml:space="preserve"> </w:t>
      </w:r>
      <w:r w:rsidRPr="00537B42">
        <w:rPr>
          <w:bCs/>
        </w:rPr>
        <w:t xml:space="preserve">It was also agreed that the successful WMO AMDAR Panel, later transitioning to the WMO Aircraft-Based Observations programme, was an example of the international coordination concept being envisaged and on which the </w:t>
      </w:r>
      <w:r>
        <w:rPr>
          <w:bCs/>
        </w:rPr>
        <w:t>coordination group</w:t>
      </w:r>
      <w:r w:rsidRPr="00537B42">
        <w:rPr>
          <w:bCs/>
        </w:rPr>
        <w:t xml:space="preserve"> might be modelled. The session also discussed possible risks associated with the formation of such a technology-specific team, such as the potential to overlook or reduce the emphasis on integration and inter-operability of observing systems. It was agreed that such risks could be mitigated by ensuring a focus on such aspects within the terms of reference and work plan of the team.</w:t>
      </w:r>
      <w:r>
        <w:rPr>
          <w:bCs/>
        </w:rPr>
        <w:t xml:space="preserve"> </w:t>
      </w:r>
      <w:r w:rsidRPr="00537B42">
        <w:rPr>
          <w:bCs/>
        </w:rPr>
        <w:t xml:space="preserve">Given the widely acknowledged need for such a coordination mechanism and the position adopted by Cg-17 recommending </w:t>
      </w:r>
      <w:r>
        <w:rPr>
          <w:bCs/>
        </w:rPr>
        <w:t xml:space="preserve">the </w:t>
      </w:r>
      <w:r w:rsidRPr="00537B42">
        <w:rPr>
          <w:bCs/>
        </w:rPr>
        <w:t>establishment</w:t>
      </w:r>
      <w:r>
        <w:rPr>
          <w:bCs/>
        </w:rPr>
        <w:t xml:space="preserve"> of such a mechanism</w:t>
      </w:r>
      <w:r w:rsidRPr="00537B42">
        <w:rPr>
          <w:bCs/>
        </w:rPr>
        <w:t>, the session recommended that, if it was possible, the formation should not be delayed until future technical commission sessions but should be addressed jointly by the respective management groups of CIMO and CBS with a view to agreeing on a joint governance mechanism under agreed terms of reference and the formation of the team as soon as possible.</w:t>
      </w:r>
      <w:r>
        <w:rPr>
          <w:bCs/>
        </w:rPr>
        <w:t xml:space="preserve"> </w:t>
      </w:r>
      <w:r w:rsidRPr="00537B42">
        <w:rPr>
          <w:bCs/>
        </w:rPr>
        <w:t xml:space="preserve">The </w:t>
      </w:r>
      <w:r>
        <w:rPr>
          <w:bCs/>
        </w:rPr>
        <w:t>J</w:t>
      </w:r>
      <w:r w:rsidRPr="00537B42">
        <w:rPr>
          <w:bCs/>
        </w:rPr>
        <w:t xml:space="preserve">oint </w:t>
      </w:r>
      <w:r>
        <w:rPr>
          <w:bCs/>
        </w:rPr>
        <w:t>M</w:t>
      </w:r>
      <w:r w:rsidRPr="00537B42">
        <w:rPr>
          <w:bCs/>
        </w:rPr>
        <w:t xml:space="preserve">eeting </w:t>
      </w:r>
      <w:r>
        <w:rPr>
          <w:bCs/>
        </w:rPr>
        <w:t>compiled</w:t>
      </w:r>
      <w:r w:rsidRPr="00537B42">
        <w:rPr>
          <w:bCs/>
        </w:rPr>
        <w:t xml:space="preserve"> a proposed set of terms of reference for a WMO coordination group on weather radar systems </w:t>
      </w:r>
      <w:r>
        <w:rPr>
          <w:bCs/>
        </w:rPr>
        <w:t>and</w:t>
      </w:r>
      <w:r w:rsidRPr="00537B42">
        <w:rPr>
          <w:bCs/>
        </w:rPr>
        <w:t xml:space="preserve"> proposed terms of reference, along </w:t>
      </w:r>
      <w:r w:rsidRPr="00537B42">
        <w:rPr>
          <w:bCs/>
        </w:rPr>
        <w:lastRenderedPageBreak/>
        <w:t xml:space="preserve">with some recommendations in relation to membership and key activities and tasks, </w:t>
      </w:r>
      <w:r>
        <w:rPr>
          <w:bCs/>
        </w:rPr>
        <w:t>as provided below in Attachment 1.</w:t>
      </w:r>
    </w:p>
    <w:p w:rsidR="00537B42" w:rsidRPr="00DB7AF4" w:rsidRDefault="00537B42" w:rsidP="00537B42">
      <w:pPr>
        <w:pStyle w:val="WMOBodyText"/>
        <w:rPr>
          <w:b/>
          <w:bCs/>
          <w:i/>
        </w:rPr>
      </w:pPr>
      <w:r w:rsidRPr="00DB7AF4">
        <w:rPr>
          <w:b/>
          <w:bCs/>
          <w:i/>
        </w:rPr>
        <w:t>Benefits and Risks</w:t>
      </w:r>
    </w:p>
    <w:p w:rsidR="00537B42" w:rsidRPr="00537B42" w:rsidRDefault="00537B42" w:rsidP="00537B42">
      <w:pPr>
        <w:pStyle w:val="WMOBodyText"/>
      </w:pPr>
      <w:r w:rsidRPr="00537B42">
        <w:t xml:space="preserve">The benefits of the creation of such </w:t>
      </w:r>
      <w:r>
        <w:t>a coordination group</w:t>
      </w:r>
      <w:r w:rsidRPr="00537B42">
        <w:t xml:space="preserve"> are:</w:t>
      </w:r>
    </w:p>
    <w:p w:rsidR="00537B42" w:rsidRPr="00537B42" w:rsidRDefault="00537B42" w:rsidP="00537B42">
      <w:pPr>
        <w:pStyle w:val="WMOBodyText"/>
        <w:numPr>
          <w:ilvl w:val="0"/>
          <w:numId w:val="1"/>
        </w:numPr>
      </w:pPr>
      <w:r w:rsidRPr="00537B42">
        <w:t>Provides a single authoritative point</w:t>
      </w:r>
      <w:r>
        <w:t xml:space="preserve"> </w:t>
      </w:r>
      <w:r w:rsidRPr="00537B42">
        <w:t xml:space="preserve">of reference for expertise and knowledge on </w:t>
      </w:r>
      <w:r>
        <w:t xml:space="preserve">this </w:t>
      </w:r>
      <w:r w:rsidRPr="00537B42">
        <w:t>particular area of technology.</w:t>
      </w:r>
    </w:p>
    <w:p w:rsidR="00537B42" w:rsidRPr="00537B42" w:rsidRDefault="00537B42" w:rsidP="00537B42">
      <w:pPr>
        <w:pStyle w:val="WMOBodyText"/>
        <w:numPr>
          <w:ilvl w:val="0"/>
          <w:numId w:val="1"/>
        </w:numPr>
      </w:pPr>
      <w:r w:rsidRPr="00537B42">
        <w:t>Improved efficiency in the use of WMO and Member resources, including experts’ time and travel costs for attendance at meetings (e.g. reduction of multi-team memberships).</w:t>
      </w:r>
    </w:p>
    <w:p w:rsidR="00537B42" w:rsidRPr="00537B42" w:rsidRDefault="00537B42" w:rsidP="00537B42">
      <w:pPr>
        <w:pStyle w:val="WMOBodyText"/>
        <w:numPr>
          <w:ilvl w:val="0"/>
          <w:numId w:val="1"/>
        </w:numPr>
      </w:pPr>
      <w:r w:rsidRPr="00537B42">
        <w:t>Pro</w:t>
      </w:r>
      <w:r>
        <w:t xml:space="preserve">motes the </w:t>
      </w:r>
      <w:r w:rsidRPr="00537B42">
        <w:t xml:space="preserve">advancement of </w:t>
      </w:r>
      <w:r>
        <w:t xml:space="preserve">the </w:t>
      </w:r>
      <w:r w:rsidRPr="00537B42">
        <w:t xml:space="preserve">WIGOS </w:t>
      </w:r>
      <w:r>
        <w:t xml:space="preserve">goal of observing system inter-operability by providing a </w:t>
      </w:r>
      <w:r w:rsidRPr="00537B42">
        <w:t>mechanism for the collaboration of relevant TCs</w:t>
      </w:r>
      <w:r>
        <w:t xml:space="preserve"> and programmes</w:t>
      </w:r>
      <w:r w:rsidRPr="00537B42">
        <w:t>.</w:t>
      </w:r>
    </w:p>
    <w:p w:rsidR="00537B42" w:rsidRPr="00537B42" w:rsidRDefault="00537B42" w:rsidP="00537B42">
      <w:pPr>
        <w:pStyle w:val="WMOBodyText"/>
      </w:pPr>
      <w:r>
        <w:t>T</w:t>
      </w:r>
      <w:r w:rsidRPr="00537B42">
        <w:t xml:space="preserve">here are both risks and difficulties associated with the creation of </w:t>
      </w:r>
      <w:r>
        <w:t>such a</w:t>
      </w:r>
      <w:r w:rsidRPr="00537B42">
        <w:t xml:space="preserve"> team:</w:t>
      </w:r>
    </w:p>
    <w:p w:rsidR="00537B42" w:rsidRPr="00537B42" w:rsidRDefault="00537B42" w:rsidP="00537B42">
      <w:pPr>
        <w:pStyle w:val="WMOBodyText"/>
        <w:numPr>
          <w:ilvl w:val="0"/>
          <w:numId w:val="2"/>
        </w:numPr>
      </w:pPr>
      <w:r w:rsidRPr="00537B42">
        <w:t>Managerial responsibility and authority for the terms of reference and work priorities will have to be managed and coordinated by more than one TC.</w:t>
      </w:r>
    </w:p>
    <w:p w:rsidR="00537B42" w:rsidRPr="00537B42" w:rsidRDefault="00537B42" w:rsidP="00537B42">
      <w:pPr>
        <w:pStyle w:val="WMOBodyText"/>
        <w:numPr>
          <w:ilvl w:val="0"/>
          <w:numId w:val="2"/>
        </w:numPr>
      </w:pPr>
      <w:r w:rsidRPr="00537B42">
        <w:t>Important existing tasks and activities that are currently underway should not be neglected or abandoned.</w:t>
      </w:r>
    </w:p>
    <w:p w:rsidR="00537B42" w:rsidRPr="00537B42" w:rsidRDefault="00537B42" w:rsidP="00537B42">
      <w:pPr>
        <w:pStyle w:val="WMOBodyText"/>
        <w:numPr>
          <w:ilvl w:val="0"/>
          <w:numId w:val="2"/>
        </w:numPr>
      </w:pPr>
      <w:r w:rsidRPr="00537B42">
        <w:t xml:space="preserve">Authority needs to be ensured for approving the </w:t>
      </w:r>
      <w:r>
        <w:t xml:space="preserve">work plan and any regulatory and </w:t>
      </w:r>
      <w:r w:rsidRPr="00537B42">
        <w:t xml:space="preserve">guidance </w:t>
      </w:r>
      <w:r>
        <w:t xml:space="preserve">materials </w:t>
      </w:r>
      <w:r w:rsidRPr="00537B42">
        <w:t>developed by th</w:t>
      </w:r>
      <w:r>
        <w:t>e</w:t>
      </w:r>
      <w:r w:rsidRPr="00537B42">
        <w:t xml:space="preserve"> team</w:t>
      </w:r>
      <w:r>
        <w:t>.</w:t>
      </w:r>
    </w:p>
    <w:p w:rsidR="00537B42" w:rsidRPr="00DB7AF4" w:rsidRDefault="00DB7AF4" w:rsidP="00537B42">
      <w:pPr>
        <w:pStyle w:val="WMOBodyText"/>
        <w:rPr>
          <w:b/>
          <w:bCs/>
          <w:i/>
        </w:rPr>
      </w:pPr>
      <w:r w:rsidRPr="00DB7AF4">
        <w:rPr>
          <w:b/>
          <w:bCs/>
          <w:i/>
        </w:rPr>
        <w:t>Possible</w:t>
      </w:r>
      <w:r w:rsidR="00E10E95" w:rsidRPr="00DB7AF4">
        <w:rPr>
          <w:b/>
          <w:bCs/>
          <w:i/>
        </w:rPr>
        <w:t xml:space="preserve"> Solution</w:t>
      </w:r>
      <w:r w:rsidRPr="00DB7AF4">
        <w:rPr>
          <w:b/>
          <w:bCs/>
          <w:i/>
        </w:rPr>
        <w:t>s</w:t>
      </w:r>
    </w:p>
    <w:p w:rsidR="00DB7AF4" w:rsidRDefault="00DB7AF4" w:rsidP="00537B42">
      <w:pPr>
        <w:pStyle w:val="WMOBodyText"/>
        <w:rPr>
          <w:bCs/>
        </w:rPr>
      </w:pPr>
      <w:r>
        <w:rPr>
          <w:bCs/>
        </w:rPr>
        <w:t xml:space="preserve">The regulations on Working Groups of Constituent Bodies are given in Regulations 33 to 45 of WMO No. 1, Basic Documents. </w:t>
      </w:r>
    </w:p>
    <w:p w:rsidR="00E10E95" w:rsidRDefault="00DB7AF4" w:rsidP="00537B42">
      <w:pPr>
        <w:pStyle w:val="WMOBodyText"/>
        <w:rPr>
          <w:bCs/>
        </w:rPr>
      </w:pPr>
      <w:r>
        <w:rPr>
          <w:bCs/>
        </w:rPr>
        <w:t xml:space="preserve">These regulations suggest at least two possible solutions for the creation of </w:t>
      </w:r>
      <w:proofErr w:type="gramStart"/>
      <w:r>
        <w:rPr>
          <w:bCs/>
        </w:rPr>
        <w:t>a Coordination</w:t>
      </w:r>
      <w:proofErr w:type="gramEnd"/>
      <w:r>
        <w:rPr>
          <w:bCs/>
        </w:rPr>
        <w:t xml:space="preserve"> Group on Operational Weather Radars (CG-OWR).</w:t>
      </w:r>
    </w:p>
    <w:p w:rsidR="00DB7AF4" w:rsidRDefault="00DB7AF4" w:rsidP="00DB7AF4">
      <w:pPr>
        <w:pStyle w:val="WMOBodyText"/>
        <w:numPr>
          <w:ilvl w:val="0"/>
          <w:numId w:val="10"/>
        </w:numPr>
        <w:rPr>
          <w:bCs/>
        </w:rPr>
      </w:pPr>
      <w:r>
        <w:rPr>
          <w:bCs/>
        </w:rPr>
        <w:t>A working group can be formed by CIMO and include members and experts of CBS with the authorization of EC based on aspects of Regulation 33:</w:t>
      </w:r>
    </w:p>
    <w:p w:rsidR="00DB7AF4" w:rsidRDefault="00DB7AF4" w:rsidP="00DB7AF4">
      <w:pPr>
        <w:pStyle w:val="WMOBodyText"/>
        <w:ind w:left="360"/>
        <w:rPr>
          <w:bCs/>
        </w:rPr>
      </w:pPr>
      <w:r w:rsidRPr="00DB7AF4">
        <w:rPr>
          <w:bCs/>
          <w:i/>
        </w:rPr>
        <w:t>…Membership need not be restricted to Members or m</w:t>
      </w:r>
      <w:r>
        <w:rPr>
          <w:bCs/>
          <w:i/>
        </w:rPr>
        <w:t>embers of the constituent body…</w:t>
      </w:r>
      <w:r w:rsidRPr="00DB7AF4">
        <w:rPr>
          <w:bCs/>
          <w:i/>
        </w:rPr>
        <w:t xml:space="preserve"> In cases of urgency and subject to the authorization of the Executive Council, the president of an association or a commission may, between sessions, establish any working group of the constituent body that may be deemed useful by him and select its chair and a vice-chair, if considered necessary.</w:t>
      </w:r>
    </w:p>
    <w:p w:rsidR="00DB7AF4" w:rsidRDefault="00DB7AF4" w:rsidP="00DB7AF4">
      <w:pPr>
        <w:pStyle w:val="WMOBodyText"/>
        <w:numPr>
          <w:ilvl w:val="0"/>
          <w:numId w:val="10"/>
        </w:numPr>
        <w:rPr>
          <w:bCs/>
        </w:rPr>
      </w:pPr>
      <w:r>
        <w:rPr>
          <w:bCs/>
        </w:rPr>
        <w:t>A joint work group under CIMO can be formed by EC based on aspects of Regulations 38 and 39:</w:t>
      </w:r>
    </w:p>
    <w:p w:rsidR="00DB7AF4" w:rsidRPr="00DB7AF4" w:rsidRDefault="00DB7AF4" w:rsidP="00DB7AF4">
      <w:pPr>
        <w:pStyle w:val="WMOBodyText"/>
        <w:ind w:left="360"/>
        <w:rPr>
          <w:bCs/>
          <w:i/>
        </w:rPr>
      </w:pPr>
      <w:r w:rsidRPr="00DB7AF4">
        <w:rPr>
          <w:bCs/>
          <w:i/>
        </w:rPr>
        <w:t>(38) Any constituent body may recommend the establishment of joint working groups between itself and one or more other constituent bodies. Such joint working groups shall only be established by a resolution of Congress or the Executive Council and shall normally serve until the next session of Congress…</w:t>
      </w:r>
    </w:p>
    <w:p w:rsidR="00DB7AF4" w:rsidRPr="00DB7AF4" w:rsidRDefault="00DB7AF4" w:rsidP="00DB7AF4">
      <w:pPr>
        <w:pStyle w:val="WMOBodyText"/>
        <w:ind w:left="360"/>
        <w:rPr>
          <w:bCs/>
          <w:i/>
        </w:rPr>
      </w:pPr>
      <w:r w:rsidRPr="00DB7AF4">
        <w:rPr>
          <w:bCs/>
          <w:i/>
        </w:rPr>
        <w:t>(39) …Congress or the Executive Council shall designate the constituent body to which the joint working groups shall report…</w:t>
      </w:r>
    </w:p>
    <w:p w:rsidR="00DB7AF4" w:rsidRDefault="005D64F7" w:rsidP="00DB7AF4">
      <w:pPr>
        <w:pStyle w:val="WMOBodyText"/>
        <w:rPr>
          <w:bCs/>
        </w:rPr>
      </w:pPr>
      <w:r>
        <w:rPr>
          <w:bCs/>
        </w:rPr>
        <w:lastRenderedPageBreak/>
        <w:t>Note that t</w:t>
      </w:r>
      <w:r w:rsidR="00DB7AF4">
        <w:rPr>
          <w:bCs/>
        </w:rPr>
        <w:t xml:space="preserve">he regulations do not appear to make clear whether </w:t>
      </w:r>
      <w:r>
        <w:rPr>
          <w:bCs/>
        </w:rPr>
        <w:t xml:space="preserve">there is a requirement that the </w:t>
      </w:r>
      <w:r w:rsidR="00DB7AF4">
        <w:rPr>
          <w:bCs/>
        </w:rPr>
        <w:t>“approval” is made by EC during a session of the Executive Council.</w:t>
      </w:r>
    </w:p>
    <w:p w:rsidR="00DB7AF4" w:rsidRPr="00DB7AF4" w:rsidRDefault="00DB7AF4" w:rsidP="00DB7AF4">
      <w:pPr>
        <w:pStyle w:val="WMOBodyText"/>
        <w:rPr>
          <w:b/>
          <w:bCs/>
          <w:i/>
        </w:rPr>
      </w:pPr>
      <w:r w:rsidRPr="00DB7AF4">
        <w:rPr>
          <w:b/>
          <w:bCs/>
          <w:i/>
        </w:rPr>
        <w:t>Proposed Solution</w:t>
      </w:r>
    </w:p>
    <w:p w:rsidR="00DB7AF4" w:rsidRDefault="00DB7AF4" w:rsidP="00DB7AF4">
      <w:pPr>
        <w:pStyle w:val="WMOBodyText"/>
        <w:rPr>
          <w:bCs/>
        </w:rPr>
      </w:pPr>
      <w:r>
        <w:rPr>
          <w:bCs/>
        </w:rPr>
        <w:t>Given that there is a requirement for a working group to report to a single Constituent Body, it is recommended that, if agreed by CIMO Management Group (April 2016), CIMO and CBS make a joint recommendation to EC-68 that a Coordination Group on Operational Weather Radars (CG-OWR) be formed under CIMO, with terms of reference that ensure a mechanism is established by which both CBS and CIMO jointly coordinate the work program of the WG and resource its membership and operation.</w:t>
      </w:r>
    </w:p>
    <w:p w:rsidR="00DB7AF4" w:rsidRPr="00DB7AF4" w:rsidRDefault="00DB7AF4" w:rsidP="00DB7AF4">
      <w:pPr>
        <w:pStyle w:val="WMOBodyText"/>
        <w:rPr>
          <w:bCs/>
        </w:rPr>
      </w:pPr>
      <w:r>
        <w:rPr>
          <w:bCs/>
        </w:rPr>
        <w:t>The CBS-MG is invited to consider this proposed solution and the Terms of Reference proposed for the Coordination Group within Attachment 1.</w:t>
      </w:r>
    </w:p>
    <w:p w:rsidR="00DB7AF4" w:rsidRPr="00DB7AF4" w:rsidRDefault="00DB7AF4" w:rsidP="00DB7AF4">
      <w:pPr>
        <w:pStyle w:val="WMOBodyText"/>
        <w:ind w:left="360"/>
        <w:rPr>
          <w:bCs/>
        </w:rPr>
      </w:pPr>
    </w:p>
    <w:p w:rsidR="00537B42" w:rsidRDefault="00537B42">
      <w:pPr>
        <w:tabs>
          <w:tab w:val="clear" w:pos="1134"/>
        </w:tabs>
        <w:jc w:val="left"/>
        <w:rPr>
          <w:rFonts w:eastAsiaTheme="minorHAnsi" w:cs="Times New Roman"/>
          <w:bCs/>
          <w:szCs w:val="24"/>
        </w:rPr>
      </w:pPr>
      <w:r>
        <w:rPr>
          <w:bCs/>
        </w:rPr>
        <w:br w:type="page"/>
      </w:r>
    </w:p>
    <w:p w:rsidR="00537B42" w:rsidRPr="00537B42" w:rsidRDefault="00537B42" w:rsidP="00537B42">
      <w:pPr>
        <w:pStyle w:val="Heading2"/>
      </w:pPr>
      <w:r>
        <w:lastRenderedPageBreak/>
        <w:t xml:space="preserve">Attachment 1 - </w:t>
      </w:r>
      <w:r w:rsidRPr="00537B42">
        <w:t>Proposed Terms of Reference for WMO Coordination Group on Operational Weather Radars</w:t>
      </w:r>
    </w:p>
    <w:p w:rsidR="00537B42" w:rsidRPr="00537B42" w:rsidRDefault="00537B42" w:rsidP="00537B42">
      <w:pPr>
        <w:pStyle w:val="WMOBodyText"/>
        <w:numPr>
          <w:ilvl w:val="0"/>
          <w:numId w:val="7"/>
        </w:numPr>
        <w:rPr>
          <w:bCs/>
        </w:rPr>
      </w:pPr>
      <w:r w:rsidRPr="00537B42">
        <w:rPr>
          <w:bCs/>
        </w:rPr>
        <w:t>Under the governance of CIMO and the joint management of CIMO and CBS, act as the WMO primary coordination group and focal point for all operational meteorological radar (S, C and X band) matters and related WMO activities, including:</w:t>
      </w:r>
    </w:p>
    <w:p w:rsidR="00537B42" w:rsidRPr="00537B42" w:rsidRDefault="00537B42" w:rsidP="00537B42">
      <w:pPr>
        <w:pStyle w:val="WMOBodyText"/>
        <w:numPr>
          <w:ilvl w:val="1"/>
          <w:numId w:val="7"/>
        </w:numPr>
        <w:rPr>
          <w:bCs/>
        </w:rPr>
      </w:pPr>
      <w:r w:rsidRPr="00537B42">
        <w:rPr>
          <w:bCs/>
        </w:rPr>
        <w:t>WIGOS framework and operational development and implementation;</w:t>
      </w:r>
    </w:p>
    <w:p w:rsidR="00537B42" w:rsidRPr="00537B42" w:rsidRDefault="00537B42" w:rsidP="00537B42">
      <w:pPr>
        <w:pStyle w:val="WMOBodyText"/>
        <w:numPr>
          <w:ilvl w:val="1"/>
          <w:numId w:val="7"/>
        </w:numPr>
        <w:rPr>
          <w:bCs/>
        </w:rPr>
      </w:pPr>
      <w:r w:rsidRPr="00537B42">
        <w:rPr>
          <w:bCs/>
        </w:rPr>
        <w:t>Standardization of, and regulations and guidance on, systems requirements and specifications, quality control, maintenance and operation, data processing algorithms, data products and data quality monitoring;</w:t>
      </w:r>
    </w:p>
    <w:p w:rsidR="00537B42" w:rsidRPr="00537B42" w:rsidRDefault="00537B42" w:rsidP="00537B42">
      <w:pPr>
        <w:pStyle w:val="WMOBodyText"/>
        <w:numPr>
          <w:ilvl w:val="1"/>
          <w:numId w:val="7"/>
        </w:numPr>
        <w:rPr>
          <w:bCs/>
        </w:rPr>
      </w:pPr>
      <w:r w:rsidRPr="00537B42">
        <w:rPr>
          <w:bCs/>
        </w:rPr>
        <w:t>Radio-frequency allocation and protection;</w:t>
      </w:r>
    </w:p>
    <w:p w:rsidR="00537B42" w:rsidRPr="00537B42" w:rsidRDefault="00537B42" w:rsidP="00537B42">
      <w:pPr>
        <w:pStyle w:val="WMOBodyText"/>
        <w:numPr>
          <w:ilvl w:val="1"/>
          <w:numId w:val="7"/>
        </w:numPr>
        <w:rPr>
          <w:bCs/>
        </w:rPr>
      </w:pPr>
      <w:r w:rsidRPr="00537B42">
        <w:rPr>
          <w:bCs/>
        </w:rPr>
        <w:t>Methods, models and formats for the international exchange of meteorological radar data and metadata;</w:t>
      </w:r>
    </w:p>
    <w:p w:rsidR="00537B42" w:rsidRPr="00537B42" w:rsidRDefault="00537B42" w:rsidP="00537B42">
      <w:pPr>
        <w:pStyle w:val="WMOBodyText"/>
        <w:numPr>
          <w:ilvl w:val="1"/>
          <w:numId w:val="7"/>
        </w:numPr>
        <w:rPr>
          <w:bCs/>
        </w:rPr>
      </w:pPr>
      <w:r w:rsidRPr="00537B42">
        <w:rPr>
          <w:bCs/>
        </w:rPr>
        <w:t>Response to requirements of data users; and</w:t>
      </w:r>
    </w:p>
    <w:p w:rsidR="00537B42" w:rsidRPr="00537B42" w:rsidRDefault="00537B42" w:rsidP="00537B42">
      <w:pPr>
        <w:pStyle w:val="WMOBodyText"/>
        <w:numPr>
          <w:ilvl w:val="1"/>
          <w:numId w:val="7"/>
        </w:numPr>
        <w:rPr>
          <w:bCs/>
        </w:rPr>
      </w:pPr>
      <w:r w:rsidRPr="00537B42">
        <w:rPr>
          <w:bCs/>
        </w:rPr>
        <w:t>Training and capacity development.</w:t>
      </w:r>
    </w:p>
    <w:p w:rsidR="00537B42" w:rsidRPr="00537B42" w:rsidRDefault="00537B42" w:rsidP="00537B42">
      <w:pPr>
        <w:pStyle w:val="WMOBodyText"/>
        <w:numPr>
          <w:ilvl w:val="0"/>
          <w:numId w:val="7"/>
        </w:numPr>
        <w:rPr>
          <w:bCs/>
        </w:rPr>
      </w:pPr>
      <w:r w:rsidRPr="00537B42">
        <w:rPr>
          <w:bCs/>
        </w:rPr>
        <w:t xml:space="preserve">Maintain an active watch and report on potential operational developing and emerging meteorological radar research and technologies; </w:t>
      </w:r>
    </w:p>
    <w:p w:rsidR="00537B42" w:rsidRPr="00537B42" w:rsidRDefault="00537B42" w:rsidP="00537B42">
      <w:pPr>
        <w:pStyle w:val="WMOBodyText"/>
        <w:numPr>
          <w:ilvl w:val="0"/>
          <w:numId w:val="7"/>
        </w:numPr>
        <w:rPr>
          <w:bCs/>
        </w:rPr>
      </w:pPr>
      <w:r w:rsidRPr="00537B42">
        <w:rPr>
          <w:bCs/>
        </w:rPr>
        <w:t>Liaise and coordinate activities, as appropriate and as directed, with other international and regional organizations on relevant matters, particularly including international standards organizations and research bodies and associations.</w:t>
      </w:r>
    </w:p>
    <w:p w:rsidR="00537B42" w:rsidRPr="00537B42" w:rsidRDefault="00537B42" w:rsidP="00537B42">
      <w:pPr>
        <w:pStyle w:val="WMOBodyText"/>
        <w:numPr>
          <w:ilvl w:val="0"/>
          <w:numId w:val="7"/>
        </w:numPr>
        <w:rPr>
          <w:bCs/>
        </w:rPr>
      </w:pPr>
      <w:r w:rsidRPr="00537B42">
        <w:rPr>
          <w:bCs/>
        </w:rPr>
        <w:t>Liaise with and respond to the various requests of WMO bodies and Technical Commissions and their associated work teams and groups on mutual and relevant matters of responsibility.</w:t>
      </w:r>
    </w:p>
    <w:p w:rsidR="00537B42" w:rsidRPr="00537B42" w:rsidRDefault="00537B42" w:rsidP="00537B42">
      <w:pPr>
        <w:pStyle w:val="WMOBodyText"/>
        <w:numPr>
          <w:ilvl w:val="0"/>
          <w:numId w:val="7"/>
        </w:numPr>
        <w:rPr>
          <w:bCs/>
        </w:rPr>
      </w:pPr>
      <w:r w:rsidRPr="00537B42">
        <w:rPr>
          <w:bCs/>
        </w:rPr>
        <w:t>Develop and document strategies and plans for the activities of the CG-OWR under the direction of and subject to the approval of the management board.</w:t>
      </w:r>
    </w:p>
    <w:p w:rsidR="00537B42" w:rsidRPr="00537B42" w:rsidRDefault="00537B42" w:rsidP="00537B42">
      <w:pPr>
        <w:pStyle w:val="WMOBodyText"/>
        <w:numPr>
          <w:ilvl w:val="0"/>
          <w:numId w:val="7"/>
        </w:numPr>
        <w:rPr>
          <w:bCs/>
        </w:rPr>
      </w:pPr>
      <w:r w:rsidRPr="00537B42">
        <w:rPr>
          <w:bCs/>
        </w:rPr>
        <w:t>Report on issues, activities and progress to the governing Technical Commissions through the CIMO OPAG on Remote-Sensing Technologies, and the CBS OPAG on Integrated Observing Systems.</w:t>
      </w:r>
    </w:p>
    <w:p w:rsidR="00537B42" w:rsidRPr="00537B42" w:rsidRDefault="00537B42" w:rsidP="00537B42">
      <w:pPr>
        <w:pStyle w:val="Heading3"/>
      </w:pPr>
      <w:r w:rsidRPr="00537B42">
        <w:t>Membership</w:t>
      </w:r>
    </w:p>
    <w:p w:rsidR="00537B42" w:rsidRPr="00537B42" w:rsidRDefault="00537B42" w:rsidP="00537B42">
      <w:pPr>
        <w:pStyle w:val="WMOBodyText"/>
        <w:rPr>
          <w:bCs/>
        </w:rPr>
      </w:pPr>
      <w:r w:rsidRPr="00537B42">
        <w:rPr>
          <w:bCs/>
        </w:rPr>
        <w:t>Recommended that the initial membership of CG-OWR should</w:t>
      </w:r>
      <w:r>
        <w:rPr>
          <w:bCs/>
        </w:rPr>
        <w:t>:</w:t>
      </w:r>
    </w:p>
    <w:p w:rsidR="00537B42" w:rsidRPr="00537B42" w:rsidRDefault="00537B42" w:rsidP="00537B42">
      <w:pPr>
        <w:pStyle w:val="WMOBodyText"/>
        <w:numPr>
          <w:ilvl w:val="0"/>
          <w:numId w:val="8"/>
        </w:numPr>
        <w:rPr>
          <w:bCs/>
        </w:rPr>
      </w:pPr>
      <w:r w:rsidRPr="00537B42">
        <w:rPr>
          <w:bCs/>
        </w:rPr>
        <w:t>include experts on meteorological radars in CIMO/ET-ORST and CBS/ET-SBO and TT-WRDE;</w:t>
      </w:r>
    </w:p>
    <w:p w:rsidR="00537B42" w:rsidRPr="00537B42" w:rsidRDefault="00537B42" w:rsidP="00537B42">
      <w:pPr>
        <w:pStyle w:val="WMOBodyText"/>
        <w:numPr>
          <w:ilvl w:val="0"/>
          <w:numId w:val="8"/>
        </w:numPr>
        <w:rPr>
          <w:bCs/>
        </w:rPr>
      </w:pPr>
      <w:r w:rsidRPr="00537B42">
        <w:rPr>
          <w:bCs/>
        </w:rPr>
        <w:t>have geographical representation across WMO regions; and</w:t>
      </w:r>
    </w:p>
    <w:p w:rsidR="00537B42" w:rsidRPr="00537B42" w:rsidRDefault="00537B42" w:rsidP="00537B42">
      <w:pPr>
        <w:pStyle w:val="WMOBodyText"/>
        <w:numPr>
          <w:ilvl w:val="0"/>
          <w:numId w:val="8"/>
        </w:numPr>
        <w:rPr>
          <w:bCs/>
        </w:rPr>
      </w:pPr>
      <w:proofErr w:type="gramStart"/>
      <w:r w:rsidRPr="00537B42">
        <w:rPr>
          <w:bCs/>
        </w:rPr>
        <w:t>include</w:t>
      </w:r>
      <w:proofErr w:type="gramEnd"/>
      <w:r w:rsidRPr="00537B42">
        <w:rPr>
          <w:bCs/>
        </w:rPr>
        <w:t xml:space="preserve"> representation of the countries and regional organizations with large and advanced radar networks.</w:t>
      </w:r>
    </w:p>
    <w:p w:rsidR="00537B42" w:rsidRPr="00537B42" w:rsidRDefault="00537B42" w:rsidP="00537B42">
      <w:pPr>
        <w:pStyle w:val="WMOBodyText"/>
        <w:numPr>
          <w:ilvl w:val="0"/>
          <w:numId w:val="8"/>
        </w:numPr>
        <w:rPr>
          <w:bCs/>
        </w:rPr>
      </w:pPr>
      <w:r w:rsidRPr="00537B42">
        <w:rPr>
          <w:bCs/>
        </w:rPr>
        <w:t>As soon as possible, membership should include representation from:</w:t>
      </w:r>
    </w:p>
    <w:p w:rsidR="00537B42" w:rsidRPr="00537B42" w:rsidRDefault="00537B42" w:rsidP="00537B42">
      <w:pPr>
        <w:pStyle w:val="WMOBodyText"/>
        <w:numPr>
          <w:ilvl w:val="0"/>
          <w:numId w:val="8"/>
        </w:numPr>
        <w:rPr>
          <w:bCs/>
        </w:rPr>
      </w:pPr>
      <w:proofErr w:type="spellStart"/>
      <w:r w:rsidRPr="00537B42">
        <w:rPr>
          <w:bCs/>
        </w:rPr>
        <w:t>CHy</w:t>
      </w:r>
      <w:proofErr w:type="spellEnd"/>
    </w:p>
    <w:p w:rsidR="00537B42" w:rsidRPr="00537B42" w:rsidRDefault="00537B42" w:rsidP="00537B42">
      <w:pPr>
        <w:pStyle w:val="WMOBodyText"/>
        <w:numPr>
          <w:ilvl w:val="0"/>
          <w:numId w:val="8"/>
        </w:numPr>
        <w:rPr>
          <w:bCs/>
        </w:rPr>
      </w:pPr>
      <w:r w:rsidRPr="00537B42">
        <w:rPr>
          <w:bCs/>
        </w:rPr>
        <w:lastRenderedPageBreak/>
        <w:t>CCL</w:t>
      </w:r>
    </w:p>
    <w:p w:rsidR="00537B42" w:rsidRPr="00537B42" w:rsidRDefault="00537B42" w:rsidP="00537B42">
      <w:pPr>
        <w:pStyle w:val="WMOBodyText"/>
        <w:numPr>
          <w:ilvl w:val="0"/>
          <w:numId w:val="8"/>
        </w:numPr>
        <w:rPr>
          <w:bCs/>
        </w:rPr>
      </w:pPr>
      <w:proofErr w:type="spellStart"/>
      <w:r w:rsidRPr="00537B42">
        <w:rPr>
          <w:bCs/>
        </w:rPr>
        <w:t>CAeM</w:t>
      </w:r>
      <w:proofErr w:type="spellEnd"/>
    </w:p>
    <w:p w:rsidR="00537B42" w:rsidRPr="00537B42" w:rsidRDefault="00537B42" w:rsidP="00537B42">
      <w:pPr>
        <w:pStyle w:val="WMOBodyText"/>
        <w:numPr>
          <w:ilvl w:val="0"/>
          <w:numId w:val="8"/>
        </w:numPr>
        <w:rPr>
          <w:bCs/>
        </w:rPr>
      </w:pPr>
      <w:r w:rsidRPr="00537B42">
        <w:rPr>
          <w:bCs/>
        </w:rPr>
        <w:t>CAS</w:t>
      </w:r>
    </w:p>
    <w:p w:rsidR="00537B42" w:rsidRPr="00537B42" w:rsidRDefault="00537B42" w:rsidP="00537B42">
      <w:pPr>
        <w:pStyle w:val="Heading3"/>
      </w:pPr>
      <w:r w:rsidRPr="00537B42">
        <w:t>Possible Priority Tasks and Work Plan Activities</w:t>
      </w:r>
    </w:p>
    <w:p w:rsidR="00537B42" w:rsidRPr="00537B42" w:rsidRDefault="00537B42" w:rsidP="00537B42">
      <w:pPr>
        <w:pStyle w:val="WMOBodyText"/>
        <w:numPr>
          <w:ilvl w:val="0"/>
          <w:numId w:val="9"/>
        </w:numPr>
        <w:rPr>
          <w:bCs/>
        </w:rPr>
      </w:pPr>
      <w:r w:rsidRPr="00537B42">
        <w:rPr>
          <w:bCs/>
        </w:rPr>
        <w:t>CIMO RQQI activity.</w:t>
      </w:r>
    </w:p>
    <w:p w:rsidR="00537B42" w:rsidRPr="00537B42" w:rsidRDefault="00537B42" w:rsidP="00537B42">
      <w:pPr>
        <w:pStyle w:val="WMOBodyText"/>
        <w:numPr>
          <w:ilvl w:val="0"/>
          <w:numId w:val="9"/>
        </w:numPr>
        <w:rPr>
          <w:bCs/>
        </w:rPr>
      </w:pPr>
      <w:r w:rsidRPr="00537B42">
        <w:rPr>
          <w:bCs/>
        </w:rPr>
        <w:t>CBS weather radar data exchange activity.</w:t>
      </w:r>
    </w:p>
    <w:p w:rsidR="00537B42" w:rsidRPr="00537B42" w:rsidRDefault="00537B42" w:rsidP="00537B42">
      <w:pPr>
        <w:pStyle w:val="WMOBodyText"/>
        <w:numPr>
          <w:ilvl w:val="0"/>
          <w:numId w:val="9"/>
        </w:numPr>
        <w:rPr>
          <w:bCs/>
        </w:rPr>
      </w:pPr>
      <w:r w:rsidRPr="00537B42">
        <w:rPr>
          <w:bCs/>
        </w:rPr>
        <w:t>Assistance and advice on WMO coordination with ISO on radar matters.</w:t>
      </w:r>
    </w:p>
    <w:p w:rsidR="00537B42" w:rsidRPr="00537B42" w:rsidRDefault="00537B42" w:rsidP="00537B42">
      <w:pPr>
        <w:pStyle w:val="WMOBodyText"/>
        <w:numPr>
          <w:ilvl w:val="0"/>
          <w:numId w:val="9"/>
        </w:numPr>
        <w:rPr>
          <w:bCs/>
        </w:rPr>
      </w:pPr>
      <w:r w:rsidRPr="00537B42">
        <w:rPr>
          <w:bCs/>
        </w:rPr>
        <w:t>Development of integrated rainfall products.</w:t>
      </w:r>
    </w:p>
    <w:p w:rsidR="00537B42" w:rsidRPr="00537B42" w:rsidRDefault="00537B42" w:rsidP="00537B42">
      <w:pPr>
        <w:pStyle w:val="WMOBodyText"/>
        <w:numPr>
          <w:ilvl w:val="0"/>
          <w:numId w:val="9"/>
        </w:numPr>
        <w:rPr>
          <w:bCs/>
        </w:rPr>
      </w:pPr>
      <w:r w:rsidRPr="00537B42">
        <w:rPr>
          <w:bCs/>
        </w:rPr>
        <w:t>In consultation with relevant WMO Members and WMO Education and Training Branch, development of training curriculum and associated materials in support of WMO international training courses and workshops on operational meteorological radar systems.</w:t>
      </w:r>
    </w:p>
    <w:p w:rsidR="00537B42" w:rsidRPr="00537B42" w:rsidRDefault="00537B42" w:rsidP="00537B42">
      <w:pPr>
        <w:pStyle w:val="WMOBodyText"/>
        <w:numPr>
          <w:ilvl w:val="0"/>
          <w:numId w:val="9"/>
        </w:numPr>
        <w:rPr>
          <w:bCs/>
        </w:rPr>
      </w:pPr>
      <w:r w:rsidRPr="00537B42">
        <w:rPr>
          <w:bCs/>
        </w:rPr>
        <w:t>Attend and publish technical reports on relevant aspects of key international meteorological radar conferences, particularly including AMS Radar Conference and ERAD (2 members to attend).</w:t>
      </w:r>
    </w:p>
    <w:p w:rsidR="00537B42" w:rsidRPr="00537B42" w:rsidRDefault="00537B42" w:rsidP="00537B42">
      <w:pPr>
        <w:pStyle w:val="WMOBodyText"/>
        <w:numPr>
          <w:ilvl w:val="0"/>
          <w:numId w:val="9"/>
        </w:numPr>
        <w:rPr>
          <w:bCs/>
        </w:rPr>
      </w:pPr>
      <w:r w:rsidRPr="00537B42">
        <w:rPr>
          <w:bCs/>
        </w:rPr>
        <w:t>Coordination of/assistance with international training courses, e.g. TSMS and KMA.</w:t>
      </w:r>
    </w:p>
    <w:p w:rsidR="00537B42" w:rsidRPr="00537B42" w:rsidRDefault="00537B42" w:rsidP="00537B42">
      <w:pPr>
        <w:pStyle w:val="WMOBodyText"/>
        <w:numPr>
          <w:ilvl w:val="0"/>
          <w:numId w:val="9"/>
        </w:numPr>
        <w:rPr>
          <w:bCs/>
        </w:rPr>
      </w:pPr>
      <w:r w:rsidRPr="00537B42">
        <w:rPr>
          <w:bCs/>
        </w:rPr>
        <w:t xml:space="preserve">Development of functional requirements and specifications of Regional WIGOS </w:t>
      </w:r>
      <w:proofErr w:type="spellStart"/>
      <w:r w:rsidRPr="00537B42">
        <w:rPr>
          <w:bCs/>
        </w:rPr>
        <w:t>Centers</w:t>
      </w:r>
      <w:proofErr w:type="spellEnd"/>
      <w:r w:rsidRPr="00537B42">
        <w:rPr>
          <w:bCs/>
        </w:rPr>
        <w:t xml:space="preserve"> on Meteorological Radar Operation and Maintenance.</w:t>
      </w:r>
    </w:p>
    <w:p w:rsidR="00537B42" w:rsidRPr="00537B42" w:rsidRDefault="00537B42" w:rsidP="00537B42">
      <w:pPr>
        <w:pStyle w:val="WMOBodyText"/>
        <w:numPr>
          <w:ilvl w:val="0"/>
          <w:numId w:val="9"/>
        </w:numPr>
        <w:rPr>
          <w:bCs/>
        </w:rPr>
      </w:pPr>
      <w:r w:rsidRPr="00537B42">
        <w:rPr>
          <w:bCs/>
        </w:rPr>
        <w:t>Organisation of WMO international conferences on meteorological radar systems (e.g. every 2-4 years) in collaboration with AMS and/or ERAD.</w:t>
      </w:r>
    </w:p>
    <w:p w:rsidR="00537B42" w:rsidRDefault="00537B42" w:rsidP="00537B42">
      <w:pPr>
        <w:pStyle w:val="WMOBodyText"/>
        <w:numPr>
          <w:ilvl w:val="0"/>
          <w:numId w:val="9"/>
        </w:numPr>
        <w:rPr>
          <w:bCs/>
        </w:rPr>
      </w:pPr>
      <w:r w:rsidRPr="00537B42">
        <w:rPr>
          <w:bCs/>
        </w:rPr>
        <w:t>Development of an operational plan for CG-OWR.</w:t>
      </w:r>
    </w:p>
    <w:p w:rsidR="00537B42" w:rsidRPr="00537B42" w:rsidRDefault="00537B42" w:rsidP="00537B42">
      <w:pPr>
        <w:pStyle w:val="WMOBodyText"/>
        <w:rPr>
          <w:bCs/>
        </w:rPr>
      </w:pPr>
    </w:p>
    <w:p w:rsidR="00537B42" w:rsidRPr="00537B42" w:rsidRDefault="00537B42" w:rsidP="00DB7AF4">
      <w:pPr>
        <w:pStyle w:val="WMOBodyText"/>
      </w:pPr>
    </w:p>
    <w:p w:rsidR="0020095E" w:rsidRPr="000573AD" w:rsidRDefault="0020095E" w:rsidP="005D64F7">
      <w:pPr>
        <w:pStyle w:val="Heading1"/>
        <w:jc w:val="both"/>
      </w:pPr>
      <w:bookmarkStart w:id="1" w:name="_APPENDIX_A:_"/>
      <w:bookmarkEnd w:id="1"/>
    </w:p>
    <w:sectPr w:rsidR="0020095E" w:rsidRPr="000573AD" w:rsidSect="0020095E">
      <w:headerReference w:type="default" r:id="rId8"/>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465" w:rsidRDefault="00875465">
      <w:r>
        <w:separator/>
      </w:r>
    </w:p>
    <w:p w:rsidR="00875465" w:rsidRDefault="00875465"/>
  </w:endnote>
  <w:endnote w:type="continuationSeparator" w:id="0">
    <w:p w:rsidR="00875465" w:rsidRDefault="00875465">
      <w:r>
        <w:continuationSeparator/>
      </w:r>
    </w:p>
    <w:p w:rsidR="00875465" w:rsidRDefault="00875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20B07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465" w:rsidRDefault="00875465">
      <w:r>
        <w:separator/>
      </w:r>
    </w:p>
    <w:p w:rsidR="00875465" w:rsidRDefault="00875465"/>
  </w:footnote>
  <w:footnote w:type="continuationSeparator" w:id="0">
    <w:p w:rsidR="00875465" w:rsidRDefault="00875465">
      <w:r>
        <w:continuationSeparator/>
      </w:r>
    </w:p>
    <w:p w:rsidR="00875465" w:rsidRDefault="00875465"/>
  </w:footnote>
  <w:footnote w:id="1">
    <w:p w:rsidR="0020095E" w:rsidRPr="00F80011" w:rsidRDefault="0020095E" w:rsidP="0020095E">
      <w:pPr>
        <w:pStyle w:val="FootnoteText"/>
        <w:spacing w:before="120"/>
        <w:ind w:left="360" w:hanging="360"/>
        <w:rPr>
          <w:lang w:val="en-US"/>
        </w:rPr>
      </w:pPr>
      <w:r w:rsidRPr="00F80011">
        <w:rPr>
          <w:rStyle w:val="FootnoteReference"/>
        </w:rPr>
        <w:t>*</w:t>
      </w:r>
      <w:r w:rsidRPr="00F80011">
        <w:t xml:space="preserve"> </w:t>
      </w:r>
      <w:r w:rsidRPr="00F80011">
        <w:tab/>
      </w:r>
      <w:r w:rsidRPr="00F80011">
        <w:rPr>
          <w:sz w:val="18"/>
          <w:szCs w:val="18"/>
        </w:rPr>
        <w:t>In MS Word 200</w:t>
      </w:r>
      <w:r>
        <w:rPr>
          <w:sz w:val="18"/>
          <w:szCs w:val="18"/>
        </w:rPr>
        <w:t>7</w:t>
      </w:r>
      <w:r w:rsidRPr="00F80011">
        <w:rPr>
          <w:sz w:val="18"/>
          <w:szCs w:val="18"/>
        </w:rPr>
        <w:t xml:space="preserve"> or 200</w:t>
      </w:r>
      <w:r>
        <w:rPr>
          <w:sz w:val="18"/>
          <w:szCs w:val="18"/>
        </w:rPr>
        <w:t>3</w:t>
      </w:r>
      <w:r w:rsidRPr="00F80011">
        <w:rPr>
          <w:sz w:val="18"/>
          <w:szCs w:val="18"/>
        </w:rPr>
        <w:t>, go to “View” &gt; “Document Map”.</w:t>
      </w:r>
      <w:r>
        <w:rPr>
          <w:sz w:val="18"/>
          <w:szCs w:val="18"/>
        </w:rPr>
        <w:t xml:space="preserve">  </w:t>
      </w:r>
      <w:r w:rsidRPr="00F80011">
        <w:rPr>
          <w:sz w:val="18"/>
          <w:szCs w:val="18"/>
        </w:rPr>
        <w:t>In MS Word 2010, go to “View” &gt; “Navigation Pane</w:t>
      </w:r>
      <w:r>
        <w:rPr>
          <w:sz w:val="18"/>
          <w:szCs w:val="18"/>
        </w:rPr>
        <w:t xml:space="preserve">”. </w:t>
      </w:r>
      <w:r>
        <w:rPr>
          <w:sz w:val="18"/>
          <w:szCs w:val="18"/>
          <w:lang w:val="en-US"/>
        </w:rPr>
        <w:t xml:space="preserve"> </w:t>
      </w:r>
      <w:r w:rsidR="00111BFD">
        <w:rPr>
          <w:sz w:val="18"/>
          <w:szCs w:val="18"/>
          <w:lang w:val="en-US"/>
        </w:rPr>
        <w:br/>
      </w:r>
      <w:r>
        <w:rPr>
          <w:sz w:val="18"/>
          <w:szCs w:val="18"/>
          <w:lang w:val="en-US"/>
        </w:rPr>
        <w:t>In MS Word on</w:t>
      </w:r>
      <w:r w:rsidRPr="00F80011">
        <w:rPr>
          <w:sz w:val="18"/>
          <w:szCs w:val="18"/>
        </w:rPr>
        <w:t xml:space="preserve"> a Mac, go to “View” &gt; “Navigation </w:t>
      </w:r>
      <w:r w:rsidRPr="00E60546">
        <w:rPr>
          <w:sz w:val="18"/>
          <w:szCs w:val="18"/>
        </w:rPr>
        <w:t>Pane</w:t>
      </w:r>
      <w:r w:rsidRPr="00F80011">
        <w:rPr>
          <w:sz w:val="18"/>
          <w:szCs w:val="18"/>
        </w:rPr>
        <w:t>”, select “Document Map” in the drop-down list on the left.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5E" w:rsidRPr="00CB43A7" w:rsidRDefault="006B21FE" w:rsidP="001C5462">
    <w:pPr>
      <w:pStyle w:val="Header"/>
      <w:tabs>
        <w:tab w:val="clear" w:pos="1134"/>
        <w:tab w:val="clear" w:pos="4153"/>
        <w:tab w:val="clear" w:pos="8306"/>
      </w:tabs>
      <w:spacing w:after="360"/>
      <w:rPr>
        <w:lang w:val="en-US"/>
      </w:rPr>
    </w:pPr>
    <w:r>
      <w:rPr>
        <w:lang w:val="de-DE"/>
      </w:rPr>
      <w:t>CBS-MG-16</w:t>
    </w:r>
    <w:r w:rsidR="0020095E">
      <w:rPr>
        <w:lang w:val="de-DE"/>
      </w:rPr>
      <w:t>/Doc. X.X</w:t>
    </w:r>
    <w:r w:rsidR="009F7566">
      <w:rPr>
        <w:lang w:val="de-DE"/>
      </w:rPr>
      <w:t>.X(X)</w:t>
    </w:r>
    <w:r w:rsidR="0020095E" w:rsidRPr="00AC0FD2">
      <w:rPr>
        <w:lang w:val="de-DE"/>
      </w:rPr>
      <w:t xml:space="preserve">, </w:t>
    </w:r>
    <w:r w:rsidR="0020095E">
      <w:rPr>
        <w:lang w:val="de-DE"/>
      </w:rPr>
      <w:t>DRAFT 1</w:t>
    </w:r>
    <w:r w:rsidR="0020095E" w:rsidRPr="00AC0FD2">
      <w:rPr>
        <w:lang w:val="de-DE"/>
      </w:rPr>
      <w:t xml:space="preserve">, p. </w:t>
    </w:r>
    <w:r w:rsidR="0020095E">
      <w:rPr>
        <w:rStyle w:val="PageNumber"/>
      </w:rPr>
      <w:fldChar w:fldCharType="begin"/>
    </w:r>
    <w:r w:rsidR="0020095E" w:rsidRPr="00AC0FD2">
      <w:rPr>
        <w:rStyle w:val="PageNumber"/>
        <w:lang w:val="de-DE"/>
      </w:rPr>
      <w:instrText xml:space="preserve"> PAGE </w:instrText>
    </w:r>
    <w:r w:rsidR="0020095E">
      <w:rPr>
        <w:rStyle w:val="PageNumber"/>
      </w:rPr>
      <w:fldChar w:fldCharType="separate"/>
    </w:r>
    <w:r w:rsidR="005D64F7">
      <w:rPr>
        <w:rStyle w:val="PageNumber"/>
        <w:noProof/>
        <w:lang w:val="de-DE"/>
      </w:rPr>
      <w:t>2</w:t>
    </w:r>
    <w:r w:rsidR="0020095E">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F059B"/>
    <w:multiLevelType w:val="hybridMultilevel"/>
    <w:tmpl w:val="753E279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nsid w:val="16B31543"/>
    <w:multiLevelType w:val="multilevel"/>
    <w:tmpl w:val="D102B8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9601EF4"/>
    <w:multiLevelType w:val="multilevel"/>
    <w:tmpl w:val="3BE2B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F834818"/>
    <w:multiLevelType w:val="multilevel"/>
    <w:tmpl w:val="EE56E3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FF4246E"/>
    <w:multiLevelType w:val="hybridMultilevel"/>
    <w:tmpl w:val="B67C3816"/>
    <w:lvl w:ilvl="0" w:tplc="62BC5B1C">
      <w:start w:val="1"/>
      <w:numFmt w:val="decimal"/>
      <w:lvlText w:val="%1)"/>
      <w:lvlJc w:val="left"/>
      <w:pPr>
        <w:ind w:left="360" w:hanging="360"/>
      </w:pPr>
      <w:rPr>
        <w:rFonts w:ascii="Arial" w:hAnsi="Arial" w:hint="default"/>
        <w:b w:val="0"/>
        <w:i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3CC361C"/>
    <w:multiLevelType w:val="multilevel"/>
    <w:tmpl w:val="D102B8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B1104E5"/>
    <w:multiLevelType w:val="hybridMultilevel"/>
    <w:tmpl w:val="096E0EA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450484F"/>
    <w:multiLevelType w:val="multilevel"/>
    <w:tmpl w:val="A86E2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8C70EB9"/>
    <w:multiLevelType w:val="multilevel"/>
    <w:tmpl w:val="EC2859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2A35C9A"/>
    <w:multiLevelType w:val="hybridMultilevel"/>
    <w:tmpl w:val="B4FA8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63F310A"/>
    <w:multiLevelType w:val="hybridMultilevel"/>
    <w:tmpl w:val="42B46CEA"/>
    <w:lvl w:ilvl="0" w:tplc="885CD07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82155B1"/>
    <w:multiLevelType w:val="hybridMultilevel"/>
    <w:tmpl w:val="640818D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7"/>
  </w:num>
  <w:num w:numId="2">
    <w:abstractNumId w:val="2"/>
  </w:num>
  <w:num w:numId="3">
    <w:abstractNumId w:val="8"/>
  </w:num>
  <w:num w:numId="4">
    <w:abstractNumId w:val="3"/>
  </w:num>
  <w:num w:numId="5">
    <w:abstractNumId w:val="5"/>
  </w:num>
  <w:num w:numId="6">
    <w:abstractNumId w:val="1"/>
  </w:num>
  <w:num w:numId="7">
    <w:abstractNumId w:val="4"/>
  </w:num>
  <w:num w:numId="8">
    <w:abstractNumId w:val="9"/>
  </w:num>
  <w:num w:numId="9">
    <w:abstractNumId w:val="6"/>
  </w:num>
  <w:num w:numId="10">
    <w:abstractNumId w:val="10"/>
  </w:num>
  <w:num w:numId="11">
    <w:abstractNumId w:val="11"/>
  </w:num>
  <w:num w:numId="1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E"/>
    <w:rsid w:val="000573AD"/>
    <w:rsid w:val="000806D8"/>
    <w:rsid w:val="00083847"/>
    <w:rsid w:val="00083C36"/>
    <w:rsid w:val="000A69BF"/>
    <w:rsid w:val="000F7A87"/>
    <w:rsid w:val="00111BFD"/>
    <w:rsid w:val="00123140"/>
    <w:rsid w:val="00180771"/>
    <w:rsid w:val="001C5462"/>
    <w:rsid w:val="001D6302"/>
    <w:rsid w:val="0020095E"/>
    <w:rsid w:val="00295593"/>
    <w:rsid w:val="002E3FAD"/>
    <w:rsid w:val="0032424A"/>
    <w:rsid w:val="003604D2"/>
    <w:rsid w:val="00394A05"/>
    <w:rsid w:val="00397880"/>
    <w:rsid w:val="003F7B3F"/>
    <w:rsid w:val="0041078D"/>
    <w:rsid w:val="004A140B"/>
    <w:rsid w:val="004B7BAA"/>
    <w:rsid w:val="004C2DF7"/>
    <w:rsid w:val="004C4E0B"/>
    <w:rsid w:val="004F6B46"/>
    <w:rsid w:val="00537B42"/>
    <w:rsid w:val="00546D8E"/>
    <w:rsid w:val="00571AE1"/>
    <w:rsid w:val="005D64F7"/>
    <w:rsid w:val="00615AB0"/>
    <w:rsid w:val="006508EA"/>
    <w:rsid w:val="006A492A"/>
    <w:rsid w:val="006B21FE"/>
    <w:rsid w:val="00716951"/>
    <w:rsid w:val="00771A68"/>
    <w:rsid w:val="007E7D21"/>
    <w:rsid w:val="007F482F"/>
    <w:rsid w:val="00807CC5"/>
    <w:rsid w:val="00831751"/>
    <w:rsid w:val="0083441B"/>
    <w:rsid w:val="00835B42"/>
    <w:rsid w:val="00847D99"/>
    <w:rsid w:val="0086271D"/>
    <w:rsid w:val="00875465"/>
    <w:rsid w:val="008B7FC7"/>
    <w:rsid w:val="008E1E4A"/>
    <w:rsid w:val="008F0615"/>
    <w:rsid w:val="008F1FDB"/>
    <w:rsid w:val="00975D76"/>
    <w:rsid w:val="00982E51"/>
    <w:rsid w:val="009C4C04"/>
    <w:rsid w:val="009F7566"/>
    <w:rsid w:val="00A06BFE"/>
    <w:rsid w:val="00A35DDF"/>
    <w:rsid w:val="00A60FE6"/>
    <w:rsid w:val="00A95415"/>
    <w:rsid w:val="00AF638A"/>
    <w:rsid w:val="00B009AA"/>
    <w:rsid w:val="00B030C8"/>
    <w:rsid w:val="00B056E7"/>
    <w:rsid w:val="00B10035"/>
    <w:rsid w:val="00B165E6"/>
    <w:rsid w:val="00B548A2"/>
    <w:rsid w:val="00C00957"/>
    <w:rsid w:val="00C00AFC"/>
    <w:rsid w:val="00C13EEC"/>
    <w:rsid w:val="00C42C95"/>
    <w:rsid w:val="00C720A4"/>
    <w:rsid w:val="00C7611C"/>
    <w:rsid w:val="00C96076"/>
    <w:rsid w:val="00CA7330"/>
    <w:rsid w:val="00D05E6F"/>
    <w:rsid w:val="00D44BAD"/>
    <w:rsid w:val="00D7097B"/>
    <w:rsid w:val="00DB1AB2"/>
    <w:rsid w:val="00DB7AF4"/>
    <w:rsid w:val="00E00498"/>
    <w:rsid w:val="00E10E95"/>
    <w:rsid w:val="00E2617A"/>
    <w:rsid w:val="00E538E6"/>
    <w:rsid w:val="00E802A2"/>
    <w:rsid w:val="00ED67AF"/>
    <w:rsid w:val="00EE128C"/>
    <w:rsid w:val="00EF66D9"/>
    <w:rsid w:val="00EF780D"/>
    <w:rsid w:val="00F0267E"/>
    <w:rsid w:val="00F474C9"/>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WMO-Session-Template_en.dotx</Template>
  <TotalTime>0</TotalTime>
  <Pages>6</Pages>
  <Words>1782</Words>
  <Characters>10159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11918</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Dean Lockett</cp:lastModifiedBy>
  <cp:revision>2</cp:revision>
  <cp:lastPrinted>2013-03-12T09:27:00Z</cp:lastPrinted>
  <dcterms:created xsi:type="dcterms:W3CDTF">2016-02-10T15:31:00Z</dcterms:created>
  <dcterms:modified xsi:type="dcterms:W3CDTF">2016-02-10T15:31:00Z</dcterms:modified>
</cp:coreProperties>
</file>