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bookmarkStart w:id="0" w:name="_GoBack"/>
            <w:bookmarkEnd w:id="0"/>
            <w:r w:rsidRPr="000573AD">
              <w:rPr>
                <w:b/>
                <w:bCs/>
                <w:szCs w:val="22"/>
              </w:rPr>
              <w:t>World Meteorological Organization</w:t>
            </w:r>
          </w:p>
        </w:tc>
        <w:tc>
          <w:tcPr>
            <w:tcW w:w="4536" w:type="dxa"/>
            <w:gridSpan w:val="2"/>
          </w:tcPr>
          <w:p w:rsidR="0020095E" w:rsidRPr="006B21FE" w:rsidRDefault="006B21FE" w:rsidP="00FF30B1">
            <w:pPr>
              <w:jc w:val="right"/>
              <w:rPr>
                <w:b/>
                <w:bCs/>
                <w:szCs w:val="22"/>
              </w:rPr>
            </w:pPr>
            <w:r w:rsidRPr="006B21FE">
              <w:rPr>
                <w:b/>
                <w:bCs/>
              </w:rPr>
              <w:t>CBS-MG-16</w:t>
            </w:r>
            <w:r w:rsidR="00083C36" w:rsidRPr="006B21FE">
              <w:rPr>
                <w:b/>
                <w:bCs/>
              </w:rPr>
              <w:t>/</w:t>
            </w:r>
            <w:r w:rsidR="0020095E" w:rsidRPr="006B21FE">
              <w:rPr>
                <w:b/>
                <w:bCs/>
              </w:rPr>
              <w:t xml:space="preserve">Doc. </w:t>
            </w:r>
            <w:r w:rsidR="00FF30B1">
              <w:rPr>
                <w:b/>
                <w:bCs/>
              </w:rPr>
              <w:t>10</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pPr>
              <w:pStyle w:val="WMOBodyText"/>
            </w:pPr>
          </w:p>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20095E" w:rsidP="00EE128C">
            <w:pPr>
              <w:spacing w:before="60"/>
              <w:jc w:val="right"/>
              <w:rPr>
                <w:szCs w:val="22"/>
              </w:rPr>
            </w:pPr>
            <w:r w:rsidRPr="000573AD">
              <w:rPr>
                <w:szCs w:val="22"/>
              </w:rPr>
              <w:t>...</w:t>
            </w:r>
            <w:r w:rsidR="00EE128C">
              <w:rPr>
                <w:szCs w:val="22"/>
              </w:rPr>
              <w:t>X</w:t>
            </w:r>
            <w:r w:rsidRPr="000573AD">
              <w:rPr>
                <w:szCs w:val="22"/>
              </w:rPr>
              <w:t>.201</w:t>
            </w:r>
            <w:r w:rsidR="00180771">
              <w:rPr>
                <w:szCs w:val="22"/>
              </w:rPr>
              <w:t>5</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0095E" w:rsidRDefault="0020095E" w:rsidP="00C13EEC">
      <w:pPr>
        <w:pStyle w:val="Heading2"/>
        <w:tabs>
          <w:tab w:val="clear" w:pos="1134"/>
        </w:tabs>
        <w:ind w:left="0" w:firstLine="0"/>
        <w:jc w:val="center"/>
        <w:rPr>
          <w:noProof/>
        </w:rPr>
      </w:pPr>
      <w:r w:rsidRPr="000573AD">
        <w:t xml:space="preserve">Agenda Item </w:t>
      </w:r>
      <w:r w:rsidR="00FF30B1">
        <w:t>4.2</w:t>
      </w:r>
      <w:r w:rsidRPr="000573AD">
        <w:t xml:space="preserve">: </w:t>
      </w:r>
      <w:r w:rsidR="00FF30B1">
        <w:rPr>
          <w:noProof/>
        </w:rPr>
        <w:t>Content and responsibility for perparing documents for CBS-16 n priority topics: OPAG ISS</w:t>
      </w:r>
    </w:p>
    <w:p w:rsidR="00180771" w:rsidRPr="00624768" w:rsidRDefault="00FF30B1" w:rsidP="00982E51">
      <w:pPr>
        <w:pStyle w:val="Heading1"/>
        <w:spacing w:before="480"/>
      </w:pPr>
      <w:r w:rsidRPr="00FF30B1">
        <w:rPr>
          <w:noProof/>
        </w:rPr>
        <w:t>Key topics for decision by CBS - OPAG ISS/WIS</w:t>
      </w:r>
      <w:r w:rsidR="00AF5139">
        <w:rPr>
          <w:noProof/>
        </w:rPr>
        <w:t xml:space="preserve"> </w:t>
      </w:r>
      <w:r w:rsidR="00180771" w:rsidRPr="00624768">
        <w:t>SUMMARY</w:t>
      </w:r>
    </w:p>
    <w:p w:rsidR="00180771" w:rsidRDefault="006B21FE" w:rsidP="00180771">
      <w:pPr>
        <w:pStyle w:val="WMOBodyText"/>
        <w:jc w:val="center"/>
        <w:rPr>
          <w:b/>
          <w:bCs/>
          <w:color w:val="000000"/>
          <w:shd w:val="clear" w:color="auto" w:fill="FFFFFF"/>
        </w:rPr>
      </w:pPr>
      <w:r>
        <w:rPr>
          <w:b/>
          <w:bCs/>
          <w:color w:val="000000"/>
          <w:shd w:val="clear" w:color="auto" w:fill="FFFFFF"/>
        </w:rPr>
        <w:t>Brief summary of the document</w:t>
      </w:r>
    </w:p>
    <w:p w:rsidR="00FF30B1" w:rsidRPr="00FF30B1" w:rsidRDefault="00FF30B1" w:rsidP="00180771">
      <w:pPr>
        <w:pStyle w:val="WMOBodyText"/>
        <w:jc w:val="center"/>
        <w:rPr>
          <w:bCs/>
          <w:color w:val="000000"/>
        </w:rPr>
      </w:pPr>
      <w:r>
        <w:rPr>
          <w:bCs/>
          <w:color w:val="000000"/>
          <w:shd w:val="clear" w:color="auto" w:fill="FFFFFF"/>
        </w:rPr>
        <w:t xml:space="preserve">OPAG ISS will ask CBS-16 to approve changes to Technical Regulations to improve </w:t>
      </w:r>
      <w:r w:rsidR="00AF5139">
        <w:rPr>
          <w:bCs/>
          <w:color w:val="000000"/>
          <w:shd w:val="clear" w:color="auto" w:fill="FFFFFF"/>
        </w:rPr>
        <w:t>the implementation</w:t>
      </w:r>
      <w:r>
        <w:rPr>
          <w:bCs/>
          <w:color w:val="000000"/>
          <w:shd w:val="clear" w:color="auto" w:fill="FFFFFF"/>
        </w:rPr>
        <w:t xml:space="preserve"> of the WIS; it will also ask for CBS-16 to endorse nominations of WIS centres.</w:t>
      </w:r>
    </w:p>
    <w:p w:rsidR="00180771" w:rsidRPr="00624768" w:rsidRDefault="00180771" w:rsidP="00180771">
      <w:pPr>
        <w:pStyle w:val="Heading3"/>
      </w:pPr>
      <w:r w:rsidRPr="00624768">
        <w:t>DECISIONS/ACTIONS REQUIRED:</w:t>
      </w:r>
    </w:p>
    <w:p w:rsidR="0020095E" w:rsidRPr="00AF5139" w:rsidRDefault="0020095E" w:rsidP="006A0597">
      <w:pPr>
        <w:pStyle w:val="WMOResList1"/>
      </w:pPr>
      <w:r w:rsidRPr="000573AD">
        <w:t>(a)</w:t>
      </w:r>
      <w:r w:rsidRPr="000573AD">
        <w:tab/>
      </w:r>
      <w:r w:rsidR="00B64BFB">
        <w:t>Consider the proposed content of the OPAG ISS contributions to CBS-16 and amend as appropriate.</w:t>
      </w:r>
    </w:p>
    <w:p w:rsidR="0020095E" w:rsidRPr="000573AD" w:rsidRDefault="0020095E" w:rsidP="0020095E">
      <w:pPr>
        <w:pStyle w:val="Heading3"/>
      </w:pPr>
      <w:r w:rsidRPr="000573AD">
        <w:t xml:space="preserve">CONTENT OF DOCUMENT: </w:t>
      </w:r>
    </w:p>
    <w:p w:rsidR="0020095E" w:rsidRPr="000573AD" w:rsidRDefault="0020095E" w:rsidP="0020095E">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1" w:name="_APPENDIX_A:_"/>
      <w:bookmarkStart w:id="2" w:name="_Toc319327006"/>
      <w:bookmarkEnd w:id="1"/>
      <w:r w:rsidRPr="000573AD">
        <w:lastRenderedPageBreak/>
        <w:t>DRAFT TEXT FOR INCLUSION IN THE GENERAL SUMMARY</w:t>
      </w:r>
      <w:bookmarkEnd w:id="2"/>
    </w:p>
    <w:p w:rsidR="0020095E" w:rsidRDefault="00FF30B1" w:rsidP="008F0615">
      <w:pPr>
        <w:pStyle w:val="Heading4"/>
        <w:rPr>
          <w:rStyle w:val="WMOAgendaItem"/>
          <w:b w:val="0"/>
          <w:i w:val="0"/>
          <w:color w:val="000000"/>
        </w:rPr>
      </w:pPr>
      <w:r>
        <w:t>4.2</w:t>
      </w:r>
      <w:r w:rsidR="0020095E" w:rsidRPr="000573AD">
        <w:tab/>
      </w:r>
      <w:r w:rsidRPr="00FF30B1">
        <w:t xml:space="preserve">CONTENT AND RESPONSIBILITY FOR PERPARING DOCUMENTS FOR CBS-16 </w:t>
      </w:r>
      <w:r w:rsidR="00AF5139">
        <w:t>O</w:t>
      </w:r>
      <w:r w:rsidRPr="00FF30B1">
        <w:t xml:space="preserve">N PRIORITY TOPICS: OPAG ISS </w:t>
      </w:r>
      <w:r w:rsidR="00D44BAD" w:rsidRPr="008F0615">
        <w:rPr>
          <w:rStyle w:val="WMOAgendaItem"/>
          <w:b w:val="0"/>
          <w:i w:val="0"/>
          <w:color w:val="000000"/>
        </w:rPr>
        <w:t>(agenda item </w:t>
      </w:r>
      <w:r>
        <w:rPr>
          <w:rStyle w:val="WMOAgendaItem"/>
          <w:b w:val="0"/>
          <w:i w:val="0"/>
          <w:color w:val="000000"/>
        </w:rPr>
        <w:t>4.2</w:t>
      </w:r>
      <w:r w:rsidR="00D44BAD" w:rsidRPr="008F0615">
        <w:rPr>
          <w:rStyle w:val="WMOAgendaItem"/>
          <w:b w:val="0"/>
          <w:i w:val="0"/>
          <w:color w:val="000000"/>
        </w:rPr>
        <w:t>)</w:t>
      </w:r>
    </w:p>
    <w:p w:rsidR="00AF5139" w:rsidRPr="00AF5139" w:rsidRDefault="00AF5139" w:rsidP="00AF5139">
      <w:pPr>
        <w:pStyle w:val="BodyTextNumbered"/>
      </w:pPr>
      <w:r>
        <w:t>CBS Management Group considered the proposals for issues to be presented to CBS</w:t>
      </w:r>
      <w:r>
        <w:noBreakHyphen/>
        <w:t>16 by OPAG ISS. It agreed the contents listed under the present agenda item, but asked OPAG OSS to adjust the contents in the light of subsequent work. The teams responsible for developing the content are noted in parentheses at the end of each item.</w:t>
      </w:r>
    </w:p>
    <w:p w:rsidR="00026935" w:rsidRDefault="00026935" w:rsidP="00AF5139">
      <w:pPr>
        <w:pStyle w:val="Heading2"/>
      </w:pPr>
      <w:r>
        <w:t>WIS governance and strategy</w:t>
      </w:r>
    </w:p>
    <w:p w:rsidR="00026935" w:rsidRDefault="00AA4EA8" w:rsidP="00AF5139">
      <w:pPr>
        <w:pStyle w:val="BodyTextNumbered"/>
      </w:pPr>
      <w:r w:rsidRPr="00AA4EA8">
        <w:rPr>
          <w:b/>
        </w:rPr>
        <w:t>Recommend</w:t>
      </w:r>
      <w:r w:rsidR="00AF5139">
        <w:t xml:space="preserve"> the</w:t>
      </w:r>
      <w:r w:rsidR="00026935">
        <w:t xml:space="preserve"> </w:t>
      </w:r>
      <w:r>
        <w:t>proposals</w:t>
      </w:r>
      <w:r w:rsidR="00026935">
        <w:t xml:space="preserve"> of ITT-WIS </w:t>
      </w:r>
      <w:r w:rsidR="00AF5139">
        <w:t xml:space="preserve">on the governance mechanisms for </w:t>
      </w:r>
      <w:r w:rsidR="00026935">
        <w:t>adding data streams to WIS core network</w:t>
      </w:r>
      <w:r w:rsidR="00AF5139">
        <w:t>. Expected outcome: procedure referred to from Manual on WIS; procedure in the Guide to the WIS. (ICT-ISS)</w:t>
      </w:r>
    </w:p>
    <w:p w:rsidR="00026935" w:rsidRDefault="00AA4EA8" w:rsidP="00AF5139">
      <w:pPr>
        <w:pStyle w:val="BodyTextNumbered"/>
      </w:pPr>
      <w:r w:rsidRPr="00AA4EA8">
        <w:rPr>
          <w:b/>
        </w:rPr>
        <w:t>Decide</w:t>
      </w:r>
      <w:r>
        <w:t xml:space="preserve"> to accept</w:t>
      </w:r>
      <w:r w:rsidR="00AF5139">
        <w:t xml:space="preserve"> the proposals for</w:t>
      </w:r>
      <w:r w:rsidR="00026935">
        <w:t xml:space="preserve"> developing part C of WIS (Information management)</w:t>
      </w:r>
      <w:r w:rsidR="00AF5139">
        <w:t>. Outcome: Recommendation to EC on scope of Part C of WIS. Inclusion in work plan of an OPAG-ISS team (ICT-ISS)</w:t>
      </w:r>
    </w:p>
    <w:p w:rsidR="00026935" w:rsidRDefault="00AA4EA8" w:rsidP="00AF5139">
      <w:pPr>
        <w:pStyle w:val="BodyTextNumbered"/>
      </w:pPr>
      <w:r w:rsidRPr="00AA4EA8">
        <w:rPr>
          <w:b/>
        </w:rPr>
        <w:t>Recommend</w:t>
      </w:r>
      <w:r w:rsidR="00026935">
        <w:t xml:space="preserve"> </w:t>
      </w:r>
      <w:r w:rsidR="00AF5139">
        <w:t xml:space="preserve">the </w:t>
      </w:r>
      <w:r>
        <w:t>proposals</w:t>
      </w:r>
      <w:r w:rsidR="00AF5139">
        <w:t xml:space="preserve"> of ITT-WIS on the</w:t>
      </w:r>
      <w:r w:rsidR="00026935">
        <w:t xml:space="preserve"> strategy for evolution of WIS</w:t>
      </w:r>
      <w:r w:rsidR="00AF5139">
        <w:t>. Outcome: recommend a strategy to EC (ICT-ISS)</w:t>
      </w:r>
    </w:p>
    <w:p w:rsidR="006C222E" w:rsidRDefault="00AA4EA8" w:rsidP="006C222E">
      <w:pPr>
        <w:pStyle w:val="BodyTextNumbered"/>
      </w:pPr>
      <w:r w:rsidRPr="00AA4EA8">
        <w:rPr>
          <w:b/>
        </w:rPr>
        <w:t>Decide</w:t>
      </w:r>
      <w:r>
        <w:t>, a</w:t>
      </w:r>
      <w:r w:rsidR="00AF5139">
        <w:t>s part of the wider review of OPAG ISS teams, the reporting structure for the team that audits WIS centres. Outcome: amendment to the structure of teams in OPAG ISS. (ICT-ISS).</w:t>
      </w:r>
      <w:r w:rsidR="006C222E" w:rsidRPr="006C222E">
        <w:t xml:space="preserve"> </w:t>
      </w:r>
    </w:p>
    <w:p w:rsidR="00D05FB4" w:rsidRDefault="006C222E">
      <w:pPr>
        <w:pStyle w:val="BodyTextNumbered"/>
      </w:pPr>
      <w:r w:rsidRPr="003E7A79">
        <w:rPr>
          <w:b/>
        </w:rPr>
        <w:t>Decide</w:t>
      </w:r>
      <w:r>
        <w:t xml:space="preserve"> on plans resulting from the preliminary outcomes of the first SATCOM forum. Outcome: include in terms of reference of an OPAG ISS team. (ICT-ISS)</w:t>
      </w:r>
    </w:p>
    <w:p w:rsidR="00AF5139" w:rsidRDefault="00AF5139" w:rsidP="00AF5139">
      <w:pPr>
        <w:pStyle w:val="Heading3"/>
      </w:pPr>
      <w:r>
        <w:t>Endorsement of WIS centres</w:t>
      </w:r>
    </w:p>
    <w:p w:rsidR="0020095E" w:rsidRDefault="00AA4EA8" w:rsidP="00AF5139">
      <w:pPr>
        <w:pStyle w:val="BodyTextNumbered"/>
      </w:pPr>
      <w:r w:rsidRPr="00AA4EA8">
        <w:rPr>
          <w:b/>
        </w:rPr>
        <w:t>Recommend</w:t>
      </w:r>
      <w:r>
        <w:t xml:space="preserve"> designation </w:t>
      </w:r>
      <w:proofErr w:type="gramStart"/>
      <w:r>
        <w:t xml:space="preserve">of </w:t>
      </w:r>
      <w:r w:rsidR="00AF5139">
        <w:t xml:space="preserve"> NCs</w:t>
      </w:r>
      <w:proofErr w:type="gramEnd"/>
      <w:r w:rsidR="00AF5139">
        <w:t xml:space="preserve"> and DCPCs</w:t>
      </w:r>
      <w:r w:rsidR="00FF30B1">
        <w:t xml:space="preserve"> </w:t>
      </w:r>
      <w:r w:rsidR="00AF5139">
        <w:t>that met the CBS technical evaluation criteria and that were supported by a Commission, Programme or Regional Association. Outcome: Recommendation for changes to Manual on WIS. (TT-CAC)</w:t>
      </w:r>
    </w:p>
    <w:p w:rsidR="00AF5139" w:rsidRDefault="00AA4EA8" w:rsidP="00AF5139">
      <w:pPr>
        <w:pStyle w:val="BodyTextNumbered"/>
      </w:pPr>
      <w:r w:rsidRPr="00AA4EA8">
        <w:rPr>
          <w:b/>
        </w:rPr>
        <w:t>Recommend</w:t>
      </w:r>
      <w:r w:rsidR="00AF5139">
        <w:t xml:space="preserve"> the </w:t>
      </w:r>
      <w:r>
        <w:t xml:space="preserve">outcomes </w:t>
      </w:r>
      <w:r w:rsidR="00AF5139">
        <w:t>of any completed repeat audits of GISCS and DCPCs. Outcome: report to EC. (TT-CAC)</w:t>
      </w:r>
    </w:p>
    <w:p w:rsidR="00AF5139" w:rsidRDefault="00AF5139" w:rsidP="00AF5139">
      <w:pPr>
        <w:pStyle w:val="Heading3"/>
      </w:pPr>
      <w:r>
        <w:t xml:space="preserve">Update the requirements on WIS centres in the Manual </w:t>
      </w:r>
      <w:r w:rsidR="00FF30B1">
        <w:t>on WIS</w:t>
      </w:r>
    </w:p>
    <w:p w:rsidR="00FF30B1" w:rsidRDefault="00AA4EA8" w:rsidP="00AA4EA8">
      <w:pPr>
        <w:pStyle w:val="BodyTextNumbered"/>
      </w:pPr>
      <w:r w:rsidRPr="00AA4EA8">
        <w:rPr>
          <w:b/>
        </w:rPr>
        <w:t>Recommend</w:t>
      </w:r>
      <w:r>
        <w:t xml:space="preserve"> m</w:t>
      </w:r>
      <w:r w:rsidR="00FF30B1">
        <w:t>odifications to GISC interfaces and functionality</w:t>
      </w:r>
      <w:r>
        <w:t>. Outcome: Modifications to the Manual ton the WIS and to the Guide to the WIS (ET-WISC)</w:t>
      </w:r>
    </w:p>
    <w:p w:rsidR="00026935" w:rsidRDefault="00AA4EA8" w:rsidP="00AA4EA8">
      <w:pPr>
        <w:pStyle w:val="BodyTextNumbered"/>
      </w:pPr>
      <w:r w:rsidRPr="00AA4EA8">
        <w:rPr>
          <w:b/>
        </w:rPr>
        <w:t>Recommend</w:t>
      </w:r>
      <w:r>
        <w:t xml:space="preserve"> clarifications the requirements on GISCs for supporting and publishing messages in the Common Alerting Profile. Outcome: Requirement in the Manual on WIS; specifications in the guide to the WIS. (ET-WISC)</w:t>
      </w:r>
    </w:p>
    <w:p w:rsidR="00026935" w:rsidRDefault="00026935" w:rsidP="00AA4EA8">
      <w:pPr>
        <w:pStyle w:val="Heading3"/>
      </w:pPr>
      <w:r>
        <w:t>ICT security</w:t>
      </w:r>
      <w:r w:rsidR="00AA4EA8">
        <w:t xml:space="preserve"> in W</w:t>
      </w:r>
      <w:r w:rsidR="00663C09">
        <w:t>I</w:t>
      </w:r>
      <w:r w:rsidR="00AA4EA8">
        <w:t>S</w:t>
      </w:r>
    </w:p>
    <w:p w:rsidR="00026935" w:rsidRDefault="006C222E" w:rsidP="00AA4EA8">
      <w:pPr>
        <w:pStyle w:val="BodyTextNumbered"/>
      </w:pPr>
      <w:r w:rsidRPr="00AA4EA8">
        <w:rPr>
          <w:b/>
        </w:rPr>
        <w:t>Recommend</w:t>
      </w:r>
      <w:r>
        <w:t xml:space="preserve"> </w:t>
      </w:r>
      <w:r w:rsidR="00AA4EA8">
        <w:t>on how</w:t>
      </w:r>
      <w:r w:rsidR="00026935">
        <w:t xml:space="preserve"> requirements for notification of ICT security and operational incidents</w:t>
      </w:r>
      <w:r w:rsidR="00AA4EA8">
        <w:t xml:space="preserve"> can be met. Outcome: Resolution on coordination mechanism (ICT-ISS)</w:t>
      </w:r>
    </w:p>
    <w:p w:rsidR="00026935" w:rsidRDefault="006C222E" w:rsidP="00AA4EA8">
      <w:pPr>
        <w:pStyle w:val="BodyTextNumbered"/>
      </w:pPr>
      <w:r w:rsidRPr="00AA4EA8">
        <w:rPr>
          <w:b/>
        </w:rPr>
        <w:t>Recommend</w:t>
      </w:r>
      <w:r>
        <w:t xml:space="preserve"> </w:t>
      </w:r>
      <w:r w:rsidR="00AA4EA8">
        <w:t>on u</w:t>
      </w:r>
      <w:r w:rsidR="00026935">
        <w:t>pdates to IT security guide (WMO No 1115)</w:t>
      </w:r>
      <w:r w:rsidR="00AA4EA8">
        <w:t>. Outcome: Decision (in body of text) to update WMO 1115. (ET-CTS)</w:t>
      </w:r>
    </w:p>
    <w:p w:rsidR="00663C09" w:rsidRDefault="006C222E">
      <w:pPr>
        <w:pStyle w:val="BodyTextNumbered"/>
      </w:pPr>
      <w:r w:rsidRPr="00AA4EA8">
        <w:rPr>
          <w:b/>
        </w:rPr>
        <w:t>Recommend</w:t>
      </w:r>
      <w:r>
        <w:t xml:space="preserve"> </w:t>
      </w:r>
      <w:r w:rsidR="00663C09">
        <w:t xml:space="preserve">on updates to </w:t>
      </w:r>
      <w:r w:rsidR="00663C09" w:rsidRPr="00663C09">
        <w:tab/>
        <w:t xml:space="preserve">Guide on VPN via the Internet between GTS </w:t>
      </w:r>
      <w:proofErr w:type="gramStart"/>
      <w:r w:rsidR="00663C09" w:rsidRPr="00663C09">
        <w:t>centre</w:t>
      </w:r>
      <w:proofErr w:type="gramEnd"/>
      <w:r w:rsidR="00663C09" w:rsidRPr="00663C09">
        <w:t xml:space="preserve"> </w:t>
      </w:r>
      <w:r w:rsidR="00663C09">
        <w:t>(WMO No 1116). Outcome: Decision to update WMO 1116. (ET-CTS)</w:t>
      </w:r>
    </w:p>
    <w:p w:rsidR="00FF30B1" w:rsidRDefault="009B045B" w:rsidP="00AA4EA8">
      <w:pPr>
        <w:pStyle w:val="Heading3"/>
      </w:pPr>
      <w:r>
        <w:lastRenderedPageBreak/>
        <w:t>WIS Discovery Metadata</w:t>
      </w:r>
    </w:p>
    <w:p w:rsidR="009B045B" w:rsidRDefault="00AA4EA8" w:rsidP="00AA4EA8">
      <w:pPr>
        <w:pStyle w:val="BodyTextNumbered"/>
      </w:pPr>
      <w:r w:rsidRPr="00AA4EA8">
        <w:rPr>
          <w:b/>
        </w:rPr>
        <w:t>Recommend</w:t>
      </w:r>
      <w:r>
        <w:t xml:space="preserve"> the guidance on</w:t>
      </w:r>
      <w:r w:rsidR="009B045B">
        <w:t xml:space="preserve"> WIS Discovery Metadata</w:t>
      </w:r>
      <w:r>
        <w:t>, including guidance from CGMS for metadata describing satellite information. Outcome: new text for the Guide to the WIS, reference to guidance in the Manual on WIS. (IPET-MDRD)</w:t>
      </w:r>
    </w:p>
    <w:p w:rsidR="009B045B" w:rsidRDefault="00AA4EA8" w:rsidP="00AA4EA8">
      <w:pPr>
        <w:pStyle w:val="BodyTextNumbered"/>
      </w:pPr>
      <w:r w:rsidRPr="00AA4EA8">
        <w:rPr>
          <w:b/>
        </w:rPr>
        <w:t>Decide</w:t>
      </w:r>
      <w:r>
        <w:t xml:space="preserve"> the p</w:t>
      </w:r>
      <w:r w:rsidR="006C030F">
        <w:t xml:space="preserve">lan for </w:t>
      </w:r>
      <w:r>
        <w:t xml:space="preserve">creating </w:t>
      </w:r>
      <w:r w:rsidR="009B045B">
        <w:t>Version 2 of WIS Discovery Metadata</w:t>
      </w:r>
      <w:r>
        <w:t>. Outcome: confirmation in body of text of the outline plan. (IPET-MDRD)</w:t>
      </w:r>
    </w:p>
    <w:p w:rsidR="009B045B" w:rsidRDefault="00EF70B1" w:rsidP="00AA4EA8">
      <w:pPr>
        <w:pStyle w:val="Heading3"/>
      </w:pPr>
      <w:r>
        <w:t>WMO data representations</w:t>
      </w:r>
    </w:p>
    <w:p w:rsidR="00EF70B1" w:rsidRDefault="00AA4EA8" w:rsidP="00AA4EA8">
      <w:pPr>
        <w:pStyle w:val="BodyTextNumbered"/>
      </w:pPr>
      <w:r w:rsidRPr="00AA4EA8">
        <w:rPr>
          <w:b/>
        </w:rPr>
        <w:t>Recommend</w:t>
      </w:r>
      <w:r>
        <w:t xml:space="preserve"> changes to GRIB to form </w:t>
      </w:r>
      <w:r w:rsidR="00EF70B1">
        <w:t>GRIB Edition 3</w:t>
      </w:r>
      <w:r>
        <w:t>, and agree the plan for implementation. Outcome: additions to Manual on Codes Volume I.2.(IPET-DRMM)</w:t>
      </w:r>
    </w:p>
    <w:p w:rsidR="00AA4EA8" w:rsidRDefault="00AA4EA8" w:rsidP="00AA4EA8">
      <w:pPr>
        <w:pStyle w:val="BodyTextNumbered"/>
      </w:pPr>
      <w:r w:rsidRPr="00AA4EA8">
        <w:rPr>
          <w:b/>
        </w:rPr>
        <w:t>Recommend</w:t>
      </w:r>
      <w:r>
        <w:t xml:space="preserve"> changes to BUFR to form BUFR Edition 4, and agree the plan for implementation. Outcome: additions to Manual on Codes Volume I.2. (IPET-DRMM)</w:t>
      </w:r>
    </w:p>
    <w:p w:rsidR="00EF70B1" w:rsidRDefault="00AA4EA8" w:rsidP="00AA4EA8">
      <w:pPr>
        <w:pStyle w:val="BodyTextNumbered"/>
      </w:pPr>
      <w:r w:rsidRPr="00AA4EA8">
        <w:rPr>
          <w:b/>
        </w:rPr>
        <w:t>Recommend</w:t>
      </w:r>
      <w:r>
        <w:t xml:space="preserve"> the changes to IWXXM to include response to feedback on the first version and to enable representation of information required by ICAO under Amendment 77. Outcome: changes to Manual on Codes version I.3. (IPET-MDRD/TT-</w:t>
      </w:r>
      <w:proofErr w:type="spellStart"/>
      <w:r>
        <w:t>AvXML</w:t>
      </w:r>
      <w:proofErr w:type="spellEnd"/>
      <w:r>
        <w:t>)</w:t>
      </w:r>
    </w:p>
    <w:p w:rsidR="00AA4EA8" w:rsidRDefault="00AA4EA8" w:rsidP="00AA4EA8">
      <w:pPr>
        <w:pStyle w:val="BodyTextNumbered"/>
      </w:pPr>
      <w:r w:rsidRPr="00AA4EA8">
        <w:rPr>
          <w:b/>
        </w:rPr>
        <w:t>Recommend</w:t>
      </w:r>
      <w:r>
        <w:t xml:space="preserve"> changes to METCE to permit its generalization to support additional information types. Outcome: changes to Manual on Codes version I.3. Changes to the Guidelines on WMO Data Modelling. (IPET-MDRD)</w:t>
      </w:r>
    </w:p>
    <w:p w:rsidR="00EF70B1" w:rsidRDefault="00AA4EA8" w:rsidP="00AA4EA8">
      <w:pPr>
        <w:pStyle w:val="BodyTextNumbered"/>
      </w:pPr>
      <w:r w:rsidRPr="00AA4EA8">
        <w:rPr>
          <w:b/>
        </w:rPr>
        <w:t>Recommend</w:t>
      </w:r>
      <w:r>
        <w:t xml:space="preserve">, subject to endorsement by the </w:t>
      </w:r>
      <w:proofErr w:type="spellStart"/>
      <w:r>
        <w:t>CHy</w:t>
      </w:r>
      <w:proofErr w:type="spellEnd"/>
      <w:r>
        <w:t xml:space="preserve"> session in December 2016 the specification of </w:t>
      </w:r>
      <w:proofErr w:type="gramStart"/>
      <w:r w:rsidR="00EF70B1">
        <w:t>WaterML2</w:t>
      </w:r>
      <w:r w:rsidR="00FE1DFE">
        <w:t xml:space="preserve"> </w:t>
      </w:r>
      <w:r>
        <w:t>.</w:t>
      </w:r>
      <w:proofErr w:type="gramEnd"/>
      <w:r>
        <w:t xml:space="preserve"> Outcome: recommendation for change to Manual on Codes Volume I.3. (IPET-MDRD)</w:t>
      </w:r>
    </w:p>
    <w:p w:rsidR="00AA4EA8" w:rsidRDefault="00AA4EA8" w:rsidP="00AA4EA8">
      <w:pPr>
        <w:pStyle w:val="BodyTextNumbered"/>
      </w:pPr>
      <w:r w:rsidRPr="00AA4EA8">
        <w:rPr>
          <w:b/>
        </w:rPr>
        <w:t>Recommend</w:t>
      </w:r>
      <w:r>
        <w:t xml:space="preserve"> the specification of </w:t>
      </w:r>
      <w:proofErr w:type="spellStart"/>
      <w:r>
        <w:t>TimeSeriesML</w:t>
      </w:r>
      <w:proofErr w:type="spellEnd"/>
      <w:r>
        <w:t>. Outcome: recommendation for a change to Manual on Codes Volume I.3. (IPET-MDRD)</w:t>
      </w:r>
    </w:p>
    <w:p w:rsidR="00AA4EA8" w:rsidRDefault="00AA4EA8" w:rsidP="00AA4EA8">
      <w:pPr>
        <w:pStyle w:val="BodyTextNumbered"/>
      </w:pPr>
      <w:r w:rsidRPr="00AA4EA8">
        <w:rPr>
          <w:b/>
        </w:rPr>
        <w:t>Recommend</w:t>
      </w:r>
      <w:r>
        <w:t xml:space="preserve"> the specification of the data representation for WIGOS and climate station metadata. Outcome: recommendation for a change to the Manual on Codes Volume I.3 (IPET-MDRD).</w:t>
      </w:r>
    </w:p>
    <w:p w:rsidR="00AA4EA8" w:rsidRDefault="00AA4EA8" w:rsidP="00AA4EA8">
      <w:pPr>
        <w:pStyle w:val="BodyTextNumbered"/>
      </w:pPr>
      <w:r w:rsidRPr="00AA4EA8">
        <w:rPr>
          <w:b/>
        </w:rPr>
        <w:t>Decide</w:t>
      </w:r>
      <w:r>
        <w:t xml:space="preserve"> on additional guidance on Logical Data Modelling in support of WaterML2, </w:t>
      </w:r>
      <w:proofErr w:type="spellStart"/>
      <w:r>
        <w:t>TimeSeriesML</w:t>
      </w:r>
      <w:proofErr w:type="spellEnd"/>
      <w:r>
        <w:t xml:space="preserve"> and IWXXM. Outcome: changes to the Guidance on WMO Data Modelling. (IPET-MDRD)</w:t>
      </w:r>
    </w:p>
    <w:p w:rsidR="00FE1DFE" w:rsidRDefault="00AA4EA8" w:rsidP="00AA4EA8">
      <w:pPr>
        <w:pStyle w:val="BodyTextNumbered"/>
      </w:pPr>
      <w:r w:rsidRPr="00AA4EA8">
        <w:rPr>
          <w:b/>
        </w:rPr>
        <w:t>Decide</w:t>
      </w:r>
      <w:r>
        <w:t xml:space="preserve"> to move towards </w:t>
      </w:r>
      <w:r w:rsidR="00FE1DFE">
        <w:t>Common “controlled vocabularies” for WIS Discovery Metadata, WIGOS metadata, Model-Driven Code Forms and compatibility with TDCF</w:t>
      </w:r>
      <w:r>
        <w:t>. Consider additional requirements on the code tables for TDCF to enable this. Outcome: update the CBS work plan. (IPET-MDRD with IPET-DRMM)</w:t>
      </w:r>
    </w:p>
    <w:p w:rsidR="00FE1DFE" w:rsidRDefault="00AA4EA8" w:rsidP="00AA4EA8">
      <w:pPr>
        <w:pStyle w:val="BodyTextNumbered"/>
      </w:pPr>
      <w:r w:rsidRPr="00AA4EA8">
        <w:rPr>
          <w:b/>
        </w:rPr>
        <w:t>Recommend</w:t>
      </w:r>
      <w:r>
        <w:t xml:space="preserve"> changes to the p</w:t>
      </w:r>
      <w:r w:rsidR="00FE1DFE">
        <w:t>ublication format for Manual on Codes</w:t>
      </w:r>
      <w:r>
        <w:t xml:space="preserve"> enabled by the new WMO publications technology, including the use of codes.wmo.int to hold TDCF code tables. Outcome: recommend changes to the “official” publication mechanism of the parts of the Manual on Codes. (IPET-DRMM)</w:t>
      </w:r>
    </w:p>
    <w:p w:rsidR="00EF70B1" w:rsidRDefault="00EF70B1" w:rsidP="00AA4EA8">
      <w:pPr>
        <w:pStyle w:val="Heading3"/>
      </w:pPr>
      <w:r>
        <w:t>WWW monitoring</w:t>
      </w:r>
    </w:p>
    <w:p w:rsidR="00EF70B1" w:rsidRDefault="00AA4EA8" w:rsidP="00AA4EA8">
      <w:pPr>
        <w:pStyle w:val="BodyTextNumbered"/>
      </w:pPr>
      <w:r w:rsidRPr="00AA4EA8">
        <w:rPr>
          <w:b/>
        </w:rPr>
        <w:t>Recommend</w:t>
      </w:r>
      <w:r>
        <w:t xml:space="preserve"> changes to the specifications of the Annual Global Monitoring to remove the</w:t>
      </w:r>
      <w:r w:rsidR="00EF70B1">
        <w:t xml:space="preserve"> option for reporting in paper-based formats</w:t>
      </w:r>
      <w:r>
        <w:t>. Outcome: update the</w:t>
      </w:r>
      <w:r w:rsidR="00EF70B1">
        <w:t xml:space="preserve"> Manual on GTS</w:t>
      </w:r>
      <w:r>
        <w:t>. (ICT</w:t>
      </w:r>
      <w:r>
        <w:noBreakHyphen/>
        <w:t>ISS)</w:t>
      </w:r>
    </w:p>
    <w:p w:rsidR="00EF70B1" w:rsidRDefault="00AA4EA8" w:rsidP="00AA4EA8">
      <w:pPr>
        <w:pStyle w:val="BodyTextNumbered"/>
      </w:pPr>
      <w:r w:rsidRPr="00AA4EA8">
        <w:rPr>
          <w:b/>
        </w:rPr>
        <w:t>Recommend</w:t>
      </w:r>
      <w:r>
        <w:t xml:space="preserve"> formalization of</w:t>
      </w:r>
      <w:r w:rsidR="00EF70B1">
        <w:t xml:space="preserve"> the I</w:t>
      </w:r>
      <w:r>
        <w:t xml:space="preserve">ntegrated WWW </w:t>
      </w:r>
      <w:r w:rsidR="00EF70B1">
        <w:t>M</w:t>
      </w:r>
      <w:r>
        <w:t>onitoring</w:t>
      </w:r>
      <w:r w:rsidR="00EF70B1">
        <w:t xml:space="preserve"> and S</w:t>
      </w:r>
      <w:r>
        <w:t xml:space="preserve">pecial </w:t>
      </w:r>
      <w:r w:rsidR="00EF70B1">
        <w:t>M</w:t>
      </w:r>
      <w:r>
        <w:t xml:space="preserve">TN </w:t>
      </w:r>
      <w:r w:rsidR="00EF70B1">
        <w:t>M</w:t>
      </w:r>
      <w:r>
        <w:t>onitoring</w:t>
      </w:r>
      <w:r w:rsidR="00EF70B1">
        <w:t xml:space="preserve"> taking into account d</w:t>
      </w:r>
      <w:r>
        <w:t xml:space="preserve">raft plans for the replacement </w:t>
      </w:r>
      <w:r w:rsidR="00EF70B1">
        <w:t>of RBCN/RBSN by RBON with different requirem</w:t>
      </w:r>
      <w:r>
        <w:t>ents for providing observations and the plans for WIGOS to introduce improved quality monitoring of observations. Note that this may be phased (with a change to the current practices as an interim stage to a longer term change that may need an experimental phase). Outcome: change to the Manual on GTS. (ICT-ISS)</w:t>
      </w:r>
    </w:p>
    <w:p w:rsidR="00AF5139" w:rsidRDefault="00AF5139" w:rsidP="00AA4EA8">
      <w:pPr>
        <w:pStyle w:val="Heading3"/>
      </w:pPr>
      <w:r>
        <w:lastRenderedPageBreak/>
        <w:t>WIS monitoring</w:t>
      </w:r>
    </w:p>
    <w:p w:rsidR="006C222E" w:rsidRPr="00071904" w:rsidRDefault="00AA4EA8" w:rsidP="006C222E">
      <w:pPr>
        <w:pStyle w:val="BodyTextNumbered"/>
      </w:pPr>
      <w:r w:rsidRPr="00AA4EA8">
        <w:rPr>
          <w:b/>
        </w:rPr>
        <w:t>Recommend</w:t>
      </w:r>
      <w:r>
        <w:t xml:space="preserve"> the formalization of the </w:t>
      </w:r>
      <w:r w:rsidR="00AF5139">
        <w:t>requirements for</w:t>
      </w:r>
      <w:r w:rsidR="006C222E">
        <w:t xml:space="preserve"> GISC component of</w:t>
      </w:r>
      <w:r w:rsidR="00AF5139">
        <w:t xml:space="preserve"> monitoring.</w:t>
      </w:r>
      <w:r>
        <w:t xml:space="preserve"> Outcome: changes to the Manual on WIS and the Guide to the WIS. (ET-WISC)</w:t>
      </w:r>
      <w:r w:rsidR="006C222E" w:rsidRPr="006C222E">
        <w:rPr>
          <w:b/>
        </w:rPr>
        <w:t xml:space="preserve"> </w:t>
      </w:r>
    </w:p>
    <w:p w:rsidR="00AF5139" w:rsidRDefault="006C222E" w:rsidP="00AA4EA8">
      <w:pPr>
        <w:pStyle w:val="BodyTextNumbered"/>
      </w:pPr>
      <w:r>
        <w:rPr>
          <w:b/>
        </w:rPr>
        <w:t>Decide</w:t>
      </w:r>
      <w:r>
        <w:t xml:space="preserve"> on the plan for formalizing DCPCs and NCs components of WIS monitoring. Outcome: changes to ICT-ISS priorities and TOR. (ICT-ISS)</w:t>
      </w:r>
    </w:p>
    <w:p w:rsidR="00AA4EA8" w:rsidRDefault="00AA4EA8" w:rsidP="00AA4EA8">
      <w:pPr>
        <w:pStyle w:val="BodyTextNumbered"/>
      </w:pPr>
      <w:r w:rsidRPr="00AA4EA8">
        <w:rPr>
          <w:b/>
        </w:rPr>
        <w:t>Decide</w:t>
      </w:r>
      <w:r>
        <w:t xml:space="preserve"> to prepare specifications to extend WIS monitoring to </w:t>
      </w:r>
      <w:r w:rsidR="00663C09">
        <w:t>support monitoring specific traffic in other programmes (e.g. Tsunami advisories and test messages)</w:t>
      </w:r>
      <w:r>
        <w:t>. Outcome: term of reference for an OPAG ISS team. (ET-WISC)</w:t>
      </w:r>
    </w:p>
    <w:p w:rsidR="00EF70B1" w:rsidRDefault="00AA4EA8" w:rsidP="00AA4EA8">
      <w:pPr>
        <w:pStyle w:val="Heading3"/>
      </w:pPr>
      <w:r>
        <w:t xml:space="preserve"> </w:t>
      </w:r>
      <w:r w:rsidR="00200515">
        <w:t>WIS telecommunications</w:t>
      </w:r>
    </w:p>
    <w:p w:rsidR="00F326E0" w:rsidRDefault="00D05FB4" w:rsidP="00D05FB4">
      <w:pPr>
        <w:pStyle w:val="BodyTextNumbered"/>
      </w:pPr>
      <w:r w:rsidRPr="00663C09">
        <w:rPr>
          <w:b/>
        </w:rPr>
        <w:t>Recommend</w:t>
      </w:r>
      <w:r>
        <w:t xml:space="preserve"> the</w:t>
      </w:r>
      <w:r w:rsidR="00F326E0">
        <w:t xml:space="preserve"> </w:t>
      </w:r>
      <w:r>
        <w:t>updating</w:t>
      </w:r>
      <w:r w:rsidR="00F326E0">
        <w:t xml:space="preserve"> of </w:t>
      </w:r>
      <w:r>
        <w:t xml:space="preserve">the </w:t>
      </w:r>
      <w:r w:rsidR="00F326E0">
        <w:t xml:space="preserve">GTS </w:t>
      </w:r>
      <w:r>
        <w:t xml:space="preserve">traffic </w:t>
      </w:r>
      <w:r w:rsidR="00F326E0">
        <w:t>routing concepts to include WIS core network.</w:t>
      </w:r>
      <w:r>
        <w:t xml:space="preserve"> Outcome: update to the Manual on GTS. (ET-CTS)</w:t>
      </w:r>
    </w:p>
    <w:p w:rsidR="00200515" w:rsidRDefault="00D05FB4" w:rsidP="00D05FB4">
      <w:pPr>
        <w:pStyle w:val="BodyTextNumbered"/>
      </w:pPr>
      <w:r w:rsidRPr="00D05FB4">
        <w:rPr>
          <w:b/>
        </w:rPr>
        <w:t>Recommend</w:t>
      </w:r>
      <w:r>
        <w:t xml:space="preserve"> r</w:t>
      </w:r>
      <w:r w:rsidR="00200515">
        <w:t xml:space="preserve">estructuring of Manual on GTS (if any changes in regulatory status are required to stop publishing </w:t>
      </w:r>
      <w:proofErr w:type="spellStart"/>
      <w:r w:rsidR="00200515">
        <w:t>Vol</w:t>
      </w:r>
      <w:proofErr w:type="spellEnd"/>
      <w:r w:rsidR="00200515">
        <w:t xml:space="preserve"> II)</w:t>
      </w:r>
      <w:r>
        <w:t xml:space="preserve">. Outcome: changes to </w:t>
      </w:r>
      <w:r w:rsidR="00663C09">
        <w:t xml:space="preserve">Attachment I-2 and I-3 of the </w:t>
      </w:r>
      <w:r>
        <w:t>Manual on GTS. (ET-WISC, ET-CTS)</w:t>
      </w:r>
    </w:p>
    <w:p w:rsidR="00026935" w:rsidRDefault="00D05FB4" w:rsidP="00D05FB4">
      <w:pPr>
        <w:pStyle w:val="BodyTextNumbered"/>
      </w:pPr>
      <w:r w:rsidRPr="00D05FB4">
        <w:rPr>
          <w:b/>
        </w:rPr>
        <w:t>Decide</w:t>
      </w:r>
      <w:r>
        <w:t xml:space="preserve"> on plans for implementation of </w:t>
      </w:r>
      <w:r w:rsidR="00026935">
        <w:t>cloud based data storage and exchange to support GISC data distribution and cache</w:t>
      </w:r>
      <w:r>
        <w:t>. Outcome: include development of cloud based storage and exchange in work plan of an OPAG ISS team. (ET-CTS)</w:t>
      </w:r>
    </w:p>
    <w:p w:rsidR="00026935" w:rsidRDefault="00D05FB4" w:rsidP="00D05FB4">
      <w:pPr>
        <w:pStyle w:val="BodyTextNumbered"/>
      </w:pPr>
      <w:r w:rsidRPr="00D05FB4">
        <w:rPr>
          <w:b/>
        </w:rPr>
        <w:t>Decide</w:t>
      </w:r>
      <w:r>
        <w:t xml:space="preserve"> on plans, including criteria for proceeding, the anticipated time scale, for </w:t>
      </w:r>
      <w:r w:rsidR="00026935">
        <w:t xml:space="preserve">migration </w:t>
      </w:r>
      <w:r>
        <w:t>of WIS telecommunications to</w:t>
      </w:r>
      <w:r w:rsidR="00026935">
        <w:t xml:space="preserve"> IPv6</w:t>
      </w:r>
      <w:r>
        <w:t>. Outcome: include in Terms of Reference of an OPAG ISS team</w:t>
      </w:r>
    </w:p>
    <w:p w:rsidR="00026935" w:rsidRDefault="00D05FB4">
      <w:pPr>
        <w:pStyle w:val="BodyTextNumbered"/>
      </w:pPr>
      <w:r>
        <w:rPr>
          <w:b/>
        </w:rPr>
        <w:t>Recommend</w:t>
      </w:r>
      <w:r>
        <w:t xml:space="preserve"> changes to the guidance on the use of TCP/IP on the GTS (Manual on the GTS Attachment II-15). Outcome: change to the Manual on GTS (ET-CTS).</w:t>
      </w:r>
    </w:p>
    <w:sectPr w:rsidR="00026935" w:rsidSect="0020095E">
      <w:headerReference w:type="default" r:id="rId8"/>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035" w:rsidRDefault="00BA6035">
      <w:r>
        <w:separator/>
      </w:r>
    </w:p>
    <w:p w:rsidR="00BA6035" w:rsidRDefault="00BA6035"/>
  </w:endnote>
  <w:endnote w:type="continuationSeparator" w:id="0">
    <w:p w:rsidR="00BA6035" w:rsidRDefault="00BA6035">
      <w:r>
        <w:continuationSeparator/>
      </w:r>
    </w:p>
    <w:p w:rsidR="00BA6035" w:rsidRDefault="00BA6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035" w:rsidRDefault="00BA6035">
      <w:r>
        <w:separator/>
      </w:r>
    </w:p>
    <w:p w:rsidR="00BA6035" w:rsidRDefault="00BA6035"/>
  </w:footnote>
  <w:footnote w:type="continuationSeparator" w:id="0">
    <w:p w:rsidR="00BA6035" w:rsidRDefault="00BA6035">
      <w:r>
        <w:continuationSeparator/>
      </w:r>
    </w:p>
    <w:p w:rsidR="00BA6035" w:rsidRDefault="00BA6035"/>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EF70B1">
      <w:rPr>
        <w:lang w:val="de-DE"/>
      </w:rPr>
      <w:t>10</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071904">
      <w:rPr>
        <w:rStyle w:val="PageNumber"/>
        <w:noProof/>
        <w:lang w:val="de-DE"/>
      </w:rPr>
      <w:t>4</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8">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6983FB0"/>
    <w:multiLevelType w:val="hybridMultilevel"/>
    <w:tmpl w:val="E4D2C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3">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5">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7">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DB31E2E"/>
    <w:multiLevelType w:val="multilevel"/>
    <w:tmpl w:val="B46075C6"/>
    <w:lvl w:ilvl="0">
      <w:start w:val="1"/>
      <w:numFmt w:val="decimal"/>
      <w:pStyle w:val="BodyTextNumbered"/>
      <w:lvlText w:val="4.2.%1."/>
      <w:lvlJc w:val="left"/>
      <w:pPr>
        <w:ind w:left="360" w:hanging="360"/>
      </w:pPr>
      <w:rPr>
        <w:rFonts w:hint="default"/>
      </w:r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5">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45"/>
  </w:num>
  <w:num w:numId="3">
    <w:abstractNumId w:val="29"/>
  </w:num>
  <w:num w:numId="4">
    <w:abstractNumId w:val="37"/>
  </w:num>
  <w:num w:numId="5">
    <w:abstractNumId w:val="18"/>
  </w:num>
  <w:num w:numId="6">
    <w:abstractNumId w:val="24"/>
  </w:num>
  <w:num w:numId="7">
    <w:abstractNumId w:val="19"/>
  </w:num>
  <w:num w:numId="8">
    <w:abstractNumId w:val="31"/>
  </w:num>
  <w:num w:numId="9">
    <w:abstractNumId w:val="23"/>
  </w:num>
  <w:num w:numId="10">
    <w:abstractNumId w:val="22"/>
  </w:num>
  <w:num w:numId="11">
    <w:abstractNumId w:val="36"/>
  </w:num>
  <w:num w:numId="12">
    <w:abstractNumId w:val="11"/>
  </w:num>
  <w:num w:numId="13">
    <w:abstractNumId w:val="27"/>
  </w:num>
  <w:num w:numId="14">
    <w:abstractNumId w:val="4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2"/>
  </w:num>
  <w:num w:numId="27">
    <w:abstractNumId w:val="32"/>
  </w:num>
  <w:num w:numId="28">
    <w:abstractNumId w:val="25"/>
  </w:num>
  <w:num w:numId="29">
    <w:abstractNumId w:val="33"/>
  </w:num>
  <w:num w:numId="30">
    <w:abstractNumId w:val="34"/>
  </w:num>
  <w:num w:numId="31">
    <w:abstractNumId w:val="14"/>
  </w:num>
  <w:num w:numId="32">
    <w:abstractNumId w:val="40"/>
  </w:num>
  <w:num w:numId="33">
    <w:abstractNumId w:val="39"/>
  </w:num>
  <w:num w:numId="34">
    <w:abstractNumId w:val="26"/>
  </w:num>
  <w:num w:numId="35">
    <w:abstractNumId w:val="28"/>
  </w:num>
  <w:num w:numId="36">
    <w:abstractNumId w:val="43"/>
  </w:num>
  <w:num w:numId="37">
    <w:abstractNumId w:val="35"/>
  </w:num>
  <w:num w:numId="38">
    <w:abstractNumId w:val="12"/>
  </w:num>
  <w:num w:numId="39">
    <w:abstractNumId w:val="13"/>
  </w:num>
  <w:num w:numId="40">
    <w:abstractNumId w:val="16"/>
  </w:num>
  <w:num w:numId="41">
    <w:abstractNumId w:val="10"/>
  </w:num>
  <w:num w:numId="42">
    <w:abstractNumId w:val="21"/>
  </w:num>
  <w:num w:numId="43">
    <w:abstractNumId w:val="15"/>
  </w:num>
  <w:num w:numId="44">
    <w:abstractNumId w:val="38"/>
  </w:num>
  <w:num w:numId="45">
    <w:abstractNumId w:val="44"/>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1134"/>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26935"/>
    <w:rsid w:val="000573AD"/>
    <w:rsid w:val="00071904"/>
    <w:rsid w:val="000806D8"/>
    <w:rsid w:val="00083847"/>
    <w:rsid w:val="00083C36"/>
    <w:rsid w:val="000A69BF"/>
    <w:rsid w:val="000F7A87"/>
    <w:rsid w:val="00111BFD"/>
    <w:rsid w:val="00123140"/>
    <w:rsid w:val="00180771"/>
    <w:rsid w:val="001C5462"/>
    <w:rsid w:val="001D6302"/>
    <w:rsid w:val="00200515"/>
    <w:rsid w:val="0020095E"/>
    <w:rsid w:val="002615EE"/>
    <w:rsid w:val="00295593"/>
    <w:rsid w:val="002E3FAD"/>
    <w:rsid w:val="0032424A"/>
    <w:rsid w:val="00394A05"/>
    <w:rsid w:val="00397880"/>
    <w:rsid w:val="003E7A79"/>
    <w:rsid w:val="003F7B3F"/>
    <w:rsid w:val="0041078D"/>
    <w:rsid w:val="004A140B"/>
    <w:rsid w:val="004B7BAA"/>
    <w:rsid w:val="004C2DF7"/>
    <w:rsid w:val="004C4E0B"/>
    <w:rsid w:val="004F6B46"/>
    <w:rsid w:val="00546D8E"/>
    <w:rsid w:val="00571AE1"/>
    <w:rsid w:val="00615AB0"/>
    <w:rsid w:val="006508EA"/>
    <w:rsid w:val="00663C09"/>
    <w:rsid w:val="006A0597"/>
    <w:rsid w:val="006A492A"/>
    <w:rsid w:val="006B21FE"/>
    <w:rsid w:val="006C030F"/>
    <w:rsid w:val="006C222E"/>
    <w:rsid w:val="00716951"/>
    <w:rsid w:val="00771A68"/>
    <w:rsid w:val="007E7D21"/>
    <w:rsid w:val="007F482F"/>
    <w:rsid w:val="00807CC5"/>
    <w:rsid w:val="00831751"/>
    <w:rsid w:val="00835B42"/>
    <w:rsid w:val="00847D99"/>
    <w:rsid w:val="0086271D"/>
    <w:rsid w:val="008B7FC7"/>
    <w:rsid w:val="008E1E4A"/>
    <w:rsid w:val="008F0615"/>
    <w:rsid w:val="008F1FDB"/>
    <w:rsid w:val="00966A99"/>
    <w:rsid w:val="00975D76"/>
    <w:rsid w:val="00982E51"/>
    <w:rsid w:val="009B045B"/>
    <w:rsid w:val="009C4C04"/>
    <w:rsid w:val="009F7566"/>
    <w:rsid w:val="00A06BFE"/>
    <w:rsid w:val="00A35DDF"/>
    <w:rsid w:val="00A60FE6"/>
    <w:rsid w:val="00A95415"/>
    <w:rsid w:val="00AA4EA8"/>
    <w:rsid w:val="00AF5139"/>
    <w:rsid w:val="00AF638A"/>
    <w:rsid w:val="00B009AA"/>
    <w:rsid w:val="00B030C8"/>
    <w:rsid w:val="00B056E7"/>
    <w:rsid w:val="00B10035"/>
    <w:rsid w:val="00B165E6"/>
    <w:rsid w:val="00B548A2"/>
    <w:rsid w:val="00B64BFB"/>
    <w:rsid w:val="00BA6035"/>
    <w:rsid w:val="00C13EEC"/>
    <w:rsid w:val="00C42C95"/>
    <w:rsid w:val="00C720A4"/>
    <w:rsid w:val="00C7611C"/>
    <w:rsid w:val="00CA7330"/>
    <w:rsid w:val="00CC0070"/>
    <w:rsid w:val="00D05E6F"/>
    <w:rsid w:val="00D05FB4"/>
    <w:rsid w:val="00D44BAD"/>
    <w:rsid w:val="00D7097B"/>
    <w:rsid w:val="00DB1AB2"/>
    <w:rsid w:val="00E00498"/>
    <w:rsid w:val="00E2617A"/>
    <w:rsid w:val="00E538E6"/>
    <w:rsid w:val="00E802A2"/>
    <w:rsid w:val="00ED67AF"/>
    <w:rsid w:val="00EE128C"/>
    <w:rsid w:val="00EF66D9"/>
    <w:rsid w:val="00EF70B1"/>
    <w:rsid w:val="00EF780D"/>
    <w:rsid w:val="00F0267E"/>
    <w:rsid w:val="00F326E0"/>
    <w:rsid w:val="00F474C9"/>
    <w:rsid w:val="00F978EF"/>
    <w:rsid w:val="00FE1DFE"/>
    <w:rsid w:val="00FF30B1"/>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customStyle="1" w:styleId="Action">
    <w:name w:val="_Action"/>
    <w:basedOn w:val="BodyText"/>
    <w:next w:val="Normal"/>
    <w:rsid w:val="00AF5139"/>
    <w:pPr>
      <w:numPr>
        <w:numId w:val="43"/>
      </w:numPr>
      <w:tabs>
        <w:tab w:val="clear" w:pos="1134"/>
        <w:tab w:val="left" w:pos="680"/>
        <w:tab w:val="left" w:pos="2041"/>
        <w:tab w:val="left" w:pos="2722"/>
        <w:tab w:val="left" w:pos="3402"/>
      </w:tabs>
      <w:spacing w:after="120"/>
      <w:jc w:val="left"/>
    </w:pPr>
    <w:rPr>
      <w:rFonts w:eastAsia="MS Mincho" w:cs="Times New Roman"/>
      <w:color w:val="0000FF"/>
      <w:lang w:eastAsia="ja-JP"/>
    </w:rPr>
  </w:style>
  <w:style w:type="paragraph" w:customStyle="1" w:styleId="Actionold">
    <w:name w:val="_Action_old"/>
    <w:basedOn w:val="Action"/>
    <w:qFormat/>
    <w:rsid w:val="00AF5139"/>
    <w:pPr>
      <w:numPr>
        <w:numId w:val="0"/>
      </w:numPr>
      <w:tabs>
        <w:tab w:val="clear" w:pos="1080"/>
      </w:tabs>
      <w:spacing w:before="0"/>
    </w:pPr>
  </w:style>
  <w:style w:type="character" w:customStyle="1" w:styleId="Addedtext">
    <w:name w:val="_Added text"/>
    <w:rsid w:val="00AF5139"/>
    <w:rPr>
      <w:color w:val="008000"/>
      <w:u w:val="dash"/>
    </w:rPr>
  </w:style>
  <w:style w:type="paragraph" w:customStyle="1" w:styleId="BodyText1">
    <w:name w:val="_Body Text"/>
    <w:basedOn w:val="WMOBodyText"/>
    <w:rsid w:val="00AF5139"/>
    <w:pPr>
      <w:tabs>
        <w:tab w:val="center" w:pos="4513"/>
      </w:tabs>
      <w:suppressAutoHyphens/>
      <w:spacing w:after="120"/>
    </w:pPr>
    <w:rPr>
      <w:b/>
    </w:rPr>
  </w:style>
  <w:style w:type="paragraph" w:customStyle="1" w:styleId="BodyTextBullet">
    <w:name w:val="_Body Text Bullet"/>
    <w:basedOn w:val="BodyText1"/>
    <w:rsid w:val="00AF5139"/>
    <w:pPr>
      <w:numPr>
        <w:numId w:val="44"/>
      </w:numPr>
      <w:tabs>
        <w:tab w:val="clear" w:pos="1134"/>
        <w:tab w:val="left" w:pos="1140"/>
      </w:tabs>
      <w:spacing w:before="0"/>
    </w:pPr>
    <w:rPr>
      <w:rFonts w:eastAsia="SimSun"/>
      <w:b w:val="0"/>
      <w:bCs/>
      <w:szCs w:val="24"/>
      <w:lang w:eastAsia="zh-CN"/>
    </w:rPr>
  </w:style>
  <w:style w:type="paragraph" w:customStyle="1" w:styleId="BodyTextNumbered">
    <w:name w:val="_Body Text Numbered"/>
    <w:basedOn w:val="BodyText1"/>
    <w:rsid w:val="00AF5139"/>
    <w:pPr>
      <w:numPr>
        <w:numId w:val="45"/>
      </w:numPr>
      <w:tabs>
        <w:tab w:val="clear" w:pos="1134"/>
        <w:tab w:val="left" w:pos="1140"/>
      </w:tabs>
      <w:spacing w:before="0"/>
    </w:pPr>
    <w:rPr>
      <w:rFonts w:eastAsia="SimSun"/>
      <w:b w:val="0"/>
      <w:bCs/>
      <w:szCs w:val="24"/>
      <w:lang w:eastAsia="zh-CN"/>
    </w:rPr>
  </w:style>
  <w:style w:type="paragraph" w:customStyle="1" w:styleId="Briefing">
    <w:name w:val="_Briefing"/>
    <w:basedOn w:val="BodyText1"/>
    <w:rsid w:val="00AF5139"/>
    <w:pPr>
      <w:pBdr>
        <w:top w:val="single" w:sz="4" w:space="1" w:color="0000FF"/>
        <w:left w:val="single" w:sz="4" w:space="4" w:color="0000FF"/>
        <w:bottom w:val="single" w:sz="4" w:space="1" w:color="0000FF"/>
        <w:right w:val="single" w:sz="4" w:space="4" w:color="0000FF"/>
      </w:pBdr>
      <w:tabs>
        <w:tab w:val="clear" w:pos="1134"/>
        <w:tab w:val="left" w:pos="0"/>
        <w:tab w:val="num" w:pos="720"/>
        <w:tab w:val="left" w:pos="1140"/>
        <w:tab w:val="left" w:pos="1344"/>
        <w:tab w:val="left" w:pos="1620"/>
        <w:tab w:val="left" w:pos="2844"/>
        <w:tab w:val="left" w:pos="7344"/>
        <w:tab w:val="left" w:pos="7920"/>
      </w:tabs>
      <w:spacing w:before="120"/>
    </w:pPr>
    <w:rPr>
      <w:rFonts w:eastAsia="SimSun"/>
      <w:b w:val="0"/>
      <w:bCs/>
      <w:color w:val="0000FF"/>
      <w:spacing w:val="-2"/>
      <w:lang w:eastAsia="zh-CN"/>
    </w:rPr>
  </w:style>
  <w:style w:type="paragraph" w:customStyle="1" w:styleId="Decision">
    <w:name w:val="_Decision"/>
    <w:basedOn w:val="BodyText1"/>
    <w:next w:val="BodyTextNumbered"/>
    <w:rsid w:val="00AF5139"/>
    <w:pPr>
      <w:numPr>
        <w:numId w:val="46"/>
      </w:numPr>
      <w:tabs>
        <w:tab w:val="clear" w:pos="1134"/>
        <w:tab w:val="left" w:pos="680"/>
        <w:tab w:val="left" w:pos="1140"/>
        <w:tab w:val="left" w:pos="2041"/>
        <w:tab w:val="left" w:pos="2722"/>
        <w:tab w:val="left" w:pos="3402"/>
      </w:tabs>
      <w:spacing w:before="0"/>
    </w:pPr>
    <w:rPr>
      <w:rFonts w:eastAsia="MS Mincho" w:cs="Times New Roman"/>
      <w:b w:val="0"/>
      <w:bCs/>
      <w:color w:val="339966"/>
      <w:lang w:eastAsia="ja-JP"/>
    </w:rPr>
  </w:style>
  <w:style w:type="character" w:customStyle="1" w:styleId="Deletedtext">
    <w:name w:val="_Deleted text"/>
    <w:rsid w:val="00AF5139"/>
    <w:rPr>
      <w:strike/>
      <w:dstrike w:val="0"/>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customStyle="1" w:styleId="Action">
    <w:name w:val="_Action"/>
    <w:basedOn w:val="BodyText"/>
    <w:next w:val="Normal"/>
    <w:rsid w:val="00AF5139"/>
    <w:pPr>
      <w:numPr>
        <w:numId w:val="43"/>
      </w:numPr>
      <w:tabs>
        <w:tab w:val="clear" w:pos="1134"/>
        <w:tab w:val="left" w:pos="680"/>
        <w:tab w:val="left" w:pos="2041"/>
        <w:tab w:val="left" w:pos="2722"/>
        <w:tab w:val="left" w:pos="3402"/>
      </w:tabs>
      <w:spacing w:after="120"/>
      <w:jc w:val="left"/>
    </w:pPr>
    <w:rPr>
      <w:rFonts w:eastAsia="MS Mincho" w:cs="Times New Roman"/>
      <w:color w:val="0000FF"/>
      <w:lang w:eastAsia="ja-JP"/>
    </w:rPr>
  </w:style>
  <w:style w:type="paragraph" w:customStyle="1" w:styleId="Actionold">
    <w:name w:val="_Action_old"/>
    <w:basedOn w:val="Action"/>
    <w:qFormat/>
    <w:rsid w:val="00AF5139"/>
    <w:pPr>
      <w:numPr>
        <w:numId w:val="0"/>
      </w:numPr>
      <w:tabs>
        <w:tab w:val="clear" w:pos="1080"/>
      </w:tabs>
      <w:spacing w:before="0"/>
    </w:pPr>
  </w:style>
  <w:style w:type="character" w:customStyle="1" w:styleId="Addedtext">
    <w:name w:val="_Added text"/>
    <w:rsid w:val="00AF5139"/>
    <w:rPr>
      <w:color w:val="008000"/>
      <w:u w:val="dash"/>
    </w:rPr>
  </w:style>
  <w:style w:type="paragraph" w:customStyle="1" w:styleId="BodyText1">
    <w:name w:val="_Body Text"/>
    <w:basedOn w:val="WMOBodyText"/>
    <w:rsid w:val="00AF5139"/>
    <w:pPr>
      <w:tabs>
        <w:tab w:val="center" w:pos="4513"/>
      </w:tabs>
      <w:suppressAutoHyphens/>
      <w:spacing w:after="120"/>
    </w:pPr>
    <w:rPr>
      <w:b/>
    </w:rPr>
  </w:style>
  <w:style w:type="paragraph" w:customStyle="1" w:styleId="BodyTextBullet">
    <w:name w:val="_Body Text Bullet"/>
    <w:basedOn w:val="BodyText1"/>
    <w:rsid w:val="00AF5139"/>
    <w:pPr>
      <w:numPr>
        <w:numId w:val="44"/>
      </w:numPr>
      <w:tabs>
        <w:tab w:val="clear" w:pos="1134"/>
        <w:tab w:val="left" w:pos="1140"/>
      </w:tabs>
      <w:spacing w:before="0"/>
    </w:pPr>
    <w:rPr>
      <w:rFonts w:eastAsia="SimSun"/>
      <w:b w:val="0"/>
      <w:bCs/>
      <w:szCs w:val="24"/>
      <w:lang w:eastAsia="zh-CN"/>
    </w:rPr>
  </w:style>
  <w:style w:type="paragraph" w:customStyle="1" w:styleId="BodyTextNumbered">
    <w:name w:val="_Body Text Numbered"/>
    <w:basedOn w:val="BodyText1"/>
    <w:rsid w:val="00AF5139"/>
    <w:pPr>
      <w:numPr>
        <w:numId w:val="45"/>
      </w:numPr>
      <w:tabs>
        <w:tab w:val="clear" w:pos="1134"/>
        <w:tab w:val="left" w:pos="1140"/>
      </w:tabs>
      <w:spacing w:before="0"/>
    </w:pPr>
    <w:rPr>
      <w:rFonts w:eastAsia="SimSun"/>
      <w:b w:val="0"/>
      <w:bCs/>
      <w:szCs w:val="24"/>
      <w:lang w:eastAsia="zh-CN"/>
    </w:rPr>
  </w:style>
  <w:style w:type="paragraph" w:customStyle="1" w:styleId="Briefing">
    <w:name w:val="_Briefing"/>
    <w:basedOn w:val="BodyText1"/>
    <w:rsid w:val="00AF5139"/>
    <w:pPr>
      <w:pBdr>
        <w:top w:val="single" w:sz="4" w:space="1" w:color="0000FF"/>
        <w:left w:val="single" w:sz="4" w:space="4" w:color="0000FF"/>
        <w:bottom w:val="single" w:sz="4" w:space="1" w:color="0000FF"/>
        <w:right w:val="single" w:sz="4" w:space="4" w:color="0000FF"/>
      </w:pBdr>
      <w:tabs>
        <w:tab w:val="clear" w:pos="1134"/>
        <w:tab w:val="left" w:pos="0"/>
        <w:tab w:val="num" w:pos="720"/>
        <w:tab w:val="left" w:pos="1140"/>
        <w:tab w:val="left" w:pos="1344"/>
        <w:tab w:val="left" w:pos="1620"/>
        <w:tab w:val="left" w:pos="2844"/>
        <w:tab w:val="left" w:pos="7344"/>
        <w:tab w:val="left" w:pos="7920"/>
      </w:tabs>
      <w:spacing w:before="120"/>
    </w:pPr>
    <w:rPr>
      <w:rFonts w:eastAsia="SimSun"/>
      <w:b w:val="0"/>
      <w:bCs/>
      <w:color w:val="0000FF"/>
      <w:spacing w:val="-2"/>
      <w:lang w:eastAsia="zh-CN"/>
    </w:rPr>
  </w:style>
  <w:style w:type="paragraph" w:customStyle="1" w:styleId="Decision">
    <w:name w:val="_Decision"/>
    <w:basedOn w:val="BodyText1"/>
    <w:next w:val="BodyTextNumbered"/>
    <w:rsid w:val="00AF5139"/>
    <w:pPr>
      <w:numPr>
        <w:numId w:val="46"/>
      </w:numPr>
      <w:tabs>
        <w:tab w:val="clear" w:pos="1134"/>
        <w:tab w:val="left" w:pos="680"/>
        <w:tab w:val="left" w:pos="1140"/>
        <w:tab w:val="left" w:pos="2041"/>
        <w:tab w:val="left" w:pos="2722"/>
        <w:tab w:val="left" w:pos="3402"/>
      </w:tabs>
      <w:spacing w:before="0"/>
    </w:pPr>
    <w:rPr>
      <w:rFonts w:eastAsia="MS Mincho" w:cs="Times New Roman"/>
      <w:b w:val="0"/>
      <w:bCs/>
      <w:color w:val="339966"/>
      <w:lang w:eastAsia="ja-JP"/>
    </w:rPr>
  </w:style>
  <w:style w:type="character" w:customStyle="1" w:styleId="Deletedtext">
    <w:name w:val="_Deleted text"/>
    <w:rsid w:val="00AF5139"/>
    <w:rPr>
      <w:strike/>
      <w:dstrike w:val="0"/>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 w:id="183055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1</TotalTime>
  <Pages>4</Pages>
  <Words>1190</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7964</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3</cp:revision>
  <cp:lastPrinted>2013-03-12T09:27:00Z</cp:lastPrinted>
  <dcterms:created xsi:type="dcterms:W3CDTF">2016-02-04T11:13:00Z</dcterms:created>
  <dcterms:modified xsi:type="dcterms:W3CDTF">2016-02-04T16:23:00Z</dcterms:modified>
</cp:coreProperties>
</file>