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DF8" w:rsidRPr="009F1515" w:rsidRDefault="00D83DF8" w:rsidP="00D83DF8">
      <w:pPr>
        <w:spacing w:before="100" w:beforeAutospacing="1" w:after="100" w:afterAutospacing="1"/>
        <w:rPr>
          <w:color w:val="1F497D" w:themeColor="text2"/>
          <w:sz w:val="40"/>
          <w:szCs w:val="40"/>
          <w:lang w:val="en-US"/>
        </w:rPr>
      </w:pPr>
      <w:r w:rsidRPr="009F1515">
        <w:rPr>
          <w:color w:val="1F497D" w:themeColor="text2"/>
          <w:sz w:val="40"/>
          <w:szCs w:val="40"/>
          <w:lang w:val="en-US"/>
        </w:rPr>
        <w:t>Topics for Working Groups</w:t>
      </w:r>
    </w:p>
    <w:p w:rsidR="00D83DF8" w:rsidRPr="009F1515" w:rsidRDefault="00D83DF8" w:rsidP="00D83DF8">
      <w:pPr>
        <w:spacing w:before="100" w:beforeAutospacing="1" w:after="100" w:afterAutospacing="1"/>
        <w:rPr>
          <w:color w:val="1F497D" w:themeColor="text2"/>
          <w:sz w:val="40"/>
          <w:szCs w:val="40"/>
          <w:lang w:val="en-US"/>
        </w:rPr>
      </w:pPr>
    </w:p>
    <w:p w:rsidR="009F1515" w:rsidRPr="009F1515" w:rsidRDefault="00D83DF8" w:rsidP="009F1515">
      <w:pPr>
        <w:numPr>
          <w:ilvl w:val="0"/>
          <w:numId w:val="1"/>
        </w:numPr>
        <w:spacing w:before="100" w:beforeAutospacing="1" w:after="100" w:afterAutospacing="1"/>
        <w:rPr>
          <w:color w:val="1F497D" w:themeColor="text2"/>
          <w:sz w:val="40"/>
          <w:szCs w:val="40"/>
          <w:lang w:val="tr-TR"/>
        </w:rPr>
      </w:pPr>
      <w:r w:rsidRPr="009F1515">
        <w:rPr>
          <w:color w:val="1F497D" w:themeColor="text2"/>
          <w:sz w:val="40"/>
          <w:szCs w:val="40"/>
          <w:lang w:val="en-US"/>
        </w:rPr>
        <w:t xml:space="preserve">Communication and Working Structure for the WIGOS Implementation in RA </w:t>
      </w:r>
      <w:proofErr w:type="gramStart"/>
      <w:r w:rsidRPr="009F1515">
        <w:rPr>
          <w:color w:val="1F497D" w:themeColor="text2"/>
          <w:sz w:val="40"/>
          <w:szCs w:val="40"/>
          <w:lang w:val="en-US"/>
        </w:rPr>
        <w:t>VI</w:t>
      </w:r>
      <w:proofErr w:type="gramEnd"/>
      <w:r w:rsidR="00C95187" w:rsidRPr="009F1515">
        <w:rPr>
          <w:color w:val="1F497D" w:themeColor="text2"/>
          <w:sz w:val="40"/>
          <w:szCs w:val="40"/>
          <w:lang w:val="en-US"/>
        </w:rPr>
        <w:br/>
        <w:t>(</w:t>
      </w:r>
      <w:proofErr w:type="spellStart"/>
      <w:r w:rsidR="00C95187" w:rsidRPr="009F1515">
        <w:rPr>
          <w:color w:val="1F497D" w:themeColor="text2"/>
          <w:sz w:val="40"/>
          <w:szCs w:val="40"/>
          <w:lang w:val="en-US"/>
        </w:rPr>
        <w:t>e.g</w:t>
      </w:r>
      <w:proofErr w:type="spellEnd"/>
      <w:r w:rsidR="00C95187" w:rsidRPr="009F1515">
        <w:rPr>
          <w:color w:val="1F497D" w:themeColor="text2"/>
          <w:sz w:val="40"/>
          <w:szCs w:val="40"/>
          <w:lang w:val="en-US"/>
        </w:rPr>
        <w:t xml:space="preserve"> focal points – TT WIGOS Implementation)</w:t>
      </w:r>
      <w:r w:rsidR="00E228C4" w:rsidRPr="009F1515">
        <w:rPr>
          <w:color w:val="1F497D" w:themeColor="text2"/>
          <w:sz w:val="40"/>
          <w:szCs w:val="40"/>
          <w:lang w:val="en-US"/>
        </w:rPr>
        <w:br/>
      </w:r>
      <w:r w:rsidR="00DF2E26" w:rsidRPr="009F1515">
        <w:rPr>
          <w:color w:val="1F497D" w:themeColor="text2"/>
          <w:sz w:val="40"/>
          <w:szCs w:val="40"/>
          <w:lang w:val="en-US"/>
        </w:rPr>
        <w:t xml:space="preserve">Requirements from </w:t>
      </w:r>
      <w:r w:rsidR="00E228C4" w:rsidRPr="009F1515">
        <w:rPr>
          <w:color w:val="1F497D" w:themeColor="text2"/>
          <w:sz w:val="40"/>
          <w:szCs w:val="40"/>
          <w:lang w:val="en-US"/>
        </w:rPr>
        <w:t xml:space="preserve">RA VI </w:t>
      </w:r>
      <w:r w:rsidR="00DF2E26" w:rsidRPr="009F1515">
        <w:rPr>
          <w:color w:val="1F497D" w:themeColor="text2"/>
          <w:sz w:val="40"/>
          <w:szCs w:val="40"/>
          <w:lang w:val="en-US"/>
        </w:rPr>
        <w:t>m</w:t>
      </w:r>
      <w:r w:rsidR="00E228C4" w:rsidRPr="009F1515">
        <w:rPr>
          <w:color w:val="1F497D" w:themeColor="text2"/>
          <w:sz w:val="40"/>
          <w:szCs w:val="40"/>
          <w:lang w:val="en-US"/>
        </w:rPr>
        <w:t>ember</w:t>
      </w:r>
      <w:r w:rsidR="00DF2E26" w:rsidRPr="009F1515">
        <w:rPr>
          <w:color w:val="1F497D" w:themeColor="text2"/>
          <w:sz w:val="40"/>
          <w:szCs w:val="40"/>
          <w:lang w:val="en-US"/>
        </w:rPr>
        <w:t xml:space="preserve">s </w:t>
      </w:r>
      <w:r w:rsidR="00E228C4" w:rsidRPr="009F1515">
        <w:rPr>
          <w:color w:val="1F497D" w:themeColor="text2"/>
          <w:sz w:val="40"/>
          <w:szCs w:val="40"/>
          <w:lang w:val="en-US"/>
        </w:rPr>
        <w:t xml:space="preserve">for </w:t>
      </w:r>
      <w:r w:rsidR="00967E0A" w:rsidRPr="009F1515">
        <w:rPr>
          <w:color w:val="1F497D" w:themeColor="text2"/>
          <w:sz w:val="40"/>
          <w:szCs w:val="40"/>
          <w:lang w:val="en-US"/>
        </w:rPr>
        <w:t xml:space="preserve">their </w:t>
      </w:r>
      <w:r w:rsidR="00E228C4" w:rsidRPr="009F1515">
        <w:rPr>
          <w:color w:val="1F497D" w:themeColor="text2"/>
          <w:sz w:val="40"/>
          <w:szCs w:val="40"/>
          <w:lang w:val="en-US"/>
        </w:rPr>
        <w:t>implementation support.</w:t>
      </w:r>
      <w:r w:rsidR="009F1515">
        <w:rPr>
          <w:color w:val="1F497D" w:themeColor="text2"/>
          <w:sz w:val="40"/>
          <w:szCs w:val="40"/>
          <w:lang w:val="tr-TR"/>
        </w:rPr>
        <w:br/>
      </w:r>
    </w:p>
    <w:p w:rsidR="00D83DF8" w:rsidRPr="009F1515" w:rsidRDefault="00D83DF8" w:rsidP="00D83DF8">
      <w:pPr>
        <w:numPr>
          <w:ilvl w:val="0"/>
          <w:numId w:val="1"/>
        </w:numPr>
        <w:spacing w:before="100" w:beforeAutospacing="1" w:after="100" w:afterAutospacing="1"/>
        <w:rPr>
          <w:color w:val="1F497D" w:themeColor="text2"/>
          <w:sz w:val="40"/>
          <w:szCs w:val="40"/>
          <w:lang w:val="tr-TR"/>
        </w:rPr>
      </w:pPr>
      <w:r w:rsidRPr="009F1515">
        <w:rPr>
          <w:color w:val="1F497D" w:themeColor="text2"/>
          <w:sz w:val="40"/>
          <w:szCs w:val="40"/>
          <w:lang w:val="en-US"/>
        </w:rPr>
        <w:t>Role of Regional WIGOS Centre(s) (Structure, Tasks to be tackled)</w:t>
      </w:r>
      <w:r w:rsidR="009F1515">
        <w:rPr>
          <w:color w:val="1F497D" w:themeColor="text2"/>
          <w:sz w:val="40"/>
          <w:szCs w:val="40"/>
          <w:lang w:val="en-US"/>
        </w:rPr>
        <w:br/>
      </w:r>
    </w:p>
    <w:p w:rsidR="00D83DF8" w:rsidRPr="009F1515" w:rsidRDefault="00D83DF8" w:rsidP="00D83DF8">
      <w:pPr>
        <w:numPr>
          <w:ilvl w:val="0"/>
          <w:numId w:val="1"/>
        </w:numPr>
        <w:spacing w:before="100" w:beforeAutospacing="1" w:after="100" w:afterAutospacing="1"/>
        <w:rPr>
          <w:color w:val="1F497D" w:themeColor="text2"/>
          <w:sz w:val="40"/>
          <w:szCs w:val="40"/>
          <w:lang w:val="tr-TR"/>
        </w:rPr>
      </w:pPr>
      <w:r w:rsidRPr="009F1515">
        <w:rPr>
          <w:color w:val="1F497D" w:themeColor="text2"/>
          <w:sz w:val="40"/>
          <w:szCs w:val="40"/>
          <w:lang w:val="en-US"/>
        </w:rPr>
        <w:t>R-WIP-VI: Review and Update</w:t>
      </w:r>
      <w:r w:rsidR="00E228C4" w:rsidRPr="009F1515">
        <w:rPr>
          <w:color w:val="1F497D" w:themeColor="text2"/>
          <w:sz w:val="40"/>
          <w:szCs w:val="40"/>
          <w:lang w:val="en-US"/>
        </w:rPr>
        <w:br/>
        <w:t>with special regards to implementation challenges and solutions for the RA VI members.</w:t>
      </w:r>
      <w:r w:rsidR="009F1515">
        <w:rPr>
          <w:color w:val="1F497D" w:themeColor="text2"/>
          <w:sz w:val="40"/>
          <w:szCs w:val="40"/>
          <w:lang w:val="en-US"/>
        </w:rPr>
        <w:br/>
      </w:r>
      <w:bookmarkStart w:id="0" w:name="_GoBack"/>
      <w:bookmarkEnd w:id="0"/>
    </w:p>
    <w:p w:rsidR="00095BE0" w:rsidRPr="009F1515" w:rsidRDefault="00D83DF8" w:rsidP="009F1515">
      <w:pPr>
        <w:numPr>
          <w:ilvl w:val="0"/>
          <w:numId w:val="1"/>
        </w:numPr>
        <w:spacing w:before="100" w:beforeAutospacing="1" w:after="100" w:afterAutospacing="1"/>
        <w:rPr>
          <w:color w:val="1F497D" w:themeColor="text2"/>
          <w:sz w:val="40"/>
          <w:szCs w:val="40"/>
          <w:lang w:val="tr-TR"/>
        </w:rPr>
      </w:pPr>
      <w:r w:rsidRPr="009F1515">
        <w:rPr>
          <w:color w:val="1F497D" w:themeColor="text2"/>
          <w:sz w:val="40"/>
          <w:szCs w:val="40"/>
          <w:lang w:val="en-US"/>
        </w:rPr>
        <w:t>Guidance for RA VI members how to prepare and implement their N-WIP</w:t>
      </w:r>
      <w:r w:rsidR="00E228C4" w:rsidRPr="009F1515">
        <w:rPr>
          <w:color w:val="1F497D" w:themeColor="text2"/>
          <w:sz w:val="40"/>
          <w:szCs w:val="40"/>
          <w:lang w:val="en-US"/>
        </w:rPr>
        <w:br/>
      </w:r>
      <w:r w:rsidR="00E228C4" w:rsidRPr="009F1515">
        <w:rPr>
          <w:color w:val="1F497D" w:themeColor="text2"/>
          <w:sz w:val="40"/>
          <w:szCs w:val="40"/>
          <w:lang w:val="en-US"/>
        </w:rPr>
        <w:br/>
      </w:r>
    </w:p>
    <w:sectPr w:rsidR="00095BE0" w:rsidRPr="009F1515" w:rsidSect="009F1515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550F0"/>
    <w:multiLevelType w:val="multilevel"/>
    <w:tmpl w:val="BEB49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DF8"/>
    <w:rsid w:val="00095BE0"/>
    <w:rsid w:val="000F35B4"/>
    <w:rsid w:val="00967E0A"/>
    <w:rsid w:val="009A6781"/>
    <w:rsid w:val="009F1515"/>
    <w:rsid w:val="00C95187"/>
    <w:rsid w:val="00D83DF8"/>
    <w:rsid w:val="00DF2E26"/>
    <w:rsid w:val="00E228C4"/>
    <w:rsid w:val="00F3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83DF8"/>
    <w:pPr>
      <w:spacing w:after="0" w:line="240" w:lineRule="auto"/>
    </w:pPr>
    <w:rPr>
      <w:rFonts w:ascii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83DF8"/>
    <w:pPr>
      <w:spacing w:after="0" w:line="240" w:lineRule="auto"/>
    </w:pPr>
    <w:rPr>
      <w:rFonts w:ascii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38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Deutscher Wetterdienst</Company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Schröder Dieter</dc:creator>
  <cp:lastModifiedBy>Schröder Dieter</cp:lastModifiedBy>
  <cp:revision>6</cp:revision>
  <dcterms:created xsi:type="dcterms:W3CDTF">2015-11-25T08:26:00Z</dcterms:created>
  <dcterms:modified xsi:type="dcterms:W3CDTF">2015-11-25T09:27:00Z</dcterms:modified>
</cp:coreProperties>
</file>