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53" w:type="dxa"/>
        <w:tblLayout w:type="fixed"/>
        <w:tblLook w:val="0000" w:firstRow="0" w:lastRow="0" w:firstColumn="0" w:lastColumn="0" w:noHBand="0" w:noVBand="0"/>
      </w:tblPr>
      <w:tblGrid>
        <w:gridCol w:w="4040"/>
        <w:gridCol w:w="1492"/>
        <w:gridCol w:w="3421"/>
      </w:tblGrid>
      <w:tr w:rsidR="001C16A8" w:rsidRPr="00FF65B9" w:rsidTr="00FC5957">
        <w:trPr>
          <w:cantSplit/>
          <w:trHeight w:val="1410"/>
        </w:trPr>
        <w:tc>
          <w:tcPr>
            <w:tcW w:w="4040" w:type="dxa"/>
            <w:vAlign w:val="center"/>
          </w:tcPr>
          <w:p w:rsidR="001C16A8" w:rsidRPr="00FF65B9" w:rsidRDefault="001C16A8" w:rsidP="00B05BBA">
            <w:pPr>
              <w:pStyle w:val="BodyText0"/>
              <w:rPr>
                <w:rFonts w:cs="Helvetica"/>
              </w:rPr>
            </w:pPr>
            <w:r w:rsidRPr="00FF65B9">
              <w:t>WORLD WEATHER WATCH</w:t>
            </w:r>
            <w:r w:rsidRPr="00FF65B9">
              <w:br/>
              <w:t>COMMISSION FOR BASIC SYSTEMS</w:t>
            </w:r>
          </w:p>
        </w:tc>
        <w:tc>
          <w:tcPr>
            <w:tcW w:w="4913" w:type="dxa"/>
            <w:gridSpan w:val="2"/>
            <w:tcMar>
              <w:left w:w="6" w:type="dxa"/>
              <w:right w:w="6" w:type="dxa"/>
            </w:tcMar>
          </w:tcPr>
          <w:p w:rsidR="001C16A8" w:rsidRPr="00FF65B9" w:rsidRDefault="00F345D8" w:rsidP="001C16A8">
            <w:pPr>
              <w:shd w:val="solid" w:color="FFFFFF" w:fill="FFFFFF"/>
              <w:spacing w:before="240" w:line="240" w:lineRule="atLeast"/>
            </w:pPr>
            <w:r w:rsidRPr="00FF65B9">
              <w:rPr>
                <w:rFonts w:eastAsia="Calibri"/>
                <w:noProof/>
                <w:lang w:eastAsia="zh-TW"/>
              </w:rPr>
              <w:drawing>
                <wp:inline distT="0" distB="0" distL="0" distR="0" wp14:anchorId="2AA9ACF7" wp14:editId="4A5D41E4">
                  <wp:extent cx="3105291" cy="627821"/>
                  <wp:effectExtent l="0" t="0" r="0" b="1270"/>
                  <wp:docPr id="1" name="Picture 1" descr="bann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nn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536" cy="6278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6A8" w:rsidRPr="00FF65B9" w:rsidTr="00FC5957">
        <w:trPr>
          <w:cantSplit/>
          <w:trHeight w:val="307"/>
        </w:trPr>
        <w:tc>
          <w:tcPr>
            <w:tcW w:w="5532" w:type="dxa"/>
            <w:gridSpan w:val="2"/>
            <w:tcBorders>
              <w:top w:val="single" w:sz="12" w:space="0" w:color="auto"/>
            </w:tcBorders>
          </w:tcPr>
          <w:p w:rsidR="001C16A8" w:rsidRPr="00FF65B9" w:rsidRDefault="001C16A8" w:rsidP="001C16A8">
            <w:pPr>
              <w:shd w:val="solid" w:color="FFFFFF" w:fill="FFFFFF"/>
              <w:spacing w:after="48"/>
              <w:rPr>
                <w:rFonts w:ascii="Verdana" w:hAnsi="Verdana" w:cs="Verdana"/>
              </w:rPr>
            </w:pPr>
          </w:p>
        </w:tc>
        <w:tc>
          <w:tcPr>
            <w:tcW w:w="3420" w:type="dxa"/>
            <w:tcBorders>
              <w:top w:val="single" w:sz="12" w:space="0" w:color="auto"/>
            </w:tcBorders>
          </w:tcPr>
          <w:p w:rsidR="001C16A8" w:rsidRPr="00FF65B9" w:rsidRDefault="001C16A8" w:rsidP="001C16A8">
            <w:pPr>
              <w:shd w:val="solid" w:color="FFFFFF" w:fill="FFFFFF"/>
              <w:spacing w:after="48" w:line="240" w:lineRule="atLeast"/>
            </w:pPr>
          </w:p>
        </w:tc>
      </w:tr>
      <w:tr w:rsidR="001C16A8" w:rsidRPr="00FF65B9" w:rsidTr="00FC5957">
        <w:trPr>
          <w:cantSplit/>
          <w:trHeight w:val="306"/>
        </w:trPr>
        <w:tc>
          <w:tcPr>
            <w:tcW w:w="5532" w:type="dxa"/>
            <w:gridSpan w:val="2"/>
            <w:vMerge w:val="restart"/>
          </w:tcPr>
          <w:p w:rsidR="00E95AB2" w:rsidRPr="00FF65B9" w:rsidRDefault="0078028F" w:rsidP="001C16A8">
            <w:pPr>
              <w:rPr>
                <w:b/>
              </w:rPr>
            </w:pPr>
            <w:r>
              <w:rPr>
                <w:b/>
              </w:rPr>
              <w:t>TT-AvXML</w:t>
            </w:r>
          </w:p>
          <w:p w:rsidR="00430A5B" w:rsidRPr="00FF65B9" w:rsidRDefault="00430A5B" w:rsidP="001C16A8">
            <w:pPr>
              <w:rPr>
                <w:b/>
              </w:rPr>
            </w:pPr>
          </w:p>
          <w:p w:rsidR="001C16A8" w:rsidRPr="00FF65B9" w:rsidRDefault="0078028F" w:rsidP="001C16A8">
            <w:r>
              <w:t>Hong Kong, 22-24 September 2015</w:t>
            </w:r>
            <w:r w:rsidR="004447EF" w:rsidRPr="00FF65B9">
              <w:t xml:space="preserve"> </w:t>
            </w:r>
          </w:p>
        </w:tc>
        <w:tc>
          <w:tcPr>
            <w:tcW w:w="3420" w:type="dxa"/>
          </w:tcPr>
          <w:p w:rsidR="001C16A8" w:rsidRPr="00B42F15" w:rsidRDefault="0078028F" w:rsidP="00FC0EB8">
            <w:pPr>
              <w:jc w:val="right"/>
              <w:rPr>
                <w:b/>
                <w:lang w:eastAsia="zh-CN"/>
              </w:rPr>
            </w:pPr>
            <w:r>
              <w:rPr>
                <w:b/>
                <w:bCs/>
                <w:lang w:eastAsia="zh-CN"/>
              </w:rPr>
              <w:t>TT</w:t>
            </w:r>
            <w:r w:rsidR="00831551">
              <w:rPr>
                <w:b/>
                <w:bCs/>
                <w:lang w:eastAsia="zh-CN"/>
              </w:rPr>
              <w:t>-</w:t>
            </w:r>
            <w:r>
              <w:rPr>
                <w:b/>
                <w:bCs/>
                <w:lang w:eastAsia="zh-CN"/>
              </w:rPr>
              <w:t>AvXML</w:t>
            </w:r>
            <w:r w:rsidR="00831551">
              <w:rPr>
                <w:b/>
                <w:bCs/>
                <w:lang w:eastAsia="zh-CN"/>
              </w:rPr>
              <w:t>-4</w:t>
            </w:r>
            <w:r w:rsidR="001A5CB4" w:rsidRPr="00FF65B9">
              <w:rPr>
                <w:b/>
                <w:bCs/>
                <w:lang w:eastAsia="zh-CN"/>
              </w:rPr>
              <w:t>/</w:t>
            </w:r>
            <w:r w:rsidR="00FC0EB8">
              <w:rPr>
                <w:b/>
                <w:bCs/>
                <w:lang w:eastAsia="zh-CN"/>
              </w:rPr>
              <w:t>M05</w:t>
            </w:r>
            <w:r w:rsidR="001C16A8" w:rsidRPr="00FF65B9">
              <w:rPr>
                <w:bCs/>
                <w:lang w:eastAsia="zh-CN"/>
              </w:rPr>
              <w:br/>
            </w:r>
            <w:r w:rsidR="00B42F15" w:rsidRPr="0078028F">
              <w:rPr>
                <w:lang w:eastAsia="zh-CN"/>
              </w:rPr>
              <w:t xml:space="preserve">Submitted by: </w:t>
            </w:r>
            <w:r w:rsidR="00FC0EB8">
              <w:rPr>
                <w:lang w:eastAsia="zh-CN"/>
              </w:rPr>
              <w:t>Chair</w:t>
            </w:r>
          </w:p>
        </w:tc>
      </w:tr>
      <w:tr w:rsidR="001C16A8" w:rsidRPr="00FF65B9" w:rsidTr="00FC5957">
        <w:trPr>
          <w:cantSplit/>
          <w:trHeight w:val="79"/>
        </w:trPr>
        <w:tc>
          <w:tcPr>
            <w:tcW w:w="5532" w:type="dxa"/>
            <w:gridSpan w:val="2"/>
            <w:vMerge/>
          </w:tcPr>
          <w:p w:rsidR="001C16A8" w:rsidRPr="00FF65B9" w:rsidRDefault="001C16A8" w:rsidP="001C16A8">
            <w:pPr>
              <w:rPr>
                <w:rFonts w:ascii="Verdana" w:hAnsi="Verdana" w:cs="Verdana"/>
                <w:sz w:val="20"/>
              </w:rPr>
            </w:pPr>
          </w:p>
        </w:tc>
        <w:tc>
          <w:tcPr>
            <w:tcW w:w="3420" w:type="dxa"/>
          </w:tcPr>
          <w:p w:rsidR="001C16A8" w:rsidRPr="00FF65B9" w:rsidRDefault="00FC0EB8" w:rsidP="001C16A8">
            <w:pPr>
              <w:jc w:val="right"/>
              <w:rPr>
                <w:lang w:eastAsia="zh-CN"/>
              </w:rPr>
            </w:pPr>
            <w:r>
              <w:rPr>
                <w:bCs/>
                <w:lang w:eastAsia="zh-CN"/>
              </w:rPr>
              <w:t>22 S</w:t>
            </w:r>
            <w:r w:rsidR="00FC5957">
              <w:rPr>
                <w:bCs/>
                <w:lang w:eastAsia="zh-CN"/>
              </w:rPr>
              <w:t>e</w:t>
            </w:r>
            <w:r>
              <w:rPr>
                <w:bCs/>
                <w:lang w:eastAsia="zh-CN"/>
              </w:rPr>
              <w:t>pt 2015</w:t>
            </w:r>
          </w:p>
        </w:tc>
      </w:tr>
    </w:tbl>
    <w:p w:rsidR="00D22E8A" w:rsidRPr="00FF65B9" w:rsidRDefault="00D22E8A" w:rsidP="00415F4C"/>
    <w:p w:rsidR="00480313" w:rsidRDefault="00FC0EB8" w:rsidP="000E3612">
      <w:pPr>
        <w:pStyle w:val="Heading1"/>
        <w:jc w:val="center"/>
      </w:pPr>
      <w:r>
        <w:t>Communications Strategy</w:t>
      </w:r>
    </w:p>
    <w:p w:rsidR="00FC5957" w:rsidRDefault="00FC5957" w:rsidP="00FC5957"/>
    <w:tbl>
      <w:tblPr>
        <w:tblW w:w="8568" w:type="dxa"/>
        <w:tblLayout w:type="fixed"/>
        <w:tblLook w:val="01E0" w:firstRow="1" w:lastRow="1" w:firstColumn="1" w:lastColumn="1" w:noHBand="0" w:noVBand="0"/>
      </w:tblPr>
      <w:tblGrid>
        <w:gridCol w:w="1289"/>
        <w:gridCol w:w="7279"/>
      </w:tblGrid>
      <w:tr w:rsidR="00FC5957" w:rsidRPr="00FC5957" w:rsidTr="00CC4A3F">
        <w:tc>
          <w:tcPr>
            <w:tcW w:w="1289" w:type="dxa"/>
          </w:tcPr>
          <w:p w:rsidR="00FC5957" w:rsidRPr="00FC5957" w:rsidRDefault="00FC5957" w:rsidP="00FC5957">
            <w:pPr>
              <w:rPr>
                <w:b/>
                <w:sz w:val="24"/>
                <w:szCs w:val="24"/>
                <w:lang w:eastAsia="en-GB"/>
              </w:rPr>
            </w:pPr>
            <w:r w:rsidRPr="00FC5957">
              <w:rPr>
                <w:b/>
                <w:sz w:val="24"/>
                <w:szCs w:val="24"/>
                <w:lang w:eastAsia="en-GB"/>
              </w:rPr>
              <w:t>Purpose</w:t>
            </w:r>
          </w:p>
        </w:tc>
        <w:tc>
          <w:tcPr>
            <w:tcW w:w="7279" w:type="dxa"/>
          </w:tcPr>
          <w:p w:rsidR="00FC5957" w:rsidRPr="00FC5957" w:rsidRDefault="00FC5957" w:rsidP="00FC5957">
            <w:pPr>
              <w:widowControl w:val="0"/>
              <w:autoSpaceDE w:val="0"/>
              <w:autoSpaceDN w:val="0"/>
              <w:adjustRightInd w:val="0"/>
              <w:spacing w:before="54" w:line="260" w:lineRule="exact"/>
              <w:ind w:right="293" w:hanging="13"/>
              <w:rPr>
                <w:rFonts w:eastAsia="Arial Unicode MS"/>
                <w:color w:val="000000"/>
                <w:w w:val="108"/>
                <w:sz w:val="20"/>
                <w:lang w:eastAsia="en-GB"/>
              </w:rPr>
            </w:pPr>
            <w:r w:rsidRPr="00FC5957">
              <w:rPr>
                <w:rFonts w:eastAsia="Arial Unicode MS"/>
                <w:color w:val="000000"/>
                <w:w w:val="103"/>
                <w:sz w:val="20"/>
                <w:lang w:eastAsia="en-GB"/>
              </w:rPr>
              <w:t xml:space="preserve">A Communication Management Strategy contains a description of the means and frequency of </w:t>
            </w:r>
            <w:r w:rsidRPr="00FC5957">
              <w:rPr>
                <w:rFonts w:eastAsia="Arial Unicode MS"/>
                <w:color w:val="000000"/>
                <w:w w:val="106"/>
                <w:sz w:val="20"/>
                <w:lang w:eastAsia="en-GB"/>
              </w:rPr>
              <w:t xml:space="preserve">communication to parties both internal and </w:t>
            </w:r>
            <w:r w:rsidRPr="00FC5957">
              <w:rPr>
                <w:rFonts w:eastAsia="Arial Unicode MS"/>
                <w:color w:val="000000"/>
                <w:w w:val="105"/>
                <w:sz w:val="20"/>
                <w:lang w:eastAsia="en-GB"/>
              </w:rPr>
              <w:t xml:space="preserve">external to the project. It facilitates engagement with stakeholders through the establishment of a </w:t>
            </w:r>
            <w:r w:rsidRPr="00FC5957">
              <w:rPr>
                <w:rFonts w:eastAsia="Arial Unicode MS"/>
                <w:color w:val="000000"/>
                <w:w w:val="108"/>
                <w:sz w:val="20"/>
                <w:lang w:eastAsia="en-GB"/>
              </w:rPr>
              <w:t>controlled and bi-directional flow of information.</w:t>
            </w:r>
          </w:p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1289" w:type="dxa"/>
          </w:tcPr>
          <w:p w:rsidR="00FC5957" w:rsidRPr="00FC5957" w:rsidRDefault="00FC5957" w:rsidP="00FC5957">
            <w:pPr>
              <w:rPr>
                <w:b/>
                <w:sz w:val="24"/>
                <w:szCs w:val="24"/>
                <w:lang w:eastAsia="en-GB"/>
              </w:rPr>
            </w:pPr>
            <w:r w:rsidRPr="00FC5957">
              <w:rPr>
                <w:b/>
                <w:sz w:val="24"/>
                <w:szCs w:val="24"/>
                <w:lang w:eastAsia="en-GB"/>
              </w:rPr>
              <w:t>Contents</w:t>
            </w:r>
          </w:p>
        </w:tc>
        <w:tc>
          <w:tcPr>
            <w:tcW w:w="7279" w:type="dxa"/>
          </w:tcPr>
          <w:p w:rsidR="00FC5957" w:rsidRPr="00FC5957" w:rsidRDefault="00FC5957" w:rsidP="00FC5957">
            <w:pPr>
              <w:rPr>
                <w:i/>
                <w:sz w:val="20"/>
                <w:lang w:eastAsia="en-GB"/>
              </w:rPr>
            </w:pPr>
            <w:r w:rsidRPr="00FC5957">
              <w:rPr>
                <w:i/>
                <w:sz w:val="20"/>
                <w:lang w:eastAsia="en-GB"/>
              </w:rPr>
              <w:t xml:space="preserve">The Communication Management Strategy should cover the following topics.  </w:t>
            </w:r>
          </w:p>
          <w:p w:rsidR="00FC5957" w:rsidRPr="00FC5957" w:rsidRDefault="00FC5957" w:rsidP="00FC5957">
            <w:pPr>
              <w:tabs>
                <w:tab w:val="right" w:leader="dot" w:pos="6631"/>
              </w:tabs>
              <w:rPr>
                <w:noProof/>
                <w:sz w:val="18"/>
                <w:szCs w:val="18"/>
                <w:lang w:eastAsia="en-GB"/>
              </w:rPr>
            </w:pPr>
            <w:r w:rsidRPr="00FC5957">
              <w:rPr>
                <w:sz w:val="16"/>
                <w:szCs w:val="16"/>
                <w:lang w:eastAsia="en-GB"/>
              </w:rPr>
              <w:fldChar w:fldCharType="begin"/>
            </w:r>
            <w:r w:rsidRPr="00FC5957">
              <w:rPr>
                <w:sz w:val="16"/>
                <w:szCs w:val="16"/>
                <w:lang w:eastAsia="en-GB"/>
              </w:rPr>
              <w:instrText xml:space="preserve"> TOC \o "1-3" \h \z \u </w:instrText>
            </w:r>
            <w:r w:rsidRPr="00FC5957">
              <w:rPr>
                <w:sz w:val="16"/>
                <w:szCs w:val="16"/>
                <w:lang w:eastAsia="en-GB"/>
              </w:rPr>
              <w:fldChar w:fldCharType="separate"/>
            </w:r>
            <w:hyperlink w:anchor="_Toc231980391" w:history="1">
              <w:r w:rsidRPr="00FC5957">
                <w:rPr>
                  <w:noProof/>
                  <w:color w:val="0000FF"/>
                  <w:sz w:val="18"/>
                  <w:szCs w:val="18"/>
                  <w:u w:val="single"/>
                  <w:lang w:eastAsia="en-GB"/>
                </w:rPr>
                <w:t>Introduction</w: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tab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begin"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instrText xml:space="preserve"> PAGEREF _Toc231980391 \h </w:instrTex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separate"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t>3</w: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end"/>
              </w:r>
            </w:hyperlink>
          </w:p>
          <w:p w:rsidR="00FC5957" w:rsidRPr="00FC5957" w:rsidRDefault="00FC5957" w:rsidP="00FC5957">
            <w:pPr>
              <w:tabs>
                <w:tab w:val="right" w:leader="dot" w:pos="6631"/>
              </w:tabs>
              <w:rPr>
                <w:noProof/>
                <w:sz w:val="18"/>
                <w:szCs w:val="18"/>
                <w:lang w:eastAsia="en-GB"/>
              </w:rPr>
            </w:pPr>
            <w:hyperlink w:anchor="_Toc231980392" w:history="1">
              <w:r w:rsidRPr="00FC5957">
                <w:rPr>
                  <w:noProof/>
                  <w:color w:val="0000FF"/>
                  <w:sz w:val="18"/>
                  <w:szCs w:val="18"/>
                  <w:u w:val="single"/>
                  <w:lang w:eastAsia="en-GB"/>
                </w:rPr>
                <w:t>Communications Procedure</w: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tab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begin"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instrText xml:space="preserve"> PAGEREF _Toc231980392 \h </w:instrTex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separate"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t>3</w: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end"/>
              </w:r>
            </w:hyperlink>
          </w:p>
          <w:p w:rsidR="00FC5957" w:rsidRPr="00FC5957" w:rsidRDefault="00FC5957" w:rsidP="00FC5957">
            <w:pPr>
              <w:tabs>
                <w:tab w:val="right" w:leader="dot" w:pos="6631"/>
              </w:tabs>
              <w:rPr>
                <w:noProof/>
                <w:sz w:val="18"/>
                <w:szCs w:val="18"/>
                <w:lang w:eastAsia="en-GB"/>
              </w:rPr>
            </w:pPr>
            <w:hyperlink w:anchor="_Toc231980393" w:history="1">
              <w:r w:rsidRPr="00FC5957">
                <w:rPr>
                  <w:noProof/>
                  <w:color w:val="0000FF"/>
                  <w:sz w:val="18"/>
                  <w:szCs w:val="18"/>
                  <w:u w:val="single"/>
                  <w:lang w:eastAsia="en-GB"/>
                </w:rPr>
                <w:t>Tools and Techniques</w: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tab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begin"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instrText xml:space="preserve"> PAGEREF _Toc231980393 \h </w:instrTex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separate"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t>3</w: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end"/>
              </w:r>
            </w:hyperlink>
          </w:p>
          <w:p w:rsidR="00FC5957" w:rsidRPr="00FC5957" w:rsidRDefault="00FC5957" w:rsidP="00FC5957">
            <w:pPr>
              <w:tabs>
                <w:tab w:val="right" w:leader="dot" w:pos="6631"/>
              </w:tabs>
              <w:rPr>
                <w:noProof/>
                <w:sz w:val="18"/>
                <w:szCs w:val="18"/>
                <w:lang w:eastAsia="en-GB"/>
              </w:rPr>
            </w:pPr>
            <w:hyperlink w:anchor="_Toc231980394" w:history="1">
              <w:r w:rsidRPr="00FC5957">
                <w:rPr>
                  <w:noProof/>
                  <w:color w:val="0000FF"/>
                  <w:sz w:val="18"/>
                  <w:szCs w:val="18"/>
                  <w:u w:val="single"/>
                  <w:lang w:eastAsia="en-GB"/>
                </w:rPr>
                <w:t>Records</w: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tab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begin"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instrText xml:space="preserve"> PAGEREF _Toc231980394 \h </w:instrTex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separate"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t>3</w: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end"/>
              </w:r>
            </w:hyperlink>
          </w:p>
          <w:p w:rsidR="00FC5957" w:rsidRPr="00FC5957" w:rsidRDefault="00FC5957" w:rsidP="00FC5957">
            <w:pPr>
              <w:tabs>
                <w:tab w:val="right" w:leader="dot" w:pos="6631"/>
              </w:tabs>
              <w:rPr>
                <w:noProof/>
                <w:sz w:val="18"/>
                <w:szCs w:val="18"/>
                <w:lang w:eastAsia="en-GB"/>
              </w:rPr>
            </w:pPr>
            <w:hyperlink w:anchor="_Toc231980395" w:history="1">
              <w:r w:rsidRPr="00FC5957">
                <w:rPr>
                  <w:noProof/>
                  <w:color w:val="0000FF"/>
                  <w:sz w:val="18"/>
                  <w:szCs w:val="18"/>
                  <w:u w:val="single"/>
                  <w:lang w:eastAsia="en-GB"/>
                </w:rPr>
                <w:t>Reporting</w: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tab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begin"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instrText xml:space="preserve"> PAGEREF _Toc231980395 \h </w:instrTex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separate"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t>4</w: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end"/>
              </w:r>
            </w:hyperlink>
          </w:p>
          <w:p w:rsidR="00FC5957" w:rsidRPr="00FC5957" w:rsidRDefault="00FC5957" w:rsidP="00FC5957">
            <w:pPr>
              <w:tabs>
                <w:tab w:val="right" w:leader="dot" w:pos="6631"/>
              </w:tabs>
              <w:rPr>
                <w:noProof/>
                <w:sz w:val="18"/>
                <w:szCs w:val="18"/>
                <w:lang w:eastAsia="en-GB"/>
              </w:rPr>
            </w:pPr>
            <w:hyperlink w:anchor="_Toc231980396" w:history="1">
              <w:r w:rsidRPr="00FC5957">
                <w:rPr>
                  <w:rFonts w:eastAsia="Arial Unicode MS"/>
                  <w:noProof/>
                  <w:color w:val="0000FF"/>
                  <w:w w:val="104"/>
                  <w:sz w:val="18"/>
                  <w:szCs w:val="18"/>
                  <w:u w:val="single"/>
                  <w:lang w:eastAsia="en-GB"/>
                </w:rPr>
                <w:t>Timing of Communication Activities</w: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tab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begin"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instrText xml:space="preserve"> PAGEREF _Toc231980396 \h </w:instrTex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separate"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t>4</w: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end"/>
              </w:r>
            </w:hyperlink>
          </w:p>
          <w:p w:rsidR="00FC5957" w:rsidRPr="00FC5957" w:rsidRDefault="00FC5957" w:rsidP="00FC5957">
            <w:pPr>
              <w:tabs>
                <w:tab w:val="right" w:leader="dot" w:pos="6631"/>
              </w:tabs>
              <w:rPr>
                <w:noProof/>
                <w:sz w:val="18"/>
                <w:szCs w:val="18"/>
                <w:lang w:eastAsia="en-GB"/>
              </w:rPr>
            </w:pPr>
            <w:hyperlink w:anchor="_Toc231980397" w:history="1">
              <w:r w:rsidRPr="00FC5957">
                <w:rPr>
                  <w:noProof/>
                  <w:color w:val="0000FF"/>
                  <w:sz w:val="18"/>
                  <w:szCs w:val="18"/>
                  <w:u w:val="single"/>
                  <w:lang w:eastAsia="en-GB"/>
                </w:rPr>
                <w:t>Roles and Responsibilities</w: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tab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begin"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instrText xml:space="preserve"> PAGEREF _Toc231980397 \h </w:instrTex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separate"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t>4</w: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end"/>
              </w:r>
            </w:hyperlink>
          </w:p>
          <w:p w:rsidR="00FC5957" w:rsidRPr="00FC5957" w:rsidRDefault="00FC5957" w:rsidP="00FC5957">
            <w:pPr>
              <w:tabs>
                <w:tab w:val="right" w:leader="dot" w:pos="6631"/>
              </w:tabs>
              <w:rPr>
                <w:noProof/>
                <w:sz w:val="18"/>
                <w:szCs w:val="18"/>
                <w:lang w:eastAsia="en-GB"/>
              </w:rPr>
            </w:pPr>
            <w:hyperlink w:anchor="_Toc231980398" w:history="1">
              <w:r w:rsidRPr="00FC5957">
                <w:rPr>
                  <w:noProof/>
                  <w:color w:val="0000FF"/>
                  <w:sz w:val="18"/>
                  <w:szCs w:val="18"/>
                  <w:u w:val="single"/>
                  <w:lang w:eastAsia="en-GB"/>
                </w:rPr>
                <w:t>Stakeholder Analysis</w: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tab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begin"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instrText xml:space="preserve"> PAGEREF _Toc231980398 \h </w:instrTex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separate"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t>5</w: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end"/>
              </w:r>
            </w:hyperlink>
          </w:p>
          <w:p w:rsidR="00FC5957" w:rsidRPr="00FC5957" w:rsidRDefault="00FC5957" w:rsidP="00FC5957">
            <w:pPr>
              <w:tabs>
                <w:tab w:val="right" w:leader="dot" w:pos="6631"/>
              </w:tabs>
              <w:rPr>
                <w:rFonts w:ascii="Calibri" w:hAnsi="Calibri" w:cs="Times New Roman"/>
                <w:noProof/>
                <w:szCs w:val="22"/>
                <w:lang w:eastAsia="en-GB"/>
              </w:rPr>
            </w:pPr>
            <w:hyperlink w:anchor="_Toc231980399" w:history="1">
              <w:r w:rsidRPr="00FC5957">
                <w:rPr>
                  <w:noProof/>
                  <w:color w:val="0000FF"/>
                  <w:sz w:val="18"/>
                  <w:szCs w:val="18"/>
                  <w:u w:val="single"/>
                  <w:lang w:eastAsia="en-GB"/>
                </w:rPr>
                <w:t>Information Needs</w: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tab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begin"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instrText xml:space="preserve"> PAGEREF _Toc231980399 \h </w:instrTex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separate"/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t>6</w:t>
              </w:r>
              <w:r w:rsidRPr="00FC5957">
                <w:rPr>
                  <w:noProof/>
                  <w:webHidden/>
                  <w:sz w:val="18"/>
                  <w:szCs w:val="18"/>
                  <w:lang w:eastAsia="en-GB"/>
                </w:rPr>
                <w:fldChar w:fldCharType="end"/>
              </w:r>
            </w:hyperlink>
          </w:p>
          <w:p w:rsidR="00FC5957" w:rsidRPr="00FC5957" w:rsidRDefault="00FC5957" w:rsidP="00FC5957">
            <w:pPr>
              <w:rPr>
                <w:sz w:val="20"/>
                <w:lang w:eastAsia="en-GB"/>
              </w:rPr>
            </w:pPr>
            <w:r w:rsidRPr="00FC5957">
              <w:rPr>
                <w:sz w:val="16"/>
                <w:szCs w:val="16"/>
                <w:lang w:eastAsia="en-GB"/>
              </w:rPr>
              <w:fldChar w:fldCharType="end"/>
            </w:r>
          </w:p>
        </w:tc>
      </w:tr>
    </w:tbl>
    <w:p w:rsidR="00FC5957" w:rsidRPr="00FC5957" w:rsidRDefault="00FC5957" w:rsidP="00FC5957">
      <w:pPr>
        <w:keepNext/>
        <w:spacing w:before="240" w:after="60"/>
        <w:outlineLvl w:val="2"/>
        <w:rPr>
          <w:b/>
          <w:bCs/>
          <w:sz w:val="26"/>
          <w:szCs w:val="26"/>
          <w:lang w:eastAsia="en-GB"/>
        </w:rPr>
      </w:pPr>
      <w:bookmarkStart w:id="0" w:name="_Toc231980391"/>
      <w:r w:rsidRPr="00FC5957">
        <w:rPr>
          <w:b/>
          <w:bCs/>
          <w:sz w:val="26"/>
          <w:szCs w:val="26"/>
          <w:lang w:eastAsia="en-GB"/>
        </w:rPr>
        <w:t>Introduction</w:t>
      </w:r>
      <w:bookmarkEnd w:id="0"/>
    </w:p>
    <w:p w:rsidR="00FC5957" w:rsidRPr="00FC5957" w:rsidRDefault="00FC5957" w:rsidP="00FC5957">
      <w:pPr>
        <w:widowControl w:val="0"/>
        <w:tabs>
          <w:tab w:val="left" w:pos="1406"/>
        </w:tabs>
        <w:autoSpaceDE w:val="0"/>
        <w:autoSpaceDN w:val="0"/>
        <w:adjustRightInd w:val="0"/>
        <w:spacing w:before="93" w:line="207" w:lineRule="exact"/>
        <w:rPr>
          <w:sz w:val="20"/>
          <w:lang w:eastAsia="en-GB"/>
        </w:rPr>
      </w:pPr>
      <w:r w:rsidRPr="00FC5957">
        <w:rPr>
          <w:sz w:val="24"/>
          <w:szCs w:val="24"/>
          <w:lang w:eastAsia="en-GB"/>
        </w:rPr>
        <w:t>(</w:t>
      </w:r>
      <w:r w:rsidRPr="00FC5957">
        <w:rPr>
          <w:rFonts w:eastAsia="Arial Unicode MS"/>
          <w:color w:val="000000"/>
          <w:w w:val="101"/>
          <w:sz w:val="20"/>
          <w:lang w:eastAsia="en-GB"/>
        </w:rPr>
        <w:t xml:space="preserve">States the purpose, objectives and </w:t>
      </w:r>
      <w:r w:rsidRPr="00FC5957">
        <w:rPr>
          <w:rFonts w:eastAsia="Arial Unicode MS"/>
          <w:color w:val="000000"/>
          <w:w w:val="104"/>
          <w:sz w:val="20"/>
          <w:lang w:eastAsia="en-GB"/>
        </w:rPr>
        <w:t xml:space="preserve">scope, and identifies who is responsible for the </w:t>
      </w:r>
      <w:r w:rsidRPr="00FC5957">
        <w:rPr>
          <w:rFonts w:eastAsia="Arial Unicode MS"/>
          <w:color w:val="000000"/>
          <w:w w:val="103"/>
          <w:sz w:val="20"/>
          <w:lang w:eastAsia="en-GB"/>
        </w:rPr>
        <w:t>strategy)</w:t>
      </w: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keepNext/>
        <w:spacing w:before="240" w:after="60"/>
        <w:outlineLvl w:val="2"/>
        <w:rPr>
          <w:b/>
          <w:bCs/>
          <w:sz w:val="26"/>
          <w:szCs w:val="26"/>
          <w:lang w:eastAsia="en-GB"/>
        </w:rPr>
      </w:pPr>
      <w:bookmarkStart w:id="1" w:name="_Toc231980392"/>
      <w:r w:rsidRPr="00FC5957">
        <w:rPr>
          <w:b/>
          <w:bCs/>
          <w:sz w:val="26"/>
          <w:szCs w:val="26"/>
          <w:lang w:eastAsia="en-GB"/>
        </w:rPr>
        <w:t>Communications Procedure</w:t>
      </w:r>
      <w:bookmarkEnd w:id="1"/>
    </w:p>
    <w:p w:rsidR="00FC5957" w:rsidRPr="00FC5957" w:rsidRDefault="00FC5957" w:rsidP="00FC5957">
      <w:pPr>
        <w:widowControl w:val="0"/>
        <w:tabs>
          <w:tab w:val="left" w:pos="1406"/>
        </w:tabs>
        <w:autoSpaceDE w:val="0"/>
        <w:autoSpaceDN w:val="0"/>
        <w:adjustRightInd w:val="0"/>
        <w:spacing w:before="67" w:line="207" w:lineRule="exact"/>
        <w:rPr>
          <w:sz w:val="20"/>
          <w:lang w:eastAsia="en-GB"/>
        </w:rPr>
      </w:pPr>
      <w:r w:rsidRPr="00FC5957">
        <w:rPr>
          <w:sz w:val="20"/>
          <w:lang w:eastAsia="en-GB"/>
        </w:rPr>
        <w:t>(</w:t>
      </w:r>
      <w:r w:rsidRPr="00FC5957">
        <w:rPr>
          <w:rFonts w:eastAsia="Arial Unicode MS"/>
          <w:color w:val="000000"/>
          <w:w w:val="106"/>
          <w:sz w:val="20"/>
          <w:lang w:eastAsia="en-GB"/>
        </w:rPr>
        <w:t xml:space="preserve">A description of </w:t>
      </w:r>
      <w:r w:rsidRPr="00FC5957">
        <w:rPr>
          <w:rFonts w:eastAsia="Arial Unicode MS"/>
          <w:color w:val="000000"/>
          <w:w w:val="104"/>
          <w:sz w:val="20"/>
          <w:lang w:eastAsia="en-GB"/>
        </w:rPr>
        <w:t xml:space="preserve">(or reference to) any communication methods to be used. Any variance from corporate or </w:t>
      </w:r>
      <w:r w:rsidRPr="00FC5957">
        <w:rPr>
          <w:rFonts w:eastAsia="Arial Unicode MS"/>
          <w:color w:val="000000"/>
          <w:w w:val="101"/>
          <w:sz w:val="20"/>
          <w:lang w:eastAsia="en-GB"/>
        </w:rPr>
        <w:t xml:space="preserve">programme management standards should be </w:t>
      </w:r>
      <w:r w:rsidRPr="00FC5957">
        <w:rPr>
          <w:rFonts w:eastAsia="Arial Unicode MS"/>
          <w:color w:val="000000"/>
          <w:w w:val="109"/>
          <w:sz w:val="20"/>
          <w:lang w:eastAsia="en-GB"/>
        </w:rPr>
        <w:t xml:space="preserve">highlighted, together with a justification for </w:t>
      </w:r>
      <w:r w:rsidRPr="00FC5957">
        <w:rPr>
          <w:rFonts w:eastAsia="Arial Unicode MS"/>
          <w:color w:val="000000"/>
          <w:w w:val="103"/>
          <w:sz w:val="20"/>
          <w:lang w:eastAsia="en-GB"/>
        </w:rPr>
        <w:t>the variance)</w:t>
      </w: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keepNext/>
        <w:spacing w:before="240" w:after="60"/>
        <w:outlineLvl w:val="2"/>
        <w:rPr>
          <w:b/>
          <w:bCs/>
          <w:sz w:val="26"/>
          <w:szCs w:val="26"/>
          <w:lang w:eastAsia="en-GB"/>
        </w:rPr>
      </w:pPr>
      <w:bookmarkStart w:id="2" w:name="_Toc231980393"/>
      <w:r w:rsidRPr="00FC5957">
        <w:rPr>
          <w:b/>
          <w:bCs/>
          <w:sz w:val="26"/>
          <w:szCs w:val="26"/>
          <w:lang w:eastAsia="en-GB"/>
        </w:rPr>
        <w:t>Tools and Techniques</w:t>
      </w:r>
      <w:bookmarkEnd w:id="2"/>
    </w:p>
    <w:p w:rsidR="00FC5957" w:rsidRPr="00FC5957" w:rsidRDefault="00FC5957" w:rsidP="00FC5957">
      <w:pPr>
        <w:rPr>
          <w:sz w:val="20"/>
          <w:lang w:eastAsia="en-GB"/>
        </w:rPr>
      </w:pPr>
      <w:r w:rsidRPr="00FC5957">
        <w:rPr>
          <w:sz w:val="20"/>
          <w:lang w:eastAsia="en-GB"/>
        </w:rPr>
        <w:t>(Refers to any communication tools to be used, and any preference for techniques that may be used, for each step in the communication process)</w:t>
      </w: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keepNext/>
        <w:spacing w:before="240" w:after="60"/>
        <w:outlineLvl w:val="2"/>
        <w:rPr>
          <w:b/>
          <w:bCs/>
          <w:sz w:val="26"/>
          <w:szCs w:val="26"/>
          <w:lang w:eastAsia="en-GB"/>
        </w:rPr>
      </w:pPr>
      <w:bookmarkStart w:id="3" w:name="_Toc231980394"/>
      <w:r w:rsidRPr="00FC5957">
        <w:rPr>
          <w:b/>
          <w:bCs/>
          <w:sz w:val="26"/>
          <w:szCs w:val="26"/>
          <w:lang w:eastAsia="en-GB"/>
        </w:rPr>
        <w:t>Records</w:t>
      </w:r>
      <w:bookmarkEnd w:id="3"/>
    </w:p>
    <w:p w:rsidR="00FC5957" w:rsidRPr="00FC5957" w:rsidRDefault="00FC5957" w:rsidP="00FC5957">
      <w:pPr>
        <w:widowControl w:val="0"/>
        <w:tabs>
          <w:tab w:val="left" w:pos="308"/>
        </w:tabs>
        <w:autoSpaceDE w:val="0"/>
        <w:autoSpaceDN w:val="0"/>
        <w:adjustRightInd w:val="0"/>
        <w:spacing w:before="73" w:line="207" w:lineRule="exact"/>
        <w:ind w:left="20"/>
        <w:rPr>
          <w:sz w:val="20"/>
          <w:lang w:eastAsia="en-GB"/>
        </w:rPr>
      </w:pPr>
      <w:r w:rsidRPr="00FC5957">
        <w:rPr>
          <w:rFonts w:eastAsia="Arial Unicode MS"/>
          <w:color w:val="000000"/>
          <w:w w:val="108"/>
          <w:sz w:val="20"/>
          <w:lang w:eastAsia="en-GB"/>
        </w:rPr>
        <w:t xml:space="preserve">(Definition of what communication </w:t>
      </w:r>
      <w:r w:rsidRPr="00FC5957">
        <w:rPr>
          <w:rFonts w:eastAsia="Arial Unicode MS"/>
          <w:color w:val="000000"/>
          <w:w w:val="106"/>
          <w:sz w:val="20"/>
          <w:lang w:eastAsia="en-GB"/>
        </w:rPr>
        <w:t xml:space="preserve">records will be required and where they will be stored (for example, logging of external </w:t>
      </w:r>
      <w:r w:rsidRPr="00FC5957">
        <w:rPr>
          <w:rFonts w:eastAsia="Arial Unicode MS"/>
          <w:color w:val="000000"/>
          <w:sz w:val="20"/>
          <w:lang w:eastAsia="en-GB"/>
        </w:rPr>
        <w:t>correspondence))</w:t>
      </w: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keepNext/>
        <w:spacing w:before="240" w:after="60"/>
        <w:outlineLvl w:val="2"/>
        <w:rPr>
          <w:b/>
          <w:bCs/>
          <w:sz w:val="26"/>
          <w:szCs w:val="26"/>
          <w:lang w:eastAsia="en-GB"/>
        </w:rPr>
      </w:pPr>
      <w:bookmarkStart w:id="4" w:name="_Toc231980395"/>
      <w:r w:rsidRPr="00FC5957">
        <w:rPr>
          <w:b/>
          <w:bCs/>
          <w:sz w:val="26"/>
          <w:szCs w:val="26"/>
          <w:lang w:eastAsia="en-GB"/>
        </w:rPr>
        <w:t>Reporting</w:t>
      </w:r>
      <w:bookmarkEnd w:id="4"/>
    </w:p>
    <w:p w:rsidR="00FC5957" w:rsidRPr="00FC5957" w:rsidRDefault="00FC5957" w:rsidP="00FC5957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ind w:left="20"/>
        <w:rPr>
          <w:rFonts w:eastAsia="Arial Unicode MS"/>
          <w:color w:val="000000"/>
          <w:w w:val="104"/>
          <w:sz w:val="20"/>
          <w:lang w:eastAsia="en-GB"/>
        </w:rPr>
      </w:pPr>
      <w:r w:rsidRPr="00FC5957">
        <w:rPr>
          <w:rFonts w:eastAsia="Arial Unicode MS"/>
          <w:color w:val="000000"/>
          <w:w w:val="101"/>
          <w:sz w:val="20"/>
          <w:lang w:eastAsia="en-GB"/>
        </w:rPr>
        <w:t xml:space="preserve">(Describes any reports on the </w:t>
      </w:r>
      <w:r w:rsidRPr="00FC5957">
        <w:rPr>
          <w:rFonts w:eastAsia="Arial Unicode MS"/>
          <w:color w:val="000000"/>
          <w:w w:val="103"/>
          <w:sz w:val="20"/>
          <w:lang w:eastAsia="en-GB"/>
        </w:rPr>
        <w:t xml:space="preserve">communication process that are to be </w:t>
      </w:r>
      <w:r w:rsidRPr="00FC5957">
        <w:rPr>
          <w:rFonts w:eastAsia="Arial Unicode MS"/>
          <w:color w:val="000000"/>
          <w:w w:val="106"/>
          <w:sz w:val="20"/>
          <w:lang w:eastAsia="en-GB"/>
        </w:rPr>
        <w:t xml:space="preserve">produced, including their purpose, timing and </w:t>
      </w:r>
      <w:r w:rsidRPr="00FC5957">
        <w:rPr>
          <w:rFonts w:eastAsia="Arial Unicode MS"/>
          <w:color w:val="000000"/>
          <w:w w:val="104"/>
          <w:sz w:val="20"/>
          <w:lang w:eastAsia="en-GB"/>
        </w:rPr>
        <w:t>recipients (for example, performance indicators))</w:t>
      </w:r>
    </w:p>
    <w:p w:rsidR="00FC5957" w:rsidRPr="00FC5957" w:rsidRDefault="00FC5957" w:rsidP="00FC5957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ind w:left="20"/>
        <w:rPr>
          <w:rFonts w:eastAsia="Arial Unicode MS"/>
          <w:color w:val="000000"/>
          <w:w w:val="104"/>
          <w:sz w:val="20"/>
          <w:lang w:eastAsia="en-GB"/>
        </w:rPr>
      </w:pPr>
    </w:p>
    <w:p w:rsidR="00FC5957" w:rsidRPr="00FC5957" w:rsidRDefault="00FC5957" w:rsidP="00FC5957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ind w:left="20"/>
        <w:rPr>
          <w:rFonts w:eastAsia="Arial Unicode MS"/>
          <w:color w:val="000000"/>
          <w:w w:val="104"/>
          <w:sz w:val="20"/>
          <w:lang w:eastAsia="en-GB"/>
        </w:rPr>
      </w:pPr>
    </w:p>
    <w:p w:rsidR="00FC5957" w:rsidRPr="00FC5957" w:rsidRDefault="00FC5957" w:rsidP="00FC5957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ind w:left="20"/>
        <w:rPr>
          <w:rFonts w:eastAsia="Arial Unicode MS"/>
          <w:color w:val="000000"/>
          <w:w w:val="104"/>
          <w:sz w:val="20"/>
          <w:lang w:eastAsia="en-GB"/>
        </w:rPr>
      </w:pPr>
    </w:p>
    <w:p w:rsidR="00FC5957" w:rsidRPr="00FC5957" w:rsidRDefault="00FC5957" w:rsidP="00FC5957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ind w:left="20"/>
        <w:rPr>
          <w:rFonts w:eastAsia="Arial Unicode MS"/>
          <w:color w:val="000000"/>
          <w:w w:val="104"/>
          <w:sz w:val="20"/>
          <w:lang w:eastAsia="en-GB"/>
        </w:rPr>
      </w:pPr>
    </w:p>
    <w:p w:rsidR="00FC5957" w:rsidRPr="00FC5957" w:rsidRDefault="00FC5957" w:rsidP="00FC5957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ind w:left="20"/>
        <w:rPr>
          <w:rFonts w:eastAsia="Arial Unicode MS"/>
          <w:color w:val="000000"/>
          <w:w w:val="104"/>
          <w:sz w:val="20"/>
          <w:lang w:eastAsia="en-GB"/>
        </w:rPr>
      </w:pPr>
    </w:p>
    <w:p w:rsidR="00FC5957" w:rsidRPr="00FC5957" w:rsidRDefault="00FC5957" w:rsidP="00FC5957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ind w:left="20"/>
        <w:rPr>
          <w:rFonts w:eastAsia="Arial Unicode MS"/>
          <w:color w:val="000000"/>
          <w:w w:val="104"/>
          <w:sz w:val="20"/>
          <w:lang w:eastAsia="en-GB"/>
        </w:rPr>
      </w:pPr>
    </w:p>
    <w:p w:rsidR="00FC5957" w:rsidRPr="00FC5957" w:rsidRDefault="00FC5957" w:rsidP="00FC5957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ind w:left="20"/>
        <w:rPr>
          <w:rFonts w:eastAsia="Arial Unicode MS"/>
          <w:color w:val="000000"/>
          <w:w w:val="104"/>
          <w:sz w:val="20"/>
          <w:lang w:eastAsia="en-GB"/>
        </w:rPr>
      </w:pPr>
    </w:p>
    <w:p w:rsidR="00FC5957" w:rsidRPr="00FC5957" w:rsidRDefault="00FC5957" w:rsidP="00FC5957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ind w:left="20"/>
        <w:rPr>
          <w:rFonts w:eastAsia="Arial Unicode MS"/>
          <w:color w:val="000000"/>
          <w:w w:val="104"/>
          <w:sz w:val="20"/>
          <w:lang w:eastAsia="en-GB"/>
        </w:rPr>
      </w:pPr>
    </w:p>
    <w:p w:rsidR="00FC5957" w:rsidRPr="00FC5957" w:rsidRDefault="00FC5957" w:rsidP="00FC5957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rPr>
          <w:rFonts w:eastAsia="Arial Unicode MS"/>
          <w:color w:val="000000"/>
          <w:w w:val="104"/>
          <w:sz w:val="20"/>
          <w:lang w:eastAsia="en-GB"/>
        </w:rPr>
      </w:pPr>
    </w:p>
    <w:p w:rsidR="00FC5957" w:rsidRPr="00FC5957" w:rsidRDefault="00FC5957" w:rsidP="00FC5957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ind w:left="20"/>
        <w:rPr>
          <w:rFonts w:eastAsia="Arial Unicode MS"/>
          <w:color w:val="000000"/>
          <w:w w:val="104"/>
          <w:sz w:val="20"/>
          <w:lang w:eastAsia="en-GB"/>
        </w:rPr>
      </w:pPr>
    </w:p>
    <w:p w:rsidR="00FC5957" w:rsidRPr="00FC5957" w:rsidRDefault="00FC5957" w:rsidP="00FC5957">
      <w:pPr>
        <w:keepNext/>
        <w:spacing w:before="240" w:after="60"/>
        <w:outlineLvl w:val="2"/>
        <w:rPr>
          <w:b/>
          <w:bCs/>
          <w:sz w:val="26"/>
          <w:szCs w:val="26"/>
          <w:lang w:eastAsia="en-GB"/>
        </w:rPr>
      </w:pPr>
      <w:bookmarkStart w:id="5" w:name="_Toc231980396"/>
      <w:r w:rsidRPr="00FC5957">
        <w:rPr>
          <w:rFonts w:eastAsia="Arial Unicode MS"/>
          <w:b/>
          <w:bCs/>
          <w:w w:val="104"/>
          <w:sz w:val="26"/>
          <w:szCs w:val="26"/>
          <w:lang w:eastAsia="en-GB"/>
        </w:rPr>
        <w:t>Timing of Communication Activities</w:t>
      </w:r>
      <w:bookmarkEnd w:id="5"/>
    </w:p>
    <w:p w:rsidR="00FC5957" w:rsidRPr="00FC5957" w:rsidRDefault="00FC5957" w:rsidP="00FC5957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ind w:left="20"/>
        <w:rPr>
          <w:sz w:val="20"/>
          <w:lang w:eastAsia="en-GB"/>
        </w:rPr>
      </w:pPr>
      <w:r w:rsidRPr="00FC5957">
        <w:rPr>
          <w:rFonts w:eastAsia="Arial Unicode MS"/>
          <w:color w:val="000000"/>
          <w:spacing w:val="-4"/>
          <w:sz w:val="20"/>
          <w:lang w:eastAsia="en-GB"/>
        </w:rPr>
        <w:t xml:space="preserve">(States </w:t>
      </w:r>
      <w:r w:rsidRPr="00FC5957">
        <w:rPr>
          <w:rFonts w:eastAsia="Arial Unicode MS"/>
          <w:color w:val="000000"/>
          <w:w w:val="105"/>
          <w:sz w:val="20"/>
          <w:lang w:eastAsia="en-GB"/>
        </w:rPr>
        <w:t xml:space="preserve">when formal communication activities are to </w:t>
      </w:r>
      <w:r w:rsidRPr="00FC5957">
        <w:rPr>
          <w:rFonts w:eastAsia="Arial Unicode MS"/>
          <w:color w:val="000000"/>
          <w:w w:val="106"/>
          <w:sz w:val="20"/>
          <w:lang w:eastAsia="en-GB"/>
        </w:rPr>
        <w:t xml:space="preserve">be undertaken (for example, at the end of a </w:t>
      </w:r>
      <w:r w:rsidRPr="00FC5957">
        <w:rPr>
          <w:rFonts w:eastAsia="Arial Unicode MS"/>
          <w:color w:val="000000"/>
          <w:w w:val="105"/>
          <w:sz w:val="20"/>
          <w:lang w:eastAsia="en-GB"/>
        </w:rPr>
        <w:t xml:space="preserve">stage) including performance audits of the </w:t>
      </w:r>
      <w:r w:rsidRPr="00FC5957">
        <w:rPr>
          <w:rFonts w:eastAsia="Arial Unicode MS"/>
          <w:color w:val="000000"/>
          <w:w w:val="104"/>
          <w:sz w:val="20"/>
          <w:lang w:eastAsia="en-GB"/>
        </w:rPr>
        <w:t>communication methods)</w:t>
      </w: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keepNext/>
        <w:spacing w:before="240" w:after="60"/>
        <w:outlineLvl w:val="2"/>
        <w:rPr>
          <w:b/>
          <w:bCs/>
          <w:sz w:val="26"/>
          <w:szCs w:val="26"/>
          <w:lang w:eastAsia="en-GB"/>
        </w:rPr>
      </w:pPr>
      <w:bookmarkStart w:id="6" w:name="_Toc231980397"/>
      <w:r w:rsidRPr="00FC5957">
        <w:rPr>
          <w:b/>
          <w:bCs/>
          <w:sz w:val="26"/>
          <w:szCs w:val="26"/>
          <w:lang w:eastAsia="en-GB"/>
        </w:rPr>
        <w:t>Roles and Responsibilities</w:t>
      </w:r>
      <w:bookmarkEnd w:id="6"/>
    </w:p>
    <w:p w:rsidR="00FC5957" w:rsidRPr="00FC5957" w:rsidRDefault="00FC5957" w:rsidP="00FC5957">
      <w:pPr>
        <w:widowControl w:val="0"/>
        <w:tabs>
          <w:tab w:val="left" w:pos="308"/>
        </w:tabs>
        <w:autoSpaceDE w:val="0"/>
        <w:autoSpaceDN w:val="0"/>
        <w:adjustRightInd w:val="0"/>
        <w:spacing w:before="73" w:line="207" w:lineRule="exact"/>
        <w:ind w:left="20"/>
        <w:rPr>
          <w:sz w:val="20"/>
          <w:lang w:eastAsia="en-GB"/>
        </w:rPr>
      </w:pPr>
      <w:r w:rsidRPr="00FC5957">
        <w:rPr>
          <w:rFonts w:eastAsia="Arial Unicode MS"/>
          <w:color w:val="000000"/>
          <w:spacing w:val="-1"/>
          <w:sz w:val="20"/>
          <w:lang w:eastAsia="en-GB"/>
        </w:rPr>
        <w:t xml:space="preserve">(Describes who </w:t>
      </w:r>
      <w:r w:rsidRPr="00FC5957">
        <w:rPr>
          <w:rFonts w:eastAsia="Arial Unicode MS"/>
          <w:color w:val="000000"/>
          <w:w w:val="105"/>
          <w:sz w:val="20"/>
          <w:lang w:eastAsia="en-GB"/>
        </w:rPr>
        <w:t xml:space="preserve">will be responsible for what aspects of the </w:t>
      </w:r>
      <w:r w:rsidRPr="00FC5957">
        <w:rPr>
          <w:rFonts w:eastAsia="Arial Unicode MS"/>
          <w:color w:val="000000"/>
          <w:w w:val="103"/>
          <w:sz w:val="20"/>
          <w:lang w:eastAsia="en-GB"/>
        </w:rPr>
        <w:t xml:space="preserve">communication process, including any corporate </w:t>
      </w:r>
      <w:r w:rsidRPr="00FC5957">
        <w:rPr>
          <w:rFonts w:eastAsia="Arial Unicode MS"/>
          <w:color w:val="000000"/>
          <w:w w:val="105"/>
          <w:sz w:val="20"/>
          <w:lang w:eastAsia="en-GB"/>
        </w:rPr>
        <w:t xml:space="preserve">or programme management roles involved with </w:t>
      </w:r>
      <w:r w:rsidRPr="00FC5957">
        <w:rPr>
          <w:rFonts w:eastAsia="Arial Unicode MS"/>
          <w:color w:val="000000"/>
          <w:w w:val="104"/>
          <w:sz w:val="20"/>
          <w:lang w:eastAsia="en-GB"/>
        </w:rPr>
        <w:t>communication)</w:t>
      </w: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4"/>
          <w:szCs w:val="24"/>
          <w:lang w:eastAsia="en-GB"/>
        </w:rPr>
        <w:sectPr w:rsidR="00FC5957" w:rsidRPr="00FC5957" w:rsidSect="007E172C">
          <w:headerReference w:type="default" r:id="rId10"/>
          <w:pgSz w:w="11906" w:h="16838"/>
          <w:pgMar w:top="1440" w:right="1800" w:bottom="1440" w:left="1800" w:header="708" w:footer="708" w:gutter="0"/>
          <w:cols w:space="708"/>
          <w:docGrid w:linePitch="360"/>
        </w:sectPr>
      </w:pPr>
    </w:p>
    <w:p w:rsidR="00FC5957" w:rsidRPr="00FC5957" w:rsidRDefault="00FC5957" w:rsidP="00FC5957">
      <w:pPr>
        <w:keepNext/>
        <w:spacing w:before="240" w:after="60"/>
        <w:outlineLvl w:val="2"/>
        <w:rPr>
          <w:b/>
          <w:bCs/>
          <w:sz w:val="26"/>
          <w:szCs w:val="26"/>
          <w:lang w:eastAsia="en-GB"/>
        </w:rPr>
      </w:pPr>
      <w:bookmarkStart w:id="7" w:name="_Toc231980398"/>
      <w:r w:rsidRPr="00FC5957">
        <w:rPr>
          <w:b/>
          <w:bCs/>
          <w:sz w:val="26"/>
          <w:szCs w:val="26"/>
          <w:lang w:eastAsia="en-GB"/>
        </w:rPr>
        <w:t>Stakeholder Analysis</w:t>
      </w:r>
      <w:bookmarkEnd w:id="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2127"/>
        <w:gridCol w:w="2268"/>
        <w:gridCol w:w="3827"/>
      </w:tblGrid>
      <w:tr w:rsidR="00FC5957" w:rsidRPr="00FC5957" w:rsidTr="00CC4A3F">
        <w:tc>
          <w:tcPr>
            <w:tcW w:w="3652" w:type="dxa"/>
          </w:tcPr>
          <w:p w:rsidR="00FC5957" w:rsidRPr="00FC5957" w:rsidRDefault="00FC5957" w:rsidP="00FC5957">
            <w:pPr>
              <w:rPr>
                <w:b/>
                <w:lang w:eastAsia="en-GB"/>
              </w:rPr>
            </w:pPr>
            <w:r w:rsidRPr="00FC5957">
              <w:rPr>
                <w:b/>
                <w:lang w:eastAsia="en-GB"/>
              </w:rPr>
              <w:t>Interested Party</w:t>
            </w:r>
            <w:r w:rsidRPr="00FC5957">
              <w:rPr>
                <w:b/>
                <w:vertAlign w:val="superscript"/>
                <w:lang w:eastAsia="en-GB"/>
              </w:rPr>
              <w:footnoteReference w:id="1"/>
            </w:r>
          </w:p>
        </w:tc>
        <w:tc>
          <w:tcPr>
            <w:tcW w:w="2126" w:type="dxa"/>
          </w:tcPr>
          <w:p w:rsidR="00FC5957" w:rsidRPr="00FC5957" w:rsidRDefault="00FC5957" w:rsidP="00FC5957">
            <w:pPr>
              <w:rPr>
                <w:b/>
                <w:lang w:eastAsia="en-GB"/>
              </w:rPr>
            </w:pPr>
            <w:r w:rsidRPr="00FC5957">
              <w:rPr>
                <w:b/>
                <w:lang w:eastAsia="en-GB"/>
              </w:rPr>
              <w:t>Current Relationship</w:t>
            </w:r>
          </w:p>
        </w:tc>
        <w:tc>
          <w:tcPr>
            <w:tcW w:w="2127" w:type="dxa"/>
          </w:tcPr>
          <w:p w:rsidR="00FC5957" w:rsidRPr="00FC5957" w:rsidRDefault="00FC5957" w:rsidP="00FC5957">
            <w:pPr>
              <w:rPr>
                <w:b/>
                <w:lang w:eastAsia="en-GB"/>
              </w:rPr>
            </w:pPr>
            <w:r w:rsidRPr="00FC5957">
              <w:rPr>
                <w:b/>
                <w:lang w:eastAsia="en-GB"/>
              </w:rPr>
              <w:t>Desired Relationship</w:t>
            </w:r>
          </w:p>
        </w:tc>
        <w:tc>
          <w:tcPr>
            <w:tcW w:w="2268" w:type="dxa"/>
          </w:tcPr>
          <w:p w:rsidR="00FC5957" w:rsidRPr="00FC5957" w:rsidRDefault="00FC5957" w:rsidP="00FC5957">
            <w:pPr>
              <w:rPr>
                <w:b/>
                <w:lang w:eastAsia="en-GB"/>
              </w:rPr>
            </w:pPr>
            <w:r w:rsidRPr="00FC5957">
              <w:rPr>
                <w:b/>
                <w:lang w:eastAsia="en-GB"/>
              </w:rPr>
              <w:t>Interfaces</w:t>
            </w:r>
          </w:p>
        </w:tc>
        <w:tc>
          <w:tcPr>
            <w:tcW w:w="3827" w:type="dxa"/>
          </w:tcPr>
          <w:p w:rsidR="00FC5957" w:rsidRPr="00FC5957" w:rsidRDefault="00FC5957" w:rsidP="00FC5957">
            <w:pPr>
              <w:rPr>
                <w:b/>
                <w:lang w:eastAsia="en-GB"/>
              </w:rPr>
            </w:pPr>
            <w:r w:rsidRPr="00FC5957">
              <w:rPr>
                <w:b/>
                <w:lang w:eastAsia="en-GB"/>
              </w:rPr>
              <w:t>Key Messages</w:t>
            </w:r>
          </w:p>
        </w:tc>
      </w:tr>
      <w:tr w:rsidR="00FC5957" w:rsidRPr="00FC5957" w:rsidTr="00CC4A3F">
        <w:tc>
          <w:tcPr>
            <w:tcW w:w="3652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6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268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38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3652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6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268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38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3652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6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268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38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3652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6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268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38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3652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6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268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38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3652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6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268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38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3652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6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268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38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3652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6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268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38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3652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6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268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38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3652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6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268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38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3652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6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268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38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3652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6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268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38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3652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6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268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38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3652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6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268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38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3652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6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268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38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3652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6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268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38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3652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6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1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2268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  <w:tc>
          <w:tcPr>
            <w:tcW w:w="3827" w:type="dxa"/>
          </w:tcPr>
          <w:p w:rsidR="00FC5957" w:rsidRPr="00FC5957" w:rsidRDefault="00FC5957" w:rsidP="00FC5957">
            <w:pPr>
              <w:rPr>
                <w:b/>
                <w:sz w:val="20"/>
                <w:lang w:eastAsia="en-GB"/>
              </w:rPr>
            </w:pPr>
          </w:p>
        </w:tc>
      </w:tr>
    </w:tbl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keepNext/>
        <w:spacing w:before="240" w:after="60"/>
        <w:outlineLvl w:val="2"/>
        <w:rPr>
          <w:b/>
          <w:bCs/>
          <w:sz w:val="26"/>
          <w:szCs w:val="26"/>
          <w:lang w:eastAsia="en-GB"/>
        </w:rPr>
      </w:pPr>
      <w:r w:rsidRPr="00FC5957">
        <w:rPr>
          <w:bCs/>
          <w:sz w:val="26"/>
          <w:szCs w:val="26"/>
          <w:lang w:eastAsia="en-GB"/>
        </w:rPr>
        <w:br w:type="page"/>
      </w:r>
      <w:bookmarkStart w:id="8" w:name="_Toc231980399"/>
      <w:r w:rsidRPr="00FC5957">
        <w:rPr>
          <w:b/>
          <w:bCs/>
          <w:sz w:val="26"/>
          <w:szCs w:val="26"/>
          <w:lang w:eastAsia="en-GB"/>
        </w:rPr>
        <w:t>Information Needs</w:t>
      </w:r>
      <w:bookmarkEnd w:id="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843"/>
        <w:gridCol w:w="1713"/>
        <w:gridCol w:w="2025"/>
        <w:gridCol w:w="2025"/>
        <w:gridCol w:w="2025"/>
        <w:gridCol w:w="2025"/>
      </w:tblGrid>
      <w:tr w:rsidR="00FC5957" w:rsidRPr="00FC5957" w:rsidTr="00CC4A3F">
        <w:tc>
          <w:tcPr>
            <w:tcW w:w="2518" w:type="dxa"/>
          </w:tcPr>
          <w:p w:rsidR="00FC5957" w:rsidRPr="00FC5957" w:rsidRDefault="00FC5957" w:rsidP="00FC5957">
            <w:pPr>
              <w:rPr>
                <w:b/>
                <w:szCs w:val="22"/>
                <w:lang w:eastAsia="en-GB"/>
              </w:rPr>
            </w:pPr>
            <w:r w:rsidRPr="00FC5957">
              <w:rPr>
                <w:b/>
                <w:szCs w:val="22"/>
                <w:lang w:eastAsia="en-GB"/>
              </w:rPr>
              <w:t>Interested Party</w:t>
            </w:r>
          </w:p>
        </w:tc>
        <w:tc>
          <w:tcPr>
            <w:tcW w:w="1843" w:type="dxa"/>
          </w:tcPr>
          <w:p w:rsidR="00FC5957" w:rsidRPr="00FC5957" w:rsidRDefault="00FC5957" w:rsidP="00FC5957">
            <w:pPr>
              <w:rPr>
                <w:b/>
                <w:szCs w:val="22"/>
                <w:lang w:eastAsia="en-GB"/>
              </w:rPr>
            </w:pPr>
            <w:r w:rsidRPr="00FC5957">
              <w:rPr>
                <w:b/>
                <w:szCs w:val="22"/>
                <w:lang w:eastAsia="en-GB"/>
              </w:rPr>
              <w:t>Information for Distribution</w:t>
            </w:r>
          </w:p>
        </w:tc>
        <w:tc>
          <w:tcPr>
            <w:tcW w:w="1713" w:type="dxa"/>
          </w:tcPr>
          <w:p w:rsidR="00FC5957" w:rsidRPr="00FC5957" w:rsidRDefault="00FC5957" w:rsidP="00FC5957">
            <w:pPr>
              <w:rPr>
                <w:b/>
                <w:szCs w:val="22"/>
                <w:lang w:eastAsia="en-GB"/>
              </w:rPr>
            </w:pPr>
            <w:r w:rsidRPr="00FC5957">
              <w:rPr>
                <w:b/>
                <w:szCs w:val="22"/>
                <w:lang w:eastAsia="en-GB"/>
              </w:rPr>
              <w:t>Information for Collection</w:t>
            </w: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b/>
                <w:szCs w:val="22"/>
                <w:lang w:eastAsia="en-GB"/>
              </w:rPr>
            </w:pPr>
            <w:r w:rsidRPr="00FC5957">
              <w:rPr>
                <w:b/>
                <w:szCs w:val="22"/>
                <w:lang w:eastAsia="en-GB"/>
              </w:rPr>
              <w:t>Information Provider and Recipient</w:t>
            </w: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b/>
                <w:szCs w:val="22"/>
                <w:lang w:eastAsia="en-GB"/>
              </w:rPr>
            </w:pPr>
            <w:r w:rsidRPr="00FC5957">
              <w:rPr>
                <w:b/>
                <w:szCs w:val="22"/>
                <w:lang w:eastAsia="en-GB"/>
              </w:rPr>
              <w:t>Frequency of Communication</w:t>
            </w: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b/>
                <w:szCs w:val="22"/>
                <w:lang w:eastAsia="en-GB"/>
              </w:rPr>
            </w:pPr>
            <w:r w:rsidRPr="00FC5957">
              <w:rPr>
                <w:b/>
                <w:szCs w:val="22"/>
                <w:lang w:eastAsia="en-GB"/>
              </w:rPr>
              <w:t>Means of Communication</w:t>
            </w: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b/>
                <w:szCs w:val="22"/>
                <w:lang w:eastAsia="en-GB"/>
              </w:rPr>
            </w:pPr>
            <w:r w:rsidRPr="00FC5957">
              <w:rPr>
                <w:b/>
                <w:szCs w:val="22"/>
                <w:lang w:eastAsia="en-GB"/>
              </w:rPr>
              <w:t>Format of Communication</w:t>
            </w:r>
          </w:p>
        </w:tc>
      </w:tr>
      <w:tr w:rsidR="00FC5957" w:rsidRPr="00FC5957" w:rsidTr="00CC4A3F">
        <w:tc>
          <w:tcPr>
            <w:tcW w:w="2518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84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71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2518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84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71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2518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84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71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2518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84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71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2518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84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71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2518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84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71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2518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84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71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2518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84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71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2518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84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71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2518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84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71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2518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84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71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2518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84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71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2518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84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71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2518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84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71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2518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84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71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2518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84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71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</w:tr>
      <w:tr w:rsidR="00FC5957" w:rsidRPr="00FC5957" w:rsidTr="00CC4A3F">
        <w:tc>
          <w:tcPr>
            <w:tcW w:w="2518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84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1713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  <w:tc>
          <w:tcPr>
            <w:tcW w:w="2025" w:type="dxa"/>
          </w:tcPr>
          <w:p w:rsidR="00FC5957" w:rsidRPr="00FC5957" w:rsidRDefault="00FC5957" w:rsidP="00FC5957">
            <w:pPr>
              <w:rPr>
                <w:sz w:val="20"/>
                <w:lang w:eastAsia="en-GB"/>
              </w:rPr>
            </w:pPr>
          </w:p>
        </w:tc>
      </w:tr>
    </w:tbl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rPr>
          <w:sz w:val="20"/>
          <w:lang w:eastAsia="en-GB"/>
        </w:rPr>
      </w:pPr>
    </w:p>
    <w:p w:rsidR="00FC5957" w:rsidRPr="00FC5957" w:rsidRDefault="00FC5957" w:rsidP="00FC5957">
      <w:pPr>
        <w:pBdr>
          <w:bottom w:val="single" w:sz="6" w:space="1" w:color="auto"/>
        </w:pBdr>
        <w:rPr>
          <w:sz w:val="20"/>
          <w:lang w:eastAsia="en-GB"/>
        </w:rPr>
      </w:pPr>
    </w:p>
    <w:p w:rsidR="00163A81" w:rsidRPr="00FC5957" w:rsidRDefault="00163A81" w:rsidP="00FC5957">
      <w:bookmarkStart w:id="9" w:name="_GoBack"/>
      <w:r w:rsidRPr="00163A81">
        <w:rPr>
          <w:b/>
        </w:rPr>
        <w:t>Acknowledgement</w:t>
      </w:r>
      <w:bookmarkEnd w:id="9"/>
      <w:r>
        <w:t>: the structure of this document is based on the PRINCE2 communications strategy document developed by the UK Office of Government Commerce.</w:t>
      </w:r>
    </w:p>
    <w:sectPr w:rsidR="00163A81" w:rsidRPr="00FC5957" w:rsidSect="00FC5957">
      <w:headerReference w:type="default" r:id="rId11"/>
      <w:headerReference w:type="first" r:id="rId12"/>
      <w:pgSz w:w="16840" w:h="11907" w:orient="landscape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28F" w:rsidRDefault="0078028F">
      <w:r>
        <w:separator/>
      </w:r>
    </w:p>
    <w:p w:rsidR="0078028F" w:rsidRDefault="0078028F"/>
  </w:endnote>
  <w:endnote w:type="continuationSeparator" w:id="0">
    <w:p w:rsidR="0078028F" w:rsidRDefault="0078028F">
      <w:r>
        <w:continuationSeparator/>
      </w:r>
    </w:p>
    <w:p w:rsidR="0078028F" w:rsidRDefault="007802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28F" w:rsidRDefault="0078028F">
      <w:r>
        <w:separator/>
      </w:r>
    </w:p>
    <w:p w:rsidR="0078028F" w:rsidRDefault="0078028F"/>
  </w:footnote>
  <w:footnote w:type="continuationSeparator" w:id="0">
    <w:p w:rsidR="0078028F" w:rsidRDefault="0078028F">
      <w:r>
        <w:continuationSeparator/>
      </w:r>
    </w:p>
    <w:p w:rsidR="0078028F" w:rsidRDefault="0078028F"/>
  </w:footnote>
  <w:footnote w:id="1">
    <w:p w:rsidR="00FC5957" w:rsidRDefault="00FC5957" w:rsidP="00FC5957">
      <w:pPr>
        <w:pStyle w:val="FootnoteText"/>
      </w:pPr>
      <w:r>
        <w:rPr>
          <w:rStyle w:val="FootnoteReference"/>
        </w:rPr>
        <w:footnoteRef/>
      </w:r>
      <w:r>
        <w:t xml:space="preserve"> This may include accounts staff, user forum, internal audit, corporate or programme quality assurance, competitors etc.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957" w:rsidRPr="00DF0A9F" w:rsidRDefault="00FC5957">
    <w:pPr>
      <w:pStyle w:val="Header"/>
    </w:pPr>
    <w:r>
      <w:rPr>
        <w:b/>
      </w:rPr>
      <w:t>TT-AvXML-4/M05</w:t>
    </w:r>
    <w:r>
      <w:t>, p</w:t>
    </w:r>
    <w:r>
      <w:fldChar w:fldCharType="begin"/>
    </w:r>
    <w:r>
      <w:instrText xml:space="preserve"> PAGE   \* MERGEFORMAT </w:instrText>
    </w:r>
    <w:r>
      <w:fldChar w:fldCharType="separate"/>
    </w:r>
    <w:r w:rsidR="00163A81"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551" w:rsidRPr="00831551" w:rsidRDefault="00831551">
    <w:pPr>
      <w:pStyle w:val="Header"/>
      <w:rPr>
        <w:lang w:val="en-GB"/>
      </w:rPr>
    </w:pPr>
    <w:r>
      <w:rPr>
        <w:lang w:val="en-GB"/>
      </w:rPr>
      <w:t>TT-AvXML-4/</w:t>
    </w:r>
    <w:r w:rsidR="00FC0EB8">
      <w:rPr>
        <w:lang w:val="en-GB"/>
      </w:rPr>
      <w:t>M05</w:t>
    </w:r>
    <w:r>
      <w:rPr>
        <w:lang w:val="en-GB"/>
      </w:rPr>
      <w:t>, p</w:t>
    </w:r>
    <w:r>
      <w:rPr>
        <w:lang w:val="en-GB"/>
      </w:rPr>
      <w:fldChar w:fldCharType="begin"/>
    </w:r>
    <w:r>
      <w:rPr>
        <w:lang w:val="en-GB"/>
      </w:rPr>
      <w:instrText xml:space="preserve"> PAGE   \* MERGEFORMAT </w:instrText>
    </w:r>
    <w:r>
      <w:rPr>
        <w:lang w:val="en-GB"/>
      </w:rPr>
      <w:fldChar w:fldCharType="separate"/>
    </w:r>
    <w:r w:rsidR="00163A81">
      <w:rPr>
        <w:noProof/>
        <w:lang w:val="en-GB"/>
      </w:rPr>
      <w:t>5</w:t>
    </w:r>
    <w:r>
      <w:rPr>
        <w:lang w:val="en-GB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9E9" w:rsidRPr="00C10690" w:rsidRDefault="006125D7" w:rsidP="00251C3F">
    <w:pPr>
      <w:pStyle w:val="Header"/>
      <w:rPr>
        <w:lang w:val="en-GB"/>
      </w:rPr>
    </w:pPr>
    <w:r w:rsidRPr="00C10690">
      <w:rPr>
        <w:lang w:val="en-GB"/>
      </w:rPr>
      <w:t>ICT- ISS-2012</w:t>
    </w:r>
    <w:r w:rsidR="005359E9" w:rsidRPr="00C10690">
      <w:rPr>
        <w:lang w:val="en-GB"/>
      </w:rPr>
      <w:t>/Doc. X.X, DRAFT 1, APPENDIX C</w:t>
    </w:r>
  </w:p>
  <w:p w:rsidR="005359E9" w:rsidRPr="00C10690" w:rsidRDefault="005359E9" w:rsidP="00251C3F">
    <w:pPr>
      <w:pStyle w:val="Header"/>
      <w:rPr>
        <w:lang w:val="en-GB"/>
      </w:rPr>
    </w:pPr>
  </w:p>
  <w:p w:rsidR="005359E9" w:rsidRPr="00C10690" w:rsidRDefault="005359E9" w:rsidP="00251C3F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A4C7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DBA9D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A8094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35265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CDADA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EA5A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5E7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E62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34C91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E7E8A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387BD2"/>
    <w:multiLevelType w:val="hybridMultilevel"/>
    <w:tmpl w:val="FADED1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944331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12F02F0C"/>
    <w:multiLevelType w:val="multilevel"/>
    <w:tmpl w:val="E36C6434"/>
    <w:lvl w:ilvl="0">
      <w:start w:val="1"/>
      <w:numFmt w:val="decimal"/>
      <w:pStyle w:val="Action"/>
      <w:lvlText w:val="A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3">
    <w:nsid w:val="22461ADF"/>
    <w:multiLevelType w:val="multilevel"/>
    <w:tmpl w:val="DF02D51A"/>
    <w:lvl w:ilvl="0">
      <w:start w:val="1"/>
      <w:numFmt w:val="decimal"/>
      <w:pStyle w:val="Decision"/>
      <w:lvlText w:val="D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"/>
        </w:tabs>
        <w:ind w:left="38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255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30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35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4140" w:hanging="1440"/>
      </w:pPr>
      <w:rPr>
        <w:rFonts w:hint="default"/>
      </w:rPr>
    </w:lvl>
  </w:abstractNum>
  <w:abstractNum w:abstractNumId="14">
    <w:nsid w:val="23187F76"/>
    <w:multiLevelType w:val="hybridMultilevel"/>
    <w:tmpl w:val="4478283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A55827"/>
    <w:multiLevelType w:val="multilevel"/>
    <w:tmpl w:val="C444E976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5E45B11"/>
    <w:multiLevelType w:val="hybridMultilevel"/>
    <w:tmpl w:val="9AECE8FA"/>
    <w:lvl w:ilvl="0" w:tplc="82BAAB3C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C626AC"/>
    <w:multiLevelType w:val="hybridMultilevel"/>
    <w:tmpl w:val="8D740D96"/>
    <w:lvl w:ilvl="0" w:tplc="0409000F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8">
    <w:nsid w:val="27B16F14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88E1324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2A280CB1"/>
    <w:multiLevelType w:val="hybridMultilevel"/>
    <w:tmpl w:val="2468F01C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>
    <w:nsid w:val="2DA12EC1"/>
    <w:multiLevelType w:val="hybridMultilevel"/>
    <w:tmpl w:val="28D49B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FC1CD9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49C667C"/>
    <w:multiLevelType w:val="hybridMultilevel"/>
    <w:tmpl w:val="8974B1B6"/>
    <w:lvl w:ilvl="0" w:tplc="EE640F8A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EA4781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D5A4382"/>
    <w:multiLevelType w:val="hybridMultilevel"/>
    <w:tmpl w:val="0ADCF3D8"/>
    <w:lvl w:ilvl="0" w:tplc="E6944F10">
      <w:start w:val="1"/>
      <w:numFmt w:val="decimal"/>
      <w:pStyle w:val="Pending"/>
      <w:lvlText w:val="Pending: %1."/>
      <w:lvlJc w:val="left"/>
      <w:pPr>
        <w:tabs>
          <w:tab w:val="num" w:pos="-360"/>
        </w:tabs>
        <w:ind w:left="360" w:hanging="360"/>
      </w:pPr>
      <w:rPr>
        <w:rFonts w:hint="default"/>
        <w:b/>
        <w:i w:val="0"/>
      </w:rPr>
    </w:lvl>
    <w:lvl w:ilvl="1" w:tplc="A9D606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DAC5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4B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7C7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86AA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E4F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20B2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DE47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AD1C0C"/>
    <w:multiLevelType w:val="multilevel"/>
    <w:tmpl w:val="CE263A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54422C5D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8">
    <w:nsid w:val="572B6062"/>
    <w:multiLevelType w:val="hybridMultilevel"/>
    <w:tmpl w:val="20666EAC"/>
    <w:lvl w:ilvl="0" w:tplc="BBECDEBE">
      <w:start w:val="1"/>
      <w:numFmt w:val="lowerLetter"/>
      <w:lvlText w:val="(%1)"/>
      <w:lvlJc w:val="left"/>
      <w:pPr>
        <w:tabs>
          <w:tab w:val="num" w:pos="1125"/>
        </w:tabs>
        <w:ind w:left="11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9">
    <w:nsid w:val="5C6F451C"/>
    <w:multiLevelType w:val="hybridMultilevel"/>
    <w:tmpl w:val="106AFE40"/>
    <w:lvl w:ilvl="0" w:tplc="FFFFFFF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8C2B0B"/>
    <w:multiLevelType w:val="hybridMultilevel"/>
    <w:tmpl w:val="1E2A7BC4"/>
    <w:lvl w:ilvl="0" w:tplc="D820E05C">
      <w:start w:val="1"/>
      <w:numFmt w:val="bullet"/>
      <w:pStyle w:val="BodyTex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84A348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2">
    <w:nsid w:val="685D7B45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3">
    <w:nsid w:val="69FC4442"/>
    <w:multiLevelType w:val="hybridMultilevel"/>
    <w:tmpl w:val="CA580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59C2CE7"/>
    <w:multiLevelType w:val="multilevel"/>
    <w:tmpl w:val="0409001F"/>
    <w:styleLink w:val="111111"/>
    <w:lvl w:ilvl="0">
      <w:start w:val="1"/>
      <w:numFmt w:val="decimal"/>
      <w:pStyle w:val="BodyTextNumbered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35">
    <w:nsid w:val="7DB31E2E"/>
    <w:multiLevelType w:val="multilevel"/>
    <w:tmpl w:val="0409001F"/>
    <w:numStyleLink w:val="111111"/>
  </w:abstractNum>
  <w:abstractNum w:abstractNumId="36">
    <w:nsid w:val="7EF306A9"/>
    <w:multiLevelType w:val="hybridMultilevel"/>
    <w:tmpl w:val="9D30BFA0"/>
    <w:lvl w:ilvl="0" w:tplc="FFFFFFFF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cs="Arial" w:hint="default"/>
        <w:b w:val="0"/>
        <w:sz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6"/>
  </w:num>
  <w:num w:numId="3">
    <w:abstractNumId w:val="22"/>
  </w:num>
  <w:num w:numId="4">
    <w:abstractNumId w:val="29"/>
  </w:num>
  <w:num w:numId="5">
    <w:abstractNumId w:val="14"/>
  </w:num>
  <w:num w:numId="6">
    <w:abstractNumId w:val="20"/>
  </w:num>
  <w:num w:numId="7">
    <w:abstractNumId w:val="15"/>
  </w:num>
  <w:num w:numId="8">
    <w:abstractNumId w:val="24"/>
  </w:num>
  <w:num w:numId="9">
    <w:abstractNumId w:val="18"/>
  </w:num>
  <w:num w:numId="10">
    <w:abstractNumId w:val="17"/>
  </w:num>
  <w:num w:numId="11">
    <w:abstractNumId w:val="28"/>
  </w:num>
  <w:num w:numId="12">
    <w:abstractNumId w:val="10"/>
  </w:num>
  <w:num w:numId="13">
    <w:abstractNumId w:val="21"/>
  </w:num>
  <w:num w:numId="14">
    <w:abstractNumId w:val="33"/>
  </w:num>
  <w:num w:numId="15">
    <w:abstractNumId w:val="16"/>
  </w:num>
  <w:num w:numId="16">
    <w:abstractNumId w:val="19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7"/>
  </w:num>
  <w:num w:numId="28">
    <w:abstractNumId w:val="11"/>
  </w:num>
  <w:num w:numId="29">
    <w:abstractNumId w:val="32"/>
  </w:num>
  <w:num w:numId="30">
    <w:abstractNumId w:val="31"/>
  </w:num>
  <w:num w:numId="31">
    <w:abstractNumId w:val="12"/>
  </w:num>
  <w:num w:numId="32">
    <w:abstractNumId w:val="30"/>
  </w:num>
  <w:num w:numId="33">
    <w:abstractNumId w:val="35"/>
  </w:num>
  <w:num w:numId="34">
    <w:abstractNumId w:val="13"/>
  </w:num>
  <w:num w:numId="35">
    <w:abstractNumId w:val="25"/>
  </w:num>
  <w:num w:numId="36">
    <w:abstractNumId w:val="26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28F"/>
    <w:rsid w:val="00002465"/>
    <w:rsid w:val="000048B5"/>
    <w:rsid w:val="000104BD"/>
    <w:rsid w:val="0001212F"/>
    <w:rsid w:val="000135F6"/>
    <w:rsid w:val="00032134"/>
    <w:rsid w:val="00033326"/>
    <w:rsid w:val="00037813"/>
    <w:rsid w:val="00047952"/>
    <w:rsid w:val="00051ED5"/>
    <w:rsid w:val="000522FD"/>
    <w:rsid w:val="000531BD"/>
    <w:rsid w:val="00055CB6"/>
    <w:rsid w:val="00062C21"/>
    <w:rsid w:val="000700C3"/>
    <w:rsid w:val="00073C93"/>
    <w:rsid w:val="000874E4"/>
    <w:rsid w:val="00095554"/>
    <w:rsid w:val="000A64C1"/>
    <w:rsid w:val="000A7240"/>
    <w:rsid w:val="000B5E64"/>
    <w:rsid w:val="000C3C25"/>
    <w:rsid w:val="000C6ECA"/>
    <w:rsid w:val="000D4A00"/>
    <w:rsid w:val="000D6C2E"/>
    <w:rsid w:val="000D7DA5"/>
    <w:rsid w:val="000E3612"/>
    <w:rsid w:val="0010269C"/>
    <w:rsid w:val="001112B8"/>
    <w:rsid w:val="001350C6"/>
    <w:rsid w:val="00141491"/>
    <w:rsid w:val="001446A7"/>
    <w:rsid w:val="001575A8"/>
    <w:rsid w:val="001638D5"/>
    <w:rsid w:val="00163A81"/>
    <w:rsid w:val="00163C9F"/>
    <w:rsid w:val="00183776"/>
    <w:rsid w:val="00187554"/>
    <w:rsid w:val="0019137E"/>
    <w:rsid w:val="001A5CB4"/>
    <w:rsid w:val="001B18E2"/>
    <w:rsid w:val="001B34F3"/>
    <w:rsid w:val="001C16A8"/>
    <w:rsid w:val="001C21AE"/>
    <w:rsid w:val="001C4164"/>
    <w:rsid w:val="001D17E1"/>
    <w:rsid w:val="001F317B"/>
    <w:rsid w:val="001F5B91"/>
    <w:rsid w:val="00207EE3"/>
    <w:rsid w:val="002250BE"/>
    <w:rsid w:val="00245849"/>
    <w:rsid w:val="00245D75"/>
    <w:rsid w:val="00251C3F"/>
    <w:rsid w:val="0027569D"/>
    <w:rsid w:val="0028043D"/>
    <w:rsid w:val="002810FD"/>
    <w:rsid w:val="00281257"/>
    <w:rsid w:val="0028485E"/>
    <w:rsid w:val="002914FD"/>
    <w:rsid w:val="002921E5"/>
    <w:rsid w:val="002949DD"/>
    <w:rsid w:val="00294BA3"/>
    <w:rsid w:val="00295E01"/>
    <w:rsid w:val="002A7ED7"/>
    <w:rsid w:val="002A7FA1"/>
    <w:rsid w:val="002C499A"/>
    <w:rsid w:val="002C738A"/>
    <w:rsid w:val="002D5529"/>
    <w:rsid w:val="002D7217"/>
    <w:rsid w:val="002E1642"/>
    <w:rsid w:val="002E5A73"/>
    <w:rsid w:val="002F1B0A"/>
    <w:rsid w:val="00310DDF"/>
    <w:rsid w:val="00314A52"/>
    <w:rsid w:val="00320A0D"/>
    <w:rsid w:val="00324304"/>
    <w:rsid w:val="00347DB6"/>
    <w:rsid w:val="003601B2"/>
    <w:rsid w:val="00362A7D"/>
    <w:rsid w:val="00376493"/>
    <w:rsid w:val="003768C5"/>
    <w:rsid w:val="0038012C"/>
    <w:rsid w:val="003823FD"/>
    <w:rsid w:val="003903EE"/>
    <w:rsid w:val="00391EFC"/>
    <w:rsid w:val="003926C6"/>
    <w:rsid w:val="00393CBC"/>
    <w:rsid w:val="00396154"/>
    <w:rsid w:val="003B0A83"/>
    <w:rsid w:val="003B7252"/>
    <w:rsid w:val="003C6D9A"/>
    <w:rsid w:val="003E3693"/>
    <w:rsid w:val="003F4325"/>
    <w:rsid w:val="00403F24"/>
    <w:rsid w:val="00413EDA"/>
    <w:rsid w:val="00415F4C"/>
    <w:rsid w:val="0042519D"/>
    <w:rsid w:val="00426C67"/>
    <w:rsid w:val="00430A5B"/>
    <w:rsid w:val="004342FA"/>
    <w:rsid w:val="00437572"/>
    <w:rsid w:val="00437B4C"/>
    <w:rsid w:val="004437D4"/>
    <w:rsid w:val="004447EF"/>
    <w:rsid w:val="00460847"/>
    <w:rsid w:val="004668E7"/>
    <w:rsid w:val="00472482"/>
    <w:rsid w:val="00480313"/>
    <w:rsid w:val="004938CC"/>
    <w:rsid w:val="00495EEF"/>
    <w:rsid w:val="004A77F1"/>
    <w:rsid w:val="004C1599"/>
    <w:rsid w:val="004D3BAA"/>
    <w:rsid w:val="004D77E1"/>
    <w:rsid w:val="004E577D"/>
    <w:rsid w:val="004F3BA0"/>
    <w:rsid w:val="004F6651"/>
    <w:rsid w:val="00525FDE"/>
    <w:rsid w:val="00526C7D"/>
    <w:rsid w:val="005359E9"/>
    <w:rsid w:val="0055792B"/>
    <w:rsid w:val="00562CED"/>
    <w:rsid w:val="00566B56"/>
    <w:rsid w:val="00570D7A"/>
    <w:rsid w:val="0058495A"/>
    <w:rsid w:val="00584984"/>
    <w:rsid w:val="005934C3"/>
    <w:rsid w:val="00594308"/>
    <w:rsid w:val="005A6BCE"/>
    <w:rsid w:val="005A7374"/>
    <w:rsid w:val="005B7409"/>
    <w:rsid w:val="005C15CC"/>
    <w:rsid w:val="005D5961"/>
    <w:rsid w:val="005E36A7"/>
    <w:rsid w:val="005F4523"/>
    <w:rsid w:val="005F4C81"/>
    <w:rsid w:val="005F65A1"/>
    <w:rsid w:val="006125D7"/>
    <w:rsid w:val="006160AE"/>
    <w:rsid w:val="006204CC"/>
    <w:rsid w:val="00622808"/>
    <w:rsid w:val="0062450A"/>
    <w:rsid w:val="00624976"/>
    <w:rsid w:val="00631715"/>
    <w:rsid w:val="00634A60"/>
    <w:rsid w:val="00637340"/>
    <w:rsid w:val="00650516"/>
    <w:rsid w:val="0065730F"/>
    <w:rsid w:val="0066094F"/>
    <w:rsid w:val="00663CB8"/>
    <w:rsid w:val="006657CC"/>
    <w:rsid w:val="006677D0"/>
    <w:rsid w:val="00677566"/>
    <w:rsid w:val="00677FB7"/>
    <w:rsid w:val="00683A7D"/>
    <w:rsid w:val="006A5514"/>
    <w:rsid w:val="006A6EA2"/>
    <w:rsid w:val="006D0835"/>
    <w:rsid w:val="006D5C89"/>
    <w:rsid w:val="006E4155"/>
    <w:rsid w:val="006F2B0C"/>
    <w:rsid w:val="006F7BDF"/>
    <w:rsid w:val="007033AE"/>
    <w:rsid w:val="007115B4"/>
    <w:rsid w:val="007115C5"/>
    <w:rsid w:val="007143CE"/>
    <w:rsid w:val="00717CAB"/>
    <w:rsid w:val="007239FC"/>
    <w:rsid w:val="00724454"/>
    <w:rsid w:val="0073729C"/>
    <w:rsid w:val="0074502C"/>
    <w:rsid w:val="00766EED"/>
    <w:rsid w:val="00773798"/>
    <w:rsid w:val="0078028F"/>
    <w:rsid w:val="0078068A"/>
    <w:rsid w:val="00781A8D"/>
    <w:rsid w:val="00782D05"/>
    <w:rsid w:val="007835D4"/>
    <w:rsid w:val="0079169E"/>
    <w:rsid w:val="0079558F"/>
    <w:rsid w:val="00796267"/>
    <w:rsid w:val="00796B82"/>
    <w:rsid w:val="007B3E28"/>
    <w:rsid w:val="007C2038"/>
    <w:rsid w:val="007C49CE"/>
    <w:rsid w:val="007C595D"/>
    <w:rsid w:val="007F6329"/>
    <w:rsid w:val="00801715"/>
    <w:rsid w:val="00802B20"/>
    <w:rsid w:val="00810373"/>
    <w:rsid w:val="008269A2"/>
    <w:rsid w:val="00827511"/>
    <w:rsid w:val="00831551"/>
    <w:rsid w:val="008414B4"/>
    <w:rsid w:val="00843A1D"/>
    <w:rsid w:val="00846779"/>
    <w:rsid w:val="00854846"/>
    <w:rsid w:val="0085547C"/>
    <w:rsid w:val="008621B3"/>
    <w:rsid w:val="008639CA"/>
    <w:rsid w:val="00881D8B"/>
    <w:rsid w:val="00881EE7"/>
    <w:rsid w:val="00882666"/>
    <w:rsid w:val="00897AFA"/>
    <w:rsid w:val="008A2780"/>
    <w:rsid w:val="008A5CA7"/>
    <w:rsid w:val="008A71EB"/>
    <w:rsid w:val="008B534D"/>
    <w:rsid w:val="008B798C"/>
    <w:rsid w:val="008C03D1"/>
    <w:rsid w:val="008C255B"/>
    <w:rsid w:val="008C3634"/>
    <w:rsid w:val="008C4B31"/>
    <w:rsid w:val="008C5169"/>
    <w:rsid w:val="008E274F"/>
    <w:rsid w:val="008E4F71"/>
    <w:rsid w:val="008E7CF0"/>
    <w:rsid w:val="008F53F7"/>
    <w:rsid w:val="0090477D"/>
    <w:rsid w:val="00910FF6"/>
    <w:rsid w:val="00911591"/>
    <w:rsid w:val="00913A35"/>
    <w:rsid w:val="00920086"/>
    <w:rsid w:val="00920223"/>
    <w:rsid w:val="00921B88"/>
    <w:rsid w:val="00923438"/>
    <w:rsid w:val="0093348E"/>
    <w:rsid w:val="00934D30"/>
    <w:rsid w:val="00937052"/>
    <w:rsid w:val="00943D07"/>
    <w:rsid w:val="00945DA1"/>
    <w:rsid w:val="00953DE3"/>
    <w:rsid w:val="00982B27"/>
    <w:rsid w:val="009A3F73"/>
    <w:rsid w:val="009A4470"/>
    <w:rsid w:val="009A52D6"/>
    <w:rsid w:val="009B0CA5"/>
    <w:rsid w:val="009B2952"/>
    <w:rsid w:val="009B3463"/>
    <w:rsid w:val="009B58CC"/>
    <w:rsid w:val="009C2528"/>
    <w:rsid w:val="009D6338"/>
    <w:rsid w:val="009E7EA6"/>
    <w:rsid w:val="009F10F4"/>
    <w:rsid w:val="009F332A"/>
    <w:rsid w:val="00A00183"/>
    <w:rsid w:val="00A12112"/>
    <w:rsid w:val="00A414EB"/>
    <w:rsid w:val="00A45F94"/>
    <w:rsid w:val="00A55596"/>
    <w:rsid w:val="00A65A51"/>
    <w:rsid w:val="00A7189B"/>
    <w:rsid w:val="00A71E92"/>
    <w:rsid w:val="00A74081"/>
    <w:rsid w:val="00A83967"/>
    <w:rsid w:val="00AB119C"/>
    <w:rsid w:val="00AB564C"/>
    <w:rsid w:val="00AB7157"/>
    <w:rsid w:val="00AC551F"/>
    <w:rsid w:val="00AD3B62"/>
    <w:rsid w:val="00AD49F1"/>
    <w:rsid w:val="00AE5EDA"/>
    <w:rsid w:val="00B0249F"/>
    <w:rsid w:val="00B04592"/>
    <w:rsid w:val="00B05BBA"/>
    <w:rsid w:val="00B06CE2"/>
    <w:rsid w:val="00B070C6"/>
    <w:rsid w:val="00B2276F"/>
    <w:rsid w:val="00B360C9"/>
    <w:rsid w:val="00B408BC"/>
    <w:rsid w:val="00B42F03"/>
    <w:rsid w:val="00B42F15"/>
    <w:rsid w:val="00B44DB6"/>
    <w:rsid w:val="00B469A6"/>
    <w:rsid w:val="00B521E7"/>
    <w:rsid w:val="00B524CF"/>
    <w:rsid w:val="00B830D6"/>
    <w:rsid w:val="00B87205"/>
    <w:rsid w:val="00B87827"/>
    <w:rsid w:val="00B931E7"/>
    <w:rsid w:val="00B96053"/>
    <w:rsid w:val="00B96D40"/>
    <w:rsid w:val="00B97253"/>
    <w:rsid w:val="00BA0164"/>
    <w:rsid w:val="00BA14BE"/>
    <w:rsid w:val="00BA6288"/>
    <w:rsid w:val="00BB0356"/>
    <w:rsid w:val="00BB663D"/>
    <w:rsid w:val="00BE2074"/>
    <w:rsid w:val="00BE3AF3"/>
    <w:rsid w:val="00BE55C7"/>
    <w:rsid w:val="00BE64FF"/>
    <w:rsid w:val="00BF08E2"/>
    <w:rsid w:val="00C00432"/>
    <w:rsid w:val="00C10690"/>
    <w:rsid w:val="00C1389A"/>
    <w:rsid w:val="00C20DB0"/>
    <w:rsid w:val="00C33C63"/>
    <w:rsid w:val="00C4012A"/>
    <w:rsid w:val="00C40691"/>
    <w:rsid w:val="00C47922"/>
    <w:rsid w:val="00C61349"/>
    <w:rsid w:val="00C615EF"/>
    <w:rsid w:val="00C628FD"/>
    <w:rsid w:val="00C7132E"/>
    <w:rsid w:val="00C729BB"/>
    <w:rsid w:val="00C739BA"/>
    <w:rsid w:val="00C75290"/>
    <w:rsid w:val="00C77223"/>
    <w:rsid w:val="00C8640B"/>
    <w:rsid w:val="00C96AE6"/>
    <w:rsid w:val="00C974A5"/>
    <w:rsid w:val="00CA0423"/>
    <w:rsid w:val="00CB6DF9"/>
    <w:rsid w:val="00CC23C9"/>
    <w:rsid w:val="00CD47BE"/>
    <w:rsid w:val="00D01387"/>
    <w:rsid w:val="00D02FA8"/>
    <w:rsid w:val="00D12AB7"/>
    <w:rsid w:val="00D17948"/>
    <w:rsid w:val="00D22E8A"/>
    <w:rsid w:val="00D35ABB"/>
    <w:rsid w:val="00D37E35"/>
    <w:rsid w:val="00D70B08"/>
    <w:rsid w:val="00D733B4"/>
    <w:rsid w:val="00D9579B"/>
    <w:rsid w:val="00DB1BA5"/>
    <w:rsid w:val="00DB3060"/>
    <w:rsid w:val="00DD1C37"/>
    <w:rsid w:val="00DD4013"/>
    <w:rsid w:val="00DF04C7"/>
    <w:rsid w:val="00E106FE"/>
    <w:rsid w:val="00E40C83"/>
    <w:rsid w:val="00E43CAF"/>
    <w:rsid w:val="00E6623A"/>
    <w:rsid w:val="00E91F0F"/>
    <w:rsid w:val="00E95AB2"/>
    <w:rsid w:val="00EA3D1A"/>
    <w:rsid w:val="00EA4F1E"/>
    <w:rsid w:val="00EA5587"/>
    <w:rsid w:val="00EB6634"/>
    <w:rsid w:val="00EC0AE6"/>
    <w:rsid w:val="00EC16B2"/>
    <w:rsid w:val="00EC3B28"/>
    <w:rsid w:val="00EC7711"/>
    <w:rsid w:val="00EE0CEC"/>
    <w:rsid w:val="00EE1757"/>
    <w:rsid w:val="00EE6F0B"/>
    <w:rsid w:val="00EF7DF7"/>
    <w:rsid w:val="00F11C19"/>
    <w:rsid w:val="00F345D8"/>
    <w:rsid w:val="00F35F35"/>
    <w:rsid w:val="00F448DD"/>
    <w:rsid w:val="00F617E1"/>
    <w:rsid w:val="00F62267"/>
    <w:rsid w:val="00FC0EB8"/>
    <w:rsid w:val="00FC2F19"/>
    <w:rsid w:val="00FC3318"/>
    <w:rsid w:val="00FC5957"/>
    <w:rsid w:val="00FD4CC6"/>
    <w:rsid w:val="00FE66AB"/>
    <w:rsid w:val="00FF3261"/>
    <w:rsid w:val="00FF65B9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90"/>
    <w:rPr>
      <w:rFonts w:ascii="Arial" w:eastAsia="Times New Roman" w:hAnsi="Arial" w:cs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C16A8"/>
    <w:pPr>
      <w:keepNext/>
      <w:keepLines/>
      <w:spacing w:before="24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13EDA"/>
    <w:pPr>
      <w:keepNext/>
      <w:keepLines/>
      <w:tabs>
        <w:tab w:val="left" w:pos="1080"/>
      </w:tabs>
      <w:spacing w:before="240"/>
      <w:outlineLvl w:val="1"/>
    </w:pPr>
    <w:rPr>
      <w:rFonts w:ascii="Arial Bold" w:eastAsia="SimSun" w:hAnsi="Arial Bold"/>
      <w:b/>
      <w:bCs/>
      <w:iCs/>
      <w:caps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413EDA"/>
    <w:pPr>
      <w:tabs>
        <w:tab w:val="left" w:pos="1080"/>
      </w:tabs>
      <w:spacing w:before="240"/>
      <w:outlineLvl w:val="4"/>
    </w:pPr>
    <w:rPr>
      <w:bCs/>
      <w:i/>
      <w:iCs/>
      <w:szCs w:val="22"/>
    </w:rPr>
  </w:style>
  <w:style w:type="paragraph" w:styleId="Heading6">
    <w:name w:val="heading 6"/>
    <w:basedOn w:val="Normal"/>
    <w:next w:val="Normal"/>
    <w:qFormat/>
    <w:rsid w:val="00413EDA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szCs w:val="24"/>
    </w:rPr>
  </w:style>
  <w:style w:type="paragraph" w:styleId="Heading7">
    <w:name w:val="heading 7"/>
    <w:basedOn w:val="Normal"/>
    <w:next w:val="Normal"/>
    <w:qFormat/>
    <w:rsid w:val="00413EDA"/>
    <w:pPr>
      <w:keepNext/>
      <w:tabs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</w:rPr>
  </w:style>
  <w:style w:type="paragraph" w:styleId="Heading8">
    <w:name w:val="heading 8"/>
    <w:basedOn w:val="Normal"/>
    <w:next w:val="Normal"/>
    <w:qFormat/>
    <w:rsid w:val="00F35F35"/>
    <w:pPr>
      <w:keepNext/>
      <w:tabs>
        <w:tab w:val="left" w:pos="1140"/>
        <w:tab w:val="num" w:pos="1440"/>
      </w:tabs>
      <w:ind w:left="1440" w:hanging="1440"/>
      <w:jc w:val="center"/>
      <w:outlineLvl w:val="7"/>
    </w:pPr>
    <w:rPr>
      <w:rFonts w:eastAsia="SimSun"/>
      <w:b/>
      <w:bCs/>
      <w:sz w:val="20"/>
      <w:szCs w:val="22"/>
      <w:lang w:val="fr-CH" w:eastAsia="zh-CN"/>
    </w:rPr>
  </w:style>
  <w:style w:type="paragraph" w:styleId="Heading9">
    <w:name w:val="heading 9"/>
    <w:basedOn w:val="Normal"/>
    <w:next w:val="Normal"/>
    <w:qFormat/>
    <w:rsid w:val="00F35F35"/>
    <w:pPr>
      <w:keepNext/>
      <w:tabs>
        <w:tab w:val="left" w:pos="-722"/>
        <w:tab w:val="left" w:pos="1140"/>
        <w:tab w:val="num" w:pos="1584"/>
        <w:tab w:val="left" w:pos="6946"/>
      </w:tabs>
      <w:suppressAutoHyphens/>
      <w:spacing w:line="252" w:lineRule="auto"/>
      <w:ind w:left="1584" w:hanging="1584"/>
      <w:jc w:val="right"/>
      <w:outlineLvl w:val="8"/>
    </w:pPr>
    <w:rPr>
      <w:rFonts w:cs="Times New Roman"/>
      <w:outline/>
      <w:color w:val="000000"/>
      <w:spacing w:val="-2"/>
      <w:sz w:val="28"/>
      <w:szCs w:val="22"/>
      <w:lang w:val="fr-CH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sz w:val="20"/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Action">
    <w:name w:val="_Action"/>
    <w:basedOn w:val="BodyText"/>
    <w:next w:val="BodyTextNumbered"/>
    <w:rsid w:val="00796B82"/>
    <w:pPr>
      <w:numPr>
        <w:numId w:val="31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0000FF"/>
      <w:lang w:eastAsia="ja-JP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eastAsia="en-US"/>
    </w:rPr>
  </w:style>
  <w:style w:type="character" w:styleId="Hyperlink">
    <w:name w:val="Hyperlink"/>
    <w:rsid w:val="008A71EB"/>
    <w:rPr>
      <w:color w:val="0000FF"/>
      <w:u w:val="singl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character" w:customStyle="1" w:styleId="Addedtext">
    <w:name w:val="_Added text"/>
    <w:rsid w:val="00413EDA"/>
    <w:rPr>
      <w:color w:val="008000"/>
      <w:u w:val="dash"/>
    </w:rPr>
  </w:style>
  <w:style w:type="character" w:customStyle="1" w:styleId="Heading2Char">
    <w:name w:val="Heading 2 Char"/>
    <w:link w:val="Heading2"/>
    <w:locked/>
    <w:rsid w:val="0062450A"/>
    <w:rPr>
      <w:rFonts w:ascii="Arial Bold" w:eastAsia="SimSun" w:hAnsi="Arial Bold" w:cs="Arial"/>
      <w:b/>
      <w:bCs/>
      <w:iCs/>
      <w:caps/>
      <w:sz w:val="24"/>
      <w:szCs w:val="24"/>
      <w:lang w:val="en-GB" w:eastAsia="zh-CN" w:bidi="ar-SA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BodyText0"/>
    <w:next w:val="BodyText0"/>
    <w:autoRedefine/>
    <w:semiHidden/>
    <w:rsid w:val="00E91F0F"/>
    <w:pPr>
      <w:ind w:left="400"/>
    </w:pPr>
  </w:style>
  <w:style w:type="paragraph" w:styleId="TOC1">
    <w:name w:val="toc 1"/>
    <w:basedOn w:val="BodyText0"/>
    <w:next w:val="BodyText0"/>
    <w:autoRedefine/>
    <w:semiHidden/>
    <w:rsid w:val="00E91F0F"/>
  </w:style>
  <w:style w:type="paragraph" w:styleId="TOC2">
    <w:name w:val="toc 2"/>
    <w:basedOn w:val="BodyText0"/>
    <w:next w:val="BodyText0"/>
    <w:autoRedefine/>
    <w:semiHidden/>
    <w:rsid w:val="00E91F0F"/>
    <w:pPr>
      <w:ind w:left="200"/>
    </w:pPr>
  </w:style>
  <w:style w:type="character" w:styleId="FollowedHyperlink">
    <w:name w:val="FollowedHyperlink"/>
    <w:rsid w:val="00631715"/>
    <w:rPr>
      <w:color w:val="606420"/>
      <w:u w:val="single"/>
    </w:rPr>
  </w:style>
  <w:style w:type="paragraph" w:styleId="BodyText3">
    <w:name w:val="Body Text 3"/>
    <w:basedOn w:val="Normal"/>
    <w:rsid w:val="00F35F35"/>
    <w:pPr>
      <w:spacing w:after="120"/>
    </w:pPr>
    <w:rPr>
      <w:sz w:val="16"/>
      <w:szCs w:val="16"/>
    </w:rPr>
  </w:style>
  <w:style w:type="paragraph" w:customStyle="1" w:styleId="Comment">
    <w:name w:val="Comment"/>
    <w:basedOn w:val="Normal"/>
    <w:rsid w:val="00415F4C"/>
    <w:pPr>
      <w:tabs>
        <w:tab w:val="left" w:pos="1080"/>
      </w:tabs>
      <w:spacing w:before="240"/>
    </w:pPr>
    <w:rPr>
      <w:i/>
      <w:szCs w:val="22"/>
    </w:rPr>
  </w:style>
  <w:style w:type="paragraph" w:customStyle="1" w:styleId="BodyText0">
    <w:name w:val="_Body Text"/>
    <w:basedOn w:val="BodyText1"/>
    <w:rsid w:val="00EA3D1A"/>
    <w:pPr>
      <w:tabs>
        <w:tab w:val="center" w:pos="4513"/>
      </w:tabs>
      <w:suppressAutoHyphens/>
    </w:pPr>
  </w:style>
  <w:style w:type="paragraph" w:customStyle="1" w:styleId="BodyText">
    <w:name w:val="BodyText"/>
    <w:basedOn w:val="Normal"/>
    <w:rsid w:val="00C47922"/>
    <w:pPr>
      <w:tabs>
        <w:tab w:val="left" w:pos="1080"/>
      </w:tabs>
      <w:spacing w:before="240"/>
    </w:pPr>
    <w:rPr>
      <w:szCs w:val="22"/>
    </w:rPr>
  </w:style>
  <w:style w:type="numbering" w:styleId="111111">
    <w:name w:val="Outline List 2"/>
    <w:basedOn w:val="NoList"/>
    <w:rsid w:val="00413EDA"/>
    <w:pPr>
      <w:numPr>
        <w:numId w:val="37"/>
      </w:numPr>
    </w:pPr>
  </w:style>
  <w:style w:type="character" w:customStyle="1" w:styleId="BodyTextChar">
    <w:name w:val="Body Text Char"/>
    <w:link w:val="BodyText1"/>
    <w:rsid w:val="00C10690"/>
    <w:rPr>
      <w:rFonts w:ascii="Arial" w:eastAsia="SimSun" w:hAnsi="Arial" w:cs="Arial"/>
      <w:bCs/>
      <w:sz w:val="22"/>
      <w:szCs w:val="24"/>
      <w:lang w:eastAsia="zh-CN"/>
    </w:rPr>
  </w:style>
  <w:style w:type="paragraph" w:styleId="BodyText1">
    <w:name w:val="Body Text"/>
    <w:basedOn w:val="Normal"/>
    <w:link w:val="BodyTextChar"/>
    <w:rsid w:val="00413EDA"/>
    <w:pPr>
      <w:tabs>
        <w:tab w:val="left" w:pos="1140"/>
      </w:tabs>
      <w:spacing w:after="120"/>
    </w:pPr>
    <w:rPr>
      <w:rFonts w:eastAsia="SimSun"/>
      <w:bCs/>
      <w:szCs w:val="24"/>
      <w:lang w:eastAsia="zh-CN"/>
    </w:rPr>
  </w:style>
  <w:style w:type="character" w:styleId="FootnoteReference">
    <w:name w:val="footnote reference"/>
    <w:rsid w:val="003B7252"/>
    <w:rPr>
      <w:vertAlign w:val="superscript"/>
    </w:rPr>
  </w:style>
  <w:style w:type="paragraph" w:styleId="FootnoteText">
    <w:name w:val="footnote text"/>
    <w:basedOn w:val="Normal"/>
    <w:semiHidden/>
    <w:rsid w:val="00A45F94"/>
    <w:rPr>
      <w:sz w:val="20"/>
    </w:rPr>
  </w:style>
  <w:style w:type="paragraph" w:styleId="ListParagraph">
    <w:name w:val="List Paragraph"/>
    <w:basedOn w:val="Normal"/>
    <w:qFormat/>
    <w:rsid w:val="001C16A8"/>
    <w:pPr>
      <w:spacing w:after="200" w:line="276" w:lineRule="auto"/>
      <w:ind w:left="720"/>
      <w:contextualSpacing/>
    </w:pPr>
    <w:rPr>
      <w:rFonts w:ascii="Calibri" w:hAnsi="Calibri" w:cs="Times New Roman"/>
      <w:szCs w:val="22"/>
      <w:lang w:val="en-US"/>
    </w:rPr>
  </w:style>
  <w:style w:type="paragraph" w:customStyle="1" w:styleId="BodyTextBullet">
    <w:name w:val="_Body Text Bullet"/>
    <w:basedOn w:val="BodyText0"/>
    <w:rsid w:val="00413EDA"/>
    <w:pPr>
      <w:numPr>
        <w:numId w:val="32"/>
      </w:numPr>
    </w:pPr>
  </w:style>
  <w:style w:type="paragraph" w:customStyle="1" w:styleId="BodyTextNumbered">
    <w:name w:val="_Body Text Numbered"/>
    <w:basedOn w:val="BodyText0"/>
    <w:rsid w:val="00413EDA"/>
    <w:pPr>
      <w:numPr>
        <w:numId w:val="33"/>
      </w:numPr>
    </w:pPr>
  </w:style>
  <w:style w:type="paragraph" w:customStyle="1" w:styleId="Briefing">
    <w:name w:val="_Briefing"/>
    <w:basedOn w:val="BodyText0"/>
    <w:rsid w:val="00796B82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color w:val="0000FF"/>
      <w:spacing w:val="-2"/>
      <w:szCs w:val="22"/>
    </w:rPr>
  </w:style>
  <w:style w:type="paragraph" w:customStyle="1" w:styleId="Decision">
    <w:name w:val="_Decision"/>
    <w:basedOn w:val="BodyText0"/>
    <w:next w:val="BodyTextNumbered"/>
    <w:rsid w:val="00796B82"/>
    <w:pPr>
      <w:numPr>
        <w:numId w:val="34"/>
      </w:numPr>
      <w:tabs>
        <w:tab w:val="left" w:pos="680"/>
        <w:tab w:val="left" w:pos="2041"/>
        <w:tab w:val="left" w:pos="2722"/>
        <w:tab w:val="left" w:pos="3402"/>
      </w:tabs>
    </w:pPr>
    <w:rPr>
      <w:rFonts w:eastAsia="MS Mincho" w:cs="Times New Roman"/>
      <w:color w:val="339966"/>
      <w:szCs w:val="22"/>
      <w:lang w:eastAsia="ja-JP"/>
    </w:rPr>
  </w:style>
  <w:style w:type="character" w:customStyle="1" w:styleId="Deletedtext">
    <w:name w:val="_Deleted text"/>
    <w:rsid w:val="00413EDA"/>
    <w:rPr>
      <w:strike/>
      <w:dstrike w:val="0"/>
      <w:color w:val="FF0000"/>
    </w:rPr>
  </w:style>
  <w:style w:type="paragraph" w:customStyle="1" w:styleId="Pending">
    <w:name w:val="_Pending"/>
    <w:basedOn w:val="BodyText1"/>
    <w:next w:val="BodyTextNumbered"/>
    <w:rsid w:val="00796B82"/>
    <w:pPr>
      <w:numPr>
        <w:numId w:val="35"/>
      </w:numPr>
      <w:tabs>
        <w:tab w:val="left" w:pos="680"/>
        <w:tab w:val="left" w:pos="2041"/>
        <w:tab w:val="left" w:pos="2722"/>
        <w:tab w:val="left" w:pos="3402"/>
      </w:tabs>
      <w:ind w:left="357" w:hanging="357"/>
    </w:pPr>
    <w:rPr>
      <w:rFonts w:eastAsia="MS Mincho" w:cs="Times New Roman"/>
      <w:color w:val="FF0000"/>
      <w:szCs w:val="22"/>
      <w:lang w:eastAsia="ja-JP"/>
    </w:rPr>
  </w:style>
  <w:style w:type="paragraph" w:customStyle="1" w:styleId="Actionold">
    <w:name w:val="_Action_old"/>
    <w:basedOn w:val="Action"/>
    <w:qFormat/>
    <w:rsid w:val="00A7189B"/>
    <w:pPr>
      <w:numPr>
        <w:numId w:val="0"/>
      </w:numPr>
      <w:tabs>
        <w:tab w:val="clear" w:pos="1080"/>
      </w:tabs>
      <w:spacing w:before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90"/>
    <w:rPr>
      <w:rFonts w:ascii="Arial" w:eastAsia="Times New Roman" w:hAnsi="Arial" w:cs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C16A8"/>
    <w:pPr>
      <w:keepNext/>
      <w:keepLines/>
      <w:spacing w:before="24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13EDA"/>
    <w:pPr>
      <w:keepNext/>
      <w:keepLines/>
      <w:tabs>
        <w:tab w:val="left" w:pos="1080"/>
      </w:tabs>
      <w:spacing w:before="240"/>
      <w:outlineLvl w:val="1"/>
    </w:pPr>
    <w:rPr>
      <w:rFonts w:ascii="Arial Bold" w:eastAsia="SimSun" w:hAnsi="Arial Bold"/>
      <w:b/>
      <w:bCs/>
      <w:iCs/>
      <w:caps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rsid w:val="00413EDA"/>
    <w:pPr>
      <w:keepNext/>
      <w:keepLines/>
      <w:tabs>
        <w:tab w:val="left" w:pos="1080"/>
      </w:tabs>
      <w:spacing w:before="24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413EDA"/>
    <w:pPr>
      <w:tabs>
        <w:tab w:val="left" w:pos="1080"/>
      </w:tabs>
      <w:spacing w:before="240"/>
      <w:outlineLvl w:val="4"/>
    </w:pPr>
    <w:rPr>
      <w:bCs/>
      <w:i/>
      <w:iCs/>
      <w:szCs w:val="22"/>
    </w:rPr>
  </w:style>
  <w:style w:type="paragraph" w:styleId="Heading6">
    <w:name w:val="heading 6"/>
    <w:basedOn w:val="Normal"/>
    <w:next w:val="Normal"/>
    <w:qFormat/>
    <w:rsid w:val="00413EDA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szCs w:val="24"/>
    </w:rPr>
  </w:style>
  <w:style w:type="paragraph" w:styleId="Heading7">
    <w:name w:val="heading 7"/>
    <w:basedOn w:val="Normal"/>
    <w:next w:val="Normal"/>
    <w:qFormat/>
    <w:rsid w:val="00413EDA"/>
    <w:pPr>
      <w:keepNext/>
      <w:tabs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</w:rPr>
  </w:style>
  <w:style w:type="paragraph" w:styleId="Heading8">
    <w:name w:val="heading 8"/>
    <w:basedOn w:val="Normal"/>
    <w:next w:val="Normal"/>
    <w:qFormat/>
    <w:rsid w:val="00F35F35"/>
    <w:pPr>
      <w:keepNext/>
      <w:tabs>
        <w:tab w:val="left" w:pos="1140"/>
        <w:tab w:val="num" w:pos="1440"/>
      </w:tabs>
      <w:ind w:left="1440" w:hanging="1440"/>
      <w:jc w:val="center"/>
      <w:outlineLvl w:val="7"/>
    </w:pPr>
    <w:rPr>
      <w:rFonts w:eastAsia="SimSun"/>
      <w:b/>
      <w:bCs/>
      <w:sz w:val="20"/>
      <w:szCs w:val="22"/>
      <w:lang w:val="fr-CH" w:eastAsia="zh-CN"/>
    </w:rPr>
  </w:style>
  <w:style w:type="paragraph" w:styleId="Heading9">
    <w:name w:val="heading 9"/>
    <w:basedOn w:val="Normal"/>
    <w:next w:val="Normal"/>
    <w:qFormat/>
    <w:rsid w:val="00F35F35"/>
    <w:pPr>
      <w:keepNext/>
      <w:tabs>
        <w:tab w:val="left" w:pos="-722"/>
        <w:tab w:val="left" w:pos="1140"/>
        <w:tab w:val="num" w:pos="1584"/>
        <w:tab w:val="left" w:pos="6946"/>
      </w:tabs>
      <w:suppressAutoHyphens/>
      <w:spacing w:line="252" w:lineRule="auto"/>
      <w:ind w:left="1584" w:hanging="1584"/>
      <w:jc w:val="right"/>
      <w:outlineLvl w:val="8"/>
    </w:pPr>
    <w:rPr>
      <w:rFonts w:cs="Times New Roman"/>
      <w:outline/>
      <w:color w:val="000000"/>
      <w:spacing w:val="-2"/>
      <w:sz w:val="28"/>
      <w:szCs w:val="22"/>
      <w:lang w:val="fr-CH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sz w:val="20"/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Action">
    <w:name w:val="_Action"/>
    <w:basedOn w:val="BodyText"/>
    <w:next w:val="BodyTextNumbered"/>
    <w:rsid w:val="00796B82"/>
    <w:pPr>
      <w:numPr>
        <w:numId w:val="31"/>
      </w:numPr>
      <w:tabs>
        <w:tab w:val="left" w:pos="680"/>
        <w:tab w:val="left" w:pos="2041"/>
        <w:tab w:val="left" w:pos="2722"/>
        <w:tab w:val="left" w:pos="3402"/>
      </w:tabs>
      <w:spacing w:after="120"/>
    </w:pPr>
    <w:rPr>
      <w:rFonts w:eastAsia="MS Mincho" w:cs="Times New Roman"/>
      <w:color w:val="0000FF"/>
      <w:lang w:eastAsia="ja-JP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eastAsia="en-US"/>
    </w:rPr>
  </w:style>
  <w:style w:type="character" w:styleId="Hyperlink">
    <w:name w:val="Hyperlink"/>
    <w:rsid w:val="008A71EB"/>
    <w:rPr>
      <w:color w:val="0000FF"/>
      <w:u w:val="singl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character" w:customStyle="1" w:styleId="Addedtext">
    <w:name w:val="_Added text"/>
    <w:rsid w:val="00413EDA"/>
    <w:rPr>
      <w:color w:val="008000"/>
      <w:u w:val="dash"/>
    </w:rPr>
  </w:style>
  <w:style w:type="character" w:customStyle="1" w:styleId="Heading2Char">
    <w:name w:val="Heading 2 Char"/>
    <w:link w:val="Heading2"/>
    <w:locked/>
    <w:rsid w:val="0062450A"/>
    <w:rPr>
      <w:rFonts w:ascii="Arial Bold" w:eastAsia="SimSun" w:hAnsi="Arial Bold" w:cs="Arial"/>
      <w:b/>
      <w:bCs/>
      <w:iCs/>
      <w:caps/>
      <w:sz w:val="24"/>
      <w:szCs w:val="24"/>
      <w:lang w:val="en-GB" w:eastAsia="zh-CN" w:bidi="ar-SA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BodyText0"/>
    <w:next w:val="BodyText0"/>
    <w:autoRedefine/>
    <w:semiHidden/>
    <w:rsid w:val="00E91F0F"/>
    <w:pPr>
      <w:ind w:left="400"/>
    </w:pPr>
  </w:style>
  <w:style w:type="paragraph" w:styleId="TOC1">
    <w:name w:val="toc 1"/>
    <w:basedOn w:val="BodyText0"/>
    <w:next w:val="BodyText0"/>
    <w:autoRedefine/>
    <w:semiHidden/>
    <w:rsid w:val="00E91F0F"/>
  </w:style>
  <w:style w:type="paragraph" w:styleId="TOC2">
    <w:name w:val="toc 2"/>
    <w:basedOn w:val="BodyText0"/>
    <w:next w:val="BodyText0"/>
    <w:autoRedefine/>
    <w:semiHidden/>
    <w:rsid w:val="00E91F0F"/>
    <w:pPr>
      <w:ind w:left="200"/>
    </w:pPr>
  </w:style>
  <w:style w:type="character" w:styleId="FollowedHyperlink">
    <w:name w:val="FollowedHyperlink"/>
    <w:rsid w:val="00631715"/>
    <w:rPr>
      <w:color w:val="606420"/>
      <w:u w:val="single"/>
    </w:rPr>
  </w:style>
  <w:style w:type="paragraph" w:styleId="BodyText3">
    <w:name w:val="Body Text 3"/>
    <w:basedOn w:val="Normal"/>
    <w:rsid w:val="00F35F35"/>
    <w:pPr>
      <w:spacing w:after="120"/>
    </w:pPr>
    <w:rPr>
      <w:sz w:val="16"/>
      <w:szCs w:val="16"/>
    </w:rPr>
  </w:style>
  <w:style w:type="paragraph" w:customStyle="1" w:styleId="Comment">
    <w:name w:val="Comment"/>
    <w:basedOn w:val="Normal"/>
    <w:rsid w:val="00415F4C"/>
    <w:pPr>
      <w:tabs>
        <w:tab w:val="left" w:pos="1080"/>
      </w:tabs>
      <w:spacing w:before="240"/>
    </w:pPr>
    <w:rPr>
      <w:i/>
      <w:szCs w:val="22"/>
    </w:rPr>
  </w:style>
  <w:style w:type="paragraph" w:customStyle="1" w:styleId="BodyText0">
    <w:name w:val="_Body Text"/>
    <w:basedOn w:val="BodyText1"/>
    <w:rsid w:val="00EA3D1A"/>
    <w:pPr>
      <w:tabs>
        <w:tab w:val="center" w:pos="4513"/>
      </w:tabs>
      <w:suppressAutoHyphens/>
    </w:pPr>
  </w:style>
  <w:style w:type="paragraph" w:customStyle="1" w:styleId="BodyText">
    <w:name w:val="BodyText"/>
    <w:basedOn w:val="Normal"/>
    <w:rsid w:val="00C47922"/>
    <w:pPr>
      <w:tabs>
        <w:tab w:val="left" w:pos="1080"/>
      </w:tabs>
      <w:spacing w:before="240"/>
    </w:pPr>
    <w:rPr>
      <w:szCs w:val="22"/>
    </w:rPr>
  </w:style>
  <w:style w:type="numbering" w:styleId="111111">
    <w:name w:val="Outline List 2"/>
    <w:basedOn w:val="NoList"/>
    <w:rsid w:val="00413EDA"/>
    <w:pPr>
      <w:numPr>
        <w:numId w:val="37"/>
      </w:numPr>
    </w:pPr>
  </w:style>
  <w:style w:type="character" w:customStyle="1" w:styleId="BodyTextChar">
    <w:name w:val="Body Text Char"/>
    <w:link w:val="BodyText1"/>
    <w:rsid w:val="00C10690"/>
    <w:rPr>
      <w:rFonts w:ascii="Arial" w:eastAsia="SimSun" w:hAnsi="Arial" w:cs="Arial"/>
      <w:bCs/>
      <w:sz w:val="22"/>
      <w:szCs w:val="24"/>
      <w:lang w:eastAsia="zh-CN"/>
    </w:rPr>
  </w:style>
  <w:style w:type="paragraph" w:styleId="BodyText1">
    <w:name w:val="Body Text"/>
    <w:basedOn w:val="Normal"/>
    <w:link w:val="BodyTextChar"/>
    <w:rsid w:val="00413EDA"/>
    <w:pPr>
      <w:tabs>
        <w:tab w:val="left" w:pos="1140"/>
      </w:tabs>
      <w:spacing w:after="120"/>
    </w:pPr>
    <w:rPr>
      <w:rFonts w:eastAsia="SimSun"/>
      <w:bCs/>
      <w:szCs w:val="24"/>
      <w:lang w:eastAsia="zh-CN"/>
    </w:rPr>
  </w:style>
  <w:style w:type="character" w:styleId="FootnoteReference">
    <w:name w:val="footnote reference"/>
    <w:rsid w:val="003B7252"/>
    <w:rPr>
      <w:vertAlign w:val="superscript"/>
    </w:rPr>
  </w:style>
  <w:style w:type="paragraph" w:styleId="FootnoteText">
    <w:name w:val="footnote text"/>
    <w:basedOn w:val="Normal"/>
    <w:semiHidden/>
    <w:rsid w:val="00A45F94"/>
    <w:rPr>
      <w:sz w:val="20"/>
    </w:rPr>
  </w:style>
  <w:style w:type="paragraph" w:styleId="ListParagraph">
    <w:name w:val="List Paragraph"/>
    <w:basedOn w:val="Normal"/>
    <w:qFormat/>
    <w:rsid w:val="001C16A8"/>
    <w:pPr>
      <w:spacing w:after="200" w:line="276" w:lineRule="auto"/>
      <w:ind w:left="720"/>
      <w:contextualSpacing/>
    </w:pPr>
    <w:rPr>
      <w:rFonts w:ascii="Calibri" w:hAnsi="Calibri" w:cs="Times New Roman"/>
      <w:szCs w:val="22"/>
      <w:lang w:val="en-US"/>
    </w:rPr>
  </w:style>
  <w:style w:type="paragraph" w:customStyle="1" w:styleId="BodyTextBullet">
    <w:name w:val="_Body Text Bullet"/>
    <w:basedOn w:val="BodyText0"/>
    <w:rsid w:val="00413EDA"/>
    <w:pPr>
      <w:numPr>
        <w:numId w:val="32"/>
      </w:numPr>
    </w:pPr>
  </w:style>
  <w:style w:type="paragraph" w:customStyle="1" w:styleId="BodyTextNumbered">
    <w:name w:val="_Body Text Numbered"/>
    <w:basedOn w:val="BodyText0"/>
    <w:rsid w:val="00413EDA"/>
    <w:pPr>
      <w:numPr>
        <w:numId w:val="33"/>
      </w:numPr>
    </w:pPr>
  </w:style>
  <w:style w:type="paragraph" w:customStyle="1" w:styleId="Briefing">
    <w:name w:val="_Briefing"/>
    <w:basedOn w:val="BodyText0"/>
    <w:rsid w:val="00796B82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0"/>
        <w:tab w:val="num" w:pos="720"/>
        <w:tab w:val="left" w:pos="1344"/>
        <w:tab w:val="left" w:pos="1620"/>
        <w:tab w:val="left" w:pos="2844"/>
        <w:tab w:val="left" w:pos="7344"/>
        <w:tab w:val="left" w:pos="7920"/>
      </w:tabs>
      <w:spacing w:before="120"/>
    </w:pPr>
    <w:rPr>
      <w:color w:val="0000FF"/>
      <w:spacing w:val="-2"/>
      <w:szCs w:val="22"/>
    </w:rPr>
  </w:style>
  <w:style w:type="paragraph" w:customStyle="1" w:styleId="Decision">
    <w:name w:val="_Decision"/>
    <w:basedOn w:val="BodyText0"/>
    <w:next w:val="BodyTextNumbered"/>
    <w:rsid w:val="00796B82"/>
    <w:pPr>
      <w:numPr>
        <w:numId w:val="34"/>
      </w:numPr>
      <w:tabs>
        <w:tab w:val="left" w:pos="680"/>
        <w:tab w:val="left" w:pos="2041"/>
        <w:tab w:val="left" w:pos="2722"/>
        <w:tab w:val="left" w:pos="3402"/>
      </w:tabs>
    </w:pPr>
    <w:rPr>
      <w:rFonts w:eastAsia="MS Mincho" w:cs="Times New Roman"/>
      <w:color w:val="339966"/>
      <w:szCs w:val="22"/>
      <w:lang w:eastAsia="ja-JP"/>
    </w:rPr>
  </w:style>
  <w:style w:type="character" w:customStyle="1" w:styleId="Deletedtext">
    <w:name w:val="_Deleted text"/>
    <w:rsid w:val="00413EDA"/>
    <w:rPr>
      <w:strike/>
      <w:dstrike w:val="0"/>
      <w:color w:val="FF0000"/>
    </w:rPr>
  </w:style>
  <w:style w:type="paragraph" w:customStyle="1" w:styleId="Pending">
    <w:name w:val="_Pending"/>
    <w:basedOn w:val="BodyText1"/>
    <w:next w:val="BodyTextNumbered"/>
    <w:rsid w:val="00796B82"/>
    <w:pPr>
      <w:numPr>
        <w:numId w:val="35"/>
      </w:numPr>
      <w:tabs>
        <w:tab w:val="left" w:pos="680"/>
        <w:tab w:val="left" w:pos="2041"/>
        <w:tab w:val="left" w:pos="2722"/>
        <w:tab w:val="left" w:pos="3402"/>
      </w:tabs>
      <w:ind w:left="357" w:hanging="357"/>
    </w:pPr>
    <w:rPr>
      <w:rFonts w:eastAsia="MS Mincho" w:cs="Times New Roman"/>
      <w:color w:val="FF0000"/>
      <w:szCs w:val="22"/>
      <w:lang w:eastAsia="ja-JP"/>
    </w:rPr>
  </w:style>
  <w:style w:type="paragraph" w:customStyle="1" w:styleId="Actionold">
    <w:name w:val="_Action_old"/>
    <w:basedOn w:val="Action"/>
    <w:qFormat/>
    <w:rsid w:val="00A7189B"/>
    <w:pPr>
      <w:numPr>
        <w:numId w:val="0"/>
      </w:numPr>
      <w:tabs>
        <w:tab w:val="clear" w:pos="1080"/>
      </w:tabs>
      <w:spacing w:befor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Application\Microsoft\Templates\_ISS_Repor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5E7D7-FBD3-499B-A357-71F4BF78C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_ISS_Report_template.dotx</Template>
  <TotalTime>7</TotalTime>
  <Pages>5</Pages>
  <Words>496</Words>
  <Characters>2830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Communications Strategy</vt:lpstr>
      <vt:lpstr>        Introduction</vt:lpstr>
      <vt:lpstr>        Communications Procedure</vt:lpstr>
      <vt:lpstr>        Tools and Techniques</vt:lpstr>
      <vt:lpstr>        Records</vt:lpstr>
      <vt:lpstr>        Reporting</vt:lpstr>
      <vt:lpstr>        Timing of Communication Activities</vt:lpstr>
      <vt:lpstr>        Roles and Responsibilities</vt:lpstr>
      <vt:lpstr>        Stakeholder Analysis</vt:lpstr>
      <vt:lpstr>        Information Needs</vt:lpstr>
    </vt:vector>
  </TitlesOfParts>
  <Company>wmo</Company>
  <LinksUpToDate>false</LinksUpToDate>
  <CharactersWithSpaces>3320</CharactersWithSpaces>
  <SharedDoc>false</SharedDoc>
  <HLinks>
    <vt:vector size="18" baseType="variant">
      <vt:variant>
        <vt:i4>1835065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_Toc388521074</vt:lpwstr>
      </vt:variant>
      <vt:variant>
        <vt:i4>1835065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_Toc388521070</vt:lpwstr>
      </vt:variant>
      <vt:variant>
        <vt:i4>1179689</vt:i4>
      </vt:variant>
      <vt:variant>
        <vt:i4>0</vt:i4>
      </vt:variant>
      <vt:variant>
        <vt:i4>0</vt:i4>
      </vt:variant>
      <vt:variant>
        <vt:i4>5</vt:i4>
      </vt:variant>
      <vt:variant>
        <vt:lpwstr>mailto:Publications@wmo.int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Foreman</dc:creator>
  <cp:lastModifiedBy>Steve Foreman</cp:lastModifiedBy>
  <cp:revision>5</cp:revision>
  <cp:lastPrinted>2012-03-15T15:21:00Z</cp:lastPrinted>
  <dcterms:created xsi:type="dcterms:W3CDTF">2015-09-18T12:06:00Z</dcterms:created>
  <dcterms:modified xsi:type="dcterms:W3CDTF">2015-09-18T12:12:00Z</dcterms:modified>
</cp:coreProperties>
</file>