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bidiVisual/>
        <w:tblW w:w="9857" w:type="dxa"/>
        <w:tblLayout w:type="fixed"/>
        <w:tblLook w:val="0000" w:firstRow="0" w:lastRow="0" w:firstColumn="0" w:lastColumn="0" w:noHBand="0" w:noVBand="0"/>
      </w:tblPr>
      <w:tblGrid>
        <w:gridCol w:w="4360"/>
        <w:gridCol w:w="2126"/>
        <w:gridCol w:w="1831"/>
        <w:gridCol w:w="1540"/>
      </w:tblGrid>
      <w:tr w:rsidR="00162B95" w:rsidRPr="00BE356D" w:rsidTr="008B2181">
        <w:trPr>
          <w:cantSplit/>
          <w:trHeight w:val="417"/>
        </w:trPr>
        <w:tc>
          <w:tcPr>
            <w:tcW w:w="4360" w:type="dxa"/>
          </w:tcPr>
          <w:p w:rsidR="00162B95" w:rsidRDefault="00162B95">
            <w:pPr>
              <w:bidi/>
              <w:rPr>
                <w:rFonts w:cs="Arial"/>
                <w:b/>
                <w:bCs/>
                <w:szCs w:val="28"/>
              </w:rPr>
            </w:pPr>
            <w:r>
              <w:rPr>
                <w:rFonts w:cs="Arial" w:hint="cs"/>
                <w:b/>
                <w:bCs/>
                <w:szCs w:val="28"/>
                <w:rtl/>
              </w:rPr>
              <w:t>المنظمة العالمية للأرصاد الجوية</w:t>
            </w:r>
          </w:p>
        </w:tc>
        <w:tc>
          <w:tcPr>
            <w:tcW w:w="2126" w:type="dxa"/>
            <w:vMerge w:val="restart"/>
            <w:shd w:val="clear" w:color="auto" w:fill="auto"/>
          </w:tcPr>
          <w:p w:rsidR="00162B95" w:rsidRPr="00F20A09" w:rsidRDefault="00162B95" w:rsidP="000F4AE9">
            <w:pPr>
              <w:tabs>
                <w:tab w:val="left" w:pos="-722"/>
                <w:tab w:val="left" w:pos="6946"/>
              </w:tabs>
              <w:suppressAutoHyphens/>
              <w:bidi/>
              <w:spacing w:line="252" w:lineRule="auto"/>
              <w:jc w:val="center"/>
              <w:rPr>
                <w:b/>
                <w:bCs/>
                <w:sz w:val="24"/>
                <w:szCs w:val="24"/>
                <w:lang w:val="en-US"/>
              </w:rPr>
            </w:pPr>
          </w:p>
        </w:tc>
        <w:tc>
          <w:tcPr>
            <w:tcW w:w="3371" w:type="dxa"/>
            <w:gridSpan w:val="2"/>
            <w:shd w:val="clear" w:color="auto" w:fill="auto"/>
          </w:tcPr>
          <w:p w:rsidR="00162B95" w:rsidRPr="00F20A09" w:rsidRDefault="00226D2C" w:rsidP="005C0AD1">
            <w:pPr>
              <w:jc w:val="left"/>
              <w:rPr>
                <w:b/>
                <w:bCs/>
                <w:sz w:val="24"/>
                <w:szCs w:val="24"/>
                <w:lang w:val="en-US"/>
              </w:rPr>
            </w:pPr>
            <w:r w:rsidRPr="00226D2C">
              <w:rPr>
                <w:b/>
                <w:bCs/>
                <w:sz w:val="24"/>
                <w:szCs w:val="24"/>
                <w:lang w:val="en-US"/>
              </w:rPr>
              <w:t>Cg-17</w:t>
            </w:r>
            <w:r w:rsidRPr="00226D2C">
              <w:rPr>
                <w:b/>
                <w:bCs/>
                <w:sz w:val="24"/>
                <w:szCs w:val="24"/>
                <w:lang w:val="ru-RU"/>
              </w:rPr>
              <w:t>/</w:t>
            </w:r>
            <w:r w:rsidRPr="00226D2C">
              <w:rPr>
                <w:b/>
                <w:bCs/>
                <w:sz w:val="24"/>
                <w:szCs w:val="24"/>
              </w:rPr>
              <w:t>Doc. 4.2.2(5)</w:t>
            </w:r>
          </w:p>
        </w:tc>
      </w:tr>
      <w:tr w:rsidR="00162B95" w:rsidRPr="00BE356D" w:rsidTr="008B2181">
        <w:trPr>
          <w:cantSplit/>
          <w:trHeight w:val="276"/>
        </w:trPr>
        <w:tc>
          <w:tcPr>
            <w:tcW w:w="4360" w:type="dxa"/>
            <w:vMerge w:val="restart"/>
          </w:tcPr>
          <w:p w:rsidR="00162B95" w:rsidRDefault="00162B95">
            <w:pPr>
              <w:bidi/>
              <w:spacing w:before="200" w:after="120" w:line="380" w:lineRule="exact"/>
              <w:jc w:val="left"/>
              <w:rPr>
                <w:rFonts w:cs="Arial"/>
                <w:b/>
                <w:bCs/>
                <w:sz w:val="32"/>
                <w:szCs w:val="32"/>
                <w:rtl/>
              </w:rPr>
            </w:pPr>
            <w:r>
              <w:rPr>
                <w:rFonts w:cs="Arial" w:hint="cs"/>
                <w:b/>
                <w:bCs/>
                <w:sz w:val="32"/>
                <w:szCs w:val="32"/>
                <w:rtl/>
              </w:rPr>
              <w:t>المؤتمر العالمي للأرصاد الجوية</w:t>
            </w:r>
          </w:p>
          <w:p w:rsidR="00162B95" w:rsidRDefault="00162B95">
            <w:pPr>
              <w:bidi/>
              <w:spacing w:after="120"/>
              <w:rPr>
                <w:rFonts w:cs="Arial"/>
                <w:b/>
                <w:bCs/>
                <w:sz w:val="32"/>
                <w:szCs w:val="32"/>
                <w:rtl/>
                <w:lang w:val="en-US"/>
              </w:rPr>
            </w:pPr>
            <w:r>
              <w:rPr>
                <w:rFonts w:cs="Arial" w:hint="cs"/>
                <w:b/>
                <w:bCs/>
                <w:sz w:val="32"/>
                <w:szCs w:val="32"/>
                <w:rtl/>
                <w:lang w:val="en-US"/>
              </w:rPr>
              <w:t>الدورة السابعة عشرة</w:t>
            </w:r>
          </w:p>
          <w:p w:rsidR="00162B95" w:rsidRDefault="00162B95">
            <w:pPr>
              <w:pStyle w:val="WMOBodyText"/>
              <w:spacing w:before="0"/>
              <w:rPr>
                <w:lang w:val="en-US"/>
              </w:rPr>
            </w:pPr>
            <w:r>
              <w:rPr>
                <w:rFonts w:hint="cs"/>
                <w:rtl/>
              </w:rPr>
              <w:fldChar w:fldCharType="begin"/>
            </w:r>
            <w:r>
              <w:rPr>
                <w:rFonts w:hint="cs"/>
                <w:rtl/>
              </w:rPr>
              <w:instrText xml:space="preserve"> </w:instrText>
            </w:r>
            <w:r>
              <w:instrText>DOCPROPERTY  SesPlace  \* MERGEFORMAT</w:instrText>
            </w:r>
            <w:r>
              <w:rPr>
                <w:rtl/>
              </w:rPr>
              <w:instrText xml:space="preserve"> </w:instrText>
            </w:r>
            <w:r>
              <w:rPr>
                <w:rFonts w:hint="cs"/>
                <w:rtl/>
              </w:rPr>
              <w:fldChar w:fldCharType="end"/>
            </w:r>
            <w:r>
              <w:rPr>
                <w:rFonts w:hint="cs"/>
                <w:rtl/>
              </w:rPr>
              <w:t xml:space="preserve">جنيف، </w:t>
            </w:r>
            <w:r>
              <w:rPr>
                <w:lang w:val="en-US"/>
              </w:rPr>
              <w:t>25</w:t>
            </w:r>
            <w:r>
              <w:rPr>
                <w:rFonts w:hint="cs"/>
                <w:rtl/>
                <w:lang w:val="en-US"/>
              </w:rPr>
              <w:t xml:space="preserve"> أيار/ مايو – </w:t>
            </w:r>
            <w:r>
              <w:rPr>
                <w:lang w:val="en-US"/>
              </w:rPr>
              <w:t>12</w:t>
            </w:r>
            <w:r>
              <w:rPr>
                <w:rFonts w:hint="cs"/>
                <w:rtl/>
                <w:lang w:val="en-US"/>
              </w:rPr>
              <w:t xml:space="preserve"> حزيران/ يونيو</w:t>
            </w:r>
            <w:r>
              <w:rPr>
                <w:rFonts w:hint="cs"/>
                <w:rtl/>
              </w:rPr>
              <w:t xml:space="preserve"> </w:t>
            </w:r>
            <w:r>
              <w:rPr>
                <w:lang w:val="en-US"/>
              </w:rPr>
              <w:t>2015</w:t>
            </w:r>
          </w:p>
        </w:tc>
        <w:tc>
          <w:tcPr>
            <w:tcW w:w="2126" w:type="dxa"/>
            <w:vMerge/>
            <w:shd w:val="clear" w:color="auto" w:fill="auto"/>
            <w:vAlign w:val="center"/>
          </w:tcPr>
          <w:p w:rsidR="00162B95" w:rsidRPr="00BE356D" w:rsidRDefault="00162B95" w:rsidP="000F4AE9">
            <w:pPr>
              <w:tabs>
                <w:tab w:val="left" w:pos="-722"/>
                <w:tab w:val="left" w:pos="6946"/>
              </w:tabs>
              <w:suppressAutoHyphens/>
              <w:bidi/>
              <w:spacing w:line="252" w:lineRule="auto"/>
              <w:jc w:val="center"/>
              <w:rPr>
                <w:rFonts w:cs="Arial"/>
                <w:spacing w:val="-2"/>
              </w:rPr>
            </w:pPr>
          </w:p>
        </w:tc>
        <w:tc>
          <w:tcPr>
            <w:tcW w:w="1831" w:type="dxa"/>
            <w:vAlign w:val="center"/>
          </w:tcPr>
          <w:p w:rsidR="00162B95" w:rsidRPr="00BE356D" w:rsidRDefault="00162B95" w:rsidP="000F4AE9">
            <w:pPr>
              <w:bidi/>
              <w:spacing w:line="400" w:lineRule="exact"/>
              <w:jc w:val="left"/>
              <w:rPr>
                <w:rFonts w:cs="Arial"/>
                <w:sz w:val="20"/>
                <w:szCs w:val="26"/>
              </w:rPr>
            </w:pPr>
            <w:r w:rsidRPr="00BE356D">
              <w:rPr>
                <w:rFonts w:cs="Arial"/>
                <w:sz w:val="20"/>
                <w:szCs w:val="26"/>
                <w:rtl/>
                <w:lang w:val="en-US"/>
              </w:rPr>
              <w:t>وثيقة مقدمة من:</w:t>
            </w:r>
          </w:p>
        </w:tc>
        <w:tc>
          <w:tcPr>
            <w:tcW w:w="1540" w:type="dxa"/>
            <w:vAlign w:val="center"/>
          </w:tcPr>
          <w:p w:rsidR="00162B95" w:rsidRPr="00227AA9" w:rsidRDefault="00162B95" w:rsidP="000F4AE9">
            <w:pPr>
              <w:bidi/>
              <w:spacing w:line="320" w:lineRule="exact"/>
              <w:jc w:val="right"/>
              <w:rPr>
                <w:rFonts w:cs="Arial"/>
                <w:sz w:val="20"/>
                <w:szCs w:val="26"/>
              </w:rPr>
            </w:pPr>
            <w:r w:rsidRPr="00227AA9">
              <w:rPr>
                <w:rFonts w:cs="Arial"/>
                <w:sz w:val="20"/>
                <w:szCs w:val="26"/>
              </w:rPr>
              <w:fldChar w:fldCharType="begin"/>
            </w:r>
            <w:r w:rsidRPr="00227AA9">
              <w:rPr>
                <w:rFonts w:cs="Arial"/>
                <w:sz w:val="20"/>
                <w:szCs w:val="26"/>
              </w:rPr>
              <w:instrText xml:space="preserve"> DOCPROPERTY  SubmittedBy  \* MERGEFORMAT </w:instrText>
            </w:r>
            <w:r w:rsidRPr="00227AA9">
              <w:rPr>
                <w:rFonts w:cs="Arial"/>
                <w:sz w:val="20"/>
                <w:szCs w:val="26"/>
              </w:rPr>
              <w:fldChar w:fldCharType="separate"/>
            </w:r>
            <w:r w:rsidRPr="00227AA9">
              <w:rPr>
                <w:rFonts w:cs="Arial"/>
                <w:sz w:val="20"/>
                <w:szCs w:val="26"/>
                <w:rtl/>
              </w:rPr>
              <w:t>الأمين العام</w:t>
            </w:r>
            <w:r w:rsidRPr="00227AA9">
              <w:rPr>
                <w:rFonts w:cs="Arial"/>
                <w:sz w:val="20"/>
                <w:szCs w:val="26"/>
              </w:rPr>
              <w:fldChar w:fldCharType="end"/>
            </w:r>
          </w:p>
        </w:tc>
      </w:tr>
      <w:tr w:rsidR="0014695C" w:rsidRPr="00BE356D" w:rsidTr="008B2181">
        <w:trPr>
          <w:cantSplit/>
          <w:trHeight w:val="400"/>
        </w:trPr>
        <w:tc>
          <w:tcPr>
            <w:tcW w:w="4360" w:type="dxa"/>
            <w:vMerge/>
          </w:tcPr>
          <w:p w:rsidR="0014695C" w:rsidRPr="00BE356D" w:rsidRDefault="0014695C" w:rsidP="000F4AE9">
            <w:pPr>
              <w:bidi/>
              <w:spacing w:line="320" w:lineRule="exact"/>
              <w:rPr>
                <w:rFonts w:cs="Arial"/>
                <w:b/>
                <w:bCs/>
                <w:spacing w:val="-2"/>
                <w:sz w:val="28"/>
              </w:rPr>
            </w:pPr>
          </w:p>
        </w:tc>
        <w:tc>
          <w:tcPr>
            <w:tcW w:w="2126" w:type="dxa"/>
            <w:vMerge/>
            <w:shd w:val="clear" w:color="auto" w:fill="auto"/>
            <w:vAlign w:val="center"/>
          </w:tcPr>
          <w:p w:rsidR="0014695C" w:rsidRPr="00BE356D" w:rsidRDefault="0014695C" w:rsidP="000F4AE9">
            <w:pPr>
              <w:tabs>
                <w:tab w:val="left" w:pos="-722"/>
                <w:tab w:val="left" w:pos="6946"/>
              </w:tabs>
              <w:suppressAutoHyphens/>
              <w:bidi/>
              <w:spacing w:line="252" w:lineRule="auto"/>
              <w:rPr>
                <w:rFonts w:cs="Arial"/>
                <w:spacing w:val="-2"/>
              </w:rPr>
            </w:pPr>
          </w:p>
        </w:tc>
        <w:tc>
          <w:tcPr>
            <w:tcW w:w="1831" w:type="dxa"/>
            <w:vAlign w:val="center"/>
          </w:tcPr>
          <w:p w:rsidR="0014695C" w:rsidRPr="00BE356D" w:rsidRDefault="0014695C" w:rsidP="000F4AE9">
            <w:pPr>
              <w:bidi/>
              <w:spacing w:line="400" w:lineRule="exact"/>
              <w:jc w:val="left"/>
              <w:rPr>
                <w:rFonts w:cs="Arial"/>
                <w:sz w:val="20"/>
                <w:szCs w:val="26"/>
                <w:lang w:val="en-US"/>
              </w:rPr>
            </w:pPr>
            <w:r w:rsidRPr="00BE356D">
              <w:rPr>
                <w:rFonts w:cs="Arial"/>
                <w:sz w:val="20"/>
                <w:szCs w:val="26"/>
                <w:rtl/>
                <w:lang w:val="en-US"/>
              </w:rPr>
              <w:t>التاريخ:</w:t>
            </w:r>
          </w:p>
        </w:tc>
        <w:tc>
          <w:tcPr>
            <w:tcW w:w="1540" w:type="dxa"/>
            <w:vAlign w:val="center"/>
          </w:tcPr>
          <w:p w:rsidR="0014695C" w:rsidRPr="00D62BE6" w:rsidRDefault="00343953" w:rsidP="00226D2C">
            <w:pPr>
              <w:bidi/>
              <w:spacing w:line="400" w:lineRule="exact"/>
              <w:jc w:val="right"/>
              <w:rPr>
                <w:rFonts w:cs="Arial"/>
                <w:sz w:val="20"/>
                <w:lang w:val="en-US"/>
              </w:rPr>
            </w:pPr>
            <w:r>
              <w:rPr>
                <w:rFonts w:cs="Arial"/>
                <w:sz w:val="20"/>
              </w:rPr>
              <w:t>3</w:t>
            </w:r>
            <w:r w:rsidR="00226D2C" w:rsidRPr="00226D2C">
              <w:rPr>
                <w:rFonts w:cs="Arial"/>
                <w:sz w:val="20"/>
              </w:rPr>
              <w:t>.</w:t>
            </w:r>
            <w:r>
              <w:rPr>
                <w:rFonts w:cs="Arial"/>
                <w:sz w:val="20"/>
              </w:rPr>
              <w:t>II</w:t>
            </w:r>
            <w:r w:rsidR="00226D2C" w:rsidRPr="00226D2C">
              <w:rPr>
                <w:rFonts w:cs="Arial"/>
                <w:sz w:val="20"/>
              </w:rPr>
              <w:t>I.2015</w:t>
            </w:r>
          </w:p>
        </w:tc>
      </w:tr>
      <w:tr w:rsidR="0014695C" w:rsidRPr="00BE356D" w:rsidTr="008B2181">
        <w:trPr>
          <w:cantSplit/>
          <w:trHeight w:val="269"/>
        </w:trPr>
        <w:tc>
          <w:tcPr>
            <w:tcW w:w="4360" w:type="dxa"/>
            <w:vMerge/>
            <w:vAlign w:val="bottom"/>
          </w:tcPr>
          <w:p w:rsidR="0014695C" w:rsidRPr="00BE356D" w:rsidRDefault="0014695C" w:rsidP="000F4AE9">
            <w:pPr>
              <w:bidi/>
              <w:spacing w:line="320" w:lineRule="exact"/>
              <w:rPr>
                <w:rFonts w:cs="Arial"/>
                <w:lang w:val="en-US"/>
              </w:rPr>
            </w:pPr>
          </w:p>
        </w:tc>
        <w:tc>
          <w:tcPr>
            <w:tcW w:w="2126" w:type="dxa"/>
            <w:vMerge/>
            <w:shd w:val="clear" w:color="auto" w:fill="auto"/>
            <w:vAlign w:val="center"/>
          </w:tcPr>
          <w:p w:rsidR="0014695C" w:rsidRPr="00BE356D" w:rsidRDefault="0014695C" w:rsidP="000F4AE9">
            <w:pPr>
              <w:tabs>
                <w:tab w:val="left" w:pos="-722"/>
                <w:tab w:val="left" w:pos="6946"/>
              </w:tabs>
              <w:suppressAutoHyphens/>
              <w:bidi/>
              <w:spacing w:line="252" w:lineRule="auto"/>
              <w:rPr>
                <w:rFonts w:cs="Arial"/>
                <w:spacing w:val="-2"/>
              </w:rPr>
            </w:pPr>
          </w:p>
        </w:tc>
        <w:tc>
          <w:tcPr>
            <w:tcW w:w="1831" w:type="dxa"/>
            <w:vAlign w:val="center"/>
          </w:tcPr>
          <w:p w:rsidR="0014695C" w:rsidRPr="00BE356D" w:rsidRDefault="0014695C" w:rsidP="000F4AE9">
            <w:pPr>
              <w:bidi/>
              <w:spacing w:line="400" w:lineRule="exact"/>
              <w:jc w:val="left"/>
              <w:rPr>
                <w:rFonts w:cs="Arial"/>
                <w:sz w:val="20"/>
                <w:szCs w:val="26"/>
                <w:lang w:val="en-US"/>
              </w:rPr>
            </w:pPr>
            <w:r w:rsidRPr="00BE356D">
              <w:rPr>
                <w:rFonts w:cs="Arial"/>
                <w:sz w:val="20"/>
                <w:szCs w:val="26"/>
                <w:rtl/>
                <w:lang w:val="en-US"/>
              </w:rPr>
              <w:t>الأصل:</w:t>
            </w:r>
          </w:p>
        </w:tc>
        <w:tc>
          <w:tcPr>
            <w:tcW w:w="1540" w:type="dxa"/>
            <w:vAlign w:val="center"/>
          </w:tcPr>
          <w:p w:rsidR="0014695C" w:rsidRPr="00BE356D" w:rsidRDefault="0014695C" w:rsidP="000F4AE9">
            <w:pPr>
              <w:bidi/>
              <w:spacing w:line="400" w:lineRule="exact"/>
              <w:jc w:val="right"/>
              <w:rPr>
                <w:rFonts w:cs="Arial"/>
                <w:sz w:val="26"/>
                <w:szCs w:val="26"/>
                <w:lang w:val="en-US"/>
              </w:rPr>
            </w:pPr>
            <w:r w:rsidRPr="00BE356D">
              <w:rPr>
                <w:rFonts w:cs="Arial"/>
                <w:sz w:val="26"/>
                <w:szCs w:val="26"/>
              </w:rPr>
              <w:fldChar w:fldCharType="begin"/>
            </w:r>
            <w:r w:rsidRPr="00BE356D">
              <w:rPr>
                <w:rFonts w:cs="Arial"/>
                <w:sz w:val="26"/>
                <w:szCs w:val="26"/>
              </w:rPr>
              <w:instrText xml:space="preserve"> DOCPROPERTY  DocLang  \* MERGEFORMAT </w:instrText>
            </w:r>
            <w:r w:rsidRPr="00BE356D">
              <w:rPr>
                <w:rFonts w:cs="Arial"/>
                <w:sz w:val="26"/>
                <w:szCs w:val="26"/>
              </w:rPr>
              <w:fldChar w:fldCharType="separate"/>
            </w:r>
            <w:r>
              <w:rPr>
                <w:rFonts w:cs="Arial"/>
                <w:sz w:val="26"/>
                <w:szCs w:val="26"/>
                <w:rtl/>
              </w:rPr>
              <w:t>إنكليزي</w:t>
            </w:r>
            <w:r w:rsidRPr="00BE356D">
              <w:rPr>
                <w:rFonts w:cs="Arial"/>
                <w:sz w:val="26"/>
                <w:szCs w:val="26"/>
              </w:rPr>
              <w:fldChar w:fldCharType="end"/>
            </w:r>
          </w:p>
        </w:tc>
      </w:tr>
      <w:tr w:rsidR="0014695C" w:rsidRPr="00BE356D" w:rsidTr="008B2181">
        <w:trPr>
          <w:cantSplit/>
          <w:trHeight w:val="288"/>
        </w:trPr>
        <w:tc>
          <w:tcPr>
            <w:tcW w:w="4360" w:type="dxa"/>
            <w:vMerge/>
            <w:tcBorders>
              <w:bottom w:val="single" w:sz="4" w:space="0" w:color="auto"/>
            </w:tcBorders>
          </w:tcPr>
          <w:p w:rsidR="0014695C" w:rsidRPr="00BE356D" w:rsidRDefault="0014695C" w:rsidP="000F4AE9">
            <w:pPr>
              <w:pStyle w:val="Heading3"/>
            </w:pPr>
          </w:p>
        </w:tc>
        <w:tc>
          <w:tcPr>
            <w:tcW w:w="2126" w:type="dxa"/>
            <w:vMerge/>
            <w:tcBorders>
              <w:bottom w:val="single" w:sz="4" w:space="0" w:color="auto"/>
            </w:tcBorders>
            <w:shd w:val="clear" w:color="auto" w:fill="auto"/>
            <w:vAlign w:val="center"/>
          </w:tcPr>
          <w:p w:rsidR="0014695C" w:rsidRPr="00BE356D" w:rsidRDefault="0014695C" w:rsidP="000F4AE9">
            <w:pPr>
              <w:tabs>
                <w:tab w:val="left" w:pos="-722"/>
                <w:tab w:val="left" w:pos="6946"/>
              </w:tabs>
              <w:suppressAutoHyphens/>
              <w:bidi/>
              <w:spacing w:line="252" w:lineRule="auto"/>
              <w:rPr>
                <w:rFonts w:cs="Arial"/>
                <w:spacing w:val="-2"/>
              </w:rPr>
            </w:pPr>
          </w:p>
        </w:tc>
        <w:tc>
          <w:tcPr>
            <w:tcW w:w="1831" w:type="dxa"/>
            <w:tcBorders>
              <w:bottom w:val="single" w:sz="4" w:space="0" w:color="auto"/>
            </w:tcBorders>
            <w:vAlign w:val="center"/>
          </w:tcPr>
          <w:p w:rsidR="0014695C" w:rsidRPr="00BE356D" w:rsidRDefault="0014695C" w:rsidP="008B2181">
            <w:pPr>
              <w:bidi/>
              <w:jc w:val="left"/>
              <w:rPr>
                <w:rFonts w:cs="Arial"/>
                <w:bCs/>
                <w:sz w:val="20"/>
                <w:szCs w:val="26"/>
              </w:rPr>
            </w:pPr>
            <w:r w:rsidRPr="00BE356D">
              <w:rPr>
                <w:rFonts w:cs="Arial"/>
                <w:bCs/>
                <w:sz w:val="20"/>
                <w:szCs w:val="26"/>
                <w:rtl/>
              </w:rPr>
              <w:fldChar w:fldCharType="begin"/>
            </w:r>
            <w:r w:rsidRPr="00BE356D">
              <w:rPr>
                <w:rFonts w:cs="Arial"/>
                <w:bCs/>
                <w:sz w:val="20"/>
                <w:szCs w:val="26"/>
                <w:rtl/>
              </w:rPr>
              <w:instrText xml:space="preserve"> </w:instrText>
            </w:r>
            <w:r w:rsidRPr="00BE356D">
              <w:rPr>
                <w:rFonts w:cs="Arial"/>
                <w:bCs/>
                <w:sz w:val="20"/>
                <w:szCs w:val="26"/>
              </w:rPr>
              <w:instrText>DOCPROPERTY  DocStatusAr  \* MERGEFORMAT</w:instrText>
            </w:r>
            <w:r w:rsidRPr="00BE356D">
              <w:rPr>
                <w:rFonts w:cs="Arial"/>
                <w:bCs/>
                <w:sz w:val="20"/>
                <w:szCs w:val="26"/>
                <w:rtl/>
              </w:rPr>
              <w:instrText xml:space="preserve"> </w:instrText>
            </w:r>
            <w:r w:rsidRPr="00BE356D">
              <w:rPr>
                <w:rFonts w:cs="Arial"/>
                <w:bCs/>
                <w:sz w:val="20"/>
                <w:szCs w:val="26"/>
                <w:rtl/>
              </w:rPr>
              <w:fldChar w:fldCharType="separate"/>
            </w:r>
            <w:r>
              <w:rPr>
                <w:rFonts w:cs="Arial"/>
                <w:bCs/>
                <w:sz w:val="20"/>
                <w:szCs w:val="26"/>
                <w:rtl/>
              </w:rPr>
              <w:t>المسودة الأولى</w:t>
            </w:r>
            <w:r w:rsidRPr="00BE356D">
              <w:rPr>
                <w:rFonts w:cs="Arial"/>
                <w:bCs/>
                <w:sz w:val="20"/>
                <w:szCs w:val="26"/>
                <w:rtl/>
              </w:rPr>
              <w:fldChar w:fldCharType="end"/>
            </w:r>
            <w:r w:rsidR="00343953">
              <w:rPr>
                <w:rFonts w:cs="Arial"/>
                <w:bCs/>
                <w:sz w:val="20"/>
                <w:szCs w:val="26"/>
              </w:rPr>
              <w:t xml:space="preserve"> </w:t>
            </w:r>
            <w:r w:rsidR="00343953">
              <w:rPr>
                <w:rFonts w:cs="Arial" w:hint="cs"/>
                <w:bCs/>
                <w:sz w:val="20"/>
                <w:szCs w:val="26"/>
                <w:rtl/>
                <w:lang w:bidi="ar-LB"/>
              </w:rPr>
              <w:t xml:space="preserve"> </w:t>
            </w:r>
            <w:r w:rsidRPr="00BE356D">
              <w:rPr>
                <w:rFonts w:cs="Arial"/>
                <w:bCs/>
                <w:sz w:val="20"/>
                <w:szCs w:val="26"/>
                <w:rtl/>
              </w:rPr>
              <w:fldChar w:fldCharType="begin"/>
            </w:r>
            <w:r w:rsidRPr="00BE356D">
              <w:rPr>
                <w:rFonts w:cs="Arial"/>
                <w:bCs/>
                <w:sz w:val="20"/>
                <w:szCs w:val="26"/>
                <w:rtl/>
              </w:rPr>
              <w:instrText xml:space="preserve"> </w:instrText>
            </w:r>
            <w:r w:rsidRPr="00BE356D">
              <w:rPr>
                <w:rFonts w:cs="Arial"/>
                <w:bCs/>
                <w:sz w:val="20"/>
                <w:szCs w:val="26"/>
              </w:rPr>
              <w:instrText>DOCPROPERTY  DocRevAr  \* MERGEFORMAT</w:instrText>
            </w:r>
            <w:r w:rsidRPr="00BE356D">
              <w:rPr>
                <w:rFonts w:cs="Arial"/>
                <w:bCs/>
                <w:sz w:val="20"/>
                <w:szCs w:val="26"/>
                <w:rtl/>
              </w:rPr>
              <w:instrText xml:space="preserve"> </w:instrText>
            </w:r>
            <w:r w:rsidRPr="00BE356D">
              <w:rPr>
                <w:rFonts w:cs="Arial"/>
                <w:bCs/>
                <w:sz w:val="20"/>
                <w:szCs w:val="26"/>
                <w:rtl/>
              </w:rPr>
              <w:fldChar w:fldCharType="end"/>
            </w:r>
          </w:p>
        </w:tc>
        <w:tc>
          <w:tcPr>
            <w:tcW w:w="1540" w:type="dxa"/>
            <w:tcBorders>
              <w:bottom w:val="single" w:sz="4" w:space="0" w:color="auto"/>
            </w:tcBorders>
            <w:vAlign w:val="center"/>
          </w:tcPr>
          <w:p w:rsidR="0014695C" w:rsidRPr="008B2181" w:rsidRDefault="0014695C" w:rsidP="008B2181">
            <w:pPr>
              <w:spacing w:line="320" w:lineRule="exact"/>
              <w:jc w:val="left"/>
              <w:rPr>
                <w:rFonts w:cs="Arial"/>
                <w:sz w:val="20"/>
                <w:szCs w:val="26"/>
                <w:lang w:val="en-US"/>
              </w:rPr>
            </w:pPr>
            <w:r w:rsidRPr="00BE356D">
              <w:rPr>
                <w:rFonts w:cs="Arial"/>
                <w:b/>
                <w:bCs/>
                <w:sz w:val="20"/>
                <w:szCs w:val="26"/>
                <w:lang w:val="en-US"/>
              </w:rPr>
              <w:t>(</w:t>
            </w:r>
            <w:r w:rsidRPr="00BE356D">
              <w:rPr>
                <w:rFonts w:cs="Arial"/>
                <w:b/>
                <w:bCs/>
                <w:sz w:val="20"/>
                <w:szCs w:val="26"/>
                <w:lang w:val="en-US"/>
              </w:rPr>
              <w:fldChar w:fldCharType="begin"/>
            </w:r>
            <w:r w:rsidRPr="00BE356D">
              <w:rPr>
                <w:rFonts w:cs="Arial"/>
                <w:b/>
                <w:bCs/>
                <w:sz w:val="20"/>
                <w:szCs w:val="26"/>
                <w:lang w:val="en-US"/>
              </w:rPr>
              <w:instrText xml:space="preserve"> DOCPROPERTY  DocStatusFull  \* MERGEFORMAT </w:instrText>
            </w:r>
            <w:r w:rsidRPr="00BE356D">
              <w:rPr>
                <w:rFonts w:cs="Arial"/>
                <w:b/>
                <w:bCs/>
                <w:sz w:val="20"/>
                <w:szCs w:val="26"/>
                <w:lang w:val="en-US"/>
              </w:rPr>
              <w:fldChar w:fldCharType="separate"/>
            </w:r>
            <w:r>
              <w:rPr>
                <w:rFonts w:cs="Arial"/>
                <w:b/>
                <w:bCs/>
                <w:sz w:val="20"/>
                <w:szCs w:val="26"/>
                <w:lang w:val="en-US"/>
              </w:rPr>
              <w:t>DRAFT 1</w:t>
            </w:r>
            <w:r w:rsidRPr="00BE356D">
              <w:rPr>
                <w:rFonts w:cs="Arial"/>
                <w:b/>
                <w:bCs/>
                <w:sz w:val="20"/>
                <w:szCs w:val="26"/>
                <w:lang w:val="en-US"/>
              </w:rPr>
              <w:fldChar w:fldCharType="end"/>
            </w:r>
            <w:r w:rsidRPr="00BE356D">
              <w:rPr>
                <w:rFonts w:cs="Arial"/>
                <w:b/>
                <w:bCs/>
                <w:sz w:val="20"/>
                <w:szCs w:val="26"/>
                <w:lang w:val="en-US"/>
              </w:rPr>
              <w:t>)</w:t>
            </w:r>
            <w:r w:rsidR="00343953">
              <w:rPr>
                <w:rFonts w:eastAsia="MS Mincho" w:cs="Arial"/>
                <w:b/>
                <w:bCs/>
                <w:color w:val="008100"/>
                <w:sz w:val="21"/>
                <w:szCs w:val="21"/>
                <w:lang w:val="fr-FR"/>
              </w:rPr>
              <w:t xml:space="preserve"> </w:t>
            </w:r>
          </w:p>
        </w:tc>
      </w:tr>
    </w:tbl>
    <w:p w:rsidR="00A34050" w:rsidRPr="00A34050" w:rsidRDefault="00A34050" w:rsidP="00A34050">
      <w:pPr>
        <w:pStyle w:val="Heading1"/>
        <w:bidi/>
        <w:spacing w:before="360"/>
        <w:jc w:val="both"/>
        <w:rPr>
          <w:rFonts w:asciiTheme="minorHAnsi" w:hAnsiTheme="minorHAnsi"/>
          <w:lang w:val="fr-CH"/>
        </w:rPr>
      </w:pPr>
      <w:bookmarkStart w:id="0" w:name="_مشروع_القرار_3.2_"/>
      <w:bookmarkEnd w:id="0"/>
    </w:p>
    <w:p w:rsidR="004F4040" w:rsidRDefault="005C3F27" w:rsidP="0099283A">
      <w:pPr>
        <w:pStyle w:val="Heading2"/>
        <w:spacing w:before="0"/>
        <w:ind w:left="0" w:firstLine="0"/>
        <w:jc w:val="center"/>
        <w:rPr>
          <w:rtl/>
        </w:rPr>
      </w:pPr>
      <w:r w:rsidRPr="000C5D82">
        <w:rPr>
          <w:rtl/>
        </w:rPr>
        <w:t xml:space="preserve">مشروع </w:t>
      </w:r>
      <w:r w:rsidR="00B70F31">
        <w:rPr>
          <w:rFonts w:hint="cs"/>
          <w:rtl/>
        </w:rPr>
        <w:t>القرار</w:t>
      </w:r>
      <w:r w:rsidR="000559C1">
        <w:rPr>
          <w:rFonts w:hint="cs"/>
          <w:rtl/>
        </w:rPr>
        <w:t xml:space="preserve"> </w:t>
      </w:r>
      <w:r w:rsidR="000559C1">
        <w:rPr>
          <w:sz w:val="20"/>
          <w:szCs w:val="26"/>
          <w:lang w:val="en-US"/>
        </w:rPr>
        <w:t>(</w:t>
      </w:r>
      <w:r w:rsidR="00496B1D">
        <w:rPr>
          <w:sz w:val="20"/>
          <w:szCs w:val="26"/>
          <w:lang w:val="en-US"/>
        </w:rPr>
        <w:t>Cg-17</w:t>
      </w:r>
      <w:r w:rsidR="000559C1">
        <w:rPr>
          <w:lang w:val="en-US"/>
        </w:rPr>
        <w:t xml:space="preserve">) </w:t>
      </w:r>
      <w:r w:rsidR="0099283A">
        <w:rPr>
          <w:lang w:val="en-US"/>
        </w:rPr>
        <w:t>2/</w:t>
      </w:r>
      <w:r w:rsidR="0099283A">
        <w:t>4.2.2(5)</w:t>
      </w:r>
    </w:p>
    <w:p w:rsidR="005C3F27" w:rsidRPr="00DA3BBD" w:rsidRDefault="00B70F31" w:rsidP="00611072">
      <w:pPr>
        <w:pStyle w:val="Heading2"/>
        <w:ind w:left="0" w:firstLine="0"/>
        <w:jc w:val="center"/>
        <w:rPr>
          <w:lang w:val="en-US" w:bidi="ar-DZ"/>
        </w:rPr>
      </w:pPr>
      <w:r w:rsidRPr="00E16761">
        <w:rPr>
          <w:rtl/>
        </w:rPr>
        <w:t>دليل مشاركة المرافق الوطنية للأرصاد الجوية والهيدرولوجيا (‏</w:t>
      </w:r>
      <w:r w:rsidRPr="00E16761">
        <w:rPr>
          <w:cs/>
        </w:rPr>
        <w:t>‎‎</w:t>
      </w:r>
      <w:r w:rsidRPr="00E16761">
        <w:t>NMHSs</w:t>
      </w:r>
      <w:r w:rsidRPr="00E16761">
        <w:rPr>
          <w:rtl/>
        </w:rPr>
        <w:t>‏‏‏) في تنسيق الترددات الراديوية</w:t>
      </w:r>
    </w:p>
    <w:p w:rsidR="008F0B76" w:rsidRPr="00290D49" w:rsidRDefault="008F0B76" w:rsidP="00496B1D">
      <w:pPr>
        <w:pStyle w:val="WMOBodyText"/>
        <w:rPr>
          <w:sz w:val="22"/>
          <w:szCs w:val="28"/>
        </w:rPr>
      </w:pPr>
      <w:r w:rsidRPr="00290D49">
        <w:rPr>
          <w:rFonts w:hint="cs"/>
          <w:sz w:val="22"/>
          <w:szCs w:val="28"/>
          <w:rtl/>
        </w:rPr>
        <w:t xml:space="preserve">إن </w:t>
      </w:r>
      <w:r w:rsidR="00496B1D">
        <w:rPr>
          <w:rFonts w:hint="cs"/>
          <w:sz w:val="22"/>
          <w:szCs w:val="28"/>
          <w:rtl/>
        </w:rPr>
        <w:t>المؤتمر</w:t>
      </w:r>
      <w:r w:rsidR="00B70F31" w:rsidRPr="00B70F31">
        <w:rPr>
          <w:rFonts w:hint="cs"/>
          <w:sz w:val="22"/>
          <w:szCs w:val="28"/>
          <w:rtl/>
        </w:rPr>
        <w:t xml:space="preserve"> </w:t>
      </w:r>
      <w:r w:rsidR="00B70F31">
        <w:rPr>
          <w:rFonts w:hint="cs"/>
          <w:sz w:val="22"/>
          <w:szCs w:val="28"/>
          <w:rtl/>
        </w:rPr>
        <w:t>العالمي للأرصاد الجوية</w:t>
      </w:r>
      <w:r w:rsidRPr="00290D49">
        <w:rPr>
          <w:rFonts w:hint="cs"/>
          <w:sz w:val="22"/>
          <w:szCs w:val="28"/>
          <w:rtl/>
        </w:rPr>
        <w:t>،</w:t>
      </w:r>
    </w:p>
    <w:p w:rsidR="00205CEA" w:rsidRDefault="00580033" w:rsidP="00287F2C">
      <w:pPr>
        <w:pStyle w:val="WMOBodyText"/>
        <w:tabs>
          <w:tab w:val="clear" w:pos="1134"/>
        </w:tabs>
        <w:rPr>
          <w:rtl/>
          <w:lang w:val="en-US"/>
        </w:rPr>
      </w:pPr>
      <w:r w:rsidRPr="0099283A">
        <w:rPr>
          <w:rFonts w:hint="cs"/>
          <w:b/>
          <w:bCs/>
          <w:rtl/>
          <w:lang w:val="en-US"/>
        </w:rPr>
        <w:t xml:space="preserve">إذ </w:t>
      </w:r>
      <w:r w:rsidRPr="0099283A">
        <w:rPr>
          <w:b/>
          <w:bCs/>
          <w:rtl/>
          <w:lang w:val="en-US"/>
        </w:rPr>
        <w:t>نظر</w:t>
      </w:r>
      <w:r w:rsidRPr="00580033">
        <w:rPr>
          <w:rtl/>
          <w:lang w:val="en-US"/>
        </w:rPr>
        <w:t xml:space="preserve"> في </w:t>
      </w:r>
      <w:r w:rsidRPr="00B95848">
        <w:rPr>
          <w:i/>
          <w:iCs/>
          <w:rtl/>
          <w:lang w:val="en-US"/>
        </w:rPr>
        <w:t>التقرير النهائي الموجز</w:t>
      </w:r>
      <w:r w:rsidRPr="00580033">
        <w:rPr>
          <w:rtl/>
          <w:lang w:val="en-US"/>
        </w:rPr>
        <w:t xml:space="preserve"> للدورة الاستثنائية للجنة النظم الأساسية</w:t>
      </w:r>
      <w:r w:rsidR="00B95848">
        <w:rPr>
          <w:rFonts w:hint="cs"/>
          <w:rtl/>
          <w:lang w:val="en-US"/>
        </w:rPr>
        <w:t xml:space="preserve"> </w:t>
      </w:r>
      <w:r w:rsidRPr="00580033">
        <w:rPr>
          <w:rtl/>
          <w:lang w:val="en-US"/>
        </w:rPr>
        <w:t xml:space="preserve">لعام </w:t>
      </w:r>
      <w:r w:rsidRPr="00580033">
        <w:rPr>
          <w:cs/>
          <w:lang w:val="en-US"/>
        </w:rPr>
        <w:t>‎</w:t>
      </w:r>
      <w:r w:rsidRPr="00580033">
        <w:t>2014</w:t>
      </w:r>
      <w:r w:rsidRPr="00580033">
        <w:rPr>
          <w:rtl/>
          <w:lang w:val="en-US"/>
        </w:rPr>
        <w:t xml:space="preserve">‏ مع القرارات والتوصيات </w:t>
      </w:r>
      <w:r>
        <w:rPr>
          <w:rFonts w:hint="cs"/>
          <w:rtl/>
          <w:lang w:bidi="ar-LB"/>
        </w:rPr>
        <w:t>(</w:t>
      </w:r>
      <w:r w:rsidRPr="00580033">
        <w:rPr>
          <w:rtl/>
          <w:lang w:val="en-US"/>
        </w:rPr>
        <w:t>مطبوع المنظمة رقم</w:t>
      </w:r>
      <w:r w:rsidRPr="00580033">
        <w:rPr>
          <w:cs/>
          <w:lang w:val="en-US"/>
        </w:rPr>
        <w:t>‎</w:t>
      </w:r>
      <w:r>
        <w:rPr>
          <w:rFonts w:hint="cs"/>
          <w:rtl/>
          <w:lang w:bidi="ar-LB"/>
        </w:rPr>
        <w:t xml:space="preserve"> </w:t>
      </w:r>
      <w:r w:rsidRPr="00580033">
        <w:rPr>
          <w:rtl/>
          <w:lang w:val="en-US"/>
        </w:rPr>
        <w:t>‏</w:t>
      </w:r>
      <w:r w:rsidRPr="00580033">
        <w:t>11</w:t>
      </w:r>
      <w:r>
        <w:t>40</w:t>
      </w:r>
      <w:r w:rsidRPr="00580033">
        <w:rPr>
          <w:rtl/>
          <w:lang w:val="en-US"/>
        </w:rPr>
        <w:t>)،</w:t>
      </w:r>
    </w:p>
    <w:p w:rsidR="00205CEA" w:rsidRDefault="00580033" w:rsidP="00287F2C">
      <w:pPr>
        <w:pStyle w:val="WMOBodyText"/>
        <w:tabs>
          <w:tab w:val="clear" w:pos="1134"/>
        </w:tabs>
        <w:ind w:left="567" w:hanging="567"/>
        <w:rPr>
          <w:rtl/>
          <w:lang w:val="en-US"/>
        </w:rPr>
      </w:pPr>
      <w:r w:rsidRPr="0099283A">
        <w:rPr>
          <w:rFonts w:hint="cs"/>
          <w:b/>
          <w:bCs/>
          <w:rtl/>
          <w:lang w:val="en-US"/>
        </w:rPr>
        <w:t>وإذ يشير</w:t>
      </w:r>
      <w:r w:rsidR="00287F2C">
        <w:rPr>
          <w:rFonts w:hint="cs"/>
          <w:rtl/>
          <w:lang w:val="en-US"/>
        </w:rPr>
        <w:t xml:space="preserve"> إلى القرار </w:t>
      </w:r>
      <w:r>
        <w:rPr>
          <w:lang w:val="en-US"/>
        </w:rPr>
        <w:t>(Cg-17)</w:t>
      </w:r>
      <w:r w:rsidR="00287F2C">
        <w:rPr>
          <w:lang w:val="en-US"/>
        </w:rPr>
        <w:t>1/</w:t>
      </w:r>
      <w:r>
        <w:rPr>
          <w:lang w:val="en-US"/>
        </w:rPr>
        <w:t xml:space="preserve"> </w:t>
      </w:r>
      <w:r w:rsidRPr="00E16761">
        <w:t>4.2.2(5)</w:t>
      </w:r>
      <w:r>
        <w:rPr>
          <w:rFonts w:hint="cs"/>
          <w:rtl/>
        </w:rPr>
        <w:t xml:space="preserve"> - </w:t>
      </w:r>
      <w:r w:rsidRPr="00580033">
        <w:rPr>
          <w:rtl/>
        </w:rPr>
        <w:t>الترددات الراديوية لأنشطة الأرصاد الجوية وما يتصل بها من أنشطة بيئية</w:t>
      </w:r>
      <w:r w:rsidR="004D7797">
        <w:rPr>
          <w:rFonts w:hint="cs"/>
          <w:rtl/>
        </w:rPr>
        <w:t>،</w:t>
      </w:r>
    </w:p>
    <w:p w:rsidR="00205CEA" w:rsidRDefault="004D7797" w:rsidP="004D7797">
      <w:pPr>
        <w:pStyle w:val="WMOBodyText"/>
        <w:tabs>
          <w:tab w:val="clear" w:pos="1134"/>
        </w:tabs>
        <w:rPr>
          <w:rtl/>
          <w:lang w:val="en-US"/>
        </w:rPr>
      </w:pPr>
      <w:r w:rsidRPr="0099283A">
        <w:rPr>
          <w:rFonts w:hint="cs"/>
          <w:b/>
          <w:bCs/>
          <w:rtl/>
          <w:lang w:val="en-US"/>
        </w:rPr>
        <w:t>وإذ ينظر</w:t>
      </w:r>
      <w:r>
        <w:rPr>
          <w:rFonts w:hint="cs"/>
          <w:rtl/>
          <w:lang w:val="en-US"/>
        </w:rPr>
        <w:t xml:space="preserve"> في التوصية رقم </w:t>
      </w:r>
      <w:r>
        <w:rPr>
          <w:lang w:val="en-US"/>
        </w:rPr>
        <w:t>13</w:t>
      </w:r>
      <w:r>
        <w:rPr>
          <w:rFonts w:hint="cs"/>
          <w:rtl/>
          <w:lang w:val="en-US"/>
        </w:rPr>
        <w:t xml:space="preserve"> (</w:t>
      </w:r>
      <w:r w:rsidRPr="004D7797">
        <w:t>CBS-Ext.(2014</w:t>
      </w:r>
      <w:r>
        <w:rPr>
          <w:rFonts w:hint="cs"/>
          <w:rtl/>
          <w:lang w:val="en-US"/>
        </w:rPr>
        <w:t xml:space="preserve">) </w:t>
      </w:r>
      <w:r>
        <w:rPr>
          <w:lang w:val="en-US"/>
        </w:rPr>
        <w:t>–</w:t>
      </w:r>
      <w:r>
        <w:rPr>
          <w:rFonts w:hint="cs"/>
          <w:rtl/>
          <w:lang w:val="en-US"/>
        </w:rPr>
        <w:t xml:space="preserve"> </w:t>
      </w:r>
      <w:r w:rsidRPr="004D7797">
        <w:rPr>
          <w:rtl/>
          <w:lang w:val="en-US"/>
        </w:rPr>
        <w:t>دليل مشاركة المرافق الوطنية للأرصاد الجوية والهيدرولوجيا (‏</w:t>
      </w:r>
      <w:r w:rsidRPr="004D7797">
        <w:rPr>
          <w:cs/>
          <w:lang w:val="en-US"/>
        </w:rPr>
        <w:t>‎‎</w:t>
      </w:r>
      <w:r w:rsidRPr="004D7797">
        <w:rPr>
          <w:lang w:val="en-US"/>
        </w:rPr>
        <w:t>NMHSs</w:t>
      </w:r>
      <w:r w:rsidRPr="004D7797">
        <w:rPr>
          <w:rtl/>
          <w:lang w:val="en-US"/>
        </w:rPr>
        <w:t>‏‏‏) في تنسيق الترددات الراديوية</w:t>
      </w:r>
      <w:r w:rsidR="00B95848">
        <w:rPr>
          <w:rFonts w:hint="cs"/>
          <w:rtl/>
          <w:lang w:val="en-US"/>
        </w:rPr>
        <w:t>،</w:t>
      </w:r>
      <w:r w:rsidR="00205CEA">
        <w:rPr>
          <w:rFonts w:hint="cs"/>
          <w:rtl/>
          <w:lang w:val="en-US"/>
        </w:rPr>
        <w:tab/>
      </w:r>
    </w:p>
    <w:p w:rsidR="004D7797" w:rsidRDefault="004D7797" w:rsidP="004D7797">
      <w:pPr>
        <w:pStyle w:val="WMOBodyText"/>
        <w:tabs>
          <w:tab w:val="clear" w:pos="1134"/>
        </w:tabs>
        <w:rPr>
          <w:rtl/>
          <w:lang w:val="en-US"/>
        </w:rPr>
      </w:pPr>
      <w:r w:rsidRPr="0099283A">
        <w:rPr>
          <w:rFonts w:hint="cs"/>
          <w:b/>
          <w:bCs/>
          <w:rtl/>
          <w:lang w:val="en-US"/>
        </w:rPr>
        <w:t>يقرر</w:t>
      </w:r>
      <w:r>
        <w:rPr>
          <w:rFonts w:hint="cs"/>
          <w:rtl/>
          <w:lang w:val="en-US"/>
        </w:rPr>
        <w:t xml:space="preserve"> اعتماد - </w:t>
      </w:r>
      <w:r w:rsidRPr="004D7797">
        <w:rPr>
          <w:rtl/>
          <w:lang w:val="en-US"/>
        </w:rPr>
        <w:t>دليل مشاركة المرافق الوطنية للأرصاد الجوية والهيدرولوجيا (‏</w:t>
      </w:r>
      <w:r w:rsidRPr="004D7797">
        <w:rPr>
          <w:cs/>
          <w:lang w:val="en-US"/>
        </w:rPr>
        <w:t>‎‎</w:t>
      </w:r>
      <w:r w:rsidRPr="004D7797">
        <w:rPr>
          <w:lang w:val="en-US"/>
        </w:rPr>
        <w:t>NMHSs</w:t>
      </w:r>
      <w:r w:rsidRPr="004D7797">
        <w:rPr>
          <w:rtl/>
          <w:lang w:val="en-US"/>
        </w:rPr>
        <w:t>‏‏‏) في تنسيق الترددات الراديوية</w:t>
      </w:r>
      <w:r>
        <w:rPr>
          <w:rFonts w:hint="cs"/>
          <w:rtl/>
          <w:lang w:val="en-US"/>
        </w:rPr>
        <w:t xml:space="preserve">، كما يرد في مرفق التوصية </w:t>
      </w:r>
      <w:r>
        <w:rPr>
          <w:lang w:val="en-US"/>
        </w:rPr>
        <w:t>13</w:t>
      </w:r>
      <w:r>
        <w:rPr>
          <w:rFonts w:hint="cs"/>
          <w:rtl/>
          <w:lang w:val="en-US"/>
        </w:rPr>
        <w:t xml:space="preserve"> (</w:t>
      </w:r>
      <w:r w:rsidRPr="004D7797">
        <w:t>CBS-Ext.(2014</w:t>
      </w:r>
      <w:r w:rsidR="00B47985">
        <w:rPr>
          <w:lang w:val="fr-FR"/>
        </w:rPr>
        <w:t>)</w:t>
      </w:r>
      <w:r>
        <w:rPr>
          <w:rFonts w:hint="cs"/>
          <w:rtl/>
          <w:lang w:val="en-US"/>
        </w:rPr>
        <w:t xml:space="preserve">)؛ </w:t>
      </w:r>
    </w:p>
    <w:p w:rsidR="004D7797" w:rsidRDefault="004D7797" w:rsidP="00B95848">
      <w:pPr>
        <w:pStyle w:val="WMOBodyText"/>
        <w:tabs>
          <w:tab w:val="clear" w:pos="1134"/>
        </w:tabs>
        <w:rPr>
          <w:rtl/>
          <w:lang w:val="en-US"/>
        </w:rPr>
      </w:pPr>
      <w:r w:rsidRPr="0099283A">
        <w:rPr>
          <w:rFonts w:hint="cs"/>
          <w:b/>
          <w:bCs/>
          <w:rtl/>
          <w:lang w:val="en-US"/>
        </w:rPr>
        <w:t>يطلب</w:t>
      </w:r>
      <w:r>
        <w:rPr>
          <w:rFonts w:hint="cs"/>
          <w:rtl/>
          <w:lang w:val="en-US"/>
        </w:rPr>
        <w:t xml:space="preserve"> إلى الأمين العام اتخاذ الإجراءات اللازمة لنشر الدليل بحيث يتسنى للأعضاء </w:t>
      </w:r>
      <w:r w:rsidR="004B790A">
        <w:rPr>
          <w:rFonts w:hint="cs"/>
          <w:rtl/>
          <w:lang w:val="en-US"/>
        </w:rPr>
        <w:t>استخدامه في إطار عمليات التحضير للمؤتمر (</w:t>
      </w:r>
      <w:r w:rsidR="00B95848" w:rsidRPr="00B95848">
        <w:t>WRC-15</w:t>
      </w:r>
      <w:r w:rsidR="004B790A">
        <w:rPr>
          <w:rFonts w:hint="cs"/>
          <w:rtl/>
          <w:lang w:val="en-US"/>
        </w:rPr>
        <w:t xml:space="preserve">)؛ </w:t>
      </w:r>
    </w:p>
    <w:p w:rsidR="004B790A" w:rsidRPr="00B315DD" w:rsidRDefault="009C4CA8" w:rsidP="004D7797">
      <w:pPr>
        <w:pStyle w:val="WMOBodyText"/>
        <w:tabs>
          <w:tab w:val="clear" w:pos="1134"/>
        </w:tabs>
        <w:rPr>
          <w:rtl/>
          <w:lang w:val="en-US"/>
        </w:rPr>
      </w:pPr>
      <w:r w:rsidRPr="0099283A">
        <w:rPr>
          <w:rFonts w:hint="cs"/>
          <w:b/>
          <w:bCs/>
          <w:rtl/>
          <w:lang w:val="en-US" w:bidi="ar-LB"/>
        </w:rPr>
        <w:t>يجيز</w:t>
      </w:r>
      <w:r>
        <w:rPr>
          <w:rFonts w:hint="cs"/>
          <w:rtl/>
          <w:lang w:val="en-US" w:bidi="ar-LB"/>
        </w:rPr>
        <w:t xml:space="preserve"> </w:t>
      </w:r>
      <w:r w:rsidRPr="009C4CA8">
        <w:rPr>
          <w:rtl/>
          <w:lang w:val="en-US"/>
        </w:rPr>
        <w:t>للأمين العام أن يجري ما قد ي</w:t>
      </w:r>
      <w:r w:rsidR="0073498D">
        <w:rPr>
          <w:rtl/>
          <w:lang w:val="en-US"/>
        </w:rPr>
        <w:t>ترتب على ذلك من تعديلات تحريرية</w:t>
      </w:r>
      <w:r w:rsidRPr="009C4CA8">
        <w:rPr>
          <w:rtl/>
          <w:lang w:val="en-US"/>
        </w:rPr>
        <w:t>.</w:t>
      </w:r>
    </w:p>
    <w:p w:rsidR="000559C1" w:rsidRPr="00BE356D" w:rsidRDefault="000559C1" w:rsidP="000559C1">
      <w:pPr>
        <w:pStyle w:val="WMOBodyText"/>
        <w:rPr>
          <w:lang w:val="en-US"/>
        </w:rPr>
      </w:pPr>
    </w:p>
    <w:p w:rsidR="000559C1" w:rsidRPr="00BE356D" w:rsidRDefault="000559C1" w:rsidP="000559C1">
      <w:pPr>
        <w:bidi/>
        <w:spacing w:line="320" w:lineRule="exact"/>
        <w:jc w:val="center"/>
        <w:rPr>
          <w:rFonts w:cs="Arial"/>
          <w:sz w:val="20"/>
          <w:szCs w:val="26"/>
          <w:rtl/>
        </w:rPr>
      </w:pPr>
      <w:r w:rsidRPr="00BE356D">
        <w:rPr>
          <w:rFonts w:cs="Arial"/>
          <w:sz w:val="20"/>
          <w:szCs w:val="26"/>
          <w:rtl/>
        </w:rPr>
        <w:t>ـــــــــــــــــــــــــــــ</w:t>
      </w:r>
    </w:p>
    <w:p w:rsidR="00CA3D7D" w:rsidRPr="00A34050" w:rsidRDefault="00E961E2" w:rsidP="00A34050">
      <w:pPr>
        <w:pStyle w:val="Heading1"/>
        <w:bidi/>
        <w:rPr>
          <w:rFonts w:cs="Arial"/>
          <w:sz w:val="20"/>
          <w:szCs w:val="26"/>
          <w:lang w:val="fr-CH"/>
        </w:rPr>
      </w:pPr>
      <w:r w:rsidRPr="00BE356D">
        <w:rPr>
          <w:rFonts w:ascii="Arial" w:hAnsi="Arial" w:cs="Arial"/>
          <w:lang w:val="en-US"/>
        </w:rPr>
        <w:br w:type="page"/>
      </w:r>
      <w:bookmarkStart w:id="1" w:name="_GoBack"/>
      <w:bookmarkEnd w:id="1"/>
    </w:p>
    <w:p w:rsidR="00CA3D7D" w:rsidRDefault="004761E4" w:rsidP="00AD5A0B">
      <w:pPr>
        <w:pStyle w:val="WMOBodyText"/>
        <w:tabs>
          <w:tab w:val="clear" w:pos="1134"/>
        </w:tabs>
        <w:jc w:val="center"/>
        <w:rPr>
          <w:b/>
          <w:bCs/>
          <w:lang w:val="en-US"/>
        </w:rPr>
      </w:pPr>
      <w:r w:rsidRPr="004761E4">
        <w:rPr>
          <w:rFonts w:hint="cs"/>
          <w:b/>
          <w:bCs/>
          <w:rtl/>
          <w:lang w:val="en-US"/>
        </w:rPr>
        <w:lastRenderedPageBreak/>
        <w:t xml:space="preserve">مرفق </w:t>
      </w:r>
      <w:r w:rsidRPr="004761E4">
        <w:rPr>
          <w:b/>
          <w:bCs/>
          <w:rtl/>
          <w:lang w:val="en-US"/>
        </w:rPr>
        <w:t xml:space="preserve">التوصية </w:t>
      </w:r>
      <w:r w:rsidRPr="004761E4">
        <w:rPr>
          <w:b/>
          <w:bCs/>
          <w:lang w:val="en-US"/>
        </w:rPr>
        <w:t>13</w:t>
      </w:r>
      <w:r w:rsidRPr="004761E4">
        <w:rPr>
          <w:b/>
          <w:bCs/>
          <w:rtl/>
          <w:lang w:val="en-US"/>
        </w:rPr>
        <w:t xml:space="preserve"> (</w:t>
      </w:r>
      <w:r w:rsidRPr="004761E4">
        <w:rPr>
          <w:b/>
          <w:bCs/>
          <w:lang w:val="en-US"/>
        </w:rPr>
        <w:t>CBS-Ext.(2014</w:t>
      </w:r>
      <w:r w:rsidRPr="004761E4">
        <w:rPr>
          <w:b/>
          <w:bCs/>
          <w:rtl/>
          <w:lang w:val="en-US"/>
        </w:rPr>
        <w:t>))</w:t>
      </w:r>
    </w:p>
    <w:p w:rsidR="0057295A" w:rsidRDefault="0057295A" w:rsidP="0057295A">
      <w:pPr>
        <w:pStyle w:val="WMOBodyText"/>
        <w:tabs>
          <w:tab w:val="clear" w:pos="1134"/>
        </w:tabs>
        <w:jc w:val="center"/>
        <w:rPr>
          <w:b/>
          <w:bCs/>
          <w:rtl/>
          <w:lang w:val="en-US"/>
        </w:rPr>
      </w:pPr>
      <w:r w:rsidRPr="00B60FF3">
        <w:rPr>
          <w:b/>
          <w:bCs/>
          <w:rtl/>
          <w:lang w:val="en-US"/>
        </w:rPr>
        <w:t>دليل مشاركة المرافق الوطنية للأرصاد الجوية والهيدرولوجيا (‏</w:t>
      </w:r>
      <w:r w:rsidRPr="00B60FF3">
        <w:rPr>
          <w:b/>
          <w:bCs/>
          <w:cs/>
          <w:lang w:val="en-US"/>
        </w:rPr>
        <w:t>‎‎</w:t>
      </w:r>
      <w:r w:rsidRPr="00B60FF3">
        <w:rPr>
          <w:b/>
          <w:bCs/>
          <w:lang w:val="en-US"/>
        </w:rPr>
        <w:t>NMHSs</w:t>
      </w:r>
      <w:r w:rsidRPr="00B60FF3">
        <w:rPr>
          <w:b/>
          <w:bCs/>
          <w:rtl/>
          <w:lang w:val="en-US"/>
        </w:rPr>
        <w:t>‏‏‏) في تنسيق الترددات الراديوية</w:t>
      </w:r>
    </w:p>
    <w:p w:rsidR="0057295A" w:rsidRPr="00B60FF3" w:rsidRDefault="0057295A" w:rsidP="0057295A">
      <w:pPr>
        <w:pStyle w:val="WMOBodyText"/>
        <w:tabs>
          <w:tab w:val="clear" w:pos="1134"/>
        </w:tabs>
        <w:rPr>
          <w:b/>
          <w:bCs/>
          <w:rtl/>
          <w:lang w:val="en-US"/>
        </w:rPr>
      </w:pPr>
      <w:r>
        <w:rPr>
          <w:rFonts w:hint="cs"/>
          <w:b/>
          <w:bCs/>
          <w:rtl/>
          <w:lang w:val="en-US"/>
        </w:rPr>
        <w:t xml:space="preserve">ملخص تنفيذي </w:t>
      </w:r>
    </w:p>
    <w:p w:rsidR="0057295A" w:rsidRDefault="0057295A" w:rsidP="0057295A">
      <w:pPr>
        <w:pStyle w:val="WMOBodyText"/>
        <w:tabs>
          <w:tab w:val="clear" w:pos="1134"/>
        </w:tabs>
        <w:jc w:val="both"/>
        <w:rPr>
          <w:b/>
          <w:bCs/>
          <w:rtl/>
          <w:lang w:val="en-US" w:bidi="ar-LB"/>
        </w:rPr>
      </w:pPr>
      <w:r>
        <w:rPr>
          <w:rFonts w:hint="cs"/>
          <w:b/>
          <w:bCs/>
          <w:rtl/>
          <w:lang w:val="en-US" w:bidi="ar-LB"/>
        </w:rPr>
        <w:t xml:space="preserve">الغرض من هذا الدليل </w:t>
      </w:r>
    </w:p>
    <w:p w:rsidR="00BE5CFF" w:rsidRDefault="00C277D9" w:rsidP="0057295A">
      <w:pPr>
        <w:pStyle w:val="WMOBodyText"/>
        <w:tabs>
          <w:tab w:val="clear" w:pos="1134"/>
          <w:tab w:val="left" w:pos="567"/>
        </w:tabs>
        <w:jc w:val="both"/>
        <w:rPr>
          <w:rtl/>
          <w:lang w:val="en-US"/>
        </w:rPr>
      </w:pPr>
      <w:r>
        <w:rPr>
          <w:lang w:val="en-US" w:bidi="ar-LB"/>
        </w:rPr>
        <w:t>1</w:t>
      </w:r>
      <w:r w:rsidR="0057295A" w:rsidRPr="0057295A">
        <w:rPr>
          <w:rFonts w:hint="cs"/>
          <w:rtl/>
          <w:lang w:val="en-US" w:bidi="ar-LB"/>
        </w:rPr>
        <w:t>-</w:t>
      </w:r>
      <w:r w:rsidR="0057295A">
        <w:rPr>
          <w:rFonts w:hint="cs"/>
          <w:rtl/>
          <w:lang w:val="en-US" w:bidi="ar-LB"/>
        </w:rPr>
        <w:tab/>
        <w:t>أُعدّ الدليل الموجه للمرافق الوطنية (</w:t>
      </w:r>
      <w:r w:rsidR="008E0BB0" w:rsidRPr="008E0BB0">
        <w:rPr>
          <w:lang w:val="en-US" w:bidi="ar-LB"/>
        </w:rPr>
        <w:t>NMHSs</w:t>
      </w:r>
      <w:proofErr w:type="gramStart"/>
      <w:r w:rsidR="0057295A">
        <w:rPr>
          <w:rFonts w:hint="cs"/>
          <w:rtl/>
          <w:lang w:val="en-US" w:bidi="ar-LB"/>
        </w:rPr>
        <w:t>)،</w:t>
      </w:r>
      <w:proofErr w:type="gramEnd"/>
      <w:r w:rsidR="0057295A">
        <w:rPr>
          <w:rFonts w:hint="cs"/>
          <w:rtl/>
          <w:lang w:val="en-US" w:bidi="ar-LB"/>
        </w:rPr>
        <w:t xml:space="preserve"> والمشار إليه أدناه "بالدليل"، بغية مساعدة الأعضاء في تلبية متطلبات القرار </w:t>
      </w:r>
      <w:r w:rsidR="0057295A">
        <w:rPr>
          <w:lang w:val="en-US"/>
        </w:rPr>
        <w:t>4</w:t>
      </w:r>
      <w:r w:rsidR="0057295A" w:rsidRPr="0057295A">
        <w:rPr>
          <w:rtl/>
          <w:lang w:val="en-US"/>
        </w:rPr>
        <w:t xml:space="preserve"> (</w:t>
      </w:r>
      <w:r w:rsidR="0057295A" w:rsidRPr="0057295A">
        <w:rPr>
          <w:lang w:bidi="ar-LB"/>
        </w:rPr>
        <w:t>Cg-XV</w:t>
      </w:r>
      <w:r w:rsidR="0057295A" w:rsidRPr="0057295A">
        <w:rPr>
          <w:rtl/>
          <w:lang w:val="en-US"/>
        </w:rPr>
        <w:t>)</w:t>
      </w:r>
      <w:r w:rsidR="0057295A">
        <w:rPr>
          <w:rFonts w:hint="cs"/>
          <w:rtl/>
          <w:lang w:val="en-US"/>
        </w:rPr>
        <w:t>. ويتولى الاتحاد الدولي للاتصالات (</w:t>
      </w:r>
      <w:r w:rsidR="008E0BB0" w:rsidRPr="00D77FA5">
        <w:rPr>
          <w:color w:val="000000"/>
          <w:shd w:val="clear" w:color="auto" w:fill="FFFFFF"/>
        </w:rPr>
        <w:t>ITU</w:t>
      </w:r>
      <w:r w:rsidR="0057295A">
        <w:rPr>
          <w:rFonts w:hint="cs"/>
          <w:rtl/>
          <w:lang w:val="en-US"/>
        </w:rPr>
        <w:t xml:space="preserve">)، وتحديداً قطاعها المعني بالاتصالات </w:t>
      </w:r>
      <w:r w:rsidR="0057295A" w:rsidRPr="0057295A">
        <w:rPr>
          <w:rtl/>
          <w:lang w:val="en-US"/>
        </w:rPr>
        <w:t>الراديوية في الاتحاد (</w:t>
      </w:r>
      <w:r w:rsidR="0057295A" w:rsidRPr="0057295A">
        <w:t>ITU-R</w:t>
      </w:r>
      <w:r w:rsidR="0057295A" w:rsidRPr="0057295A">
        <w:rPr>
          <w:rtl/>
          <w:lang w:val="en-US"/>
        </w:rPr>
        <w:t>)</w:t>
      </w:r>
      <w:r w:rsidR="0057295A">
        <w:rPr>
          <w:rFonts w:hint="cs"/>
          <w:rtl/>
          <w:lang w:val="en-US"/>
        </w:rPr>
        <w:t>، المسؤولية العالمية في تيسير الإدارة العالمية ل</w:t>
      </w:r>
      <w:r w:rsidR="0057295A" w:rsidRPr="0057295A">
        <w:rPr>
          <w:rtl/>
          <w:lang w:val="en-US"/>
        </w:rPr>
        <w:t>طيف الترددات الراديوية والمدارات الساتلية</w:t>
      </w:r>
      <w:r w:rsidR="0057295A">
        <w:rPr>
          <w:rFonts w:hint="cs"/>
          <w:rtl/>
          <w:lang w:val="en-US"/>
        </w:rPr>
        <w:t xml:space="preserve">. </w:t>
      </w:r>
    </w:p>
    <w:p w:rsidR="004E1172" w:rsidRDefault="00C277D9" w:rsidP="000F1493">
      <w:pPr>
        <w:pStyle w:val="WMOBodyText"/>
        <w:tabs>
          <w:tab w:val="clear" w:pos="1134"/>
          <w:tab w:val="left" w:pos="567"/>
        </w:tabs>
        <w:jc w:val="both"/>
        <w:rPr>
          <w:rtl/>
          <w:lang w:val="en-US"/>
        </w:rPr>
      </w:pPr>
      <w:r>
        <w:rPr>
          <w:lang w:val="en-US"/>
        </w:rPr>
        <w:t>2</w:t>
      </w:r>
      <w:r w:rsidR="00BE5CFF">
        <w:rPr>
          <w:rFonts w:hint="cs"/>
          <w:rtl/>
          <w:lang w:val="en-US"/>
        </w:rPr>
        <w:t>-</w:t>
      </w:r>
      <w:r w:rsidR="00BE5CFF">
        <w:rPr>
          <w:rFonts w:hint="cs"/>
          <w:rtl/>
          <w:lang w:val="en-US"/>
        </w:rPr>
        <w:tab/>
        <w:t>ويعرض الدليل الوصف العام لعمليات ال</w:t>
      </w:r>
      <w:r w:rsidR="00A64BB9">
        <w:rPr>
          <w:rFonts w:hint="cs"/>
          <w:rtl/>
          <w:lang w:val="en-US"/>
        </w:rPr>
        <w:t>ا</w:t>
      </w:r>
      <w:r w:rsidR="00BE5CFF">
        <w:rPr>
          <w:rFonts w:hint="cs"/>
          <w:rtl/>
          <w:lang w:val="en-US"/>
        </w:rPr>
        <w:t>تحاد الدو</w:t>
      </w:r>
      <w:r w:rsidR="00A64BB9">
        <w:rPr>
          <w:rFonts w:hint="cs"/>
          <w:rtl/>
          <w:lang w:val="en-US"/>
        </w:rPr>
        <w:t>ل</w:t>
      </w:r>
      <w:r w:rsidR="00BE5CFF">
        <w:rPr>
          <w:rFonts w:hint="cs"/>
          <w:rtl/>
          <w:lang w:val="en-US"/>
        </w:rPr>
        <w:t>ي (</w:t>
      </w:r>
      <w:r w:rsidR="00D8255B" w:rsidRPr="00D77FA5">
        <w:rPr>
          <w:color w:val="000000"/>
          <w:shd w:val="clear" w:color="auto" w:fill="FFFFFF"/>
        </w:rPr>
        <w:t>ITU</w:t>
      </w:r>
      <w:r w:rsidR="00BE5CFF">
        <w:rPr>
          <w:rFonts w:hint="cs"/>
          <w:rtl/>
          <w:lang w:val="en-US"/>
        </w:rPr>
        <w:t>) الرئيسية الم</w:t>
      </w:r>
      <w:r w:rsidR="00A64BB9">
        <w:rPr>
          <w:rFonts w:hint="cs"/>
          <w:rtl/>
          <w:lang w:val="en-US"/>
        </w:rPr>
        <w:t>تعلقة بتنسيق الترددات الراديوية، والهيكل الإقليمي والإطار التنظيمي الذي ينظّم استخدام طيف الترددات الراديوية على المستوى العالمي</w:t>
      </w:r>
      <w:r w:rsidR="00A64BB9">
        <w:rPr>
          <w:rStyle w:val="FootnoteReference"/>
          <w:rtl/>
          <w:lang w:val="en-US"/>
        </w:rPr>
        <w:footnoteReference w:id="1"/>
      </w:r>
      <w:r w:rsidR="00A64BB9">
        <w:rPr>
          <w:rFonts w:hint="cs"/>
          <w:rtl/>
          <w:lang w:val="en-US"/>
        </w:rPr>
        <w:t xml:space="preserve"> </w:t>
      </w:r>
      <w:r w:rsidR="00182526">
        <w:rPr>
          <w:rFonts w:hint="cs"/>
          <w:rtl/>
          <w:lang w:val="en-US"/>
        </w:rPr>
        <w:t xml:space="preserve">ويُوجّه العملية الوطنية لإدارة طيف الترددات الراديوية، فضلاً عن إدارة </w:t>
      </w:r>
      <w:r w:rsidR="00182526" w:rsidRPr="0057295A">
        <w:rPr>
          <w:rtl/>
          <w:lang w:val="en-US"/>
        </w:rPr>
        <w:t>المدارات الساتلية</w:t>
      </w:r>
      <w:r w:rsidR="00182526">
        <w:rPr>
          <w:rFonts w:hint="cs"/>
          <w:rtl/>
          <w:lang w:val="en-US"/>
        </w:rPr>
        <w:t xml:space="preserve">. </w:t>
      </w:r>
      <w:r w:rsidR="004E1172">
        <w:rPr>
          <w:rFonts w:hint="cs"/>
          <w:rtl/>
          <w:lang w:val="en-US"/>
        </w:rPr>
        <w:t>ويتوفر المزيد من المعلومات المفصلة عن الترددات التي تعتبر مهمة للأرصاد الجوية والأنشطة المرتبطة بها في المطبوع</w:t>
      </w:r>
      <w:r w:rsidR="004E1172">
        <w:rPr>
          <w:rStyle w:val="FootnoteReference"/>
          <w:rtl/>
          <w:lang w:val="en-US"/>
        </w:rPr>
        <w:footnoteReference w:id="2"/>
      </w:r>
      <w:r w:rsidR="004E1172">
        <w:rPr>
          <w:rFonts w:hint="cs"/>
          <w:rtl/>
          <w:lang w:val="en-US"/>
        </w:rPr>
        <w:t xml:space="preserve"> المشترك بين المنظمة (</w:t>
      </w:r>
      <w:r w:rsidR="00B11F18" w:rsidRPr="00B60FF3">
        <w:rPr>
          <w:color w:val="000000"/>
          <w:shd w:val="clear" w:color="auto" w:fill="FFFFFF"/>
        </w:rPr>
        <w:t>WMO</w:t>
      </w:r>
      <w:r w:rsidR="00D87916">
        <w:rPr>
          <w:rFonts w:hint="cs"/>
          <w:rtl/>
          <w:lang w:val="en-US"/>
        </w:rPr>
        <w:t>)</w:t>
      </w:r>
      <w:r w:rsidR="004E1172">
        <w:rPr>
          <w:rFonts w:hint="cs"/>
          <w:rtl/>
          <w:lang w:val="en-US"/>
        </w:rPr>
        <w:t xml:space="preserve"> والاتحاد الدولي (</w:t>
      </w:r>
      <w:r w:rsidR="000F1493" w:rsidRPr="00D77FA5">
        <w:rPr>
          <w:color w:val="000000"/>
          <w:shd w:val="clear" w:color="auto" w:fill="FFFFFF"/>
        </w:rPr>
        <w:t>ITU</w:t>
      </w:r>
      <w:r w:rsidR="004E1172">
        <w:rPr>
          <w:rFonts w:hint="cs"/>
          <w:rtl/>
          <w:lang w:val="en-US"/>
        </w:rPr>
        <w:t>) بشأن "</w:t>
      </w:r>
      <w:r w:rsidR="004E1172" w:rsidRPr="004E1172">
        <w:rPr>
          <w:rtl/>
          <w:lang w:val="en-US"/>
        </w:rPr>
        <w:t>استخدام الطيف الراديوي للأرصاد الجوية: الطقس وال</w:t>
      </w:r>
      <w:r w:rsidR="004E1172">
        <w:rPr>
          <w:rtl/>
          <w:lang w:val="en-US"/>
        </w:rPr>
        <w:t>ماء ومراقبة المناخ والتنبؤ به</w:t>
      </w:r>
      <w:r w:rsidR="000F1493">
        <w:rPr>
          <w:rFonts w:hint="cs"/>
          <w:rtl/>
          <w:lang w:val="en-US"/>
        </w:rPr>
        <w:t>"</w:t>
      </w:r>
      <w:r w:rsidR="004E1172">
        <w:rPr>
          <w:rFonts w:hint="cs"/>
          <w:rtl/>
          <w:lang w:val="en-US"/>
        </w:rPr>
        <w:t xml:space="preserve">. </w:t>
      </w:r>
    </w:p>
    <w:p w:rsidR="00D87916" w:rsidRPr="00D87916" w:rsidRDefault="00C277D9" w:rsidP="0000680D">
      <w:pPr>
        <w:pStyle w:val="WMOBodyText"/>
        <w:tabs>
          <w:tab w:val="clear" w:pos="1134"/>
          <w:tab w:val="left" w:pos="567"/>
        </w:tabs>
        <w:rPr>
          <w:rtl/>
          <w:lang w:val="en-US"/>
        </w:rPr>
      </w:pPr>
      <w:r>
        <w:rPr>
          <w:lang w:val="en-US"/>
        </w:rPr>
        <w:t>3</w:t>
      </w:r>
      <w:r w:rsidR="004E1172">
        <w:rPr>
          <w:rFonts w:hint="cs"/>
          <w:rtl/>
          <w:lang w:val="en-US"/>
        </w:rPr>
        <w:t>-</w:t>
      </w:r>
      <w:r w:rsidR="004E1172">
        <w:rPr>
          <w:rFonts w:hint="cs"/>
          <w:rtl/>
          <w:lang w:val="en-US"/>
        </w:rPr>
        <w:tab/>
        <w:t xml:space="preserve">وشدّد </w:t>
      </w:r>
      <w:r w:rsidR="004E1172" w:rsidRPr="000F1493">
        <w:rPr>
          <w:rFonts w:hint="cs"/>
          <w:b/>
          <w:bCs/>
          <w:rtl/>
          <w:lang w:val="en-US"/>
        </w:rPr>
        <w:t xml:space="preserve">القرار </w:t>
      </w:r>
      <w:r w:rsidRPr="000F1493">
        <w:rPr>
          <w:b/>
          <w:bCs/>
          <w:lang w:val="en-US"/>
        </w:rPr>
        <w:t>4</w:t>
      </w:r>
      <w:r w:rsidR="004E1172" w:rsidRPr="000F1493">
        <w:rPr>
          <w:rFonts w:hint="cs"/>
          <w:b/>
          <w:bCs/>
          <w:rtl/>
          <w:lang w:val="en-US"/>
        </w:rPr>
        <w:t xml:space="preserve"> للمؤتمر العالمي الخامس عشر للأرصاد الجوية</w:t>
      </w:r>
      <w:r w:rsidR="004E1172">
        <w:rPr>
          <w:rStyle w:val="FootnoteReference"/>
          <w:rtl/>
          <w:lang w:val="en-US"/>
        </w:rPr>
        <w:footnoteReference w:id="3"/>
      </w:r>
      <w:r w:rsidR="004E1172">
        <w:rPr>
          <w:rFonts w:hint="cs"/>
          <w:rtl/>
          <w:lang w:val="en-US"/>
        </w:rPr>
        <w:t xml:space="preserve"> و</w:t>
      </w:r>
      <w:r w:rsidR="004E1172" w:rsidRPr="0000680D">
        <w:rPr>
          <w:rFonts w:hint="cs"/>
          <w:b/>
          <w:bCs/>
          <w:rtl/>
          <w:lang w:val="en-US"/>
        </w:rPr>
        <w:t xml:space="preserve">القرار </w:t>
      </w:r>
      <w:r w:rsidRPr="0000680D">
        <w:rPr>
          <w:b/>
          <w:bCs/>
          <w:lang w:val="en-US"/>
        </w:rPr>
        <w:t>11</w:t>
      </w:r>
      <w:r w:rsidR="004E1172" w:rsidRPr="0000680D">
        <w:rPr>
          <w:rFonts w:hint="cs"/>
          <w:b/>
          <w:bCs/>
          <w:rtl/>
          <w:lang w:val="en-US"/>
        </w:rPr>
        <w:t xml:space="preserve"> </w:t>
      </w:r>
      <w:r w:rsidR="004E1172">
        <w:rPr>
          <w:rFonts w:hint="cs"/>
          <w:rtl/>
          <w:lang w:val="en-US"/>
        </w:rPr>
        <w:t>(</w:t>
      </w:r>
      <w:r w:rsidR="0000680D" w:rsidRPr="0000680D">
        <w:rPr>
          <w:b/>
        </w:rPr>
        <w:t>EC-64</w:t>
      </w:r>
      <w:r w:rsidR="004E1172">
        <w:rPr>
          <w:rFonts w:hint="cs"/>
          <w:rtl/>
          <w:lang w:val="en-US"/>
        </w:rPr>
        <w:t>)</w:t>
      </w:r>
      <w:r w:rsidR="004E1172">
        <w:rPr>
          <w:rStyle w:val="FootnoteReference"/>
          <w:rtl/>
          <w:lang w:val="en-US"/>
        </w:rPr>
        <w:footnoteReference w:id="4"/>
      </w:r>
      <w:r w:rsidR="004E1172">
        <w:rPr>
          <w:rFonts w:hint="cs"/>
          <w:rtl/>
          <w:lang w:val="en-US"/>
        </w:rPr>
        <w:t xml:space="preserve"> على أهمية </w:t>
      </w:r>
      <w:r w:rsidR="004E1172" w:rsidRPr="004E1172">
        <w:rPr>
          <w:rtl/>
          <w:lang w:val="en-US"/>
        </w:rPr>
        <w:t>الترددات الراديوية لأنشطة الأرصاد الج</w:t>
      </w:r>
      <w:r w:rsidR="004E1172">
        <w:rPr>
          <w:rtl/>
          <w:lang w:val="en-US"/>
        </w:rPr>
        <w:t>وية وما يتصل بها من أنشطة بيئية</w:t>
      </w:r>
      <w:r w:rsidR="004E1172">
        <w:rPr>
          <w:rFonts w:hint="cs"/>
          <w:rtl/>
          <w:lang w:val="en-US"/>
        </w:rPr>
        <w:t xml:space="preserve">. </w:t>
      </w:r>
      <w:r w:rsidR="00D87916">
        <w:rPr>
          <w:rFonts w:hint="cs"/>
          <w:rtl/>
          <w:lang w:val="en-US"/>
        </w:rPr>
        <w:t xml:space="preserve">وحثّ القراران </w:t>
      </w:r>
      <w:r w:rsidR="00D87916" w:rsidRPr="00D87916">
        <w:rPr>
          <w:rtl/>
          <w:lang w:val="en-US"/>
        </w:rPr>
        <w:t xml:space="preserve">جميع أعضاء المنظمة </w:t>
      </w:r>
      <w:r w:rsidR="0000680D">
        <w:rPr>
          <w:rFonts w:hint="cs"/>
          <w:rtl/>
          <w:lang w:val="en-US"/>
        </w:rPr>
        <w:t>(</w:t>
      </w:r>
      <w:r w:rsidR="0000680D" w:rsidRPr="00B60FF3">
        <w:rPr>
          <w:color w:val="000000"/>
          <w:shd w:val="clear" w:color="auto" w:fill="FFFFFF"/>
        </w:rPr>
        <w:t>WMO</w:t>
      </w:r>
      <w:r w:rsidR="0000680D">
        <w:rPr>
          <w:rFonts w:hint="cs"/>
          <w:rtl/>
          <w:lang w:val="en-US"/>
        </w:rPr>
        <w:t xml:space="preserve">) </w:t>
      </w:r>
      <w:r w:rsidR="00D87916" w:rsidRPr="00D87916">
        <w:rPr>
          <w:rtl/>
          <w:lang w:val="en-US"/>
        </w:rPr>
        <w:t xml:space="preserve">على بذل قصارى جهودهم لضمان توافر وحماية الترددات الراديوية المناسبة اللازمة لعمليات وبحوث الأرصاد الجوية وما يتصل بها من أنشطة بيئية ولاسيما: </w:t>
      </w:r>
    </w:p>
    <w:p w:rsidR="00D87916" w:rsidRPr="00D87916" w:rsidRDefault="00D87916" w:rsidP="00AD5A0B">
      <w:pPr>
        <w:pStyle w:val="WMOBodyText"/>
        <w:tabs>
          <w:tab w:val="clear" w:pos="1134"/>
        </w:tabs>
        <w:ind w:left="1559" w:hanging="425"/>
        <w:rPr>
          <w:rtl/>
          <w:lang w:val="en-US"/>
        </w:rPr>
      </w:pPr>
      <w:r w:rsidRPr="00D87916">
        <w:rPr>
          <w:rtl/>
          <w:lang w:val="en-US"/>
        </w:rPr>
        <w:t>(</w:t>
      </w:r>
      <w:r w:rsidR="00C277D9">
        <w:rPr>
          <w:lang w:val="en-US"/>
        </w:rPr>
        <w:t>1</w:t>
      </w:r>
      <w:r w:rsidRPr="00D87916">
        <w:rPr>
          <w:rtl/>
          <w:lang w:val="en-US"/>
        </w:rPr>
        <w:t>)</w:t>
      </w:r>
      <w:r w:rsidR="00D846F3">
        <w:rPr>
          <w:rFonts w:hint="cs"/>
          <w:rtl/>
          <w:lang w:val="en-US"/>
        </w:rPr>
        <w:tab/>
      </w:r>
      <w:r w:rsidRPr="00D87916">
        <w:rPr>
          <w:rtl/>
          <w:lang w:val="en-US"/>
        </w:rPr>
        <w:t>ضمان الإدراك الكامل من جانب إداراتهم الوطنية للاتصالات لأهمية الترددات الراديوية لأنشطة الأرصاد الجوية وما يتصل بها من أنشطة بيئية ولمتطلبات هذه الأنشطة منها، والسعي إلى الحصول على تأييدها في المؤتمرات العالمية للاتصالات الراديوية التي تعقدها جمعيات الاتحاد الدولي للاتصالات وأنشطة قطاع الاتصالات الراديوية بالاتحاد الدولي للاتصالات ‏</w:t>
      </w:r>
      <w:r w:rsidRPr="00D87916">
        <w:rPr>
          <w:cs/>
          <w:lang w:val="en-US"/>
        </w:rPr>
        <w:t>‎</w:t>
      </w:r>
      <w:r w:rsidRPr="00D87916">
        <w:rPr>
          <w:lang w:val="en-US"/>
        </w:rPr>
        <w:t>(</w:t>
      </w:r>
      <w:proofErr w:type="spellStart"/>
      <w:r w:rsidRPr="00D87916">
        <w:rPr>
          <w:lang w:val="en-US"/>
        </w:rPr>
        <w:t>lTU</w:t>
      </w:r>
      <w:proofErr w:type="spellEnd"/>
      <w:r w:rsidRPr="00D87916">
        <w:rPr>
          <w:lang w:val="en-US"/>
        </w:rPr>
        <w:t>-R)</w:t>
      </w:r>
      <w:r w:rsidRPr="00D87916">
        <w:rPr>
          <w:cs/>
          <w:lang w:val="en-US"/>
        </w:rPr>
        <w:t>‎</w:t>
      </w:r>
      <w:r w:rsidRPr="00D87916">
        <w:rPr>
          <w:rtl/>
          <w:lang w:val="en-US"/>
        </w:rPr>
        <w:t xml:space="preserve"> الأخرى؛</w:t>
      </w:r>
    </w:p>
    <w:p w:rsidR="00D87916" w:rsidRPr="00D87916" w:rsidRDefault="00D87916" w:rsidP="00AD5A0B">
      <w:pPr>
        <w:pStyle w:val="WMOBodyText"/>
        <w:tabs>
          <w:tab w:val="clear" w:pos="1134"/>
        </w:tabs>
        <w:ind w:left="1559" w:hanging="425"/>
        <w:rPr>
          <w:rtl/>
          <w:lang w:val="en-US"/>
        </w:rPr>
      </w:pPr>
      <w:r w:rsidRPr="00D87916">
        <w:rPr>
          <w:rtl/>
          <w:lang w:val="en-US"/>
        </w:rPr>
        <w:t>(</w:t>
      </w:r>
      <w:r w:rsidR="00C277D9">
        <w:rPr>
          <w:lang w:val="en-US"/>
        </w:rPr>
        <w:t>2</w:t>
      </w:r>
      <w:r w:rsidRPr="00D87916">
        <w:rPr>
          <w:rtl/>
          <w:lang w:val="en-US"/>
        </w:rPr>
        <w:t>)</w:t>
      </w:r>
      <w:r w:rsidR="00D846F3">
        <w:rPr>
          <w:rFonts w:hint="cs"/>
          <w:rtl/>
          <w:lang w:val="en-US"/>
        </w:rPr>
        <w:tab/>
      </w:r>
      <w:r w:rsidRPr="00D87916">
        <w:rPr>
          <w:rtl/>
          <w:lang w:val="en-US"/>
        </w:rPr>
        <w:t>المشاركة بنشاط في الأنشطة الوطنية والإقليمية والدولية المتعلقة بالقضايا التنظيمية ذات الصلة بالاتصالات الراديوية وخاصة إشراك خبراء من مرافق الأرصاد الجوية في أعمال منظمات الاتصالات الراديوية الإقليمية ذات الصلة وأعمال قطاع الاتصالات الراديوية في الاتحاد الدولي للاتصالات، وخصوصاً مجموعة الدراسات ‏</w:t>
      </w:r>
      <w:r w:rsidRPr="00D87916">
        <w:rPr>
          <w:cs/>
          <w:lang w:val="en-US"/>
        </w:rPr>
        <w:t>‎</w:t>
      </w:r>
      <w:r w:rsidRPr="00D87916">
        <w:rPr>
          <w:lang w:val="en-US"/>
        </w:rPr>
        <w:t>7</w:t>
      </w:r>
      <w:r w:rsidRPr="00D87916">
        <w:rPr>
          <w:cs/>
          <w:lang w:val="en-US"/>
        </w:rPr>
        <w:t>‎</w:t>
      </w:r>
      <w:r w:rsidRPr="00D87916">
        <w:rPr>
          <w:rtl/>
          <w:lang w:val="en-US"/>
        </w:rPr>
        <w:t>‏ المعنية بالخدمات العلمية؛</w:t>
      </w:r>
    </w:p>
    <w:p w:rsidR="0000680D" w:rsidRDefault="00D87916" w:rsidP="00AD5A0B">
      <w:pPr>
        <w:pStyle w:val="WMOBodyText"/>
        <w:tabs>
          <w:tab w:val="clear" w:pos="1134"/>
        </w:tabs>
        <w:ind w:left="1559" w:hanging="425"/>
        <w:jc w:val="both"/>
        <w:rPr>
          <w:rtl/>
          <w:lang w:val="en-US"/>
        </w:rPr>
      </w:pPr>
      <w:r w:rsidRPr="00D87916">
        <w:rPr>
          <w:rtl/>
          <w:lang w:val="en-US"/>
        </w:rPr>
        <w:t>(</w:t>
      </w:r>
      <w:r w:rsidR="00C277D9">
        <w:rPr>
          <w:lang w:val="en-US"/>
        </w:rPr>
        <w:t>3</w:t>
      </w:r>
      <w:r w:rsidRPr="00D87916">
        <w:rPr>
          <w:rtl/>
          <w:lang w:val="en-US"/>
        </w:rPr>
        <w:t>)</w:t>
      </w:r>
      <w:r w:rsidR="00D846F3">
        <w:rPr>
          <w:rFonts w:hint="cs"/>
          <w:rtl/>
          <w:lang w:val="en-US"/>
        </w:rPr>
        <w:tab/>
      </w:r>
      <w:r w:rsidRPr="00D87916">
        <w:rPr>
          <w:rtl/>
          <w:lang w:val="en-US"/>
        </w:rPr>
        <w:t>التسجيل المناسب لدى الإدارات الوطنية المختصة بالاتصالات الراديوية لجميع محطات/أنظمة الاتصالات الراديوية الأرضية والفضائية والترددات الراديوية المستعملة في عمليات وبحوث الأرصاد الجوية والعمل</w:t>
      </w:r>
      <w:r>
        <w:rPr>
          <w:rtl/>
          <w:lang w:val="en-US"/>
        </w:rPr>
        <w:t>يات والبحوث البيئية المتصلة بها</w:t>
      </w:r>
      <w:r>
        <w:rPr>
          <w:rFonts w:hint="cs"/>
          <w:rtl/>
          <w:lang w:val="en-US"/>
        </w:rPr>
        <w:t xml:space="preserve">. </w:t>
      </w:r>
    </w:p>
    <w:p w:rsidR="00D846F3" w:rsidRDefault="00D846F3" w:rsidP="00D87916">
      <w:pPr>
        <w:pStyle w:val="WMOBodyText"/>
        <w:tabs>
          <w:tab w:val="clear" w:pos="1134"/>
          <w:tab w:val="left" w:pos="567"/>
        </w:tabs>
        <w:jc w:val="both"/>
        <w:rPr>
          <w:b/>
          <w:bCs/>
          <w:rtl/>
          <w:lang w:val="en-US" w:bidi="ar-LB"/>
        </w:rPr>
      </w:pPr>
      <w:r w:rsidRPr="00D846F3">
        <w:rPr>
          <w:rFonts w:hint="cs"/>
          <w:b/>
          <w:bCs/>
          <w:rtl/>
          <w:lang w:val="en-US" w:bidi="ar-LB"/>
        </w:rPr>
        <w:lastRenderedPageBreak/>
        <w:t>الهيكل التنظيمي للاتحاد الدولي للاتصالات (</w:t>
      </w:r>
      <w:proofErr w:type="spellStart"/>
      <w:r w:rsidRPr="00D846F3">
        <w:rPr>
          <w:b/>
          <w:bCs/>
          <w:lang w:val="en-US"/>
        </w:rPr>
        <w:t>lTU</w:t>
      </w:r>
      <w:proofErr w:type="spellEnd"/>
      <w:r w:rsidRPr="00D846F3">
        <w:rPr>
          <w:rFonts w:hint="cs"/>
          <w:b/>
          <w:bCs/>
          <w:rtl/>
          <w:lang w:val="en-US" w:bidi="ar-LB"/>
        </w:rPr>
        <w:t>)</w:t>
      </w:r>
    </w:p>
    <w:p w:rsidR="00436BF6" w:rsidRDefault="00C277D9" w:rsidP="00AD5A0B">
      <w:pPr>
        <w:pStyle w:val="WMOBodyText"/>
        <w:jc w:val="both"/>
        <w:rPr>
          <w:rtl/>
          <w:lang w:val="en-US"/>
        </w:rPr>
      </w:pPr>
      <w:r>
        <w:rPr>
          <w:lang w:val="en-US" w:bidi="ar-LB"/>
        </w:rPr>
        <w:t>4</w:t>
      </w:r>
      <w:r w:rsidR="00D846F3" w:rsidRPr="00D846F3">
        <w:rPr>
          <w:rFonts w:hint="cs"/>
          <w:rtl/>
          <w:lang w:val="en-US" w:bidi="ar-LB"/>
        </w:rPr>
        <w:t>-</w:t>
      </w:r>
      <w:r w:rsidR="00D846F3" w:rsidRPr="00D846F3">
        <w:rPr>
          <w:rFonts w:hint="cs"/>
          <w:rtl/>
          <w:lang w:val="en-US" w:bidi="ar-LB"/>
        </w:rPr>
        <w:tab/>
      </w:r>
      <w:r w:rsidR="007B16C5">
        <w:rPr>
          <w:rFonts w:hint="cs"/>
          <w:rtl/>
          <w:lang w:val="en-US" w:bidi="ar-LB"/>
        </w:rPr>
        <w:t xml:space="preserve">يتولى </w:t>
      </w:r>
      <w:r w:rsidR="007B16C5" w:rsidRPr="00D87916">
        <w:rPr>
          <w:rtl/>
          <w:lang w:val="en-US"/>
        </w:rPr>
        <w:t>قطاع الاتصالات الراديوية بالاتحاد الدولي للاتصالات ‏</w:t>
      </w:r>
      <w:proofErr w:type="gramStart"/>
      <w:r w:rsidR="007B16C5" w:rsidRPr="00D87916">
        <w:rPr>
          <w:cs/>
          <w:lang w:val="en-US"/>
        </w:rPr>
        <w:t>‎</w:t>
      </w:r>
      <w:r w:rsidR="007B16C5" w:rsidRPr="00D87916">
        <w:rPr>
          <w:lang w:val="en-US"/>
        </w:rPr>
        <w:t>(</w:t>
      </w:r>
      <w:proofErr w:type="spellStart"/>
      <w:proofErr w:type="gramEnd"/>
      <w:r w:rsidR="007B16C5" w:rsidRPr="00D87916">
        <w:rPr>
          <w:lang w:val="en-US"/>
        </w:rPr>
        <w:t>lTU</w:t>
      </w:r>
      <w:proofErr w:type="spellEnd"/>
      <w:r w:rsidR="007B16C5" w:rsidRPr="00D87916">
        <w:rPr>
          <w:lang w:val="en-US"/>
        </w:rPr>
        <w:t>-R)</w:t>
      </w:r>
      <w:r w:rsidR="007B16C5" w:rsidRPr="00D87916">
        <w:rPr>
          <w:cs/>
          <w:lang w:val="en-US"/>
        </w:rPr>
        <w:t>‎</w:t>
      </w:r>
      <w:r w:rsidR="007B16C5">
        <w:rPr>
          <w:rFonts w:hint="cs"/>
          <w:rtl/>
          <w:cs/>
          <w:lang w:val="en-US"/>
        </w:rPr>
        <w:t xml:space="preserve"> تحديث إطاره التنظيمي الذي يتألف من لوائح وإجراءات وقواعد ومعايير دولية متفق عليها (تسمّى توصيات </w:t>
      </w:r>
      <w:r w:rsidR="007B16C5" w:rsidRPr="00D87916">
        <w:rPr>
          <w:rtl/>
          <w:lang w:val="en-US"/>
        </w:rPr>
        <w:t>قطاع الاتصالات الراديوية بالاتحاد الدولي للاتصالات ‏</w:t>
      </w:r>
      <w:r w:rsidR="007B16C5" w:rsidRPr="00D87916">
        <w:rPr>
          <w:cs/>
          <w:lang w:val="en-US"/>
        </w:rPr>
        <w:t>‎</w:t>
      </w:r>
      <w:r w:rsidR="007B16C5" w:rsidRPr="00D87916">
        <w:rPr>
          <w:lang w:val="en-US"/>
        </w:rPr>
        <w:t>(</w:t>
      </w:r>
      <w:proofErr w:type="spellStart"/>
      <w:r w:rsidR="007B16C5" w:rsidRPr="00D87916">
        <w:rPr>
          <w:lang w:val="en-US"/>
        </w:rPr>
        <w:t>lTU</w:t>
      </w:r>
      <w:proofErr w:type="spellEnd"/>
      <w:r w:rsidR="007B16C5" w:rsidRPr="00D87916">
        <w:rPr>
          <w:lang w:val="en-US"/>
        </w:rPr>
        <w:t>-R)</w:t>
      </w:r>
      <w:r w:rsidR="007B16C5" w:rsidRPr="00D87916">
        <w:rPr>
          <w:cs/>
          <w:lang w:val="en-US"/>
        </w:rPr>
        <w:t>‎</w:t>
      </w:r>
      <w:r w:rsidR="007B16C5">
        <w:rPr>
          <w:rFonts w:hint="cs"/>
          <w:rtl/>
          <w:cs/>
          <w:lang w:val="en-US"/>
        </w:rPr>
        <w:t xml:space="preserve"> في مفردات الاتحاد (</w:t>
      </w:r>
      <w:proofErr w:type="spellStart"/>
      <w:r w:rsidR="00EA17CB" w:rsidRPr="00D87916">
        <w:rPr>
          <w:lang w:val="en-US"/>
        </w:rPr>
        <w:t>lTU</w:t>
      </w:r>
      <w:proofErr w:type="spellEnd"/>
      <w:r w:rsidR="007B16C5">
        <w:rPr>
          <w:rFonts w:hint="cs"/>
          <w:rtl/>
          <w:cs/>
          <w:lang w:val="en-US"/>
        </w:rPr>
        <w:t xml:space="preserve">)) والوثائق الأخرى المتعلقة بإدارة طيف الترددات الراديوية والمدارات الساتلية. وتُشكّل </w:t>
      </w:r>
      <w:r w:rsidR="00437ED7">
        <w:rPr>
          <w:rtl/>
          <w:lang w:val="en-US"/>
        </w:rPr>
        <w:t>لوائح الراديو</w:t>
      </w:r>
      <w:r w:rsidR="007B16C5" w:rsidRPr="007B16C5">
        <w:rPr>
          <w:rtl/>
          <w:lang w:val="en-US"/>
        </w:rPr>
        <w:t xml:space="preserve"> للاتحاد الدولي للاتصالات </w:t>
      </w:r>
      <w:r w:rsidR="007B16C5">
        <w:rPr>
          <w:rFonts w:hint="cs"/>
          <w:rtl/>
          <w:lang w:val="en-US"/>
        </w:rPr>
        <w:t>(</w:t>
      </w:r>
      <w:r w:rsidR="007B16C5" w:rsidRPr="007B16C5">
        <w:rPr>
          <w:cs/>
          <w:lang w:val="en-US"/>
        </w:rPr>
        <w:t>‎</w:t>
      </w:r>
      <w:r w:rsidR="007B16C5" w:rsidRPr="007B16C5">
        <w:rPr>
          <w:lang w:val="en-US"/>
        </w:rPr>
        <w:t>ITU</w:t>
      </w:r>
      <w:r w:rsidR="007B16C5" w:rsidRPr="007B16C5">
        <w:rPr>
          <w:rtl/>
          <w:lang w:val="en-US"/>
        </w:rPr>
        <w:t>)‏</w:t>
      </w:r>
      <w:r w:rsidR="007B16C5">
        <w:rPr>
          <w:rFonts w:hint="cs"/>
          <w:rtl/>
          <w:lang w:val="en-US"/>
        </w:rPr>
        <w:t xml:space="preserve"> الجزء الرئيسي من هذا الإطار.</w:t>
      </w:r>
      <w:r w:rsidR="003D0487">
        <w:rPr>
          <w:rFonts w:hint="cs"/>
          <w:rtl/>
          <w:lang w:val="en-US"/>
        </w:rPr>
        <w:t xml:space="preserve"> و</w:t>
      </w:r>
      <w:r w:rsidR="00437ED7">
        <w:rPr>
          <w:rtl/>
          <w:lang w:val="en-US"/>
        </w:rPr>
        <w:t>لوائح الراديو</w:t>
      </w:r>
      <w:r w:rsidR="00437ED7" w:rsidRPr="007B16C5">
        <w:rPr>
          <w:rtl/>
          <w:lang w:val="en-US"/>
        </w:rPr>
        <w:t xml:space="preserve"> </w:t>
      </w:r>
      <w:r w:rsidR="003D0487" w:rsidRPr="007B16C5">
        <w:rPr>
          <w:rtl/>
          <w:lang w:val="en-US"/>
        </w:rPr>
        <w:t xml:space="preserve">للاتحاد الدولي للاتصالات </w:t>
      </w:r>
      <w:r w:rsidR="003D0487">
        <w:rPr>
          <w:rFonts w:hint="cs"/>
          <w:rtl/>
          <w:lang w:val="en-US"/>
        </w:rPr>
        <w:t>(</w:t>
      </w:r>
      <w:r w:rsidR="003D0487" w:rsidRPr="007B16C5">
        <w:rPr>
          <w:cs/>
          <w:lang w:val="en-US"/>
        </w:rPr>
        <w:t>‎</w:t>
      </w:r>
      <w:r w:rsidR="003D0487" w:rsidRPr="007B16C5">
        <w:rPr>
          <w:lang w:val="en-US"/>
        </w:rPr>
        <w:t>ITU</w:t>
      </w:r>
      <w:r w:rsidR="003D0487" w:rsidRPr="007B16C5">
        <w:rPr>
          <w:rtl/>
          <w:lang w:val="en-US"/>
        </w:rPr>
        <w:t>)‏</w:t>
      </w:r>
      <w:r w:rsidR="003D0487">
        <w:rPr>
          <w:rFonts w:hint="cs"/>
          <w:rtl/>
          <w:lang w:val="en-US"/>
        </w:rPr>
        <w:t>، مثلها مثل اللوائح الفنية للمنظمة (</w:t>
      </w:r>
      <w:r w:rsidR="00437ED7" w:rsidRPr="00B60FF3">
        <w:rPr>
          <w:color w:val="000000"/>
          <w:shd w:val="clear" w:color="auto" w:fill="FFFFFF"/>
        </w:rPr>
        <w:t>WMO</w:t>
      </w:r>
      <w:r w:rsidR="003D0487">
        <w:rPr>
          <w:rFonts w:hint="cs"/>
          <w:rtl/>
          <w:lang w:val="en-US"/>
        </w:rPr>
        <w:t xml:space="preserve">)، معاهدة دولية. </w:t>
      </w:r>
      <w:r w:rsidR="009B2475">
        <w:rPr>
          <w:rFonts w:hint="cs"/>
          <w:rtl/>
          <w:lang w:val="en-US"/>
        </w:rPr>
        <w:t>ونطاق التردد المنظّم (</w:t>
      </w:r>
      <w:r w:rsidR="00437ED7">
        <w:rPr>
          <w:lang w:val="en-US"/>
        </w:rPr>
        <w:t>8.3</w:t>
      </w:r>
      <w:r w:rsidR="00437ED7" w:rsidRPr="00437ED7">
        <w:rPr>
          <w:rtl/>
          <w:lang w:val="en-US"/>
        </w:rPr>
        <w:t xml:space="preserve"> </w:t>
      </w:r>
      <w:r w:rsidR="00437ED7" w:rsidRPr="00437ED7">
        <w:rPr>
          <w:lang w:val="en-US"/>
        </w:rPr>
        <w:t>KHz</w:t>
      </w:r>
      <w:r w:rsidR="00ED490F">
        <w:rPr>
          <w:rFonts w:hint="cs"/>
          <w:rtl/>
          <w:lang w:val="en-US"/>
        </w:rPr>
        <w:t xml:space="preserve"> (كيلوهرتز)</w:t>
      </w:r>
      <w:r w:rsidR="00437ED7">
        <w:rPr>
          <w:rFonts w:hint="cs"/>
          <w:rtl/>
          <w:lang w:val="en-US"/>
        </w:rPr>
        <w:t xml:space="preserve"> - </w:t>
      </w:r>
      <w:r w:rsidR="00437ED7" w:rsidRPr="00437ED7">
        <w:t>3</w:t>
      </w:r>
      <w:r w:rsidR="00ED490F">
        <w:t> </w:t>
      </w:r>
      <w:r w:rsidR="00437ED7" w:rsidRPr="00437ED7">
        <w:t>000</w:t>
      </w:r>
      <w:r w:rsidR="00ED490F">
        <w:rPr>
          <w:rFonts w:hint="cs"/>
          <w:rtl/>
        </w:rPr>
        <w:t xml:space="preserve"> </w:t>
      </w:r>
      <w:r w:rsidR="00ED490F" w:rsidRPr="00437ED7">
        <w:t>GHz</w:t>
      </w:r>
      <w:r w:rsidR="00ED490F">
        <w:rPr>
          <w:rFonts w:hint="cs"/>
          <w:rtl/>
        </w:rPr>
        <w:t xml:space="preserve"> (جيغاهرتز</w:t>
      </w:r>
      <w:r w:rsidR="009B2475">
        <w:rPr>
          <w:rFonts w:hint="cs"/>
          <w:rtl/>
          <w:lang w:val="en-US"/>
        </w:rPr>
        <w:t>)</w:t>
      </w:r>
      <w:r w:rsidR="00ED490F">
        <w:rPr>
          <w:rFonts w:hint="cs"/>
          <w:rtl/>
          <w:lang w:val="en-US"/>
        </w:rPr>
        <w:t>)</w:t>
      </w:r>
      <w:r w:rsidR="009B2475">
        <w:rPr>
          <w:rFonts w:hint="cs"/>
          <w:rtl/>
          <w:lang w:val="en-US"/>
        </w:rPr>
        <w:t xml:space="preserve"> مقسّم إلى نطاقات أصغر </w:t>
      </w:r>
      <w:r w:rsidR="00437ED7">
        <w:rPr>
          <w:rFonts w:hint="cs"/>
          <w:rtl/>
          <w:lang w:val="en-US"/>
        </w:rPr>
        <w:t xml:space="preserve">موزعة على </w:t>
      </w:r>
      <w:r w:rsidR="009B2475">
        <w:rPr>
          <w:rFonts w:hint="cs"/>
          <w:rtl/>
          <w:lang w:val="en-US"/>
        </w:rPr>
        <w:t xml:space="preserve">أكثر من </w:t>
      </w:r>
      <w:r>
        <w:rPr>
          <w:lang w:val="en-US"/>
        </w:rPr>
        <w:t>40</w:t>
      </w:r>
      <w:r w:rsidR="009B2475">
        <w:rPr>
          <w:rFonts w:hint="cs"/>
          <w:rtl/>
          <w:lang w:val="en-US"/>
        </w:rPr>
        <w:t xml:space="preserve"> خدمة راديوية معرّفة. وتشمل أكثر الخدمات الراديوية أهمية بالنسبة للمنظمة (</w:t>
      </w:r>
      <w:r w:rsidR="00437ED7" w:rsidRPr="00B60FF3">
        <w:rPr>
          <w:color w:val="000000"/>
          <w:shd w:val="clear" w:color="auto" w:fill="FFFFFF"/>
        </w:rPr>
        <w:t>WMO</w:t>
      </w:r>
      <w:r w:rsidR="009B2475">
        <w:rPr>
          <w:rFonts w:hint="cs"/>
          <w:rtl/>
          <w:lang w:val="en-US"/>
        </w:rPr>
        <w:t xml:space="preserve">): </w:t>
      </w:r>
      <w:r w:rsidR="009B2475">
        <w:rPr>
          <w:rtl/>
          <w:lang w:val="en-US"/>
        </w:rPr>
        <w:t xml:space="preserve">خدمة </w:t>
      </w:r>
      <w:r w:rsidR="009B2475" w:rsidRPr="00CE564E">
        <w:rPr>
          <w:rtl/>
          <w:lang w:val="en-US"/>
        </w:rPr>
        <w:t>معينات</w:t>
      </w:r>
      <w:r w:rsidR="009B2475">
        <w:rPr>
          <w:rtl/>
          <w:lang w:val="en-US"/>
        </w:rPr>
        <w:t xml:space="preserve"> الأرصاد الجوية</w:t>
      </w:r>
      <w:r w:rsidR="009B2475" w:rsidRPr="009B2475">
        <w:t xml:space="preserve"> </w:t>
      </w:r>
      <w:r w:rsidR="009B2475">
        <w:rPr>
          <w:rFonts w:hint="cs"/>
          <w:rtl/>
        </w:rPr>
        <w:t>(</w:t>
      </w:r>
      <w:proofErr w:type="spellStart"/>
      <w:r w:rsidR="009B2475" w:rsidRPr="009B2475">
        <w:t>MetAids</w:t>
      </w:r>
      <w:proofErr w:type="spellEnd"/>
      <w:r w:rsidR="009B2475" w:rsidRPr="009B2475">
        <w:rPr>
          <w:rtl/>
          <w:lang w:val="en-US"/>
        </w:rPr>
        <w:t xml:space="preserve">)‏، </w:t>
      </w:r>
      <w:r w:rsidR="009B2475">
        <w:rPr>
          <w:rFonts w:hint="cs"/>
          <w:rtl/>
          <w:lang w:val="en-US"/>
        </w:rPr>
        <w:t>و</w:t>
      </w:r>
      <w:r w:rsidR="009B2475" w:rsidRPr="009B2475">
        <w:rPr>
          <w:rtl/>
          <w:lang w:val="en-US"/>
        </w:rPr>
        <w:t>الخدمة الساتلية للأرصاد الجوية (</w:t>
      </w:r>
      <w:proofErr w:type="spellStart"/>
      <w:r w:rsidR="009B2475" w:rsidRPr="009B2475">
        <w:rPr>
          <w:lang w:val="en-US"/>
        </w:rPr>
        <w:t>MetSat</w:t>
      </w:r>
      <w:proofErr w:type="spellEnd"/>
      <w:r w:rsidR="009B2475">
        <w:rPr>
          <w:rFonts w:hint="cs"/>
          <w:rtl/>
          <w:lang w:val="en-US"/>
        </w:rPr>
        <w:t>)، و</w:t>
      </w:r>
      <w:r w:rsidR="009B2475" w:rsidRPr="009B2475">
        <w:rPr>
          <w:rtl/>
          <w:lang w:val="en-US"/>
        </w:rPr>
        <w:t>خدمة استكشاف الأرض الساتلية (</w:t>
      </w:r>
      <w:r w:rsidR="009B2475" w:rsidRPr="009B2475">
        <w:rPr>
          <w:lang w:val="en-US"/>
        </w:rPr>
        <w:t>EESS</w:t>
      </w:r>
      <w:r w:rsidR="009B2475" w:rsidRPr="009B2475">
        <w:rPr>
          <w:rtl/>
          <w:lang w:val="en-US"/>
        </w:rPr>
        <w:t>)</w:t>
      </w:r>
      <w:r w:rsidR="00B470E0">
        <w:rPr>
          <w:rFonts w:hint="cs"/>
          <w:rtl/>
          <w:lang w:val="en-US"/>
        </w:rPr>
        <w:t xml:space="preserve"> وخدمة </w:t>
      </w:r>
      <w:r w:rsidR="00B470E0" w:rsidRPr="00B470E0">
        <w:rPr>
          <w:rtl/>
          <w:lang w:val="en-US"/>
        </w:rPr>
        <w:t>التحديد الراديوي للموقع</w:t>
      </w:r>
      <w:r w:rsidR="00B470E0">
        <w:rPr>
          <w:rFonts w:hint="cs"/>
          <w:rtl/>
          <w:lang w:val="en-US"/>
        </w:rPr>
        <w:t xml:space="preserve"> (</w:t>
      </w:r>
      <w:r w:rsidR="00B470E0" w:rsidRPr="00733865">
        <w:rPr>
          <w:sz w:val="22"/>
          <w:szCs w:val="22"/>
        </w:rPr>
        <w:t>RLS</w:t>
      </w:r>
      <w:r w:rsidR="00B470E0">
        <w:rPr>
          <w:rFonts w:hint="cs"/>
          <w:rtl/>
          <w:lang w:val="en-US"/>
        </w:rPr>
        <w:t xml:space="preserve">) - </w:t>
      </w:r>
      <w:r w:rsidR="009B2475">
        <w:rPr>
          <w:rFonts w:hint="cs"/>
          <w:rtl/>
          <w:lang w:val="en-US"/>
        </w:rPr>
        <w:t xml:space="preserve"> </w:t>
      </w:r>
      <w:r w:rsidR="00D4788C">
        <w:rPr>
          <w:rFonts w:hint="cs"/>
          <w:rtl/>
          <w:lang w:val="en-US"/>
        </w:rPr>
        <w:t xml:space="preserve">انظر الفقرة الفرعية </w:t>
      </w:r>
      <w:r>
        <w:rPr>
          <w:lang w:val="en-US"/>
        </w:rPr>
        <w:t>2.2</w:t>
      </w:r>
      <w:r w:rsidR="00D4788C">
        <w:rPr>
          <w:rFonts w:hint="cs"/>
          <w:rtl/>
          <w:lang w:val="en-US"/>
        </w:rPr>
        <w:t xml:space="preserve">. </w:t>
      </w:r>
      <w:r w:rsidR="00102124">
        <w:rPr>
          <w:rFonts w:hint="cs"/>
          <w:rtl/>
          <w:lang w:val="en-US"/>
        </w:rPr>
        <w:t xml:space="preserve">وفي حال الرغبة في حماية نظام أو تطبيق راديوي من تداخل نُظم أو تطبيقات أخرى، ينبغي </w:t>
      </w:r>
      <w:r w:rsidR="00ED490F">
        <w:rPr>
          <w:rFonts w:hint="cs"/>
          <w:rtl/>
          <w:lang w:val="en-US"/>
        </w:rPr>
        <w:t xml:space="preserve">أن </w:t>
      </w:r>
      <w:r w:rsidR="00102124">
        <w:rPr>
          <w:rFonts w:hint="cs"/>
          <w:rtl/>
          <w:lang w:val="en-US"/>
        </w:rPr>
        <w:t xml:space="preserve">يكون النظام أو التطبيق </w:t>
      </w:r>
      <w:r w:rsidR="00436BF6">
        <w:rPr>
          <w:rFonts w:hint="cs"/>
          <w:rtl/>
          <w:lang w:val="en-US"/>
        </w:rPr>
        <w:t xml:space="preserve">مرتبطاً بخدمة راديوية معروفة. </w:t>
      </w:r>
    </w:p>
    <w:p w:rsidR="00F50786" w:rsidRDefault="00C277D9" w:rsidP="00AD5A0B">
      <w:pPr>
        <w:pStyle w:val="WMOBodyText"/>
        <w:jc w:val="both"/>
        <w:rPr>
          <w:rtl/>
          <w:lang w:val="en-US" w:bidi="ar-LB"/>
        </w:rPr>
      </w:pPr>
      <w:r>
        <w:rPr>
          <w:lang w:val="en-US"/>
        </w:rPr>
        <w:t>5</w:t>
      </w:r>
      <w:r w:rsidR="00436BF6">
        <w:rPr>
          <w:rFonts w:hint="cs"/>
          <w:rtl/>
          <w:lang w:val="en-US"/>
        </w:rPr>
        <w:t>-</w:t>
      </w:r>
      <w:r w:rsidR="00436BF6">
        <w:rPr>
          <w:rFonts w:hint="cs"/>
          <w:rtl/>
          <w:lang w:val="en-US"/>
        </w:rPr>
        <w:tab/>
      </w:r>
      <w:r>
        <w:rPr>
          <w:rFonts w:hint="cs"/>
          <w:rtl/>
          <w:lang w:val="en-US"/>
        </w:rPr>
        <w:t xml:space="preserve">يتضمن البند </w:t>
      </w:r>
      <w:r>
        <w:rPr>
          <w:lang w:val="en-US"/>
        </w:rPr>
        <w:t>5</w:t>
      </w:r>
      <w:r>
        <w:rPr>
          <w:rFonts w:hint="cs"/>
          <w:rtl/>
          <w:lang w:val="en-US"/>
        </w:rPr>
        <w:t xml:space="preserve"> من </w:t>
      </w:r>
      <w:r w:rsidR="00ED490F">
        <w:rPr>
          <w:rtl/>
          <w:lang w:val="en-US"/>
        </w:rPr>
        <w:t>لوائح الراديو</w:t>
      </w:r>
      <w:r w:rsidRPr="007B16C5">
        <w:rPr>
          <w:rtl/>
          <w:lang w:val="en-US"/>
        </w:rPr>
        <w:t xml:space="preserve"> للاتحاد الدولي للاتصالات </w:t>
      </w:r>
      <w:r>
        <w:rPr>
          <w:rFonts w:hint="cs"/>
          <w:rtl/>
          <w:lang w:val="en-US"/>
        </w:rPr>
        <w:t>(</w:t>
      </w:r>
      <w:r w:rsidRPr="007B16C5">
        <w:rPr>
          <w:cs/>
          <w:lang w:val="en-US"/>
        </w:rPr>
        <w:t>‎</w:t>
      </w:r>
      <w:r w:rsidRPr="007B16C5">
        <w:rPr>
          <w:lang w:val="en-US"/>
        </w:rPr>
        <w:t>ITU</w:t>
      </w:r>
      <w:proofErr w:type="gramStart"/>
      <w:r w:rsidRPr="007B16C5">
        <w:rPr>
          <w:rtl/>
          <w:lang w:val="en-US"/>
        </w:rPr>
        <w:t>)‏</w:t>
      </w:r>
      <w:proofErr w:type="gramEnd"/>
      <w:r>
        <w:rPr>
          <w:rFonts w:hint="cs"/>
          <w:rtl/>
          <w:lang w:val="en-US"/>
        </w:rPr>
        <w:t xml:space="preserve"> جدول </w:t>
      </w:r>
      <w:r w:rsidR="00ED490F">
        <w:rPr>
          <w:rFonts w:hint="cs"/>
          <w:rtl/>
          <w:lang w:val="en-US"/>
        </w:rPr>
        <w:t>توزيع نطاقات التردد</w:t>
      </w:r>
      <w:r>
        <w:rPr>
          <w:rFonts w:hint="cs"/>
          <w:rtl/>
          <w:lang w:val="en-US"/>
        </w:rPr>
        <w:t xml:space="preserve"> لجميع الترددات الواقعة بين </w:t>
      </w:r>
      <w:r w:rsidRPr="00C277D9">
        <w:t>8.3 </w:t>
      </w:r>
      <w:r>
        <w:rPr>
          <w:rFonts w:hint="cs"/>
          <w:rtl/>
        </w:rPr>
        <w:t xml:space="preserve"> </w:t>
      </w:r>
      <w:r w:rsidR="00ED490F" w:rsidRPr="00437ED7">
        <w:rPr>
          <w:lang w:val="en-US"/>
        </w:rPr>
        <w:t>KHz</w:t>
      </w:r>
      <w:r w:rsidR="00ED490F">
        <w:rPr>
          <w:rFonts w:hint="cs"/>
          <w:rtl/>
          <w:lang w:val="en-US"/>
        </w:rPr>
        <w:t xml:space="preserve"> </w:t>
      </w:r>
      <w:r>
        <w:rPr>
          <w:rFonts w:hint="cs"/>
          <w:rtl/>
          <w:lang w:val="en-US"/>
        </w:rPr>
        <w:t>و</w:t>
      </w:r>
      <w:r>
        <w:rPr>
          <w:lang w:val="fr-FR"/>
        </w:rPr>
        <w:t>3000</w:t>
      </w:r>
      <w:r>
        <w:rPr>
          <w:rFonts w:hint="cs"/>
          <w:rtl/>
          <w:lang w:val="fr-FR"/>
        </w:rPr>
        <w:t xml:space="preserve"> </w:t>
      </w:r>
      <w:r w:rsidR="00ED490F" w:rsidRPr="00437ED7">
        <w:t>GHz</w:t>
      </w:r>
      <w:r w:rsidRPr="00C277D9">
        <w:rPr>
          <w:rtl/>
          <w:lang w:val="en-US"/>
        </w:rPr>
        <w:t xml:space="preserve">، </w:t>
      </w:r>
      <w:r w:rsidR="00D31592">
        <w:rPr>
          <w:rFonts w:hint="cs"/>
          <w:rtl/>
          <w:lang w:val="en-US" w:bidi="ar-LB"/>
        </w:rPr>
        <w:t xml:space="preserve">استناداً إلى صف واحد لكل نطاق مقسّم إلى عواميد تتراوح بين عمود واحد وثلاثة عواميد. </w:t>
      </w:r>
      <w:r w:rsidR="00B47EFF">
        <w:rPr>
          <w:rFonts w:hint="cs"/>
          <w:rtl/>
          <w:lang w:val="en-US" w:bidi="ar-LB"/>
        </w:rPr>
        <w:t xml:space="preserve">وهناك عمود واحد لكل إقليم من أقاليم الاتحاد </w:t>
      </w:r>
      <w:r w:rsidR="00B47EFF">
        <w:rPr>
          <w:rFonts w:hint="cs"/>
          <w:rtl/>
          <w:lang w:val="en-US"/>
        </w:rPr>
        <w:t>(</w:t>
      </w:r>
      <w:r w:rsidR="00B47EFF" w:rsidRPr="007B16C5">
        <w:rPr>
          <w:cs/>
          <w:lang w:val="en-US"/>
        </w:rPr>
        <w:t>‎</w:t>
      </w:r>
      <w:r w:rsidR="00B47EFF" w:rsidRPr="007B16C5">
        <w:rPr>
          <w:lang w:val="en-US"/>
        </w:rPr>
        <w:t>ITU</w:t>
      </w:r>
      <w:r w:rsidR="00B47EFF" w:rsidRPr="007B16C5">
        <w:rPr>
          <w:rtl/>
          <w:lang w:val="en-US"/>
        </w:rPr>
        <w:t>)‏</w:t>
      </w:r>
      <w:r w:rsidR="00B47EFF">
        <w:rPr>
          <w:rFonts w:hint="cs"/>
          <w:rtl/>
          <w:lang w:val="en-US"/>
        </w:rPr>
        <w:t xml:space="preserve"> </w:t>
      </w:r>
      <w:r w:rsidR="00B47EFF">
        <w:rPr>
          <w:rFonts w:hint="cs"/>
          <w:rtl/>
          <w:lang w:val="en-US" w:bidi="ar-LB"/>
        </w:rPr>
        <w:t xml:space="preserve">الثلاثة (انظر </w:t>
      </w:r>
      <w:r w:rsidR="00B70B3F">
        <w:rPr>
          <w:rFonts w:hint="cs"/>
          <w:rtl/>
          <w:lang w:val="en-US" w:bidi="ar-LB"/>
        </w:rPr>
        <w:t>الشكل</w:t>
      </w:r>
      <w:r w:rsidR="00B47EFF">
        <w:rPr>
          <w:rFonts w:hint="cs"/>
          <w:rtl/>
          <w:lang w:val="en-US" w:bidi="ar-LB"/>
        </w:rPr>
        <w:t xml:space="preserve"> </w:t>
      </w:r>
      <w:r w:rsidR="00ED490F">
        <w:rPr>
          <w:lang w:val="en-US" w:bidi="ar-LB"/>
        </w:rPr>
        <w:t>3</w:t>
      </w:r>
      <w:r w:rsidR="00B47EFF">
        <w:rPr>
          <w:rFonts w:hint="cs"/>
          <w:rtl/>
          <w:lang w:val="en-US" w:bidi="ar-LB"/>
        </w:rPr>
        <w:t xml:space="preserve">). ويضم الإقليم الأول للاتحاد </w:t>
      </w:r>
      <w:r w:rsidR="00B47EFF">
        <w:rPr>
          <w:rFonts w:hint="cs"/>
          <w:rtl/>
          <w:lang w:val="en-US"/>
        </w:rPr>
        <w:t>(</w:t>
      </w:r>
      <w:r w:rsidR="00B47EFF" w:rsidRPr="007B16C5">
        <w:rPr>
          <w:cs/>
          <w:lang w:val="en-US"/>
        </w:rPr>
        <w:t>‎</w:t>
      </w:r>
      <w:r w:rsidR="00B47EFF" w:rsidRPr="007B16C5">
        <w:rPr>
          <w:lang w:val="en-US"/>
        </w:rPr>
        <w:t>ITU</w:t>
      </w:r>
      <w:r w:rsidR="00B47EFF" w:rsidRPr="007B16C5">
        <w:rPr>
          <w:rtl/>
          <w:lang w:val="en-US"/>
        </w:rPr>
        <w:t>)‏</w:t>
      </w:r>
      <w:r w:rsidR="00B47EFF">
        <w:rPr>
          <w:rFonts w:hint="cs"/>
          <w:rtl/>
          <w:lang w:val="en-US"/>
        </w:rPr>
        <w:t xml:space="preserve"> الإقليمين الأول والسادس </w:t>
      </w:r>
      <w:r w:rsidR="00B47EFF">
        <w:rPr>
          <w:rFonts w:hint="cs"/>
          <w:rtl/>
          <w:lang w:val="en-US" w:bidi="ar-LB"/>
        </w:rPr>
        <w:t xml:space="preserve"> من أقاليم المنظمة (</w:t>
      </w:r>
      <w:r w:rsidR="00B70B3F" w:rsidRPr="00B60FF3">
        <w:rPr>
          <w:color w:val="000000"/>
          <w:shd w:val="clear" w:color="auto" w:fill="FFFFFF"/>
        </w:rPr>
        <w:t>WMO</w:t>
      </w:r>
      <w:r w:rsidR="00B47EFF">
        <w:rPr>
          <w:rFonts w:hint="cs"/>
          <w:rtl/>
          <w:lang w:val="en-US" w:bidi="ar-LB"/>
        </w:rPr>
        <w:t xml:space="preserve">) والأجزاء الشمالية من الإقليم الثاني. ويضم الإقليم الثاني للاتحاد </w:t>
      </w:r>
      <w:r w:rsidR="00B47EFF">
        <w:rPr>
          <w:rFonts w:hint="cs"/>
          <w:rtl/>
          <w:lang w:val="en-US"/>
        </w:rPr>
        <w:t>(</w:t>
      </w:r>
      <w:r w:rsidR="00B47EFF" w:rsidRPr="007B16C5">
        <w:rPr>
          <w:cs/>
          <w:lang w:val="en-US"/>
        </w:rPr>
        <w:t>‎</w:t>
      </w:r>
      <w:r w:rsidR="00B47EFF" w:rsidRPr="007B16C5">
        <w:rPr>
          <w:lang w:val="en-US"/>
        </w:rPr>
        <w:t>ITU</w:t>
      </w:r>
      <w:r w:rsidR="00B47EFF" w:rsidRPr="007B16C5">
        <w:rPr>
          <w:rtl/>
          <w:lang w:val="en-US"/>
        </w:rPr>
        <w:t>)‏</w:t>
      </w:r>
      <w:r w:rsidR="00B47EFF">
        <w:rPr>
          <w:rFonts w:hint="cs"/>
          <w:rtl/>
          <w:lang w:val="en-US"/>
        </w:rPr>
        <w:t xml:space="preserve"> إقليمي المنظمة (</w:t>
      </w:r>
      <w:r w:rsidR="00B70B3F" w:rsidRPr="00B60FF3">
        <w:rPr>
          <w:color w:val="000000"/>
          <w:shd w:val="clear" w:color="auto" w:fill="FFFFFF"/>
        </w:rPr>
        <w:t>WMO</w:t>
      </w:r>
      <w:r w:rsidR="00B47EFF">
        <w:rPr>
          <w:rFonts w:hint="cs"/>
          <w:rtl/>
          <w:lang w:val="en-US"/>
        </w:rPr>
        <w:t>) الثاني والرابع و</w:t>
      </w:r>
      <w:r w:rsidR="00B47EFF" w:rsidRPr="00B47EFF">
        <w:rPr>
          <w:rtl/>
          <w:lang w:val="en-US"/>
        </w:rPr>
        <w:t>غرينلاند</w:t>
      </w:r>
      <w:r w:rsidR="00B47EFF">
        <w:rPr>
          <w:rFonts w:hint="cs"/>
          <w:rtl/>
          <w:lang w:val="en-US"/>
        </w:rPr>
        <w:t xml:space="preserve">. ويغطي الإقليم الثالث </w:t>
      </w:r>
      <w:r w:rsidR="00ED614A">
        <w:rPr>
          <w:rFonts w:hint="cs"/>
          <w:rtl/>
          <w:lang w:val="en-US"/>
        </w:rPr>
        <w:t>للاتحاد (</w:t>
      </w:r>
      <w:r w:rsidR="00ED614A" w:rsidRPr="007B16C5">
        <w:rPr>
          <w:cs/>
          <w:lang w:val="en-US"/>
        </w:rPr>
        <w:t>‎</w:t>
      </w:r>
      <w:r w:rsidR="00ED614A" w:rsidRPr="007B16C5">
        <w:rPr>
          <w:lang w:val="en-US"/>
        </w:rPr>
        <w:t>ITU</w:t>
      </w:r>
      <w:r w:rsidR="00ED614A" w:rsidRPr="007B16C5">
        <w:rPr>
          <w:rtl/>
          <w:lang w:val="en-US"/>
        </w:rPr>
        <w:t>)‏</w:t>
      </w:r>
      <w:r w:rsidR="00ED614A">
        <w:rPr>
          <w:rFonts w:hint="cs"/>
          <w:rtl/>
          <w:lang w:val="en-US"/>
        </w:rPr>
        <w:t xml:space="preserve"> النصف الجنوبي من إقليم المنظمة (</w:t>
      </w:r>
      <w:r w:rsidR="00B70B3F" w:rsidRPr="00B60FF3">
        <w:rPr>
          <w:color w:val="000000"/>
          <w:shd w:val="clear" w:color="auto" w:fill="FFFFFF"/>
        </w:rPr>
        <w:t>WMO</w:t>
      </w:r>
      <w:r w:rsidR="00ED614A">
        <w:rPr>
          <w:rFonts w:hint="cs"/>
          <w:rtl/>
          <w:lang w:val="en-US"/>
        </w:rPr>
        <w:t>) الثاني و</w:t>
      </w:r>
      <w:r w:rsidR="00C2165F">
        <w:rPr>
          <w:rFonts w:hint="cs"/>
          <w:rtl/>
          <w:lang w:val="en-US"/>
        </w:rPr>
        <w:t xml:space="preserve">معظم </w:t>
      </w:r>
      <w:r w:rsidR="00ED614A">
        <w:rPr>
          <w:rFonts w:hint="cs"/>
          <w:rtl/>
          <w:lang w:val="en-US"/>
        </w:rPr>
        <w:t xml:space="preserve">الإقليم الخامس. </w:t>
      </w:r>
      <w:r w:rsidR="00B47EFF">
        <w:rPr>
          <w:rFonts w:hint="cs"/>
          <w:rtl/>
          <w:lang w:val="en-US"/>
        </w:rPr>
        <w:t xml:space="preserve"> </w:t>
      </w:r>
      <w:r w:rsidR="00B47EFF">
        <w:rPr>
          <w:rFonts w:hint="cs"/>
          <w:rtl/>
          <w:lang w:val="en-US" w:bidi="ar-LB"/>
        </w:rPr>
        <w:t xml:space="preserve"> </w:t>
      </w:r>
    </w:p>
    <w:p w:rsidR="003A0EE9" w:rsidRDefault="00E26851" w:rsidP="00AD5A0B">
      <w:pPr>
        <w:pStyle w:val="WMOBodyText"/>
        <w:jc w:val="both"/>
        <w:rPr>
          <w:rtl/>
          <w:lang w:val="en-US" w:bidi="ar-LB"/>
        </w:rPr>
      </w:pPr>
      <w:r>
        <w:rPr>
          <w:lang w:val="en-US" w:bidi="ar-LB"/>
        </w:rPr>
        <w:t>6</w:t>
      </w:r>
      <w:r w:rsidR="007E4700">
        <w:rPr>
          <w:rFonts w:hint="cs"/>
          <w:rtl/>
          <w:lang w:val="en-US" w:bidi="ar-LB"/>
        </w:rPr>
        <w:t>-</w:t>
      </w:r>
      <w:r w:rsidR="007E4700">
        <w:rPr>
          <w:rFonts w:hint="cs"/>
          <w:rtl/>
          <w:lang w:val="en-US" w:bidi="ar-LB"/>
        </w:rPr>
        <w:tab/>
        <w:t>ويُ</w:t>
      </w:r>
      <w:r w:rsidR="00F50786">
        <w:rPr>
          <w:rFonts w:hint="cs"/>
          <w:rtl/>
          <w:lang w:val="en-US" w:bidi="ar-LB"/>
        </w:rPr>
        <w:t xml:space="preserve">قرّ </w:t>
      </w:r>
      <w:r w:rsidR="007E4700">
        <w:rPr>
          <w:rFonts w:hint="cs"/>
          <w:rtl/>
          <w:lang w:val="en-US" w:bidi="ar-LB"/>
        </w:rPr>
        <w:t>توزيع</w:t>
      </w:r>
      <w:r w:rsidR="00F50786">
        <w:rPr>
          <w:rFonts w:hint="cs"/>
          <w:rtl/>
          <w:lang w:val="en-US" w:bidi="ar-LB"/>
        </w:rPr>
        <w:t xml:space="preserve"> الخدمات الراديوية خلال </w:t>
      </w:r>
      <w:r w:rsidR="00F50786" w:rsidRPr="00F50786">
        <w:rPr>
          <w:rtl/>
          <w:lang w:val="en-US" w:bidi="ar-LB"/>
        </w:rPr>
        <w:t>المؤتمرات العالمية للاتصالات</w:t>
      </w:r>
      <w:r w:rsidR="00F50786">
        <w:rPr>
          <w:rFonts w:hint="cs"/>
          <w:rtl/>
          <w:lang w:val="en-US" w:bidi="ar-LB"/>
        </w:rPr>
        <w:t xml:space="preserve"> </w:t>
      </w:r>
      <w:r w:rsidR="0070441D">
        <w:rPr>
          <w:rFonts w:hint="cs"/>
          <w:rtl/>
          <w:lang w:val="en-US" w:bidi="ar-LB"/>
        </w:rPr>
        <w:t xml:space="preserve">التي </w:t>
      </w:r>
      <w:r w:rsidR="006030A4">
        <w:rPr>
          <w:rFonts w:hint="cs"/>
          <w:rtl/>
          <w:lang w:val="en-US" w:bidi="ar-LB"/>
        </w:rPr>
        <w:t>تُعقد كل ثلاث أو أربع سنوات. ويُ</w:t>
      </w:r>
      <w:r w:rsidR="0070441D">
        <w:rPr>
          <w:rFonts w:hint="cs"/>
          <w:rtl/>
          <w:lang w:val="en-US" w:bidi="ar-LB"/>
        </w:rPr>
        <w:t xml:space="preserve">حدّد </w:t>
      </w:r>
      <w:r w:rsidR="006F5D7E">
        <w:rPr>
          <w:rFonts w:hint="cs"/>
          <w:rtl/>
          <w:lang w:val="en-US" w:bidi="ar-LB"/>
        </w:rPr>
        <w:t>التوزيع</w:t>
      </w:r>
      <w:r w:rsidR="0070441D">
        <w:rPr>
          <w:rFonts w:hint="cs"/>
          <w:rtl/>
          <w:lang w:val="en-US" w:bidi="ar-LB"/>
        </w:rPr>
        <w:t xml:space="preserve"> على أساس </w:t>
      </w:r>
      <w:r w:rsidR="0070441D" w:rsidRPr="007E4700">
        <w:rPr>
          <w:rFonts w:hint="cs"/>
          <w:b/>
          <w:bCs/>
          <w:rtl/>
          <w:lang w:val="en-US" w:bidi="ar-LB"/>
        </w:rPr>
        <w:t>أولي</w:t>
      </w:r>
      <w:r w:rsidR="0070441D">
        <w:rPr>
          <w:rFonts w:hint="cs"/>
          <w:rtl/>
          <w:lang w:val="en-US" w:bidi="ar-LB"/>
        </w:rPr>
        <w:t xml:space="preserve"> أو ثان</w:t>
      </w:r>
      <w:r w:rsidR="006030A4">
        <w:rPr>
          <w:rFonts w:hint="cs"/>
          <w:rtl/>
          <w:lang w:val="en-US" w:bidi="ar-LB"/>
        </w:rPr>
        <w:t>وي بحيث لا ي</w:t>
      </w:r>
      <w:r w:rsidR="0070441D">
        <w:rPr>
          <w:rFonts w:hint="cs"/>
          <w:rtl/>
          <w:lang w:val="en-US" w:bidi="ar-LB"/>
        </w:rPr>
        <w:t xml:space="preserve">تسبب </w:t>
      </w:r>
      <w:r w:rsidR="006030A4">
        <w:rPr>
          <w:rFonts w:hint="cs"/>
          <w:rtl/>
          <w:lang w:val="en-US" w:bidi="ar-LB"/>
        </w:rPr>
        <w:t>التوزيع الثانوي</w:t>
      </w:r>
      <w:r w:rsidR="0070441D">
        <w:rPr>
          <w:rFonts w:hint="cs"/>
          <w:rtl/>
          <w:lang w:val="en-US" w:bidi="ar-LB"/>
        </w:rPr>
        <w:t xml:space="preserve"> بأي تداخل ضا</w:t>
      </w:r>
      <w:r w:rsidR="006F5D7E">
        <w:rPr>
          <w:rFonts w:hint="cs"/>
          <w:rtl/>
          <w:lang w:val="en-US" w:bidi="ar-LB"/>
        </w:rPr>
        <w:t>ر</w:t>
      </w:r>
      <w:r w:rsidR="0070441D">
        <w:rPr>
          <w:rFonts w:hint="cs"/>
          <w:rtl/>
          <w:lang w:val="en-US" w:bidi="ar-LB"/>
        </w:rPr>
        <w:t xml:space="preserve"> في الخدمات العاملة بموجب </w:t>
      </w:r>
      <w:r w:rsidR="006030A4">
        <w:rPr>
          <w:rFonts w:hint="cs"/>
          <w:rtl/>
          <w:lang w:val="en-US" w:bidi="ar-LB"/>
        </w:rPr>
        <w:t>توزيع أولي، ولا تطلب الحماية منه</w:t>
      </w:r>
      <w:r w:rsidR="0070441D">
        <w:rPr>
          <w:rFonts w:hint="cs"/>
          <w:rtl/>
          <w:lang w:val="en-US" w:bidi="ar-LB"/>
        </w:rPr>
        <w:t>.</w:t>
      </w:r>
      <w:r w:rsidR="006F5D7E">
        <w:rPr>
          <w:rFonts w:hint="cs"/>
          <w:rtl/>
          <w:lang w:val="en-US" w:bidi="ar-LB"/>
        </w:rPr>
        <w:t xml:space="preserve"> وحين تعمل خدمات متعددة في نفس التوزيع </w:t>
      </w:r>
      <w:r w:rsidR="006F5D7E" w:rsidRPr="006030A4">
        <w:rPr>
          <w:rFonts w:hint="cs"/>
          <w:b/>
          <w:bCs/>
          <w:rtl/>
          <w:lang w:val="en-US" w:bidi="ar-LB"/>
        </w:rPr>
        <w:t>الأولي</w:t>
      </w:r>
      <w:r w:rsidR="006F5D7E">
        <w:rPr>
          <w:rFonts w:hint="cs"/>
          <w:rtl/>
          <w:lang w:val="en-US" w:bidi="ar-LB"/>
        </w:rPr>
        <w:t>، يكون على المحطات التي توفر هذه الخدمات أن تنسّق فيما بينها للتأكد من أنها لا تسبب تداخلات لبعضها البعض. وعند توثيق الت</w:t>
      </w:r>
      <w:r w:rsidR="006030A4">
        <w:rPr>
          <w:rFonts w:hint="cs"/>
          <w:rtl/>
          <w:lang w:val="en-US" w:bidi="ar-LB"/>
        </w:rPr>
        <w:t>وزيع</w:t>
      </w:r>
      <w:r w:rsidR="006F5D7E">
        <w:rPr>
          <w:rFonts w:hint="cs"/>
          <w:rtl/>
          <w:lang w:val="en-US" w:bidi="ar-LB"/>
        </w:rPr>
        <w:t xml:space="preserve"> في جداول</w:t>
      </w:r>
      <w:r w:rsidR="006F5D7E" w:rsidRPr="006F5D7E">
        <w:rPr>
          <w:rtl/>
          <w:lang w:val="en-US"/>
        </w:rPr>
        <w:t xml:space="preserve"> </w:t>
      </w:r>
      <w:r w:rsidR="006030A4">
        <w:rPr>
          <w:rtl/>
          <w:lang w:val="en-US"/>
        </w:rPr>
        <w:t>لوائح الراديو</w:t>
      </w:r>
      <w:r w:rsidR="006F5D7E">
        <w:rPr>
          <w:rFonts w:hint="cs"/>
          <w:rtl/>
          <w:lang w:val="en-US"/>
        </w:rPr>
        <w:t>، تُد</w:t>
      </w:r>
      <w:r w:rsidR="009631E9">
        <w:rPr>
          <w:rFonts w:hint="cs"/>
          <w:rtl/>
          <w:lang w:val="en-US"/>
        </w:rPr>
        <w:t>وّن</w:t>
      </w:r>
      <w:r w:rsidR="006F5D7E">
        <w:rPr>
          <w:rFonts w:hint="cs"/>
          <w:rtl/>
          <w:lang w:val="en-US"/>
        </w:rPr>
        <w:t xml:space="preserve"> </w:t>
      </w:r>
      <w:r w:rsidR="006030A4">
        <w:rPr>
          <w:rFonts w:hint="cs"/>
          <w:rtl/>
          <w:lang w:val="en-US"/>
        </w:rPr>
        <w:t>التوزيعات</w:t>
      </w:r>
      <w:r w:rsidR="006F5D7E">
        <w:rPr>
          <w:rFonts w:hint="cs"/>
          <w:rtl/>
          <w:lang w:val="en-US"/>
        </w:rPr>
        <w:t xml:space="preserve"> الأولية دائماً </w:t>
      </w:r>
      <w:r w:rsidR="00A651BC">
        <w:rPr>
          <w:rFonts w:hint="cs"/>
          <w:rtl/>
          <w:lang w:val="en-US" w:bidi="ar-LB"/>
        </w:rPr>
        <w:t xml:space="preserve">بحروف </w:t>
      </w:r>
      <w:r w:rsidR="009631E9">
        <w:rPr>
          <w:rFonts w:hint="cs"/>
          <w:rtl/>
          <w:lang w:val="en-US" w:bidi="ar-LB"/>
        </w:rPr>
        <w:t>كبير</w:t>
      </w:r>
      <w:r w:rsidR="00A651BC">
        <w:rPr>
          <w:rFonts w:hint="cs"/>
          <w:rtl/>
          <w:lang w:val="en-US" w:bidi="ar-LB"/>
        </w:rPr>
        <w:t>ة</w:t>
      </w:r>
      <w:r w:rsidR="00A87CB8">
        <w:rPr>
          <w:rFonts w:hint="cs"/>
          <w:rtl/>
          <w:lang w:val="en-US" w:bidi="ar-LB"/>
        </w:rPr>
        <w:t xml:space="preserve"> (</w:t>
      </w:r>
      <w:r w:rsidR="00A87CB8" w:rsidRPr="00466C23">
        <w:rPr>
          <w:rFonts w:hint="cs"/>
          <w:i/>
          <w:iCs/>
          <w:highlight w:val="cyan"/>
          <w:rtl/>
          <w:lang w:val="en-US" w:bidi="ar-LB"/>
        </w:rPr>
        <w:t>بخط غامق بالعربية</w:t>
      </w:r>
      <w:r w:rsidR="00A87CB8">
        <w:rPr>
          <w:rFonts w:hint="cs"/>
          <w:rtl/>
          <w:lang w:val="en-US" w:bidi="ar-LB"/>
        </w:rPr>
        <w:t>)</w:t>
      </w:r>
      <w:r w:rsidR="009631E9">
        <w:rPr>
          <w:rFonts w:hint="cs"/>
          <w:rtl/>
          <w:lang w:val="en-US" w:bidi="ar-LB"/>
        </w:rPr>
        <w:t xml:space="preserve">، بينما تُدوّن </w:t>
      </w:r>
      <w:r w:rsidR="006030A4">
        <w:rPr>
          <w:rFonts w:hint="cs"/>
          <w:rtl/>
          <w:lang w:val="en-US"/>
        </w:rPr>
        <w:t xml:space="preserve">التوزيعات </w:t>
      </w:r>
      <w:r w:rsidR="009631E9">
        <w:rPr>
          <w:rFonts w:hint="cs"/>
          <w:rtl/>
          <w:lang w:val="en-US" w:bidi="ar-LB"/>
        </w:rPr>
        <w:t xml:space="preserve">الثانوية بخط عادٍ، أي </w:t>
      </w:r>
      <w:r w:rsidR="00A651BC">
        <w:rPr>
          <w:rFonts w:hint="cs"/>
          <w:rtl/>
          <w:lang w:val="en-US" w:bidi="ar-LB"/>
        </w:rPr>
        <w:t>بحروف</w:t>
      </w:r>
      <w:r w:rsidR="009631E9">
        <w:rPr>
          <w:rFonts w:hint="cs"/>
          <w:rtl/>
          <w:lang w:val="en-US" w:bidi="ar-LB"/>
        </w:rPr>
        <w:t xml:space="preserve"> (صغير</w:t>
      </w:r>
      <w:r w:rsidR="00A651BC">
        <w:rPr>
          <w:rFonts w:hint="cs"/>
          <w:rtl/>
          <w:lang w:val="en-US" w:bidi="ar-LB"/>
        </w:rPr>
        <w:t>ة</w:t>
      </w:r>
      <w:r w:rsidR="009631E9">
        <w:rPr>
          <w:rFonts w:hint="cs"/>
          <w:rtl/>
          <w:lang w:val="en-US" w:bidi="ar-LB"/>
        </w:rPr>
        <w:t>)</w:t>
      </w:r>
      <w:r w:rsidR="00A87CB8">
        <w:rPr>
          <w:rFonts w:hint="cs"/>
          <w:rtl/>
          <w:lang w:val="en-US" w:bidi="ar-LB"/>
        </w:rPr>
        <w:t xml:space="preserve"> (</w:t>
      </w:r>
      <w:r w:rsidR="00A87CB8" w:rsidRPr="00466C23">
        <w:rPr>
          <w:rFonts w:hint="cs"/>
          <w:i/>
          <w:iCs/>
          <w:highlight w:val="cyan"/>
          <w:rtl/>
          <w:lang w:val="en-US" w:bidi="ar-LB"/>
        </w:rPr>
        <w:t>بخط فاتح بالعربية</w:t>
      </w:r>
      <w:r w:rsidR="00A87CB8">
        <w:rPr>
          <w:rFonts w:hint="cs"/>
          <w:rtl/>
          <w:lang w:val="en-US" w:bidi="ar-LB"/>
        </w:rPr>
        <w:t>)</w:t>
      </w:r>
      <w:r w:rsidR="009631E9">
        <w:rPr>
          <w:rFonts w:hint="cs"/>
          <w:rtl/>
          <w:lang w:val="en-US" w:bidi="ar-LB"/>
        </w:rPr>
        <w:t>.</w:t>
      </w:r>
    </w:p>
    <w:p w:rsidR="000427A1" w:rsidRDefault="00E26851" w:rsidP="00AD5A0B">
      <w:pPr>
        <w:pStyle w:val="WMOBodyText"/>
        <w:jc w:val="both"/>
        <w:rPr>
          <w:rtl/>
          <w:lang w:val="en-US" w:bidi="ar-LB"/>
        </w:rPr>
      </w:pPr>
      <w:r>
        <w:rPr>
          <w:lang w:val="en-US" w:bidi="ar-LB"/>
        </w:rPr>
        <w:t>7</w:t>
      </w:r>
      <w:r w:rsidR="003A0EE9">
        <w:rPr>
          <w:rFonts w:hint="cs"/>
          <w:rtl/>
          <w:lang w:val="en-US" w:bidi="ar-LB"/>
        </w:rPr>
        <w:t>-</w:t>
      </w:r>
      <w:r w:rsidR="003A0EE9">
        <w:rPr>
          <w:rFonts w:hint="cs"/>
          <w:rtl/>
          <w:lang w:val="en-US" w:bidi="ar-LB"/>
        </w:rPr>
        <w:tab/>
        <w:t xml:space="preserve">ويجري </w:t>
      </w:r>
      <w:r w:rsidR="003A0EE9" w:rsidRPr="00D87916">
        <w:rPr>
          <w:rtl/>
          <w:lang w:val="en-US"/>
        </w:rPr>
        <w:t>قطاع الاتصالات الراديوية بالاتحاد الدولي للاتصالات ‏</w:t>
      </w:r>
      <w:proofErr w:type="gramStart"/>
      <w:r w:rsidR="003A0EE9" w:rsidRPr="00D87916">
        <w:rPr>
          <w:cs/>
          <w:lang w:val="en-US"/>
        </w:rPr>
        <w:t>‎</w:t>
      </w:r>
      <w:r w:rsidR="003A0EE9" w:rsidRPr="00D87916">
        <w:rPr>
          <w:lang w:val="en-US"/>
        </w:rPr>
        <w:t>(</w:t>
      </w:r>
      <w:proofErr w:type="spellStart"/>
      <w:proofErr w:type="gramEnd"/>
      <w:r w:rsidR="003A0EE9" w:rsidRPr="00D87916">
        <w:rPr>
          <w:lang w:val="en-US"/>
        </w:rPr>
        <w:t>lTU</w:t>
      </w:r>
      <w:proofErr w:type="spellEnd"/>
      <w:r w:rsidR="003A0EE9" w:rsidRPr="00D87916">
        <w:rPr>
          <w:lang w:val="en-US"/>
        </w:rPr>
        <w:t>-R)</w:t>
      </w:r>
      <w:r w:rsidR="003A0EE9" w:rsidRPr="00D87916">
        <w:rPr>
          <w:cs/>
          <w:lang w:val="en-US"/>
        </w:rPr>
        <w:t>‎</w:t>
      </w:r>
      <w:r w:rsidR="009631E9">
        <w:rPr>
          <w:rFonts w:hint="cs"/>
          <w:rtl/>
          <w:lang w:val="en-US" w:bidi="ar-LB"/>
        </w:rPr>
        <w:t xml:space="preserve"> </w:t>
      </w:r>
      <w:r w:rsidR="003A0EE9">
        <w:rPr>
          <w:rFonts w:hint="cs"/>
          <w:rtl/>
          <w:lang w:val="en-US" w:bidi="ar-LB"/>
        </w:rPr>
        <w:t xml:space="preserve">كذلك دراسات ويُقرّ المعايير الدولية بشأن مسائل </w:t>
      </w:r>
      <w:r w:rsidR="00C24BFC">
        <w:rPr>
          <w:rFonts w:hint="cs"/>
          <w:rtl/>
          <w:lang w:val="en-US" w:bidi="ar-LB"/>
        </w:rPr>
        <w:t xml:space="preserve">الاتصالات الراديوية </w:t>
      </w:r>
      <w:r w:rsidR="00C24BFC">
        <w:rPr>
          <w:rFonts w:hint="cs"/>
          <w:rtl/>
          <w:cs/>
          <w:lang w:val="en-US"/>
        </w:rPr>
        <w:t xml:space="preserve">(توصيات </w:t>
      </w:r>
      <w:r w:rsidR="00C24BFC" w:rsidRPr="00D87916">
        <w:rPr>
          <w:rtl/>
          <w:lang w:val="en-US"/>
        </w:rPr>
        <w:t>قطاع الاتصالات الراديوية بالاتحاد الدولي للاتصالات ‏</w:t>
      </w:r>
      <w:r w:rsidR="00C24BFC" w:rsidRPr="00D87916">
        <w:rPr>
          <w:cs/>
          <w:lang w:val="en-US"/>
        </w:rPr>
        <w:t>‎</w:t>
      </w:r>
      <w:r w:rsidR="00C24BFC" w:rsidRPr="00D87916">
        <w:rPr>
          <w:lang w:val="en-US"/>
        </w:rPr>
        <w:t>(</w:t>
      </w:r>
      <w:proofErr w:type="spellStart"/>
      <w:r w:rsidR="00C24BFC" w:rsidRPr="00D87916">
        <w:rPr>
          <w:lang w:val="en-US"/>
        </w:rPr>
        <w:t>lTU</w:t>
      </w:r>
      <w:proofErr w:type="spellEnd"/>
      <w:r w:rsidR="00C24BFC" w:rsidRPr="00D87916">
        <w:rPr>
          <w:lang w:val="en-US"/>
        </w:rPr>
        <w:t>-R)</w:t>
      </w:r>
      <w:r w:rsidR="00C24BFC" w:rsidRPr="00D87916">
        <w:rPr>
          <w:cs/>
          <w:lang w:val="en-US"/>
        </w:rPr>
        <w:t>‎</w:t>
      </w:r>
      <w:r w:rsidR="00C24BFC">
        <w:rPr>
          <w:rFonts w:hint="cs"/>
          <w:rtl/>
          <w:cs/>
          <w:lang w:val="en-US"/>
        </w:rPr>
        <w:t xml:space="preserve"> في مفردات الاتحاد (</w:t>
      </w:r>
      <w:proofErr w:type="spellStart"/>
      <w:r w:rsidR="00EA17CB" w:rsidRPr="00D87916">
        <w:rPr>
          <w:lang w:val="en-US"/>
        </w:rPr>
        <w:t>lTU</w:t>
      </w:r>
      <w:proofErr w:type="spellEnd"/>
      <w:r w:rsidR="00C24BFC">
        <w:rPr>
          <w:rFonts w:hint="cs"/>
          <w:rtl/>
          <w:cs/>
          <w:lang w:val="en-US"/>
        </w:rPr>
        <w:t xml:space="preserve">)). ويعمل </w:t>
      </w:r>
      <w:r w:rsidR="00A9573F">
        <w:rPr>
          <w:rFonts w:hint="cs"/>
          <w:rtl/>
          <w:cs/>
          <w:lang w:val="en-US"/>
        </w:rPr>
        <w:t>القطاع</w:t>
      </w:r>
      <w:r w:rsidR="00C24BFC">
        <w:rPr>
          <w:rFonts w:hint="cs"/>
          <w:rtl/>
          <w:cs/>
          <w:lang w:val="en-US"/>
        </w:rPr>
        <w:t xml:space="preserve"> من خلال مؤتمرات عالمية وإقليمية تتعلق</w:t>
      </w:r>
      <w:r w:rsidR="00C24BFC" w:rsidRPr="00C24BFC">
        <w:rPr>
          <w:rFonts w:hint="cs"/>
          <w:rtl/>
          <w:lang w:val="en-US" w:bidi="ar-LB"/>
        </w:rPr>
        <w:t xml:space="preserve"> </w:t>
      </w:r>
      <w:r w:rsidR="00C24BFC">
        <w:rPr>
          <w:rFonts w:hint="cs"/>
          <w:rtl/>
          <w:lang w:val="en-US" w:bidi="ar-LB"/>
        </w:rPr>
        <w:t>بالاتصالات الراديوية، و</w:t>
      </w:r>
      <w:r w:rsidR="00A9573F">
        <w:rPr>
          <w:rFonts w:hint="cs"/>
          <w:rtl/>
          <w:lang w:val="en-US" w:bidi="ar-LB"/>
        </w:rPr>
        <w:t>لجنة لوائح الراديو</w:t>
      </w:r>
      <w:r w:rsidR="00C24BFC">
        <w:rPr>
          <w:rFonts w:hint="cs"/>
          <w:rtl/>
          <w:lang w:val="en-US" w:bidi="ar-LB"/>
        </w:rPr>
        <w:t xml:space="preserve"> (</w:t>
      </w:r>
      <w:r w:rsidR="00C24BFC" w:rsidRPr="00C24BFC">
        <w:rPr>
          <w:lang w:val="en-US" w:bidi="ar-LB"/>
        </w:rPr>
        <w:t>RRB</w:t>
      </w:r>
      <w:r w:rsidR="00C24BFC">
        <w:rPr>
          <w:rFonts w:hint="cs"/>
          <w:rtl/>
          <w:lang w:val="en-US" w:bidi="ar-LB"/>
        </w:rPr>
        <w:t>)</w:t>
      </w:r>
      <w:r w:rsidR="00541164">
        <w:rPr>
          <w:rFonts w:hint="cs"/>
          <w:rtl/>
          <w:lang w:val="en-US" w:bidi="ar-LB"/>
        </w:rPr>
        <w:t xml:space="preserve">، </w:t>
      </w:r>
      <w:r w:rsidR="00541164" w:rsidRPr="00541164">
        <w:rPr>
          <w:rtl/>
          <w:lang w:val="en-US" w:bidi="ar-LB"/>
        </w:rPr>
        <w:t>وجمعيات الاتصالات</w:t>
      </w:r>
      <w:r w:rsidR="00541164">
        <w:rPr>
          <w:rFonts w:hint="cs"/>
          <w:rtl/>
          <w:lang w:val="en-US" w:bidi="ar-LB"/>
        </w:rPr>
        <w:t xml:space="preserve"> الراديوية</w:t>
      </w:r>
      <w:r w:rsidR="00EA17CB">
        <w:rPr>
          <w:rFonts w:hint="cs"/>
          <w:rtl/>
          <w:lang w:val="en-US" w:bidi="ar-LB"/>
        </w:rPr>
        <w:t xml:space="preserve"> (</w:t>
      </w:r>
      <w:r w:rsidR="00EA17CB" w:rsidRPr="00EA17CB">
        <w:rPr>
          <w:lang w:val="en-US" w:bidi="ar-LB"/>
        </w:rPr>
        <w:t>RA</w:t>
      </w:r>
      <w:r w:rsidR="00EA17CB">
        <w:rPr>
          <w:rFonts w:hint="cs"/>
          <w:rtl/>
          <w:lang w:val="en-US" w:bidi="ar-LB"/>
        </w:rPr>
        <w:t xml:space="preserve">)، ولجان الدراسات المتعلقة بالاتصالات الراديوية ومكتب </w:t>
      </w:r>
      <w:r w:rsidR="00EA17CB" w:rsidRPr="00541164">
        <w:rPr>
          <w:rtl/>
          <w:lang w:val="en-US" w:bidi="ar-LB"/>
        </w:rPr>
        <w:t>الاتصالات</w:t>
      </w:r>
      <w:r w:rsidR="00EA17CB">
        <w:rPr>
          <w:rFonts w:hint="cs"/>
          <w:rtl/>
          <w:lang w:val="en-US" w:bidi="ar-LB"/>
        </w:rPr>
        <w:t xml:space="preserve"> الراديوية (</w:t>
      </w:r>
      <w:r w:rsidR="00EA17CB" w:rsidRPr="00EA17CB">
        <w:rPr>
          <w:lang w:val="en-US" w:bidi="ar-LB"/>
        </w:rPr>
        <w:t>BR</w:t>
      </w:r>
      <w:r w:rsidR="00EA17CB">
        <w:rPr>
          <w:rFonts w:hint="cs"/>
          <w:rtl/>
          <w:lang w:val="en-US" w:bidi="ar-LB"/>
        </w:rPr>
        <w:t xml:space="preserve">). </w:t>
      </w:r>
      <w:r w:rsidR="000427A1">
        <w:rPr>
          <w:rFonts w:hint="cs"/>
          <w:rtl/>
          <w:lang w:val="en-US" w:bidi="ar-LB"/>
        </w:rPr>
        <w:t>ويُنفّذ</w:t>
      </w:r>
      <w:r w:rsidR="000427A1" w:rsidRPr="000427A1">
        <w:rPr>
          <w:rFonts w:hint="cs"/>
          <w:rtl/>
          <w:lang w:val="en-US" w:bidi="ar-LB"/>
        </w:rPr>
        <w:t xml:space="preserve"> </w:t>
      </w:r>
      <w:r w:rsidR="000427A1">
        <w:rPr>
          <w:rFonts w:hint="cs"/>
          <w:rtl/>
          <w:lang w:val="en-US" w:bidi="ar-LB"/>
        </w:rPr>
        <w:t xml:space="preserve">مكتب </w:t>
      </w:r>
      <w:r w:rsidR="000427A1" w:rsidRPr="00541164">
        <w:rPr>
          <w:rtl/>
          <w:lang w:val="en-US" w:bidi="ar-LB"/>
        </w:rPr>
        <w:t>الاتصالات</w:t>
      </w:r>
      <w:r w:rsidR="000427A1">
        <w:rPr>
          <w:rFonts w:hint="cs"/>
          <w:rtl/>
          <w:lang w:val="en-US" w:bidi="ar-LB"/>
        </w:rPr>
        <w:t xml:space="preserve"> الراديوية (</w:t>
      </w:r>
      <w:r w:rsidR="000427A1" w:rsidRPr="00EA17CB">
        <w:rPr>
          <w:lang w:val="en-US" w:bidi="ar-LB"/>
        </w:rPr>
        <w:t>BR</w:t>
      </w:r>
      <w:r w:rsidR="000427A1">
        <w:rPr>
          <w:rFonts w:hint="cs"/>
          <w:rtl/>
          <w:lang w:val="en-US" w:bidi="ar-LB"/>
        </w:rPr>
        <w:t xml:space="preserve">) إجراءات التنسيق والتسجيل للنُظم والشبكات والمحطات الفضائية والأرضية اللاسلكية، بالتعاون مع الإدارات المعنية. </w:t>
      </w:r>
    </w:p>
    <w:p w:rsidR="00E26851" w:rsidRDefault="00E26851" w:rsidP="00AD5A0B">
      <w:pPr>
        <w:pStyle w:val="WMOBodyText"/>
        <w:jc w:val="both"/>
        <w:rPr>
          <w:rtl/>
          <w:lang w:val="en-US" w:bidi="ar-LB"/>
        </w:rPr>
      </w:pPr>
      <w:r>
        <w:rPr>
          <w:lang w:val="en-US" w:bidi="ar-LB"/>
        </w:rPr>
        <w:t>8</w:t>
      </w:r>
      <w:r>
        <w:rPr>
          <w:rFonts w:hint="cs"/>
          <w:rtl/>
          <w:lang w:val="en-US" w:bidi="ar-LB"/>
        </w:rPr>
        <w:t>-</w:t>
      </w:r>
      <w:r>
        <w:rPr>
          <w:rFonts w:hint="cs"/>
          <w:rtl/>
          <w:lang w:val="en-US" w:bidi="ar-LB"/>
        </w:rPr>
        <w:tab/>
      </w:r>
      <w:r w:rsidR="008A2787">
        <w:rPr>
          <w:rFonts w:hint="cs"/>
          <w:rtl/>
          <w:lang w:val="en-US" w:bidi="ar-LB"/>
        </w:rPr>
        <w:t>وأنشأت الدول الأعضاء في الاتحاد الدولي للاتصالات (</w:t>
      </w:r>
      <w:proofErr w:type="spellStart"/>
      <w:r w:rsidR="00405C0F" w:rsidRPr="00D87916">
        <w:rPr>
          <w:lang w:val="en-US"/>
        </w:rPr>
        <w:t>lTU</w:t>
      </w:r>
      <w:proofErr w:type="spellEnd"/>
      <w:r w:rsidR="008A2787">
        <w:rPr>
          <w:rFonts w:hint="cs"/>
          <w:rtl/>
          <w:lang w:val="en-US" w:bidi="ar-LB"/>
        </w:rPr>
        <w:t>) ست من</w:t>
      </w:r>
      <w:r w:rsidR="00A9573F">
        <w:rPr>
          <w:rFonts w:hint="cs"/>
          <w:rtl/>
          <w:lang w:val="en-US" w:bidi="ar-LB"/>
        </w:rPr>
        <w:t xml:space="preserve">ظمات إقليمية للاتصالات </w:t>
      </w:r>
      <w:r w:rsidR="008A2787">
        <w:rPr>
          <w:rFonts w:hint="cs"/>
          <w:rtl/>
          <w:lang w:val="en-US" w:bidi="ar-LB"/>
        </w:rPr>
        <w:t xml:space="preserve">لا تشّكل رسمياً جزءاً من عملية التطوير التنظيمي، لكنها تؤدي دوراً مهماً في التحضير للمؤتمرات العالمية للاتصالات </w:t>
      </w:r>
      <w:r w:rsidR="008A2787" w:rsidRPr="00A9573F">
        <w:rPr>
          <w:rFonts w:hint="cs"/>
          <w:rtl/>
          <w:lang w:val="en-US" w:bidi="ar-LB"/>
        </w:rPr>
        <w:t>الراديوية</w:t>
      </w:r>
      <w:r w:rsidR="008A2787">
        <w:rPr>
          <w:rFonts w:hint="cs"/>
          <w:rtl/>
          <w:lang w:val="en-US" w:bidi="ar-LB"/>
        </w:rPr>
        <w:t xml:space="preserve"> على المستويين العالمي والإقليمي.</w:t>
      </w:r>
      <w:r w:rsidR="002B16D7">
        <w:rPr>
          <w:rFonts w:hint="cs"/>
          <w:rtl/>
          <w:lang w:val="en-US" w:bidi="ar-LB"/>
        </w:rPr>
        <w:t xml:space="preserve"> وتنسّق هذه المنظمات الإقليمية للاتصالات وتُعدّ اقتراحات تتعلق بجوانب مختلفة من إدارة الطيف، بما فيها اقتراحات بشأن </w:t>
      </w:r>
      <w:r w:rsidR="00A9573F">
        <w:rPr>
          <w:rFonts w:hint="cs"/>
          <w:rtl/>
          <w:lang w:val="en-US" w:bidi="ar-LB"/>
        </w:rPr>
        <w:t>التوزيع العالمي والإقليمي</w:t>
      </w:r>
      <w:r w:rsidR="002B16D7">
        <w:rPr>
          <w:rFonts w:hint="cs"/>
          <w:rtl/>
          <w:lang w:val="en-US" w:bidi="ar-LB"/>
        </w:rPr>
        <w:t xml:space="preserve"> لتنظر فيها المؤتمرات العالمية للاتصالات الراديوية. وهذه المنظمات هي: </w:t>
      </w:r>
    </w:p>
    <w:p w:rsidR="002B16D7" w:rsidRDefault="00277294" w:rsidP="00AD5A0B">
      <w:pPr>
        <w:pStyle w:val="WMOBodyText"/>
        <w:numPr>
          <w:ilvl w:val="0"/>
          <w:numId w:val="2"/>
        </w:numPr>
        <w:tabs>
          <w:tab w:val="clear" w:pos="1134"/>
        </w:tabs>
        <w:ind w:left="1134" w:hanging="1134"/>
        <w:jc w:val="both"/>
        <w:rPr>
          <w:lang w:val="en-US" w:bidi="ar-LB"/>
        </w:rPr>
      </w:pPr>
      <w:r w:rsidRPr="00277294">
        <w:rPr>
          <w:rtl/>
          <w:lang w:val="en-US" w:bidi="ar-LB"/>
        </w:rPr>
        <w:t>الاتحاد الإفريقي للاتصالات (</w:t>
      </w:r>
      <w:r w:rsidRPr="00277294">
        <w:rPr>
          <w:cs/>
          <w:lang w:val="en-US" w:bidi="ar-LB"/>
        </w:rPr>
        <w:t>‎</w:t>
      </w:r>
      <w:r w:rsidRPr="00277294">
        <w:rPr>
          <w:lang w:val="en-US" w:bidi="ar-LB"/>
        </w:rPr>
        <w:t>ATU</w:t>
      </w:r>
      <w:r w:rsidRPr="00277294">
        <w:rPr>
          <w:rtl/>
          <w:lang w:val="en-US" w:bidi="ar-LB"/>
        </w:rPr>
        <w:t>‏</w:t>
      </w:r>
      <w:r>
        <w:rPr>
          <w:rFonts w:hint="cs"/>
          <w:rtl/>
          <w:lang w:val="en-US" w:bidi="ar-LB"/>
        </w:rPr>
        <w:t xml:space="preserve">)؛ </w:t>
      </w:r>
    </w:p>
    <w:p w:rsidR="00277294" w:rsidRDefault="00277294" w:rsidP="00AD5A0B">
      <w:pPr>
        <w:pStyle w:val="WMOBodyText"/>
        <w:numPr>
          <w:ilvl w:val="0"/>
          <w:numId w:val="2"/>
        </w:numPr>
        <w:tabs>
          <w:tab w:val="clear" w:pos="1134"/>
        </w:tabs>
        <w:ind w:left="1134" w:hanging="1134"/>
        <w:jc w:val="both"/>
        <w:rPr>
          <w:lang w:val="en-US" w:bidi="ar-LB"/>
        </w:rPr>
      </w:pPr>
      <w:r w:rsidRPr="00277294">
        <w:rPr>
          <w:rtl/>
          <w:lang w:val="en-US" w:bidi="ar-LB"/>
        </w:rPr>
        <w:t>الفريق العربي لإدارة الطيف</w:t>
      </w:r>
      <w:r>
        <w:rPr>
          <w:rFonts w:hint="cs"/>
          <w:rtl/>
          <w:lang w:val="en-US" w:bidi="ar-LB"/>
        </w:rPr>
        <w:t xml:space="preserve"> (</w:t>
      </w:r>
      <w:r w:rsidRPr="00277294">
        <w:rPr>
          <w:lang w:val="en-US" w:bidi="ar-LB"/>
        </w:rPr>
        <w:t>ASMG</w:t>
      </w:r>
      <w:r>
        <w:rPr>
          <w:rFonts w:hint="cs"/>
          <w:rtl/>
          <w:lang w:val="en-US" w:bidi="ar-LB"/>
        </w:rPr>
        <w:t>)</w:t>
      </w:r>
      <w:r w:rsidRPr="00277294">
        <w:rPr>
          <w:rtl/>
          <w:lang w:val="en-US" w:bidi="ar-LB"/>
        </w:rPr>
        <w:t>؛</w:t>
      </w:r>
    </w:p>
    <w:p w:rsidR="00277294" w:rsidRDefault="00277294" w:rsidP="00AD5A0B">
      <w:pPr>
        <w:pStyle w:val="WMOBodyText"/>
        <w:numPr>
          <w:ilvl w:val="0"/>
          <w:numId w:val="2"/>
        </w:numPr>
        <w:tabs>
          <w:tab w:val="clear" w:pos="1134"/>
        </w:tabs>
        <w:ind w:left="1134" w:hanging="1134"/>
        <w:jc w:val="both"/>
        <w:rPr>
          <w:lang w:val="en-US" w:bidi="ar-LB"/>
        </w:rPr>
      </w:pPr>
      <w:r w:rsidRPr="00277294">
        <w:rPr>
          <w:rtl/>
          <w:lang w:val="en-US" w:bidi="ar-LB"/>
        </w:rPr>
        <w:lastRenderedPageBreak/>
        <w:t>جماعة آسيا والمحيط الهادئ للاتصالات (</w:t>
      </w:r>
      <w:r w:rsidRPr="00277294">
        <w:rPr>
          <w:cs/>
          <w:lang w:val="en-US" w:bidi="ar-LB"/>
        </w:rPr>
        <w:t>‎</w:t>
      </w:r>
      <w:r w:rsidRPr="00277294">
        <w:rPr>
          <w:lang w:val="en-US" w:bidi="ar-LB"/>
        </w:rPr>
        <w:t>APT</w:t>
      </w:r>
      <w:r w:rsidRPr="00277294">
        <w:rPr>
          <w:rtl/>
          <w:lang w:val="en-US" w:bidi="ar-LB"/>
        </w:rPr>
        <w:t>‏)</w:t>
      </w:r>
      <w:r>
        <w:rPr>
          <w:rFonts w:hint="cs"/>
          <w:rtl/>
          <w:lang w:val="en-US" w:bidi="ar-LB"/>
        </w:rPr>
        <w:t>؛</w:t>
      </w:r>
    </w:p>
    <w:p w:rsidR="00277294" w:rsidRDefault="00277294" w:rsidP="00AD5A0B">
      <w:pPr>
        <w:pStyle w:val="WMOBodyText"/>
        <w:numPr>
          <w:ilvl w:val="0"/>
          <w:numId w:val="2"/>
        </w:numPr>
        <w:tabs>
          <w:tab w:val="clear" w:pos="1134"/>
        </w:tabs>
        <w:ind w:left="1134" w:hanging="1134"/>
        <w:jc w:val="both"/>
        <w:rPr>
          <w:lang w:val="en-US" w:bidi="ar-LB"/>
        </w:rPr>
      </w:pPr>
      <w:r w:rsidRPr="00277294">
        <w:rPr>
          <w:rtl/>
          <w:lang w:val="en-US" w:bidi="ar-LB"/>
        </w:rPr>
        <w:t>المؤتمر الأوربي لإدارات البريد والاتصالات (</w:t>
      </w:r>
      <w:r w:rsidRPr="00277294">
        <w:rPr>
          <w:cs/>
          <w:lang w:val="en-US" w:bidi="ar-LB"/>
        </w:rPr>
        <w:t>‎</w:t>
      </w:r>
      <w:r w:rsidRPr="00277294">
        <w:rPr>
          <w:lang w:val="en-US" w:bidi="ar-LB"/>
        </w:rPr>
        <w:t>CEPT</w:t>
      </w:r>
      <w:r>
        <w:rPr>
          <w:rtl/>
          <w:lang w:val="en-US" w:bidi="ar-LB"/>
        </w:rPr>
        <w:t>‏)</w:t>
      </w:r>
      <w:r>
        <w:rPr>
          <w:rFonts w:hint="cs"/>
          <w:rtl/>
          <w:lang w:val="en-US" w:bidi="ar-LB"/>
        </w:rPr>
        <w:t xml:space="preserve">؛ </w:t>
      </w:r>
    </w:p>
    <w:p w:rsidR="00277294" w:rsidRDefault="00AD5A0B" w:rsidP="00AD5A0B">
      <w:pPr>
        <w:pStyle w:val="WMOBodyText"/>
        <w:tabs>
          <w:tab w:val="clear" w:pos="1134"/>
        </w:tabs>
        <w:ind w:left="1134" w:hanging="1134"/>
        <w:jc w:val="both"/>
        <w:rPr>
          <w:lang w:val="en-US" w:bidi="ar-LB"/>
        </w:rPr>
      </w:pPr>
      <w:r>
        <w:rPr>
          <w:rFonts w:hint="cs"/>
          <w:rtl/>
          <w:lang w:val="en-US" w:bidi="ar-LB"/>
        </w:rPr>
        <w:t>(هـ)</w:t>
      </w:r>
      <w:r>
        <w:rPr>
          <w:rFonts w:hint="cs"/>
          <w:rtl/>
          <w:lang w:val="en-US" w:bidi="ar-LB"/>
        </w:rPr>
        <w:tab/>
      </w:r>
      <w:r w:rsidR="00277294" w:rsidRPr="00277294">
        <w:rPr>
          <w:rtl/>
          <w:lang w:val="en-US" w:bidi="ar-LB"/>
        </w:rPr>
        <w:t>لجنة البلدان الأمريكية للاتصالات (</w:t>
      </w:r>
      <w:r w:rsidR="00277294" w:rsidRPr="00277294">
        <w:rPr>
          <w:cs/>
          <w:lang w:val="en-US" w:bidi="ar-LB"/>
        </w:rPr>
        <w:t>‎</w:t>
      </w:r>
      <w:r w:rsidR="00277294" w:rsidRPr="00277294">
        <w:rPr>
          <w:lang w:val="en-US" w:bidi="ar-LB"/>
        </w:rPr>
        <w:t>CITEL</w:t>
      </w:r>
      <w:r w:rsidR="00277294" w:rsidRPr="00277294">
        <w:rPr>
          <w:rtl/>
          <w:lang w:val="en-US" w:bidi="ar-LB"/>
        </w:rPr>
        <w:t>‏)</w:t>
      </w:r>
      <w:r w:rsidR="00277294">
        <w:rPr>
          <w:rFonts w:hint="cs"/>
          <w:rtl/>
          <w:lang w:val="en-US" w:bidi="ar-LB"/>
        </w:rPr>
        <w:t>؛</w:t>
      </w:r>
    </w:p>
    <w:p w:rsidR="003E39F0" w:rsidRPr="003E39F0" w:rsidRDefault="00AD5A0B" w:rsidP="00AD5A0B">
      <w:pPr>
        <w:pStyle w:val="WMOBodyText"/>
        <w:tabs>
          <w:tab w:val="clear" w:pos="1134"/>
        </w:tabs>
        <w:ind w:left="1134" w:hanging="1134"/>
        <w:jc w:val="both"/>
        <w:rPr>
          <w:lang w:val="en-US" w:bidi="ar-LB"/>
        </w:rPr>
      </w:pPr>
      <w:r>
        <w:rPr>
          <w:rFonts w:hint="cs"/>
          <w:rtl/>
          <w:lang w:val="en-US" w:bidi="ar-LB"/>
        </w:rPr>
        <w:t>(و)</w:t>
      </w:r>
      <w:r>
        <w:rPr>
          <w:rFonts w:hint="cs"/>
          <w:rtl/>
          <w:lang w:val="en-US" w:bidi="ar-LB"/>
        </w:rPr>
        <w:tab/>
      </w:r>
      <w:r w:rsidR="00277294" w:rsidRPr="00277294">
        <w:rPr>
          <w:rtl/>
          <w:lang w:val="en-US" w:bidi="ar-LB"/>
        </w:rPr>
        <w:t>الكومنولث الإقليمي في مجالا الاتصالات (</w:t>
      </w:r>
      <w:r w:rsidR="00277294" w:rsidRPr="00277294">
        <w:rPr>
          <w:lang w:val="en-US" w:bidi="ar-LB"/>
        </w:rPr>
        <w:t>RCC</w:t>
      </w:r>
      <w:r w:rsidR="00277294" w:rsidRPr="00277294">
        <w:rPr>
          <w:rtl/>
          <w:lang w:val="en-US" w:bidi="ar-LB"/>
        </w:rPr>
        <w:t>)</w:t>
      </w:r>
      <w:r w:rsidR="00277294">
        <w:rPr>
          <w:rFonts w:hint="cs"/>
          <w:rtl/>
          <w:lang w:val="en-US" w:bidi="ar-LB"/>
        </w:rPr>
        <w:t xml:space="preserve">. </w:t>
      </w:r>
    </w:p>
    <w:p w:rsidR="009631E9" w:rsidRPr="003E39F0" w:rsidRDefault="005E0115" w:rsidP="00AD5A0B">
      <w:pPr>
        <w:pStyle w:val="WMOBodyText"/>
        <w:jc w:val="both"/>
        <w:rPr>
          <w:rtl/>
          <w:lang w:val="en-US" w:bidi="ar-LB"/>
        </w:rPr>
      </w:pPr>
      <w:r>
        <w:rPr>
          <w:lang w:val="en-US" w:bidi="ar-LB"/>
        </w:rPr>
        <w:t>9</w:t>
      </w:r>
      <w:r w:rsidR="00464DE1" w:rsidRPr="003E39F0">
        <w:rPr>
          <w:rFonts w:hint="cs"/>
          <w:rtl/>
          <w:lang w:val="en-US" w:bidi="ar-LB"/>
        </w:rPr>
        <w:t>-</w:t>
      </w:r>
      <w:r w:rsidR="00464DE1" w:rsidRPr="003E39F0">
        <w:rPr>
          <w:rFonts w:hint="cs"/>
          <w:rtl/>
          <w:lang w:val="en-US" w:bidi="ar-LB"/>
        </w:rPr>
        <w:tab/>
        <w:t>للدول الأعضاء في الاتحاد الدولي للاتصالات (</w:t>
      </w:r>
      <w:proofErr w:type="spellStart"/>
      <w:r w:rsidR="00405C0F" w:rsidRPr="00D87916">
        <w:rPr>
          <w:lang w:val="en-US"/>
        </w:rPr>
        <w:t>lTU</w:t>
      </w:r>
      <w:proofErr w:type="spellEnd"/>
      <w:r w:rsidR="00464DE1" w:rsidRPr="003E39F0">
        <w:rPr>
          <w:rFonts w:hint="cs"/>
          <w:rtl/>
          <w:lang w:val="en-US" w:bidi="ar-LB"/>
        </w:rPr>
        <w:t xml:space="preserve">) الحق في التصويت في المؤتمرات العالمية للاتصالات </w:t>
      </w:r>
      <w:r w:rsidR="00464DE1" w:rsidRPr="004C327F">
        <w:rPr>
          <w:rFonts w:hint="cs"/>
          <w:rtl/>
          <w:lang w:val="en-US" w:bidi="ar-LB"/>
        </w:rPr>
        <w:t>الراديوية</w:t>
      </w:r>
      <w:r w:rsidR="00464DE1" w:rsidRPr="003E39F0">
        <w:rPr>
          <w:rFonts w:hint="cs"/>
          <w:rtl/>
          <w:lang w:val="en-US" w:bidi="ar-LB"/>
        </w:rPr>
        <w:t xml:space="preserve">، لكن هذه المنظمات الإقليمية لا تملك هذا الحق. وعلى الرغم من ذلك فهي </w:t>
      </w:r>
      <w:r w:rsidR="003E39F0" w:rsidRPr="003E39F0">
        <w:rPr>
          <w:rFonts w:hint="cs"/>
          <w:rtl/>
          <w:lang w:val="en-US" w:bidi="ar-LB"/>
        </w:rPr>
        <w:t>تتحمل مسؤولية كبيرة في عملية صنع القرار. ومن الضروري أن تكون الهيئات الوطنية والإقليمية على علم تام بوقع القرارات على الرصدات الأرضية والأنشطة الأخرى للمنظمة (</w:t>
      </w:r>
      <w:r w:rsidR="00397A79" w:rsidRPr="00DD0E69">
        <w:rPr>
          <w:lang w:val="en-US" w:bidi="ar-LB"/>
        </w:rPr>
        <w:t>WMO</w:t>
      </w:r>
      <w:r w:rsidR="003E39F0" w:rsidRPr="003E39F0">
        <w:rPr>
          <w:rFonts w:hint="cs"/>
          <w:rtl/>
          <w:lang w:val="en-US" w:bidi="ar-LB"/>
        </w:rPr>
        <w:t xml:space="preserve">). </w:t>
      </w:r>
    </w:p>
    <w:p w:rsidR="00D846F3" w:rsidRDefault="005E0115" w:rsidP="00AD5A0B">
      <w:pPr>
        <w:pStyle w:val="WMOBodyText"/>
        <w:jc w:val="both"/>
        <w:rPr>
          <w:rtl/>
          <w:lang w:val="en-US" w:bidi="ar-LB"/>
        </w:rPr>
      </w:pPr>
      <w:r>
        <w:rPr>
          <w:lang w:val="en-US" w:bidi="ar-LB"/>
        </w:rPr>
        <w:t>10</w:t>
      </w:r>
      <w:r w:rsidR="003E39F0">
        <w:rPr>
          <w:rFonts w:hint="cs"/>
          <w:rtl/>
          <w:lang w:val="en-US" w:bidi="ar-LB"/>
        </w:rPr>
        <w:t>-</w:t>
      </w:r>
      <w:r w:rsidR="003E39F0">
        <w:rPr>
          <w:rFonts w:hint="cs"/>
          <w:rtl/>
          <w:lang w:val="en-US" w:bidi="ar-LB"/>
        </w:rPr>
        <w:tab/>
      </w:r>
      <w:r w:rsidR="00A85B11">
        <w:rPr>
          <w:rFonts w:hint="cs"/>
          <w:rtl/>
          <w:lang w:val="en-US" w:bidi="ar-LB"/>
        </w:rPr>
        <w:t xml:space="preserve">ويُعتبر </w:t>
      </w:r>
      <w:r w:rsidR="009D53D7">
        <w:rPr>
          <w:rtl/>
          <w:lang w:val="en-US" w:bidi="ar-LB"/>
        </w:rPr>
        <w:t>تنسيق تخصيصات التردد</w:t>
      </w:r>
      <w:r w:rsidR="00A85B11" w:rsidRPr="00A85B11">
        <w:rPr>
          <w:rtl/>
          <w:lang w:val="en-US" w:bidi="ar-LB"/>
        </w:rPr>
        <w:t xml:space="preserve"> الخاصة بنظم </w:t>
      </w:r>
      <w:r w:rsidR="00A85B11">
        <w:rPr>
          <w:rFonts w:hint="cs"/>
          <w:rtl/>
          <w:lang w:val="en-US" w:bidi="ar-LB"/>
        </w:rPr>
        <w:t xml:space="preserve">ومحاطات وتطبيقات </w:t>
      </w:r>
      <w:r w:rsidR="00A85B11" w:rsidRPr="00A85B11">
        <w:rPr>
          <w:rtl/>
          <w:lang w:val="en-US" w:bidi="ar-LB"/>
        </w:rPr>
        <w:t xml:space="preserve">الاتصالات </w:t>
      </w:r>
      <w:r w:rsidR="00A85B11">
        <w:rPr>
          <w:rFonts w:hint="cs"/>
          <w:rtl/>
          <w:lang w:val="en-US" w:bidi="ar-LB"/>
        </w:rPr>
        <w:t>الراديوية التابعة لخدمات الراديو الارضية والفضائية واحدة من أ</w:t>
      </w:r>
      <w:r w:rsidR="009D53D7">
        <w:rPr>
          <w:rFonts w:hint="cs"/>
          <w:rtl/>
          <w:lang w:val="en-US" w:bidi="ar-LB"/>
        </w:rPr>
        <w:t>هم</w:t>
      </w:r>
      <w:r w:rsidR="00A85B11">
        <w:rPr>
          <w:rFonts w:hint="cs"/>
          <w:rtl/>
          <w:lang w:val="en-US" w:bidi="ar-LB"/>
        </w:rPr>
        <w:t xml:space="preserve"> الطر</w:t>
      </w:r>
      <w:r w:rsidR="009D53D7">
        <w:rPr>
          <w:rFonts w:hint="cs"/>
          <w:rtl/>
          <w:lang w:val="en-US" w:bidi="ar-LB"/>
        </w:rPr>
        <w:t>ق</w:t>
      </w:r>
      <w:r w:rsidR="00A85B11">
        <w:rPr>
          <w:rFonts w:hint="cs"/>
          <w:rtl/>
          <w:lang w:val="en-US" w:bidi="ar-LB"/>
        </w:rPr>
        <w:t xml:space="preserve"> التي توفّر عمليات فعالة لكل النظم الراديوية والاستخدام الأمثل ل</w:t>
      </w:r>
      <w:r w:rsidR="00A85B11" w:rsidRPr="00A85B11">
        <w:rPr>
          <w:rtl/>
          <w:lang w:val="en-US" w:bidi="ar-LB"/>
        </w:rPr>
        <w:t xml:space="preserve">طيف الترددات الراديوية </w:t>
      </w:r>
      <w:r w:rsidR="00A85B11" w:rsidRPr="00CE564E">
        <w:rPr>
          <w:rtl/>
          <w:lang w:val="en-US" w:bidi="ar-LB"/>
        </w:rPr>
        <w:t>ومدارات السواتل</w:t>
      </w:r>
      <w:r w:rsidR="00A85B11" w:rsidRPr="00CE564E">
        <w:rPr>
          <w:rFonts w:hint="cs"/>
          <w:rtl/>
          <w:lang w:val="en-US" w:bidi="ar-LB"/>
        </w:rPr>
        <w:t>.</w:t>
      </w:r>
      <w:r w:rsidR="00A85B11">
        <w:rPr>
          <w:rFonts w:hint="cs"/>
          <w:rtl/>
          <w:lang w:val="en-US" w:bidi="ar-LB"/>
        </w:rPr>
        <w:t xml:space="preserve"> </w:t>
      </w:r>
      <w:r w:rsidR="00D3029B">
        <w:rPr>
          <w:rFonts w:hint="cs"/>
          <w:rtl/>
          <w:lang w:val="en-US" w:bidi="ar-LB"/>
        </w:rPr>
        <w:t xml:space="preserve">وليس تنسيق نظام/ أو محطة/أو تطبيق إلزامياً بموجب اللوائح والقواعد الوطنية والدولية فحسب، بل هو ضروري أيضاً للحصول على الاعتراف الوطني والدولي، والحصول نتيجة لذلك على الحماية من التداخل الضار من تخصيصات ترددية أخرى ناجمة عن المحطات/النظم القائمة والمستقبلية التي ستدعم </w:t>
      </w:r>
      <w:r w:rsidR="00F02C6D">
        <w:rPr>
          <w:rFonts w:hint="cs"/>
          <w:rtl/>
          <w:lang w:val="en-US" w:bidi="ar-LB"/>
        </w:rPr>
        <w:t>التشغيل الناجح للنظام/</w:t>
      </w:r>
      <w:r w:rsidR="00D3029B">
        <w:rPr>
          <w:rFonts w:hint="cs"/>
          <w:rtl/>
          <w:lang w:val="en-US" w:bidi="ar-LB"/>
        </w:rPr>
        <w:t xml:space="preserve"> </w:t>
      </w:r>
      <w:r w:rsidR="00F02C6D">
        <w:rPr>
          <w:rFonts w:hint="cs"/>
          <w:rtl/>
          <w:lang w:val="en-US" w:bidi="ar-LB"/>
        </w:rPr>
        <w:t xml:space="preserve">أو المحطة/أو التطبيق </w:t>
      </w:r>
      <w:r w:rsidR="00F02C6D" w:rsidRPr="00F02C6D">
        <w:rPr>
          <w:rtl/>
          <w:lang w:val="en-US" w:bidi="ar-LB"/>
        </w:rPr>
        <w:t>والنظ</w:t>
      </w:r>
      <w:r w:rsidR="00F02C6D">
        <w:rPr>
          <w:rFonts w:hint="cs"/>
          <w:rtl/>
          <w:lang w:val="en-US" w:bidi="ar-LB"/>
        </w:rPr>
        <w:t>ا</w:t>
      </w:r>
      <w:r w:rsidR="00F02C6D">
        <w:rPr>
          <w:rtl/>
          <w:lang w:val="en-US" w:bidi="ar-LB"/>
        </w:rPr>
        <w:t>م العالمي المتكامل للرصد التابع</w:t>
      </w:r>
      <w:r w:rsidR="00F02C6D" w:rsidRPr="00F02C6D">
        <w:rPr>
          <w:rtl/>
          <w:lang w:val="en-US" w:bidi="ar-LB"/>
        </w:rPr>
        <w:t xml:space="preserve"> للمنظمة (</w:t>
      </w:r>
      <w:r w:rsidR="00F02C6D" w:rsidRPr="00F02C6D">
        <w:rPr>
          <w:lang w:val="en-US" w:bidi="ar-LB"/>
        </w:rPr>
        <w:t>WIGOS</w:t>
      </w:r>
      <w:r w:rsidR="00F02C6D" w:rsidRPr="00F02C6D">
        <w:rPr>
          <w:rtl/>
          <w:lang w:val="en-US" w:bidi="ar-LB"/>
        </w:rPr>
        <w:t>)</w:t>
      </w:r>
      <w:r w:rsidR="00F02C6D">
        <w:rPr>
          <w:rFonts w:hint="cs"/>
          <w:rtl/>
          <w:lang w:val="en-US" w:bidi="ar-LB"/>
        </w:rPr>
        <w:t xml:space="preserve"> بشكل عام. </w:t>
      </w:r>
    </w:p>
    <w:p w:rsidR="00F02C6D" w:rsidRPr="009D53D7" w:rsidRDefault="00DD0E69" w:rsidP="00AD5A0B">
      <w:pPr>
        <w:pStyle w:val="WMOBodyText"/>
        <w:jc w:val="both"/>
        <w:rPr>
          <w:b/>
          <w:bCs/>
          <w:rtl/>
          <w:lang w:val="en-US" w:bidi="ar-LB"/>
        </w:rPr>
      </w:pPr>
      <w:r w:rsidRPr="009D53D7">
        <w:rPr>
          <w:b/>
          <w:bCs/>
          <w:rtl/>
          <w:lang w:val="en-US" w:bidi="ar-LB"/>
        </w:rPr>
        <w:t>مشاركة المنظمة</w:t>
      </w:r>
      <w:r w:rsidRPr="009D53D7">
        <w:rPr>
          <w:rFonts w:hint="cs"/>
          <w:b/>
          <w:bCs/>
          <w:rtl/>
          <w:lang w:val="en-US" w:bidi="ar-LB"/>
        </w:rPr>
        <w:t xml:space="preserve"> (</w:t>
      </w:r>
      <w:r w:rsidRPr="009D53D7">
        <w:rPr>
          <w:b/>
          <w:bCs/>
          <w:lang w:val="en-US" w:bidi="ar-LB"/>
        </w:rPr>
        <w:t>WMO</w:t>
      </w:r>
      <w:r w:rsidRPr="009D53D7">
        <w:rPr>
          <w:b/>
          <w:bCs/>
          <w:rtl/>
          <w:lang w:val="en-US" w:bidi="ar-LB"/>
        </w:rPr>
        <w:t>)‏ في</w:t>
      </w:r>
      <w:r w:rsidRPr="009D53D7">
        <w:rPr>
          <w:b/>
          <w:bCs/>
          <w:rtl/>
          <w:lang w:val="en-US"/>
        </w:rPr>
        <w:t xml:space="preserve"> </w:t>
      </w:r>
      <w:r w:rsidR="009D53D7">
        <w:rPr>
          <w:rFonts w:hint="cs"/>
          <w:b/>
          <w:bCs/>
          <w:rtl/>
          <w:lang w:val="en-US"/>
        </w:rPr>
        <w:t xml:space="preserve">عمل </w:t>
      </w:r>
      <w:r w:rsidRPr="009D53D7">
        <w:rPr>
          <w:b/>
          <w:bCs/>
          <w:rtl/>
          <w:lang w:val="en-US"/>
        </w:rPr>
        <w:t xml:space="preserve">قطاع الاتصالات الراديوية </w:t>
      </w:r>
      <w:r w:rsidR="00047AE6" w:rsidRPr="009D53D7">
        <w:rPr>
          <w:b/>
          <w:bCs/>
          <w:lang w:val="en-US"/>
        </w:rPr>
        <w:t>(</w:t>
      </w:r>
      <w:proofErr w:type="spellStart"/>
      <w:r w:rsidR="00047AE6" w:rsidRPr="009D53D7">
        <w:rPr>
          <w:b/>
          <w:bCs/>
          <w:lang w:val="en-US"/>
        </w:rPr>
        <w:t>lTU</w:t>
      </w:r>
      <w:proofErr w:type="spellEnd"/>
      <w:r w:rsidR="00047AE6" w:rsidRPr="009D53D7">
        <w:rPr>
          <w:b/>
          <w:bCs/>
          <w:lang w:val="en-US"/>
        </w:rPr>
        <w:t>-R)</w:t>
      </w:r>
      <w:r w:rsidR="00047AE6" w:rsidRPr="009D53D7">
        <w:rPr>
          <w:b/>
          <w:bCs/>
          <w:cs/>
          <w:lang w:val="en-US"/>
        </w:rPr>
        <w:t>‎</w:t>
      </w:r>
      <w:r w:rsidR="00AD5A0B">
        <w:rPr>
          <w:rFonts w:hint="cs"/>
          <w:b/>
          <w:bCs/>
          <w:rtl/>
          <w:lang w:val="en-US" w:bidi="ar-LB"/>
        </w:rPr>
        <w:t xml:space="preserve"> </w:t>
      </w:r>
      <w:r w:rsidRPr="009D53D7">
        <w:rPr>
          <w:b/>
          <w:bCs/>
          <w:rtl/>
          <w:lang w:val="en-US"/>
        </w:rPr>
        <w:t>بالاتحاد الدولي للاتصالات ‏</w:t>
      </w:r>
      <w:r w:rsidRPr="009D53D7">
        <w:rPr>
          <w:b/>
          <w:bCs/>
          <w:cs/>
          <w:lang w:val="en-US"/>
        </w:rPr>
        <w:t>‎</w:t>
      </w:r>
      <w:r w:rsidRPr="009D53D7">
        <w:rPr>
          <w:b/>
          <w:bCs/>
          <w:lang w:val="en-US"/>
        </w:rPr>
        <w:t>(</w:t>
      </w:r>
      <w:proofErr w:type="spellStart"/>
      <w:r w:rsidRPr="009D53D7">
        <w:rPr>
          <w:b/>
          <w:bCs/>
          <w:lang w:val="en-US"/>
        </w:rPr>
        <w:t>lTU</w:t>
      </w:r>
      <w:proofErr w:type="spellEnd"/>
      <w:r w:rsidRPr="009D53D7">
        <w:rPr>
          <w:b/>
          <w:bCs/>
          <w:lang w:val="en-US"/>
        </w:rPr>
        <w:t>)</w:t>
      </w:r>
      <w:r w:rsidRPr="009D53D7">
        <w:rPr>
          <w:b/>
          <w:bCs/>
          <w:cs/>
          <w:lang w:val="en-US"/>
        </w:rPr>
        <w:t>‎</w:t>
      </w:r>
      <w:r w:rsidRPr="009D53D7">
        <w:rPr>
          <w:rFonts w:hint="cs"/>
          <w:b/>
          <w:bCs/>
          <w:rtl/>
          <w:lang w:val="en-US" w:bidi="ar-LB"/>
        </w:rPr>
        <w:t xml:space="preserve">  </w:t>
      </w:r>
    </w:p>
    <w:p w:rsidR="00A76B47" w:rsidRDefault="005E0115" w:rsidP="00AD5A0B">
      <w:pPr>
        <w:pStyle w:val="WMOBodyText"/>
        <w:jc w:val="both"/>
        <w:rPr>
          <w:rtl/>
          <w:lang w:val="en-US" w:bidi="ar-LB"/>
        </w:rPr>
      </w:pPr>
      <w:r>
        <w:rPr>
          <w:lang w:val="en-US" w:bidi="ar-LB"/>
        </w:rPr>
        <w:t>11</w:t>
      </w:r>
      <w:r w:rsidR="006646A3">
        <w:rPr>
          <w:rFonts w:hint="cs"/>
          <w:rtl/>
          <w:lang w:val="en-US" w:bidi="ar-LB"/>
        </w:rPr>
        <w:t>-</w:t>
      </w:r>
      <w:r w:rsidR="006646A3">
        <w:rPr>
          <w:rFonts w:hint="cs"/>
          <w:rtl/>
          <w:lang w:val="en-US" w:bidi="ar-LB"/>
        </w:rPr>
        <w:tab/>
        <w:t>للمنظمة (</w:t>
      </w:r>
      <w:r w:rsidR="006646A3" w:rsidRPr="00DD0E69">
        <w:rPr>
          <w:lang w:val="en-US" w:bidi="ar-LB"/>
        </w:rPr>
        <w:t>WMO</w:t>
      </w:r>
      <w:r w:rsidR="006646A3">
        <w:rPr>
          <w:rFonts w:hint="cs"/>
          <w:rtl/>
          <w:lang w:val="en-US" w:bidi="ar-LB"/>
        </w:rPr>
        <w:t>) صفة المراقب في</w:t>
      </w:r>
      <w:r w:rsidR="006646A3" w:rsidRPr="006646A3">
        <w:rPr>
          <w:rtl/>
          <w:lang w:val="en-US"/>
        </w:rPr>
        <w:t xml:space="preserve"> </w:t>
      </w:r>
      <w:r w:rsidR="006646A3" w:rsidRPr="00D87916">
        <w:rPr>
          <w:rtl/>
          <w:lang w:val="en-US"/>
        </w:rPr>
        <w:t>قطاع الاتصالات الراديوية</w:t>
      </w:r>
      <w:r w:rsidR="00047AE6">
        <w:rPr>
          <w:rFonts w:hint="cs"/>
          <w:rtl/>
          <w:lang w:val="en-US"/>
        </w:rPr>
        <w:t xml:space="preserve"> </w:t>
      </w:r>
      <w:proofErr w:type="spellStart"/>
      <w:r w:rsidR="00047AE6" w:rsidRPr="00047AE6">
        <w:rPr>
          <w:lang w:val="en-US"/>
        </w:rPr>
        <w:t>lTU</w:t>
      </w:r>
      <w:proofErr w:type="spellEnd"/>
      <w:r w:rsidR="00047AE6" w:rsidRPr="00047AE6">
        <w:rPr>
          <w:lang w:val="en-US"/>
        </w:rPr>
        <w:t>-R</w:t>
      </w:r>
      <w:proofErr w:type="gramStart"/>
      <w:r w:rsidR="00047AE6" w:rsidRPr="00047AE6">
        <w:rPr>
          <w:lang w:val="en-US"/>
        </w:rPr>
        <w:t>)</w:t>
      </w:r>
      <w:r w:rsidR="00047AE6" w:rsidRPr="00047AE6">
        <w:rPr>
          <w:cs/>
          <w:lang w:val="en-US"/>
        </w:rPr>
        <w:t>‎</w:t>
      </w:r>
      <w:proofErr w:type="gramEnd"/>
      <w:r w:rsidR="00047AE6">
        <w:rPr>
          <w:rFonts w:hint="cs"/>
          <w:rtl/>
          <w:cs/>
          <w:lang w:val="en-US"/>
        </w:rPr>
        <w:t>)</w:t>
      </w:r>
      <w:r w:rsidR="00047AE6" w:rsidRPr="00047AE6">
        <w:rPr>
          <w:rtl/>
          <w:lang w:val="en-US"/>
        </w:rPr>
        <w:t xml:space="preserve"> </w:t>
      </w:r>
      <w:r w:rsidR="006646A3" w:rsidRPr="00D87916">
        <w:rPr>
          <w:rtl/>
          <w:lang w:val="en-US"/>
        </w:rPr>
        <w:t>بالاتحاد الدولي للاتصالات ‏</w:t>
      </w:r>
      <w:r w:rsidR="006646A3" w:rsidRPr="00D87916">
        <w:rPr>
          <w:cs/>
          <w:lang w:val="en-US"/>
        </w:rPr>
        <w:t>‎</w:t>
      </w:r>
      <w:r w:rsidR="006646A3" w:rsidRPr="00D87916">
        <w:rPr>
          <w:lang w:val="en-US"/>
        </w:rPr>
        <w:t>(</w:t>
      </w:r>
      <w:proofErr w:type="spellStart"/>
      <w:r w:rsidR="006646A3" w:rsidRPr="00D87916">
        <w:rPr>
          <w:lang w:val="en-US"/>
        </w:rPr>
        <w:t>lTU</w:t>
      </w:r>
      <w:proofErr w:type="spellEnd"/>
      <w:r w:rsidR="006646A3" w:rsidRPr="00D87916">
        <w:rPr>
          <w:lang w:val="en-US"/>
        </w:rPr>
        <w:t>)</w:t>
      </w:r>
      <w:r w:rsidR="006646A3" w:rsidRPr="00D87916">
        <w:rPr>
          <w:cs/>
          <w:lang w:val="en-US"/>
        </w:rPr>
        <w:t>‎</w:t>
      </w:r>
      <w:r w:rsidR="006646A3">
        <w:rPr>
          <w:rFonts w:hint="cs"/>
          <w:rtl/>
          <w:lang w:val="en-US"/>
        </w:rPr>
        <w:t>، وهي تساهم بشكل منتظم في لجان الدراسات التابعة ل</w:t>
      </w:r>
      <w:r w:rsidR="006646A3" w:rsidRPr="00D87916">
        <w:rPr>
          <w:rtl/>
          <w:lang w:val="en-US"/>
        </w:rPr>
        <w:t xml:space="preserve">قطاع الاتصالات </w:t>
      </w:r>
      <w:r w:rsidR="006D7392" w:rsidRPr="00D87916">
        <w:rPr>
          <w:rtl/>
          <w:lang w:val="en-US"/>
        </w:rPr>
        <w:t xml:space="preserve">الراديوية </w:t>
      </w:r>
      <w:r w:rsidR="006646A3" w:rsidRPr="00D87916">
        <w:rPr>
          <w:rtl/>
          <w:lang w:val="en-US"/>
        </w:rPr>
        <w:t>‏</w:t>
      </w:r>
      <w:r w:rsidR="006646A3" w:rsidRPr="00D87916">
        <w:rPr>
          <w:cs/>
          <w:lang w:val="en-US"/>
        </w:rPr>
        <w:t>‎</w:t>
      </w:r>
      <w:r w:rsidR="006646A3" w:rsidRPr="00D87916">
        <w:rPr>
          <w:lang w:val="en-US"/>
        </w:rPr>
        <w:t>(</w:t>
      </w:r>
      <w:proofErr w:type="spellStart"/>
      <w:r w:rsidR="006646A3" w:rsidRPr="00D87916">
        <w:rPr>
          <w:lang w:val="en-US"/>
        </w:rPr>
        <w:t>lTU</w:t>
      </w:r>
      <w:proofErr w:type="spellEnd"/>
      <w:r w:rsidR="006646A3" w:rsidRPr="00D87916">
        <w:rPr>
          <w:lang w:val="en-US"/>
        </w:rPr>
        <w:t>-R)</w:t>
      </w:r>
      <w:r w:rsidR="006646A3" w:rsidRPr="00D87916">
        <w:rPr>
          <w:cs/>
          <w:lang w:val="en-US"/>
        </w:rPr>
        <w:t>‎</w:t>
      </w:r>
      <w:r w:rsidR="006646A3">
        <w:rPr>
          <w:rFonts w:hint="cs"/>
          <w:rtl/>
          <w:lang w:val="en-US" w:bidi="ar-LB"/>
        </w:rPr>
        <w:t xml:space="preserve"> في المؤتمرات العالمية للاتصالات، من خلال أعضاء </w:t>
      </w:r>
      <w:r w:rsidR="006646A3" w:rsidRPr="006646A3">
        <w:rPr>
          <w:rtl/>
          <w:lang w:val="en-US" w:bidi="ar-LB"/>
        </w:rPr>
        <w:t>فريق التوجيه المعني بتنسيق الترددات الراديوية (</w:t>
      </w:r>
      <w:r w:rsidR="006646A3" w:rsidRPr="006646A3">
        <w:rPr>
          <w:lang w:val="en-US" w:bidi="ar-LB"/>
        </w:rPr>
        <w:t>SG-RFC</w:t>
      </w:r>
      <w:r w:rsidR="006646A3" w:rsidRPr="006646A3">
        <w:rPr>
          <w:rtl/>
          <w:lang w:val="en-US" w:bidi="ar-LB"/>
        </w:rPr>
        <w:t>) التابع للجنة النظم الأساسية (</w:t>
      </w:r>
      <w:r w:rsidR="006646A3" w:rsidRPr="006646A3">
        <w:rPr>
          <w:lang w:val="en-US" w:bidi="ar-LB"/>
        </w:rPr>
        <w:t>CBS</w:t>
      </w:r>
      <w:r w:rsidR="006646A3">
        <w:rPr>
          <w:rFonts w:hint="cs"/>
          <w:rtl/>
          <w:lang w:val="en-US" w:bidi="ar-LB"/>
        </w:rPr>
        <w:t xml:space="preserve">). </w:t>
      </w:r>
      <w:r w:rsidR="006D7392">
        <w:rPr>
          <w:rFonts w:hint="cs"/>
          <w:rtl/>
          <w:lang w:val="en-US" w:bidi="ar-LB"/>
        </w:rPr>
        <w:t>ويُعتدّ بمساهمات المنظمة (</w:t>
      </w:r>
      <w:r w:rsidR="00047AE6" w:rsidRPr="00DD0E69">
        <w:rPr>
          <w:lang w:val="en-US" w:bidi="ar-LB"/>
        </w:rPr>
        <w:t>WMO</w:t>
      </w:r>
      <w:r w:rsidR="006D7392">
        <w:rPr>
          <w:rFonts w:hint="cs"/>
          <w:rtl/>
          <w:lang w:val="en-US" w:bidi="ar-LB"/>
        </w:rPr>
        <w:t xml:space="preserve">) في الانشطة الفنية التي يضطلع بها </w:t>
      </w:r>
      <w:r w:rsidR="006D7392" w:rsidRPr="00D87916">
        <w:rPr>
          <w:rtl/>
          <w:lang w:val="en-US"/>
        </w:rPr>
        <w:t>قطاع الاتصالات الراديوية</w:t>
      </w:r>
      <w:r w:rsidR="00FF7076">
        <w:rPr>
          <w:rFonts w:hint="cs"/>
          <w:rtl/>
          <w:lang w:val="en-US"/>
        </w:rPr>
        <w:t>. لكن المنظمة (</w:t>
      </w:r>
      <w:r w:rsidR="00047AE6" w:rsidRPr="00DD0E69">
        <w:rPr>
          <w:lang w:val="en-US" w:bidi="ar-LB"/>
        </w:rPr>
        <w:t>WMO</w:t>
      </w:r>
      <w:r w:rsidR="00FF7076">
        <w:rPr>
          <w:rFonts w:hint="cs"/>
          <w:rtl/>
          <w:lang w:val="en-US"/>
        </w:rPr>
        <w:t xml:space="preserve">) تأسف لعدم إمكانية أن تصوّت </w:t>
      </w:r>
      <w:r w:rsidR="00047AE6">
        <w:rPr>
          <w:rFonts w:hint="cs"/>
          <w:rtl/>
          <w:lang w:val="en-US"/>
        </w:rPr>
        <w:t>على</w:t>
      </w:r>
      <w:r w:rsidR="00FF7076">
        <w:rPr>
          <w:rFonts w:hint="cs"/>
          <w:rtl/>
          <w:lang w:val="en-US"/>
        </w:rPr>
        <w:t xml:space="preserve"> قرارات المؤتمرات الدولية للاتصالات. </w:t>
      </w:r>
      <w:r w:rsidR="0068195F">
        <w:rPr>
          <w:rFonts w:hint="cs"/>
          <w:rtl/>
          <w:lang w:val="en-US"/>
        </w:rPr>
        <w:t xml:space="preserve">ويمثل أعضاء </w:t>
      </w:r>
      <w:r w:rsidR="0068195F" w:rsidRPr="006646A3">
        <w:rPr>
          <w:rtl/>
          <w:lang w:val="en-US" w:bidi="ar-LB"/>
        </w:rPr>
        <w:t>فريق التوجيه المعني بتنسيق الترددات الراديوية (</w:t>
      </w:r>
      <w:r w:rsidR="0068195F" w:rsidRPr="006646A3">
        <w:rPr>
          <w:lang w:val="en-US" w:bidi="ar-LB"/>
        </w:rPr>
        <w:t>SG-RFC</w:t>
      </w:r>
      <w:r w:rsidR="0068195F" w:rsidRPr="006646A3">
        <w:rPr>
          <w:rtl/>
          <w:lang w:val="en-US" w:bidi="ar-LB"/>
        </w:rPr>
        <w:t xml:space="preserve">) </w:t>
      </w:r>
      <w:r w:rsidR="00EB08F0">
        <w:rPr>
          <w:rFonts w:hint="cs"/>
          <w:rtl/>
          <w:lang w:val="en-US" w:bidi="ar-LB"/>
        </w:rPr>
        <w:t>متطلبات المنظمة (</w:t>
      </w:r>
      <w:r w:rsidR="00EB08F0" w:rsidRPr="00DD0E69">
        <w:rPr>
          <w:lang w:val="en-US" w:bidi="ar-LB"/>
        </w:rPr>
        <w:t>WMO</w:t>
      </w:r>
      <w:r w:rsidR="00EB08F0">
        <w:rPr>
          <w:rFonts w:hint="cs"/>
          <w:rtl/>
          <w:lang w:val="en-US" w:bidi="ar-LB"/>
        </w:rPr>
        <w:t>) حين يُسجلون كممثلين للمنظمة (</w:t>
      </w:r>
      <w:r w:rsidR="00EB08F0" w:rsidRPr="00DD0E69">
        <w:rPr>
          <w:lang w:val="en-US" w:bidi="ar-LB"/>
        </w:rPr>
        <w:t>WMO</w:t>
      </w:r>
      <w:r w:rsidR="00047AE6">
        <w:rPr>
          <w:rFonts w:hint="cs"/>
          <w:rtl/>
          <w:lang w:val="en-US" w:bidi="ar-LB"/>
        </w:rPr>
        <w:t>) أ</w:t>
      </w:r>
      <w:r w:rsidR="00EB08F0">
        <w:rPr>
          <w:rFonts w:hint="cs"/>
          <w:rtl/>
          <w:lang w:val="en-US" w:bidi="ar-LB"/>
        </w:rPr>
        <w:t>و كجزء من وفودهم الوطنية في الكثير من اجتماعات الاتحاد الدولي (</w:t>
      </w:r>
      <w:proofErr w:type="spellStart"/>
      <w:r w:rsidR="00EB08F0" w:rsidRPr="00D87916">
        <w:rPr>
          <w:lang w:val="en-US"/>
        </w:rPr>
        <w:t>lTU</w:t>
      </w:r>
      <w:proofErr w:type="spellEnd"/>
      <w:r w:rsidR="00EB08F0">
        <w:rPr>
          <w:rFonts w:hint="cs"/>
          <w:rtl/>
          <w:lang w:val="en-US" w:bidi="ar-LB"/>
        </w:rPr>
        <w:t>)</w:t>
      </w:r>
      <w:r w:rsidR="00380CEF">
        <w:rPr>
          <w:rFonts w:hint="cs"/>
          <w:rtl/>
          <w:lang w:val="en-US" w:bidi="ar-LB"/>
        </w:rPr>
        <w:t xml:space="preserve"> وفي بعض المجموعات الإقليمية الست. ويكتسي ذلك أهمية من حيث ضمان أن تؤخذ المتطلبات المرتبطة بالأرصاد الجوية في</w:t>
      </w:r>
      <w:r w:rsidR="00047AE6">
        <w:rPr>
          <w:rFonts w:hint="cs"/>
          <w:rtl/>
          <w:lang w:val="en-US" w:bidi="ar-LB"/>
        </w:rPr>
        <w:t xml:space="preserve"> الحسبان في  وضع أحكام جديدة في لوائح الراديو</w:t>
      </w:r>
      <w:r w:rsidR="00380CEF">
        <w:rPr>
          <w:rFonts w:hint="cs"/>
          <w:rtl/>
          <w:lang w:val="en-US" w:bidi="ar-LB"/>
        </w:rPr>
        <w:t xml:space="preserve"> أو في تعديل الأحكام السارية.</w:t>
      </w:r>
      <w:r w:rsidR="003020E0">
        <w:rPr>
          <w:rFonts w:hint="cs"/>
          <w:rtl/>
          <w:lang w:val="en-US" w:bidi="ar-LB"/>
        </w:rPr>
        <w:t xml:space="preserve"> وعلى </w:t>
      </w:r>
      <w:r w:rsidR="00A76B47">
        <w:rPr>
          <w:rFonts w:hint="cs"/>
          <w:rtl/>
          <w:lang w:val="en-US" w:bidi="ar-LB"/>
        </w:rPr>
        <w:t>غرار ذلك، يقدم بعض أعضاء</w:t>
      </w:r>
      <w:r w:rsidR="00EB08F0">
        <w:rPr>
          <w:rFonts w:hint="cs"/>
          <w:rtl/>
          <w:lang w:val="en-US" w:bidi="ar-LB"/>
        </w:rPr>
        <w:t xml:space="preserve"> </w:t>
      </w:r>
      <w:r w:rsidR="00A76B47" w:rsidRPr="006646A3">
        <w:rPr>
          <w:rtl/>
          <w:lang w:val="en-US" w:bidi="ar-LB"/>
        </w:rPr>
        <w:t>فريق التوجيه المعني بتنسيق الترددات الراديوية (</w:t>
      </w:r>
      <w:r w:rsidR="00A76B47" w:rsidRPr="006646A3">
        <w:rPr>
          <w:lang w:val="en-US" w:bidi="ar-LB"/>
        </w:rPr>
        <w:t>SG-RFC</w:t>
      </w:r>
      <w:r w:rsidR="00A76B47" w:rsidRPr="006646A3">
        <w:rPr>
          <w:rtl/>
          <w:lang w:val="en-US" w:bidi="ar-LB"/>
        </w:rPr>
        <w:t>)</w:t>
      </w:r>
      <w:r w:rsidR="00A76B47">
        <w:rPr>
          <w:rFonts w:hint="cs"/>
          <w:rtl/>
          <w:lang w:val="en-US" w:bidi="ar-LB"/>
        </w:rPr>
        <w:t xml:space="preserve"> مساهمات في العمليات الوطنية لتنسيق الترددات الراديوية وإدارتها، وذلك</w:t>
      </w:r>
      <w:r w:rsidR="00DB7AE5">
        <w:rPr>
          <w:rFonts w:hint="cs"/>
          <w:rtl/>
          <w:lang w:val="en-US" w:bidi="ar-LB"/>
        </w:rPr>
        <w:t xml:space="preserve"> </w:t>
      </w:r>
      <w:r w:rsidR="00A76B47">
        <w:rPr>
          <w:rFonts w:hint="cs"/>
          <w:rtl/>
          <w:lang w:val="en-US" w:bidi="ar-LB"/>
        </w:rPr>
        <w:t xml:space="preserve">عبر الإدارات او المنظمات التي ينتمون إليها. </w:t>
      </w:r>
    </w:p>
    <w:p w:rsidR="00475BF4" w:rsidRDefault="005E0115" w:rsidP="00AD5A0B">
      <w:pPr>
        <w:pStyle w:val="WMOBodyText"/>
        <w:jc w:val="both"/>
        <w:rPr>
          <w:rtl/>
          <w:lang w:val="en-US" w:bidi="ar-LB"/>
        </w:rPr>
      </w:pPr>
      <w:r>
        <w:rPr>
          <w:lang w:val="en-US" w:bidi="ar-LB"/>
        </w:rPr>
        <w:t>12</w:t>
      </w:r>
      <w:r w:rsidR="00B04227">
        <w:rPr>
          <w:rFonts w:hint="cs"/>
          <w:rtl/>
          <w:lang w:val="en-US" w:bidi="ar-LB"/>
        </w:rPr>
        <w:t>-</w:t>
      </w:r>
      <w:r w:rsidR="00B04227">
        <w:rPr>
          <w:rFonts w:hint="cs"/>
          <w:rtl/>
          <w:lang w:val="en-US" w:bidi="ar-LB"/>
        </w:rPr>
        <w:tab/>
        <w:t xml:space="preserve">وعلى الرغم من أن </w:t>
      </w:r>
      <w:r w:rsidR="008519D3">
        <w:rPr>
          <w:rFonts w:hint="cs"/>
          <w:rtl/>
          <w:lang w:val="en-US" w:bidi="ar-LB"/>
        </w:rPr>
        <w:t>من ضمن أعضاء الاتحاد الدولي (</w:t>
      </w:r>
      <w:proofErr w:type="spellStart"/>
      <w:r w:rsidR="00047AE6" w:rsidRPr="00D87916">
        <w:rPr>
          <w:lang w:val="en-US"/>
        </w:rPr>
        <w:t>lTU</w:t>
      </w:r>
      <w:proofErr w:type="spellEnd"/>
      <w:r w:rsidR="008519D3">
        <w:rPr>
          <w:rFonts w:hint="cs"/>
          <w:rtl/>
          <w:lang w:val="en-US" w:bidi="ar-LB"/>
        </w:rPr>
        <w:t>) أعضاء قطاعيون، كشركات اتصالات ومشغلين ومصنعي أجهزة، فقرارات المؤتمرات الدولية للاتصا</w:t>
      </w:r>
      <w:r w:rsidR="00047AE6">
        <w:rPr>
          <w:rFonts w:hint="cs"/>
          <w:rtl/>
          <w:lang w:val="en-US" w:bidi="ar-LB"/>
        </w:rPr>
        <w:t>لات بشأن تعديل لوائح الراديو</w:t>
      </w:r>
      <w:r w:rsidR="008519D3">
        <w:rPr>
          <w:rFonts w:hint="cs"/>
          <w:rtl/>
          <w:lang w:val="en-US" w:bidi="ar-LB"/>
        </w:rPr>
        <w:t xml:space="preserve"> </w:t>
      </w:r>
      <w:r w:rsidR="00E0751A">
        <w:rPr>
          <w:rFonts w:hint="cs"/>
          <w:rtl/>
          <w:lang w:val="en-US" w:bidi="ar-LB"/>
        </w:rPr>
        <w:t xml:space="preserve">تتخذها الدول الأعضاء. لكن الكثير من الدول الأعضاء تضم في وفودها </w:t>
      </w:r>
      <w:r w:rsidR="00A603E1">
        <w:rPr>
          <w:rFonts w:hint="cs"/>
          <w:rtl/>
          <w:lang w:val="en-US" w:bidi="ar-LB"/>
        </w:rPr>
        <w:t>ممثلين عن قطاع الصناعة وممثلين عن هيئاتها التنظيمية. وبهذه لطريقة، يكون لقطاع الصناعة، خلافاً لما هو الحال في بنية المنظمة (</w:t>
      </w:r>
      <w:r w:rsidR="00047AE6" w:rsidRPr="00DD0E69">
        <w:rPr>
          <w:lang w:val="en-US" w:bidi="ar-LB"/>
        </w:rPr>
        <w:t>WMO</w:t>
      </w:r>
      <w:r w:rsidR="00A603E1">
        <w:rPr>
          <w:rFonts w:hint="cs"/>
          <w:rtl/>
          <w:lang w:val="en-US" w:bidi="ar-LB"/>
        </w:rPr>
        <w:t xml:space="preserve">)، </w:t>
      </w:r>
      <w:r w:rsidR="00475BF4">
        <w:rPr>
          <w:rFonts w:hint="cs"/>
          <w:rtl/>
          <w:lang w:val="en-US" w:bidi="ar-LB"/>
        </w:rPr>
        <w:t xml:space="preserve">تأثير مباشر وفعال جداً على قرارات المؤتمرات العالمية للاتصالات. </w:t>
      </w:r>
    </w:p>
    <w:p w:rsidR="00976427" w:rsidRDefault="005E0115" w:rsidP="00AD5A0B">
      <w:pPr>
        <w:pStyle w:val="WMOBodyText"/>
        <w:jc w:val="both"/>
        <w:rPr>
          <w:rtl/>
          <w:lang w:val="en-US" w:bidi="ar-LB"/>
        </w:rPr>
      </w:pPr>
      <w:r>
        <w:rPr>
          <w:lang w:val="en-US" w:bidi="ar-LB"/>
        </w:rPr>
        <w:t>13</w:t>
      </w:r>
      <w:r w:rsidR="00475BF4">
        <w:rPr>
          <w:rFonts w:hint="cs"/>
          <w:rtl/>
          <w:lang w:val="en-US" w:bidi="ar-LB"/>
        </w:rPr>
        <w:t>-</w:t>
      </w:r>
      <w:r w:rsidR="00475BF4">
        <w:rPr>
          <w:rFonts w:hint="cs"/>
          <w:rtl/>
          <w:lang w:val="en-US" w:bidi="ar-LB"/>
        </w:rPr>
        <w:tab/>
      </w:r>
      <w:r w:rsidR="00845D6C">
        <w:rPr>
          <w:rFonts w:hint="cs"/>
          <w:rtl/>
          <w:lang w:val="en-US" w:bidi="ar-LB"/>
        </w:rPr>
        <w:t>ويشجع المؤتمر المرافق الوطنية (</w:t>
      </w:r>
      <w:r w:rsidR="008A7CF0" w:rsidRPr="008A7CF0">
        <w:rPr>
          <w:lang w:bidi="ar-LB"/>
        </w:rPr>
        <w:t>NMHSs</w:t>
      </w:r>
      <w:r w:rsidR="00845D6C">
        <w:rPr>
          <w:rFonts w:hint="cs"/>
          <w:rtl/>
          <w:lang w:val="en-US" w:bidi="ar-LB"/>
        </w:rPr>
        <w:t>)</w:t>
      </w:r>
      <w:r w:rsidR="008A7CF0">
        <w:rPr>
          <w:rFonts w:hint="cs"/>
          <w:rtl/>
          <w:lang w:val="en-US" w:bidi="ar-LB"/>
        </w:rPr>
        <w:t xml:space="preserve"> </w:t>
      </w:r>
      <w:r w:rsidR="00845D6C">
        <w:rPr>
          <w:rFonts w:hint="cs"/>
          <w:rtl/>
          <w:lang w:val="en-US" w:bidi="ar-LB"/>
        </w:rPr>
        <w:t xml:space="preserve">على استخدام هذا الدليل </w:t>
      </w:r>
      <w:r w:rsidR="007E3629">
        <w:rPr>
          <w:rFonts w:hint="cs"/>
          <w:rtl/>
          <w:lang w:val="en-US" w:bidi="ar-LB"/>
        </w:rPr>
        <w:t>الذي يساعدها</w:t>
      </w:r>
      <w:r w:rsidR="00C33C52">
        <w:rPr>
          <w:rFonts w:hint="cs"/>
          <w:rtl/>
          <w:lang w:val="en-US" w:bidi="ar-LB"/>
        </w:rPr>
        <w:t xml:space="preserve"> على فهم التنظيم والعمليات التي</w:t>
      </w:r>
      <w:r w:rsidR="00845D6C">
        <w:rPr>
          <w:rFonts w:hint="cs"/>
          <w:rtl/>
          <w:lang w:val="en-US" w:bidi="ar-LB"/>
        </w:rPr>
        <w:t xml:space="preserve"> </w:t>
      </w:r>
      <w:r w:rsidR="007E3629">
        <w:rPr>
          <w:rFonts w:hint="cs"/>
          <w:rtl/>
          <w:lang w:val="en-US" w:bidi="ar-LB"/>
        </w:rPr>
        <w:t>تُشكّل تنسيق الترددات الراديوية وإدارتها. والهدف</w:t>
      </w:r>
      <w:r w:rsidR="008A7CF0">
        <w:rPr>
          <w:rFonts w:hint="cs"/>
          <w:rtl/>
          <w:lang w:val="en-US" w:bidi="ar-LB"/>
        </w:rPr>
        <w:t xml:space="preserve"> هو أن تستفيد المرافق الوطنية (</w:t>
      </w:r>
      <w:r w:rsidR="008A7CF0" w:rsidRPr="008A7CF0">
        <w:rPr>
          <w:lang w:bidi="ar-LB"/>
        </w:rPr>
        <w:t>NMHSs</w:t>
      </w:r>
      <w:r w:rsidR="008A7CF0">
        <w:rPr>
          <w:rFonts w:hint="cs"/>
          <w:rtl/>
          <w:lang w:val="en-US" w:bidi="ar-LB"/>
        </w:rPr>
        <w:t xml:space="preserve">) </w:t>
      </w:r>
      <w:r w:rsidR="00A27179">
        <w:rPr>
          <w:rFonts w:hint="cs"/>
          <w:rtl/>
          <w:lang w:val="en-US" w:bidi="ar-LB"/>
        </w:rPr>
        <w:t>من خبرة لجنة النظم الأساسية (</w:t>
      </w:r>
      <w:r w:rsidR="00C33C52" w:rsidRPr="00C33C52">
        <w:rPr>
          <w:lang w:val="en-US" w:bidi="ar-LB"/>
        </w:rPr>
        <w:t>CBS</w:t>
      </w:r>
      <w:r w:rsidR="00A27179">
        <w:rPr>
          <w:rFonts w:hint="cs"/>
          <w:rtl/>
          <w:lang w:val="en-US" w:bidi="ar-LB"/>
        </w:rPr>
        <w:t xml:space="preserve">) في تنسيق الترددات </w:t>
      </w:r>
      <w:r w:rsidR="006D7392" w:rsidRPr="00D87916">
        <w:rPr>
          <w:rtl/>
          <w:lang w:val="en-US"/>
        </w:rPr>
        <w:t>‏</w:t>
      </w:r>
      <w:r w:rsidR="006D7392" w:rsidRPr="00D87916">
        <w:rPr>
          <w:cs/>
          <w:lang w:val="en-US"/>
        </w:rPr>
        <w:t>‎</w:t>
      </w:r>
      <w:r w:rsidR="00A27179">
        <w:rPr>
          <w:rFonts w:hint="cs"/>
          <w:rtl/>
          <w:lang w:val="en-US" w:bidi="ar-LB"/>
        </w:rPr>
        <w:t xml:space="preserve">والخبرة الإقليمية في هذا المجال، لتكتسب فعالية أكبر في ضمان </w:t>
      </w:r>
      <w:r w:rsidR="006E757C">
        <w:rPr>
          <w:rFonts w:hint="cs"/>
          <w:rtl/>
          <w:lang w:val="en-US" w:bidi="ar-LB"/>
        </w:rPr>
        <w:t xml:space="preserve">أن تكون </w:t>
      </w:r>
      <w:r w:rsidR="00A27179">
        <w:rPr>
          <w:rFonts w:hint="cs"/>
          <w:rtl/>
          <w:lang w:val="en-US" w:bidi="ar-LB"/>
        </w:rPr>
        <w:t>خدمات الترددات الراديوية</w:t>
      </w:r>
      <w:r w:rsidR="006E757C">
        <w:rPr>
          <w:rFonts w:hint="cs"/>
          <w:rtl/>
          <w:lang w:val="en-US" w:bidi="ar-LB"/>
        </w:rPr>
        <w:t xml:space="preserve"> التي تعتمد عليها الرصدات والنظم الأساسية الحالية والمستقبلية قابلة للحماية من </w:t>
      </w:r>
      <w:r w:rsidR="006E757C">
        <w:rPr>
          <w:rFonts w:hint="cs"/>
          <w:rtl/>
          <w:lang w:val="en-US" w:bidi="ar-LB"/>
        </w:rPr>
        <w:lastRenderedPageBreak/>
        <w:t>التداخلات التي تؤثر سلباً على عملها.</w:t>
      </w:r>
      <w:r w:rsidR="00124A5A">
        <w:rPr>
          <w:rFonts w:hint="cs"/>
          <w:rtl/>
          <w:lang w:val="en-US" w:bidi="ar-LB"/>
        </w:rPr>
        <w:t xml:space="preserve"> وينبغي استخدام هذا الدليل بالاقتران مع </w:t>
      </w:r>
      <w:r w:rsidR="00124A5A">
        <w:rPr>
          <w:rtl/>
          <w:lang w:val="en-US" w:bidi="ar-LB"/>
        </w:rPr>
        <w:t xml:space="preserve">الدليل المشترك </w:t>
      </w:r>
      <w:r w:rsidR="00124A5A">
        <w:rPr>
          <w:rFonts w:hint="cs"/>
          <w:rtl/>
          <w:lang w:val="en-US" w:bidi="ar-LB"/>
        </w:rPr>
        <w:t>بين ا</w:t>
      </w:r>
      <w:r w:rsidR="00124A5A" w:rsidRPr="00124A5A">
        <w:rPr>
          <w:rtl/>
          <w:lang w:val="en-US" w:bidi="ar-LB"/>
        </w:rPr>
        <w:t>لاتحاد الدولي للاتصالات</w:t>
      </w:r>
      <w:r w:rsidR="00124A5A">
        <w:rPr>
          <w:rFonts w:hint="cs"/>
          <w:rtl/>
          <w:lang w:val="en-US" w:bidi="ar-LB"/>
        </w:rPr>
        <w:t xml:space="preserve"> (</w:t>
      </w:r>
      <w:proofErr w:type="spellStart"/>
      <w:r w:rsidR="00124A5A" w:rsidRPr="00D87916">
        <w:rPr>
          <w:lang w:val="en-US"/>
        </w:rPr>
        <w:t>lTU</w:t>
      </w:r>
      <w:proofErr w:type="spellEnd"/>
      <w:r w:rsidR="00124A5A">
        <w:rPr>
          <w:rFonts w:hint="cs"/>
          <w:rtl/>
          <w:lang w:val="en-US" w:bidi="ar-LB"/>
        </w:rPr>
        <w:t>) و</w:t>
      </w:r>
      <w:r w:rsidR="00124A5A" w:rsidRPr="00124A5A">
        <w:rPr>
          <w:rtl/>
          <w:lang w:val="en-US" w:bidi="ar-LB"/>
        </w:rPr>
        <w:t xml:space="preserve">المنظمة </w:t>
      </w:r>
      <w:r w:rsidR="00124A5A">
        <w:rPr>
          <w:rFonts w:hint="cs"/>
          <w:rtl/>
          <w:lang w:val="en-US" w:bidi="ar-LB"/>
        </w:rPr>
        <w:t>(</w:t>
      </w:r>
      <w:r w:rsidR="00124A5A" w:rsidRPr="00DD0E69">
        <w:rPr>
          <w:lang w:val="en-US" w:bidi="ar-LB"/>
        </w:rPr>
        <w:t>WMO</w:t>
      </w:r>
      <w:r w:rsidR="00124A5A">
        <w:rPr>
          <w:rFonts w:hint="cs"/>
          <w:rtl/>
          <w:lang w:val="en-US" w:bidi="ar-LB"/>
        </w:rPr>
        <w:t>)</w:t>
      </w:r>
      <w:r w:rsidR="00124A5A" w:rsidRPr="00124A5A">
        <w:rPr>
          <w:rtl/>
          <w:lang w:val="en-US" w:bidi="ar-LB"/>
        </w:rPr>
        <w:t xml:space="preserve"> عن "استخدام الطيف الراديوي في الأرصاد الجوية: مراقبة الطقس والماء والمناخ والتنبؤ بها"</w:t>
      </w:r>
      <w:r w:rsidR="00124A5A">
        <w:rPr>
          <w:rFonts w:hint="cs"/>
          <w:rtl/>
          <w:lang w:val="en-US" w:bidi="ar-LB"/>
        </w:rPr>
        <w:t>.</w:t>
      </w:r>
      <w:r w:rsidR="00124A5A">
        <w:rPr>
          <w:rStyle w:val="FootnoteReference"/>
          <w:rtl/>
          <w:lang w:val="en-US" w:bidi="ar-LB"/>
        </w:rPr>
        <w:footnoteReference w:id="5"/>
      </w:r>
      <w:r w:rsidR="006E757C">
        <w:rPr>
          <w:rFonts w:hint="cs"/>
          <w:rtl/>
          <w:lang w:val="en-US" w:bidi="ar-LB"/>
        </w:rPr>
        <w:t xml:space="preserve"> </w:t>
      </w:r>
    </w:p>
    <w:p w:rsidR="00976427" w:rsidRPr="00976427" w:rsidRDefault="00B24C73" w:rsidP="00AD5A0B">
      <w:pPr>
        <w:pStyle w:val="WMOBodyText"/>
        <w:jc w:val="both"/>
        <w:rPr>
          <w:b/>
          <w:bCs/>
          <w:rtl/>
          <w:lang w:val="en-US" w:bidi="ar-LB"/>
        </w:rPr>
      </w:pPr>
      <w:r>
        <w:rPr>
          <w:b/>
          <w:bCs/>
          <w:lang w:val="en-US" w:bidi="ar-LB"/>
        </w:rPr>
        <w:t>1</w:t>
      </w:r>
      <w:r>
        <w:rPr>
          <w:rFonts w:hint="cs"/>
          <w:b/>
          <w:bCs/>
          <w:rtl/>
          <w:lang w:val="en-US" w:bidi="ar-LB"/>
        </w:rPr>
        <w:t>ـ</w:t>
      </w:r>
      <w:r>
        <w:rPr>
          <w:rFonts w:hint="cs"/>
          <w:b/>
          <w:bCs/>
          <w:rtl/>
          <w:lang w:val="en-US" w:bidi="ar-LB"/>
        </w:rPr>
        <w:tab/>
      </w:r>
      <w:r w:rsidR="00976427" w:rsidRPr="00976427">
        <w:rPr>
          <w:rFonts w:hint="cs"/>
          <w:b/>
          <w:bCs/>
          <w:rtl/>
          <w:lang w:val="en-US" w:bidi="ar-LB"/>
        </w:rPr>
        <w:t xml:space="preserve">مقدمة </w:t>
      </w:r>
    </w:p>
    <w:p w:rsidR="00976427" w:rsidRDefault="005E0115" w:rsidP="00AD5A0B">
      <w:pPr>
        <w:pStyle w:val="WMOBodyText"/>
        <w:jc w:val="both"/>
        <w:rPr>
          <w:rtl/>
          <w:lang w:val="en-US" w:bidi="ar-LB"/>
        </w:rPr>
      </w:pPr>
      <w:r>
        <w:rPr>
          <w:lang w:val="en-US" w:bidi="ar-LB"/>
        </w:rPr>
        <w:t>1</w:t>
      </w:r>
      <w:r w:rsidR="001A20F9">
        <w:rPr>
          <w:rFonts w:hint="cs"/>
          <w:rtl/>
          <w:lang w:val="en-US" w:bidi="ar-LB"/>
        </w:rPr>
        <w:t>-</w:t>
      </w:r>
      <w:r w:rsidR="001A20F9">
        <w:rPr>
          <w:rFonts w:hint="cs"/>
          <w:rtl/>
          <w:lang w:val="en-US" w:bidi="ar-LB"/>
        </w:rPr>
        <w:tab/>
      </w:r>
      <w:r w:rsidR="00F73591" w:rsidRPr="00F73591">
        <w:rPr>
          <w:rtl/>
          <w:lang w:val="en-US" w:bidi="ar-LB"/>
        </w:rPr>
        <w:t>طيف الترددات الراديوية ومدارات السواتل موارد طبيعية قيمة</w:t>
      </w:r>
      <w:r w:rsidR="00F73591">
        <w:rPr>
          <w:rFonts w:hint="cs"/>
          <w:rtl/>
          <w:lang w:val="en-US" w:bidi="ar-LB"/>
        </w:rPr>
        <w:t xml:space="preserve"> ومحدودة تستخدمها النظم الراديوية المختلفة و</w:t>
      </w:r>
      <w:r w:rsidR="0079095E">
        <w:rPr>
          <w:rFonts w:hint="cs"/>
          <w:rtl/>
          <w:lang w:val="en-US" w:bidi="ar-LB"/>
        </w:rPr>
        <w:t>ت</w:t>
      </w:r>
      <w:r w:rsidR="00182198">
        <w:rPr>
          <w:rFonts w:hint="cs"/>
          <w:rtl/>
          <w:lang w:val="en-US" w:bidi="ar-LB"/>
        </w:rPr>
        <w:t>وفر</w:t>
      </w:r>
      <w:r w:rsidR="0079095E">
        <w:rPr>
          <w:rFonts w:hint="cs"/>
          <w:rtl/>
          <w:lang w:val="en-US" w:bidi="ar-LB"/>
        </w:rPr>
        <w:t xml:space="preserve"> فرص هائلة للتطور الاجتماعي</w:t>
      </w:r>
      <w:r w:rsidR="00F73591" w:rsidRPr="00F73591">
        <w:rPr>
          <w:rtl/>
          <w:lang w:val="en-US" w:bidi="ar-LB"/>
        </w:rPr>
        <w:t xml:space="preserve"> </w:t>
      </w:r>
      <w:r w:rsidR="00F73591">
        <w:rPr>
          <w:rFonts w:hint="cs"/>
          <w:rtl/>
          <w:lang w:val="en-US" w:bidi="ar-LB"/>
        </w:rPr>
        <w:t>للمجتمع المعاصر</w:t>
      </w:r>
      <w:r w:rsidR="00F73591" w:rsidRPr="00F73591">
        <w:rPr>
          <w:rtl/>
          <w:lang w:val="en-US" w:bidi="ar-LB"/>
        </w:rPr>
        <w:t>.</w:t>
      </w:r>
      <w:r w:rsidR="00F73591">
        <w:rPr>
          <w:rFonts w:hint="cs"/>
          <w:rtl/>
          <w:lang w:val="en-US" w:bidi="ar-LB"/>
        </w:rPr>
        <w:t xml:space="preserve"> و</w:t>
      </w:r>
      <w:r w:rsidR="0011680E">
        <w:rPr>
          <w:rFonts w:hint="cs"/>
          <w:rtl/>
          <w:lang w:val="en-US" w:bidi="ar-LB"/>
        </w:rPr>
        <w:t xml:space="preserve">ظل </w:t>
      </w:r>
      <w:r w:rsidR="00F73591">
        <w:rPr>
          <w:rFonts w:hint="cs"/>
          <w:rtl/>
          <w:lang w:val="en-US" w:bidi="ar-LB"/>
        </w:rPr>
        <w:t xml:space="preserve">التقدم التكنولوجي </w:t>
      </w:r>
      <w:r w:rsidR="00182198">
        <w:rPr>
          <w:rFonts w:hint="cs"/>
          <w:rtl/>
          <w:lang w:val="en-US" w:bidi="ar-LB"/>
        </w:rPr>
        <w:t xml:space="preserve">يفتح الأبواب  أمام </w:t>
      </w:r>
      <w:r w:rsidR="0011680E">
        <w:rPr>
          <w:rFonts w:hint="cs"/>
          <w:rtl/>
          <w:lang w:val="en-US" w:bidi="ar-LB"/>
        </w:rPr>
        <w:t>مجموعة من التطبيقات الراديوية الجديدة التي زادت الاهت</w:t>
      </w:r>
      <w:r w:rsidR="0079095E">
        <w:rPr>
          <w:rFonts w:hint="cs"/>
          <w:rtl/>
          <w:lang w:val="en-US" w:bidi="ar-LB"/>
        </w:rPr>
        <w:t>م</w:t>
      </w:r>
      <w:r w:rsidR="0011680E">
        <w:rPr>
          <w:rFonts w:hint="cs"/>
          <w:rtl/>
          <w:lang w:val="en-US" w:bidi="ar-LB"/>
        </w:rPr>
        <w:t>ام بالطيف والطلب عليه. وتنامى الا</w:t>
      </w:r>
      <w:r w:rsidR="00182198">
        <w:rPr>
          <w:rFonts w:hint="cs"/>
          <w:rtl/>
          <w:lang w:val="en-US" w:bidi="ar-LB"/>
        </w:rPr>
        <w:t>عتماد</w:t>
      </w:r>
      <w:r w:rsidR="0011680E">
        <w:rPr>
          <w:rFonts w:hint="cs"/>
          <w:rtl/>
          <w:lang w:val="en-US" w:bidi="ar-LB"/>
        </w:rPr>
        <w:t xml:space="preserve"> على الاتصالات الراديوية بشكل أو بآخر </w:t>
      </w:r>
      <w:r w:rsidR="001A20F9">
        <w:rPr>
          <w:rFonts w:hint="cs"/>
          <w:rtl/>
          <w:lang w:val="en-US" w:bidi="ar-LB"/>
        </w:rPr>
        <w:t>على نحو كبير في السنوات الأخيرة، ورفع نمو عدد التطبيقات وتنوعها، والكثير منها يحتاج إلى نطاقات عريضة، والتوسع الهائل لتوقعات المستخدم من الطلب على الأطياف الراديوية</w:t>
      </w:r>
      <w:r w:rsidR="00182198">
        <w:rPr>
          <w:rFonts w:hint="cs"/>
          <w:rtl/>
          <w:lang w:val="en-US" w:bidi="ar-LB"/>
        </w:rPr>
        <w:t xml:space="preserve"> من الطلب على الطيف الراديوي</w:t>
      </w:r>
      <w:r w:rsidR="001A20F9">
        <w:rPr>
          <w:rFonts w:hint="cs"/>
          <w:rtl/>
          <w:lang w:val="en-US" w:bidi="ar-LB"/>
        </w:rPr>
        <w:t xml:space="preserve">. </w:t>
      </w:r>
    </w:p>
    <w:p w:rsidR="001A20F9" w:rsidRDefault="005E0115" w:rsidP="00AD5A0B">
      <w:pPr>
        <w:pStyle w:val="WMOBodyText"/>
        <w:jc w:val="both"/>
        <w:rPr>
          <w:rtl/>
          <w:lang w:val="en-US" w:bidi="ar-LB"/>
        </w:rPr>
      </w:pPr>
      <w:r>
        <w:rPr>
          <w:lang w:val="en-US" w:bidi="ar-LB"/>
        </w:rPr>
        <w:t>2</w:t>
      </w:r>
      <w:r w:rsidR="00671625">
        <w:rPr>
          <w:rFonts w:hint="cs"/>
          <w:rtl/>
          <w:lang w:val="en-US" w:bidi="ar-LB"/>
        </w:rPr>
        <w:t>-</w:t>
      </w:r>
      <w:r w:rsidR="00671625">
        <w:rPr>
          <w:rFonts w:hint="cs"/>
          <w:rtl/>
          <w:lang w:val="en-US" w:bidi="ar-LB"/>
        </w:rPr>
        <w:tab/>
        <w:t>وهناك</w:t>
      </w:r>
      <w:r w:rsidR="001A20F9">
        <w:rPr>
          <w:rFonts w:hint="cs"/>
          <w:rtl/>
          <w:lang w:val="en-US" w:bidi="ar-LB"/>
        </w:rPr>
        <w:t xml:space="preserve"> الكثير من الخدمات والنظم والتطبيقات التي تستخدم الطيف الراديوي على نطاق واسع. </w:t>
      </w:r>
      <w:r w:rsidR="00C548E6">
        <w:rPr>
          <w:rFonts w:hint="cs"/>
          <w:rtl/>
          <w:lang w:val="en-US" w:bidi="ar-LB"/>
        </w:rPr>
        <w:t xml:space="preserve">وهي تشمل النظم الثابتة والمتنقلة للاتصالات الراديوية، والبث، والطيران، والنقل على السكك الحديدة والنقل البحري، والدفاع، والالكترونيات الطبية، وخدمات الطوارئ، </w:t>
      </w:r>
      <w:r w:rsidR="00071942">
        <w:rPr>
          <w:rFonts w:hint="cs"/>
          <w:rtl/>
          <w:lang w:val="en-US" w:bidi="ar-LB"/>
        </w:rPr>
        <w:t xml:space="preserve">ونظم التحكّم والمراقبة عن بعد، والفلك الراديوي، ونظم </w:t>
      </w:r>
      <w:r w:rsidR="00071942" w:rsidRPr="00071942">
        <w:rPr>
          <w:rtl/>
          <w:lang w:val="en-US" w:bidi="ar-LB"/>
        </w:rPr>
        <w:t>استكشاف الأرض</w:t>
      </w:r>
      <w:r w:rsidR="00071942">
        <w:rPr>
          <w:rFonts w:hint="cs"/>
          <w:rtl/>
          <w:lang w:val="en-US" w:bidi="ar-LB"/>
        </w:rPr>
        <w:t xml:space="preserve"> والبحوث الفضائية، والكثير من التطبيقات الاخرى. </w:t>
      </w:r>
    </w:p>
    <w:p w:rsidR="003F7320" w:rsidRDefault="005E0115" w:rsidP="00AD5A0B">
      <w:pPr>
        <w:pStyle w:val="WMOBodyText"/>
        <w:jc w:val="both"/>
        <w:rPr>
          <w:rtl/>
          <w:lang w:val="en-US" w:bidi="ar-LB"/>
        </w:rPr>
      </w:pPr>
      <w:r>
        <w:rPr>
          <w:lang w:val="en-US" w:bidi="ar-LB"/>
        </w:rPr>
        <w:t>3</w:t>
      </w:r>
      <w:r w:rsidR="00F66476">
        <w:rPr>
          <w:rFonts w:hint="cs"/>
          <w:rtl/>
          <w:lang w:val="en-US" w:bidi="ar-LB"/>
        </w:rPr>
        <w:t>-</w:t>
      </w:r>
      <w:r w:rsidR="00F66476">
        <w:rPr>
          <w:rFonts w:hint="cs"/>
          <w:rtl/>
          <w:lang w:val="en-US" w:bidi="ar-LB"/>
        </w:rPr>
        <w:tab/>
      </w:r>
      <w:r w:rsidR="00F80141">
        <w:rPr>
          <w:rFonts w:hint="cs"/>
          <w:rtl/>
          <w:lang w:val="en-US" w:bidi="ar-LB"/>
        </w:rPr>
        <w:t xml:space="preserve">والوصول إلى الطيف أمر في غاية الأهمية للرصدات الأرضية، والتنبؤ بالطقس، ومراقبة المناخ والتنبؤ بتغير المناخ. </w:t>
      </w:r>
      <w:r w:rsidR="003F7320">
        <w:rPr>
          <w:rFonts w:hint="cs"/>
          <w:rtl/>
          <w:lang w:val="en-US" w:bidi="ar-LB"/>
        </w:rPr>
        <w:t>و</w:t>
      </w:r>
      <w:r w:rsidR="003F7320" w:rsidRPr="003F7320">
        <w:rPr>
          <w:rtl/>
          <w:lang w:val="en-US" w:bidi="ar-LB"/>
        </w:rPr>
        <w:t xml:space="preserve">ثمة ترددات معينة تمثل أهمية استثنائية بالنسبة لعناصر بيئية محددة ويمكن مراقبتها بطريقة </w:t>
      </w:r>
      <w:r w:rsidR="00B66ECC">
        <w:rPr>
          <w:rFonts w:hint="cs"/>
          <w:rtl/>
          <w:lang w:val="en-US" w:bidi="ar-LB"/>
        </w:rPr>
        <w:t>منفعلة</w:t>
      </w:r>
      <w:r w:rsidR="003F7320" w:rsidRPr="003F7320">
        <w:rPr>
          <w:rtl/>
          <w:lang w:val="en-US" w:bidi="ar-LB"/>
        </w:rPr>
        <w:t xml:space="preserve"> شريطة ألا تكون الإشارات مثقلة بانبعاثات ناجمة عن مستخدمين لترددات راديوية يعملون في نطاق التردد هذا أو حوله.</w:t>
      </w:r>
      <w:r w:rsidR="00A05E48">
        <w:rPr>
          <w:rFonts w:hint="cs"/>
          <w:rtl/>
          <w:lang w:val="en-US" w:bidi="ar-LB"/>
        </w:rPr>
        <w:t xml:space="preserve"> </w:t>
      </w:r>
      <w:r w:rsidR="003F7320" w:rsidRPr="003F7320">
        <w:rPr>
          <w:rtl/>
          <w:lang w:val="en-US" w:bidi="ar-LB"/>
        </w:rPr>
        <w:t>وبالمثل، تتعرض أيضاً أجهزة الاستشعار العاملة باستخدام تردد راديوي محدد إلى التداخل جراء نظم راديوية أخرى، تجعلها غير قابلة للاستخدام في ظروف معينة.</w:t>
      </w:r>
    </w:p>
    <w:p w:rsidR="00336B78" w:rsidRDefault="005E0115" w:rsidP="00AD5A0B">
      <w:pPr>
        <w:pStyle w:val="WMOBodyText"/>
        <w:jc w:val="both"/>
        <w:rPr>
          <w:rtl/>
          <w:lang w:val="en-US" w:bidi="ar-LB"/>
        </w:rPr>
      </w:pPr>
      <w:r>
        <w:rPr>
          <w:lang w:val="en-US" w:bidi="ar-LB"/>
        </w:rPr>
        <w:t>4</w:t>
      </w:r>
      <w:r w:rsidR="002A71D4">
        <w:rPr>
          <w:rFonts w:hint="cs"/>
          <w:rtl/>
          <w:lang w:val="en-US" w:bidi="ar-LB"/>
        </w:rPr>
        <w:t>-</w:t>
      </w:r>
      <w:r w:rsidR="002A71D4">
        <w:rPr>
          <w:rFonts w:hint="cs"/>
          <w:rtl/>
          <w:lang w:val="en-US" w:bidi="ar-LB"/>
        </w:rPr>
        <w:tab/>
      </w:r>
      <w:r w:rsidR="00423507">
        <w:rPr>
          <w:rFonts w:hint="cs"/>
          <w:rtl/>
          <w:lang w:val="en-US" w:bidi="ar-LB"/>
        </w:rPr>
        <w:t xml:space="preserve">لكن يكاد لا يوجد طيف للترددات الراديوية </w:t>
      </w:r>
      <w:r w:rsidR="00917A4B">
        <w:rPr>
          <w:rFonts w:hint="cs"/>
          <w:rtl/>
          <w:lang w:val="en-US" w:bidi="ar-LB"/>
        </w:rPr>
        <w:t>غير مستخدم في المناطق المأهولة. وتستخدم أشكال مختلفة من</w:t>
      </w:r>
      <w:r w:rsidR="005C4565">
        <w:rPr>
          <w:rFonts w:hint="cs"/>
          <w:rtl/>
          <w:lang w:val="en-US" w:bidi="ar-LB"/>
        </w:rPr>
        <w:t xml:space="preserve"> المحطات الراديوية نفس الترددات، وينبغي اختيار البارامترات التقنية لهذه المحطات وضبطها بشكل يحول دون </w:t>
      </w:r>
      <w:r w:rsidR="00EA2997">
        <w:rPr>
          <w:rFonts w:hint="cs"/>
          <w:rtl/>
          <w:lang w:val="en-US" w:bidi="ar-LB"/>
        </w:rPr>
        <w:t xml:space="preserve">أن تتسبب اصداراتها بتداخلات على هذا </w:t>
      </w:r>
      <w:r w:rsidR="00C65588">
        <w:rPr>
          <w:rFonts w:hint="cs"/>
          <w:rtl/>
          <w:lang w:val="en-US" w:bidi="ar-LB"/>
        </w:rPr>
        <w:t xml:space="preserve">المستوى المحدد، وإلا فقد يقود ذلك إلى حالة لا يكون فيها أي من هذه المحطات يعمل وفق الشروط التقنية ولا يمكن لأي منها أن تؤدي الوظيفة المطلوبة. </w:t>
      </w:r>
    </w:p>
    <w:p w:rsidR="002A71D4" w:rsidRDefault="005E0115" w:rsidP="00AD5A0B">
      <w:pPr>
        <w:pStyle w:val="WMOBodyText"/>
        <w:jc w:val="both"/>
        <w:rPr>
          <w:rtl/>
          <w:lang w:val="en-US" w:bidi="ar-LB"/>
        </w:rPr>
      </w:pPr>
      <w:r>
        <w:rPr>
          <w:lang w:val="en-US" w:bidi="ar-LB"/>
        </w:rPr>
        <w:t>5</w:t>
      </w:r>
      <w:r w:rsidR="00336B78">
        <w:rPr>
          <w:rFonts w:hint="cs"/>
          <w:rtl/>
          <w:lang w:val="en-US" w:bidi="ar-LB"/>
        </w:rPr>
        <w:t>-</w:t>
      </w:r>
      <w:r w:rsidR="00336B78">
        <w:rPr>
          <w:rFonts w:hint="cs"/>
          <w:rtl/>
          <w:lang w:val="en-US" w:bidi="ar-LB"/>
        </w:rPr>
        <w:tab/>
        <w:t xml:space="preserve">ولذلك، ثمة حاجة إلى تنظيم استخدام طيف الترددات الراديوية بشكل مناسب من قبل النظم/التطبيقات المختلفة (بما فيها تلك المتعلقة بالأرصاد الجوية) لتجنب التداخل الضار وتنفيذ الإجراءات المتعلقة بالاستخدام الفعال للطيف. وتشكل الاتفاقات الدولية والإقليمية والقوانين الوطنية وغير ذلك من الوثائق والإجراءات والأنشطة المتعلقة بالاستخدام الفعال لطيف الترددات الراديوية </w:t>
      </w:r>
      <w:r w:rsidR="00112106">
        <w:rPr>
          <w:rFonts w:hint="cs"/>
          <w:rtl/>
          <w:lang w:val="en-US" w:bidi="ar-LB"/>
        </w:rPr>
        <w:t>ومدارات السواتل نظام إدارة الطيف (</w:t>
      </w:r>
      <w:r w:rsidR="00112106" w:rsidRPr="00CF21D3">
        <w:rPr>
          <w:sz w:val="22"/>
          <w:szCs w:val="22"/>
          <w:lang w:val="en"/>
        </w:rPr>
        <w:t>SMS</w:t>
      </w:r>
      <w:r w:rsidR="00112106">
        <w:rPr>
          <w:rFonts w:hint="cs"/>
          <w:rtl/>
          <w:lang w:val="en-US" w:bidi="ar-LB"/>
        </w:rPr>
        <w:t>).</w:t>
      </w:r>
      <w:r w:rsidR="00066830">
        <w:rPr>
          <w:rFonts w:hint="cs"/>
          <w:rtl/>
          <w:lang w:val="en-US" w:bidi="ar-LB"/>
        </w:rPr>
        <w:t xml:space="preserve"> </w:t>
      </w:r>
      <w:r w:rsidR="00153BC8">
        <w:rPr>
          <w:rFonts w:hint="cs"/>
          <w:rtl/>
          <w:lang w:val="en-US" w:bidi="ar-LB"/>
        </w:rPr>
        <w:t>وتشكّل أنشطة تنسيق الترددات الراديوية جزءاً من العمليات التي تُنفّذ في إطار نظام إدارة الطيف (</w:t>
      </w:r>
      <w:r w:rsidR="00153BC8" w:rsidRPr="00CF21D3">
        <w:rPr>
          <w:sz w:val="22"/>
          <w:szCs w:val="22"/>
          <w:lang w:val="en"/>
        </w:rPr>
        <w:t>SMS</w:t>
      </w:r>
      <w:r w:rsidR="00153BC8">
        <w:rPr>
          <w:rFonts w:hint="cs"/>
          <w:rtl/>
          <w:lang w:val="en-US" w:bidi="ar-LB"/>
        </w:rPr>
        <w:t>).</w:t>
      </w:r>
    </w:p>
    <w:p w:rsidR="00066830" w:rsidRDefault="00B24C73" w:rsidP="00AD5A0B">
      <w:pPr>
        <w:pStyle w:val="WMOBodyText"/>
        <w:jc w:val="both"/>
        <w:rPr>
          <w:rtl/>
          <w:lang w:val="en-US" w:bidi="ar-LB"/>
        </w:rPr>
      </w:pPr>
      <w:r>
        <w:rPr>
          <w:lang w:val="en-US" w:bidi="ar-LB"/>
        </w:rPr>
        <w:t>6</w:t>
      </w:r>
      <w:r w:rsidR="00066830">
        <w:rPr>
          <w:rFonts w:hint="cs"/>
          <w:rtl/>
          <w:lang w:val="en-US" w:bidi="ar-LB"/>
        </w:rPr>
        <w:t>-</w:t>
      </w:r>
      <w:r w:rsidR="00066830">
        <w:rPr>
          <w:rFonts w:hint="cs"/>
          <w:rtl/>
          <w:lang w:val="en-US" w:bidi="ar-LB"/>
        </w:rPr>
        <w:tab/>
        <w:t xml:space="preserve">وتستخدم الأوساط المعنية بالأرصاد الجوية طيف الترددات الراديوية </w:t>
      </w:r>
      <w:r w:rsidR="00A05E48">
        <w:rPr>
          <w:rFonts w:hint="cs"/>
          <w:rtl/>
          <w:lang w:val="en-US" w:bidi="ar-LB"/>
        </w:rPr>
        <w:t xml:space="preserve">على نطاق واسع </w:t>
      </w:r>
      <w:r w:rsidR="00066830">
        <w:rPr>
          <w:rFonts w:hint="cs"/>
          <w:rtl/>
          <w:lang w:val="en-US" w:bidi="ar-LB"/>
        </w:rPr>
        <w:t xml:space="preserve">من خلال نظم وتطبيقات الأرصاد الجوية الراديوية التي تحصل على المعلومات البيئية المستخدمة في التنبؤ بالطقس، ومراقبة البيئة، والتنبؤ بالكوارث الطبيعية ورصدها والإنذار المبكر بها </w:t>
      </w:r>
      <w:r w:rsidR="00B048BF">
        <w:rPr>
          <w:rFonts w:hint="cs"/>
          <w:rtl/>
          <w:lang w:val="en-US" w:bidi="ar-LB"/>
        </w:rPr>
        <w:t xml:space="preserve">لأجل التخطيط لعمليات الإغاثة في الكوارث وإدارتها. وتتوفر التفاصيل الفنية </w:t>
      </w:r>
      <w:r w:rsidR="00A05E48">
        <w:rPr>
          <w:rFonts w:hint="cs"/>
          <w:rtl/>
          <w:lang w:val="en-US" w:bidi="ar-LB"/>
        </w:rPr>
        <w:t>عن</w:t>
      </w:r>
      <w:r w:rsidR="0079095E">
        <w:rPr>
          <w:rFonts w:hint="cs"/>
          <w:rtl/>
          <w:lang w:val="en-US" w:bidi="ar-LB"/>
        </w:rPr>
        <w:t xml:space="preserve"> استخدام الطيف لمراقبة البيئة في المطبوع </w:t>
      </w:r>
      <w:r w:rsidR="0079095E">
        <w:rPr>
          <w:rtl/>
          <w:lang w:val="en-US" w:bidi="ar-LB"/>
        </w:rPr>
        <w:t xml:space="preserve">المشترك </w:t>
      </w:r>
      <w:r w:rsidR="0079095E">
        <w:rPr>
          <w:rFonts w:hint="cs"/>
          <w:rtl/>
          <w:lang w:val="en-US" w:bidi="ar-LB"/>
        </w:rPr>
        <w:t>بين ا</w:t>
      </w:r>
      <w:r w:rsidR="0079095E" w:rsidRPr="00124A5A">
        <w:rPr>
          <w:rtl/>
          <w:lang w:val="en-US" w:bidi="ar-LB"/>
        </w:rPr>
        <w:t>لاتحاد الدولي للاتصالات</w:t>
      </w:r>
      <w:r w:rsidR="0079095E">
        <w:rPr>
          <w:rFonts w:hint="cs"/>
          <w:rtl/>
          <w:lang w:val="en-US" w:bidi="ar-LB"/>
        </w:rPr>
        <w:t xml:space="preserve"> (</w:t>
      </w:r>
      <w:proofErr w:type="spellStart"/>
      <w:r w:rsidR="0079095E" w:rsidRPr="00D87916">
        <w:rPr>
          <w:lang w:val="en-US"/>
        </w:rPr>
        <w:t>lTU</w:t>
      </w:r>
      <w:proofErr w:type="spellEnd"/>
      <w:r w:rsidR="0079095E">
        <w:rPr>
          <w:rFonts w:hint="cs"/>
          <w:rtl/>
          <w:lang w:val="en-US" w:bidi="ar-LB"/>
        </w:rPr>
        <w:t>) و</w:t>
      </w:r>
      <w:r w:rsidR="0079095E" w:rsidRPr="00124A5A">
        <w:rPr>
          <w:rtl/>
          <w:lang w:val="en-US" w:bidi="ar-LB"/>
        </w:rPr>
        <w:t xml:space="preserve">المنظمة </w:t>
      </w:r>
      <w:r w:rsidR="0079095E">
        <w:rPr>
          <w:rFonts w:hint="cs"/>
          <w:rtl/>
          <w:lang w:val="en-US" w:bidi="ar-LB"/>
        </w:rPr>
        <w:t>(</w:t>
      </w:r>
      <w:r w:rsidR="0079095E" w:rsidRPr="00DD0E69">
        <w:rPr>
          <w:lang w:val="en-US" w:bidi="ar-LB"/>
        </w:rPr>
        <w:t>WMO</w:t>
      </w:r>
      <w:r w:rsidR="0079095E">
        <w:rPr>
          <w:rFonts w:hint="cs"/>
          <w:rtl/>
          <w:lang w:val="en-US" w:bidi="ar-LB"/>
        </w:rPr>
        <w:t>)</w:t>
      </w:r>
      <w:r w:rsidR="0079095E" w:rsidRPr="00124A5A">
        <w:rPr>
          <w:rtl/>
          <w:lang w:val="en-US" w:bidi="ar-LB"/>
        </w:rPr>
        <w:t xml:space="preserve"> عن "استخدام الطيف الراديوي في الأرصاد الجوية: مراقبة الطقس والماء والمناخ والتنبؤ بها"</w:t>
      </w:r>
      <w:r w:rsidR="0079095E">
        <w:rPr>
          <w:rFonts w:hint="cs"/>
          <w:rtl/>
          <w:lang w:val="en-US" w:bidi="ar-LB"/>
        </w:rPr>
        <w:t>.</w:t>
      </w:r>
      <w:r w:rsidR="0079095E">
        <w:rPr>
          <w:rStyle w:val="FootnoteReference"/>
          <w:rtl/>
          <w:lang w:val="en-US" w:bidi="ar-LB"/>
        </w:rPr>
        <w:footnoteReference w:id="6"/>
      </w:r>
    </w:p>
    <w:p w:rsidR="002F2507" w:rsidRDefault="00C22EAF" w:rsidP="00AD5A0B">
      <w:pPr>
        <w:pStyle w:val="WMOBodyText"/>
        <w:jc w:val="both"/>
        <w:rPr>
          <w:rtl/>
          <w:lang w:val="en-US" w:bidi="ar-LB"/>
        </w:rPr>
      </w:pPr>
      <w:r>
        <w:rPr>
          <w:lang w:val="en-US" w:bidi="ar-LB"/>
        </w:rPr>
        <w:lastRenderedPageBreak/>
        <w:t>7</w:t>
      </w:r>
      <w:r w:rsidR="0072201E">
        <w:rPr>
          <w:rFonts w:hint="cs"/>
          <w:rtl/>
          <w:lang w:val="en-US" w:bidi="ar-LB"/>
        </w:rPr>
        <w:t>-</w:t>
      </w:r>
      <w:r w:rsidR="0072201E">
        <w:rPr>
          <w:rFonts w:hint="cs"/>
          <w:rtl/>
          <w:lang w:val="en-US" w:bidi="ar-LB"/>
        </w:rPr>
        <w:tab/>
        <w:t xml:space="preserve">ويصف هذا الدليل </w:t>
      </w:r>
      <w:r w:rsidR="0072201E" w:rsidRPr="0072201E">
        <w:rPr>
          <w:rtl/>
          <w:lang w:val="en-US" w:bidi="ar-LB"/>
        </w:rPr>
        <w:t>المفاهيم الأساسية</w:t>
      </w:r>
      <w:r w:rsidR="0072201E">
        <w:rPr>
          <w:rFonts w:hint="cs"/>
          <w:rtl/>
          <w:lang w:val="en-US" w:bidi="ar-LB"/>
        </w:rPr>
        <w:t xml:space="preserve"> لعملية تنسيق الترددات الراديوية</w:t>
      </w:r>
      <w:r w:rsidR="00D96E40">
        <w:rPr>
          <w:rFonts w:hint="cs"/>
          <w:rtl/>
          <w:lang w:val="en-US" w:bidi="ar-LB"/>
        </w:rPr>
        <w:t xml:space="preserve"> على الصعد الدولية والإقليمية</w:t>
      </w:r>
      <w:r w:rsidR="0072201E">
        <w:rPr>
          <w:rFonts w:hint="cs"/>
          <w:rtl/>
          <w:lang w:val="en-US" w:bidi="ar-LB"/>
        </w:rPr>
        <w:t xml:space="preserve"> </w:t>
      </w:r>
      <w:r w:rsidR="00D96E40">
        <w:rPr>
          <w:rFonts w:hint="cs"/>
          <w:rtl/>
          <w:lang w:val="en-US" w:bidi="ar-LB"/>
        </w:rPr>
        <w:t xml:space="preserve">والوطنية </w:t>
      </w:r>
      <w:r w:rsidR="00CB1F44">
        <w:rPr>
          <w:rFonts w:hint="cs"/>
          <w:rtl/>
          <w:lang w:val="en-US" w:bidi="ar-LB"/>
        </w:rPr>
        <w:t xml:space="preserve">الضرورية </w:t>
      </w:r>
      <w:r w:rsidR="001255FA">
        <w:rPr>
          <w:rFonts w:hint="cs"/>
          <w:rtl/>
          <w:lang w:val="en-US" w:bidi="ar-LB"/>
        </w:rPr>
        <w:t xml:space="preserve">لتشغيل فعال لمختلف الأجهزة الراديوية دون تداخل، بما في ذلك النظم والتطبيقات المرتبطة بالأرصاد الجوية. </w:t>
      </w:r>
      <w:r w:rsidR="00825DC9">
        <w:rPr>
          <w:rFonts w:hint="cs"/>
          <w:rtl/>
          <w:lang w:val="en-US" w:bidi="ar-LB"/>
        </w:rPr>
        <w:t>ويتضمن الدليل نهجاً مقترحاً لتتبعه المرافق الوطنية (</w:t>
      </w:r>
      <w:r w:rsidR="00161FD6" w:rsidRPr="008A7CF0">
        <w:rPr>
          <w:lang w:bidi="ar-LB"/>
        </w:rPr>
        <w:t>NMHSs</w:t>
      </w:r>
      <w:r w:rsidR="00825DC9">
        <w:rPr>
          <w:rFonts w:hint="cs"/>
          <w:rtl/>
          <w:lang w:val="en-US" w:bidi="ar-LB"/>
        </w:rPr>
        <w:t>) لتحسين فعاليتها في التأثير في إدارة الطيف على المستويين الوطني والدولي، لكن يمكن لأي جهة من الأوساط المعنية بالأرصاد الجوية استخدامه على سبيل مبادئ توجيهية.</w:t>
      </w:r>
      <w:r w:rsidR="002F2507">
        <w:rPr>
          <w:rFonts w:hint="cs"/>
          <w:rtl/>
          <w:lang w:val="en-US" w:bidi="ar-LB"/>
        </w:rPr>
        <w:t xml:space="preserve"> </w:t>
      </w:r>
    </w:p>
    <w:p w:rsidR="00CE166A" w:rsidRDefault="00C22EAF" w:rsidP="00AD5A0B">
      <w:pPr>
        <w:pStyle w:val="WMOBodyText"/>
        <w:jc w:val="both"/>
        <w:rPr>
          <w:rtl/>
          <w:lang w:val="en-US" w:bidi="ar-LB"/>
        </w:rPr>
      </w:pPr>
      <w:r>
        <w:rPr>
          <w:lang w:val="en-US" w:bidi="ar-LB"/>
        </w:rPr>
        <w:t>8</w:t>
      </w:r>
      <w:r w:rsidR="002F2507">
        <w:rPr>
          <w:rFonts w:hint="cs"/>
          <w:rtl/>
          <w:lang w:val="en-US" w:bidi="ar-LB"/>
        </w:rPr>
        <w:t>-</w:t>
      </w:r>
      <w:r w:rsidR="002F2507">
        <w:rPr>
          <w:rFonts w:hint="cs"/>
          <w:rtl/>
          <w:lang w:val="en-US" w:bidi="ar-LB"/>
        </w:rPr>
        <w:tab/>
      </w:r>
      <w:r w:rsidR="00161FD6">
        <w:rPr>
          <w:rFonts w:hint="cs"/>
          <w:rtl/>
          <w:lang w:val="en-US" w:bidi="ar-LB"/>
        </w:rPr>
        <w:t>وأعدّ هذا الدليل</w:t>
      </w:r>
      <w:r w:rsidR="00825DC9">
        <w:rPr>
          <w:rFonts w:hint="cs"/>
          <w:rtl/>
          <w:lang w:val="en-US" w:bidi="ar-LB"/>
        </w:rPr>
        <w:t xml:space="preserve"> </w:t>
      </w:r>
      <w:r w:rsidR="00161FD6" w:rsidRPr="006646A3">
        <w:rPr>
          <w:rtl/>
          <w:lang w:val="en-US" w:bidi="ar-LB"/>
        </w:rPr>
        <w:t>فريق التوجيه المعني بتنسيق الترددات الراديوية</w:t>
      </w:r>
      <w:r w:rsidR="00355326">
        <w:rPr>
          <w:rStyle w:val="FootnoteReference"/>
          <w:rtl/>
          <w:lang w:val="en-US" w:bidi="ar-LB"/>
        </w:rPr>
        <w:footnoteReference w:id="7"/>
      </w:r>
      <w:r w:rsidR="00161FD6" w:rsidRPr="006646A3">
        <w:rPr>
          <w:rtl/>
          <w:lang w:val="en-US" w:bidi="ar-LB"/>
        </w:rPr>
        <w:t xml:space="preserve"> (</w:t>
      </w:r>
      <w:r w:rsidR="00161FD6" w:rsidRPr="006646A3">
        <w:rPr>
          <w:lang w:val="en-US" w:bidi="ar-LB"/>
        </w:rPr>
        <w:t>SG-RFC</w:t>
      </w:r>
      <w:r w:rsidR="00161FD6" w:rsidRPr="006646A3">
        <w:rPr>
          <w:rtl/>
          <w:lang w:val="en-US" w:bidi="ar-LB"/>
        </w:rPr>
        <w:t>)</w:t>
      </w:r>
      <w:r w:rsidR="00161FD6">
        <w:rPr>
          <w:rFonts w:hint="cs"/>
          <w:rtl/>
          <w:lang w:val="en-US" w:bidi="ar-LB"/>
        </w:rPr>
        <w:t xml:space="preserve"> الذي يعمل في إطار لجنة النظم الأساسية (</w:t>
      </w:r>
      <w:r w:rsidR="00161FD6" w:rsidRPr="00161FD6">
        <w:rPr>
          <w:lang w:val="en-US" w:bidi="ar-LB"/>
        </w:rPr>
        <w:t>CBS</w:t>
      </w:r>
      <w:r w:rsidR="00161FD6">
        <w:rPr>
          <w:rFonts w:hint="cs"/>
          <w:rtl/>
          <w:lang w:val="en-US" w:bidi="ar-LB"/>
        </w:rPr>
        <w:t>) التابعة للمنظمة (</w:t>
      </w:r>
      <w:r w:rsidR="00161FD6" w:rsidRPr="00DD0E69">
        <w:rPr>
          <w:lang w:val="en-US" w:bidi="ar-LB"/>
        </w:rPr>
        <w:t>WMO</w:t>
      </w:r>
      <w:r w:rsidR="00161FD6">
        <w:rPr>
          <w:rFonts w:hint="cs"/>
          <w:rtl/>
          <w:lang w:val="en-US" w:bidi="ar-LB"/>
        </w:rPr>
        <w:t xml:space="preserve">). </w:t>
      </w:r>
    </w:p>
    <w:p w:rsidR="00CE166A" w:rsidRPr="00CE166A" w:rsidRDefault="00B24C73" w:rsidP="00AD5A0B">
      <w:pPr>
        <w:pStyle w:val="WMOBodyText"/>
        <w:jc w:val="both"/>
        <w:rPr>
          <w:b/>
          <w:bCs/>
          <w:rtl/>
          <w:lang w:val="en-US" w:bidi="ar-LB"/>
        </w:rPr>
      </w:pPr>
      <w:r>
        <w:rPr>
          <w:b/>
          <w:bCs/>
          <w:lang w:val="fr-FR" w:bidi="ar-LB"/>
        </w:rPr>
        <w:t>2</w:t>
      </w:r>
      <w:r>
        <w:rPr>
          <w:rFonts w:hint="cs"/>
          <w:b/>
          <w:bCs/>
          <w:rtl/>
          <w:lang w:val="fr-FR" w:bidi="ar-LB"/>
        </w:rPr>
        <w:t>ـ</w:t>
      </w:r>
      <w:r>
        <w:rPr>
          <w:rFonts w:hint="cs"/>
          <w:b/>
          <w:bCs/>
          <w:rtl/>
          <w:lang w:val="fr-FR" w:bidi="ar-LB"/>
        </w:rPr>
        <w:tab/>
      </w:r>
      <w:r w:rsidR="00CE166A" w:rsidRPr="00CE166A">
        <w:rPr>
          <w:rFonts w:hint="cs"/>
          <w:b/>
          <w:bCs/>
          <w:rtl/>
          <w:lang w:val="en-US" w:bidi="ar-LB"/>
        </w:rPr>
        <w:t xml:space="preserve">ما معنى تنسيق تخصيص </w:t>
      </w:r>
      <w:r w:rsidR="00A05E48" w:rsidRPr="00CE166A">
        <w:rPr>
          <w:rFonts w:hint="cs"/>
          <w:b/>
          <w:bCs/>
          <w:rtl/>
          <w:lang w:val="en-US" w:bidi="ar-LB"/>
        </w:rPr>
        <w:t>الترددات</w:t>
      </w:r>
      <w:r w:rsidR="00CE166A" w:rsidRPr="00CE166A">
        <w:rPr>
          <w:rFonts w:hint="cs"/>
          <w:b/>
          <w:bCs/>
          <w:rtl/>
          <w:lang w:val="en-US" w:bidi="ar-LB"/>
        </w:rPr>
        <w:t xml:space="preserve"> وما ضرورته؟ </w:t>
      </w:r>
    </w:p>
    <w:p w:rsidR="0072201E" w:rsidRPr="00CE166A" w:rsidRDefault="00B24C73" w:rsidP="00AD5A0B">
      <w:pPr>
        <w:pStyle w:val="WMOBodyText"/>
        <w:jc w:val="both"/>
        <w:rPr>
          <w:b/>
          <w:bCs/>
          <w:rtl/>
          <w:lang w:val="en-US" w:bidi="ar-LB"/>
        </w:rPr>
      </w:pPr>
      <w:r>
        <w:rPr>
          <w:b/>
          <w:bCs/>
          <w:lang w:val="en-US" w:bidi="ar-LB"/>
        </w:rPr>
        <w:t>2.1</w:t>
      </w:r>
      <w:r>
        <w:rPr>
          <w:rFonts w:hint="cs"/>
          <w:b/>
          <w:bCs/>
          <w:rtl/>
          <w:lang w:val="en-US" w:bidi="ar-LB"/>
        </w:rPr>
        <w:tab/>
      </w:r>
      <w:r w:rsidR="00CE166A" w:rsidRPr="00CE166A">
        <w:rPr>
          <w:rFonts w:hint="cs"/>
          <w:b/>
          <w:bCs/>
          <w:rtl/>
          <w:lang w:val="en-US" w:bidi="ar-LB"/>
        </w:rPr>
        <w:t xml:space="preserve">تنسيق الترددات </w:t>
      </w:r>
      <w:r w:rsidR="00161FD6" w:rsidRPr="00CE166A">
        <w:rPr>
          <w:b/>
          <w:bCs/>
          <w:rtl/>
          <w:lang w:val="en-US" w:bidi="ar-LB"/>
        </w:rPr>
        <w:t xml:space="preserve"> </w:t>
      </w:r>
      <w:r w:rsidR="00825DC9" w:rsidRPr="00CE166A">
        <w:rPr>
          <w:rFonts w:hint="cs"/>
          <w:b/>
          <w:bCs/>
          <w:rtl/>
          <w:lang w:val="en-US" w:bidi="ar-LB"/>
        </w:rPr>
        <w:t xml:space="preserve"> </w:t>
      </w:r>
      <w:r w:rsidR="00CB1F44" w:rsidRPr="00CE166A">
        <w:rPr>
          <w:rFonts w:hint="cs"/>
          <w:b/>
          <w:bCs/>
          <w:rtl/>
          <w:lang w:val="en-US" w:bidi="ar-LB"/>
        </w:rPr>
        <w:t xml:space="preserve"> </w:t>
      </w:r>
    </w:p>
    <w:p w:rsidR="006A69E4" w:rsidRDefault="00B52990" w:rsidP="00AD5A0B">
      <w:pPr>
        <w:pStyle w:val="WMOBodyText"/>
        <w:jc w:val="both"/>
        <w:rPr>
          <w:rtl/>
          <w:lang w:val="en-US" w:bidi="ar-LB"/>
        </w:rPr>
      </w:pPr>
      <w:r>
        <w:rPr>
          <w:lang w:val="en-US" w:bidi="ar-LB"/>
        </w:rPr>
        <w:t>9</w:t>
      </w:r>
      <w:r w:rsidR="00355326">
        <w:rPr>
          <w:rFonts w:hint="cs"/>
          <w:rtl/>
          <w:lang w:val="en-US" w:bidi="ar-LB"/>
        </w:rPr>
        <w:t>-</w:t>
      </w:r>
      <w:r w:rsidR="00355326">
        <w:rPr>
          <w:rFonts w:hint="cs"/>
          <w:rtl/>
          <w:lang w:val="en-US" w:bidi="ar-LB"/>
        </w:rPr>
        <w:tab/>
        <w:t>لا يتضمن الاتفاق الدولي الرئيسي الذي ينظّم استخدام طيف الترددات ا</w:t>
      </w:r>
      <w:r w:rsidR="00A05E48">
        <w:rPr>
          <w:rFonts w:hint="cs"/>
          <w:rtl/>
          <w:lang w:val="en-US" w:bidi="ar-LB"/>
        </w:rPr>
        <w:t>لراديوية ومدارات السواتل، أي لوائح الراديو</w:t>
      </w:r>
      <w:r w:rsidR="00355326">
        <w:rPr>
          <w:rStyle w:val="FootnoteReference"/>
          <w:rtl/>
          <w:lang w:val="en-US" w:bidi="ar-LB"/>
        </w:rPr>
        <w:footnoteReference w:id="8"/>
      </w:r>
      <w:r w:rsidR="00355326">
        <w:rPr>
          <w:rFonts w:hint="cs"/>
          <w:rtl/>
          <w:lang w:val="en-US" w:bidi="ar-LB"/>
        </w:rPr>
        <w:t xml:space="preserve"> (</w:t>
      </w:r>
      <w:r w:rsidR="00355326" w:rsidRPr="00355326">
        <w:rPr>
          <w:lang w:bidi="ar-LB"/>
        </w:rPr>
        <w:t>RR</w:t>
      </w:r>
      <w:r w:rsidR="00355326">
        <w:rPr>
          <w:rFonts w:hint="cs"/>
          <w:rtl/>
          <w:lang w:val="en-US" w:bidi="ar-LB"/>
        </w:rPr>
        <w:t>) التي يُعدّها الاتحاد الدولي للاتصالات</w:t>
      </w:r>
      <w:r w:rsidR="00355326">
        <w:rPr>
          <w:rStyle w:val="FootnoteReference"/>
          <w:rtl/>
          <w:lang w:val="en-US" w:bidi="ar-LB"/>
        </w:rPr>
        <w:footnoteReference w:id="9"/>
      </w:r>
      <w:r w:rsidR="00355326">
        <w:rPr>
          <w:rFonts w:hint="cs"/>
          <w:rtl/>
          <w:lang w:val="en-US" w:bidi="ar-LB"/>
        </w:rPr>
        <w:t xml:space="preserve"> (</w:t>
      </w:r>
      <w:r w:rsidR="00355326" w:rsidRPr="00355326">
        <w:rPr>
          <w:lang w:bidi="ar-LB"/>
        </w:rPr>
        <w:t>ITU</w:t>
      </w:r>
      <w:r w:rsidR="00355326">
        <w:rPr>
          <w:rFonts w:hint="cs"/>
          <w:rtl/>
          <w:lang w:val="en-US" w:bidi="ar-LB"/>
        </w:rPr>
        <w:t>) ويحدّثها</w:t>
      </w:r>
      <w:r w:rsidR="00A05E48">
        <w:rPr>
          <w:rFonts w:hint="cs"/>
          <w:rtl/>
          <w:lang w:val="en-US" w:bidi="ar-LB"/>
        </w:rPr>
        <w:t>، تعريفاً لكلمة "تنسيق"</w:t>
      </w:r>
      <w:r w:rsidR="00355326">
        <w:rPr>
          <w:rFonts w:hint="cs"/>
          <w:rtl/>
          <w:lang w:val="en-US" w:bidi="ar-LB"/>
        </w:rPr>
        <w:t>.</w:t>
      </w:r>
      <w:r w:rsidR="000F46BE">
        <w:rPr>
          <w:rFonts w:hint="cs"/>
          <w:rtl/>
          <w:lang w:val="en-US" w:bidi="ar-LB"/>
        </w:rPr>
        <w:t xml:space="preserve"> لكن ينبغي فهم التنسيق على أنه عملية يتبعها مستخدمو طيف الترددات الراديوية لتجنب التداخلات الضارة المحتملة بين النظم/المحطات/التطبيقات اللاسلكية الجديدة وتلك الموجودة. </w:t>
      </w:r>
    </w:p>
    <w:p w:rsidR="00A2248B" w:rsidRDefault="00B52990" w:rsidP="00AD5A0B">
      <w:pPr>
        <w:pStyle w:val="WMOBodyText"/>
        <w:jc w:val="both"/>
        <w:rPr>
          <w:rtl/>
          <w:lang w:val="en-US" w:bidi="ar-LB"/>
        </w:rPr>
      </w:pPr>
      <w:r>
        <w:rPr>
          <w:lang w:val="en-US" w:bidi="ar-LB"/>
        </w:rPr>
        <w:t>10</w:t>
      </w:r>
      <w:r w:rsidR="006A69E4">
        <w:rPr>
          <w:rFonts w:hint="cs"/>
          <w:rtl/>
          <w:lang w:val="en-US" w:bidi="ar-LB"/>
        </w:rPr>
        <w:t>-</w:t>
      </w:r>
      <w:r w:rsidR="006A69E4">
        <w:rPr>
          <w:rFonts w:hint="cs"/>
          <w:rtl/>
          <w:lang w:val="en-US" w:bidi="ar-LB"/>
        </w:rPr>
        <w:tab/>
      </w:r>
      <w:r w:rsidR="00A2248B">
        <w:rPr>
          <w:rFonts w:hint="cs"/>
          <w:rtl/>
          <w:lang w:val="en-US" w:bidi="ar-LB"/>
        </w:rPr>
        <w:t xml:space="preserve">متى يكون التنسيق ضرورياً؟ إن الأهداف الرئيسية من التنسيق هي: </w:t>
      </w:r>
    </w:p>
    <w:p w:rsidR="00A47BE3" w:rsidRDefault="00A47BE3" w:rsidP="00AD5A0B">
      <w:pPr>
        <w:pStyle w:val="WMOBodyText"/>
        <w:numPr>
          <w:ilvl w:val="0"/>
          <w:numId w:val="3"/>
        </w:numPr>
        <w:tabs>
          <w:tab w:val="clear" w:pos="1134"/>
        </w:tabs>
        <w:ind w:left="1134" w:hanging="1134"/>
        <w:jc w:val="both"/>
        <w:rPr>
          <w:lang w:val="en-US" w:bidi="ar-LB"/>
        </w:rPr>
      </w:pPr>
      <w:r>
        <w:rPr>
          <w:rFonts w:hint="cs"/>
          <w:rtl/>
          <w:lang w:val="en-US" w:bidi="ar-LB"/>
        </w:rPr>
        <w:t xml:space="preserve">تمكين المحاطات/النظم الراديوية الموجودة والجديدة من العمل بشكل فعال؛ </w:t>
      </w:r>
    </w:p>
    <w:p w:rsidR="0057295A" w:rsidRDefault="00A47BE3" w:rsidP="00AD5A0B">
      <w:pPr>
        <w:pStyle w:val="WMOBodyText"/>
        <w:numPr>
          <w:ilvl w:val="0"/>
          <w:numId w:val="3"/>
        </w:numPr>
        <w:tabs>
          <w:tab w:val="clear" w:pos="1134"/>
        </w:tabs>
        <w:ind w:left="1134" w:hanging="1134"/>
        <w:jc w:val="both"/>
        <w:rPr>
          <w:lang w:val="en-US" w:bidi="ar-LB"/>
        </w:rPr>
      </w:pPr>
      <w:r>
        <w:rPr>
          <w:rFonts w:hint="cs"/>
          <w:rtl/>
          <w:lang w:val="en-US" w:bidi="ar-LB"/>
        </w:rPr>
        <w:t>ضمان الاعتراف بالمحطة/النظام الجديد في المستقبل. ويعني هذا عملياً ت</w:t>
      </w:r>
      <w:r w:rsidR="00A05E48">
        <w:rPr>
          <w:rFonts w:hint="cs"/>
          <w:rtl/>
          <w:lang w:val="en-US" w:bidi="ar-LB"/>
        </w:rPr>
        <w:t>وفير حماية المحطات/النظم التي ق</w:t>
      </w:r>
      <w:r>
        <w:rPr>
          <w:rFonts w:hint="cs"/>
          <w:rtl/>
          <w:lang w:val="en-US" w:bidi="ar-LB"/>
        </w:rPr>
        <w:t>د تستخدم في المستقبل من التداخلات الضارة</w:t>
      </w:r>
      <w:r>
        <w:rPr>
          <w:rStyle w:val="FootnoteReference"/>
          <w:rtl/>
          <w:lang w:val="en-US" w:bidi="ar-LB"/>
        </w:rPr>
        <w:footnoteReference w:id="10"/>
      </w:r>
      <w:r>
        <w:rPr>
          <w:rFonts w:hint="cs"/>
          <w:rtl/>
          <w:lang w:val="en-US" w:bidi="ar-LB"/>
        </w:rPr>
        <w:t xml:space="preserve">. </w:t>
      </w:r>
    </w:p>
    <w:p w:rsidR="00A47BE3" w:rsidRDefault="00B52990" w:rsidP="00886AA5">
      <w:pPr>
        <w:pStyle w:val="WMOBodyText"/>
        <w:tabs>
          <w:tab w:val="clear" w:pos="1134"/>
          <w:tab w:val="left" w:pos="567"/>
        </w:tabs>
        <w:jc w:val="both"/>
        <w:rPr>
          <w:rtl/>
          <w:lang w:val="en-US" w:bidi="ar-LB"/>
        </w:rPr>
      </w:pPr>
      <w:r>
        <w:rPr>
          <w:lang w:val="en-US" w:bidi="ar-LB"/>
        </w:rPr>
        <w:t>11</w:t>
      </w:r>
      <w:r w:rsidR="00A47BE3">
        <w:rPr>
          <w:rFonts w:hint="cs"/>
          <w:rtl/>
          <w:lang w:val="en-US" w:bidi="ar-LB"/>
        </w:rPr>
        <w:t>-</w:t>
      </w:r>
      <w:r w:rsidR="00A47BE3">
        <w:rPr>
          <w:rFonts w:hint="cs"/>
          <w:rtl/>
          <w:lang w:val="en-US" w:bidi="ar-LB"/>
        </w:rPr>
        <w:tab/>
      </w:r>
      <w:r w:rsidR="00886AA5">
        <w:rPr>
          <w:rFonts w:hint="cs"/>
          <w:rtl/>
          <w:lang w:val="en-US" w:bidi="ar-LB"/>
        </w:rPr>
        <w:t xml:space="preserve">وتتضمن عملية التنسيق ما يلي: </w:t>
      </w:r>
    </w:p>
    <w:p w:rsidR="0059514A" w:rsidRDefault="009228DA" w:rsidP="00AD5A0B">
      <w:pPr>
        <w:pStyle w:val="WMOBodyText"/>
        <w:numPr>
          <w:ilvl w:val="0"/>
          <w:numId w:val="4"/>
        </w:numPr>
        <w:tabs>
          <w:tab w:val="clear" w:pos="1134"/>
        </w:tabs>
        <w:ind w:left="1134" w:hanging="1134"/>
        <w:jc w:val="both"/>
        <w:rPr>
          <w:lang w:val="en-US" w:bidi="ar-LB"/>
        </w:rPr>
      </w:pPr>
      <w:r>
        <w:rPr>
          <w:rFonts w:hint="cs"/>
          <w:rtl/>
          <w:lang w:val="en-US" w:bidi="ar-LB"/>
        </w:rPr>
        <w:t xml:space="preserve">تبادل البيانات الفنية </w:t>
      </w:r>
      <w:r w:rsidR="00505F22">
        <w:rPr>
          <w:rFonts w:hint="cs"/>
          <w:rtl/>
          <w:lang w:val="en-US" w:bidi="ar-LB"/>
        </w:rPr>
        <w:t>والتشغيلية</w:t>
      </w:r>
      <w:r>
        <w:rPr>
          <w:rFonts w:hint="cs"/>
          <w:rtl/>
          <w:lang w:val="en-US" w:bidi="ar-LB"/>
        </w:rPr>
        <w:t xml:space="preserve"> </w:t>
      </w:r>
      <w:r w:rsidR="002348F4">
        <w:rPr>
          <w:rFonts w:hint="cs"/>
          <w:rtl/>
          <w:lang w:val="en-US" w:bidi="ar-LB"/>
        </w:rPr>
        <w:t xml:space="preserve">لتخصيص أو تخصيصات من الترددات </w:t>
      </w:r>
      <w:r w:rsidR="0059514A">
        <w:rPr>
          <w:rFonts w:hint="cs"/>
          <w:rtl/>
          <w:lang w:val="en-US" w:bidi="ar-LB"/>
        </w:rPr>
        <w:t>للنظم/المحطات الراديوية قائمة ومطلوبة من قبل (يمكن الحصول عادة على التخصيصات القائمة والمطلوبة من قبل من قواعد البيانا</w:t>
      </w:r>
      <w:r w:rsidR="0059514A">
        <w:rPr>
          <w:rFonts w:hint="eastAsia"/>
          <w:rtl/>
          <w:lang w:val="en-US" w:bidi="ar-LB"/>
        </w:rPr>
        <w:t>ت</w:t>
      </w:r>
      <w:r w:rsidR="0059514A">
        <w:rPr>
          <w:rFonts w:hint="cs"/>
          <w:rtl/>
          <w:lang w:val="en-US" w:bidi="ar-LB"/>
        </w:rPr>
        <w:t xml:space="preserve"> الوطنية و/أو الدولية ذات الصلة) والتخصيص أو التخصيصات الجديدة؛ </w:t>
      </w:r>
    </w:p>
    <w:p w:rsidR="0059514A" w:rsidRDefault="0059514A" w:rsidP="00AD5A0B">
      <w:pPr>
        <w:pStyle w:val="WMOBodyText"/>
        <w:numPr>
          <w:ilvl w:val="0"/>
          <w:numId w:val="4"/>
        </w:numPr>
        <w:tabs>
          <w:tab w:val="clear" w:pos="1134"/>
        </w:tabs>
        <w:ind w:left="1134" w:hanging="1134"/>
        <w:jc w:val="both"/>
        <w:rPr>
          <w:lang w:val="en-US" w:bidi="ar-LB"/>
        </w:rPr>
      </w:pPr>
      <w:r>
        <w:rPr>
          <w:rFonts w:hint="cs"/>
          <w:rtl/>
          <w:lang w:val="en-US" w:bidi="ar-LB"/>
        </w:rPr>
        <w:t>إجراء دراسات عن آثار التداخل المحتملة بين التخصيص أو التخصيصات الراديوية القائمة والجديدة؛</w:t>
      </w:r>
    </w:p>
    <w:p w:rsidR="0059514A" w:rsidRDefault="0059514A" w:rsidP="00AD5A0B">
      <w:pPr>
        <w:pStyle w:val="WMOBodyText"/>
        <w:numPr>
          <w:ilvl w:val="0"/>
          <w:numId w:val="4"/>
        </w:numPr>
        <w:tabs>
          <w:tab w:val="clear" w:pos="1134"/>
        </w:tabs>
        <w:ind w:left="1134" w:hanging="1134"/>
        <w:jc w:val="both"/>
        <w:rPr>
          <w:lang w:val="en-US" w:bidi="ar-LB"/>
        </w:rPr>
      </w:pPr>
      <w:r>
        <w:rPr>
          <w:rFonts w:hint="cs"/>
          <w:rtl/>
          <w:lang w:val="en-US" w:bidi="ar-LB"/>
        </w:rPr>
        <w:t xml:space="preserve"> تأمين الاتصال بين السلطات المعنية بإدارة الطيف (الوطنية و/أو الدولية، حسب الحالة) ومستخدمي الطيف، وفيما بين المستخدمين بشأن الاقتراحات الجديدة، وعند الاقتضاء؛ </w:t>
      </w:r>
    </w:p>
    <w:p w:rsidR="00505F22" w:rsidRDefault="007876F5" w:rsidP="00AD5A0B">
      <w:pPr>
        <w:pStyle w:val="WMOBodyText"/>
        <w:numPr>
          <w:ilvl w:val="0"/>
          <w:numId w:val="4"/>
        </w:numPr>
        <w:tabs>
          <w:tab w:val="clear" w:pos="1134"/>
        </w:tabs>
        <w:ind w:left="1134" w:hanging="1134"/>
        <w:jc w:val="both"/>
        <w:rPr>
          <w:lang w:val="en-US" w:bidi="ar-LB"/>
        </w:rPr>
      </w:pPr>
      <w:r>
        <w:rPr>
          <w:rFonts w:hint="cs"/>
          <w:rtl/>
          <w:lang w:val="en-US" w:bidi="ar-LB"/>
        </w:rPr>
        <w:t xml:space="preserve">تعديل البارامترات الفنية و/أو </w:t>
      </w:r>
      <w:r w:rsidR="0059514A">
        <w:rPr>
          <w:rFonts w:hint="cs"/>
          <w:rtl/>
          <w:lang w:val="en-US" w:bidi="ar-LB"/>
        </w:rPr>
        <w:t>إعادة تصميم النظم/التطبيقات المقترحة لفسح المجال أمام التشغيل الفعال للنظم/التطبيقات الجديدة والقائمة.</w:t>
      </w:r>
    </w:p>
    <w:p w:rsidR="00E86D04" w:rsidRDefault="00B52990" w:rsidP="00FE685E">
      <w:pPr>
        <w:pStyle w:val="WMOBodyText"/>
        <w:tabs>
          <w:tab w:val="clear" w:pos="1134"/>
          <w:tab w:val="left" w:pos="567"/>
        </w:tabs>
        <w:ind w:left="1134" w:hanging="1134"/>
        <w:jc w:val="both"/>
        <w:rPr>
          <w:rtl/>
          <w:lang w:val="en-US" w:bidi="ar-LB"/>
        </w:rPr>
      </w:pPr>
      <w:r>
        <w:rPr>
          <w:lang w:val="en-US" w:bidi="ar-LB"/>
        </w:rPr>
        <w:lastRenderedPageBreak/>
        <w:t>12</w:t>
      </w:r>
      <w:r w:rsidR="00505F22">
        <w:rPr>
          <w:rFonts w:hint="cs"/>
          <w:rtl/>
          <w:lang w:val="en-US" w:bidi="ar-LB"/>
        </w:rPr>
        <w:t>-</w:t>
      </w:r>
      <w:r w:rsidR="00505F22">
        <w:rPr>
          <w:rFonts w:hint="cs"/>
          <w:rtl/>
          <w:lang w:val="en-US" w:bidi="ar-LB"/>
        </w:rPr>
        <w:tab/>
      </w:r>
      <w:r w:rsidR="00FE685E">
        <w:rPr>
          <w:rFonts w:hint="cs"/>
          <w:rtl/>
          <w:lang w:val="en-US" w:bidi="ar-LB"/>
        </w:rPr>
        <w:tab/>
      </w:r>
      <w:r w:rsidR="00505F22">
        <w:rPr>
          <w:rFonts w:hint="cs"/>
          <w:rtl/>
          <w:lang w:val="en-US" w:bidi="ar-LB"/>
        </w:rPr>
        <w:t xml:space="preserve">ومن الضروري قبل الشروع بعملية التنسيق اختيار </w:t>
      </w:r>
      <w:r w:rsidR="007876F5">
        <w:rPr>
          <w:rFonts w:hint="cs"/>
          <w:rtl/>
          <w:lang w:val="en-US" w:bidi="ar-LB"/>
        </w:rPr>
        <w:t>الخصائص</w:t>
      </w:r>
      <w:r w:rsidR="00505F22">
        <w:rPr>
          <w:rFonts w:hint="cs"/>
          <w:rtl/>
          <w:lang w:val="en-US" w:bidi="ar-LB"/>
        </w:rPr>
        <w:t>/البارامترات الفنية/التشغيلية الملائمة وتفادي الاخطاء الجسيمة التي من شأنها أن تعرقل نجاح التنسيق منذ البداية. وينبغي أن تكو</w:t>
      </w:r>
      <w:r w:rsidR="004110D1">
        <w:rPr>
          <w:rFonts w:hint="cs"/>
          <w:rtl/>
          <w:lang w:val="en-US" w:bidi="ar-LB"/>
        </w:rPr>
        <w:t>ن</w:t>
      </w:r>
      <w:r w:rsidR="00505F22">
        <w:rPr>
          <w:rFonts w:hint="cs"/>
          <w:rtl/>
          <w:lang w:val="en-US" w:bidi="ar-LB"/>
        </w:rPr>
        <w:t xml:space="preserve"> </w:t>
      </w:r>
      <w:r w:rsidR="007876F5">
        <w:rPr>
          <w:rFonts w:hint="cs"/>
          <w:rtl/>
          <w:lang w:val="en-US" w:bidi="ar-LB"/>
        </w:rPr>
        <w:t xml:space="preserve">الخصائص </w:t>
      </w:r>
      <w:r w:rsidR="00505F22">
        <w:rPr>
          <w:rFonts w:hint="cs"/>
          <w:rtl/>
          <w:lang w:val="en-US" w:bidi="ar-LB"/>
        </w:rPr>
        <w:t xml:space="preserve">/البارامترات الفنية/التشغيلية </w:t>
      </w:r>
      <w:r w:rsidR="004110D1">
        <w:rPr>
          <w:rFonts w:hint="cs"/>
          <w:rtl/>
          <w:lang w:val="en-US" w:bidi="ar-LB"/>
        </w:rPr>
        <w:t xml:space="preserve">الخاصة بمحطة/نظام مستقبلي متسقة مع اللوائح/القواعد الدولية و/أو الوطنية لإدارة الطيف. وعلى سبيل المثال: </w:t>
      </w:r>
    </w:p>
    <w:p w:rsidR="0059514A" w:rsidRDefault="00822072" w:rsidP="00FE685E">
      <w:pPr>
        <w:pStyle w:val="WMOBodyText"/>
        <w:numPr>
          <w:ilvl w:val="0"/>
          <w:numId w:val="5"/>
        </w:numPr>
        <w:tabs>
          <w:tab w:val="clear" w:pos="1134"/>
        </w:tabs>
        <w:ind w:left="1134" w:hanging="1134"/>
        <w:jc w:val="both"/>
        <w:rPr>
          <w:lang w:val="en-US" w:bidi="ar-LB"/>
        </w:rPr>
      </w:pPr>
      <w:r>
        <w:rPr>
          <w:rFonts w:hint="cs"/>
          <w:rtl/>
          <w:lang w:val="en-US" w:bidi="ar-LB"/>
        </w:rPr>
        <w:t xml:space="preserve">ينبغي </w:t>
      </w:r>
      <w:r w:rsidR="007876F5">
        <w:rPr>
          <w:rFonts w:hint="cs"/>
          <w:rtl/>
          <w:lang w:val="en-US" w:bidi="ar-LB"/>
        </w:rPr>
        <w:t>توزيع</w:t>
      </w:r>
      <w:r>
        <w:rPr>
          <w:rFonts w:hint="cs"/>
          <w:rtl/>
          <w:lang w:val="en-US" w:bidi="ar-LB"/>
        </w:rPr>
        <w:t xml:space="preserve"> ترددات التشغيل المختارة لمحطة جديدة/نظام جديد</w:t>
      </w:r>
      <w:r w:rsidR="00E6732A">
        <w:rPr>
          <w:rFonts w:hint="cs"/>
          <w:rtl/>
          <w:lang w:val="en-US" w:bidi="ar-LB"/>
        </w:rPr>
        <w:t xml:space="preserve"> (على المستوى الدولي و/أو الوطني) </w:t>
      </w:r>
      <w:r w:rsidR="007876F5">
        <w:rPr>
          <w:rFonts w:hint="cs"/>
          <w:rtl/>
          <w:lang w:val="en-US" w:bidi="ar-LB"/>
        </w:rPr>
        <w:t>ل</w:t>
      </w:r>
      <w:r w:rsidR="00E6732A">
        <w:rPr>
          <w:rFonts w:hint="cs"/>
          <w:rtl/>
          <w:lang w:val="en-US" w:bidi="ar-LB"/>
        </w:rPr>
        <w:t xml:space="preserve">خدمة الاتصالات الراديوية التي ستشتغل ضمنها المحطة الجديدة/النظام الجديد؛ </w:t>
      </w:r>
    </w:p>
    <w:p w:rsidR="001A1B17" w:rsidRDefault="003F5217" w:rsidP="00FE685E">
      <w:pPr>
        <w:pStyle w:val="WMOBodyText"/>
        <w:numPr>
          <w:ilvl w:val="0"/>
          <w:numId w:val="5"/>
        </w:numPr>
        <w:tabs>
          <w:tab w:val="clear" w:pos="1134"/>
        </w:tabs>
        <w:ind w:left="1134" w:hanging="1134"/>
        <w:jc w:val="both"/>
        <w:rPr>
          <w:lang w:val="en-US" w:bidi="ar-LB"/>
        </w:rPr>
      </w:pPr>
      <w:r>
        <w:rPr>
          <w:rFonts w:hint="cs"/>
          <w:rtl/>
          <w:lang w:val="en-US" w:bidi="ar-LB"/>
        </w:rPr>
        <w:t xml:space="preserve">ينبغي أن تمتثل </w:t>
      </w:r>
      <w:r w:rsidR="007876F5">
        <w:rPr>
          <w:rFonts w:hint="cs"/>
          <w:rtl/>
          <w:lang w:val="en-US" w:bidi="ar-LB"/>
        </w:rPr>
        <w:t xml:space="preserve">الخصائص </w:t>
      </w:r>
      <w:r>
        <w:rPr>
          <w:rFonts w:hint="cs"/>
          <w:rtl/>
          <w:lang w:val="en-US" w:bidi="ar-LB"/>
        </w:rPr>
        <w:t xml:space="preserve">الفنية للمحطة الجديدة/النظام الجديد </w:t>
      </w:r>
      <w:r w:rsidR="00A75795">
        <w:rPr>
          <w:rFonts w:hint="cs"/>
          <w:rtl/>
          <w:lang w:val="en-US" w:bidi="ar-LB"/>
        </w:rPr>
        <w:t>للقيود التنظيمية الدولية و/أ</w:t>
      </w:r>
      <w:r w:rsidR="001A1B17">
        <w:rPr>
          <w:rFonts w:hint="cs"/>
          <w:rtl/>
          <w:lang w:val="en-US" w:bidi="ar-LB"/>
        </w:rPr>
        <w:t>و الوطنية المحددة في اللوائح/القواعد ذات الصلة (كقوة الانتاج، و</w:t>
      </w:r>
      <w:r w:rsidR="007876F5">
        <w:rPr>
          <w:rFonts w:hint="cs"/>
          <w:rtl/>
          <w:lang w:val="en-US" w:bidi="ar-LB"/>
        </w:rPr>
        <w:t>خصائص</w:t>
      </w:r>
      <w:r w:rsidR="001A1B17">
        <w:rPr>
          <w:rFonts w:hint="cs"/>
          <w:rtl/>
          <w:lang w:val="en-US" w:bidi="ar-LB"/>
        </w:rPr>
        <w:t xml:space="preserve"> الهوائي، </w:t>
      </w:r>
      <w:r w:rsidR="007876F5">
        <w:rPr>
          <w:rFonts w:hint="cs"/>
          <w:rtl/>
          <w:lang w:val="en-US" w:bidi="ar-LB"/>
        </w:rPr>
        <w:t>و</w:t>
      </w:r>
      <w:r w:rsidR="001A1B17">
        <w:rPr>
          <w:rFonts w:hint="cs"/>
          <w:rtl/>
          <w:lang w:val="en-US" w:bidi="ar-LB"/>
        </w:rPr>
        <w:t xml:space="preserve">مستوى الإرسال خارج النطاق)، الخ. </w:t>
      </w:r>
    </w:p>
    <w:p w:rsidR="00A75795" w:rsidRDefault="00B52990" w:rsidP="00FE685E">
      <w:pPr>
        <w:pStyle w:val="WMOBodyText"/>
        <w:tabs>
          <w:tab w:val="clear" w:pos="1134"/>
          <w:tab w:val="left" w:pos="567"/>
        </w:tabs>
        <w:ind w:left="1134" w:hanging="1134"/>
        <w:jc w:val="both"/>
        <w:rPr>
          <w:rtl/>
          <w:lang w:val="en-US" w:bidi="ar-LB"/>
        </w:rPr>
      </w:pPr>
      <w:r>
        <w:rPr>
          <w:lang w:val="en-US" w:bidi="ar-LB"/>
        </w:rPr>
        <w:t>13</w:t>
      </w:r>
      <w:r w:rsidR="001A1B17">
        <w:rPr>
          <w:rFonts w:hint="cs"/>
          <w:rtl/>
          <w:lang w:val="en-US" w:bidi="ar-LB"/>
        </w:rPr>
        <w:t>-</w:t>
      </w:r>
      <w:r w:rsidR="00A75795">
        <w:rPr>
          <w:rFonts w:hint="cs"/>
          <w:rtl/>
          <w:lang w:val="en-US" w:bidi="ar-LB"/>
        </w:rPr>
        <w:tab/>
      </w:r>
      <w:r w:rsidR="00FE685E">
        <w:rPr>
          <w:rFonts w:hint="cs"/>
          <w:rtl/>
          <w:lang w:val="en-US" w:bidi="ar-LB"/>
        </w:rPr>
        <w:tab/>
      </w:r>
      <w:r w:rsidR="007876F5">
        <w:rPr>
          <w:rFonts w:hint="cs"/>
          <w:rtl/>
          <w:lang w:val="en-US" w:bidi="ar-LB"/>
        </w:rPr>
        <w:t>و</w:t>
      </w:r>
      <w:r w:rsidR="00A75795">
        <w:rPr>
          <w:rFonts w:hint="cs"/>
          <w:rtl/>
          <w:lang w:val="en-US" w:bidi="ar-LB"/>
        </w:rPr>
        <w:t xml:space="preserve">في حال لم تكن </w:t>
      </w:r>
      <w:r w:rsidR="007876F5">
        <w:rPr>
          <w:rFonts w:hint="cs"/>
          <w:rtl/>
          <w:lang w:val="en-US" w:bidi="ar-LB"/>
        </w:rPr>
        <w:t xml:space="preserve">الخصائص </w:t>
      </w:r>
      <w:r w:rsidR="00A75795">
        <w:rPr>
          <w:rFonts w:hint="cs"/>
          <w:rtl/>
          <w:lang w:val="en-US" w:bidi="ar-LB"/>
        </w:rPr>
        <w:t xml:space="preserve">/البارامترات الفنية/التشغيلية الخاصة بمحطة/نظام مطابقة للوائح/القواعد الدولية و/أو الوطنية، فلا يمكن تنسيق تلك المحطة/النظام. </w:t>
      </w:r>
    </w:p>
    <w:p w:rsidR="00F576E2" w:rsidRDefault="00B52990" w:rsidP="00FE685E">
      <w:pPr>
        <w:pStyle w:val="WMOBodyText"/>
        <w:tabs>
          <w:tab w:val="clear" w:pos="1134"/>
          <w:tab w:val="left" w:pos="567"/>
        </w:tabs>
        <w:ind w:left="1134" w:hanging="1134"/>
        <w:jc w:val="both"/>
        <w:rPr>
          <w:lang w:val="en-US" w:bidi="ar-LB"/>
        </w:rPr>
      </w:pPr>
      <w:r>
        <w:rPr>
          <w:lang w:val="en-US" w:bidi="ar-LB"/>
        </w:rPr>
        <w:t>14</w:t>
      </w:r>
      <w:r w:rsidR="00A75795">
        <w:rPr>
          <w:rFonts w:hint="cs"/>
          <w:rtl/>
          <w:lang w:val="en-US" w:bidi="ar-LB"/>
        </w:rPr>
        <w:t>-</w:t>
      </w:r>
      <w:r w:rsidR="00A75795">
        <w:rPr>
          <w:rFonts w:hint="cs"/>
          <w:rtl/>
          <w:lang w:val="en-US" w:bidi="ar-LB"/>
        </w:rPr>
        <w:tab/>
      </w:r>
      <w:r w:rsidR="00FE685E">
        <w:rPr>
          <w:rFonts w:hint="cs"/>
          <w:rtl/>
          <w:lang w:val="en-US" w:bidi="ar-LB"/>
        </w:rPr>
        <w:tab/>
      </w:r>
      <w:r w:rsidR="004B2152">
        <w:rPr>
          <w:rFonts w:hint="cs"/>
          <w:rtl/>
          <w:lang w:val="en-US" w:bidi="ar-LB"/>
        </w:rPr>
        <w:t xml:space="preserve">ويرد في </w:t>
      </w:r>
      <w:r w:rsidR="007876F5">
        <w:rPr>
          <w:rFonts w:hint="cs"/>
          <w:rtl/>
          <w:lang w:val="en-US" w:bidi="ar-LB"/>
        </w:rPr>
        <w:t>الشكل</w:t>
      </w:r>
      <w:r w:rsidR="004B2152">
        <w:rPr>
          <w:rFonts w:hint="cs"/>
          <w:rtl/>
          <w:lang w:val="en-US" w:bidi="ar-LB"/>
        </w:rPr>
        <w:t xml:space="preserve"> </w:t>
      </w:r>
      <w:r>
        <w:rPr>
          <w:lang w:val="en-US" w:bidi="ar-LB"/>
        </w:rPr>
        <w:t>1</w:t>
      </w:r>
      <w:r w:rsidR="00F4178C">
        <w:rPr>
          <w:rFonts w:hint="cs"/>
          <w:rtl/>
          <w:lang w:val="en-US" w:bidi="ar-LB"/>
        </w:rPr>
        <w:t xml:space="preserve"> شرح مبسّط عام لعملية التنسيق</w:t>
      </w:r>
      <w:r w:rsidR="004B2152">
        <w:rPr>
          <w:rFonts w:hint="cs"/>
          <w:rtl/>
          <w:lang w:val="en-US" w:bidi="ar-LB"/>
        </w:rPr>
        <w:t xml:space="preserve">. </w:t>
      </w:r>
    </w:p>
    <w:p w:rsidR="0042187D" w:rsidRDefault="0042187D">
      <w:pPr>
        <w:tabs>
          <w:tab w:val="clear" w:pos="1134"/>
        </w:tabs>
        <w:jc w:val="left"/>
        <w:rPr>
          <w:rFonts w:cs="Arial"/>
          <w:sz w:val="20"/>
          <w:szCs w:val="26"/>
          <w:rtl/>
          <w:lang w:val="en-US" w:bidi="ar-LB"/>
        </w:rPr>
      </w:pPr>
      <w:r>
        <w:rPr>
          <w:rtl/>
          <w:lang w:val="en-US" w:bidi="ar-LB"/>
        </w:rPr>
        <w:br w:type="page"/>
      </w:r>
    </w:p>
    <w:p w:rsidR="00E6732A" w:rsidRPr="00D9357B" w:rsidRDefault="003C4DB4" w:rsidP="00D9357B">
      <w:pPr>
        <w:pStyle w:val="WMOBodyText"/>
        <w:tabs>
          <w:tab w:val="clear" w:pos="1134"/>
          <w:tab w:val="left" w:pos="567"/>
        </w:tabs>
        <w:jc w:val="both"/>
        <w:rPr>
          <w:b/>
          <w:bCs/>
          <w:lang w:val="en-US" w:bidi="ar-LB"/>
        </w:rPr>
      </w:pPr>
      <w:r>
        <w:rPr>
          <w:rFonts w:hint="cs"/>
          <w:b/>
          <w:bCs/>
          <w:rtl/>
          <w:lang w:val="en-US" w:bidi="ar-LB"/>
        </w:rPr>
        <w:lastRenderedPageBreak/>
        <w:t>الشكل</w:t>
      </w:r>
      <w:r w:rsidR="00F576E2" w:rsidRPr="00F576E2">
        <w:rPr>
          <w:rFonts w:hint="cs"/>
          <w:b/>
          <w:bCs/>
          <w:rtl/>
          <w:lang w:val="en-US" w:bidi="ar-LB"/>
        </w:rPr>
        <w:t xml:space="preserve"> </w:t>
      </w:r>
      <w:r w:rsidR="00F576E2" w:rsidRPr="00F576E2">
        <w:rPr>
          <w:b/>
          <w:bCs/>
          <w:lang w:val="en-US" w:bidi="ar-LB"/>
        </w:rPr>
        <w:t>1</w:t>
      </w:r>
      <w:r w:rsidR="00F576E2" w:rsidRPr="00F576E2">
        <w:rPr>
          <w:rFonts w:hint="cs"/>
          <w:b/>
          <w:bCs/>
          <w:rtl/>
          <w:lang w:val="en-US" w:bidi="ar-LB"/>
        </w:rPr>
        <w:t>: شرح مبسّط لعملية تنسيق تخ</w:t>
      </w:r>
      <w:r w:rsidR="00D9357B">
        <w:rPr>
          <w:rFonts w:hint="cs"/>
          <w:b/>
          <w:bCs/>
          <w:rtl/>
          <w:lang w:val="en-US" w:bidi="ar-LB"/>
        </w:rPr>
        <w:t xml:space="preserve">صيص/تخصيصات الترددات الراديوية </w:t>
      </w:r>
      <w:r w:rsidR="001A1B17">
        <w:rPr>
          <w:rFonts w:hint="cs"/>
          <w:rtl/>
          <w:lang w:val="en-US" w:bidi="ar-LB"/>
        </w:rPr>
        <w:tab/>
      </w:r>
      <w:r w:rsidR="001A1B17" w:rsidRPr="001A1B17">
        <w:rPr>
          <w:rFonts w:hint="cs"/>
          <w:rtl/>
          <w:lang w:val="en-US" w:bidi="ar-LB"/>
        </w:rPr>
        <w:t xml:space="preserve"> </w:t>
      </w:r>
    </w:p>
    <w:p w:rsidR="0042187D" w:rsidRDefault="007E0C06" w:rsidP="0059514A">
      <w:pPr>
        <w:pStyle w:val="WMOBodyText"/>
        <w:tabs>
          <w:tab w:val="clear" w:pos="1134"/>
        </w:tabs>
        <w:jc w:val="both"/>
        <w:rPr>
          <w:rtl/>
          <w:lang w:val="en-US" w:bidi="ar-LB"/>
        </w:rPr>
      </w:pPr>
      <w:r w:rsidRPr="00E37999">
        <w:rPr>
          <w:noProof/>
          <w:lang w:eastAsia="en-GB"/>
        </w:rPr>
        <mc:AlternateContent>
          <mc:Choice Requires="wps">
            <w:drawing>
              <wp:anchor distT="0" distB="0" distL="114300" distR="114300" simplePos="0" relativeHeight="251676672" behindDoc="0" locked="0" layoutInCell="1" allowOverlap="1" wp14:anchorId="0CC7CDF0" wp14:editId="683432A6">
                <wp:simplePos x="0" y="0"/>
                <wp:positionH relativeFrom="column">
                  <wp:posOffset>2884170</wp:posOffset>
                </wp:positionH>
                <wp:positionV relativeFrom="paragraph">
                  <wp:posOffset>313690</wp:posOffset>
                </wp:positionV>
                <wp:extent cx="3150235" cy="708660"/>
                <wp:effectExtent l="0" t="0" r="12065" b="15240"/>
                <wp:wrapNone/>
                <wp:docPr id="307"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0235" cy="708660"/>
                        </a:xfrm>
                        <a:prstGeom prst="rect">
                          <a:avLst/>
                        </a:prstGeom>
                        <a:solidFill>
                          <a:srgbClr val="FFFFFF"/>
                        </a:solidFill>
                        <a:ln w="9525">
                          <a:solidFill>
                            <a:srgbClr val="000000"/>
                          </a:solidFill>
                          <a:miter lim="800000"/>
                          <a:headEnd/>
                          <a:tailEnd/>
                        </a:ln>
                      </wps:spPr>
                      <wps:txbx>
                        <w:txbxContent>
                          <w:p w:rsidR="00596A46" w:rsidRPr="00E37999" w:rsidRDefault="00596A46" w:rsidP="00E37999">
                            <w:pPr>
                              <w:bidi/>
                              <w:rPr>
                                <w:rFonts w:asciiTheme="minorBidi" w:hAnsiTheme="minorBidi" w:cstheme="minorBidi"/>
                                <w:sz w:val="20"/>
                                <w:rtl/>
                                <w:lang w:bidi="ar-LB"/>
                              </w:rPr>
                            </w:pPr>
                            <w:r>
                              <w:rPr>
                                <w:rFonts w:asciiTheme="minorBidi" w:hAnsiTheme="minorBidi" w:cstheme="minorBidi" w:hint="cs"/>
                                <w:sz w:val="20"/>
                                <w:rtl/>
                                <w:lang w:bidi="ar-LB"/>
                              </w:rPr>
                              <w:t>الأ</w:t>
                            </w:r>
                            <w:r w:rsidRPr="00E37999">
                              <w:rPr>
                                <w:rFonts w:asciiTheme="minorBidi" w:hAnsiTheme="minorBidi" w:cstheme="minorBidi" w:hint="cs"/>
                                <w:sz w:val="20"/>
                                <w:rtl/>
                                <w:lang w:bidi="ar-LB"/>
                              </w:rPr>
                              <w:t xml:space="preserve">نشطة السابقة للتنسيق </w:t>
                            </w:r>
                          </w:p>
                          <w:p w:rsidR="00596A46" w:rsidRPr="00E37999" w:rsidRDefault="00596A46" w:rsidP="007E0C06">
                            <w:pPr>
                              <w:pStyle w:val="WMOBodyText"/>
                              <w:spacing w:line="240" w:lineRule="auto"/>
                              <w:rPr>
                                <w:szCs w:val="20"/>
                                <w:rtl/>
                                <w:lang w:bidi="ar-LB"/>
                              </w:rPr>
                            </w:pPr>
                            <w:r w:rsidRPr="00E37999">
                              <w:rPr>
                                <w:rFonts w:hint="cs"/>
                                <w:szCs w:val="20"/>
                                <w:rtl/>
                                <w:lang w:bidi="ar-LB"/>
                              </w:rPr>
                              <w:t xml:space="preserve">اختيار </w:t>
                            </w:r>
                            <w:r w:rsidRPr="007E0C06">
                              <w:rPr>
                                <w:szCs w:val="20"/>
                                <w:rtl/>
                                <w:lang w:bidi="ar-LB"/>
                              </w:rPr>
                              <w:t>الخصائص</w:t>
                            </w:r>
                            <w:r w:rsidRPr="007E0C06">
                              <w:rPr>
                                <w:rFonts w:hint="cs"/>
                                <w:szCs w:val="20"/>
                                <w:rtl/>
                                <w:lang w:bidi="ar-LB"/>
                              </w:rPr>
                              <w:t xml:space="preserve"> </w:t>
                            </w:r>
                            <w:r>
                              <w:rPr>
                                <w:rFonts w:hint="cs"/>
                                <w:szCs w:val="20"/>
                                <w:rtl/>
                                <w:lang w:bidi="ar-LB"/>
                              </w:rPr>
                              <w:t>والبارامترات الفنية والتشغيلية الأ</w:t>
                            </w:r>
                            <w:r w:rsidRPr="00E37999">
                              <w:rPr>
                                <w:rFonts w:hint="cs"/>
                                <w:szCs w:val="20"/>
                                <w:rtl/>
                                <w:lang w:bidi="ar-LB"/>
                              </w:rPr>
                              <w:t xml:space="preserve">ولية </w:t>
                            </w:r>
                            <w:r>
                              <w:rPr>
                                <w:rFonts w:hint="cs"/>
                                <w:szCs w:val="20"/>
                                <w:rtl/>
                                <w:lang w:bidi="ar-LB"/>
                              </w:rPr>
                              <w:t xml:space="preserve">(الترددات، قوة الإرسال، خصائص الهوائي، الموقع، ساعات العمل، الخ) </w:t>
                            </w:r>
                          </w:p>
                          <w:p w:rsidR="00596A46" w:rsidRPr="00E37999" w:rsidRDefault="00596A46" w:rsidP="00E37999">
                            <w:pPr>
                              <w:pStyle w:val="WMOBodyText"/>
                              <w:rPr>
                                <w:lang w:val="fr-FR" w:bidi="ar-L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Zone de texte 2" o:spid="_x0000_s1026" type="#_x0000_t202" style="position:absolute;left:0;text-align:left;margin-left:227.1pt;margin-top:24.7pt;width:248.05pt;height:55.8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">
                <v:textbox>
                  <w:txbxContent>
                    <w:p w:rsidR="00596A46" w:rsidRPr="00E37999" w:rsidRDefault="00596A46" w:rsidP="00E37999">
                      <w:pPr>
                        <w:bidi/>
                        <w:rPr>
                          <w:rFonts w:asciiTheme="minorBidi" w:hAnsiTheme="minorBidi" w:cstheme="minorBidi"/>
                          <w:sz w:val="20"/>
                          <w:rtl/>
                          <w:lang w:bidi="ar-LB"/>
                        </w:rPr>
                      </w:pPr>
                      <w:r>
                        <w:rPr>
                          <w:rFonts w:asciiTheme="minorBidi" w:hAnsiTheme="minorBidi" w:cstheme="minorBidi" w:hint="cs"/>
                          <w:sz w:val="20"/>
                          <w:rtl/>
                          <w:lang w:bidi="ar-LB"/>
                        </w:rPr>
                        <w:t>الأ</w:t>
                      </w:r>
                      <w:r w:rsidRPr="00E37999">
                        <w:rPr>
                          <w:rFonts w:asciiTheme="minorBidi" w:hAnsiTheme="minorBidi" w:cstheme="minorBidi" w:hint="cs"/>
                          <w:sz w:val="20"/>
                          <w:rtl/>
                          <w:lang w:bidi="ar-LB"/>
                        </w:rPr>
                        <w:t xml:space="preserve">نشطة السابقة للتنسيق </w:t>
                      </w:r>
                    </w:p>
                    <w:p w:rsidR="00596A46" w:rsidRPr="00E37999" w:rsidRDefault="00596A46" w:rsidP="007E0C06">
                      <w:pPr>
                        <w:pStyle w:val="WMOBodyText"/>
                        <w:spacing w:line="240" w:lineRule="auto"/>
                        <w:rPr>
                          <w:szCs w:val="20"/>
                          <w:rtl/>
                          <w:lang w:bidi="ar-LB"/>
                        </w:rPr>
                      </w:pPr>
                      <w:r w:rsidRPr="00E37999">
                        <w:rPr>
                          <w:rFonts w:hint="cs"/>
                          <w:szCs w:val="20"/>
                          <w:rtl/>
                          <w:lang w:bidi="ar-LB"/>
                        </w:rPr>
                        <w:t xml:space="preserve">اختيار </w:t>
                      </w:r>
                      <w:r w:rsidRPr="007E0C06">
                        <w:rPr>
                          <w:szCs w:val="20"/>
                          <w:rtl/>
                          <w:lang w:bidi="ar-LB"/>
                        </w:rPr>
                        <w:t>الخصائص</w:t>
                      </w:r>
                      <w:r w:rsidRPr="007E0C06">
                        <w:rPr>
                          <w:rFonts w:hint="cs"/>
                          <w:szCs w:val="20"/>
                          <w:rtl/>
                          <w:lang w:bidi="ar-LB"/>
                        </w:rPr>
                        <w:t xml:space="preserve"> </w:t>
                      </w:r>
                      <w:r>
                        <w:rPr>
                          <w:rFonts w:hint="cs"/>
                          <w:szCs w:val="20"/>
                          <w:rtl/>
                          <w:lang w:bidi="ar-LB"/>
                        </w:rPr>
                        <w:t>والبارامترات الفنية والتشغيلية الأ</w:t>
                      </w:r>
                      <w:r w:rsidRPr="00E37999">
                        <w:rPr>
                          <w:rFonts w:hint="cs"/>
                          <w:szCs w:val="20"/>
                          <w:rtl/>
                          <w:lang w:bidi="ar-LB"/>
                        </w:rPr>
                        <w:t xml:space="preserve">ولية </w:t>
                      </w:r>
                      <w:r>
                        <w:rPr>
                          <w:rFonts w:hint="cs"/>
                          <w:szCs w:val="20"/>
                          <w:rtl/>
                          <w:lang w:bidi="ar-LB"/>
                        </w:rPr>
                        <w:t xml:space="preserve">(الترددات، قوة الإرسال، خصائص الهوائي، الموقع، ساعات العمل، الخ) </w:t>
                      </w:r>
                    </w:p>
                    <w:p w:rsidR="00596A46" w:rsidRPr="00E37999" w:rsidRDefault="00596A46" w:rsidP="00E37999">
                      <w:pPr>
                        <w:pStyle w:val="WMOBodyText"/>
                        <w:rPr>
                          <w:lang w:val="fr-FR" w:bidi="ar-LB"/>
                        </w:rPr>
                      </w:pPr>
                    </w:p>
                  </w:txbxContent>
                </v:textbox>
              </v:shape>
            </w:pict>
          </mc:Fallback>
        </mc:AlternateContent>
      </w:r>
      <w:r w:rsidR="00356FD5">
        <w:rPr>
          <w:rFonts w:hint="cs"/>
          <w:noProof/>
          <w:rtl/>
          <w:lang w:eastAsia="en-GB"/>
        </w:rPr>
        <mc:AlternateContent>
          <mc:Choice Requires="wps">
            <w:drawing>
              <wp:anchor distT="0" distB="0" distL="114300" distR="114300" simplePos="0" relativeHeight="251674624" behindDoc="0" locked="0" layoutInCell="1" allowOverlap="1" wp14:anchorId="3587E891" wp14:editId="39F1C97C">
                <wp:simplePos x="0" y="0"/>
                <wp:positionH relativeFrom="column">
                  <wp:posOffset>2839269</wp:posOffset>
                </wp:positionH>
                <wp:positionV relativeFrom="paragraph">
                  <wp:posOffset>197249</wp:posOffset>
                </wp:positionV>
                <wp:extent cx="3270622" cy="868680"/>
                <wp:effectExtent l="0" t="0" r="25400" b="26670"/>
                <wp:wrapNone/>
                <wp:docPr id="11" name="Rectangle 11"/>
                <wp:cNvGraphicFramePr/>
                <a:graphic xmlns:a="http://schemas.openxmlformats.org/drawingml/2006/main">
                  <a:graphicData uri="http://schemas.microsoft.com/office/word/2010/wordprocessingShape">
                    <wps:wsp>
                      <wps:cNvSpPr/>
                      <wps:spPr>
                        <a:xfrm>
                          <a:off x="0" y="0"/>
                          <a:ext cx="3270622" cy="86868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 o:spid="_x0000_s1026" style="position:absolute;margin-left:223.55pt;margin-top:15.55pt;width:257.55pt;height:68.4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" filled="f" strokecolor="#243f60 [1604]" strokeweight="2pt"/>
            </w:pict>
          </mc:Fallback>
        </mc:AlternateContent>
      </w:r>
      <w:r w:rsidR="002348F4" w:rsidRPr="0059514A">
        <w:rPr>
          <w:rFonts w:hint="cs"/>
          <w:rtl/>
          <w:lang w:val="en-US" w:bidi="ar-LB"/>
        </w:rPr>
        <w:t xml:space="preserve"> </w:t>
      </w:r>
    </w:p>
    <w:p w:rsidR="0042187D" w:rsidRPr="0042187D" w:rsidRDefault="0042187D" w:rsidP="0042187D">
      <w:pPr>
        <w:rPr>
          <w:rtl/>
          <w:lang w:val="en-US" w:bidi="ar-LB"/>
        </w:rPr>
      </w:pPr>
    </w:p>
    <w:p w:rsidR="0042187D" w:rsidRPr="0042187D" w:rsidRDefault="0042187D" w:rsidP="0042187D">
      <w:pPr>
        <w:rPr>
          <w:rtl/>
          <w:lang w:val="en-US" w:bidi="ar-LB"/>
        </w:rPr>
      </w:pPr>
    </w:p>
    <w:p w:rsidR="00E37999" w:rsidRPr="00E37999" w:rsidRDefault="00E37999" w:rsidP="00E37999">
      <w:pPr>
        <w:tabs>
          <w:tab w:val="clear" w:pos="1134"/>
          <w:tab w:val="left" w:pos="2071"/>
          <w:tab w:val="left" w:pos="7652"/>
        </w:tabs>
        <w:bidi/>
        <w:rPr>
          <w:rtl/>
          <w:lang w:val="en-US" w:bidi="ar-LB"/>
        </w:rPr>
      </w:pPr>
    </w:p>
    <w:p w:rsidR="0042187D" w:rsidRDefault="00E37999" w:rsidP="00E37999">
      <w:pPr>
        <w:tabs>
          <w:tab w:val="clear" w:pos="1134"/>
          <w:tab w:val="left" w:pos="2071"/>
          <w:tab w:val="left" w:pos="7652"/>
        </w:tabs>
        <w:bidi/>
        <w:rPr>
          <w:rtl/>
          <w:lang w:val="en-US" w:bidi="ar-LB"/>
        </w:rPr>
      </w:pPr>
      <w:r>
        <w:rPr>
          <w:lang w:val="en-US" w:bidi="ar-LB"/>
        </w:rPr>
        <w:tab/>
      </w:r>
      <w:r>
        <w:rPr>
          <w:rFonts w:hint="cs"/>
          <w:rtl/>
          <w:lang w:val="en-US" w:bidi="ar-LB"/>
        </w:rPr>
        <w:t xml:space="preserve"> </w:t>
      </w:r>
    </w:p>
    <w:p w:rsidR="00E37999" w:rsidRPr="00E37999" w:rsidRDefault="00356FD5" w:rsidP="00E37999">
      <w:pPr>
        <w:pStyle w:val="WMOBodyText"/>
        <w:bidi w:val="0"/>
        <w:rPr>
          <w:rtl/>
          <w:lang w:val="en-US" w:bidi="ar-LB"/>
        </w:rPr>
      </w:pPr>
      <w:r>
        <w:rPr>
          <w:rFonts w:hint="cs"/>
          <w:noProof/>
          <w:rtl/>
          <w:lang w:eastAsia="en-GB"/>
        </w:rPr>
        <mc:AlternateContent>
          <mc:Choice Requires="wps">
            <w:drawing>
              <wp:anchor distT="0" distB="0" distL="114300" distR="114300" simplePos="0" relativeHeight="251660288" behindDoc="0" locked="0" layoutInCell="1" allowOverlap="1" wp14:anchorId="0BCB667A" wp14:editId="1527144A">
                <wp:simplePos x="0" y="0"/>
                <wp:positionH relativeFrom="column">
                  <wp:posOffset>3700145</wp:posOffset>
                </wp:positionH>
                <wp:positionV relativeFrom="paragraph">
                  <wp:posOffset>337185</wp:posOffset>
                </wp:positionV>
                <wp:extent cx="2077720" cy="649605"/>
                <wp:effectExtent l="0" t="0" r="17780" b="17145"/>
                <wp:wrapNone/>
                <wp:docPr id="2" name="Rectangle 2"/>
                <wp:cNvGraphicFramePr/>
                <a:graphic xmlns:a="http://schemas.openxmlformats.org/drawingml/2006/main">
                  <a:graphicData uri="http://schemas.microsoft.com/office/word/2010/wordprocessingShape">
                    <wps:wsp>
                      <wps:cNvSpPr/>
                      <wps:spPr>
                        <a:xfrm>
                          <a:off x="0" y="0"/>
                          <a:ext cx="2077720" cy="649605"/>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rsidR="00596A46" w:rsidRDefault="00596A46" w:rsidP="0042187D">
                            <w:pPr>
                              <w:jc w:val="center"/>
                              <w:rPr>
                                <w:lang w:bidi="ar-L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2" o:spid="_x0000_s1027" style="position:absolute;margin-left:291.35pt;margin-top:26.55pt;width:163.6pt;height:51.1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" filled="f" strokecolor="#243f60 [1604]" strokeweight="2pt">
                <v:textbox>
                  <w:txbxContent>
                    <w:p w:rsidR="00596A46" w:rsidRDefault="00596A46" w:rsidP="0042187D">
                      <w:pPr>
                        <w:jc w:val="center"/>
                        <w:rPr>
                          <w:lang w:bidi="ar-LB"/>
                        </w:rPr>
                      </w:pPr>
                    </w:p>
                  </w:txbxContent>
                </v:textbox>
              </v:rect>
            </w:pict>
          </mc:Fallback>
        </mc:AlternateContent>
      </w:r>
    </w:p>
    <w:p w:rsidR="0042187D" w:rsidRPr="0042187D" w:rsidRDefault="0002544F" w:rsidP="0042187D">
      <w:pPr>
        <w:rPr>
          <w:rtl/>
          <w:lang w:val="en-US" w:bidi="ar-LB"/>
        </w:rPr>
      </w:pPr>
      <w:r>
        <w:rPr>
          <w:noProof/>
          <w:rtl/>
          <w:lang w:eastAsia="en-GB"/>
        </w:rPr>
        <mc:AlternateContent>
          <mc:Choice Requires="wps">
            <w:drawing>
              <wp:anchor distT="0" distB="0" distL="114300" distR="114300" simplePos="0" relativeHeight="251677696" behindDoc="0" locked="0" layoutInCell="1" allowOverlap="1" wp14:anchorId="174216AE" wp14:editId="5D6CC2BD">
                <wp:simplePos x="0" y="0"/>
                <wp:positionH relativeFrom="column">
                  <wp:posOffset>3773170</wp:posOffset>
                </wp:positionH>
                <wp:positionV relativeFrom="paragraph">
                  <wp:posOffset>88265</wp:posOffset>
                </wp:positionV>
                <wp:extent cx="1873885" cy="392430"/>
                <wp:effectExtent l="0" t="0" r="12065" b="26670"/>
                <wp:wrapNone/>
                <wp:docPr id="12" name="Zone de texte 12"/>
                <wp:cNvGraphicFramePr/>
                <a:graphic xmlns:a="http://schemas.openxmlformats.org/drawingml/2006/main">
                  <a:graphicData uri="http://schemas.microsoft.com/office/word/2010/wordprocessingShape">
                    <wps:wsp>
                      <wps:cNvSpPr txBox="1"/>
                      <wps:spPr>
                        <a:xfrm>
                          <a:off x="0" y="0"/>
                          <a:ext cx="1873885" cy="39243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96A46" w:rsidRDefault="00596A46" w:rsidP="000E2CA7">
                            <w:pPr>
                              <w:bidi/>
                              <w:rPr>
                                <w:lang w:bidi="ar-LB"/>
                              </w:rPr>
                            </w:pPr>
                            <w:r>
                              <w:rPr>
                                <w:rFonts w:hint="cs"/>
                                <w:rtl/>
                                <w:lang w:bidi="ar-LB"/>
                              </w:rPr>
                              <w:t xml:space="preserve">تقديم المواصفات الفنية والتشغيلية لمحطة جديدة إلى الهيئة التنظيمية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Zone de texte 12" o:spid="_x0000_s1028" type="#_x0000_t202" style="position:absolute;left:0;text-align:left;margin-left:297.1pt;margin-top:6.95pt;width:147.55pt;height:30.9pt;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" fillcolor="white [3201]" strokeweight=".5pt">
                <v:textbox>
                  <w:txbxContent>
                    <w:p w:rsidR="00596A46" w:rsidRDefault="00596A46" w:rsidP="000E2CA7">
                      <w:pPr>
                        <w:bidi/>
                        <w:rPr>
                          <w:lang w:bidi="ar-LB"/>
                        </w:rPr>
                      </w:pPr>
                      <w:r>
                        <w:rPr>
                          <w:rFonts w:hint="cs"/>
                          <w:rtl/>
                          <w:lang w:bidi="ar-LB"/>
                        </w:rPr>
                        <w:t xml:space="preserve">تقديم المواصفات الفنية والتشغيلية لمحطة جديدة إلى الهيئة التنظيمية </w:t>
                      </w:r>
                    </w:p>
                  </w:txbxContent>
                </v:textbox>
              </v:shape>
            </w:pict>
          </mc:Fallback>
        </mc:AlternateContent>
      </w:r>
    </w:p>
    <w:p w:rsidR="0042187D" w:rsidRPr="0042187D" w:rsidRDefault="0042187D" w:rsidP="0042187D">
      <w:pPr>
        <w:rPr>
          <w:rtl/>
          <w:lang w:val="en-US" w:bidi="ar-LB"/>
        </w:rPr>
      </w:pPr>
    </w:p>
    <w:p w:rsidR="0042187D" w:rsidRPr="0042187D" w:rsidRDefault="0042187D" w:rsidP="0042187D">
      <w:pPr>
        <w:rPr>
          <w:rtl/>
          <w:lang w:val="en-US" w:bidi="ar-LB"/>
        </w:rPr>
      </w:pPr>
    </w:p>
    <w:p w:rsidR="0042187D" w:rsidRPr="0042187D" w:rsidRDefault="0042187D" w:rsidP="0042187D">
      <w:pPr>
        <w:rPr>
          <w:rtl/>
          <w:lang w:val="en-US" w:bidi="ar-LB"/>
        </w:rPr>
      </w:pPr>
    </w:p>
    <w:p w:rsidR="0042187D" w:rsidRPr="0042187D" w:rsidRDefault="0042187D" w:rsidP="0042187D">
      <w:pPr>
        <w:rPr>
          <w:rtl/>
          <w:lang w:val="en-US" w:bidi="ar-LB"/>
        </w:rPr>
      </w:pPr>
    </w:p>
    <w:p w:rsidR="0042187D" w:rsidRPr="0042187D" w:rsidRDefault="0042187D" w:rsidP="0042187D">
      <w:pPr>
        <w:rPr>
          <w:rtl/>
          <w:lang w:val="en-US" w:bidi="ar-LB"/>
        </w:rPr>
      </w:pPr>
    </w:p>
    <w:p w:rsidR="0042187D" w:rsidRDefault="00356FD5" w:rsidP="0042187D">
      <w:pPr>
        <w:rPr>
          <w:rtl/>
          <w:lang w:val="en-US" w:bidi="ar-LB"/>
        </w:rPr>
      </w:pPr>
      <w:r>
        <w:rPr>
          <w:noProof/>
          <w:lang w:eastAsia="en-GB"/>
        </w:rPr>
        <mc:AlternateContent>
          <mc:Choice Requires="wps">
            <w:drawing>
              <wp:anchor distT="0" distB="0" distL="114300" distR="114300" simplePos="0" relativeHeight="251661312" behindDoc="0" locked="0" layoutInCell="1" allowOverlap="1" wp14:anchorId="3077A8F9" wp14:editId="799A29E7">
                <wp:simplePos x="0" y="0"/>
                <wp:positionH relativeFrom="column">
                  <wp:posOffset>3602355</wp:posOffset>
                </wp:positionH>
                <wp:positionV relativeFrom="paragraph">
                  <wp:posOffset>125095</wp:posOffset>
                </wp:positionV>
                <wp:extent cx="2432685" cy="974725"/>
                <wp:effectExtent l="0" t="0" r="24765" b="15875"/>
                <wp:wrapNone/>
                <wp:docPr id="3" name="Organigramme : Décision 3"/>
                <wp:cNvGraphicFramePr/>
                <a:graphic xmlns:a="http://schemas.openxmlformats.org/drawingml/2006/main">
                  <a:graphicData uri="http://schemas.microsoft.com/office/word/2010/wordprocessingShape">
                    <wps:wsp>
                      <wps:cNvSpPr/>
                      <wps:spPr>
                        <a:xfrm>
                          <a:off x="0" y="0"/>
                          <a:ext cx="2432685" cy="974725"/>
                        </a:xfrm>
                        <a:prstGeom prst="flowChartDecision">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10" coordsize="21600,21600" o:spt="110" path="m10800,l,10800,10800,21600,21600,10800xe">
                <v:stroke joinstyle="miter"/>
                <v:path gradientshapeok="t" o:connecttype="rect" textboxrect="5400,5400,16200,16200"/>
              </v:shapetype>
              <v:shape id="Organigramme : Décision 3" o:spid="_x0000_s1026" type="#_x0000_t110" style="position:absolute;margin-left:283.65pt;margin-top:9.85pt;width:191.55pt;height:76.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" filled="f" strokecolor="#243f60 [1604]" strokeweight="2pt"/>
            </w:pict>
          </mc:Fallback>
        </mc:AlternateContent>
      </w:r>
    </w:p>
    <w:p w:rsidR="0042187D" w:rsidRDefault="0042187D" w:rsidP="0042187D">
      <w:pPr>
        <w:tabs>
          <w:tab w:val="clear" w:pos="1134"/>
          <w:tab w:val="left" w:pos="8652"/>
        </w:tabs>
        <w:rPr>
          <w:rtl/>
          <w:lang w:val="en-US" w:bidi="ar-LB"/>
        </w:rPr>
      </w:pPr>
      <w:r>
        <w:rPr>
          <w:lang w:val="en-US" w:bidi="ar-LB"/>
        </w:rPr>
        <w:tab/>
      </w:r>
    </w:p>
    <w:p w:rsidR="0042187D" w:rsidRPr="0042187D" w:rsidRDefault="00356FD5" w:rsidP="0042187D">
      <w:pPr>
        <w:rPr>
          <w:rtl/>
          <w:lang w:val="en-US" w:bidi="ar-LB"/>
        </w:rPr>
      </w:pPr>
      <w:r w:rsidRPr="000E2CA7">
        <w:rPr>
          <w:noProof/>
          <w:lang w:eastAsia="en-GB"/>
        </w:rPr>
        <mc:AlternateContent>
          <mc:Choice Requires="wps">
            <w:drawing>
              <wp:anchor distT="0" distB="0" distL="114300" distR="114300" simplePos="0" relativeHeight="251679744" behindDoc="0" locked="0" layoutInCell="1" allowOverlap="1" wp14:anchorId="2A466DC4" wp14:editId="6AEDD2F0">
                <wp:simplePos x="0" y="0"/>
                <wp:positionH relativeFrom="column">
                  <wp:posOffset>4169305</wp:posOffset>
                </wp:positionH>
                <wp:positionV relativeFrom="paragraph">
                  <wp:posOffset>113912</wp:posOffset>
                </wp:positionV>
                <wp:extent cx="1390015" cy="559219"/>
                <wp:effectExtent l="0" t="0" r="19685" b="12700"/>
                <wp:wrapNone/>
                <wp:docPr id="13"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0015" cy="559219"/>
                        </a:xfrm>
                        <a:prstGeom prst="rect">
                          <a:avLst/>
                        </a:prstGeom>
                        <a:solidFill>
                          <a:srgbClr val="FFFFFF"/>
                        </a:solidFill>
                        <a:ln w="9525">
                          <a:solidFill>
                            <a:srgbClr val="000000"/>
                          </a:solidFill>
                          <a:miter lim="800000"/>
                          <a:headEnd/>
                          <a:tailEnd/>
                        </a:ln>
                      </wps:spPr>
                      <wps:txbx>
                        <w:txbxContent>
                          <w:p w:rsidR="00596A46" w:rsidRPr="000E2CA7" w:rsidRDefault="00596A46" w:rsidP="000E2CA7">
                            <w:pPr>
                              <w:bidi/>
                              <w:rPr>
                                <w:lang w:val="fr-FR" w:bidi="ar-LB"/>
                              </w:rPr>
                            </w:pPr>
                            <w:r>
                              <w:rPr>
                                <w:rFonts w:hint="cs"/>
                                <w:rtl/>
                                <w:lang w:bidi="ar-LB"/>
                              </w:rPr>
                              <w:t>هل البارامترا</w:t>
                            </w:r>
                            <w:r>
                              <w:rPr>
                                <w:rFonts w:hint="eastAsia"/>
                                <w:rtl/>
                                <w:lang w:bidi="ar-LB"/>
                              </w:rPr>
                              <w:t>ت</w:t>
                            </w:r>
                            <w:r>
                              <w:rPr>
                                <w:rFonts w:hint="cs"/>
                                <w:rtl/>
                                <w:lang w:bidi="ar-LB"/>
                              </w:rPr>
                              <w:t xml:space="preserve"> الفنية والتشغيلية لمحطة جديدة/نظام جديد مطابقة للوائح؟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328.3pt;margin-top:8.95pt;width:109.45pt;height:44.0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">
                <v:textbox>
                  <w:txbxContent>
                    <w:p w:rsidR="00596A46" w:rsidRPr="000E2CA7" w:rsidRDefault="00596A46" w:rsidP="000E2CA7">
                      <w:pPr>
                        <w:bidi/>
                        <w:rPr>
                          <w:lang w:val="fr-FR" w:bidi="ar-LB"/>
                        </w:rPr>
                      </w:pPr>
                      <w:r>
                        <w:rPr>
                          <w:rFonts w:hint="cs"/>
                          <w:rtl/>
                          <w:lang w:bidi="ar-LB"/>
                        </w:rPr>
                        <w:t>هل البارامترا</w:t>
                      </w:r>
                      <w:r>
                        <w:rPr>
                          <w:rFonts w:hint="eastAsia"/>
                          <w:rtl/>
                          <w:lang w:bidi="ar-LB"/>
                        </w:rPr>
                        <w:t>ت</w:t>
                      </w:r>
                      <w:r>
                        <w:rPr>
                          <w:rFonts w:hint="cs"/>
                          <w:rtl/>
                          <w:lang w:bidi="ar-LB"/>
                        </w:rPr>
                        <w:t xml:space="preserve"> الفنية والتشغيلية لمحطة جديدة/نظام جديد مطابقة للوائح؟ </w:t>
                      </w:r>
                    </w:p>
                  </w:txbxContent>
                </v:textbox>
              </v:shape>
            </w:pict>
          </mc:Fallback>
        </mc:AlternateContent>
      </w:r>
    </w:p>
    <w:p w:rsidR="0042187D" w:rsidRPr="0042187D" w:rsidRDefault="0042187D" w:rsidP="0042187D">
      <w:pPr>
        <w:rPr>
          <w:rtl/>
          <w:lang w:val="en-US" w:bidi="ar-LB"/>
        </w:rPr>
      </w:pPr>
    </w:p>
    <w:p w:rsidR="0042187D" w:rsidRPr="0042187D" w:rsidRDefault="0042187D" w:rsidP="0042187D">
      <w:pPr>
        <w:rPr>
          <w:rtl/>
          <w:lang w:val="en-US" w:bidi="ar-LB"/>
        </w:rPr>
      </w:pPr>
    </w:p>
    <w:p w:rsidR="0042187D" w:rsidRPr="0042187D" w:rsidRDefault="0042187D" w:rsidP="000E2CA7">
      <w:pPr>
        <w:tabs>
          <w:tab w:val="clear" w:pos="1134"/>
          <w:tab w:val="left" w:pos="7283"/>
        </w:tabs>
        <w:rPr>
          <w:rtl/>
          <w:lang w:val="en-US" w:bidi="ar-LB"/>
        </w:rPr>
      </w:pPr>
    </w:p>
    <w:p w:rsidR="0042187D" w:rsidRPr="0042187D" w:rsidRDefault="0042187D" w:rsidP="0042187D">
      <w:pPr>
        <w:rPr>
          <w:rtl/>
          <w:lang w:val="en-US" w:bidi="ar-LB"/>
        </w:rPr>
      </w:pPr>
      <w:r>
        <w:rPr>
          <w:noProof/>
          <w:rtl/>
          <w:lang w:eastAsia="en-GB"/>
        </w:rPr>
        <mc:AlternateContent>
          <mc:Choice Requires="wps">
            <w:drawing>
              <wp:anchor distT="0" distB="0" distL="114300" distR="114300" simplePos="0" relativeHeight="251671552" behindDoc="0" locked="0" layoutInCell="1" allowOverlap="1" wp14:anchorId="40C2401E" wp14:editId="77228D58">
                <wp:simplePos x="0" y="0"/>
                <wp:positionH relativeFrom="column">
                  <wp:posOffset>270510</wp:posOffset>
                </wp:positionH>
                <wp:positionV relativeFrom="paragraph">
                  <wp:posOffset>8891</wp:posOffset>
                </wp:positionV>
                <wp:extent cx="1303020" cy="1028700"/>
                <wp:effectExtent l="0" t="0" r="11430" b="19050"/>
                <wp:wrapNone/>
                <wp:docPr id="9" name="Rectangle 9"/>
                <wp:cNvGraphicFramePr/>
                <a:graphic xmlns:a="http://schemas.openxmlformats.org/drawingml/2006/main">
                  <a:graphicData uri="http://schemas.microsoft.com/office/word/2010/wordprocessingShape">
                    <wps:wsp>
                      <wps:cNvSpPr/>
                      <wps:spPr>
                        <a:xfrm>
                          <a:off x="0" y="0"/>
                          <a:ext cx="1303020" cy="102870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 o:spid="_x0000_s1026" style="position:absolute;margin-left:21.3pt;margin-top:.7pt;width:102.6pt;height:81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" filled="f" strokecolor="#243f60 [1604]" strokeweight="2pt"/>
            </w:pict>
          </mc:Fallback>
        </mc:AlternateContent>
      </w:r>
    </w:p>
    <w:p w:rsidR="0042187D" w:rsidRPr="0042187D" w:rsidRDefault="00D9357B" w:rsidP="0042187D">
      <w:pPr>
        <w:rPr>
          <w:rtl/>
          <w:lang w:val="en-US" w:bidi="ar-LB"/>
        </w:rPr>
      </w:pPr>
      <w:r w:rsidRPr="00D9357B">
        <w:rPr>
          <w:noProof/>
          <w:lang w:eastAsia="en-GB"/>
        </w:rPr>
        <mc:AlternateContent>
          <mc:Choice Requires="wps">
            <w:drawing>
              <wp:anchor distT="0" distB="0" distL="114300" distR="114300" simplePos="0" relativeHeight="251697152" behindDoc="0" locked="0" layoutInCell="1" allowOverlap="1" wp14:anchorId="03956FFE" wp14:editId="16F6230A">
                <wp:simplePos x="0" y="0"/>
                <wp:positionH relativeFrom="column">
                  <wp:posOffset>316230</wp:posOffset>
                </wp:positionH>
                <wp:positionV relativeFrom="paragraph">
                  <wp:posOffset>15240</wp:posOffset>
                </wp:positionV>
                <wp:extent cx="1173480" cy="784860"/>
                <wp:effectExtent l="0" t="0" r="26670" b="15240"/>
                <wp:wrapNone/>
                <wp:docPr id="22"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3480" cy="784860"/>
                        </a:xfrm>
                        <a:prstGeom prst="rect">
                          <a:avLst/>
                        </a:prstGeom>
                        <a:solidFill>
                          <a:srgbClr val="FFFFFF"/>
                        </a:solidFill>
                        <a:ln w="9525">
                          <a:solidFill>
                            <a:srgbClr val="000000"/>
                          </a:solidFill>
                          <a:miter lim="800000"/>
                          <a:headEnd/>
                          <a:tailEnd/>
                        </a:ln>
                      </wps:spPr>
                      <wps:txbx>
                        <w:txbxContent>
                          <w:p w:rsidR="00596A46" w:rsidRPr="00D9357B" w:rsidRDefault="00596A46" w:rsidP="003604CD">
                            <w:pPr>
                              <w:bidi/>
                              <w:jc w:val="center"/>
                              <w:rPr>
                                <w:lang w:val="fr-FR" w:bidi="ar-LB"/>
                              </w:rPr>
                            </w:pPr>
                            <w:r>
                              <w:rPr>
                                <w:rFonts w:hint="cs"/>
                                <w:rtl/>
                                <w:lang w:bidi="ar-LB"/>
                              </w:rPr>
                              <w:t xml:space="preserve">تعديل </w:t>
                            </w:r>
                            <w:r>
                              <w:rPr>
                                <w:rFonts w:hint="cs"/>
                                <w:rtl/>
                                <w:lang w:val="en-US" w:bidi="ar-LB"/>
                              </w:rPr>
                              <w:t>الخصائص</w:t>
                            </w:r>
                            <w:r>
                              <w:rPr>
                                <w:rFonts w:hint="cs"/>
                                <w:rtl/>
                                <w:lang w:bidi="ar-LB"/>
                              </w:rPr>
                              <w:t xml:space="preserve"> /البارامترات الفنية/التشغيلية للمحطات/النظم الجديدة</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left:0;text-align:left;margin-left:24.9pt;margin-top:1.2pt;width:92.4pt;height:6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">
                <v:textbox>
                  <w:txbxContent>
                    <w:p w:rsidR="00596A46" w:rsidRPr="00D9357B" w:rsidRDefault="00596A46" w:rsidP="003604CD">
                      <w:pPr>
                        <w:bidi/>
                        <w:jc w:val="center"/>
                        <w:rPr>
                          <w:lang w:val="fr-FR" w:bidi="ar-LB"/>
                        </w:rPr>
                      </w:pPr>
                      <w:r>
                        <w:rPr>
                          <w:rFonts w:hint="cs"/>
                          <w:rtl/>
                          <w:lang w:bidi="ar-LB"/>
                        </w:rPr>
                        <w:t xml:space="preserve">تعديل </w:t>
                      </w:r>
                      <w:r>
                        <w:rPr>
                          <w:rFonts w:hint="cs"/>
                          <w:rtl/>
                          <w:lang w:val="en-US" w:bidi="ar-LB"/>
                        </w:rPr>
                        <w:t>الخصائص</w:t>
                      </w:r>
                      <w:r>
                        <w:rPr>
                          <w:rFonts w:hint="cs"/>
                          <w:rtl/>
                          <w:lang w:bidi="ar-LB"/>
                        </w:rPr>
                        <w:t xml:space="preserve"> /البارامترات الفنية/التشغيلية للمحطات/النظم الجديدة</w:t>
                      </w:r>
                    </w:p>
                  </w:txbxContent>
                </v:textbox>
              </v:shape>
            </w:pict>
          </mc:Fallback>
        </mc:AlternateContent>
      </w:r>
    </w:p>
    <w:p w:rsidR="0042187D" w:rsidRPr="0042187D" w:rsidRDefault="0042187D" w:rsidP="0042187D">
      <w:pPr>
        <w:rPr>
          <w:rtl/>
          <w:lang w:val="en-US" w:bidi="ar-LB"/>
        </w:rPr>
      </w:pPr>
    </w:p>
    <w:p w:rsidR="0042187D" w:rsidRPr="0042187D" w:rsidRDefault="00356FD5" w:rsidP="0042187D">
      <w:pPr>
        <w:rPr>
          <w:rtl/>
          <w:lang w:val="en-US" w:bidi="ar-LB"/>
        </w:rPr>
      </w:pPr>
      <w:r w:rsidRPr="00BA1D3D">
        <w:rPr>
          <w:noProof/>
          <w:lang w:eastAsia="en-GB"/>
        </w:rPr>
        <mc:AlternateContent>
          <mc:Choice Requires="wps">
            <w:drawing>
              <wp:anchor distT="0" distB="0" distL="114300" distR="114300" simplePos="0" relativeHeight="251681792" behindDoc="0" locked="0" layoutInCell="1" allowOverlap="1" wp14:anchorId="7BAB0036" wp14:editId="6A33FFB1">
                <wp:simplePos x="0" y="0"/>
                <wp:positionH relativeFrom="column">
                  <wp:posOffset>3625215</wp:posOffset>
                </wp:positionH>
                <wp:positionV relativeFrom="paragraph">
                  <wp:posOffset>58420</wp:posOffset>
                </wp:positionV>
                <wp:extent cx="2319020" cy="543560"/>
                <wp:effectExtent l="0" t="0" r="24130" b="27940"/>
                <wp:wrapNone/>
                <wp:docPr id="14"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9020" cy="543560"/>
                        </a:xfrm>
                        <a:prstGeom prst="rect">
                          <a:avLst/>
                        </a:prstGeom>
                        <a:solidFill>
                          <a:srgbClr val="FFFFFF"/>
                        </a:solidFill>
                        <a:ln w="9525">
                          <a:solidFill>
                            <a:srgbClr val="000000"/>
                          </a:solidFill>
                          <a:miter lim="800000"/>
                          <a:headEnd/>
                          <a:tailEnd/>
                        </a:ln>
                      </wps:spPr>
                      <wps:txbx>
                        <w:txbxContent>
                          <w:p w:rsidR="00596A46" w:rsidRPr="00BA1D3D" w:rsidRDefault="00596A46" w:rsidP="00A91F04">
                            <w:pPr>
                              <w:bidi/>
                              <w:jc w:val="center"/>
                              <w:rPr>
                                <w:lang w:val="fr-FR" w:bidi="ar-LB"/>
                              </w:rPr>
                            </w:pPr>
                            <w:r>
                              <w:rPr>
                                <w:rFonts w:hint="cs"/>
                                <w:rtl/>
                                <w:lang w:bidi="ar-LB"/>
                              </w:rPr>
                              <w:t xml:space="preserve">الحصول على </w:t>
                            </w:r>
                            <w:r>
                              <w:rPr>
                                <w:rFonts w:hint="cs"/>
                                <w:rtl/>
                                <w:lang w:val="en-US" w:bidi="ar-LB"/>
                              </w:rPr>
                              <w:t>الخصائص</w:t>
                            </w:r>
                            <w:r>
                              <w:rPr>
                                <w:rFonts w:hint="cs"/>
                                <w:rtl/>
                                <w:lang w:bidi="ar-LB"/>
                              </w:rPr>
                              <w:t xml:space="preserve"> الفنية والتشغيلية للمحطات/النظم  القائمة والمطلوبة من قبل العاملة في نفس نطاق التردد</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left:0;text-align:left;margin-left:285.45pt;margin-top:4.6pt;width:182.6pt;height:42.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">
                <v:textbox>
                  <w:txbxContent>
                    <w:p w:rsidR="00596A46" w:rsidRPr="00BA1D3D" w:rsidRDefault="00596A46" w:rsidP="00A91F04">
                      <w:pPr>
                        <w:bidi/>
                        <w:jc w:val="center"/>
                        <w:rPr>
                          <w:lang w:val="fr-FR" w:bidi="ar-LB"/>
                        </w:rPr>
                      </w:pPr>
                      <w:r>
                        <w:rPr>
                          <w:rFonts w:hint="cs"/>
                          <w:rtl/>
                          <w:lang w:bidi="ar-LB"/>
                        </w:rPr>
                        <w:t xml:space="preserve">الحصول على </w:t>
                      </w:r>
                      <w:r>
                        <w:rPr>
                          <w:rFonts w:hint="cs"/>
                          <w:rtl/>
                          <w:lang w:val="en-US" w:bidi="ar-LB"/>
                        </w:rPr>
                        <w:t>الخصائص</w:t>
                      </w:r>
                      <w:r>
                        <w:rPr>
                          <w:rFonts w:hint="cs"/>
                          <w:rtl/>
                          <w:lang w:bidi="ar-LB"/>
                        </w:rPr>
                        <w:t xml:space="preserve"> الفنية والتشغيلية للمحطات/النظم  القائمة والمطلوبة من قبل العاملة في نفس نطاق التردد</w:t>
                      </w:r>
                    </w:p>
                  </w:txbxContent>
                </v:textbox>
              </v:shape>
            </w:pict>
          </mc:Fallback>
        </mc:AlternateContent>
      </w:r>
      <w:r>
        <w:rPr>
          <w:rFonts w:hint="cs"/>
          <w:noProof/>
          <w:rtl/>
          <w:lang w:eastAsia="en-GB"/>
        </w:rPr>
        <mc:AlternateContent>
          <mc:Choice Requires="wps">
            <w:drawing>
              <wp:anchor distT="0" distB="0" distL="114300" distR="114300" simplePos="0" relativeHeight="251663360" behindDoc="0" locked="0" layoutInCell="1" allowOverlap="1" wp14:anchorId="67E50EAD" wp14:editId="5970F9D5">
                <wp:simplePos x="0" y="0"/>
                <wp:positionH relativeFrom="column">
                  <wp:posOffset>3541395</wp:posOffset>
                </wp:positionH>
                <wp:positionV relativeFrom="paragraph">
                  <wp:posOffset>-2540</wp:posOffset>
                </wp:positionV>
                <wp:extent cx="2485390" cy="680085"/>
                <wp:effectExtent l="0" t="0" r="10160" b="24765"/>
                <wp:wrapNone/>
                <wp:docPr id="4" name="Rectangle 4"/>
                <wp:cNvGraphicFramePr/>
                <a:graphic xmlns:a="http://schemas.openxmlformats.org/drawingml/2006/main">
                  <a:graphicData uri="http://schemas.microsoft.com/office/word/2010/wordprocessingShape">
                    <wps:wsp>
                      <wps:cNvSpPr/>
                      <wps:spPr>
                        <a:xfrm>
                          <a:off x="0" y="0"/>
                          <a:ext cx="2485390" cy="680085"/>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o:spid="_x0000_s1026" style="position:absolute;margin-left:278.85pt;margin-top:-.2pt;width:195.7pt;height:53.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" filled="f" strokecolor="#243f60 [1604]" strokeweight="2pt"/>
            </w:pict>
          </mc:Fallback>
        </mc:AlternateContent>
      </w:r>
    </w:p>
    <w:p w:rsidR="0042187D" w:rsidRPr="0042187D" w:rsidRDefault="00D9357B" w:rsidP="00D9357B">
      <w:pPr>
        <w:tabs>
          <w:tab w:val="clear" w:pos="1134"/>
          <w:tab w:val="left" w:pos="2237"/>
        </w:tabs>
        <w:rPr>
          <w:rtl/>
          <w:lang w:val="en-US" w:bidi="ar-LB"/>
        </w:rPr>
      </w:pPr>
      <w:r>
        <w:rPr>
          <w:noProof/>
          <w:rtl/>
          <w:lang w:eastAsia="en-GB"/>
        </w:rPr>
        <mc:AlternateContent>
          <mc:Choice Requires="wps">
            <w:drawing>
              <wp:anchor distT="0" distB="0" distL="114300" distR="114300" simplePos="0" relativeHeight="251670528" behindDoc="0" locked="0" layoutInCell="1" allowOverlap="1" wp14:anchorId="5E2D4B4D" wp14:editId="0AAEAA88">
                <wp:simplePos x="0" y="0"/>
                <wp:positionH relativeFrom="column">
                  <wp:posOffset>2015554</wp:posOffset>
                </wp:positionH>
                <wp:positionV relativeFrom="paragraph">
                  <wp:posOffset>41280</wp:posOffset>
                </wp:positionV>
                <wp:extent cx="1163388" cy="937071"/>
                <wp:effectExtent l="0" t="0" r="17780" b="15875"/>
                <wp:wrapNone/>
                <wp:docPr id="8" name="Organigramme : Disque magnétique 8"/>
                <wp:cNvGraphicFramePr/>
                <a:graphic xmlns:a="http://schemas.openxmlformats.org/drawingml/2006/main">
                  <a:graphicData uri="http://schemas.microsoft.com/office/word/2010/wordprocessingShape">
                    <wps:wsp>
                      <wps:cNvSpPr/>
                      <wps:spPr>
                        <a:xfrm>
                          <a:off x="0" y="0"/>
                          <a:ext cx="1163388" cy="937071"/>
                        </a:xfrm>
                        <a:prstGeom prst="flowChartMagneticDisk">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32" coordsize="21600,21600" o:spt="132" path="m10800,qx,3391l,18209qy10800,21600,21600,18209l21600,3391qy10800,xem,3391nfqy10800,6782,21600,3391e">
                <v:path o:extrusionok="f" gradientshapeok="t" o:connecttype="custom" o:connectlocs="10800,6782;10800,0;0,10800;10800,21600;21600,10800" o:connectangles="270,270,180,90,0" textboxrect="0,6782,21600,18209"/>
              </v:shapetype>
              <v:shape id="Organigramme : Disque magnétique 8" o:spid="_x0000_s1026" type="#_x0000_t132" style="position:absolute;margin-left:158.7pt;margin-top:3.25pt;width:91.6pt;height:73.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" filled="f" strokecolor="#243f60 [1604]" strokeweight="2pt"/>
            </w:pict>
          </mc:Fallback>
        </mc:AlternateContent>
      </w:r>
      <w:r w:rsidR="0042187D">
        <w:rPr>
          <w:lang w:val="en-US" w:bidi="ar-LB"/>
        </w:rPr>
        <w:tab/>
      </w:r>
    </w:p>
    <w:p w:rsidR="0042187D" w:rsidRPr="0042187D" w:rsidRDefault="0042187D" w:rsidP="00BA1D3D">
      <w:pPr>
        <w:tabs>
          <w:tab w:val="clear" w:pos="1134"/>
          <w:tab w:val="left" w:pos="7557"/>
          <w:tab w:val="left" w:pos="7890"/>
        </w:tabs>
        <w:rPr>
          <w:rtl/>
          <w:lang w:val="en-US" w:bidi="ar-LB"/>
        </w:rPr>
      </w:pPr>
      <w:r>
        <w:rPr>
          <w:lang w:val="en-US" w:bidi="ar-LB"/>
        </w:rPr>
        <w:tab/>
      </w:r>
    </w:p>
    <w:p w:rsidR="0042187D" w:rsidRPr="0042187D" w:rsidRDefault="0042187D" w:rsidP="00D9357B">
      <w:pPr>
        <w:tabs>
          <w:tab w:val="clear" w:pos="1134"/>
          <w:tab w:val="left" w:pos="4296"/>
        </w:tabs>
        <w:rPr>
          <w:rtl/>
          <w:lang w:val="en-US" w:bidi="ar-LB"/>
        </w:rPr>
      </w:pPr>
      <w:r>
        <w:rPr>
          <w:lang w:val="en-US" w:bidi="ar-LB"/>
        </w:rPr>
        <w:tab/>
      </w:r>
    </w:p>
    <w:p w:rsidR="0042187D" w:rsidRDefault="00D9357B" w:rsidP="0042187D">
      <w:pPr>
        <w:rPr>
          <w:rtl/>
          <w:lang w:val="en-US" w:bidi="ar-LB"/>
        </w:rPr>
      </w:pPr>
      <w:r w:rsidRPr="00D9357B">
        <w:rPr>
          <w:noProof/>
          <w:lang w:eastAsia="en-GB"/>
        </w:rPr>
        <mc:AlternateContent>
          <mc:Choice Requires="wps">
            <w:drawing>
              <wp:anchor distT="0" distB="0" distL="114300" distR="114300" simplePos="0" relativeHeight="251695104" behindDoc="0" locked="0" layoutInCell="1" allowOverlap="1" wp14:anchorId="69D0E9E9" wp14:editId="0EAA8CEE">
                <wp:simplePos x="0" y="0"/>
                <wp:positionH relativeFrom="column">
                  <wp:posOffset>2040255</wp:posOffset>
                </wp:positionH>
                <wp:positionV relativeFrom="paragraph">
                  <wp:posOffset>12065</wp:posOffset>
                </wp:positionV>
                <wp:extent cx="1141095" cy="1403985"/>
                <wp:effectExtent l="0" t="0" r="20955" b="26670"/>
                <wp:wrapNone/>
                <wp:docPr id="21"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1403985"/>
                        </a:xfrm>
                        <a:prstGeom prst="rect">
                          <a:avLst/>
                        </a:prstGeom>
                        <a:solidFill>
                          <a:srgbClr val="FFFFFF"/>
                        </a:solidFill>
                        <a:ln w="9525">
                          <a:solidFill>
                            <a:srgbClr val="000000"/>
                          </a:solidFill>
                          <a:miter lim="800000"/>
                          <a:headEnd/>
                          <a:tailEnd/>
                        </a:ln>
                      </wps:spPr>
                      <wps:txbx>
                        <w:txbxContent>
                          <w:p w:rsidR="00596A46" w:rsidRPr="00D9357B" w:rsidRDefault="00596A46" w:rsidP="00D9357B">
                            <w:pPr>
                              <w:bidi/>
                              <w:rPr>
                                <w:lang w:val="fr-FR" w:bidi="ar-LB"/>
                              </w:rPr>
                            </w:pPr>
                            <w:r>
                              <w:rPr>
                                <w:rFonts w:hint="cs"/>
                                <w:rtl/>
                                <w:lang w:bidi="ar-LB"/>
                              </w:rPr>
                              <w:t xml:space="preserve">قاعدة بيانات نظام إدارة الطيف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2" type="#_x0000_t202" style="position:absolute;left:0;text-align:left;margin-left:160.65pt;margin-top:.95pt;width:89.85pt;height:110.55pt;z-index:25169510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">
                <v:textbox style="mso-fit-shape-to-text:t">
                  <w:txbxContent>
                    <w:p w:rsidR="00596A46" w:rsidRPr="00D9357B" w:rsidRDefault="00596A46" w:rsidP="00D9357B">
                      <w:pPr>
                        <w:bidi/>
                        <w:rPr>
                          <w:lang w:val="fr-FR" w:bidi="ar-LB"/>
                        </w:rPr>
                      </w:pPr>
                      <w:proofErr w:type="gramStart"/>
                      <w:r>
                        <w:rPr>
                          <w:rFonts w:hint="cs"/>
                          <w:rtl/>
                          <w:lang w:bidi="ar-LB"/>
                        </w:rPr>
                        <w:t>قاعدة</w:t>
                      </w:r>
                      <w:proofErr w:type="gramEnd"/>
                      <w:r>
                        <w:rPr>
                          <w:rFonts w:hint="cs"/>
                          <w:rtl/>
                          <w:lang w:bidi="ar-LB"/>
                        </w:rPr>
                        <w:t xml:space="preserve"> بيانات نظام إدارة الطيف </w:t>
                      </w:r>
                    </w:p>
                  </w:txbxContent>
                </v:textbox>
              </v:shape>
            </w:pict>
          </mc:Fallback>
        </mc:AlternateContent>
      </w:r>
    </w:p>
    <w:p w:rsidR="00BA1D3D" w:rsidRPr="00BA1D3D" w:rsidRDefault="00356FD5" w:rsidP="00BA1D3D">
      <w:pPr>
        <w:pStyle w:val="WMOBodyText"/>
        <w:rPr>
          <w:rtl/>
          <w:lang w:val="en-US" w:bidi="ar-LB"/>
        </w:rPr>
      </w:pPr>
      <w:r w:rsidRPr="000F7D41">
        <w:rPr>
          <w:noProof/>
          <w:lang w:eastAsia="en-GB"/>
        </w:rPr>
        <mc:AlternateContent>
          <mc:Choice Requires="wps">
            <w:drawing>
              <wp:anchor distT="0" distB="0" distL="114300" distR="114300" simplePos="0" relativeHeight="251683840" behindDoc="0" locked="0" layoutInCell="1" allowOverlap="1" wp14:anchorId="3FED2E8C" wp14:editId="091F9185">
                <wp:simplePos x="0" y="0"/>
                <wp:positionH relativeFrom="column">
                  <wp:posOffset>3495675</wp:posOffset>
                </wp:positionH>
                <wp:positionV relativeFrom="paragraph">
                  <wp:posOffset>198755</wp:posOffset>
                </wp:positionV>
                <wp:extent cx="2374265" cy="1403985"/>
                <wp:effectExtent l="0" t="0" r="27940" b="26670"/>
                <wp:wrapNone/>
                <wp:docPr id="15"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FFFFFF"/>
                        </a:solidFill>
                        <a:ln w="9525">
                          <a:solidFill>
                            <a:srgbClr val="000000"/>
                          </a:solidFill>
                          <a:miter lim="800000"/>
                          <a:headEnd/>
                          <a:tailEnd/>
                        </a:ln>
                      </wps:spPr>
                      <wps:txbx>
                        <w:txbxContent>
                          <w:p w:rsidR="00596A46" w:rsidRPr="000F7D41" w:rsidRDefault="00596A46" w:rsidP="000F7D41">
                            <w:pPr>
                              <w:bidi/>
                              <w:rPr>
                                <w:lang w:val="fr-FR" w:bidi="ar-LB"/>
                              </w:rPr>
                            </w:pPr>
                            <w:r>
                              <w:rPr>
                                <w:rFonts w:hint="cs"/>
                                <w:rtl/>
                                <w:lang w:bidi="ar-LB"/>
                              </w:rPr>
                              <w:t xml:space="preserve">تحليل التوافق بين المحطة/النظام الجديد والمحطات/النظم الاخرى وتحديد المحطات/النظم المحتمل تأثرها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33" type="#_x0000_t202" style="position:absolute;left:0;text-align:left;margin-left:275.25pt;margin-top:15.65pt;width:186.95pt;height:110.55pt;z-index:251683840;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">
                <v:textbox style="mso-fit-shape-to-text:t">
                  <w:txbxContent>
                    <w:p w:rsidR="00596A46" w:rsidRPr="000F7D41" w:rsidRDefault="00596A46" w:rsidP="000F7D41">
                      <w:pPr>
                        <w:bidi/>
                        <w:rPr>
                          <w:lang w:val="fr-FR" w:bidi="ar-LB"/>
                        </w:rPr>
                      </w:pPr>
                      <w:r>
                        <w:rPr>
                          <w:rFonts w:hint="cs"/>
                          <w:rtl/>
                          <w:lang w:bidi="ar-LB"/>
                        </w:rPr>
                        <w:t xml:space="preserve">تحليل التوافق بين المحطة/النظام الجديد والمحطات/النظم الاخرى وتحديد المحطات/النظم المحتمل تأثرها </w:t>
                      </w:r>
                    </w:p>
                  </w:txbxContent>
                </v:textbox>
              </v:shape>
            </w:pict>
          </mc:Fallback>
        </mc:AlternateContent>
      </w:r>
      <w:r>
        <w:rPr>
          <w:rFonts w:hint="cs"/>
          <w:noProof/>
          <w:rtl/>
          <w:lang w:eastAsia="en-GB"/>
        </w:rPr>
        <mc:AlternateContent>
          <mc:Choice Requires="wps">
            <w:drawing>
              <wp:anchor distT="0" distB="0" distL="114300" distR="114300" simplePos="0" relativeHeight="251665408" behindDoc="0" locked="0" layoutInCell="1" allowOverlap="1" wp14:anchorId="1B1E5AEF" wp14:editId="76933E77">
                <wp:simplePos x="0" y="0"/>
                <wp:positionH relativeFrom="column">
                  <wp:posOffset>3541395</wp:posOffset>
                </wp:positionH>
                <wp:positionV relativeFrom="paragraph">
                  <wp:posOffset>143510</wp:posOffset>
                </wp:positionV>
                <wp:extent cx="2485390" cy="445770"/>
                <wp:effectExtent l="0" t="0" r="10160" b="11430"/>
                <wp:wrapNone/>
                <wp:docPr id="5" name="Rectangle 5"/>
                <wp:cNvGraphicFramePr/>
                <a:graphic xmlns:a="http://schemas.openxmlformats.org/drawingml/2006/main">
                  <a:graphicData uri="http://schemas.microsoft.com/office/word/2010/wordprocessingShape">
                    <wps:wsp>
                      <wps:cNvSpPr/>
                      <wps:spPr>
                        <a:xfrm>
                          <a:off x="0" y="0"/>
                          <a:ext cx="2485390" cy="44577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5" o:spid="_x0000_s1026" style="position:absolute;margin-left:278.85pt;margin-top:11.3pt;width:195.7pt;height:35.1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" filled="f" strokecolor="#243f60 [1604]" strokeweight="2pt"/>
            </w:pict>
          </mc:Fallback>
        </mc:AlternateContent>
      </w:r>
    </w:p>
    <w:p w:rsidR="0042187D" w:rsidRDefault="0042187D" w:rsidP="0042187D">
      <w:pPr>
        <w:rPr>
          <w:rtl/>
          <w:lang w:val="en-US" w:bidi="ar-LB"/>
        </w:rPr>
      </w:pPr>
    </w:p>
    <w:p w:rsidR="0042187D" w:rsidRDefault="0042187D" w:rsidP="000F7D41">
      <w:pPr>
        <w:tabs>
          <w:tab w:val="left" w:pos="7890"/>
        </w:tabs>
        <w:rPr>
          <w:rtl/>
          <w:lang w:val="en-US" w:bidi="ar-LB"/>
        </w:rPr>
      </w:pPr>
      <w:r>
        <w:rPr>
          <w:lang w:val="en-US" w:bidi="ar-LB"/>
        </w:rPr>
        <w:tab/>
      </w:r>
      <w:r>
        <w:rPr>
          <w:lang w:val="en-US" w:bidi="ar-LB"/>
        </w:rPr>
        <w:tab/>
      </w:r>
    </w:p>
    <w:p w:rsidR="0042187D" w:rsidRPr="0042187D" w:rsidRDefault="00356FD5" w:rsidP="0042187D">
      <w:pPr>
        <w:rPr>
          <w:rtl/>
          <w:lang w:val="en-US" w:bidi="ar-LB"/>
        </w:rPr>
      </w:pPr>
      <w:r>
        <w:rPr>
          <w:noProof/>
          <w:lang w:eastAsia="en-GB"/>
        </w:rPr>
        <mc:AlternateContent>
          <mc:Choice Requires="wps">
            <w:drawing>
              <wp:anchor distT="0" distB="0" distL="114300" distR="114300" simplePos="0" relativeHeight="251667456" behindDoc="0" locked="0" layoutInCell="1" allowOverlap="1" wp14:anchorId="09D04B8D" wp14:editId="16EF1E7E">
                <wp:simplePos x="0" y="0"/>
                <wp:positionH relativeFrom="column">
                  <wp:posOffset>3822065</wp:posOffset>
                </wp:positionH>
                <wp:positionV relativeFrom="paragraph">
                  <wp:posOffset>86360</wp:posOffset>
                </wp:positionV>
                <wp:extent cx="2364740" cy="732790"/>
                <wp:effectExtent l="0" t="0" r="16510" b="10160"/>
                <wp:wrapNone/>
                <wp:docPr id="6" name="Organigramme : Décision 6"/>
                <wp:cNvGraphicFramePr/>
                <a:graphic xmlns:a="http://schemas.openxmlformats.org/drawingml/2006/main">
                  <a:graphicData uri="http://schemas.microsoft.com/office/word/2010/wordprocessingShape">
                    <wps:wsp>
                      <wps:cNvSpPr/>
                      <wps:spPr>
                        <a:xfrm>
                          <a:off x="0" y="0"/>
                          <a:ext cx="2364740" cy="732790"/>
                        </a:xfrm>
                        <a:prstGeom prst="flowChartDecision">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id="Organigramme : Décision 6" o:spid="_x0000_s1026" type="#_x0000_t110" style="position:absolute;margin-left:300.95pt;margin-top:6.8pt;width:186.2pt;height:57.7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" filled="f" strokecolor="#243f60 [1604]" strokeweight="2pt"/>
            </w:pict>
          </mc:Fallback>
        </mc:AlternateContent>
      </w:r>
    </w:p>
    <w:p w:rsidR="0042187D" w:rsidRPr="0042187D" w:rsidRDefault="0042187D" w:rsidP="0042187D">
      <w:pPr>
        <w:rPr>
          <w:rtl/>
          <w:lang w:val="en-US" w:bidi="ar-LB"/>
        </w:rPr>
      </w:pPr>
    </w:p>
    <w:p w:rsidR="0042187D" w:rsidRDefault="00356FD5" w:rsidP="0042187D">
      <w:pPr>
        <w:rPr>
          <w:rtl/>
          <w:lang w:val="en-US" w:bidi="ar-LB"/>
        </w:rPr>
      </w:pPr>
      <w:r w:rsidRPr="008E2A75">
        <w:rPr>
          <w:noProof/>
          <w:lang w:eastAsia="en-GB"/>
        </w:rPr>
        <mc:AlternateContent>
          <mc:Choice Requires="wps">
            <w:drawing>
              <wp:anchor distT="0" distB="0" distL="114300" distR="114300" simplePos="0" relativeHeight="251685888" behindDoc="0" locked="0" layoutInCell="1" allowOverlap="1" wp14:anchorId="6E717913" wp14:editId="123EBBAD">
                <wp:simplePos x="0" y="0"/>
                <wp:positionH relativeFrom="column">
                  <wp:posOffset>4319905</wp:posOffset>
                </wp:positionH>
                <wp:positionV relativeFrom="paragraph">
                  <wp:posOffset>-1905</wp:posOffset>
                </wp:positionV>
                <wp:extent cx="1382395" cy="407670"/>
                <wp:effectExtent l="0" t="0" r="27305" b="11430"/>
                <wp:wrapNone/>
                <wp:docPr id="16"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82395" cy="407670"/>
                        </a:xfrm>
                        <a:prstGeom prst="rect">
                          <a:avLst/>
                        </a:prstGeom>
                        <a:solidFill>
                          <a:srgbClr val="FFFFFF"/>
                        </a:solidFill>
                        <a:ln w="9525">
                          <a:solidFill>
                            <a:srgbClr val="000000"/>
                          </a:solidFill>
                          <a:miter lim="800000"/>
                          <a:headEnd/>
                          <a:tailEnd/>
                        </a:ln>
                      </wps:spPr>
                      <wps:txbx>
                        <w:txbxContent>
                          <w:p w:rsidR="00596A46" w:rsidRPr="008E2A75" w:rsidRDefault="00596A46" w:rsidP="008E2A75">
                            <w:pPr>
                              <w:bidi/>
                              <w:rPr>
                                <w:lang w:val="fr-FR" w:bidi="ar-LB"/>
                              </w:rPr>
                            </w:pPr>
                            <w:r>
                              <w:rPr>
                                <w:rFonts w:hint="cs"/>
                                <w:rtl/>
                                <w:lang w:bidi="ar-LB"/>
                              </w:rPr>
                              <w:t xml:space="preserve">هل تتوافق المحطة الجديدة مع المحطات الاخرى؟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4" type="#_x0000_t202" style="position:absolute;left:0;text-align:left;margin-left:340.15pt;margin-top:-.15pt;width:108.85pt;height:32.1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">
                <v:textbox>
                  <w:txbxContent>
                    <w:p w:rsidR="00596A46" w:rsidRPr="008E2A75" w:rsidRDefault="00596A46" w:rsidP="008E2A75">
                      <w:pPr>
                        <w:bidi/>
                        <w:rPr>
                          <w:lang w:val="fr-FR" w:bidi="ar-LB"/>
                        </w:rPr>
                      </w:pPr>
                      <w:r>
                        <w:rPr>
                          <w:rFonts w:hint="cs"/>
                          <w:rtl/>
                          <w:lang w:bidi="ar-LB"/>
                        </w:rPr>
                        <w:t xml:space="preserve">هل تتوافق المحطة الجديدة مع المحطات الاخرى؟ </w:t>
                      </w:r>
                    </w:p>
                  </w:txbxContent>
                </v:textbox>
              </v:shape>
            </w:pict>
          </mc:Fallback>
        </mc:AlternateContent>
      </w:r>
    </w:p>
    <w:p w:rsidR="00886AA5" w:rsidRDefault="00886AA5" w:rsidP="0042187D">
      <w:pPr>
        <w:jc w:val="right"/>
        <w:rPr>
          <w:rtl/>
          <w:lang w:val="en-US" w:bidi="ar-LB"/>
        </w:rPr>
      </w:pPr>
    </w:p>
    <w:p w:rsidR="0042187D" w:rsidRDefault="0042187D" w:rsidP="008E2A75">
      <w:pPr>
        <w:pStyle w:val="WMOBodyText"/>
        <w:tabs>
          <w:tab w:val="clear" w:pos="1134"/>
          <w:tab w:val="left" w:pos="1499"/>
        </w:tabs>
        <w:rPr>
          <w:rtl/>
          <w:lang w:val="en-US" w:bidi="ar-LB"/>
        </w:rPr>
      </w:pPr>
      <w:r>
        <w:rPr>
          <w:rtl/>
          <w:lang w:val="en-US" w:bidi="ar-LB"/>
        </w:rPr>
        <w:tab/>
      </w:r>
    </w:p>
    <w:p w:rsidR="0042187D" w:rsidRPr="0042187D" w:rsidRDefault="00356FD5" w:rsidP="0042187D">
      <w:pPr>
        <w:rPr>
          <w:rtl/>
          <w:lang w:val="en-US" w:bidi="ar-LB"/>
        </w:rPr>
      </w:pPr>
      <w:r>
        <w:rPr>
          <w:noProof/>
          <w:lang w:eastAsia="en-GB"/>
        </w:rPr>
        <mc:AlternateContent>
          <mc:Choice Requires="wps">
            <w:drawing>
              <wp:anchor distT="0" distB="0" distL="114300" distR="114300" simplePos="0" relativeHeight="251669504" behindDoc="0" locked="0" layoutInCell="1" allowOverlap="1" wp14:anchorId="0BB2935F" wp14:editId="5CCC6DD7">
                <wp:simplePos x="0" y="0"/>
                <wp:positionH relativeFrom="column">
                  <wp:posOffset>3866515</wp:posOffset>
                </wp:positionH>
                <wp:positionV relativeFrom="paragraph">
                  <wp:posOffset>14605</wp:posOffset>
                </wp:positionV>
                <wp:extent cx="2364740" cy="732790"/>
                <wp:effectExtent l="0" t="0" r="16510" b="10160"/>
                <wp:wrapNone/>
                <wp:docPr id="7" name="Organigramme : Décision 7"/>
                <wp:cNvGraphicFramePr/>
                <a:graphic xmlns:a="http://schemas.openxmlformats.org/drawingml/2006/main">
                  <a:graphicData uri="http://schemas.microsoft.com/office/word/2010/wordprocessingShape">
                    <wps:wsp>
                      <wps:cNvSpPr/>
                      <wps:spPr>
                        <a:xfrm>
                          <a:off x="0" y="0"/>
                          <a:ext cx="2364740" cy="732790"/>
                        </a:xfrm>
                        <a:prstGeom prst="flowChartDecision">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id="Organigramme : Décision 7" o:spid="_x0000_s1026" type="#_x0000_t110" style="position:absolute;margin-left:304.45pt;margin-top:1.15pt;width:186.2pt;height:57.7pt;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" filled="f" strokecolor="#243f60 [1604]" strokeweight="2pt"/>
            </w:pict>
          </mc:Fallback>
        </mc:AlternateContent>
      </w:r>
    </w:p>
    <w:p w:rsidR="0042187D" w:rsidRPr="0042187D" w:rsidRDefault="00356FD5" w:rsidP="0042187D">
      <w:pPr>
        <w:rPr>
          <w:rtl/>
          <w:lang w:val="en-US" w:bidi="ar-LB"/>
        </w:rPr>
      </w:pPr>
      <w:r w:rsidRPr="00905EDD">
        <w:rPr>
          <w:noProof/>
          <w:lang w:eastAsia="en-GB"/>
        </w:rPr>
        <mc:AlternateContent>
          <mc:Choice Requires="wps">
            <w:drawing>
              <wp:anchor distT="0" distB="0" distL="114300" distR="114300" simplePos="0" relativeHeight="251687936" behindDoc="0" locked="0" layoutInCell="1" allowOverlap="1" wp14:anchorId="299EB224" wp14:editId="4824CB2C">
                <wp:simplePos x="0" y="0"/>
                <wp:positionH relativeFrom="column">
                  <wp:posOffset>4275103</wp:posOffset>
                </wp:positionH>
                <wp:positionV relativeFrom="paragraph">
                  <wp:posOffset>97071</wp:posOffset>
                </wp:positionV>
                <wp:extent cx="1508125" cy="392965"/>
                <wp:effectExtent l="0" t="0" r="15875" b="26670"/>
                <wp:wrapNone/>
                <wp:docPr id="17"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8125" cy="392965"/>
                        </a:xfrm>
                        <a:prstGeom prst="rect">
                          <a:avLst/>
                        </a:prstGeom>
                        <a:solidFill>
                          <a:srgbClr val="FFFFFF"/>
                        </a:solidFill>
                        <a:ln w="9525">
                          <a:solidFill>
                            <a:srgbClr val="000000"/>
                          </a:solidFill>
                          <a:miter lim="800000"/>
                          <a:headEnd/>
                          <a:tailEnd/>
                        </a:ln>
                      </wps:spPr>
                      <wps:txbx>
                        <w:txbxContent>
                          <w:p w:rsidR="00596A46" w:rsidRPr="00905EDD" w:rsidRDefault="00596A46" w:rsidP="00905EDD">
                            <w:pPr>
                              <w:bidi/>
                              <w:rPr>
                                <w:lang w:val="fr-FR" w:bidi="ar-LB"/>
                              </w:rPr>
                            </w:pPr>
                            <w:r>
                              <w:rPr>
                                <w:rFonts w:hint="cs"/>
                                <w:rtl/>
                                <w:lang w:bidi="ar-LB"/>
                              </w:rPr>
                              <w:t xml:space="preserve">هل يوافق "أصحاب" المحطات المحتمل تأثرها على التداخل؟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5" type="#_x0000_t202" style="position:absolute;left:0;text-align:left;margin-left:336.6pt;margin-top:7.65pt;width:118.75pt;height:30.9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">
                <v:textbox>
                  <w:txbxContent>
                    <w:p w:rsidR="00596A46" w:rsidRPr="00905EDD" w:rsidRDefault="00596A46" w:rsidP="00905EDD">
                      <w:pPr>
                        <w:bidi/>
                        <w:rPr>
                          <w:lang w:val="fr-FR" w:bidi="ar-LB"/>
                        </w:rPr>
                      </w:pPr>
                      <w:r>
                        <w:rPr>
                          <w:rFonts w:hint="cs"/>
                          <w:rtl/>
                          <w:lang w:bidi="ar-LB"/>
                        </w:rPr>
                        <w:t>هل يوافق "</w:t>
                      </w:r>
                      <w:proofErr w:type="gramStart"/>
                      <w:r>
                        <w:rPr>
                          <w:rFonts w:hint="cs"/>
                          <w:rtl/>
                          <w:lang w:bidi="ar-LB"/>
                        </w:rPr>
                        <w:t>أصحاب</w:t>
                      </w:r>
                      <w:proofErr w:type="gramEnd"/>
                      <w:r>
                        <w:rPr>
                          <w:rFonts w:hint="cs"/>
                          <w:rtl/>
                          <w:lang w:bidi="ar-LB"/>
                        </w:rPr>
                        <w:t xml:space="preserve">" المحطات المحتمل تأثرها على التداخل؟ </w:t>
                      </w:r>
                    </w:p>
                  </w:txbxContent>
                </v:textbox>
              </v:shape>
            </w:pict>
          </mc:Fallback>
        </mc:AlternateContent>
      </w:r>
    </w:p>
    <w:p w:rsidR="0042187D" w:rsidRPr="0042187D" w:rsidRDefault="0042187D" w:rsidP="0042187D">
      <w:pPr>
        <w:rPr>
          <w:rtl/>
          <w:lang w:val="en-US" w:bidi="ar-LB"/>
        </w:rPr>
      </w:pPr>
    </w:p>
    <w:p w:rsidR="0042187D" w:rsidRPr="0042187D" w:rsidRDefault="0042187D" w:rsidP="0042187D">
      <w:pPr>
        <w:rPr>
          <w:rtl/>
          <w:lang w:val="en-US" w:bidi="ar-LB"/>
        </w:rPr>
      </w:pPr>
    </w:p>
    <w:p w:rsidR="0042187D" w:rsidRPr="0042187D" w:rsidRDefault="0042187D" w:rsidP="00905EDD">
      <w:pPr>
        <w:tabs>
          <w:tab w:val="clear" w:pos="1134"/>
          <w:tab w:val="left" w:pos="8212"/>
        </w:tabs>
        <w:rPr>
          <w:rtl/>
          <w:lang w:val="en-US" w:bidi="ar-LB"/>
        </w:rPr>
      </w:pPr>
      <w:r>
        <w:rPr>
          <w:lang w:val="en-US" w:bidi="ar-LB"/>
        </w:rPr>
        <w:tab/>
      </w:r>
    </w:p>
    <w:p w:rsidR="0042187D" w:rsidRPr="0042187D" w:rsidRDefault="0042187D" w:rsidP="0042187D">
      <w:pPr>
        <w:rPr>
          <w:rtl/>
          <w:lang w:val="en-US" w:bidi="ar-LB"/>
        </w:rPr>
      </w:pPr>
    </w:p>
    <w:p w:rsidR="0042187D" w:rsidRPr="0042187D" w:rsidRDefault="00356FD5" w:rsidP="0042187D">
      <w:pPr>
        <w:rPr>
          <w:rtl/>
          <w:lang w:val="en-US" w:bidi="ar-LB"/>
        </w:rPr>
      </w:pPr>
      <w:r>
        <w:rPr>
          <w:noProof/>
          <w:rtl/>
          <w:lang w:eastAsia="en-GB"/>
        </w:rPr>
        <mc:AlternateContent>
          <mc:Choice Requires="wps">
            <w:drawing>
              <wp:anchor distT="0" distB="0" distL="114300" distR="114300" simplePos="0" relativeHeight="251691008" behindDoc="0" locked="0" layoutInCell="1" allowOverlap="1" wp14:anchorId="46932463" wp14:editId="15E7B5CC">
                <wp:simplePos x="0" y="0"/>
                <wp:positionH relativeFrom="column">
                  <wp:posOffset>4066540</wp:posOffset>
                </wp:positionH>
                <wp:positionV relativeFrom="paragraph">
                  <wp:posOffset>78105</wp:posOffset>
                </wp:positionV>
                <wp:extent cx="1962785" cy="612140"/>
                <wp:effectExtent l="0" t="0" r="18415" b="16510"/>
                <wp:wrapNone/>
                <wp:docPr id="19" name="Organigramme : Décision 19"/>
                <wp:cNvGraphicFramePr/>
                <a:graphic xmlns:a="http://schemas.openxmlformats.org/drawingml/2006/main">
                  <a:graphicData uri="http://schemas.microsoft.com/office/word/2010/wordprocessingShape">
                    <wps:wsp>
                      <wps:cNvSpPr/>
                      <wps:spPr>
                        <a:xfrm>
                          <a:off x="0" y="0"/>
                          <a:ext cx="1962785" cy="612140"/>
                        </a:xfrm>
                        <a:prstGeom prst="flowChartDecision">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id="Organigramme : Décision 19" o:spid="_x0000_s1026" type="#_x0000_t110" style="position:absolute;margin-left:320.2pt;margin-top:6.15pt;width:154.55pt;height:48.2pt;z-index:2516910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" filled="f" strokecolor="#243f60 [1604]" strokeweight="2pt"/>
            </w:pict>
          </mc:Fallback>
        </mc:AlternateContent>
      </w:r>
    </w:p>
    <w:p w:rsidR="00D9357B" w:rsidRDefault="00356FD5" w:rsidP="00D9357B">
      <w:pPr>
        <w:pStyle w:val="WMOBodyText"/>
        <w:bidi w:val="0"/>
        <w:rPr>
          <w:rtl/>
          <w:lang w:val="en-US" w:bidi="ar-LB"/>
        </w:rPr>
      </w:pPr>
      <w:r w:rsidRPr="00D9357B">
        <w:rPr>
          <w:noProof/>
          <w:lang w:eastAsia="en-GB"/>
        </w:rPr>
        <mc:AlternateContent>
          <mc:Choice Requires="wps">
            <w:drawing>
              <wp:anchor distT="0" distB="0" distL="114300" distR="114300" simplePos="0" relativeHeight="251689984" behindDoc="0" locked="0" layoutInCell="1" allowOverlap="1" wp14:anchorId="7535FFB0" wp14:editId="339F0610">
                <wp:simplePos x="0" y="0"/>
                <wp:positionH relativeFrom="column">
                  <wp:posOffset>4505325</wp:posOffset>
                </wp:positionH>
                <wp:positionV relativeFrom="paragraph">
                  <wp:posOffset>140335</wp:posOffset>
                </wp:positionV>
                <wp:extent cx="1145540" cy="1403985"/>
                <wp:effectExtent l="0" t="0" r="16510" b="20320"/>
                <wp:wrapNone/>
                <wp:docPr id="18"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5540" cy="1403985"/>
                        </a:xfrm>
                        <a:prstGeom prst="rect">
                          <a:avLst/>
                        </a:prstGeom>
                        <a:solidFill>
                          <a:srgbClr val="FFFFFF"/>
                        </a:solidFill>
                        <a:ln w="9525">
                          <a:solidFill>
                            <a:srgbClr val="000000"/>
                          </a:solidFill>
                          <a:miter lim="800000"/>
                          <a:headEnd/>
                          <a:tailEnd/>
                        </a:ln>
                      </wps:spPr>
                      <wps:txbx>
                        <w:txbxContent>
                          <w:p w:rsidR="00596A46" w:rsidRPr="00D9357B" w:rsidRDefault="00596A46" w:rsidP="00A91F04">
                            <w:pPr>
                              <w:bidi/>
                              <w:rPr>
                                <w:lang w:val="fr-FR" w:bidi="ar-LB"/>
                              </w:rPr>
                            </w:pPr>
                            <w:r>
                              <w:rPr>
                                <w:rFonts w:hint="cs"/>
                                <w:rtl/>
                                <w:lang w:bidi="ar-LB"/>
                              </w:rPr>
                              <w:t xml:space="preserve">هل انقضت مهلة التنسيق؟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6" type="#_x0000_t202" style="position:absolute;margin-left:354.75pt;margin-top:11.05pt;width:90.2pt;height:110.55pt;z-index:25168998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">
                <v:textbox style="mso-fit-shape-to-text:t">
                  <w:txbxContent>
                    <w:p w:rsidR="00596A46" w:rsidRPr="00D9357B" w:rsidRDefault="00596A46" w:rsidP="00A91F04">
                      <w:pPr>
                        <w:bidi/>
                        <w:rPr>
                          <w:lang w:val="fr-FR" w:bidi="ar-LB"/>
                        </w:rPr>
                      </w:pPr>
                      <w:r>
                        <w:rPr>
                          <w:rFonts w:hint="cs"/>
                          <w:rtl/>
                          <w:lang w:bidi="ar-LB"/>
                        </w:rPr>
                        <w:t xml:space="preserve">هل انقضت مهلة التنسيق؟ </w:t>
                      </w:r>
                    </w:p>
                  </w:txbxContent>
                </v:textbox>
              </v:shape>
            </w:pict>
          </mc:Fallback>
        </mc:AlternateContent>
      </w:r>
    </w:p>
    <w:p w:rsidR="00D9357B" w:rsidRPr="00D9357B" w:rsidRDefault="00356FD5" w:rsidP="00D9357B">
      <w:pPr>
        <w:pStyle w:val="WMOBodyText"/>
        <w:bidi w:val="0"/>
        <w:rPr>
          <w:rtl/>
          <w:lang w:val="en-US" w:bidi="ar-LB"/>
        </w:rPr>
      </w:pPr>
      <w:r>
        <w:rPr>
          <w:noProof/>
          <w:rtl/>
          <w:lang w:eastAsia="en-GB"/>
        </w:rPr>
        <mc:AlternateContent>
          <mc:Choice Requires="wps">
            <w:drawing>
              <wp:anchor distT="0" distB="0" distL="114300" distR="114300" simplePos="0" relativeHeight="251672576" behindDoc="0" locked="0" layoutInCell="1" allowOverlap="1" wp14:anchorId="76B868DA" wp14:editId="1B9B799F">
                <wp:simplePos x="0" y="0"/>
                <wp:positionH relativeFrom="column">
                  <wp:posOffset>4092575</wp:posOffset>
                </wp:positionH>
                <wp:positionV relativeFrom="paragraph">
                  <wp:posOffset>347345</wp:posOffset>
                </wp:positionV>
                <wp:extent cx="1941195" cy="354965"/>
                <wp:effectExtent l="0" t="0" r="20955" b="26035"/>
                <wp:wrapNone/>
                <wp:docPr id="10" name="Rectangle 10"/>
                <wp:cNvGraphicFramePr/>
                <a:graphic xmlns:a="http://schemas.openxmlformats.org/drawingml/2006/main">
                  <a:graphicData uri="http://schemas.microsoft.com/office/word/2010/wordprocessingShape">
                    <wps:wsp>
                      <wps:cNvSpPr/>
                      <wps:spPr>
                        <a:xfrm>
                          <a:off x="0" y="0"/>
                          <a:ext cx="1941195" cy="354965"/>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 o:spid="_x0000_s1026" style="position:absolute;margin-left:322.25pt;margin-top:27.35pt;width:152.85pt;height:27.9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" filled="f" strokecolor="#243f60 [1604]" strokeweight="2pt"/>
            </w:pict>
          </mc:Fallback>
        </mc:AlternateContent>
      </w:r>
    </w:p>
    <w:p w:rsidR="0042187D" w:rsidRDefault="00356FD5" w:rsidP="0042187D">
      <w:pPr>
        <w:rPr>
          <w:rtl/>
          <w:lang w:val="en-US" w:bidi="ar-LB"/>
        </w:rPr>
      </w:pPr>
      <w:r w:rsidRPr="00D9357B">
        <w:rPr>
          <w:noProof/>
          <w:lang w:eastAsia="en-GB"/>
        </w:rPr>
        <mc:AlternateContent>
          <mc:Choice Requires="wps">
            <w:drawing>
              <wp:anchor distT="0" distB="0" distL="114300" distR="114300" simplePos="0" relativeHeight="251693056" behindDoc="0" locked="0" layoutInCell="1" allowOverlap="1" wp14:anchorId="36957725" wp14:editId="1F088AA1">
                <wp:simplePos x="0" y="0"/>
                <wp:positionH relativeFrom="column">
                  <wp:posOffset>4646295</wp:posOffset>
                </wp:positionH>
                <wp:positionV relativeFrom="paragraph">
                  <wp:posOffset>41910</wp:posOffset>
                </wp:positionV>
                <wp:extent cx="911225" cy="1403985"/>
                <wp:effectExtent l="0" t="0" r="22225" b="20320"/>
                <wp:wrapNone/>
                <wp:docPr id="20"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1225" cy="1403985"/>
                        </a:xfrm>
                        <a:prstGeom prst="rect">
                          <a:avLst/>
                        </a:prstGeom>
                        <a:solidFill>
                          <a:srgbClr val="FFFFFF"/>
                        </a:solidFill>
                        <a:ln w="9525">
                          <a:solidFill>
                            <a:srgbClr val="000000"/>
                          </a:solidFill>
                          <a:miter lim="800000"/>
                          <a:headEnd/>
                          <a:tailEnd/>
                        </a:ln>
                      </wps:spPr>
                      <wps:txbx>
                        <w:txbxContent>
                          <w:p w:rsidR="00596A46" w:rsidRPr="00D9357B" w:rsidRDefault="00596A46" w:rsidP="00D9357B">
                            <w:pPr>
                              <w:bidi/>
                              <w:jc w:val="center"/>
                              <w:rPr>
                                <w:b/>
                                <w:bCs/>
                                <w:color w:val="FF0000"/>
                                <w:lang w:val="fr-FR" w:bidi="ar-LB"/>
                              </w:rPr>
                            </w:pPr>
                            <w:r w:rsidRPr="00D9357B">
                              <w:rPr>
                                <w:rFonts w:hint="cs"/>
                                <w:b/>
                                <w:bCs/>
                                <w:color w:val="FF0000"/>
                                <w:rtl/>
                                <w:lang w:bidi="ar-LB"/>
                              </w:rPr>
                              <w:t>فشل التنسيق</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7" type="#_x0000_t202" style="position:absolute;left:0;text-align:left;margin-left:365.85pt;margin-top:3.3pt;width:71.75pt;height:110.55pt;z-index:25169305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">
                <v:textbox style="mso-fit-shape-to-text:t">
                  <w:txbxContent>
                    <w:p w:rsidR="00596A46" w:rsidRPr="00D9357B" w:rsidRDefault="00596A46" w:rsidP="00D9357B">
                      <w:pPr>
                        <w:bidi/>
                        <w:jc w:val="center"/>
                        <w:rPr>
                          <w:b/>
                          <w:bCs/>
                          <w:color w:val="FF0000"/>
                          <w:lang w:val="fr-FR" w:bidi="ar-LB"/>
                        </w:rPr>
                      </w:pPr>
                      <w:r w:rsidRPr="00D9357B">
                        <w:rPr>
                          <w:rFonts w:hint="cs"/>
                          <w:b/>
                          <w:bCs/>
                          <w:color w:val="FF0000"/>
                          <w:rtl/>
                          <w:lang w:bidi="ar-LB"/>
                        </w:rPr>
                        <w:t>فشل التنسيق</w:t>
                      </w:r>
                    </w:p>
                  </w:txbxContent>
                </v:textbox>
              </v:shape>
            </w:pict>
          </mc:Fallback>
        </mc:AlternateContent>
      </w:r>
    </w:p>
    <w:p w:rsidR="0042187D" w:rsidRDefault="0042187D" w:rsidP="0042187D">
      <w:pPr>
        <w:rPr>
          <w:rtl/>
          <w:lang w:val="en-US" w:bidi="ar-LB"/>
        </w:rPr>
      </w:pPr>
    </w:p>
    <w:p w:rsidR="0042187D" w:rsidRDefault="0042187D" w:rsidP="00356FD5">
      <w:pPr>
        <w:jc w:val="right"/>
        <w:rPr>
          <w:rtl/>
          <w:lang w:val="en-US" w:bidi="ar-LB"/>
        </w:rPr>
      </w:pPr>
    </w:p>
    <w:p w:rsidR="009E4739" w:rsidRDefault="0002544F" w:rsidP="003604CD">
      <w:pPr>
        <w:pStyle w:val="WMOBodyText"/>
        <w:rPr>
          <w:rtl/>
          <w:lang w:val="en-US" w:bidi="ar-LB"/>
        </w:rPr>
      </w:pPr>
      <w:r>
        <w:rPr>
          <w:rFonts w:hint="cs"/>
          <w:rtl/>
          <w:lang w:bidi="ar-LB"/>
        </w:rPr>
        <w:lastRenderedPageBreak/>
        <w:t xml:space="preserve">الهيئة التنظيمية </w:t>
      </w:r>
      <w:r>
        <w:rPr>
          <w:lang w:bidi="ar-LB"/>
        </w:rPr>
        <w:t xml:space="preserve">- </w:t>
      </w:r>
      <w:r w:rsidR="00881D92">
        <w:rPr>
          <w:rFonts w:hint="cs"/>
          <w:rtl/>
          <w:lang w:val="en-US" w:bidi="ar-LB"/>
        </w:rPr>
        <w:t xml:space="preserve">مستخدم </w:t>
      </w:r>
      <w:r w:rsidR="00881D92">
        <w:rPr>
          <w:rtl/>
          <w:lang w:val="en-US" w:bidi="ar-LB"/>
        </w:rPr>
        <w:t>–</w:t>
      </w:r>
      <w:r w:rsidR="00881D92">
        <w:rPr>
          <w:rFonts w:hint="cs"/>
          <w:rtl/>
          <w:lang w:val="en-US" w:bidi="ar-LB"/>
        </w:rPr>
        <w:t xml:space="preserve"> تنسيق </w:t>
      </w:r>
      <w:r w:rsidR="00881D92">
        <w:rPr>
          <w:rtl/>
          <w:lang w:val="en-US" w:bidi="ar-LB"/>
        </w:rPr>
        <w:t>–</w:t>
      </w:r>
      <w:r w:rsidR="00881D92">
        <w:rPr>
          <w:rFonts w:hint="cs"/>
          <w:rtl/>
          <w:lang w:val="en-US" w:bidi="ar-LB"/>
        </w:rPr>
        <w:t xml:space="preserve"> نعم </w:t>
      </w:r>
      <w:r w:rsidR="00881D92">
        <w:rPr>
          <w:rtl/>
          <w:lang w:val="en-US" w:bidi="ar-LB"/>
        </w:rPr>
        <w:t>–</w:t>
      </w:r>
      <w:r w:rsidR="00881D92">
        <w:rPr>
          <w:rFonts w:hint="cs"/>
          <w:rtl/>
          <w:lang w:val="en-US" w:bidi="ar-LB"/>
        </w:rPr>
        <w:t xml:space="preserve"> لا </w:t>
      </w:r>
      <w:r w:rsidR="00881D92">
        <w:rPr>
          <w:rtl/>
          <w:lang w:val="en-US" w:bidi="ar-LB"/>
        </w:rPr>
        <w:t>–</w:t>
      </w:r>
      <w:r w:rsidR="00881D92">
        <w:rPr>
          <w:rFonts w:hint="cs"/>
          <w:rtl/>
          <w:lang w:val="en-US" w:bidi="ar-LB"/>
        </w:rPr>
        <w:t xml:space="preserve"> مستخدمون آخرون </w:t>
      </w:r>
      <w:r w:rsidR="00881D92">
        <w:rPr>
          <w:rtl/>
          <w:lang w:val="en-US" w:bidi="ar-LB"/>
        </w:rPr>
        <w:t>–</w:t>
      </w:r>
      <w:r w:rsidR="00881D92">
        <w:rPr>
          <w:rFonts w:hint="cs"/>
          <w:rtl/>
          <w:lang w:val="en-US" w:bidi="ar-LB"/>
        </w:rPr>
        <w:t xml:space="preserve"> نعم (نجاح التنسيق) </w:t>
      </w:r>
      <w:r w:rsidR="00881D92">
        <w:rPr>
          <w:rtl/>
          <w:lang w:val="en-US" w:bidi="ar-LB"/>
        </w:rPr>
        <w:t>–</w:t>
      </w:r>
      <w:r w:rsidR="00881D92">
        <w:rPr>
          <w:rFonts w:hint="cs"/>
          <w:rtl/>
          <w:lang w:val="en-US" w:bidi="ar-LB"/>
        </w:rPr>
        <w:t xml:space="preserve"> لا (يمكن مواصل</w:t>
      </w:r>
      <w:r w:rsidR="003604CD">
        <w:rPr>
          <w:rFonts w:hint="cs"/>
          <w:rtl/>
          <w:lang w:val="en-US" w:bidi="ar-LB"/>
        </w:rPr>
        <w:t>ة التنسيق</w:t>
      </w:r>
      <w:r w:rsidR="00881D92">
        <w:rPr>
          <w:rFonts w:hint="cs"/>
          <w:rtl/>
          <w:lang w:val="en-US" w:bidi="ar-LB"/>
        </w:rPr>
        <w:t>)</w:t>
      </w:r>
      <w:r w:rsidR="003604CD">
        <w:rPr>
          <w:rFonts w:hint="cs"/>
          <w:rtl/>
          <w:lang w:val="en-US" w:bidi="ar-LB"/>
        </w:rPr>
        <w:t xml:space="preserve"> </w:t>
      </w:r>
    </w:p>
    <w:p w:rsidR="00881D92" w:rsidRDefault="00881D92" w:rsidP="003604CD">
      <w:pPr>
        <w:pStyle w:val="WMOBodyText"/>
        <w:rPr>
          <w:rtl/>
          <w:lang w:val="en-US" w:bidi="ar-LB"/>
        </w:rPr>
      </w:pPr>
    </w:p>
    <w:p w:rsidR="0026601D" w:rsidRDefault="0002544F" w:rsidP="00FE685E">
      <w:pPr>
        <w:pStyle w:val="WMOBodyText"/>
        <w:tabs>
          <w:tab w:val="clear" w:pos="1134"/>
          <w:tab w:val="left" w:pos="567"/>
        </w:tabs>
        <w:ind w:left="1134" w:hanging="1134"/>
        <w:rPr>
          <w:rtl/>
          <w:lang w:val="en-US" w:bidi="ar-LB"/>
        </w:rPr>
      </w:pPr>
      <w:r>
        <w:rPr>
          <w:lang w:val="en-US" w:bidi="ar-LB"/>
        </w:rPr>
        <w:t>15</w:t>
      </w:r>
      <w:r w:rsidR="00274C47">
        <w:rPr>
          <w:rFonts w:hint="cs"/>
          <w:rtl/>
          <w:lang w:val="en-US" w:bidi="ar-LB"/>
        </w:rPr>
        <w:t>-</w:t>
      </w:r>
      <w:r>
        <w:rPr>
          <w:lang w:val="en-US" w:bidi="ar-LB"/>
        </w:rPr>
        <w:tab/>
      </w:r>
      <w:r w:rsidR="00FE685E">
        <w:rPr>
          <w:lang w:val="en-US" w:bidi="ar-LB"/>
        </w:rPr>
        <w:tab/>
      </w:r>
      <w:r>
        <w:rPr>
          <w:rFonts w:hint="cs"/>
          <w:rtl/>
          <w:lang w:val="en-US" w:bidi="ar-LB"/>
        </w:rPr>
        <w:t xml:space="preserve">في حال أتمت عملية التنسيق بنجاح، </w:t>
      </w:r>
      <w:r w:rsidR="002F30FA">
        <w:rPr>
          <w:rFonts w:hint="cs"/>
          <w:rtl/>
          <w:lang w:val="en-US" w:bidi="ar-LB"/>
        </w:rPr>
        <w:t>ووفقاً لما تنص عليه لوائح الراديو</w:t>
      </w:r>
      <w:r w:rsidR="00A31754">
        <w:rPr>
          <w:rFonts w:hint="cs"/>
          <w:rtl/>
          <w:lang w:val="en-US" w:bidi="ar-LB"/>
        </w:rPr>
        <w:t xml:space="preserve">، </w:t>
      </w:r>
      <w:r>
        <w:rPr>
          <w:rFonts w:hint="cs"/>
          <w:rtl/>
          <w:lang w:val="en-US" w:bidi="ar-LB"/>
        </w:rPr>
        <w:t>يحصل التخصيص/التخصيصات الراديوية المرتبطة بالمحاطات/النظم الجديدة على حق الاعتراف الدولي</w:t>
      </w:r>
      <w:r w:rsidR="00FD0FAA">
        <w:rPr>
          <w:rFonts w:hint="cs"/>
          <w:rtl/>
          <w:lang w:val="en-US" w:bidi="ar-LB"/>
        </w:rPr>
        <w:t xml:space="preserve"> </w:t>
      </w:r>
      <w:r w:rsidR="002F30FA">
        <w:rPr>
          <w:rFonts w:hint="cs"/>
          <w:rtl/>
          <w:lang w:val="en-US" w:bidi="ar-LB"/>
        </w:rPr>
        <w:t>(لائحة الراديو</w:t>
      </w:r>
      <w:r w:rsidR="00D37219">
        <w:rPr>
          <w:rFonts w:hint="cs"/>
          <w:rtl/>
          <w:lang w:val="en-US" w:bidi="ar-LB"/>
        </w:rPr>
        <w:t xml:space="preserve"> رقم </w:t>
      </w:r>
      <w:r w:rsidR="002F30FA" w:rsidRPr="00FE685E">
        <w:rPr>
          <w:b/>
          <w:bCs/>
          <w:lang w:val="en-US" w:bidi="ar-LB"/>
        </w:rPr>
        <w:t>8.3</w:t>
      </w:r>
      <w:r w:rsidR="00D37219">
        <w:rPr>
          <w:rFonts w:hint="cs"/>
          <w:rtl/>
          <w:lang w:val="en-US" w:bidi="ar-LB"/>
        </w:rPr>
        <w:t xml:space="preserve">) ويتعين تسجيلها في </w:t>
      </w:r>
      <w:r w:rsidR="00D37219">
        <w:rPr>
          <w:color w:val="000000"/>
          <w:shd w:val="clear" w:color="auto" w:fill="FFFFFF"/>
          <w:rtl/>
        </w:rPr>
        <w:t xml:space="preserve">السجل </w:t>
      </w:r>
      <w:r w:rsidR="00B31CCB">
        <w:rPr>
          <w:rFonts w:hint="cs"/>
          <w:color w:val="000000"/>
          <w:shd w:val="clear" w:color="auto" w:fill="FFFFFF"/>
          <w:rtl/>
        </w:rPr>
        <w:t>الأساسي</w:t>
      </w:r>
      <w:r w:rsidR="00D37219">
        <w:rPr>
          <w:color w:val="000000"/>
          <w:shd w:val="clear" w:color="auto" w:fill="FFFFFF"/>
          <w:rtl/>
        </w:rPr>
        <w:t xml:space="preserve"> الدولي للترددات</w:t>
      </w:r>
      <w:r w:rsidR="00D37219">
        <w:rPr>
          <w:rFonts w:hint="cs"/>
          <w:color w:val="000000"/>
          <w:shd w:val="clear" w:color="auto" w:fill="FFFFFF"/>
          <w:rtl/>
        </w:rPr>
        <w:t xml:space="preserve"> (</w:t>
      </w:r>
      <w:r w:rsidR="00D37219" w:rsidRPr="00D37219">
        <w:rPr>
          <w:color w:val="000000"/>
          <w:shd w:val="clear" w:color="auto" w:fill="FFFFFF"/>
        </w:rPr>
        <w:t>MIFR</w:t>
      </w:r>
      <w:r w:rsidR="00D37219">
        <w:rPr>
          <w:rFonts w:hint="cs"/>
          <w:color w:val="000000"/>
          <w:shd w:val="clear" w:color="auto" w:fill="FFFFFF"/>
          <w:rtl/>
        </w:rPr>
        <w:t>):</w:t>
      </w:r>
      <w:r>
        <w:rPr>
          <w:rFonts w:hint="cs"/>
          <w:rtl/>
          <w:lang w:val="en-US" w:bidi="ar-LB"/>
        </w:rPr>
        <w:t xml:space="preserve"> </w:t>
      </w:r>
    </w:p>
    <w:p w:rsidR="00013868" w:rsidRPr="00013868" w:rsidRDefault="00013868" w:rsidP="00FE685E">
      <w:pPr>
        <w:pStyle w:val="WMOBodyText"/>
        <w:numPr>
          <w:ilvl w:val="0"/>
          <w:numId w:val="6"/>
        </w:numPr>
        <w:tabs>
          <w:tab w:val="clear" w:pos="1134"/>
        </w:tabs>
        <w:ind w:left="1134" w:hanging="1134"/>
        <w:rPr>
          <w:lang w:val="en-US" w:bidi="ar-LB"/>
        </w:rPr>
      </w:pPr>
      <w:r>
        <w:rPr>
          <w:rFonts w:hint="cs"/>
          <w:rtl/>
          <w:lang w:val="en-US" w:bidi="ar-LB"/>
        </w:rPr>
        <w:t>يحظى</w:t>
      </w:r>
      <w:r w:rsidR="00B31CCB">
        <w:rPr>
          <w:rFonts w:hint="cs"/>
          <w:rtl/>
          <w:lang w:val="en-US" w:bidi="ar-LB"/>
        </w:rPr>
        <w:t xml:space="preserve"> أي تخصيص تردد مسجّل في </w:t>
      </w:r>
      <w:r w:rsidR="00B31CCB">
        <w:rPr>
          <w:color w:val="000000"/>
          <w:shd w:val="clear" w:color="auto" w:fill="FFFFFF"/>
          <w:rtl/>
        </w:rPr>
        <w:t xml:space="preserve">السجل </w:t>
      </w:r>
      <w:r w:rsidR="00B31CCB">
        <w:rPr>
          <w:rFonts w:hint="cs"/>
          <w:color w:val="000000"/>
          <w:shd w:val="clear" w:color="auto" w:fill="FFFFFF"/>
          <w:rtl/>
        </w:rPr>
        <w:t xml:space="preserve">الأساسي </w:t>
      </w:r>
      <w:r w:rsidR="0080528B">
        <w:rPr>
          <w:rFonts w:hint="cs"/>
          <w:color w:val="000000"/>
          <w:shd w:val="clear" w:color="auto" w:fill="FFFFFF"/>
          <w:rtl/>
        </w:rPr>
        <w:t>مع نتيجة مؤاتية (</w:t>
      </w:r>
      <w:r w:rsidR="0080528B" w:rsidRPr="0080528B">
        <w:rPr>
          <w:rFonts w:hint="cs"/>
          <w:i/>
          <w:iCs/>
          <w:color w:val="000000"/>
          <w:shd w:val="clear" w:color="auto" w:fill="FFFFFF"/>
          <w:rtl/>
        </w:rPr>
        <w:t>أي منسّق بنجاح</w:t>
      </w:r>
      <w:r w:rsidR="0080528B">
        <w:rPr>
          <w:rFonts w:hint="cs"/>
          <w:color w:val="000000"/>
          <w:shd w:val="clear" w:color="auto" w:fill="FFFFFF"/>
          <w:rtl/>
        </w:rPr>
        <w:t xml:space="preserve">) بموجب </w:t>
      </w:r>
      <w:r>
        <w:rPr>
          <w:rFonts w:hint="cs"/>
          <w:color w:val="000000"/>
          <w:shd w:val="clear" w:color="auto" w:fill="FFFFFF"/>
          <w:rtl/>
        </w:rPr>
        <w:t>جدول تخصي</w:t>
      </w:r>
      <w:r w:rsidR="00D65B7E">
        <w:rPr>
          <w:rFonts w:hint="cs"/>
          <w:color w:val="000000"/>
          <w:shd w:val="clear" w:color="auto" w:fill="FFFFFF"/>
          <w:rtl/>
        </w:rPr>
        <w:t>صات التردد والأحكام الأخرى في لوائح الراديو</w:t>
      </w:r>
      <w:r>
        <w:rPr>
          <w:rFonts w:hint="cs"/>
          <w:color w:val="000000"/>
          <w:shd w:val="clear" w:color="auto" w:fill="FFFFFF"/>
          <w:rtl/>
        </w:rPr>
        <w:t xml:space="preserve">، بحق الاعتراف الدولي، </w:t>
      </w:r>
      <w:r w:rsidR="0080528B">
        <w:rPr>
          <w:rFonts w:hint="cs"/>
          <w:color w:val="000000"/>
          <w:shd w:val="clear" w:color="auto" w:fill="FFFFFF"/>
          <w:rtl/>
        </w:rPr>
        <w:t xml:space="preserve">  </w:t>
      </w:r>
    </w:p>
    <w:p w:rsidR="00013868" w:rsidRDefault="00013868" w:rsidP="00FE685E">
      <w:pPr>
        <w:pStyle w:val="WMOBodyText"/>
        <w:numPr>
          <w:ilvl w:val="0"/>
          <w:numId w:val="6"/>
        </w:numPr>
        <w:tabs>
          <w:tab w:val="clear" w:pos="1134"/>
        </w:tabs>
        <w:ind w:left="1134" w:hanging="1134"/>
        <w:rPr>
          <w:lang w:val="en-US" w:bidi="ar-LB"/>
        </w:rPr>
      </w:pPr>
      <w:r>
        <w:rPr>
          <w:rFonts w:hint="cs"/>
          <w:color w:val="000000"/>
          <w:shd w:val="clear" w:color="auto" w:fill="FFFFFF"/>
          <w:rtl/>
        </w:rPr>
        <w:t xml:space="preserve">ويعني هذا الحق أن على الإدارات الأخرى أن تأخذ بالحسبان هذه التخصيصات عند الإعداد لتخصيصاتها، تجنباً لحدوث تداخلات ضارة. </w:t>
      </w:r>
    </w:p>
    <w:p w:rsidR="00AF7A0D" w:rsidRDefault="00E13D35" w:rsidP="00FE685E">
      <w:pPr>
        <w:pStyle w:val="WMOBodyText"/>
        <w:tabs>
          <w:tab w:val="clear" w:pos="1134"/>
          <w:tab w:val="left" w:pos="567"/>
        </w:tabs>
        <w:ind w:left="1134" w:hanging="1134"/>
        <w:rPr>
          <w:rtl/>
          <w:lang w:val="en-US" w:bidi="ar-LB"/>
        </w:rPr>
      </w:pPr>
      <w:r>
        <w:rPr>
          <w:lang w:val="en-US" w:bidi="ar-LB"/>
        </w:rPr>
        <w:t>16</w:t>
      </w:r>
      <w:r w:rsidR="00013868">
        <w:rPr>
          <w:rFonts w:hint="cs"/>
          <w:rtl/>
          <w:lang w:val="en-US" w:bidi="ar-LB"/>
        </w:rPr>
        <w:t>-</w:t>
      </w:r>
      <w:r w:rsidR="00013868">
        <w:rPr>
          <w:rFonts w:hint="cs"/>
          <w:rtl/>
          <w:lang w:val="en-US" w:bidi="ar-LB"/>
        </w:rPr>
        <w:tab/>
      </w:r>
      <w:r w:rsidR="00FE685E">
        <w:rPr>
          <w:rFonts w:hint="cs"/>
          <w:rtl/>
          <w:lang w:val="en-US"/>
        </w:rPr>
        <w:tab/>
      </w:r>
      <w:r w:rsidR="00F9434D">
        <w:rPr>
          <w:rFonts w:hint="cs"/>
          <w:rtl/>
          <w:lang w:val="en-US" w:bidi="ar-LB"/>
        </w:rPr>
        <w:t>وتنطبق عامة حقوق مماثلة أو مساوية ت</w:t>
      </w:r>
      <w:r w:rsidR="003B4635">
        <w:rPr>
          <w:rFonts w:hint="cs"/>
          <w:rtl/>
          <w:lang w:val="en-US" w:bidi="ar-LB"/>
        </w:rPr>
        <w:t>ماماً بموجب اللوائح الوطنية، ولي</w:t>
      </w:r>
      <w:r w:rsidR="00F9434D">
        <w:rPr>
          <w:rFonts w:hint="cs"/>
          <w:rtl/>
          <w:lang w:val="en-US" w:bidi="ar-LB"/>
        </w:rPr>
        <w:t>س فق</w:t>
      </w:r>
      <w:r w:rsidR="003B4635">
        <w:rPr>
          <w:rFonts w:hint="cs"/>
          <w:rtl/>
          <w:lang w:val="en-US" w:bidi="ar-LB"/>
        </w:rPr>
        <w:t>ط</w:t>
      </w:r>
      <w:r w:rsidR="00F9434D">
        <w:rPr>
          <w:rFonts w:hint="cs"/>
          <w:rtl/>
          <w:lang w:val="en-US" w:bidi="ar-LB"/>
        </w:rPr>
        <w:t xml:space="preserve"> للتخ</w:t>
      </w:r>
      <w:r w:rsidR="00AF7A0D">
        <w:rPr>
          <w:rFonts w:hint="cs"/>
          <w:rtl/>
          <w:lang w:val="en-US" w:bidi="ar-LB"/>
        </w:rPr>
        <w:t>صيصات المعترف بها دولياً بل كذلك</w:t>
      </w:r>
      <w:r w:rsidR="00F9434D">
        <w:rPr>
          <w:rFonts w:hint="cs"/>
          <w:rtl/>
          <w:lang w:val="en-US" w:bidi="ar-LB"/>
        </w:rPr>
        <w:t xml:space="preserve"> لل</w:t>
      </w:r>
      <w:r w:rsidR="00335CAB">
        <w:rPr>
          <w:rFonts w:hint="cs"/>
          <w:rtl/>
          <w:lang w:val="en-US" w:bidi="ar-LB"/>
        </w:rPr>
        <w:t>تخصيصات المسجلة في السجل الوطني</w:t>
      </w:r>
      <w:r w:rsidR="00F9434D">
        <w:rPr>
          <w:rFonts w:hint="cs"/>
          <w:rtl/>
          <w:lang w:val="en-US" w:bidi="ar-LB"/>
        </w:rPr>
        <w:t xml:space="preserve"> للتردد (قاعدة بيانات النظام الوطني لإدارة الطيف). </w:t>
      </w:r>
    </w:p>
    <w:p w:rsidR="00FF0072" w:rsidRDefault="00E13D35" w:rsidP="00FE685E">
      <w:pPr>
        <w:pStyle w:val="WMOBodyText"/>
        <w:tabs>
          <w:tab w:val="clear" w:pos="1134"/>
          <w:tab w:val="left" w:pos="567"/>
        </w:tabs>
        <w:ind w:left="1134" w:hanging="1134"/>
        <w:rPr>
          <w:rtl/>
          <w:lang w:val="en-US" w:bidi="ar-LB"/>
        </w:rPr>
      </w:pPr>
      <w:r>
        <w:rPr>
          <w:lang w:val="en-US" w:bidi="ar-LB"/>
        </w:rPr>
        <w:t>17</w:t>
      </w:r>
      <w:r w:rsidR="00AF7A0D">
        <w:rPr>
          <w:rFonts w:hint="cs"/>
          <w:rtl/>
          <w:lang w:val="en-US" w:bidi="ar-LB"/>
        </w:rPr>
        <w:t>-</w:t>
      </w:r>
      <w:r w:rsidR="00AF7A0D">
        <w:rPr>
          <w:rFonts w:hint="cs"/>
          <w:rtl/>
          <w:lang w:val="en-US" w:bidi="ar-LB"/>
        </w:rPr>
        <w:tab/>
      </w:r>
      <w:r w:rsidR="00FE685E">
        <w:rPr>
          <w:rFonts w:hint="cs"/>
          <w:rtl/>
          <w:lang w:val="en-US" w:bidi="ar-LB"/>
        </w:rPr>
        <w:tab/>
      </w:r>
      <w:r w:rsidR="00AF7A0D">
        <w:rPr>
          <w:rFonts w:hint="cs"/>
          <w:rtl/>
          <w:lang w:val="en-US" w:bidi="ar-LB"/>
        </w:rPr>
        <w:t xml:space="preserve">ويكتمل التنسيق رسمياً بعد التوصل إلى اتفاق مع جميع الجهات المعنية. لكنه من الضروري إبلاغ سلطة إدارة الطيف المعنية (الوطنية و/أو الدولية) بتخصيص/تخصيصات التردد المنسّقة </w:t>
      </w:r>
      <w:r w:rsidR="00335CAB">
        <w:rPr>
          <w:rFonts w:hint="cs"/>
          <w:rtl/>
          <w:lang w:val="en-US" w:bidi="ar-LB"/>
        </w:rPr>
        <w:t>وبارا متراته</w:t>
      </w:r>
      <w:r w:rsidR="00335CAB">
        <w:rPr>
          <w:rFonts w:hint="eastAsia"/>
          <w:rtl/>
          <w:lang w:val="en-US" w:bidi="ar-LB"/>
        </w:rPr>
        <w:t>ا</w:t>
      </w:r>
      <w:r w:rsidR="00FF0072">
        <w:rPr>
          <w:rFonts w:hint="cs"/>
          <w:rtl/>
          <w:lang w:val="en-US" w:bidi="ar-LB"/>
        </w:rPr>
        <w:t xml:space="preserve"> </w:t>
      </w:r>
      <w:r w:rsidR="00AF7A0D">
        <w:rPr>
          <w:rFonts w:hint="cs"/>
          <w:rtl/>
          <w:lang w:val="en-US" w:bidi="ar-LB"/>
        </w:rPr>
        <w:t xml:space="preserve"> </w:t>
      </w:r>
      <w:r w:rsidR="00FF0072">
        <w:rPr>
          <w:rFonts w:hint="cs"/>
          <w:rtl/>
          <w:lang w:val="en-US" w:bidi="ar-LB"/>
        </w:rPr>
        <w:t xml:space="preserve">لتسجّل في قاعدة البيانات ذات الصلة وتؤخذ في الحسبان في المستقبل. </w:t>
      </w:r>
    </w:p>
    <w:p w:rsidR="005A097C" w:rsidRDefault="00E13D35" w:rsidP="00FE685E">
      <w:pPr>
        <w:pStyle w:val="WMOBodyText"/>
        <w:tabs>
          <w:tab w:val="clear" w:pos="1134"/>
          <w:tab w:val="left" w:pos="567"/>
        </w:tabs>
        <w:ind w:left="1134" w:hanging="1134"/>
        <w:rPr>
          <w:rtl/>
          <w:lang w:val="en-US" w:bidi="ar-LB"/>
        </w:rPr>
      </w:pPr>
      <w:r>
        <w:rPr>
          <w:lang w:val="en-US" w:bidi="ar-LB"/>
        </w:rPr>
        <w:t>18</w:t>
      </w:r>
      <w:r w:rsidR="00FF0072">
        <w:rPr>
          <w:rFonts w:hint="cs"/>
          <w:rtl/>
          <w:lang w:val="en-US" w:bidi="ar-LB"/>
        </w:rPr>
        <w:t>-</w:t>
      </w:r>
      <w:r w:rsidR="00FF0072">
        <w:rPr>
          <w:rFonts w:hint="cs"/>
          <w:rtl/>
          <w:lang w:val="en-US" w:bidi="ar-LB"/>
        </w:rPr>
        <w:tab/>
      </w:r>
      <w:r w:rsidR="00FE685E">
        <w:rPr>
          <w:rFonts w:hint="cs"/>
          <w:rtl/>
          <w:lang w:val="en-US" w:bidi="ar-LB"/>
        </w:rPr>
        <w:tab/>
      </w:r>
      <w:r w:rsidR="00FF0072">
        <w:rPr>
          <w:rFonts w:hint="cs"/>
          <w:rtl/>
          <w:lang w:val="en-US" w:bidi="ar-LB"/>
        </w:rPr>
        <w:t xml:space="preserve">يرد في </w:t>
      </w:r>
      <w:r w:rsidR="00335CAB">
        <w:rPr>
          <w:rFonts w:hint="cs"/>
          <w:rtl/>
          <w:lang w:val="en-US" w:bidi="ar-LB"/>
        </w:rPr>
        <w:t>الشكل</w:t>
      </w:r>
      <w:r w:rsidR="00FF0072">
        <w:rPr>
          <w:rFonts w:hint="cs"/>
          <w:rtl/>
          <w:lang w:val="en-US" w:bidi="ar-LB"/>
        </w:rPr>
        <w:t xml:space="preserve"> </w:t>
      </w:r>
      <w:r>
        <w:rPr>
          <w:lang w:val="en-US" w:bidi="ar-LB"/>
        </w:rPr>
        <w:t>2</w:t>
      </w:r>
      <w:r w:rsidR="00FF0072">
        <w:rPr>
          <w:rFonts w:hint="cs"/>
          <w:rtl/>
          <w:lang w:val="en-US" w:bidi="ar-LB"/>
        </w:rPr>
        <w:t xml:space="preserve"> وصف عام للتنسيق الدولي، والإبلاغ بتخصيصات التردد وتسجيلها عبر مكتب الاتصالات الراديوية التابع للاتحاد الدولي للاتصالات (</w:t>
      </w:r>
      <w:r w:rsidR="00FF0072" w:rsidRPr="00355326">
        <w:rPr>
          <w:lang w:bidi="ar-LB"/>
        </w:rPr>
        <w:t>ITU</w:t>
      </w:r>
      <w:r w:rsidR="00FF0072">
        <w:rPr>
          <w:rFonts w:hint="cs"/>
          <w:rtl/>
          <w:lang w:val="en-US" w:bidi="ar-LB"/>
        </w:rPr>
        <w:t xml:space="preserve">). </w:t>
      </w:r>
    </w:p>
    <w:p w:rsidR="005A097C" w:rsidRDefault="005A097C" w:rsidP="00FE685E">
      <w:pPr>
        <w:pStyle w:val="WMOBodyText"/>
        <w:tabs>
          <w:tab w:val="clear" w:pos="1134"/>
          <w:tab w:val="left" w:pos="567"/>
        </w:tabs>
        <w:ind w:left="1134" w:hanging="1134"/>
        <w:rPr>
          <w:rtl/>
          <w:lang w:val="en-US" w:bidi="ar-LB"/>
        </w:rPr>
      </w:pPr>
    </w:p>
    <w:p w:rsidR="005A097C" w:rsidRDefault="005A097C">
      <w:pPr>
        <w:tabs>
          <w:tab w:val="clear" w:pos="1134"/>
        </w:tabs>
        <w:jc w:val="left"/>
        <w:rPr>
          <w:rFonts w:cs="Arial"/>
          <w:sz w:val="20"/>
          <w:szCs w:val="26"/>
          <w:rtl/>
          <w:lang w:val="en-US" w:bidi="ar-LB"/>
        </w:rPr>
      </w:pPr>
      <w:r>
        <w:rPr>
          <w:rtl/>
          <w:lang w:val="en-US" w:bidi="ar-LB"/>
        </w:rPr>
        <w:br w:type="page"/>
      </w:r>
    </w:p>
    <w:p w:rsidR="00274C47" w:rsidRDefault="00B31CCB" w:rsidP="00335CAB">
      <w:pPr>
        <w:pStyle w:val="WMOBodyText"/>
        <w:tabs>
          <w:tab w:val="clear" w:pos="1134"/>
          <w:tab w:val="left" w:pos="567"/>
        </w:tabs>
        <w:rPr>
          <w:rtl/>
          <w:lang w:val="en-US" w:bidi="ar-LB"/>
        </w:rPr>
      </w:pPr>
      <w:r w:rsidRPr="00013868">
        <w:rPr>
          <w:rFonts w:hint="cs"/>
          <w:rtl/>
          <w:lang w:val="en-US" w:bidi="ar-LB"/>
        </w:rPr>
        <w:lastRenderedPageBreak/>
        <w:t xml:space="preserve"> </w:t>
      </w:r>
    </w:p>
    <w:p w:rsidR="00272CA0" w:rsidRDefault="00416035" w:rsidP="00E13D35">
      <w:pPr>
        <w:pStyle w:val="WMOBodyText"/>
        <w:tabs>
          <w:tab w:val="clear" w:pos="1134"/>
          <w:tab w:val="left" w:pos="567"/>
        </w:tabs>
        <w:rPr>
          <w:b/>
          <w:bCs/>
          <w:rtl/>
          <w:lang w:val="en-US" w:bidi="ar-LB"/>
        </w:rPr>
      </w:pPr>
      <w:r>
        <w:rPr>
          <w:rFonts w:hint="cs"/>
          <w:b/>
          <w:bCs/>
          <w:rtl/>
          <w:lang w:val="en-US" w:bidi="ar-LB"/>
        </w:rPr>
        <w:t>الشكل</w:t>
      </w:r>
      <w:r w:rsidR="006110A6" w:rsidRPr="006110A6">
        <w:rPr>
          <w:rFonts w:hint="cs"/>
          <w:b/>
          <w:bCs/>
          <w:rtl/>
          <w:lang w:val="en-US" w:bidi="ar-LB"/>
        </w:rPr>
        <w:t xml:space="preserve"> </w:t>
      </w:r>
      <w:r w:rsidR="00E13D35">
        <w:rPr>
          <w:b/>
          <w:bCs/>
          <w:lang w:val="en-US" w:bidi="ar-LB"/>
        </w:rPr>
        <w:t>2</w:t>
      </w:r>
      <w:r w:rsidR="006110A6" w:rsidRPr="006110A6">
        <w:rPr>
          <w:rFonts w:hint="cs"/>
          <w:b/>
          <w:bCs/>
          <w:rtl/>
          <w:lang w:val="en-US" w:bidi="ar-LB"/>
        </w:rPr>
        <w:t>: وصف عام للتنسيق الدولي، و</w:t>
      </w:r>
      <w:r w:rsidR="00272CA0">
        <w:rPr>
          <w:rFonts w:hint="cs"/>
          <w:b/>
          <w:bCs/>
          <w:rtl/>
          <w:lang w:val="en-US" w:bidi="ar-LB"/>
        </w:rPr>
        <w:t>الإبلاغ بتخصيصات التردد وتسجيله</w:t>
      </w:r>
      <w:r>
        <w:rPr>
          <w:rFonts w:hint="cs"/>
          <w:b/>
          <w:bCs/>
          <w:rtl/>
          <w:lang w:val="en-US" w:bidi="ar-LB"/>
        </w:rPr>
        <w:t>ا</w:t>
      </w:r>
    </w:p>
    <w:p w:rsidR="005A097C" w:rsidRDefault="005A097C" w:rsidP="00E13D35">
      <w:pPr>
        <w:pStyle w:val="WMOBodyText"/>
        <w:tabs>
          <w:tab w:val="clear" w:pos="1134"/>
          <w:tab w:val="left" w:pos="567"/>
        </w:tabs>
        <w:rPr>
          <w:b/>
          <w:bCs/>
          <w:rtl/>
          <w:lang w:val="en-US" w:bidi="ar-LB"/>
        </w:rPr>
      </w:pPr>
    </w:p>
    <w:p w:rsidR="005A097C" w:rsidRDefault="005A097C" w:rsidP="00E13D35">
      <w:pPr>
        <w:pStyle w:val="WMOBodyText"/>
        <w:tabs>
          <w:tab w:val="clear" w:pos="1134"/>
          <w:tab w:val="left" w:pos="567"/>
        </w:tabs>
        <w:rPr>
          <w:b/>
          <w:bCs/>
          <w:rtl/>
          <w:lang w:val="en-US" w:bidi="ar-LB"/>
        </w:rPr>
      </w:pPr>
      <w:r w:rsidRPr="005A097C">
        <w:rPr>
          <w:b/>
          <w:bCs/>
          <w:noProof/>
          <w:lang w:eastAsia="en-GB"/>
        </w:rPr>
        <mc:AlternateContent>
          <mc:Choice Requires="wps">
            <w:drawing>
              <wp:anchor distT="0" distB="0" distL="114300" distR="114300" simplePos="0" relativeHeight="251713536" behindDoc="0" locked="0" layoutInCell="1" allowOverlap="1" wp14:anchorId="25BB0135" wp14:editId="122A0302">
                <wp:simplePos x="0" y="0"/>
                <wp:positionH relativeFrom="column">
                  <wp:posOffset>34290</wp:posOffset>
                </wp:positionH>
                <wp:positionV relativeFrom="paragraph">
                  <wp:posOffset>-3810</wp:posOffset>
                </wp:positionV>
                <wp:extent cx="6240780" cy="4953000"/>
                <wp:effectExtent l="0" t="0" r="26670" b="19050"/>
                <wp:wrapNone/>
                <wp:docPr id="289"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40780" cy="4953000"/>
                        </a:xfrm>
                        <a:prstGeom prst="rect">
                          <a:avLst/>
                        </a:prstGeom>
                        <a:solidFill>
                          <a:srgbClr val="FFFFFF"/>
                        </a:solidFill>
                        <a:ln w="9525">
                          <a:solidFill>
                            <a:srgbClr val="000000"/>
                          </a:solidFill>
                          <a:miter lim="800000"/>
                          <a:headEnd/>
                          <a:tailEnd/>
                        </a:ln>
                      </wps:spPr>
                      <wps:txbx>
                        <w:txbxContent>
                          <w:p w:rsidR="00596A46" w:rsidRPr="005A097C" w:rsidRDefault="00596A46" w:rsidP="003F16CA">
                            <w:pPr>
                              <w:rPr>
                                <w:lang w:val="fr-FR"/>
                              </w:rPr>
                            </w:pPr>
                            <w:r w:rsidRPr="003F16CA">
                              <w:rPr>
                                <w:noProof/>
                                <w:lang w:eastAsia="en-GB"/>
                              </w:rPr>
                              <w:drawing>
                                <wp:inline distT="0" distB="0" distL="0" distR="0" wp14:anchorId="745562CD" wp14:editId="0ABC5646">
                                  <wp:extent cx="6049010" cy="4322891"/>
                                  <wp:effectExtent l="0" t="0" r="8890" b="0"/>
                                  <wp:docPr id="293" name="Imag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49010" cy="4322891"/>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8" type="#_x0000_t202" style="position:absolute;left:0;text-align:left;margin-left:2.7pt;margin-top:-.3pt;width:491.4pt;height:390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">
                <v:textbox>
                  <w:txbxContent>
                    <w:p w:rsidR="00596A46" w:rsidRPr="005A097C" w:rsidRDefault="00596A46" w:rsidP="003F16CA">
                      <w:pPr>
                        <w:rPr>
                          <w:lang w:val="fr-FR"/>
                        </w:rPr>
                      </w:pPr>
                      <w:r w:rsidRPr="003F16CA">
                        <w:rPr>
                          <w:noProof/>
                          <w:lang w:val="en-US"/>
                        </w:rPr>
                        <w:drawing>
                          <wp:inline distT="0" distB="0" distL="0" distR="0" wp14:anchorId="745562CD" wp14:editId="0ABC5646">
                            <wp:extent cx="6049010" cy="4322891"/>
                            <wp:effectExtent l="0" t="0" r="8890" b="0"/>
                            <wp:docPr id="293" name="Imag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049010" cy="4322891"/>
                                    </a:xfrm>
                                    <a:prstGeom prst="rect">
                                      <a:avLst/>
                                    </a:prstGeom>
                                    <a:noFill/>
                                    <a:ln>
                                      <a:noFill/>
                                    </a:ln>
                                  </pic:spPr>
                                </pic:pic>
                              </a:graphicData>
                            </a:graphic>
                          </wp:inline>
                        </w:drawing>
                      </w:r>
                    </w:p>
                  </w:txbxContent>
                </v:textbox>
              </v:shape>
            </w:pict>
          </mc:Fallback>
        </mc:AlternateContent>
      </w:r>
    </w:p>
    <w:p w:rsidR="00272CA0" w:rsidRDefault="00272CA0" w:rsidP="00272CA0">
      <w:pPr>
        <w:pStyle w:val="WMOBodyText"/>
        <w:tabs>
          <w:tab w:val="clear" w:pos="1134"/>
          <w:tab w:val="left" w:pos="567"/>
        </w:tabs>
        <w:rPr>
          <w:b/>
          <w:bCs/>
          <w:rtl/>
          <w:lang w:val="en-US" w:bidi="ar-LB"/>
        </w:rPr>
      </w:pPr>
    </w:p>
    <w:p w:rsidR="005A097C" w:rsidRDefault="005A097C" w:rsidP="00272CA0">
      <w:pPr>
        <w:pStyle w:val="WMOBodyText"/>
        <w:tabs>
          <w:tab w:val="clear" w:pos="1134"/>
          <w:tab w:val="left" w:pos="567"/>
        </w:tabs>
        <w:rPr>
          <w:b/>
          <w:bCs/>
          <w:rtl/>
          <w:lang w:val="en-US" w:bidi="ar-LB"/>
        </w:rPr>
      </w:pPr>
    </w:p>
    <w:p w:rsidR="005A097C" w:rsidRDefault="005A097C" w:rsidP="00272CA0">
      <w:pPr>
        <w:pStyle w:val="WMOBodyText"/>
        <w:tabs>
          <w:tab w:val="clear" w:pos="1134"/>
          <w:tab w:val="left" w:pos="567"/>
        </w:tabs>
        <w:rPr>
          <w:b/>
          <w:bCs/>
          <w:rtl/>
          <w:lang w:val="en-US" w:bidi="ar-LB"/>
        </w:rPr>
      </w:pPr>
    </w:p>
    <w:p w:rsidR="005A097C" w:rsidRDefault="005A097C" w:rsidP="00272CA0">
      <w:pPr>
        <w:pStyle w:val="WMOBodyText"/>
        <w:tabs>
          <w:tab w:val="clear" w:pos="1134"/>
          <w:tab w:val="left" w:pos="567"/>
        </w:tabs>
        <w:rPr>
          <w:b/>
          <w:bCs/>
          <w:rtl/>
          <w:lang w:val="en-US" w:bidi="ar-LB"/>
        </w:rPr>
      </w:pPr>
    </w:p>
    <w:p w:rsidR="005A097C" w:rsidRDefault="005A097C" w:rsidP="00272CA0">
      <w:pPr>
        <w:pStyle w:val="WMOBodyText"/>
        <w:tabs>
          <w:tab w:val="clear" w:pos="1134"/>
          <w:tab w:val="left" w:pos="567"/>
        </w:tabs>
        <w:rPr>
          <w:b/>
          <w:bCs/>
          <w:rtl/>
          <w:lang w:val="en-US" w:bidi="ar-LB"/>
        </w:rPr>
      </w:pPr>
    </w:p>
    <w:p w:rsidR="005A097C" w:rsidRDefault="005A097C" w:rsidP="00272CA0">
      <w:pPr>
        <w:pStyle w:val="WMOBodyText"/>
        <w:tabs>
          <w:tab w:val="clear" w:pos="1134"/>
          <w:tab w:val="left" w:pos="567"/>
        </w:tabs>
        <w:rPr>
          <w:b/>
          <w:bCs/>
          <w:rtl/>
          <w:lang w:val="en-US" w:bidi="ar-LB"/>
        </w:rPr>
      </w:pPr>
    </w:p>
    <w:p w:rsidR="005A097C" w:rsidRDefault="005A097C" w:rsidP="00272CA0">
      <w:pPr>
        <w:pStyle w:val="WMOBodyText"/>
        <w:tabs>
          <w:tab w:val="clear" w:pos="1134"/>
          <w:tab w:val="left" w:pos="567"/>
        </w:tabs>
        <w:rPr>
          <w:b/>
          <w:bCs/>
          <w:rtl/>
          <w:lang w:val="en-US" w:bidi="ar-LB"/>
        </w:rPr>
      </w:pPr>
    </w:p>
    <w:p w:rsidR="005A097C" w:rsidRDefault="005A097C" w:rsidP="00272CA0">
      <w:pPr>
        <w:pStyle w:val="WMOBodyText"/>
        <w:tabs>
          <w:tab w:val="clear" w:pos="1134"/>
          <w:tab w:val="left" w:pos="567"/>
        </w:tabs>
        <w:rPr>
          <w:b/>
          <w:bCs/>
          <w:rtl/>
          <w:lang w:val="en-US" w:bidi="ar-LB"/>
        </w:rPr>
      </w:pPr>
    </w:p>
    <w:p w:rsidR="005A097C" w:rsidRDefault="005A097C" w:rsidP="00272CA0">
      <w:pPr>
        <w:pStyle w:val="WMOBodyText"/>
        <w:tabs>
          <w:tab w:val="clear" w:pos="1134"/>
          <w:tab w:val="left" w:pos="567"/>
        </w:tabs>
        <w:rPr>
          <w:b/>
          <w:bCs/>
          <w:rtl/>
          <w:lang w:val="en-US" w:bidi="ar-LB"/>
        </w:rPr>
      </w:pPr>
    </w:p>
    <w:p w:rsidR="005A097C" w:rsidRDefault="005A097C" w:rsidP="00272CA0">
      <w:pPr>
        <w:pStyle w:val="WMOBodyText"/>
        <w:tabs>
          <w:tab w:val="clear" w:pos="1134"/>
          <w:tab w:val="left" w:pos="567"/>
        </w:tabs>
        <w:rPr>
          <w:b/>
          <w:bCs/>
          <w:rtl/>
          <w:lang w:val="en-US" w:bidi="ar-LB"/>
        </w:rPr>
      </w:pPr>
    </w:p>
    <w:p w:rsidR="005A097C" w:rsidRDefault="005A097C" w:rsidP="00272CA0">
      <w:pPr>
        <w:pStyle w:val="WMOBodyText"/>
        <w:tabs>
          <w:tab w:val="clear" w:pos="1134"/>
          <w:tab w:val="left" w:pos="567"/>
        </w:tabs>
        <w:rPr>
          <w:b/>
          <w:bCs/>
          <w:rtl/>
          <w:lang w:val="en-US" w:bidi="ar-LB"/>
        </w:rPr>
      </w:pPr>
    </w:p>
    <w:p w:rsidR="005A097C" w:rsidRDefault="005A097C" w:rsidP="00272CA0">
      <w:pPr>
        <w:pStyle w:val="WMOBodyText"/>
        <w:tabs>
          <w:tab w:val="clear" w:pos="1134"/>
          <w:tab w:val="left" w:pos="567"/>
        </w:tabs>
        <w:rPr>
          <w:b/>
          <w:bCs/>
          <w:rtl/>
          <w:lang w:val="en-US" w:bidi="ar-LB"/>
        </w:rPr>
      </w:pPr>
    </w:p>
    <w:p w:rsidR="005A097C" w:rsidRDefault="005A097C" w:rsidP="00272CA0">
      <w:pPr>
        <w:pStyle w:val="WMOBodyText"/>
        <w:tabs>
          <w:tab w:val="clear" w:pos="1134"/>
          <w:tab w:val="left" w:pos="567"/>
        </w:tabs>
        <w:rPr>
          <w:b/>
          <w:bCs/>
          <w:rtl/>
          <w:lang w:val="en-US" w:bidi="ar-LB"/>
        </w:rPr>
      </w:pPr>
    </w:p>
    <w:p w:rsidR="005A097C" w:rsidRDefault="005A097C" w:rsidP="00272CA0">
      <w:pPr>
        <w:pStyle w:val="WMOBodyText"/>
        <w:tabs>
          <w:tab w:val="clear" w:pos="1134"/>
          <w:tab w:val="left" w:pos="567"/>
        </w:tabs>
        <w:rPr>
          <w:b/>
          <w:bCs/>
          <w:rtl/>
          <w:lang w:val="en-US" w:bidi="ar-LB"/>
        </w:rPr>
      </w:pPr>
    </w:p>
    <w:p w:rsidR="005A097C" w:rsidRDefault="005A097C" w:rsidP="00272CA0">
      <w:pPr>
        <w:pStyle w:val="WMOBodyText"/>
        <w:tabs>
          <w:tab w:val="clear" w:pos="1134"/>
          <w:tab w:val="left" w:pos="567"/>
        </w:tabs>
        <w:rPr>
          <w:b/>
          <w:bCs/>
          <w:rtl/>
          <w:lang w:val="en-US" w:bidi="ar-LB"/>
        </w:rPr>
      </w:pPr>
    </w:p>
    <w:p w:rsidR="005A097C" w:rsidRDefault="005A097C" w:rsidP="00272CA0">
      <w:pPr>
        <w:pStyle w:val="WMOBodyText"/>
        <w:tabs>
          <w:tab w:val="clear" w:pos="1134"/>
          <w:tab w:val="left" w:pos="567"/>
        </w:tabs>
        <w:rPr>
          <w:b/>
          <w:bCs/>
          <w:rtl/>
          <w:lang w:val="en-US" w:bidi="ar-LB"/>
        </w:rPr>
      </w:pPr>
    </w:p>
    <w:p w:rsidR="005A097C" w:rsidRDefault="005A097C" w:rsidP="00272CA0">
      <w:pPr>
        <w:pStyle w:val="WMOBodyText"/>
        <w:tabs>
          <w:tab w:val="clear" w:pos="1134"/>
          <w:tab w:val="left" w:pos="567"/>
        </w:tabs>
        <w:rPr>
          <w:b/>
          <w:bCs/>
          <w:rtl/>
          <w:lang w:val="en-US" w:bidi="ar-LB"/>
        </w:rPr>
      </w:pPr>
    </w:p>
    <w:p w:rsidR="005A097C" w:rsidRDefault="005A097C" w:rsidP="00272CA0">
      <w:pPr>
        <w:pStyle w:val="WMOBodyText"/>
        <w:tabs>
          <w:tab w:val="clear" w:pos="1134"/>
          <w:tab w:val="left" w:pos="567"/>
        </w:tabs>
        <w:rPr>
          <w:b/>
          <w:bCs/>
          <w:rtl/>
          <w:lang w:val="en-US" w:bidi="ar-LB"/>
        </w:rPr>
      </w:pPr>
    </w:p>
    <w:p w:rsidR="005A097C" w:rsidRDefault="005A097C" w:rsidP="00272CA0">
      <w:pPr>
        <w:pStyle w:val="WMOBodyText"/>
        <w:tabs>
          <w:tab w:val="clear" w:pos="1134"/>
          <w:tab w:val="left" w:pos="567"/>
        </w:tabs>
        <w:rPr>
          <w:b/>
          <w:bCs/>
          <w:rtl/>
          <w:lang w:val="en-US" w:bidi="ar-LB"/>
        </w:rPr>
      </w:pPr>
    </w:p>
    <w:p w:rsidR="005A097C" w:rsidRDefault="005A097C" w:rsidP="00272CA0">
      <w:pPr>
        <w:pStyle w:val="WMOBodyText"/>
        <w:tabs>
          <w:tab w:val="clear" w:pos="1134"/>
          <w:tab w:val="left" w:pos="567"/>
        </w:tabs>
        <w:rPr>
          <w:b/>
          <w:bCs/>
          <w:rtl/>
          <w:lang w:val="en-US" w:bidi="ar-LB"/>
        </w:rPr>
      </w:pPr>
    </w:p>
    <w:p w:rsidR="005A097C" w:rsidRDefault="005A097C" w:rsidP="00272CA0">
      <w:pPr>
        <w:pStyle w:val="WMOBodyText"/>
        <w:tabs>
          <w:tab w:val="clear" w:pos="1134"/>
          <w:tab w:val="left" w:pos="567"/>
        </w:tabs>
        <w:rPr>
          <w:b/>
          <w:bCs/>
          <w:rtl/>
          <w:lang w:val="en-US" w:bidi="ar-LB"/>
        </w:rPr>
      </w:pPr>
    </w:p>
    <w:tbl>
      <w:tblPr>
        <w:tblStyle w:val="TableGrid"/>
        <w:bidiVisual/>
        <w:tblW w:w="0" w:type="auto"/>
        <w:tblInd w:w="-133" w:type="dxa"/>
        <w:tblLook w:val="04A0" w:firstRow="1" w:lastRow="0" w:firstColumn="1" w:lastColumn="0" w:noHBand="0" w:noVBand="1"/>
      </w:tblPr>
      <w:tblGrid>
        <w:gridCol w:w="6080"/>
        <w:gridCol w:w="3341"/>
      </w:tblGrid>
      <w:tr w:rsidR="00272CA0" w:rsidTr="000F4AE9">
        <w:tc>
          <w:tcPr>
            <w:tcW w:w="6080" w:type="dxa"/>
          </w:tcPr>
          <w:p w:rsidR="00272CA0" w:rsidRPr="000569EE" w:rsidRDefault="00272CA0" w:rsidP="000F4AE9">
            <w:pPr>
              <w:pStyle w:val="WMOBodyText"/>
              <w:tabs>
                <w:tab w:val="clear" w:pos="1134"/>
                <w:tab w:val="left" w:pos="567"/>
              </w:tabs>
              <w:jc w:val="center"/>
              <w:rPr>
                <w:b/>
                <w:bCs/>
                <w:rtl/>
                <w:lang w:val="en-US" w:bidi="ar-LB"/>
              </w:rPr>
            </w:pPr>
            <w:r w:rsidRPr="000569EE">
              <w:rPr>
                <w:rFonts w:hint="cs"/>
                <w:b/>
                <w:bCs/>
                <w:color w:val="FF0000"/>
                <w:rtl/>
                <w:lang w:val="en-US" w:bidi="ar-LB"/>
              </w:rPr>
              <w:t>مكتب الاتصالات الراديوية</w:t>
            </w:r>
          </w:p>
        </w:tc>
        <w:tc>
          <w:tcPr>
            <w:tcW w:w="3341" w:type="dxa"/>
          </w:tcPr>
          <w:p w:rsidR="00272CA0" w:rsidRDefault="00272CA0" w:rsidP="000F4AE9">
            <w:pPr>
              <w:pStyle w:val="WMOBodyText"/>
              <w:tabs>
                <w:tab w:val="clear" w:pos="1134"/>
                <w:tab w:val="left" w:pos="567"/>
              </w:tabs>
              <w:rPr>
                <w:b/>
                <w:bCs/>
                <w:rtl/>
                <w:lang w:val="en-US" w:bidi="ar-LB"/>
              </w:rPr>
            </w:pPr>
            <w:r>
              <w:rPr>
                <w:rFonts w:hint="cs"/>
                <w:b/>
                <w:bCs/>
                <w:rtl/>
                <w:lang w:val="en-US" w:bidi="ar-LB"/>
              </w:rPr>
              <w:t xml:space="preserve">الإدارة </w:t>
            </w:r>
          </w:p>
        </w:tc>
      </w:tr>
      <w:tr w:rsidR="00272CA0" w:rsidTr="000F4AE9">
        <w:tc>
          <w:tcPr>
            <w:tcW w:w="6080" w:type="dxa"/>
          </w:tcPr>
          <w:p w:rsidR="00272CA0" w:rsidRDefault="00272CA0" w:rsidP="000F4AE9">
            <w:pPr>
              <w:pStyle w:val="WMOBodyText"/>
              <w:tabs>
                <w:tab w:val="clear" w:pos="1134"/>
                <w:tab w:val="left" w:pos="567"/>
              </w:tabs>
              <w:jc w:val="center"/>
              <w:rPr>
                <w:b/>
                <w:bCs/>
                <w:rtl/>
                <w:lang w:val="en-US" w:bidi="ar-LB"/>
              </w:rPr>
            </w:pPr>
            <w:r>
              <w:rPr>
                <w:rFonts w:hint="cs"/>
                <w:b/>
                <w:bCs/>
                <w:rtl/>
                <w:lang w:val="en-US" w:bidi="ar-LB"/>
              </w:rPr>
              <w:t xml:space="preserve">دراسة البيانات المقدمة في طلب التنسيق </w:t>
            </w:r>
          </w:p>
        </w:tc>
        <w:tc>
          <w:tcPr>
            <w:tcW w:w="3341" w:type="dxa"/>
          </w:tcPr>
          <w:p w:rsidR="00272CA0" w:rsidRDefault="00272CA0" w:rsidP="000F4AE9">
            <w:pPr>
              <w:pStyle w:val="WMOBodyText"/>
              <w:tabs>
                <w:tab w:val="clear" w:pos="1134"/>
                <w:tab w:val="left" w:pos="567"/>
              </w:tabs>
              <w:rPr>
                <w:b/>
                <w:bCs/>
                <w:rtl/>
                <w:lang w:val="en-US" w:bidi="ar-LB"/>
              </w:rPr>
            </w:pPr>
            <w:r w:rsidRPr="00BB1835">
              <w:rPr>
                <w:rFonts w:hint="cs"/>
                <w:b/>
                <w:bCs/>
                <w:color w:val="0070C0"/>
                <w:rtl/>
                <w:lang w:val="en-US" w:bidi="ar-LB"/>
              </w:rPr>
              <w:t xml:space="preserve">طلب التنسيق (مع البيانات) </w:t>
            </w:r>
          </w:p>
        </w:tc>
      </w:tr>
      <w:tr w:rsidR="00272CA0" w:rsidTr="000F4AE9">
        <w:tc>
          <w:tcPr>
            <w:tcW w:w="6080" w:type="dxa"/>
          </w:tcPr>
          <w:p w:rsidR="00272CA0" w:rsidRDefault="00272CA0" w:rsidP="000F4AE9">
            <w:pPr>
              <w:pStyle w:val="WMOBodyText"/>
              <w:tabs>
                <w:tab w:val="clear" w:pos="1134"/>
                <w:tab w:val="left" w:pos="567"/>
              </w:tabs>
              <w:jc w:val="center"/>
              <w:rPr>
                <w:b/>
                <w:bCs/>
                <w:rtl/>
                <w:lang w:val="en-US" w:bidi="ar-LB"/>
              </w:rPr>
            </w:pPr>
            <w:r>
              <w:rPr>
                <w:rFonts w:hint="cs"/>
                <w:b/>
                <w:bCs/>
                <w:rtl/>
                <w:lang w:val="en-US" w:bidi="ar-LB"/>
              </w:rPr>
              <w:t>تحليل التطابق مع تخصيصات التردد الأخرى</w:t>
            </w:r>
          </w:p>
        </w:tc>
        <w:tc>
          <w:tcPr>
            <w:tcW w:w="3341" w:type="dxa"/>
          </w:tcPr>
          <w:p w:rsidR="00272CA0" w:rsidRDefault="00272CA0" w:rsidP="000F4AE9">
            <w:pPr>
              <w:pStyle w:val="WMOBodyText"/>
              <w:tabs>
                <w:tab w:val="clear" w:pos="1134"/>
                <w:tab w:val="left" w:pos="567"/>
              </w:tabs>
              <w:rPr>
                <w:b/>
                <w:bCs/>
                <w:rtl/>
                <w:lang w:val="en-US" w:bidi="ar-LB"/>
              </w:rPr>
            </w:pPr>
            <w:r w:rsidRPr="00BB1835">
              <w:rPr>
                <w:rFonts w:hint="cs"/>
                <w:b/>
                <w:bCs/>
                <w:color w:val="00B050"/>
                <w:rtl/>
                <w:lang w:val="en-US" w:bidi="ar-LB"/>
              </w:rPr>
              <w:t xml:space="preserve">توضيح البيانات </w:t>
            </w:r>
          </w:p>
        </w:tc>
      </w:tr>
      <w:tr w:rsidR="00272CA0" w:rsidTr="000F4AE9">
        <w:tc>
          <w:tcPr>
            <w:tcW w:w="6080" w:type="dxa"/>
          </w:tcPr>
          <w:p w:rsidR="00272CA0" w:rsidRDefault="00272CA0" w:rsidP="000F4AE9">
            <w:pPr>
              <w:pStyle w:val="WMOBodyText"/>
              <w:tabs>
                <w:tab w:val="clear" w:pos="1134"/>
                <w:tab w:val="left" w:pos="567"/>
              </w:tabs>
              <w:jc w:val="center"/>
              <w:rPr>
                <w:b/>
                <w:bCs/>
                <w:rtl/>
                <w:lang w:val="en-US" w:bidi="ar-LB"/>
              </w:rPr>
            </w:pPr>
            <w:r>
              <w:rPr>
                <w:rFonts w:hint="cs"/>
                <w:b/>
                <w:bCs/>
                <w:rtl/>
                <w:lang w:val="en-US" w:bidi="ar-LB"/>
              </w:rPr>
              <w:t>نشر أسماء الإدارات المتأثرة/ تخصيصات التردد</w:t>
            </w:r>
          </w:p>
        </w:tc>
        <w:tc>
          <w:tcPr>
            <w:tcW w:w="3341" w:type="dxa"/>
          </w:tcPr>
          <w:p w:rsidR="00272CA0" w:rsidRDefault="00272CA0" w:rsidP="000F4AE9">
            <w:pPr>
              <w:pStyle w:val="WMOBodyText"/>
              <w:tabs>
                <w:tab w:val="clear" w:pos="1134"/>
                <w:tab w:val="left" w:pos="567"/>
              </w:tabs>
              <w:rPr>
                <w:b/>
                <w:bCs/>
                <w:rtl/>
                <w:lang w:val="en-US" w:bidi="ar-LB"/>
              </w:rPr>
            </w:pPr>
            <w:r w:rsidRPr="00BB1835">
              <w:rPr>
                <w:rFonts w:hint="cs"/>
                <w:b/>
                <w:bCs/>
                <w:color w:val="E36C0A" w:themeColor="accent6" w:themeShade="BF"/>
                <w:rtl/>
                <w:lang w:val="en-US" w:bidi="ar-LB"/>
              </w:rPr>
              <w:t>الإدارات التي يُحتمل تأثرها</w:t>
            </w:r>
          </w:p>
        </w:tc>
      </w:tr>
      <w:tr w:rsidR="00272CA0" w:rsidTr="000F4AE9">
        <w:tc>
          <w:tcPr>
            <w:tcW w:w="6080" w:type="dxa"/>
          </w:tcPr>
          <w:p w:rsidR="00272CA0" w:rsidRDefault="00272CA0" w:rsidP="000F4AE9">
            <w:pPr>
              <w:pStyle w:val="WMOBodyText"/>
              <w:tabs>
                <w:tab w:val="clear" w:pos="1134"/>
                <w:tab w:val="left" w:pos="567"/>
              </w:tabs>
              <w:jc w:val="center"/>
              <w:rPr>
                <w:b/>
                <w:bCs/>
                <w:rtl/>
                <w:lang w:val="en-US" w:bidi="ar-LB"/>
              </w:rPr>
            </w:pPr>
            <w:r>
              <w:rPr>
                <w:rFonts w:hint="cs"/>
                <w:b/>
                <w:bCs/>
                <w:rtl/>
                <w:lang w:val="en-US" w:bidi="ar-LB"/>
              </w:rPr>
              <w:t>دراسة بيانات التخصيصات المنسّقة</w:t>
            </w:r>
          </w:p>
        </w:tc>
        <w:tc>
          <w:tcPr>
            <w:tcW w:w="3341" w:type="dxa"/>
          </w:tcPr>
          <w:p w:rsidR="00272CA0" w:rsidRDefault="00272CA0" w:rsidP="000F4AE9">
            <w:pPr>
              <w:pStyle w:val="WMOBodyText"/>
              <w:tabs>
                <w:tab w:val="clear" w:pos="1134"/>
                <w:tab w:val="left" w:pos="567"/>
              </w:tabs>
              <w:rPr>
                <w:b/>
                <w:bCs/>
                <w:rtl/>
                <w:lang w:val="en-US" w:bidi="ar-LB"/>
              </w:rPr>
            </w:pPr>
            <w:r w:rsidRPr="00BB1835">
              <w:rPr>
                <w:rFonts w:hint="cs"/>
                <w:b/>
                <w:bCs/>
                <w:color w:val="0070C0"/>
                <w:rtl/>
                <w:lang w:val="en-US" w:bidi="ar-LB"/>
              </w:rPr>
              <w:t>التنسيق مع الإدارات المتأثرة</w:t>
            </w:r>
          </w:p>
        </w:tc>
      </w:tr>
      <w:tr w:rsidR="00272CA0" w:rsidTr="000F4AE9">
        <w:tc>
          <w:tcPr>
            <w:tcW w:w="6080" w:type="dxa"/>
          </w:tcPr>
          <w:p w:rsidR="00272CA0" w:rsidRDefault="00272CA0" w:rsidP="000F4AE9">
            <w:pPr>
              <w:pStyle w:val="WMOBodyText"/>
              <w:tabs>
                <w:tab w:val="clear" w:pos="1134"/>
                <w:tab w:val="left" w:pos="567"/>
              </w:tabs>
              <w:jc w:val="center"/>
              <w:rPr>
                <w:b/>
                <w:bCs/>
                <w:rtl/>
                <w:lang w:val="en-US" w:bidi="ar-LB"/>
              </w:rPr>
            </w:pPr>
            <w:r>
              <w:rPr>
                <w:rFonts w:hint="cs"/>
                <w:b/>
                <w:bCs/>
                <w:rtl/>
                <w:lang w:val="en-US" w:bidi="ar-LB"/>
              </w:rPr>
              <w:t xml:space="preserve">نشر تخصيصات التردد وتسجيلها في </w:t>
            </w:r>
            <w:r w:rsidRPr="000569EE">
              <w:rPr>
                <w:b/>
                <w:bCs/>
                <w:rtl/>
                <w:lang w:val="en-US" w:bidi="ar-LB"/>
              </w:rPr>
              <w:t>السجل الأساسي الدولي للترددات (</w:t>
            </w:r>
            <w:r w:rsidRPr="000569EE">
              <w:rPr>
                <w:b/>
                <w:bCs/>
                <w:lang w:val="en-US" w:bidi="ar-LB"/>
              </w:rPr>
              <w:t>MIFR</w:t>
            </w:r>
            <w:r w:rsidRPr="000569EE">
              <w:rPr>
                <w:b/>
                <w:bCs/>
                <w:rtl/>
                <w:lang w:val="en-US" w:bidi="ar-LB"/>
              </w:rPr>
              <w:t>)</w:t>
            </w:r>
          </w:p>
        </w:tc>
        <w:tc>
          <w:tcPr>
            <w:tcW w:w="3341" w:type="dxa"/>
          </w:tcPr>
          <w:p w:rsidR="00272CA0" w:rsidRDefault="00272CA0" w:rsidP="000F4AE9">
            <w:pPr>
              <w:pStyle w:val="WMOBodyText"/>
              <w:tabs>
                <w:tab w:val="clear" w:pos="1134"/>
                <w:tab w:val="left" w:pos="567"/>
              </w:tabs>
              <w:rPr>
                <w:b/>
                <w:bCs/>
                <w:rtl/>
                <w:lang w:val="en-US" w:bidi="ar-LB"/>
              </w:rPr>
            </w:pPr>
            <w:r w:rsidRPr="00BB1835">
              <w:rPr>
                <w:rFonts w:hint="cs"/>
                <w:color w:val="00B050"/>
                <w:rtl/>
                <w:lang w:val="en-US" w:bidi="ar-LB"/>
              </w:rPr>
              <w:t xml:space="preserve">البيانات المنسّقة </w:t>
            </w:r>
            <w:r>
              <w:rPr>
                <w:b/>
                <w:bCs/>
                <w:rtl/>
                <w:lang w:val="en-US" w:bidi="ar-LB"/>
              </w:rPr>
              <w:t>–</w:t>
            </w:r>
            <w:r>
              <w:rPr>
                <w:rFonts w:hint="cs"/>
                <w:b/>
                <w:bCs/>
                <w:rtl/>
                <w:lang w:val="en-US" w:bidi="ar-LB"/>
              </w:rPr>
              <w:t xml:space="preserve"> </w:t>
            </w:r>
            <w:r w:rsidRPr="00BB1835">
              <w:rPr>
                <w:rFonts w:hint="cs"/>
                <w:b/>
                <w:bCs/>
                <w:color w:val="00B050"/>
                <w:rtl/>
                <w:lang w:val="en-US" w:bidi="ar-LB"/>
              </w:rPr>
              <w:t xml:space="preserve">التسجيل في </w:t>
            </w:r>
            <w:r w:rsidRPr="00BB1835">
              <w:rPr>
                <w:b/>
                <w:bCs/>
                <w:color w:val="00B050"/>
                <w:rtl/>
                <w:lang w:val="en-US" w:bidi="ar-LB"/>
              </w:rPr>
              <w:t>السجل الأساسي الدولي للترددات (</w:t>
            </w:r>
            <w:r w:rsidRPr="00BB1835">
              <w:rPr>
                <w:b/>
                <w:bCs/>
                <w:color w:val="00B050"/>
                <w:lang w:val="en-US" w:bidi="ar-LB"/>
              </w:rPr>
              <w:t>MIFR</w:t>
            </w:r>
            <w:r w:rsidRPr="00BB1835">
              <w:rPr>
                <w:b/>
                <w:bCs/>
                <w:color w:val="00B050"/>
                <w:rtl/>
                <w:lang w:val="en-US" w:bidi="ar-LB"/>
              </w:rPr>
              <w:t>)</w:t>
            </w:r>
          </w:p>
        </w:tc>
      </w:tr>
      <w:tr w:rsidR="00272CA0" w:rsidTr="000F4AE9">
        <w:tc>
          <w:tcPr>
            <w:tcW w:w="6080" w:type="dxa"/>
          </w:tcPr>
          <w:p w:rsidR="00272CA0" w:rsidRDefault="00272CA0" w:rsidP="000F4AE9">
            <w:pPr>
              <w:pStyle w:val="WMOBodyText"/>
              <w:tabs>
                <w:tab w:val="clear" w:pos="1134"/>
                <w:tab w:val="left" w:pos="567"/>
              </w:tabs>
              <w:jc w:val="center"/>
              <w:rPr>
                <w:b/>
                <w:bCs/>
                <w:rtl/>
                <w:lang w:val="en-US" w:bidi="ar-LB"/>
              </w:rPr>
            </w:pPr>
            <w:r>
              <w:rPr>
                <w:rFonts w:hint="cs"/>
                <w:b/>
                <w:bCs/>
                <w:rtl/>
                <w:lang w:val="en-US" w:bidi="ar-LB"/>
              </w:rPr>
              <w:t>تسجيل بدء العمل بالتخصيصات</w:t>
            </w:r>
          </w:p>
        </w:tc>
        <w:tc>
          <w:tcPr>
            <w:tcW w:w="3341" w:type="dxa"/>
          </w:tcPr>
          <w:p w:rsidR="00272CA0" w:rsidRPr="00BB1835" w:rsidRDefault="00272CA0" w:rsidP="000F4AE9">
            <w:pPr>
              <w:pStyle w:val="WMOBodyText"/>
              <w:tabs>
                <w:tab w:val="clear" w:pos="1134"/>
                <w:tab w:val="left" w:pos="567"/>
              </w:tabs>
              <w:rPr>
                <w:rtl/>
                <w:lang w:val="en-US" w:bidi="ar-LB"/>
              </w:rPr>
            </w:pPr>
            <w:r w:rsidRPr="00BB1835">
              <w:rPr>
                <w:rFonts w:hint="cs"/>
                <w:color w:val="00B050"/>
                <w:rtl/>
                <w:lang w:val="en-US" w:bidi="ar-LB"/>
              </w:rPr>
              <w:t>معلومات عن بدء العمل بالتخصيصات</w:t>
            </w:r>
          </w:p>
        </w:tc>
      </w:tr>
      <w:tr w:rsidR="00947DDF" w:rsidTr="000F4AE9">
        <w:tc>
          <w:tcPr>
            <w:tcW w:w="9421" w:type="dxa"/>
            <w:gridSpan w:val="2"/>
          </w:tcPr>
          <w:p w:rsidR="00947DDF" w:rsidRPr="00BB1835" w:rsidRDefault="00947DDF" w:rsidP="00E47CDC">
            <w:pPr>
              <w:pStyle w:val="WMOBodyText"/>
              <w:tabs>
                <w:tab w:val="clear" w:pos="1134"/>
                <w:tab w:val="left" w:pos="567"/>
              </w:tabs>
              <w:rPr>
                <w:color w:val="00B050"/>
                <w:rtl/>
                <w:lang w:val="en-US" w:bidi="ar-LB"/>
              </w:rPr>
            </w:pPr>
            <w:r>
              <w:rPr>
                <w:rFonts w:hint="cs"/>
                <w:rtl/>
                <w:lang w:val="en-US" w:bidi="ar-LB"/>
              </w:rPr>
              <w:t xml:space="preserve">الوثائق الأساسية </w:t>
            </w:r>
            <w:r>
              <w:rPr>
                <w:rtl/>
                <w:lang w:val="en-US" w:bidi="ar-LB"/>
              </w:rPr>
              <w:t>–</w:t>
            </w:r>
            <w:r>
              <w:rPr>
                <w:rFonts w:hint="cs"/>
                <w:rtl/>
                <w:lang w:val="en-US" w:bidi="ar-LB"/>
              </w:rPr>
              <w:t xml:space="preserve"> </w:t>
            </w:r>
            <w:r w:rsidRPr="003F16CA">
              <w:rPr>
                <w:rFonts w:hint="cs"/>
                <w:rtl/>
                <w:lang w:val="en-US" w:bidi="ar-LB"/>
              </w:rPr>
              <w:t>ضمن المهلة المحددة</w:t>
            </w:r>
            <w:r>
              <w:rPr>
                <w:rFonts w:hint="cs"/>
                <w:rtl/>
                <w:lang w:val="en-US" w:bidi="ar-LB"/>
              </w:rPr>
              <w:t xml:space="preserve"> </w:t>
            </w:r>
            <w:r>
              <w:rPr>
                <w:rtl/>
                <w:lang w:val="en-US" w:bidi="ar-LB"/>
              </w:rPr>
              <w:t>–</w:t>
            </w:r>
            <w:r>
              <w:rPr>
                <w:rFonts w:hint="cs"/>
                <w:rtl/>
                <w:lang w:val="en-US" w:bidi="ar-LB"/>
              </w:rPr>
              <w:t xml:space="preserve"> </w:t>
            </w:r>
            <w:r w:rsidR="00E47CDC">
              <w:rPr>
                <w:rFonts w:hint="cs"/>
                <w:rtl/>
                <w:lang w:val="en-US" w:bidi="ar-LB"/>
              </w:rPr>
              <w:t>لجنة لوائح الراديو</w:t>
            </w:r>
            <w:r>
              <w:rPr>
                <w:rFonts w:hint="cs"/>
                <w:rtl/>
                <w:lang w:val="en-US" w:bidi="ar-LB"/>
              </w:rPr>
              <w:t xml:space="preserve">  </w:t>
            </w:r>
          </w:p>
        </w:tc>
      </w:tr>
    </w:tbl>
    <w:p w:rsidR="00947DDF" w:rsidRDefault="00947DDF" w:rsidP="00D4439B">
      <w:pPr>
        <w:pStyle w:val="WMOBodyText"/>
        <w:tabs>
          <w:tab w:val="clear" w:pos="1134"/>
          <w:tab w:val="left" w:pos="2915"/>
        </w:tabs>
        <w:ind w:left="1134" w:hanging="1134"/>
        <w:rPr>
          <w:b/>
          <w:bCs/>
          <w:rtl/>
          <w:lang w:val="en-US" w:bidi="ar-LB"/>
        </w:rPr>
      </w:pPr>
    </w:p>
    <w:p w:rsidR="008F26A1" w:rsidRDefault="00E13D35" w:rsidP="00D4439B">
      <w:pPr>
        <w:pStyle w:val="WMOBodyText"/>
        <w:rPr>
          <w:rtl/>
          <w:lang w:val="en-US" w:bidi="ar-LB"/>
        </w:rPr>
      </w:pPr>
      <w:r>
        <w:rPr>
          <w:lang w:val="en-US" w:bidi="ar-LB"/>
        </w:rPr>
        <w:t>19</w:t>
      </w:r>
      <w:r w:rsidR="00272CA0" w:rsidRPr="006D19E8">
        <w:rPr>
          <w:rFonts w:hint="cs"/>
          <w:rtl/>
          <w:lang w:val="en-US" w:bidi="ar-LB"/>
        </w:rPr>
        <w:t xml:space="preserve">- </w:t>
      </w:r>
      <w:r w:rsidR="00272CA0" w:rsidRPr="006D19E8">
        <w:rPr>
          <w:rFonts w:hint="cs"/>
          <w:rtl/>
          <w:lang w:val="en-US" w:bidi="ar-LB"/>
        </w:rPr>
        <w:tab/>
      </w:r>
      <w:r w:rsidR="00EC7455">
        <w:rPr>
          <w:rFonts w:hint="cs"/>
          <w:rtl/>
          <w:lang w:val="en-US" w:bidi="ar-LB"/>
        </w:rPr>
        <w:t>والمهلة المحددة لتنسيق شبكة ساتلية</w:t>
      </w:r>
      <w:r w:rsidR="000A672D">
        <w:rPr>
          <w:rFonts w:hint="cs"/>
          <w:rtl/>
          <w:lang w:val="en-US" w:bidi="ar-LB"/>
        </w:rPr>
        <w:t xml:space="preserve"> هي سبع سنوات وفق ما تنص عليه لائحة الراديو</w:t>
      </w:r>
      <w:r w:rsidR="00EC7455">
        <w:rPr>
          <w:rFonts w:hint="cs"/>
          <w:rtl/>
          <w:lang w:val="en-US" w:bidi="ar-LB"/>
        </w:rPr>
        <w:t xml:space="preserve">. </w:t>
      </w:r>
      <w:r w:rsidR="008F26A1">
        <w:rPr>
          <w:rFonts w:hint="cs"/>
          <w:rtl/>
          <w:lang w:val="en-US" w:bidi="ar-LB"/>
        </w:rPr>
        <w:t>وهي دلالة واضحة على تعقيد عملية التنسيق.</w:t>
      </w:r>
    </w:p>
    <w:p w:rsidR="008F26A1" w:rsidRDefault="00E13D35" w:rsidP="00D4439B">
      <w:pPr>
        <w:pStyle w:val="WMOBodyText"/>
        <w:rPr>
          <w:rtl/>
          <w:lang w:val="en-US" w:bidi="ar-LB"/>
        </w:rPr>
      </w:pPr>
      <w:r>
        <w:rPr>
          <w:lang w:val="en-US" w:bidi="ar-LB"/>
        </w:rPr>
        <w:t>20</w:t>
      </w:r>
      <w:r w:rsidR="008F26A1">
        <w:rPr>
          <w:rFonts w:hint="cs"/>
          <w:rtl/>
          <w:lang w:val="en-US" w:bidi="ar-LB"/>
        </w:rPr>
        <w:t>-</w:t>
      </w:r>
      <w:r w:rsidR="008F26A1">
        <w:rPr>
          <w:rFonts w:hint="cs"/>
          <w:rtl/>
          <w:lang w:val="en-US" w:bidi="ar-LB"/>
        </w:rPr>
        <w:tab/>
        <w:t>ويرد في الأ</w:t>
      </w:r>
      <w:r w:rsidR="00F17D5B">
        <w:rPr>
          <w:rFonts w:hint="cs"/>
          <w:rtl/>
          <w:lang w:val="en-US" w:bidi="ar-LB"/>
        </w:rPr>
        <w:t>قسام</w:t>
      </w:r>
      <w:r w:rsidR="008F26A1">
        <w:rPr>
          <w:rFonts w:hint="cs"/>
          <w:rtl/>
          <w:lang w:val="en-US" w:bidi="ar-LB"/>
        </w:rPr>
        <w:t xml:space="preserve"> الفرعية من </w:t>
      </w:r>
      <w:r w:rsidR="00F17D5B">
        <w:rPr>
          <w:rFonts w:hint="cs"/>
          <w:rtl/>
          <w:lang w:val="en-US" w:bidi="ar-LB"/>
        </w:rPr>
        <w:t>القسم</w:t>
      </w:r>
      <w:r w:rsidR="008F26A1">
        <w:rPr>
          <w:rFonts w:hint="cs"/>
          <w:rtl/>
          <w:lang w:val="en-US" w:bidi="ar-LB"/>
        </w:rPr>
        <w:t xml:space="preserve"> التالي وصف للعناصر المختلفة</w:t>
      </w:r>
      <w:r w:rsidR="000A672D">
        <w:rPr>
          <w:rFonts w:hint="cs"/>
          <w:rtl/>
          <w:lang w:val="en-US" w:bidi="ar-LB"/>
        </w:rPr>
        <w:t xml:space="preserve"> من عملية تنسيق التردد الراديوي.</w:t>
      </w:r>
      <w:r w:rsidR="008F26A1">
        <w:rPr>
          <w:rFonts w:hint="cs"/>
          <w:rtl/>
          <w:lang w:val="en-US" w:bidi="ar-LB"/>
        </w:rPr>
        <w:t xml:space="preserve"> </w:t>
      </w:r>
    </w:p>
    <w:p w:rsidR="008F26A1" w:rsidRPr="008F26A1" w:rsidRDefault="008F25FE" w:rsidP="00D4439B">
      <w:pPr>
        <w:pStyle w:val="WMOBodyText"/>
        <w:rPr>
          <w:b/>
          <w:bCs/>
          <w:rtl/>
          <w:lang w:val="en-US" w:bidi="ar-LB"/>
        </w:rPr>
      </w:pPr>
      <w:r>
        <w:rPr>
          <w:b/>
          <w:bCs/>
          <w:lang w:val="fr-FR" w:bidi="ar-LB"/>
        </w:rPr>
        <w:t>2.2</w:t>
      </w:r>
      <w:r>
        <w:rPr>
          <w:b/>
          <w:bCs/>
          <w:lang w:val="fr-FR" w:bidi="ar-LB"/>
        </w:rPr>
        <w:tab/>
      </w:r>
      <w:r w:rsidR="008F26A1" w:rsidRPr="008F26A1">
        <w:rPr>
          <w:rFonts w:hint="cs"/>
          <w:b/>
          <w:bCs/>
          <w:rtl/>
          <w:lang w:val="en-US" w:bidi="ar-LB"/>
        </w:rPr>
        <w:t xml:space="preserve">الخدمات الراديوية </w:t>
      </w:r>
    </w:p>
    <w:p w:rsidR="007E6AA8" w:rsidRDefault="00E13D35" w:rsidP="00D4439B">
      <w:pPr>
        <w:pStyle w:val="WMOBodyText"/>
        <w:rPr>
          <w:rtl/>
          <w:lang w:val="en-US" w:bidi="ar-LB"/>
        </w:rPr>
      </w:pPr>
      <w:r>
        <w:rPr>
          <w:lang w:val="en-US" w:bidi="ar-LB"/>
        </w:rPr>
        <w:t>21</w:t>
      </w:r>
      <w:r w:rsidR="00D22FB9">
        <w:rPr>
          <w:rFonts w:hint="cs"/>
          <w:rtl/>
          <w:lang w:val="en-US" w:bidi="ar-LB"/>
        </w:rPr>
        <w:t>-</w:t>
      </w:r>
      <w:r w:rsidR="00D22FB9">
        <w:rPr>
          <w:rFonts w:hint="cs"/>
          <w:rtl/>
          <w:lang w:val="en-US" w:bidi="ar-LB"/>
        </w:rPr>
        <w:tab/>
        <w:t xml:space="preserve">تتضمن المادة </w:t>
      </w:r>
      <w:r w:rsidR="00116EF1" w:rsidRPr="0077773F">
        <w:rPr>
          <w:b/>
          <w:bCs/>
          <w:lang w:val="en-US" w:bidi="ar-LB"/>
        </w:rPr>
        <w:t>1</w:t>
      </w:r>
      <w:r w:rsidR="000A672D">
        <w:rPr>
          <w:rFonts w:hint="cs"/>
          <w:rtl/>
          <w:lang w:val="en-US" w:bidi="ar-LB"/>
        </w:rPr>
        <w:t xml:space="preserve"> من لوائح الراديو</w:t>
      </w:r>
      <w:r w:rsidR="00D22FB9">
        <w:rPr>
          <w:rFonts w:hint="cs"/>
          <w:rtl/>
          <w:lang w:val="en-US" w:bidi="ar-LB"/>
        </w:rPr>
        <w:t xml:space="preserve"> تعريف</w:t>
      </w:r>
      <w:r w:rsidR="000A672D">
        <w:rPr>
          <w:rFonts w:hint="cs"/>
          <w:rtl/>
          <w:lang w:val="en-US" w:bidi="ar-LB"/>
        </w:rPr>
        <w:t>اً</w:t>
      </w:r>
      <w:r w:rsidR="00D22FB9">
        <w:rPr>
          <w:rFonts w:hint="cs"/>
          <w:rtl/>
          <w:lang w:val="en-US" w:bidi="ar-LB"/>
        </w:rPr>
        <w:t xml:space="preserve"> لأكثر من </w:t>
      </w:r>
      <w:r w:rsidR="00116EF1">
        <w:rPr>
          <w:lang w:val="en-US" w:bidi="ar-LB"/>
        </w:rPr>
        <w:t>40</w:t>
      </w:r>
      <w:r w:rsidR="00D22FB9">
        <w:rPr>
          <w:rFonts w:hint="cs"/>
          <w:rtl/>
          <w:lang w:val="en-US" w:bidi="ar-LB"/>
        </w:rPr>
        <w:t xml:space="preserve"> خدمة راديوية مختلفة</w:t>
      </w:r>
      <w:r w:rsidR="000A672D">
        <w:rPr>
          <w:rFonts w:hint="cs"/>
          <w:rtl/>
          <w:lang w:val="en-US" w:bidi="ar-LB"/>
        </w:rPr>
        <w:t>،</w:t>
      </w:r>
      <w:r w:rsidR="00D22FB9">
        <w:rPr>
          <w:rFonts w:hint="cs"/>
          <w:rtl/>
          <w:lang w:val="en-US" w:bidi="ar-LB"/>
        </w:rPr>
        <w:t xml:space="preserve"> معظمها، ولكن ل</w:t>
      </w:r>
      <w:r w:rsidR="000A672D">
        <w:rPr>
          <w:rFonts w:hint="cs"/>
          <w:rtl/>
          <w:lang w:val="en-US" w:bidi="ar-LB"/>
        </w:rPr>
        <w:t>ا</w:t>
      </w:r>
      <w:r w:rsidR="00D22FB9">
        <w:rPr>
          <w:rFonts w:hint="cs"/>
          <w:rtl/>
          <w:lang w:val="en-US" w:bidi="ar-LB"/>
        </w:rPr>
        <w:t xml:space="preserve"> جميعها، خدمات اتصالات راديوية. </w:t>
      </w:r>
      <w:r w:rsidR="007E6AA8">
        <w:rPr>
          <w:rFonts w:hint="cs"/>
          <w:rtl/>
          <w:lang w:val="en-US" w:bidi="ar-LB"/>
        </w:rPr>
        <w:t xml:space="preserve">وعلى سبيل المثال، فخدمة علم الفلك الراديوية خدمة راديوية وليست خدمة اتصالات راديوية. </w:t>
      </w:r>
    </w:p>
    <w:p w:rsidR="007E6AA8" w:rsidRDefault="00E13D35" w:rsidP="00D4439B">
      <w:pPr>
        <w:pStyle w:val="WMOBodyText"/>
        <w:rPr>
          <w:rtl/>
          <w:lang w:val="en-US" w:bidi="ar-LB"/>
        </w:rPr>
      </w:pPr>
      <w:r>
        <w:rPr>
          <w:lang w:val="en-US" w:bidi="ar-LB"/>
        </w:rPr>
        <w:t>22</w:t>
      </w:r>
      <w:r w:rsidR="007E6AA8">
        <w:rPr>
          <w:rFonts w:hint="cs"/>
          <w:rtl/>
          <w:lang w:val="en-US" w:bidi="ar-LB"/>
        </w:rPr>
        <w:t>-</w:t>
      </w:r>
      <w:r w:rsidR="007E6AA8">
        <w:rPr>
          <w:rFonts w:hint="cs"/>
          <w:rtl/>
          <w:lang w:val="en-US" w:bidi="ar-LB"/>
        </w:rPr>
        <w:tab/>
      </w:r>
      <w:r w:rsidR="0077773F">
        <w:rPr>
          <w:rFonts w:hint="cs"/>
          <w:rtl/>
          <w:lang w:val="en-US" w:bidi="ar-LB"/>
        </w:rPr>
        <w:t>وتعرّف لوائح الراديو خدمة الاتصالات الراديوية على أنها "خدمة معرفة في هذا القسم تقتضي إرسال موجات راديوية أو بثها أو استقب</w:t>
      </w:r>
      <w:r w:rsidR="001547E2">
        <w:rPr>
          <w:rFonts w:hint="cs"/>
          <w:rtl/>
          <w:lang w:val="en-US" w:bidi="ar-LB"/>
        </w:rPr>
        <w:t>الها لغايات خاصة بالاتصالات" (لائحة الراديو</w:t>
      </w:r>
      <w:r w:rsidR="0077773F">
        <w:rPr>
          <w:rFonts w:hint="cs"/>
          <w:rtl/>
          <w:lang w:val="en-US" w:bidi="ar-LB"/>
        </w:rPr>
        <w:t xml:space="preserve"> رقم </w:t>
      </w:r>
      <w:r w:rsidR="0077773F" w:rsidRPr="001547E2">
        <w:rPr>
          <w:b/>
          <w:bCs/>
          <w:lang w:val="en-US" w:bidi="ar-LB"/>
        </w:rPr>
        <w:t>1.19</w:t>
      </w:r>
      <w:r w:rsidR="0077773F">
        <w:rPr>
          <w:rFonts w:hint="cs"/>
          <w:rtl/>
          <w:lang w:val="en-US" w:bidi="ar-LB"/>
        </w:rPr>
        <w:t xml:space="preserve"> في القسم </w:t>
      </w:r>
      <w:r w:rsidR="008F25FE">
        <w:rPr>
          <w:rFonts w:hint="cs"/>
          <w:rtl/>
          <w:lang w:val="en-US" w:bidi="ar-LB"/>
        </w:rPr>
        <w:t xml:space="preserve">الثالث </w:t>
      </w:r>
      <w:proofErr w:type="gramStart"/>
      <w:r w:rsidR="0077773F">
        <w:rPr>
          <w:rtl/>
          <w:lang w:val="en-US" w:bidi="ar-LB"/>
        </w:rPr>
        <w:t>–</w:t>
      </w:r>
      <w:r w:rsidR="0077773F">
        <w:rPr>
          <w:rFonts w:hint="cs"/>
          <w:rtl/>
          <w:lang w:val="en-US" w:bidi="ar-LB"/>
        </w:rPr>
        <w:t xml:space="preserve"> </w:t>
      </w:r>
      <w:r w:rsidR="008F25FE">
        <w:rPr>
          <w:rFonts w:hint="cs"/>
          <w:rtl/>
          <w:lang w:val="en-US" w:bidi="ar-LB"/>
        </w:rPr>
        <w:t xml:space="preserve"> خدمات</w:t>
      </w:r>
      <w:proofErr w:type="gramEnd"/>
      <w:r w:rsidR="008F25FE">
        <w:rPr>
          <w:rFonts w:hint="cs"/>
          <w:rtl/>
          <w:lang w:val="en-US" w:bidi="ar-LB"/>
        </w:rPr>
        <w:t xml:space="preserve"> الراديو</w:t>
      </w:r>
      <w:r w:rsidR="0077773F">
        <w:rPr>
          <w:rFonts w:hint="cs"/>
          <w:rtl/>
          <w:lang w:val="en-US" w:bidi="ar-LB"/>
        </w:rPr>
        <w:t xml:space="preserve"> المادة </w:t>
      </w:r>
      <w:r w:rsidR="0077773F">
        <w:rPr>
          <w:lang w:val="en-US" w:bidi="ar-LB"/>
        </w:rPr>
        <w:t>1</w:t>
      </w:r>
      <w:r w:rsidR="0077773F">
        <w:rPr>
          <w:rFonts w:hint="cs"/>
          <w:rtl/>
          <w:lang w:val="en-US" w:bidi="ar-LB"/>
        </w:rPr>
        <w:t>).</w:t>
      </w:r>
    </w:p>
    <w:p w:rsidR="005F729D" w:rsidRDefault="00E13D35" w:rsidP="00D4439B">
      <w:pPr>
        <w:pStyle w:val="WMOBodyText"/>
        <w:rPr>
          <w:rtl/>
          <w:lang w:val="en-US" w:bidi="ar-LB"/>
        </w:rPr>
      </w:pPr>
      <w:r>
        <w:rPr>
          <w:lang w:val="en-US" w:bidi="ar-LB"/>
        </w:rPr>
        <w:t>23</w:t>
      </w:r>
      <w:r w:rsidR="007E6AA8">
        <w:rPr>
          <w:rFonts w:hint="cs"/>
          <w:rtl/>
          <w:lang w:val="en-US" w:bidi="ar-LB"/>
        </w:rPr>
        <w:t>-</w:t>
      </w:r>
      <w:r w:rsidR="007E6AA8">
        <w:rPr>
          <w:rFonts w:hint="cs"/>
          <w:rtl/>
          <w:lang w:val="en-US" w:bidi="ar-LB"/>
        </w:rPr>
        <w:tab/>
      </w:r>
      <w:r w:rsidR="005F729D">
        <w:rPr>
          <w:rFonts w:hint="cs"/>
          <w:rtl/>
          <w:lang w:val="en-US" w:bidi="ar-LB"/>
        </w:rPr>
        <w:t xml:space="preserve">ومن بين هذه الخدمات الراديوية، هناك أربع خدمات راديوية ذات أهمية بالغة/اهتمام بالغ بالنسبة للأرصاد الجوية. ويبيّن الجدول </w:t>
      </w:r>
      <w:r w:rsidR="0083793A">
        <w:rPr>
          <w:lang w:val="en-US" w:bidi="ar-LB"/>
        </w:rPr>
        <w:t>1</w:t>
      </w:r>
      <w:r w:rsidR="005F729D">
        <w:rPr>
          <w:rFonts w:hint="cs"/>
          <w:rtl/>
          <w:lang w:val="en-US" w:bidi="ar-LB"/>
        </w:rPr>
        <w:t xml:space="preserve"> أدناه تعريف هذه الخدمات ويعطي أمثلة عن التطبيقات </w:t>
      </w:r>
      <w:r w:rsidR="0083793A">
        <w:rPr>
          <w:rFonts w:hint="cs"/>
          <w:rtl/>
          <w:lang w:val="en-US" w:bidi="ar-LB"/>
        </w:rPr>
        <w:t>العاملة</w:t>
      </w:r>
      <w:r w:rsidR="005F729D">
        <w:rPr>
          <w:rFonts w:hint="cs"/>
          <w:rtl/>
          <w:lang w:val="en-US" w:bidi="ar-LB"/>
        </w:rPr>
        <w:t xml:space="preserve">. </w:t>
      </w:r>
    </w:p>
    <w:p w:rsidR="00E27347" w:rsidRDefault="00E27347" w:rsidP="00D4439B">
      <w:pPr>
        <w:pStyle w:val="WMOBodyText"/>
        <w:ind w:left="141"/>
        <w:rPr>
          <w:rtl/>
          <w:lang w:val="en-US" w:bidi="ar-LB"/>
        </w:rPr>
      </w:pPr>
    </w:p>
    <w:p w:rsidR="005F729D" w:rsidRDefault="005F729D" w:rsidP="00D4439B">
      <w:pPr>
        <w:pStyle w:val="WMOBodyText"/>
        <w:tabs>
          <w:tab w:val="clear" w:pos="1134"/>
          <w:tab w:val="left" w:pos="567"/>
        </w:tabs>
        <w:ind w:left="1134" w:hanging="1134"/>
        <w:rPr>
          <w:rtl/>
          <w:lang w:val="en-US" w:bidi="ar-LB"/>
        </w:rPr>
      </w:pPr>
    </w:p>
    <w:p w:rsidR="00592E83" w:rsidRDefault="00592E83" w:rsidP="0077773F">
      <w:pPr>
        <w:pStyle w:val="WMOBodyText"/>
        <w:tabs>
          <w:tab w:val="clear" w:pos="1134"/>
          <w:tab w:val="left" w:pos="567"/>
        </w:tabs>
        <w:rPr>
          <w:rtl/>
          <w:lang w:val="en-US" w:bidi="ar-LB"/>
        </w:rPr>
      </w:pPr>
    </w:p>
    <w:p w:rsidR="00592E83" w:rsidRDefault="00592E83" w:rsidP="0077773F">
      <w:pPr>
        <w:pStyle w:val="WMOBodyText"/>
        <w:tabs>
          <w:tab w:val="clear" w:pos="1134"/>
          <w:tab w:val="left" w:pos="567"/>
        </w:tabs>
        <w:rPr>
          <w:rtl/>
          <w:lang w:val="en-US" w:bidi="ar-LB"/>
        </w:rPr>
      </w:pPr>
    </w:p>
    <w:p w:rsidR="00592E83" w:rsidRDefault="00317A18" w:rsidP="00520586">
      <w:pPr>
        <w:pStyle w:val="WMOBodyText"/>
        <w:tabs>
          <w:tab w:val="clear" w:pos="1134"/>
          <w:tab w:val="left" w:pos="567"/>
        </w:tabs>
        <w:jc w:val="center"/>
        <w:rPr>
          <w:b/>
          <w:bCs/>
          <w:rtl/>
          <w:lang w:val="en-US" w:bidi="ar-LB"/>
        </w:rPr>
      </w:pPr>
      <w:r w:rsidRPr="00317A18">
        <w:rPr>
          <w:rFonts w:hint="cs"/>
          <w:b/>
          <w:bCs/>
          <w:rtl/>
          <w:lang w:val="en-US" w:bidi="ar-LB"/>
        </w:rPr>
        <w:lastRenderedPageBreak/>
        <w:t xml:space="preserve">الجدول </w:t>
      </w:r>
      <w:r w:rsidR="0083793A">
        <w:rPr>
          <w:b/>
          <w:bCs/>
          <w:lang w:val="en-US" w:bidi="ar-LB"/>
        </w:rPr>
        <w:t>1</w:t>
      </w:r>
      <w:r w:rsidRPr="00317A18">
        <w:rPr>
          <w:rFonts w:hint="cs"/>
          <w:b/>
          <w:bCs/>
          <w:rtl/>
          <w:lang w:val="en-US" w:bidi="ar-LB"/>
        </w:rPr>
        <w:t>: قائمة الخدمات الراديوية ذات الأهمية للأرصاد الجوية والرصدات البيئية</w:t>
      </w:r>
    </w:p>
    <w:tbl>
      <w:tblPr>
        <w:bidiVisual/>
        <w:tblW w:w="9630" w:type="dxa"/>
        <w:tblInd w:w="144" w:type="dxa"/>
        <w:tblLayout w:type="fixed"/>
        <w:tblCellMar>
          <w:left w:w="0" w:type="dxa"/>
          <w:right w:w="0" w:type="dxa"/>
        </w:tblCellMar>
        <w:tblLook w:val="0660" w:firstRow="1" w:lastRow="1" w:firstColumn="0" w:lastColumn="0" w:noHBand="1" w:noVBand="1"/>
      </w:tblPr>
      <w:tblGrid>
        <w:gridCol w:w="5130"/>
        <w:gridCol w:w="900"/>
        <w:gridCol w:w="3600"/>
      </w:tblGrid>
      <w:tr w:rsidR="00234D29" w:rsidRPr="00733865" w:rsidTr="000F4AE9">
        <w:trPr>
          <w:tblHeader/>
        </w:trPr>
        <w:tc>
          <w:tcPr>
            <w:tcW w:w="5130" w:type="dxa"/>
            <w:tcBorders>
              <w:top w:val="single" w:sz="8" w:space="0" w:color="000000"/>
              <w:left w:val="single" w:sz="8" w:space="0" w:color="000000"/>
              <w:bottom w:val="single" w:sz="8" w:space="0" w:color="000000"/>
              <w:right w:val="single" w:sz="8" w:space="0" w:color="000000"/>
            </w:tcBorders>
            <w:shd w:val="clear" w:color="auto" w:fill="auto"/>
            <w:tcMar>
              <w:top w:w="14" w:type="dxa"/>
              <w:left w:w="144" w:type="dxa"/>
              <w:bottom w:w="14" w:type="dxa"/>
              <w:right w:w="144" w:type="dxa"/>
            </w:tcMar>
            <w:vAlign w:val="center"/>
          </w:tcPr>
          <w:p w:rsidR="00234D29" w:rsidRPr="00733865" w:rsidRDefault="00234D29" w:rsidP="009E24A7">
            <w:pPr>
              <w:bidi/>
              <w:contextualSpacing/>
              <w:jc w:val="center"/>
              <w:rPr>
                <w:b/>
                <w:sz w:val="20"/>
              </w:rPr>
            </w:pPr>
            <w:r>
              <w:rPr>
                <w:rFonts w:hint="cs"/>
                <w:b/>
                <w:bCs/>
                <w:sz w:val="20"/>
                <w:rtl/>
              </w:rPr>
              <w:t xml:space="preserve">أعداد وتعاريف الأحكام المتعلقة بالخدمات الراديوية في اللوائح الراديوية (طبعة عام </w:t>
            </w:r>
            <w:r w:rsidR="009E24A7">
              <w:rPr>
                <w:b/>
                <w:bCs/>
                <w:sz w:val="20"/>
              </w:rPr>
              <w:t>2012</w:t>
            </w:r>
            <w:r>
              <w:rPr>
                <w:rFonts w:hint="cs"/>
                <w:b/>
                <w:bCs/>
                <w:sz w:val="20"/>
                <w:rtl/>
              </w:rPr>
              <w:t xml:space="preserve">) </w:t>
            </w:r>
          </w:p>
        </w:tc>
        <w:tc>
          <w:tcPr>
            <w:tcW w:w="900" w:type="dxa"/>
            <w:tcBorders>
              <w:top w:val="single" w:sz="8" w:space="0" w:color="000000"/>
              <w:left w:val="single" w:sz="8" w:space="0" w:color="000000"/>
              <w:bottom w:val="single" w:sz="8" w:space="0" w:color="000000"/>
              <w:right w:val="single" w:sz="8" w:space="0" w:color="000000"/>
            </w:tcBorders>
            <w:vAlign w:val="center"/>
          </w:tcPr>
          <w:p w:rsidR="00234D29" w:rsidRPr="00733865" w:rsidRDefault="00234D29" w:rsidP="000F4AE9">
            <w:pPr>
              <w:bidi/>
              <w:contextualSpacing/>
              <w:jc w:val="center"/>
              <w:rPr>
                <w:b/>
                <w:sz w:val="20"/>
              </w:rPr>
            </w:pPr>
            <w:r>
              <w:rPr>
                <w:rFonts w:hint="cs"/>
                <w:b/>
                <w:bCs/>
                <w:sz w:val="20"/>
                <w:rtl/>
              </w:rPr>
              <w:t>المختصر</w:t>
            </w:r>
          </w:p>
        </w:tc>
        <w:tc>
          <w:tcPr>
            <w:tcW w:w="3600" w:type="dxa"/>
            <w:tcBorders>
              <w:top w:val="single" w:sz="8" w:space="0" w:color="000000"/>
              <w:left w:val="single" w:sz="8" w:space="0" w:color="000000"/>
              <w:bottom w:val="single" w:sz="8" w:space="0" w:color="000000"/>
              <w:right w:val="single" w:sz="8" w:space="0" w:color="000000"/>
            </w:tcBorders>
            <w:vAlign w:val="center"/>
          </w:tcPr>
          <w:p w:rsidR="00234D29" w:rsidRPr="00733865" w:rsidRDefault="00234D29" w:rsidP="000F4AE9">
            <w:pPr>
              <w:bidi/>
              <w:spacing w:line="204" w:lineRule="auto"/>
              <w:contextualSpacing/>
              <w:jc w:val="center"/>
              <w:rPr>
                <w:b/>
                <w:bCs/>
                <w:sz w:val="20"/>
              </w:rPr>
            </w:pPr>
            <w:r>
              <w:rPr>
                <w:rFonts w:hint="cs"/>
                <w:b/>
                <w:bCs/>
                <w:sz w:val="20"/>
                <w:rtl/>
              </w:rPr>
              <w:t xml:space="preserve">مثال أو أمثلة التطبيق </w:t>
            </w:r>
            <w:r>
              <w:rPr>
                <w:rStyle w:val="FootnoteReference"/>
                <w:b/>
                <w:bCs/>
                <w:sz w:val="20"/>
                <w:rtl/>
              </w:rPr>
              <w:footnoteReference w:id="11"/>
            </w:r>
          </w:p>
        </w:tc>
      </w:tr>
      <w:tr w:rsidR="00234D29" w:rsidRPr="00733865" w:rsidTr="000F4AE9">
        <w:trPr>
          <w:trHeight w:val="468"/>
        </w:trPr>
        <w:tc>
          <w:tcPr>
            <w:tcW w:w="5130" w:type="dxa"/>
            <w:tcBorders>
              <w:top w:val="single" w:sz="8" w:space="0" w:color="000000"/>
              <w:left w:val="single" w:sz="8" w:space="0" w:color="000000"/>
              <w:bottom w:val="single" w:sz="8" w:space="0" w:color="000000"/>
              <w:right w:val="single" w:sz="8" w:space="0" w:color="000000"/>
            </w:tcBorders>
            <w:shd w:val="clear" w:color="auto" w:fill="auto"/>
            <w:tcMar>
              <w:top w:w="14" w:type="dxa"/>
              <w:left w:w="144" w:type="dxa"/>
              <w:bottom w:w="14" w:type="dxa"/>
              <w:right w:w="144" w:type="dxa"/>
            </w:tcMar>
          </w:tcPr>
          <w:p w:rsidR="00234D29" w:rsidRPr="009E24A7" w:rsidRDefault="00234D29" w:rsidP="009E24A7">
            <w:pPr>
              <w:bidi/>
              <w:rPr>
                <w:rStyle w:val="Artdef"/>
                <w:rFonts w:cs="Arial"/>
                <w:b w:val="0"/>
                <w:color w:val="auto"/>
                <w:sz w:val="20"/>
                <w:szCs w:val="22"/>
                <w:rtl/>
              </w:rPr>
            </w:pPr>
            <w:r w:rsidRPr="009E24A7">
              <w:rPr>
                <w:rStyle w:val="Artdef"/>
                <w:rFonts w:cs="Arial" w:hint="cs"/>
                <w:b w:val="0"/>
                <w:sz w:val="20"/>
                <w:szCs w:val="22"/>
                <w:rtl/>
              </w:rPr>
              <w:t xml:space="preserve">اللائحة الراديوية رقم </w:t>
            </w:r>
            <w:r w:rsidR="009E24A7" w:rsidRPr="009E24A7">
              <w:rPr>
                <w:rStyle w:val="Artdef"/>
                <w:rFonts w:cs="Arial"/>
                <w:b w:val="0"/>
                <w:sz w:val="20"/>
                <w:szCs w:val="22"/>
              </w:rPr>
              <w:t>1.51</w:t>
            </w:r>
            <w:r w:rsidRPr="009E24A7">
              <w:rPr>
                <w:rStyle w:val="Artdef"/>
                <w:rFonts w:cs="Arial" w:hint="cs"/>
                <w:b w:val="0"/>
                <w:sz w:val="20"/>
                <w:szCs w:val="22"/>
                <w:rtl/>
              </w:rPr>
              <w:t xml:space="preserve">: </w:t>
            </w:r>
            <w:r w:rsidRPr="009E24A7">
              <w:rPr>
                <w:rStyle w:val="Artdef"/>
                <w:rFonts w:cs="Arial" w:hint="cs"/>
                <w:b w:val="0"/>
                <w:color w:val="auto"/>
                <w:sz w:val="20"/>
                <w:szCs w:val="22"/>
                <w:rtl/>
              </w:rPr>
              <w:t xml:space="preserve">خدمة استكشاف الأرض الساتلية: هي خدمة اتصالات راديوية بين محطات أرضية ومحطة فضائية واحدة أو أكثر، قد تشمل وصلات بين محطات فضائية، ويتم فيها: </w:t>
            </w:r>
          </w:p>
          <w:p w:rsidR="00234D29" w:rsidRPr="009E24A7" w:rsidRDefault="00234D29" w:rsidP="000F4AE9">
            <w:pPr>
              <w:pStyle w:val="WMOBodyText"/>
              <w:spacing w:before="0"/>
              <w:rPr>
                <w:szCs w:val="22"/>
                <w:rtl/>
              </w:rPr>
            </w:pPr>
            <w:r w:rsidRPr="009E24A7">
              <w:rPr>
                <w:rFonts w:hint="cs"/>
                <w:szCs w:val="22"/>
                <w:rtl/>
              </w:rPr>
              <w:t xml:space="preserve">- الحصول على المعلومات المتعلقة بخصائص الأرض وظواهرها الطبيعية بما في ذلك معطيات تتعلق بالأحوال البيئية، بواسطة </w:t>
            </w:r>
            <w:r w:rsidR="00132DED" w:rsidRPr="009E24A7">
              <w:rPr>
                <w:szCs w:val="22"/>
                <w:rtl/>
              </w:rPr>
              <w:t xml:space="preserve">محاسيس نشيطة أو محاسيس منفعلة </w:t>
            </w:r>
            <w:r w:rsidRPr="009E24A7">
              <w:rPr>
                <w:rFonts w:hint="cs"/>
                <w:szCs w:val="22"/>
                <w:rtl/>
              </w:rPr>
              <w:t xml:space="preserve">تحملها سواتل أرضية؛ </w:t>
            </w:r>
          </w:p>
          <w:p w:rsidR="00234D29" w:rsidRPr="009E24A7" w:rsidRDefault="00234D29" w:rsidP="000F4AE9">
            <w:pPr>
              <w:pStyle w:val="WMOBodyText"/>
              <w:spacing w:before="0"/>
              <w:rPr>
                <w:szCs w:val="22"/>
                <w:rtl/>
              </w:rPr>
            </w:pPr>
            <w:r w:rsidRPr="009E24A7">
              <w:rPr>
                <w:rFonts w:hint="cs"/>
                <w:szCs w:val="22"/>
                <w:rtl/>
              </w:rPr>
              <w:t xml:space="preserve">- تجميع معلومات مماثلة بواسطة منصات محمولة جواً أو واقعة على الأرض؛ </w:t>
            </w:r>
          </w:p>
          <w:p w:rsidR="00234D29" w:rsidRPr="009E24A7" w:rsidRDefault="00234D29" w:rsidP="000F4AE9">
            <w:pPr>
              <w:pStyle w:val="WMOBodyText"/>
              <w:spacing w:before="0"/>
              <w:rPr>
                <w:szCs w:val="22"/>
                <w:rtl/>
              </w:rPr>
            </w:pPr>
            <w:r w:rsidRPr="009E24A7">
              <w:rPr>
                <w:rFonts w:hint="cs"/>
                <w:szCs w:val="22"/>
                <w:rtl/>
              </w:rPr>
              <w:t xml:space="preserve">- توزيع هذه المعلومات على محطات أرضية تنتمي إلى النظام نفسه؛ </w:t>
            </w:r>
          </w:p>
          <w:p w:rsidR="00234D29" w:rsidRPr="009E24A7" w:rsidRDefault="00234D29" w:rsidP="000F4AE9">
            <w:pPr>
              <w:pStyle w:val="WMOBodyText"/>
              <w:spacing w:before="0"/>
              <w:rPr>
                <w:szCs w:val="22"/>
                <w:rtl/>
              </w:rPr>
            </w:pPr>
            <w:r w:rsidRPr="009E24A7">
              <w:rPr>
                <w:rFonts w:hint="cs"/>
                <w:szCs w:val="22"/>
                <w:rtl/>
              </w:rPr>
              <w:t xml:space="preserve">- ويمكن مساءلة المنصات أيضاً. </w:t>
            </w:r>
          </w:p>
          <w:p w:rsidR="00234D29" w:rsidRPr="009E24A7" w:rsidRDefault="00234D29" w:rsidP="000F4AE9">
            <w:pPr>
              <w:pStyle w:val="WMOBodyText"/>
              <w:spacing w:before="0"/>
              <w:rPr>
                <w:szCs w:val="22"/>
              </w:rPr>
            </w:pPr>
            <w:r w:rsidRPr="009E24A7">
              <w:rPr>
                <w:rFonts w:hint="cs"/>
                <w:szCs w:val="22"/>
                <w:rtl/>
              </w:rPr>
              <w:t xml:space="preserve">يمكن أن تشمل هذه الخدمة أيضاً وصلات التغذية اللازمة لتشغيلها. </w:t>
            </w:r>
          </w:p>
        </w:tc>
        <w:tc>
          <w:tcPr>
            <w:tcW w:w="900" w:type="dxa"/>
            <w:tcBorders>
              <w:top w:val="single" w:sz="8" w:space="0" w:color="000000"/>
              <w:left w:val="single" w:sz="8" w:space="0" w:color="000000"/>
              <w:bottom w:val="single" w:sz="8" w:space="0" w:color="000000"/>
              <w:right w:val="single" w:sz="8" w:space="0" w:color="000000"/>
            </w:tcBorders>
            <w:vAlign w:val="center"/>
          </w:tcPr>
          <w:p w:rsidR="00234D29" w:rsidRPr="00733865" w:rsidRDefault="00234D29" w:rsidP="000F4AE9">
            <w:pPr>
              <w:bidi/>
              <w:contextualSpacing/>
              <w:jc w:val="center"/>
              <w:rPr>
                <w:b/>
                <w:sz w:val="20"/>
              </w:rPr>
            </w:pPr>
            <w:r w:rsidRPr="00733865">
              <w:rPr>
                <w:b/>
                <w:sz w:val="20"/>
              </w:rPr>
              <w:t>EESS</w:t>
            </w:r>
          </w:p>
        </w:tc>
        <w:tc>
          <w:tcPr>
            <w:tcW w:w="3600" w:type="dxa"/>
            <w:tcBorders>
              <w:top w:val="single" w:sz="8" w:space="0" w:color="000000"/>
              <w:left w:val="single" w:sz="8" w:space="0" w:color="000000"/>
              <w:bottom w:val="single" w:sz="8" w:space="0" w:color="000000"/>
              <w:right w:val="single" w:sz="8" w:space="0" w:color="000000"/>
            </w:tcBorders>
          </w:tcPr>
          <w:p w:rsidR="00234D29" w:rsidRPr="009E24A7" w:rsidRDefault="00234D29" w:rsidP="000F4AE9">
            <w:pPr>
              <w:bidi/>
              <w:contextualSpacing/>
              <w:jc w:val="left"/>
              <w:rPr>
                <w:rFonts w:cs="Arial"/>
                <w:sz w:val="20"/>
                <w:szCs w:val="22"/>
              </w:rPr>
            </w:pPr>
            <w:r w:rsidRPr="009E24A7">
              <w:rPr>
                <w:rFonts w:cs="Arial" w:hint="cs"/>
                <w:bCs/>
                <w:sz w:val="20"/>
                <w:szCs w:val="22"/>
                <w:rtl/>
              </w:rPr>
              <w:t xml:space="preserve"> </w:t>
            </w:r>
            <w:r w:rsidRPr="009E24A7">
              <w:rPr>
                <w:rFonts w:cs="Arial" w:hint="cs"/>
                <w:sz w:val="20"/>
                <w:szCs w:val="22"/>
                <w:rtl/>
              </w:rPr>
              <w:t xml:space="preserve">أجهزة استشعار </w:t>
            </w:r>
            <w:r w:rsidR="009E24A7" w:rsidRPr="009E24A7">
              <w:rPr>
                <w:rFonts w:cs="Arial" w:hint="cs"/>
                <w:sz w:val="20"/>
                <w:szCs w:val="22"/>
                <w:rtl/>
              </w:rPr>
              <w:t>(</w:t>
            </w:r>
            <w:r w:rsidR="009E24A7" w:rsidRPr="009E24A7">
              <w:rPr>
                <w:rFonts w:cs="Arial"/>
                <w:sz w:val="20"/>
                <w:szCs w:val="22"/>
                <w:rtl/>
              </w:rPr>
              <w:t xml:space="preserve">محاسيس </w:t>
            </w:r>
            <w:r w:rsidR="009E24A7" w:rsidRPr="009E24A7">
              <w:rPr>
                <w:rFonts w:cs="Arial" w:hint="cs"/>
                <w:sz w:val="20"/>
                <w:szCs w:val="22"/>
                <w:rtl/>
              </w:rPr>
              <w:t>)</w:t>
            </w:r>
            <w:r w:rsidR="009E24A7">
              <w:rPr>
                <w:rFonts w:cs="Arial"/>
                <w:sz w:val="20"/>
                <w:szCs w:val="22"/>
              </w:rPr>
              <w:t xml:space="preserve"> </w:t>
            </w:r>
            <w:r w:rsidRPr="009E24A7">
              <w:rPr>
                <w:rFonts w:cs="Arial" w:hint="cs"/>
                <w:sz w:val="20"/>
                <w:szCs w:val="22"/>
                <w:rtl/>
              </w:rPr>
              <w:t>من الفضاء (منفعلة وسلبية) لمراقبة البيئة وسطح الأرض والغلاف الجوي،</w:t>
            </w:r>
            <w:r w:rsidRPr="009E24A7">
              <w:rPr>
                <w:rFonts w:cs="Arial"/>
                <w:sz w:val="20"/>
                <w:szCs w:val="22"/>
                <w:rtl/>
              </w:rPr>
              <w:t xml:space="preserve"> كرطوبة التربة ودرجات حرارة سطح البحر ومدى الجليد وغطاء الثلج  ومحتوى بخار الماء</w:t>
            </w:r>
            <w:r w:rsidRPr="009E24A7">
              <w:rPr>
                <w:rFonts w:cs="Arial" w:hint="cs"/>
                <w:sz w:val="20"/>
                <w:szCs w:val="22"/>
                <w:rtl/>
              </w:rPr>
              <w:t xml:space="preserve"> وتركزه في الغلاف الجوي، والمكونات المختلفة للغازات، و</w:t>
            </w:r>
            <w:r w:rsidRPr="009E24A7">
              <w:rPr>
                <w:rFonts w:cs="Arial"/>
                <w:sz w:val="20"/>
                <w:szCs w:val="22"/>
                <w:rtl/>
              </w:rPr>
              <w:t>ارتفاع سطح المحيط</w:t>
            </w:r>
            <w:r w:rsidRPr="009E24A7">
              <w:rPr>
                <w:rFonts w:cs="Arial" w:hint="cs"/>
                <w:sz w:val="20"/>
                <w:szCs w:val="22"/>
                <w:rtl/>
              </w:rPr>
              <w:t xml:space="preserve">، ووجهة الرياح وسرعتها، ومعدل الهطول فوق سطح المحيط، الخ. </w:t>
            </w:r>
          </w:p>
        </w:tc>
      </w:tr>
      <w:tr w:rsidR="00234D29" w:rsidRPr="00733865" w:rsidTr="000F4AE9">
        <w:trPr>
          <w:trHeight w:val="468"/>
        </w:trPr>
        <w:tc>
          <w:tcPr>
            <w:tcW w:w="5130" w:type="dxa"/>
            <w:tcBorders>
              <w:top w:val="single" w:sz="8" w:space="0" w:color="000000"/>
              <w:left w:val="single" w:sz="8" w:space="0" w:color="000000"/>
              <w:bottom w:val="single" w:sz="8" w:space="0" w:color="000000"/>
              <w:right w:val="single" w:sz="8" w:space="0" w:color="000000"/>
            </w:tcBorders>
            <w:shd w:val="clear" w:color="auto" w:fill="auto"/>
            <w:tcMar>
              <w:top w:w="14" w:type="dxa"/>
              <w:left w:w="144" w:type="dxa"/>
              <w:bottom w:w="14" w:type="dxa"/>
              <w:right w:w="144" w:type="dxa"/>
            </w:tcMar>
          </w:tcPr>
          <w:p w:rsidR="00234D29" w:rsidRPr="009E24A7" w:rsidRDefault="00234D29" w:rsidP="009E24A7">
            <w:pPr>
              <w:bidi/>
              <w:contextualSpacing/>
              <w:jc w:val="left"/>
              <w:rPr>
                <w:rFonts w:cs="Arial"/>
                <w:b/>
                <w:sz w:val="20"/>
                <w:szCs w:val="22"/>
              </w:rPr>
            </w:pPr>
            <w:r w:rsidRPr="009E24A7">
              <w:rPr>
                <w:rStyle w:val="Artdef"/>
                <w:rFonts w:cs="Arial" w:hint="cs"/>
                <w:b w:val="0"/>
                <w:sz w:val="20"/>
                <w:szCs w:val="22"/>
                <w:rtl/>
              </w:rPr>
              <w:t xml:space="preserve">اللائحة الراديوية رقم </w:t>
            </w:r>
            <w:r w:rsidR="009E24A7" w:rsidRPr="009E24A7">
              <w:rPr>
                <w:rStyle w:val="Artdef"/>
                <w:rFonts w:cs="Arial"/>
                <w:b w:val="0"/>
                <w:sz w:val="20"/>
                <w:szCs w:val="22"/>
              </w:rPr>
              <w:t>1.50</w:t>
            </w:r>
            <w:r w:rsidRPr="009E24A7">
              <w:rPr>
                <w:rStyle w:val="Artdef"/>
                <w:rFonts w:cs="Arial" w:hint="cs"/>
                <w:b w:val="0"/>
                <w:sz w:val="20"/>
                <w:szCs w:val="22"/>
                <w:rtl/>
              </w:rPr>
              <w:t xml:space="preserve">: </w:t>
            </w:r>
            <w:r w:rsidRPr="009E24A7">
              <w:rPr>
                <w:rStyle w:val="Artdef"/>
                <w:rFonts w:cs="Arial" w:hint="cs"/>
                <w:b w:val="0"/>
                <w:color w:val="auto"/>
                <w:sz w:val="20"/>
                <w:szCs w:val="22"/>
                <w:rtl/>
              </w:rPr>
              <w:t xml:space="preserve">خدمة مساعدات الأرصاد الجوية: هي خدمة اتصالات راديوية تستعمل لعمليات الرصد وللسبر في الأرصاد الجوية، بما في ذلك علم المياه. </w:t>
            </w:r>
          </w:p>
        </w:tc>
        <w:tc>
          <w:tcPr>
            <w:tcW w:w="900" w:type="dxa"/>
            <w:tcBorders>
              <w:top w:val="single" w:sz="8" w:space="0" w:color="000000"/>
              <w:left w:val="single" w:sz="8" w:space="0" w:color="000000"/>
              <w:bottom w:val="single" w:sz="8" w:space="0" w:color="000000"/>
              <w:right w:val="single" w:sz="8" w:space="0" w:color="000000"/>
            </w:tcBorders>
            <w:vAlign w:val="center"/>
          </w:tcPr>
          <w:p w:rsidR="00234D29" w:rsidRPr="00733865" w:rsidRDefault="00234D29" w:rsidP="000F4AE9">
            <w:pPr>
              <w:bidi/>
              <w:contextualSpacing/>
              <w:jc w:val="center"/>
              <w:rPr>
                <w:b/>
                <w:sz w:val="20"/>
              </w:rPr>
            </w:pPr>
            <w:proofErr w:type="spellStart"/>
            <w:r w:rsidRPr="00733865">
              <w:rPr>
                <w:b/>
                <w:sz w:val="20"/>
              </w:rPr>
              <w:t>MetAids</w:t>
            </w:r>
            <w:proofErr w:type="spellEnd"/>
          </w:p>
        </w:tc>
        <w:tc>
          <w:tcPr>
            <w:tcW w:w="3600" w:type="dxa"/>
            <w:tcBorders>
              <w:top w:val="single" w:sz="8" w:space="0" w:color="000000"/>
              <w:left w:val="single" w:sz="8" w:space="0" w:color="000000"/>
              <w:bottom w:val="single" w:sz="8" w:space="0" w:color="000000"/>
              <w:right w:val="single" w:sz="8" w:space="0" w:color="000000"/>
            </w:tcBorders>
          </w:tcPr>
          <w:p w:rsidR="00234D29" w:rsidRPr="009E24A7" w:rsidRDefault="00234D29" w:rsidP="000F4AE9">
            <w:pPr>
              <w:bidi/>
              <w:contextualSpacing/>
              <w:jc w:val="left"/>
              <w:rPr>
                <w:rFonts w:cs="Arial"/>
                <w:sz w:val="20"/>
                <w:szCs w:val="22"/>
              </w:rPr>
            </w:pPr>
            <w:r w:rsidRPr="009E24A7">
              <w:rPr>
                <w:rFonts w:cs="Arial"/>
                <w:sz w:val="20"/>
                <w:szCs w:val="22"/>
                <w:rtl/>
              </w:rPr>
              <w:t>المسابير الراديوية</w:t>
            </w:r>
            <w:r w:rsidRPr="009E24A7">
              <w:rPr>
                <w:rFonts w:cs="Arial" w:hint="cs"/>
                <w:sz w:val="20"/>
                <w:szCs w:val="22"/>
                <w:rtl/>
              </w:rPr>
              <w:t>، و</w:t>
            </w:r>
            <w:r w:rsidRPr="009E24A7">
              <w:rPr>
                <w:rFonts w:cs="Arial"/>
                <w:sz w:val="20"/>
                <w:szCs w:val="22"/>
                <w:rtl/>
              </w:rPr>
              <w:t>المسابير الهابطة</w:t>
            </w:r>
            <w:r w:rsidRPr="009E24A7">
              <w:rPr>
                <w:rFonts w:cs="Arial" w:hint="cs"/>
                <w:sz w:val="20"/>
                <w:szCs w:val="22"/>
                <w:rtl/>
              </w:rPr>
              <w:t>، و</w:t>
            </w:r>
            <w:r w:rsidRPr="009E24A7">
              <w:rPr>
                <w:rFonts w:cs="Arial"/>
                <w:sz w:val="20"/>
                <w:szCs w:val="22"/>
                <w:rtl/>
              </w:rPr>
              <w:t>مسابير الصواريخ</w:t>
            </w:r>
            <w:r w:rsidRPr="009E24A7">
              <w:rPr>
                <w:rFonts w:cs="Arial" w:hint="cs"/>
                <w:sz w:val="20"/>
                <w:szCs w:val="22"/>
                <w:rtl/>
              </w:rPr>
              <w:t xml:space="preserve">، </w:t>
            </w:r>
            <w:r w:rsidRPr="009E24A7">
              <w:rPr>
                <w:rFonts w:cs="Arial"/>
                <w:sz w:val="20"/>
                <w:szCs w:val="22"/>
                <w:rtl/>
              </w:rPr>
              <w:t>لقياسات الغلاف الجوي الموقعية لاستبانة رأسية عالية</w:t>
            </w:r>
            <w:r w:rsidRPr="009E24A7">
              <w:rPr>
                <w:rFonts w:cs="Arial" w:hint="cs"/>
                <w:sz w:val="20"/>
                <w:szCs w:val="22"/>
                <w:rtl/>
              </w:rPr>
              <w:t xml:space="preserve"> (</w:t>
            </w:r>
            <w:r w:rsidRPr="009E24A7">
              <w:rPr>
                <w:rFonts w:cs="Arial"/>
                <w:sz w:val="20"/>
                <w:szCs w:val="22"/>
                <w:rtl/>
              </w:rPr>
              <w:t>درجة الحرارة والرطوبة النسبية وسرعة الرياح)</w:t>
            </w:r>
            <w:r w:rsidRPr="009E24A7">
              <w:rPr>
                <w:rFonts w:cs="Arial" w:hint="cs"/>
                <w:sz w:val="20"/>
                <w:szCs w:val="22"/>
                <w:rtl/>
              </w:rPr>
              <w:t>؛</w:t>
            </w:r>
            <w:r w:rsidRPr="009E24A7">
              <w:rPr>
                <w:rFonts w:cs="Arial"/>
                <w:sz w:val="20"/>
                <w:szCs w:val="22"/>
                <w:rtl/>
              </w:rPr>
              <w:t xml:space="preserve"> ‏نظم كشف البرق</w:t>
            </w:r>
          </w:p>
        </w:tc>
      </w:tr>
      <w:tr w:rsidR="00234D29" w:rsidRPr="00733865" w:rsidTr="000F4AE9">
        <w:trPr>
          <w:trHeight w:val="510"/>
        </w:trPr>
        <w:tc>
          <w:tcPr>
            <w:tcW w:w="5130" w:type="dxa"/>
            <w:tcBorders>
              <w:top w:val="single" w:sz="8" w:space="0" w:color="000000"/>
              <w:left w:val="single" w:sz="8" w:space="0" w:color="000000"/>
              <w:bottom w:val="single" w:sz="8" w:space="0" w:color="000000"/>
              <w:right w:val="single" w:sz="8" w:space="0" w:color="000000"/>
            </w:tcBorders>
            <w:shd w:val="clear" w:color="auto" w:fill="auto"/>
            <w:tcMar>
              <w:top w:w="14" w:type="dxa"/>
              <w:left w:w="144" w:type="dxa"/>
              <w:bottom w:w="14" w:type="dxa"/>
              <w:right w:w="144" w:type="dxa"/>
            </w:tcMar>
          </w:tcPr>
          <w:p w:rsidR="00234D29" w:rsidRPr="009E24A7" w:rsidRDefault="00234D29" w:rsidP="009E24A7">
            <w:pPr>
              <w:pStyle w:val="NormalWeb"/>
              <w:tabs>
                <w:tab w:val="left" w:pos="285"/>
                <w:tab w:val="left" w:pos="850"/>
                <w:tab w:val="left" w:pos="1418"/>
                <w:tab w:val="left" w:pos="1870"/>
                <w:tab w:val="left" w:pos="1985"/>
                <w:tab w:val="left" w:pos="2553"/>
                <w:tab w:val="left" w:pos="3120"/>
                <w:tab w:val="left" w:pos="3685"/>
              </w:tabs>
              <w:bidi/>
              <w:spacing w:before="0" w:beforeAutospacing="0" w:after="0" w:afterAutospacing="0"/>
              <w:contextualSpacing/>
              <w:textAlignment w:val="baseline"/>
              <w:rPr>
                <w:rFonts w:ascii="Arial" w:hAnsi="Arial" w:cs="Arial"/>
                <w:b/>
                <w:sz w:val="20"/>
                <w:szCs w:val="22"/>
              </w:rPr>
            </w:pPr>
            <w:r w:rsidRPr="009E24A7">
              <w:rPr>
                <w:rStyle w:val="Artdef"/>
                <w:rFonts w:ascii="Arial" w:hAnsi="Arial" w:cs="Arial" w:hint="cs"/>
                <w:b w:val="0"/>
                <w:sz w:val="20"/>
                <w:szCs w:val="22"/>
                <w:rtl/>
              </w:rPr>
              <w:t>ا</w:t>
            </w:r>
            <w:r w:rsidRPr="009E24A7">
              <w:rPr>
                <w:rStyle w:val="Artdef"/>
                <w:rFonts w:ascii="Arial" w:hAnsi="Arial" w:cs="Arial"/>
                <w:b w:val="0"/>
                <w:sz w:val="20"/>
                <w:szCs w:val="22"/>
                <w:rtl/>
              </w:rPr>
              <w:t xml:space="preserve">للائحة الراديوية رقم </w:t>
            </w:r>
            <w:r w:rsidR="009E24A7" w:rsidRPr="009E24A7">
              <w:rPr>
                <w:rStyle w:val="Artdef"/>
                <w:rFonts w:ascii="Arial" w:hAnsi="Arial" w:cs="Arial"/>
                <w:b w:val="0"/>
                <w:sz w:val="20"/>
                <w:szCs w:val="22"/>
              </w:rPr>
              <w:t>1.52</w:t>
            </w:r>
            <w:r w:rsidRPr="009E24A7">
              <w:rPr>
                <w:rStyle w:val="Artdef"/>
                <w:rFonts w:ascii="Arial" w:hAnsi="Arial" w:cs="Arial"/>
                <w:b w:val="0"/>
                <w:sz w:val="20"/>
                <w:szCs w:val="22"/>
                <w:rtl/>
              </w:rPr>
              <w:t>:</w:t>
            </w:r>
            <w:r w:rsidRPr="009E24A7">
              <w:rPr>
                <w:rStyle w:val="Artdef"/>
                <w:rFonts w:ascii="Arial" w:hAnsi="Arial" w:cs="Arial" w:hint="cs"/>
                <w:b w:val="0"/>
                <w:sz w:val="20"/>
                <w:szCs w:val="22"/>
                <w:rtl/>
              </w:rPr>
              <w:t xml:space="preserve"> </w:t>
            </w:r>
            <w:r w:rsidRPr="009E24A7">
              <w:rPr>
                <w:rStyle w:val="Artdef"/>
                <w:rFonts w:ascii="Arial" w:hAnsi="Arial" w:cs="Arial" w:hint="cs"/>
                <w:b w:val="0"/>
                <w:color w:val="auto"/>
                <w:sz w:val="20"/>
                <w:szCs w:val="22"/>
                <w:rtl/>
              </w:rPr>
              <w:t xml:space="preserve">خدمة الأرصاد الجوية الساتلية: هي خدمة ساتلية لاستكشاف الأرض لحاجات الارصاد الجوية. </w:t>
            </w:r>
          </w:p>
        </w:tc>
        <w:tc>
          <w:tcPr>
            <w:tcW w:w="900" w:type="dxa"/>
            <w:tcBorders>
              <w:top w:val="single" w:sz="8" w:space="0" w:color="000000"/>
              <w:left w:val="single" w:sz="8" w:space="0" w:color="000000"/>
              <w:bottom w:val="single" w:sz="8" w:space="0" w:color="000000"/>
              <w:right w:val="single" w:sz="8" w:space="0" w:color="000000"/>
            </w:tcBorders>
            <w:vAlign w:val="center"/>
          </w:tcPr>
          <w:p w:rsidR="00234D29" w:rsidRPr="00733865" w:rsidRDefault="00234D29" w:rsidP="000F4AE9">
            <w:pPr>
              <w:pStyle w:val="NormalWeb"/>
              <w:tabs>
                <w:tab w:val="left" w:pos="285"/>
                <w:tab w:val="left" w:pos="850"/>
                <w:tab w:val="left" w:pos="1418"/>
                <w:tab w:val="left" w:pos="1870"/>
                <w:tab w:val="left" w:pos="1985"/>
                <w:tab w:val="left" w:pos="2553"/>
                <w:tab w:val="left" w:pos="3120"/>
                <w:tab w:val="left" w:pos="3685"/>
              </w:tabs>
              <w:bidi/>
              <w:spacing w:before="0" w:beforeAutospacing="0" w:after="0" w:afterAutospacing="0"/>
              <w:contextualSpacing/>
              <w:jc w:val="center"/>
              <w:textAlignment w:val="baseline"/>
              <w:rPr>
                <w:rFonts w:ascii="Arial" w:hAnsi="Arial" w:cs="Arial"/>
                <w:b/>
                <w:sz w:val="20"/>
                <w:szCs w:val="20"/>
              </w:rPr>
            </w:pPr>
            <w:proofErr w:type="spellStart"/>
            <w:r w:rsidRPr="00733865">
              <w:rPr>
                <w:rFonts w:ascii="Arial" w:hAnsi="Arial" w:cs="Arial"/>
                <w:b/>
                <w:kern w:val="24"/>
                <w:sz w:val="20"/>
                <w:szCs w:val="20"/>
                <w:lang w:val="en-GB"/>
              </w:rPr>
              <w:t>MetSat</w:t>
            </w:r>
            <w:proofErr w:type="spellEnd"/>
          </w:p>
        </w:tc>
        <w:tc>
          <w:tcPr>
            <w:tcW w:w="3600" w:type="dxa"/>
            <w:tcBorders>
              <w:top w:val="single" w:sz="8" w:space="0" w:color="000000"/>
              <w:left w:val="single" w:sz="8" w:space="0" w:color="000000"/>
              <w:bottom w:val="single" w:sz="8" w:space="0" w:color="000000"/>
              <w:right w:val="single" w:sz="8" w:space="0" w:color="000000"/>
            </w:tcBorders>
          </w:tcPr>
          <w:p w:rsidR="00234D29" w:rsidRPr="009E24A7" w:rsidRDefault="00234D29" w:rsidP="000F4AE9">
            <w:pPr>
              <w:pStyle w:val="NormalWeb"/>
              <w:tabs>
                <w:tab w:val="left" w:pos="285"/>
                <w:tab w:val="left" w:pos="850"/>
                <w:tab w:val="left" w:pos="1418"/>
                <w:tab w:val="left" w:pos="1870"/>
                <w:tab w:val="left" w:pos="1985"/>
                <w:tab w:val="left" w:pos="2553"/>
                <w:tab w:val="left" w:pos="3120"/>
                <w:tab w:val="left" w:pos="3685"/>
              </w:tabs>
              <w:bidi/>
              <w:spacing w:before="0" w:beforeAutospacing="0" w:after="0" w:afterAutospacing="0"/>
              <w:contextualSpacing/>
              <w:textAlignment w:val="baseline"/>
              <w:rPr>
                <w:rFonts w:ascii="Arial" w:hAnsi="Arial" w:cs="Arial"/>
                <w:kern w:val="24"/>
                <w:sz w:val="20"/>
                <w:szCs w:val="22"/>
                <w:lang w:val="en-GB"/>
              </w:rPr>
            </w:pPr>
            <w:r w:rsidRPr="009E24A7">
              <w:rPr>
                <w:rFonts w:ascii="Arial" w:hAnsi="Arial" w:cs="Arial"/>
                <w:kern w:val="24"/>
                <w:sz w:val="20"/>
                <w:szCs w:val="22"/>
                <w:rtl/>
                <w:lang w:val="en-GB"/>
              </w:rPr>
              <w:t>نظم سواتل الأرصاد الجوية</w:t>
            </w:r>
            <w:r w:rsidRPr="009E24A7">
              <w:rPr>
                <w:rFonts w:ascii="Arial" w:hAnsi="Arial" w:cs="Arial" w:hint="cs"/>
                <w:kern w:val="24"/>
                <w:sz w:val="20"/>
                <w:szCs w:val="22"/>
                <w:rtl/>
                <w:lang w:val="en-GB"/>
              </w:rPr>
              <w:t xml:space="preserve"> (الثابتة وغير الثابتة) لجمع البيانات </w:t>
            </w:r>
            <w:r w:rsidRPr="009E24A7">
              <w:rPr>
                <w:rFonts w:ascii="Arial" w:hAnsi="Arial" w:cs="Arial"/>
                <w:kern w:val="24"/>
                <w:sz w:val="20"/>
                <w:szCs w:val="22"/>
                <w:rtl/>
                <w:lang w:val="en-GB"/>
              </w:rPr>
              <w:t>بواسطة أجهزة تصوير مرئية وبالأشعة تحت الحمراء</w:t>
            </w:r>
            <w:r w:rsidRPr="009E24A7">
              <w:rPr>
                <w:rFonts w:ascii="Arial" w:hAnsi="Arial" w:cs="Arial" w:hint="cs"/>
                <w:kern w:val="24"/>
                <w:sz w:val="20"/>
                <w:szCs w:val="22"/>
                <w:rtl/>
                <w:lang w:val="en-GB"/>
              </w:rPr>
              <w:t xml:space="preserve">، </w:t>
            </w:r>
            <w:r w:rsidRPr="009E24A7">
              <w:rPr>
                <w:rFonts w:ascii="Arial" w:hAnsi="Arial" w:cs="Arial"/>
                <w:kern w:val="24"/>
                <w:sz w:val="20"/>
                <w:szCs w:val="22"/>
                <w:rtl/>
                <w:lang w:val="en-GB"/>
              </w:rPr>
              <w:t xml:space="preserve">أجهزة </w:t>
            </w:r>
            <w:r w:rsidRPr="009E24A7">
              <w:rPr>
                <w:rFonts w:ascii="Arial" w:hAnsi="Arial" w:cs="Arial" w:hint="cs"/>
                <w:kern w:val="24"/>
                <w:sz w:val="20"/>
                <w:szCs w:val="22"/>
                <w:rtl/>
                <w:lang w:val="en-GB"/>
              </w:rPr>
              <w:t>ال</w:t>
            </w:r>
            <w:r w:rsidRPr="009E24A7">
              <w:rPr>
                <w:rFonts w:ascii="Arial" w:hAnsi="Arial" w:cs="Arial"/>
                <w:kern w:val="24"/>
                <w:sz w:val="20"/>
                <w:szCs w:val="22"/>
                <w:rtl/>
                <w:lang w:val="en-GB"/>
              </w:rPr>
              <w:t xml:space="preserve">استشعار </w:t>
            </w:r>
            <w:r w:rsidRPr="009E24A7">
              <w:rPr>
                <w:rFonts w:ascii="Arial" w:hAnsi="Arial" w:cs="Arial" w:hint="cs"/>
                <w:kern w:val="24"/>
                <w:sz w:val="20"/>
                <w:szCs w:val="22"/>
                <w:rtl/>
                <w:lang w:val="en-GB"/>
              </w:rPr>
              <w:t>ال</w:t>
            </w:r>
            <w:r w:rsidRPr="009E24A7">
              <w:rPr>
                <w:rFonts w:ascii="Arial" w:hAnsi="Arial" w:cs="Arial"/>
                <w:kern w:val="24"/>
                <w:sz w:val="20"/>
                <w:szCs w:val="22"/>
                <w:rtl/>
                <w:lang w:val="en-GB"/>
              </w:rPr>
              <w:t>منفعلة و</w:t>
            </w:r>
            <w:r w:rsidRPr="009E24A7">
              <w:rPr>
                <w:rFonts w:ascii="Arial" w:hAnsi="Arial" w:cs="Arial" w:hint="cs"/>
                <w:kern w:val="24"/>
                <w:sz w:val="20"/>
                <w:szCs w:val="22"/>
                <w:rtl/>
                <w:lang w:val="en-GB"/>
              </w:rPr>
              <w:t>ال</w:t>
            </w:r>
            <w:r w:rsidRPr="009E24A7">
              <w:rPr>
                <w:rFonts w:ascii="Arial" w:hAnsi="Arial" w:cs="Arial"/>
                <w:kern w:val="24"/>
                <w:sz w:val="20"/>
                <w:szCs w:val="22"/>
                <w:rtl/>
                <w:lang w:val="en-GB"/>
              </w:rPr>
              <w:t>سلبية</w:t>
            </w:r>
            <w:r w:rsidRPr="009E24A7">
              <w:rPr>
                <w:rFonts w:ascii="Arial" w:hAnsi="Arial" w:cs="Arial" w:hint="cs"/>
                <w:kern w:val="24"/>
                <w:sz w:val="20"/>
                <w:szCs w:val="22"/>
                <w:rtl/>
                <w:lang w:val="en-GB"/>
              </w:rPr>
              <w:t>، ونشر هذه البيانات</w:t>
            </w:r>
          </w:p>
        </w:tc>
      </w:tr>
      <w:tr w:rsidR="00234D29" w:rsidRPr="00733865" w:rsidTr="000F4AE9">
        <w:trPr>
          <w:trHeight w:val="510"/>
        </w:trPr>
        <w:tc>
          <w:tcPr>
            <w:tcW w:w="5130" w:type="dxa"/>
            <w:tcBorders>
              <w:top w:val="single" w:sz="8" w:space="0" w:color="000000"/>
              <w:left w:val="single" w:sz="8" w:space="0" w:color="000000"/>
              <w:bottom w:val="single" w:sz="8" w:space="0" w:color="000000"/>
              <w:right w:val="single" w:sz="8" w:space="0" w:color="000000"/>
            </w:tcBorders>
            <w:shd w:val="clear" w:color="auto" w:fill="auto"/>
            <w:tcMar>
              <w:top w:w="14" w:type="dxa"/>
              <w:left w:w="144" w:type="dxa"/>
              <w:bottom w:w="14" w:type="dxa"/>
              <w:right w:w="144" w:type="dxa"/>
            </w:tcMar>
          </w:tcPr>
          <w:p w:rsidR="00234D29" w:rsidRPr="009E24A7" w:rsidRDefault="00234D29" w:rsidP="009E24A7">
            <w:pPr>
              <w:bidi/>
              <w:jc w:val="left"/>
              <w:rPr>
                <w:rStyle w:val="Artdef"/>
                <w:rFonts w:cs="Arial"/>
                <w:b w:val="0"/>
                <w:color w:val="auto"/>
                <w:sz w:val="20"/>
                <w:szCs w:val="22"/>
                <w:rtl/>
              </w:rPr>
            </w:pPr>
            <w:r w:rsidRPr="009E24A7">
              <w:rPr>
                <w:rStyle w:val="Artdef"/>
                <w:rFonts w:cs="Arial" w:hint="cs"/>
                <w:b w:val="0"/>
                <w:sz w:val="20"/>
                <w:szCs w:val="22"/>
                <w:rtl/>
              </w:rPr>
              <w:t xml:space="preserve">اللائحة الراديوية رقم </w:t>
            </w:r>
            <w:r w:rsidR="009E24A7" w:rsidRPr="009E24A7">
              <w:rPr>
                <w:rStyle w:val="Artdef"/>
                <w:rFonts w:cs="Arial"/>
                <w:b w:val="0"/>
                <w:sz w:val="20"/>
                <w:szCs w:val="22"/>
              </w:rPr>
              <w:t>1.48</w:t>
            </w:r>
            <w:r w:rsidRPr="009E24A7">
              <w:rPr>
                <w:rStyle w:val="Artdef"/>
                <w:rFonts w:cs="Arial" w:hint="cs"/>
                <w:b w:val="0"/>
                <w:sz w:val="20"/>
                <w:szCs w:val="22"/>
                <w:rtl/>
              </w:rPr>
              <w:t xml:space="preserve">: </w:t>
            </w:r>
            <w:r w:rsidRPr="009E24A7">
              <w:rPr>
                <w:rStyle w:val="Artdef"/>
                <w:rFonts w:cs="Arial" w:hint="cs"/>
                <w:b w:val="0"/>
                <w:i/>
                <w:iCs/>
                <w:color w:val="auto"/>
                <w:sz w:val="20"/>
                <w:szCs w:val="22"/>
                <w:rtl/>
              </w:rPr>
              <w:t>خدمة التحديد الراديوي للموقع: هي خدمة استدلال راديوي</w:t>
            </w:r>
            <w:r w:rsidRPr="009E24A7">
              <w:rPr>
                <w:rStyle w:val="Artdef"/>
                <w:rFonts w:cs="Arial" w:hint="cs"/>
                <w:b w:val="0"/>
                <w:color w:val="auto"/>
                <w:sz w:val="20"/>
                <w:szCs w:val="22"/>
                <w:rtl/>
              </w:rPr>
              <w:t xml:space="preserve"> لغايات التحديد الراديوي للموقع. </w:t>
            </w:r>
          </w:p>
          <w:p w:rsidR="00234D29" w:rsidRPr="009E24A7" w:rsidRDefault="00234D29" w:rsidP="000F4AE9">
            <w:pPr>
              <w:pStyle w:val="WMOBodyText"/>
              <w:spacing w:before="0"/>
              <w:rPr>
                <w:szCs w:val="22"/>
                <w:rtl/>
              </w:rPr>
            </w:pPr>
            <w:r w:rsidRPr="009E24A7">
              <w:rPr>
                <w:rFonts w:hint="cs"/>
                <w:szCs w:val="22"/>
                <w:rtl/>
              </w:rPr>
              <w:t xml:space="preserve">تعاريف ذات صلة: </w:t>
            </w:r>
          </w:p>
          <w:p w:rsidR="00234D29" w:rsidRPr="009E24A7" w:rsidRDefault="00234D29" w:rsidP="009E24A7">
            <w:pPr>
              <w:pStyle w:val="WMOBodyText"/>
              <w:spacing w:before="0"/>
              <w:rPr>
                <w:rStyle w:val="Artdef"/>
                <w:b w:val="0"/>
                <w:color w:val="auto"/>
                <w:szCs w:val="22"/>
                <w:rtl/>
              </w:rPr>
            </w:pPr>
            <w:r w:rsidRPr="009E24A7">
              <w:rPr>
                <w:rStyle w:val="Artdef"/>
                <w:rFonts w:hint="cs"/>
                <w:b w:val="0"/>
                <w:szCs w:val="22"/>
                <w:rtl/>
              </w:rPr>
              <w:t xml:space="preserve">اللائحة الراديوية رقم </w:t>
            </w:r>
            <w:r w:rsidR="009E24A7" w:rsidRPr="009E24A7">
              <w:rPr>
                <w:rStyle w:val="Artdef"/>
                <w:b w:val="0"/>
                <w:szCs w:val="22"/>
              </w:rPr>
              <w:t>1.40</w:t>
            </w:r>
            <w:r w:rsidRPr="009E24A7">
              <w:rPr>
                <w:rStyle w:val="Artdef"/>
                <w:rFonts w:hint="cs"/>
                <w:b w:val="0"/>
                <w:szCs w:val="22"/>
                <w:rtl/>
              </w:rPr>
              <w:t xml:space="preserve">: </w:t>
            </w:r>
            <w:r w:rsidRPr="009E24A7">
              <w:rPr>
                <w:rStyle w:val="Artdef"/>
                <w:rFonts w:hint="cs"/>
                <w:b w:val="0"/>
                <w:i/>
                <w:iCs/>
                <w:color w:val="auto"/>
                <w:szCs w:val="22"/>
                <w:rtl/>
              </w:rPr>
              <w:t xml:space="preserve">خدمة الاستدلال الراديوي: هي خدمة اتصالات راديوية </w:t>
            </w:r>
            <w:r w:rsidRPr="009E24A7">
              <w:rPr>
                <w:rStyle w:val="Artdef"/>
                <w:rFonts w:hint="cs"/>
                <w:b w:val="0"/>
                <w:color w:val="auto"/>
                <w:szCs w:val="22"/>
                <w:rtl/>
              </w:rPr>
              <w:t xml:space="preserve">لغايات الاستدلال الراديوي </w:t>
            </w:r>
          </w:p>
          <w:p w:rsidR="00234D29" w:rsidRPr="009E24A7" w:rsidRDefault="00234D29" w:rsidP="009E24A7">
            <w:pPr>
              <w:pStyle w:val="WMOBodyText"/>
              <w:spacing w:before="0"/>
              <w:rPr>
                <w:szCs w:val="22"/>
              </w:rPr>
            </w:pPr>
            <w:r w:rsidRPr="009E24A7">
              <w:rPr>
                <w:rStyle w:val="Artdef"/>
                <w:rFonts w:hint="cs"/>
                <w:b w:val="0"/>
                <w:szCs w:val="22"/>
                <w:rtl/>
              </w:rPr>
              <w:t xml:space="preserve">اللائحة الراديوية رقم </w:t>
            </w:r>
            <w:r w:rsidR="009E24A7" w:rsidRPr="009E24A7">
              <w:rPr>
                <w:rStyle w:val="Artdef"/>
                <w:b w:val="0"/>
                <w:szCs w:val="22"/>
              </w:rPr>
              <w:t>1.9</w:t>
            </w:r>
            <w:r w:rsidRPr="009E24A7">
              <w:rPr>
                <w:rStyle w:val="Artdef"/>
                <w:rFonts w:hint="cs"/>
                <w:b w:val="0"/>
                <w:szCs w:val="22"/>
                <w:rtl/>
              </w:rPr>
              <w:t xml:space="preserve">: </w:t>
            </w:r>
            <w:r w:rsidRPr="009E24A7">
              <w:rPr>
                <w:rStyle w:val="Artdef"/>
                <w:rFonts w:hint="cs"/>
                <w:b w:val="0"/>
                <w:i/>
                <w:iCs/>
                <w:color w:val="auto"/>
                <w:szCs w:val="22"/>
                <w:rtl/>
              </w:rPr>
              <w:t>الاستدلال الراديوي</w:t>
            </w:r>
            <w:r w:rsidRPr="009E24A7">
              <w:rPr>
                <w:rStyle w:val="Artdef"/>
                <w:rFonts w:hint="cs"/>
                <w:b w:val="0"/>
                <w:color w:val="auto"/>
                <w:szCs w:val="22"/>
                <w:rtl/>
              </w:rPr>
              <w:t xml:space="preserve">: هو تحديد موقع شيء أو سرعته أو أي من خصائصه الأخرى، أو هو الحصول على معطيات بشأن هذه المعلمات، عن طريق خواص انتشار </w:t>
            </w:r>
            <w:r w:rsidRPr="009E24A7">
              <w:rPr>
                <w:rStyle w:val="Artdef"/>
                <w:rFonts w:hint="cs"/>
                <w:b w:val="0"/>
                <w:i/>
                <w:iCs/>
                <w:color w:val="auto"/>
                <w:szCs w:val="22"/>
                <w:rtl/>
              </w:rPr>
              <w:t>الموجات الراديوية</w:t>
            </w:r>
            <w:r w:rsidRPr="009E24A7">
              <w:rPr>
                <w:rStyle w:val="Artdef"/>
                <w:rFonts w:hint="cs"/>
                <w:b w:val="0"/>
                <w:color w:val="auto"/>
                <w:szCs w:val="22"/>
                <w:rtl/>
              </w:rPr>
              <w:t xml:space="preserve">. </w:t>
            </w:r>
          </w:p>
        </w:tc>
        <w:tc>
          <w:tcPr>
            <w:tcW w:w="900" w:type="dxa"/>
            <w:tcBorders>
              <w:top w:val="single" w:sz="8" w:space="0" w:color="000000"/>
              <w:left w:val="single" w:sz="8" w:space="0" w:color="000000"/>
              <w:bottom w:val="single" w:sz="8" w:space="0" w:color="000000"/>
              <w:right w:val="single" w:sz="8" w:space="0" w:color="000000"/>
            </w:tcBorders>
            <w:vAlign w:val="center"/>
          </w:tcPr>
          <w:p w:rsidR="00234D29" w:rsidRPr="00733865" w:rsidRDefault="00234D29" w:rsidP="000F4AE9">
            <w:pPr>
              <w:pStyle w:val="NormalWeb"/>
              <w:tabs>
                <w:tab w:val="left" w:pos="285"/>
                <w:tab w:val="left" w:pos="850"/>
                <w:tab w:val="left" w:pos="1418"/>
                <w:tab w:val="left" w:pos="1870"/>
                <w:tab w:val="left" w:pos="1985"/>
                <w:tab w:val="left" w:pos="2553"/>
                <w:tab w:val="left" w:pos="3120"/>
                <w:tab w:val="left" w:pos="3685"/>
              </w:tabs>
              <w:bidi/>
              <w:spacing w:before="0" w:beforeAutospacing="0" w:after="0" w:afterAutospacing="0"/>
              <w:contextualSpacing/>
              <w:jc w:val="center"/>
              <w:textAlignment w:val="baseline"/>
              <w:rPr>
                <w:rFonts w:ascii="Arial" w:hAnsi="Arial" w:cs="Arial"/>
                <w:b/>
                <w:sz w:val="20"/>
                <w:szCs w:val="20"/>
              </w:rPr>
            </w:pPr>
            <w:r w:rsidRPr="00733865">
              <w:rPr>
                <w:rFonts w:ascii="Arial" w:hAnsi="Arial" w:cs="Arial"/>
                <w:b/>
                <w:kern w:val="24"/>
                <w:sz w:val="20"/>
                <w:szCs w:val="20"/>
                <w:lang w:val="en-GB"/>
              </w:rPr>
              <w:t>RLS</w:t>
            </w:r>
          </w:p>
        </w:tc>
        <w:tc>
          <w:tcPr>
            <w:tcW w:w="3600" w:type="dxa"/>
            <w:tcBorders>
              <w:top w:val="single" w:sz="8" w:space="0" w:color="000000"/>
              <w:left w:val="single" w:sz="8" w:space="0" w:color="000000"/>
              <w:bottom w:val="single" w:sz="8" w:space="0" w:color="000000"/>
              <w:right w:val="single" w:sz="8" w:space="0" w:color="000000"/>
            </w:tcBorders>
          </w:tcPr>
          <w:p w:rsidR="00234D29" w:rsidRPr="009E24A7" w:rsidRDefault="00234D29" w:rsidP="000F4AE9">
            <w:pPr>
              <w:bidi/>
              <w:jc w:val="left"/>
              <w:rPr>
                <w:rFonts w:cs="Arial"/>
                <w:kern w:val="24"/>
                <w:sz w:val="20"/>
                <w:szCs w:val="22"/>
                <w:rtl/>
              </w:rPr>
            </w:pPr>
            <w:r w:rsidRPr="009E24A7">
              <w:rPr>
                <w:rFonts w:cs="Arial" w:hint="cs"/>
                <w:kern w:val="24"/>
                <w:sz w:val="20"/>
                <w:szCs w:val="22"/>
                <w:rtl/>
              </w:rPr>
              <w:t xml:space="preserve">رادارات الأرصاد الجوية: رادارات الطقس، </w:t>
            </w:r>
            <w:r w:rsidRPr="009E24A7">
              <w:rPr>
                <w:rFonts w:cs="Arial"/>
                <w:kern w:val="24"/>
                <w:sz w:val="20"/>
                <w:szCs w:val="22"/>
                <w:rtl/>
              </w:rPr>
              <w:t>ورادارات رسم جانبيات الرياح</w:t>
            </w:r>
            <w:r w:rsidRPr="009E24A7">
              <w:rPr>
                <w:rFonts w:cs="Arial" w:hint="cs"/>
                <w:kern w:val="24"/>
                <w:sz w:val="20"/>
                <w:szCs w:val="22"/>
                <w:rtl/>
              </w:rPr>
              <w:t xml:space="preserve"> </w:t>
            </w:r>
            <w:r w:rsidRPr="009E24A7">
              <w:rPr>
                <w:rFonts w:cs="Arial"/>
                <w:kern w:val="24"/>
                <w:sz w:val="20"/>
                <w:szCs w:val="22"/>
                <w:rtl/>
              </w:rPr>
              <w:t>للرصدات السطحية القاعدة</w:t>
            </w:r>
            <w:r w:rsidRPr="009E24A7">
              <w:rPr>
                <w:rFonts w:cs="Arial" w:hint="cs"/>
                <w:kern w:val="24"/>
                <w:sz w:val="20"/>
                <w:szCs w:val="22"/>
                <w:rtl/>
              </w:rPr>
              <w:t xml:space="preserve"> كقياس الهطول والرياح التي تؤدي كذلك دوراً حاسماً في عمليات التحذير الفوري والإنذار بالكوارث (</w:t>
            </w:r>
            <w:r w:rsidRPr="009E24A7">
              <w:rPr>
                <w:rFonts w:cs="Arial"/>
                <w:kern w:val="24"/>
                <w:sz w:val="20"/>
                <w:szCs w:val="22"/>
                <w:rtl/>
              </w:rPr>
              <w:t>الفيضانات الخاطفة أو ظواهر الرياح العاتية</w:t>
            </w:r>
            <w:r w:rsidRPr="009E24A7">
              <w:rPr>
                <w:rFonts w:cs="Arial" w:hint="cs"/>
                <w:kern w:val="24"/>
                <w:sz w:val="20"/>
                <w:szCs w:val="22"/>
                <w:rtl/>
              </w:rPr>
              <w:t>، الخ.)</w:t>
            </w:r>
          </w:p>
          <w:p w:rsidR="00234D29" w:rsidRPr="009E24A7" w:rsidRDefault="00234D29" w:rsidP="000F4AE9">
            <w:pPr>
              <w:pStyle w:val="NormalWeb"/>
              <w:tabs>
                <w:tab w:val="left" w:pos="285"/>
                <w:tab w:val="left" w:pos="850"/>
                <w:tab w:val="left" w:pos="1418"/>
                <w:tab w:val="left" w:pos="1870"/>
                <w:tab w:val="left" w:pos="1985"/>
                <w:tab w:val="left" w:pos="2553"/>
                <w:tab w:val="left" w:pos="3120"/>
                <w:tab w:val="left" w:pos="3685"/>
              </w:tabs>
              <w:bidi/>
              <w:spacing w:before="0" w:beforeAutospacing="0" w:after="0" w:afterAutospacing="0"/>
              <w:contextualSpacing/>
              <w:textAlignment w:val="baseline"/>
              <w:rPr>
                <w:rFonts w:ascii="Arial" w:hAnsi="Arial" w:cs="Arial"/>
                <w:kern w:val="24"/>
                <w:sz w:val="20"/>
                <w:szCs w:val="22"/>
                <w:lang w:val="en-GB"/>
              </w:rPr>
            </w:pPr>
          </w:p>
        </w:tc>
      </w:tr>
      <w:tr w:rsidR="00234D29" w:rsidRPr="00733865" w:rsidTr="000F4AE9">
        <w:trPr>
          <w:trHeight w:val="508"/>
        </w:trPr>
        <w:tc>
          <w:tcPr>
            <w:tcW w:w="5130" w:type="dxa"/>
            <w:tcBorders>
              <w:top w:val="single" w:sz="8" w:space="0" w:color="000000"/>
              <w:left w:val="single" w:sz="8" w:space="0" w:color="000000"/>
              <w:bottom w:val="single" w:sz="8" w:space="0" w:color="000000"/>
              <w:right w:val="single" w:sz="8" w:space="0" w:color="000000"/>
            </w:tcBorders>
            <w:shd w:val="clear" w:color="auto" w:fill="auto"/>
            <w:tcMar>
              <w:top w:w="14" w:type="dxa"/>
              <w:left w:w="144" w:type="dxa"/>
              <w:bottom w:w="14" w:type="dxa"/>
              <w:right w:w="144" w:type="dxa"/>
            </w:tcMar>
          </w:tcPr>
          <w:p w:rsidR="00234D29" w:rsidRPr="009E24A7" w:rsidRDefault="00234D29" w:rsidP="009E24A7">
            <w:pPr>
              <w:pStyle w:val="NormalWeb"/>
              <w:tabs>
                <w:tab w:val="left" w:pos="285"/>
                <w:tab w:val="left" w:pos="850"/>
                <w:tab w:val="left" w:pos="1418"/>
                <w:tab w:val="left" w:pos="1870"/>
                <w:tab w:val="left" w:pos="1985"/>
                <w:tab w:val="left" w:pos="2553"/>
                <w:tab w:val="left" w:pos="3120"/>
                <w:tab w:val="left" w:pos="3685"/>
              </w:tabs>
              <w:bidi/>
              <w:spacing w:before="0" w:beforeAutospacing="0" w:after="0" w:afterAutospacing="0"/>
              <w:contextualSpacing/>
              <w:textAlignment w:val="baseline"/>
              <w:rPr>
                <w:rFonts w:ascii="Arial" w:hAnsi="Arial" w:cs="Arial"/>
                <w:b/>
                <w:sz w:val="20"/>
                <w:szCs w:val="22"/>
              </w:rPr>
            </w:pPr>
            <w:r w:rsidRPr="009E24A7">
              <w:rPr>
                <w:rStyle w:val="Artdef"/>
                <w:rFonts w:ascii="Arial" w:hAnsi="Arial" w:cs="Arial" w:hint="cs"/>
                <w:b w:val="0"/>
                <w:sz w:val="20"/>
                <w:szCs w:val="22"/>
                <w:rtl/>
              </w:rPr>
              <w:t xml:space="preserve">اللائحة الراديوية رقم </w:t>
            </w:r>
            <w:r w:rsidR="009E24A7">
              <w:rPr>
                <w:rStyle w:val="Artdef"/>
                <w:rFonts w:ascii="Arial" w:hAnsi="Arial" w:cs="Arial"/>
                <w:b w:val="0"/>
                <w:sz w:val="20"/>
                <w:szCs w:val="22"/>
              </w:rPr>
              <w:t>1</w:t>
            </w:r>
            <w:r w:rsidR="009E24A7" w:rsidRPr="009E24A7">
              <w:rPr>
                <w:rStyle w:val="Artdef"/>
                <w:rFonts w:ascii="Arial" w:hAnsi="Arial" w:cs="Arial"/>
                <w:b w:val="0"/>
                <w:sz w:val="20"/>
                <w:szCs w:val="22"/>
              </w:rPr>
              <w:t>.55</w:t>
            </w:r>
            <w:r w:rsidRPr="009E24A7">
              <w:rPr>
                <w:rStyle w:val="Artdef"/>
                <w:rFonts w:ascii="Arial" w:hAnsi="Arial" w:cs="Arial" w:hint="cs"/>
                <w:b w:val="0"/>
                <w:sz w:val="20"/>
                <w:szCs w:val="22"/>
                <w:rtl/>
              </w:rPr>
              <w:t xml:space="preserve">: </w:t>
            </w:r>
            <w:r w:rsidRPr="009E24A7">
              <w:rPr>
                <w:rStyle w:val="Artdef"/>
                <w:rFonts w:ascii="Arial" w:hAnsi="Arial" w:cs="Arial" w:hint="cs"/>
                <w:b w:val="0"/>
                <w:i/>
                <w:iCs/>
                <w:color w:val="auto"/>
                <w:sz w:val="20"/>
                <w:szCs w:val="22"/>
                <w:rtl/>
              </w:rPr>
              <w:t>خدمة الأبحاث الفضائية: هي خدمة اتصالات راديوية</w:t>
            </w:r>
            <w:r w:rsidRPr="009E24A7">
              <w:rPr>
                <w:rStyle w:val="Artdef"/>
                <w:rFonts w:ascii="Arial" w:hAnsi="Arial" w:cs="Arial" w:hint="cs"/>
                <w:b w:val="0"/>
                <w:color w:val="auto"/>
                <w:sz w:val="20"/>
                <w:szCs w:val="22"/>
                <w:rtl/>
              </w:rPr>
              <w:t xml:space="preserve"> تستخدم فيها مركبات فضائية أو أجسام فضائية أخرى لغايات البحث اعلمي أو التكنولوجي. </w:t>
            </w:r>
          </w:p>
        </w:tc>
        <w:tc>
          <w:tcPr>
            <w:tcW w:w="900" w:type="dxa"/>
            <w:tcBorders>
              <w:top w:val="single" w:sz="8" w:space="0" w:color="000000"/>
              <w:left w:val="single" w:sz="8" w:space="0" w:color="000000"/>
              <w:bottom w:val="single" w:sz="8" w:space="0" w:color="000000"/>
              <w:right w:val="single" w:sz="8" w:space="0" w:color="000000"/>
            </w:tcBorders>
            <w:vAlign w:val="center"/>
          </w:tcPr>
          <w:p w:rsidR="00234D29" w:rsidRPr="00733865" w:rsidRDefault="00234D29" w:rsidP="000F4AE9">
            <w:pPr>
              <w:pStyle w:val="NormalWeb"/>
              <w:tabs>
                <w:tab w:val="left" w:pos="285"/>
                <w:tab w:val="left" w:pos="850"/>
                <w:tab w:val="left" w:pos="1418"/>
                <w:tab w:val="left" w:pos="1870"/>
                <w:tab w:val="left" w:pos="1985"/>
                <w:tab w:val="left" w:pos="2553"/>
                <w:tab w:val="left" w:pos="3120"/>
                <w:tab w:val="left" w:pos="3685"/>
              </w:tabs>
              <w:bidi/>
              <w:spacing w:before="0" w:beforeAutospacing="0" w:after="0" w:afterAutospacing="0"/>
              <w:contextualSpacing/>
              <w:jc w:val="center"/>
              <w:textAlignment w:val="baseline"/>
              <w:rPr>
                <w:rFonts w:ascii="Arial" w:hAnsi="Arial" w:cs="Arial"/>
                <w:b/>
                <w:sz w:val="20"/>
                <w:szCs w:val="20"/>
              </w:rPr>
            </w:pPr>
            <w:r w:rsidRPr="00733865">
              <w:rPr>
                <w:rFonts w:ascii="Arial" w:hAnsi="Arial" w:cs="Arial"/>
                <w:b/>
                <w:kern w:val="24"/>
                <w:sz w:val="20"/>
                <w:szCs w:val="20"/>
                <w:lang w:val="en-GB"/>
              </w:rPr>
              <w:t>SRS</w:t>
            </w:r>
          </w:p>
        </w:tc>
        <w:tc>
          <w:tcPr>
            <w:tcW w:w="3600" w:type="dxa"/>
            <w:tcBorders>
              <w:top w:val="single" w:sz="8" w:space="0" w:color="000000"/>
              <w:left w:val="single" w:sz="8" w:space="0" w:color="000000"/>
              <w:bottom w:val="single" w:sz="8" w:space="0" w:color="000000"/>
              <w:right w:val="single" w:sz="8" w:space="0" w:color="000000"/>
            </w:tcBorders>
          </w:tcPr>
          <w:p w:rsidR="00234D29" w:rsidRPr="009E24A7" w:rsidRDefault="00234D29" w:rsidP="000F4AE9">
            <w:pPr>
              <w:pStyle w:val="NormalWeb"/>
              <w:tabs>
                <w:tab w:val="left" w:pos="285"/>
                <w:tab w:val="left" w:pos="850"/>
                <w:tab w:val="left" w:pos="1418"/>
                <w:tab w:val="left" w:pos="1870"/>
                <w:tab w:val="left" w:pos="1985"/>
                <w:tab w:val="left" w:pos="2553"/>
                <w:tab w:val="left" w:pos="3120"/>
                <w:tab w:val="left" w:pos="3685"/>
              </w:tabs>
              <w:bidi/>
              <w:spacing w:before="0" w:beforeAutospacing="0" w:after="0" w:afterAutospacing="0"/>
              <w:contextualSpacing/>
              <w:textAlignment w:val="baseline"/>
              <w:rPr>
                <w:rFonts w:ascii="Arial" w:hAnsi="Arial" w:cs="Arial"/>
                <w:kern w:val="24"/>
                <w:sz w:val="20"/>
                <w:szCs w:val="22"/>
                <w:lang w:val="en-GB"/>
              </w:rPr>
            </w:pPr>
            <w:r w:rsidRPr="009E24A7">
              <w:rPr>
                <w:rFonts w:ascii="Arial" w:hAnsi="Arial" w:cs="Arial" w:hint="cs"/>
                <w:kern w:val="24"/>
                <w:sz w:val="20"/>
                <w:szCs w:val="22"/>
                <w:rtl/>
                <w:lang w:val="en-GB"/>
              </w:rPr>
              <w:t xml:space="preserve"> نظام </w:t>
            </w:r>
            <w:r w:rsidRPr="009E24A7">
              <w:rPr>
                <w:rFonts w:ascii="Arial" w:hAnsi="Arial" w:cs="Arial"/>
                <w:kern w:val="24"/>
                <w:sz w:val="20"/>
                <w:szCs w:val="22"/>
                <w:rtl/>
                <w:lang w:val="en-GB"/>
              </w:rPr>
              <w:t>رصد الطقس الفضائي</w:t>
            </w:r>
            <w:r w:rsidRPr="009E24A7">
              <w:rPr>
                <w:rFonts w:ascii="Arial" w:hAnsi="Arial" w:cs="Arial" w:hint="cs"/>
                <w:kern w:val="24"/>
                <w:sz w:val="20"/>
                <w:szCs w:val="22"/>
                <w:rtl/>
                <w:lang w:val="en-GB"/>
              </w:rPr>
              <w:t xml:space="preserve"> لمراقبة </w:t>
            </w:r>
            <w:r w:rsidRPr="009E24A7">
              <w:rPr>
                <w:rFonts w:ascii="Arial" w:hAnsi="Arial" w:cs="Arial"/>
                <w:kern w:val="24"/>
                <w:sz w:val="20"/>
                <w:szCs w:val="22"/>
                <w:rtl/>
                <w:lang w:val="en-GB"/>
              </w:rPr>
              <w:t>العمليات الفيزيائية التي تحدث في بيئة الفضاء مدفوعة بالشمس والغلاف الجوي العلوي للأرض، وتؤثر في نهاية المطاف على الأنشطة البشرية على الأرض وفي الفضاء</w:t>
            </w:r>
            <w:r w:rsidRPr="009E24A7">
              <w:rPr>
                <w:rFonts w:ascii="Arial" w:hAnsi="Arial" w:cs="Arial" w:hint="cs"/>
                <w:kern w:val="24"/>
                <w:sz w:val="20"/>
                <w:szCs w:val="22"/>
                <w:rtl/>
                <w:lang w:val="en-GB"/>
              </w:rPr>
              <w:t>(</w:t>
            </w:r>
            <w:r w:rsidRPr="009E24A7">
              <w:rPr>
                <w:rFonts w:ascii="Arial" w:hAnsi="Arial" w:cs="Arial"/>
                <w:kern w:val="24"/>
                <w:sz w:val="20"/>
                <w:szCs w:val="22"/>
                <w:rtl/>
                <w:lang w:val="en-GB"/>
              </w:rPr>
              <w:t>الرياح الشمسية</w:t>
            </w:r>
            <w:r w:rsidRPr="009E24A7">
              <w:rPr>
                <w:rFonts w:ascii="Arial" w:hAnsi="Arial" w:cs="Arial" w:hint="cs"/>
                <w:kern w:val="24"/>
                <w:sz w:val="20"/>
                <w:szCs w:val="22"/>
                <w:rtl/>
                <w:lang w:val="en-GB"/>
              </w:rPr>
              <w:t xml:space="preserve">، وتدفق </w:t>
            </w:r>
            <w:r w:rsidRPr="009E24A7">
              <w:rPr>
                <w:rFonts w:ascii="Arial" w:hAnsi="Arial" w:cs="Arial"/>
                <w:kern w:val="24"/>
                <w:sz w:val="20"/>
                <w:szCs w:val="22"/>
                <w:rtl/>
                <w:lang w:val="en-GB"/>
              </w:rPr>
              <w:t xml:space="preserve">بلازما الرياح الشمسية التي تحمل المجال المغناطيسي الكامن في الشمس، وتطلق طاقة بطريقة ثائرة، كتوهجات للإشعاع الكهرومغنطيسي (موجات راديوية، أشعة تحت حمراء، ومرئية، وفوق بنفسجية، وأشعة </w:t>
            </w:r>
            <w:r w:rsidRPr="009E24A7">
              <w:rPr>
                <w:rFonts w:ascii="Arial" w:hAnsi="Arial" w:cs="Arial"/>
                <w:kern w:val="24"/>
                <w:sz w:val="20"/>
                <w:szCs w:val="22"/>
                <w:cs/>
                <w:lang w:val="en-GB"/>
              </w:rPr>
              <w:t>‎</w:t>
            </w:r>
            <w:r w:rsidRPr="009E24A7">
              <w:rPr>
                <w:rFonts w:ascii="Arial" w:hAnsi="Arial" w:cs="Arial"/>
                <w:kern w:val="24"/>
                <w:sz w:val="20"/>
                <w:szCs w:val="22"/>
                <w:lang w:val="en-GB"/>
              </w:rPr>
              <w:t>X</w:t>
            </w:r>
            <w:r w:rsidRPr="009E24A7">
              <w:rPr>
                <w:rFonts w:ascii="Arial" w:hAnsi="Arial" w:cs="Arial"/>
                <w:kern w:val="24"/>
                <w:sz w:val="20"/>
                <w:szCs w:val="22"/>
                <w:rtl/>
                <w:lang w:val="en-GB"/>
              </w:rPr>
              <w:t>‏)، وجسيمات نشطة (إلكترونات، بروتونات، وأيونات ثقيلة)، وبلازما عالية السرعة من خلال عمليات انقذاف إكليلية</w:t>
            </w:r>
            <w:r w:rsidRPr="009E24A7">
              <w:rPr>
                <w:rFonts w:ascii="Arial" w:hAnsi="Arial" w:cs="Arial" w:hint="cs"/>
                <w:kern w:val="24"/>
                <w:sz w:val="20"/>
                <w:szCs w:val="22"/>
                <w:rtl/>
                <w:lang w:val="en-GB"/>
              </w:rPr>
              <w:t>، الخ.)</w:t>
            </w:r>
          </w:p>
        </w:tc>
      </w:tr>
    </w:tbl>
    <w:p w:rsidR="00D60955" w:rsidRPr="00CF496F" w:rsidRDefault="00CF496F" w:rsidP="00CB1ECA">
      <w:pPr>
        <w:pStyle w:val="WMOBodyText"/>
        <w:rPr>
          <w:rtl/>
          <w:lang w:val="en-US" w:bidi="ar-LB"/>
        </w:rPr>
      </w:pPr>
      <w:r w:rsidRPr="00CF496F">
        <w:rPr>
          <w:lang w:val="en-US" w:bidi="ar-LB"/>
        </w:rPr>
        <w:lastRenderedPageBreak/>
        <w:t>2</w:t>
      </w:r>
      <w:r w:rsidR="00BF72F0">
        <w:rPr>
          <w:lang w:val="en-US" w:bidi="ar-LB"/>
        </w:rPr>
        <w:t>4</w:t>
      </w:r>
      <w:r w:rsidR="00234D29" w:rsidRPr="00CF496F">
        <w:rPr>
          <w:rFonts w:hint="cs"/>
          <w:rtl/>
          <w:lang w:val="en-US" w:bidi="ar-LB"/>
        </w:rPr>
        <w:t>-</w:t>
      </w:r>
      <w:r w:rsidR="00234D29" w:rsidRPr="00CF496F">
        <w:rPr>
          <w:rFonts w:hint="cs"/>
          <w:rtl/>
          <w:lang w:val="en-US" w:bidi="ar-LB"/>
        </w:rPr>
        <w:tab/>
        <w:t xml:space="preserve">والجدير بالذكر أن </w:t>
      </w:r>
      <w:r w:rsidR="00255984" w:rsidRPr="00CF496F">
        <w:rPr>
          <w:rFonts w:hint="cs"/>
          <w:rtl/>
          <w:lang w:val="en-US" w:bidi="ar-LB"/>
        </w:rPr>
        <w:t>نظم</w:t>
      </w:r>
      <w:r w:rsidR="00255984" w:rsidRPr="00CF496F">
        <w:rPr>
          <w:rtl/>
          <w:lang w:val="en-US" w:bidi="ar-LB"/>
        </w:rPr>
        <w:t xml:space="preserve"> الخدمة الساتلية الثابتة، من خ</w:t>
      </w:r>
      <w:r w:rsidR="002F1F48">
        <w:rPr>
          <w:rtl/>
          <w:lang w:val="en-US" w:bidi="ar-LB"/>
        </w:rPr>
        <w:t>لال الحمولة النافعة التجارية في</w:t>
      </w:r>
      <w:r w:rsidR="00255984" w:rsidRPr="00CF496F">
        <w:rPr>
          <w:rtl/>
          <w:lang w:val="en-US" w:bidi="ar-LB"/>
        </w:rPr>
        <w:t xml:space="preserve"> </w:t>
      </w:r>
      <w:proofErr w:type="gramStart"/>
      <w:r w:rsidR="00255984" w:rsidRPr="00CF496F">
        <w:rPr>
          <w:rtl/>
          <w:lang w:val="en-US" w:bidi="ar-LB"/>
        </w:rPr>
        <w:t>النطاق</w:t>
      </w:r>
      <w:r w:rsidR="00255984" w:rsidRPr="00CF496F">
        <w:rPr>
          <w:lang w:val="en-US" w:bidi="ar-LB"/>
        </w:rPr>
        <w:t xml:space="preserve">  </w:t>
      </w:r>
      <w:r w:rsidR="00255984" w:rsidRPr="00CF496F">
        <w:rPr>
          <w:lang w:val="fr-FR" w:bidi="ar-LB"/>
        </w:rPr>
        <w:t>C</w:t>
      </w:r>
      <w:proofErr w:type="gramEnd"/>
      <w:r w:rsidR="00255984" w:rsidRPr="00CF496F">
        <w:rPr>
          <w:lang w:val="en-US" w:bidi="ar-LB"/>
        </w:rPr>
        <w:t xml:space="preserve"> </w:t>
      </w:r>
      <w:r w:rsidR="00255984" w:rsidRPr="00CF496F">
        <w:rPr>
          <w:rFonts w:hint="cs"/>
          <w:rtl/>
          <w:lang w:val="en-US" w:bidi="ar-LB"/>
        </w:rPr>
        <w:t>(</w:t>
      </w:r>
      <w:r w:rsidR="00255984" w:rsidRPr="00CF496F">
        <w:rPr>
          <w:lang w:bidi="ar-LB"/>
        </w:rPr>
        <w:t>3 400-4 200 MHz</w:t>
      </w:r>
      <w:r w:rsidR="00255984" w:rsidRPr="00CF496F">
        <w:rPr>
          <w:rFonts w:hint="cs"/>
          <w:rtl/>
          <w:lang w:val="en-US" w:bidi="ar-LB"/>
        </w:rPr>
        <w:t>)</w:t>
      </w:r>
      <w:r w:rsidR="00255984" w:rsidRPr="00CF496F">
        <w:rPr>
          <w:lang w:val="en-US" w:bidi="ar-LB"/>
        </w:rPr>
        <w:t xml:space="preserve"> </w:t>
      </w:r>
      <w:r w:rsidR="00255984" w:rsidRPr="00CF496F">
        <w:rPr>
          <w:rtl/>
          <w:lang w:val="en-US" w:bidi="ar-LB"/>
        </w:rPr>
        <w:t xml:space="preserve"> والنطاق</w:t>
      </w:r>
      <w:r w:rsidR="00255984" w:rsidRPr="00CF496F">
        <w:rPr>
          <w:lang w:val="en-US" w:bidi="ar-LB"/>
        </w:rPr>
        <w:t xml:space="preserve">Ku  </w:t>
      </w:r>
      <w:r w:rsidR="00255984" w:rsidRPr="00CF496F">
        <w:rPr>
          <w:rFonts w:hint="cs"/>
          <w:rtl/>
          <w:lang w:val="en-US" w:bidi="ar-LB"/>
        </w:rPr>
        <w:t xml:space="preserve"> (</w:t>
      </w:r>
      <w:r w:rsidR="00255984" w:rsidRPr="00CF496F">
        <w:rPr>
          <w:lang w:val="en-US" w:bidi="ar-LB"/>
        </w:rPr>
        <w:t>MHz 11 700-10 700</w:t>
      </w:r>
      <w:r w:rsidR="00255984" w:rsidRPr="00CF496F">
        <w:rPr>
          <w:rtl/>
          <w:lang w:val="en-US" w:bidi="ar-LB"/>
        </w:rPr>
        <w:t xml:space="preserve">) تستخدم على الصعيد العالمي لنشر معلومات عن الطقس والمياه والمناخ، بما في ذلك الإنذار بالكوارث على وكالات الأرصاد الجوية </w:t>
      </w:r>
      <w:r w:rsidR="00255984" w:rsidRPr="00CF496F">
        <w:rPr>
          <w:rFonts w:hint="cs"/>
          <w:rtl/>
          <w:lang w:val="en-US" w:bidi="ar-LB"/>
        </w:rPr>
        <w:t xml:space="preserve">وأوساط المستخدمين. </w:t>
      </w:r>
    </w:p>
    <w:p w:rsidR="000F4AE9" w:rsidRDefault="00CF496F" w:rsidP="00CB1ECA">
      <w:pPr>
        <w:pStyle w:val="WMOBodyText"/>
        <w:rPr>
          <w:lang w:val="en-US" w:bidi="ar-LB"/>
        </w:rPr>
      </w:pPr>
      <w:r>
        <w:rPr>
          <w:lang w:val="en-US" w:bidi="ar-LB"/>
        </w:rPr>
        <w:t>2</w:t>
      </w:r>
      <w:r w:rsidR="00BF72F0">
        <w:rPr>
          <w:lang w:val="en-US" w:bidi="ar-LB"/>
        </w:rPr>
        <w:t>5</w:t>
      </w:r>
      <w:r w:rsidR="00D60955" w:rsidRPr="00CF496F">
        <w:rPr>
          <w:rFonts w:hint="cs"/>
          <w:rtl/>
          <w:lang w:val="en-US" w:bidi="ar-LB"/>
        </w:rPr>
        <w:t>-</w:t>
      </w:r>
      <w:r w:rsidR="00D60955" w:rsidRPr="00CF496F">
        <w:rPr>
          <w:rFonts w:hint="cs"/>
          <w:rtl/>
          <w:lang w:val="en-US" w:bidi="ar-LB"/>
        </w:rPr>
        <w:tab/>
        <w:t>وتستخدم نظم إدارة الطيف، في أغلب الأحيان، نفس تصنيف الخدمات الراديوية الذي يستخدمه الاتحاد الدولي للاتصالات (</w:t>
      </w:r>
      <w:r w:rsidR="00ED4E4E" w:rsidRPr="00CF496F">
        <w:t>ITU</w:t>
      </w:r>
      <w:r w:rsidR="00D60955" w:rsidRPr="00CF496F">
        <w:rPr>
          <w:rFonts w:hint="cs"/>
          <w:rtl/>
          <w:lang w:val="en-US" w:bidi="ar-LB"/>
        </w:rPr>
        <w:t xml:space="preserve">). </w:t>
      </w:r>
      <w:r w:rsidR="00074264" w:rsidRPr="00CF496F">
        <w:rPr>
          <w:rFonts w:hint="cs"/>
          <w:rtl/>
          <w:lang w:val="en-US" w:bidi="ar-LB"/>
        </w:rPr>
        <w:t xml:space="preserve">لكن من الضروري التحقق مما إذا كان نظام وطني لإدارة الطيف يطبق نفس التصنيف أو إذا كان هناك فرق أقله في بعض الخدمات. </w:t>
      </w:r>
    </w:p>
    <w:p w:rsidR="00CF496F" w:rsidRPr="00CF496F" w:rsidRDefault="008F25FE" w:rsidP="00CB1ECA">
      <w:pPr>
        <w:pStyle w:val="WMOBodyText"/>
        <w:rPr>
          <w:b/>
          <w:bCs/>
          <w:rtl/>
          <w:lang w:val="en-US" w:bidi="ar-LB"/>
        </w:rPr>
      </w:pPr>
      <w:r>
        <w:rPr>
          <w:b/>
          <w:bCs/>
          <w:lang w:val="fr-FR" w:bidi="ar-LB"/>
        </w:rPr>
        <w:t>2.3</w:t>
      </w:r>
      <w:r>
        <w:rPr>
          <w:b/>
          <w:bCs/>
          <w:lang w:val="fr-FR" w:bidi="ar-LB"/>
        </w:rPr>
        <w:tab/>
      </w:r>
      <w:r w:rsidR="00CF496F" w:rsidRPr="00CF496F">
        <w:rPr>
          <w:rFonts w:hint="cs"/>
          <w:b/>
          <w:bCs/>
          <w:rtl/>
          <w:lang w:val="en-US" w:bidi="ar-LB"/>
        </w:rPr>
        <w:t>تخصيصات التردد و</w:t>
      </w:r>
      <w:r w:rsidR="00CF496F" w:rsidRPr="00CF496F">
        <w:rPr>
          <w:b/>
          <w:bCs/>
          <w:rtl/>
          <w:lang w:val="en-US" w:bidi="ar-LB"/>
        </w:rPr>
        <w:t xml:space="preserve">جدول </w:t>
      </w:r>
      <w:r w:rsidR="00634FA4">
        <w:rPr>
          <w:rFonts w:hint="cs"/>
          <w:b/>
          <w:bCs/>
          <w:rtl/>
          <w:lang w:val="en-US" w:bidi="ar-LB"/>
        </w:rPr>
        <w:t>توزيع نطاقات</w:t>
      </w:r>
      <w:r w:rsidR="00634FA4">
        <w:rPr>
          <w:b/>
          <w:bCs/>
          <w:rtl/>
          <w:lang w:val="en-US" w:bidi="ar-LB"/>
        </w:rPr>
        <w:t xml:space="preserve"> التردد</w:t>
      </w:r>
    </w:p>
    <w:p w:rsidR="0086111C" w:rsidRDefault="005401B7" w:rsidP="00CB1ECA">
      <w:pPr>
        <w:pStyle w:val="WMOBodyText"/>
        <w:rPr>
          <w:rtl/>
          <w:lang w:val="en-US" w:bidi="ar-LB"/>
        </w:rPr>
      </w:pPr>
      <w:r>
        <w:rPr>
          <w:lang w:val="en-US" w:bidi="ar-LB"/>
        </w:rPr>
        <w:t>2</w:t>
      </w:r>
      <w:r w:rsidR="00BF72F0">
        <w:rPr>
          <w:lang w:val="en-US" w:bidi="ar-LB"/>
        </w:rPr>
        <w:t>6</w:t>
      </w:r>
      <w:r w:rsidR="002F1F48">
        <w:rPr>
          <w:rFonts w:hint="cs"/>
          <w:rtl/>
          <w:lang w:val="en-US" w:bidi="ar-LB"/>
        </w:rPr>
        <w:t>-</w:t>
      </w:r>
      <w:r w:rsidR="002F1F48">
        <w:rPr>
          <w:rFonts w:hint="cs"/>
          <w:rtl/>
          <w:lang w:val="en-US" w:bidi="ar-LB"/>
        </w:rPr>
        <w:tab/>
      </w:r>
      <w:r w:rsidR="003114DC" w:rsidRPr="009E13BF">
        <w:rPr>
          <w:rFonts w:hint="cs"/>
          <w:i/>
          <w:iCs/>
          <w:rtl/>
          <w:lang w:val="en-US" w:bidi="ar-LB"/>
        </w:rPr>
        <w:t>توزيع</w:t>
      </w:r>
      <w:r w:rsidR="00634FA4">
        <w:rPr>
          <w:rFonts w:hint="cs"/>
          <w:rtl/>
          <w:lang w:val="en-US" w:bidi="ar-LB"/>
        </w:rPr>
        <w:t xml:space="preserve"> (نطاق تردد): هو تدوين نطاق تردد</w:t>
      </w:r>
      <w:r w:rsidR="003114DC">
        <w:rPr>
          <w:rFonts w:hint="cs"/>
          <w:rtl/>
          <w:lang w:val="en-US" w:bidi="ar-LB"/>
        </w:rPr>
        <w:t xml:space="preserve"> مع</w:t>
      </w:r>
      <w:r w:rsidR="00634FA4">
        <w:rPr>
          <w:rFonts w:hint="cs"/>
          <w:rtl/>
          <w:lang w:val="en-US" w:bidi="ar-LB"/>
        </w:rPr>
        <w:t>ين في جدول توزيع نطاقات التردد</w:t>
      </w:r>
      <w:r w:rsidR="003114DC">
        <w:rPr>
          <w:rFonts w:hint="cs"/>
          <w:rtl/>
          <w:lang w:val="en-US" w:bidi="ar-LB"/>
        </w:rPr>
        <w:t xml:space="preserve">، حتى تستعمله خدمة واحدة أو أكثر من </w:t>
      </w:r>
      <w:r w:rsidR="003114DC" w:rsidRPr="00CF2507">
        <w:rPr>
          <w:rFonts w:hint="cs"/>
          <w:i/>
          <w:iCs/>
          <w:rtl/>
          <w:lang w:val="en-US" w:bidi="ar-LB"/>
        </w:rPr>
        <w:t>خدمات الاتصالات الراديوية الفضائية</w:t>
      </w:r>
      <w:r w:rsidR="003114DC">
        <w:rPr>
          <w:rFonts w:hint="cs"/>
          <w:rtl/>
          <w:lang w:val="en-US" w:bidi="ar-LB"/>
        </w:rPr>
        <w:t xml:space="preserve"> أو للأرض، أو خدمة </w:t>
      </w:r>
      <w:r w:rsidR="003114DC" w:rsidRPr="00CF2507">
        <w:rPr>
          <w:rFonts w:hint="cs"/>
          <w:i/>
          <w:iCs/>
          <w:rtl/>
          <w:lang w:val="en-US" w:bidi="ar-LB"/>
        </w:rPr>
        <w:t>علم الفلك الراديوي</w:t>
      </w:r>
      <w:r w:rsidR="003114DC">
        <w:rPr>
          <w:rFonts w:hint="cs"/>
          <w:rtl/>
          <w:lang w:val="en-US" w:bidi="ar-LB"/>
        </w:rPr>
        <w:t xml:space="preserve"> وفق شروط خاصة.</w:t>
      </w:r>
      <w:r w:rsidR="007F6249">
        <w:rPr>
          <w:rFonts w:hint="cs"/>
          <w:rtl/>
          <w:lang w:val="en-US" w:bidi="ar-LB"/>
        </w:rPr>
        <w:t xml:space="preserve"> وينطبق هذا المصطلح كذلك على نطاق الترددات المعني</w:t>
      </w:r>
      <w:r w:rsidR="009E13BF">
        <w:rPr>
          <w:rFonts w:hint="cs"/>
          <w:rtl/>
          <w:lang w:val="en-US" w:bidi="ar-LB"/>
        </w:rPr>
        <w:t xml:space="preserve"> (لائحة الراديو</w:t>
      </w:r>
      <w:r w:rsidR="0086111C">
        <w:rPr>
          <w:rFonts w:hint="cs"/>
          <w:rtl/>
          <w:lang w:val="en-US" w:bidi="ar-LB"/>
        </w:rPr>
        <w:t xml:space="preserve"> </w:t>
      </w:r>
      <w:r w:rsidR="009E13BF" w:rsidRPr="009E13BF">
        <w:rPr>
          <w:b/>
          <w:bCs/>
          <w:lang w:val="en-US" w:bidi="ar-LB"/>
        </w:rPr>
        <w:t>1.16</w:t>
      </w:r>
      <w:r w:rsidR="0086111C">
        <w:rPr>
          <w:rFonts w:hint="cs"/>
          <w:rtl/>
          <w:lang w:val="en-US" w:bidi="ar-LB"/>
        </w:rPr>
        <w:t>)</w:t>
      </w:r>
      <w:r w:rsidR="007F6249">
        <w:rPr>
          <w:rFonts w:hint="cs"/>
          <w:rtl/>
          <w:lang w:val="en-US" w:bidi="ar-LB"/>
        </w:rPr>
        <w:t xml:space="preserve">. </w:t>
      </w:r>
    </w:p>
    <w:p w:rsidR="00DD215D" w:rsidRDefault="005401B7" w:rsidP="00CB1ECA">
      <w:pPr>
        <w:pStyle w:val="WMOBodyText"/>
        <w:rPr>
          <w:rtl/>
          <w:lang w:val="en-US" w:bidi="ar-LB"/>
        </w:rPr>
      </w:pPr>
      <w:r>
        <w:rPr>
          <w:lang w:val="en-US" w:bidi="ar-LB"/>
        </w:rPr>
        <w:t>2</w:t>
      </w:r>
      <w:r w:rsidR="00BF72F0">
        <w:rPr>
          <w:lang w:val="en-US" w:bidi="ar-LB"/>
        </w:rPr>
        <w:t>7</w:t>
      </w:r>
      <w:r w:rsidR="00DD215D">
        <w:rPr>
          <w:rFonts w:hint="cs"/>
          <w:rtl/>
          <w:lang w:val="en-US" w:bidi="ar-LB"/>
        </w:rPr>
        <w:t>-</w:t>
      </w:r>
      <w:r w:rsidR="00DD215D">
        <w:rPr>
          <w:rFonts w:hint="cs"/>
          <w:rtl/>
          <w:lang w:val="en-US" w:bidi="ar-LB"/>
        </w:rPr>
        <w:tab/>
        <w:t xml:space="preserve">يمكن </w:t>
      </w:r>
      <w:r w:rsidR="00634FA4">
        <w:rPr>
          <w:rFonts w:hint="cs"/>
          <w:rtl/>
          <w:lang w:val="en-US" w:bidi="ar-LB"/>
        </w:rPr>
        <w:t>توزيع</w:t>
      </w:r>
      <w:r w:rsidR="00DD215D">
        <w:rPr>
          <w:rFonts w:hint="cs"/>
          <w:rtl/>
          <w:lang w:val="en-US" w:bidi="ar-LB"/>
        </w:rPr>
        <w:t xml:space="preserve"> جزء من طيف تردد راديوي لخدمة واحدة أو عدة خدمات اتصالات راديوية. </w:t>
      </w:r>
    </w:p>
    <w:p w:rsidR="00CE0127" w:rsidRDefault="005401B7" w:rsidP="00CB1ECA">
      <w:pPr>
        <w:pStyle w:val="WMOBodyText"/>
        <w:rPr>
          <w:rtl/>
          <w:lang w:val="en-US" w:bidi="ar-LB"/>
        </w:rPr>
      </w:pPr>
      <w:r>
        <w:rPr>
          <w:lang w:val="en-US" w:bidi="ar-LB"/>
        </w:rPr>
        <w:t>2</w:t>
      </w:r>
      <w:r w:rsidR="00BF72F0">
        <w:rPr>
          <w:lang w:val="en-US" w:bidi="ar-LB"/>
        </w:rPr>
        <w:t>8</w:t>
      </w:r>
      <w:r w:rsidR="00DD215D">
        <w:rPr>
          <w:rFonts w:hint="cs"/>
          <w:rtl/>
          <w:lang w:val="en-US" w:bidi="ar-LB"/>
        </w:rPr>
        <w:t>-</w:t>
      </w:r>
      <w:r w:rsidR="00DD215D">
        <w:rPr>
          <w:rFonts w:hint="cs"/>
          <w:rtl/>
          <w:lang w:val="en-US" w:bidi="ar-LB"/>
        </w:rPr>
        <w:tab/>
      </w:r>
      <w:r w:rsidR="00F32AD0">
        <w:rPr>
          <w:rFonts w:hint="cs"/>
          <w:rtl/>
          <w:lang w:val="en-US" w:bidi="ar-LB"/>
        </w:rPr>
        <w:t xml:space="preserve">وقد </w:t>
      </w:r>
      <w:r w:rsidR="00634FA4">
        <w:rPr>
          <w:rFonts w:hint="cs"/>
          <w:rtl/>
          <w:lang w:val="en-US" w:bidi="ar-LB"/>
        </w:rPr>
        <w:t>يمنح</w:t>
      </w:r>
      <w:r w:rsidR="00F32AD0">
        <w:rPr>
          <w:rFonts w:hint="cs"/>
          <w:rtl/>
          <w:lang w:val="en-US" w:bidi="ar-LB"/>
        </w:rPr>
        <w:t xml:space="preserve"> </w:t>
      </w:r>
      <w:r w:rsidR="00CE0127">
        <w:rPr>
          <w:rFonts w:hint="cs"/>
          <w:rtl/>
          <w:lang w:val="en-US" w:bidi="ar-LB"/>
        </w:rPr>
        <w:t xml:space="preserve">هذا </w:t>
      </w:r>
      <w:r w:rsidR="00634FA4">
        <w:rPr>
          <w:rFonts w:hint="cs"/>
          <w:rtl/>
          <w:lang w:val="en-US" w:bidi="ar-LB"/>
        </w:rPr>
        <w:t>التوزيع</w:t>
      </w:r>
      <w:r w:rsidR="00CE0127">
        <w:rPr>
          <w:rFonts w:hint="cs"/>
          <w:rtl/>
          <w:lang w:val="en-US" w:bidi="ar-LB"/>
        </w:rPr>
        <w:t xml:space="preserve"> حقوق وواجبات مختلفة: </w:t>
      </w:r>
    </w:p>
    <w:p w:rsidR="004F2AFD" w:rsidRDefault="00A20996" w:rsidP="00CB1ECA">
      <w:pPr>
        <w:pStyle w:val="WMOBodyText"/>
        <w:numPr>
          <w:ilvl w:val="0"/>
          <w:numId w:val="7"/>
        </w:numPr>
        <w:tabs>
          <w:tab w:val="clear" w:pos="1134"/>
        </w:tabs>
        <w:ind w:left="1134" w:hanging="1134"/>
        <w:rPr>
          <w:lang w:val="en-US" w:bidi="ar-LB"/>
        </w:rPr>
      </w:pPr>
      <w:r w:rsidRPr="00A80DB8">
        <w:rPr>
          <w:rFonts w:hint="cs"/>
          <w:i/>
          <w:iCs/>
          <w:rtl/>
          <w:lang w:val="en-US" w:bidi="ar-LB"/>
        </w:rPr>
        <w:t>التوزيعات الأولية</w:t>
      </w:r>
      <w:r>
        <w:rPr>
          <w:rFonts w:hint="cs"/>
          <w:rtl/>
          <w:lang w:val="en-US" w:bidi="ar-LB"/>
        </w:rPr>
        <w:t xml:space="preserve">  تمنح خدمات محددة الأولوية في استخدام الطيف المخصص. وحين توجد خدمات أولية متعددة داخل نطاق تردد، يكون</w:t>
      </w:r>
      <w:r w:rsidR="00022D7D">
        <w:rPr>
          <w:rFonts w:hint="cs"/>
          <w:rtl/>
          <w:lang w:val="en-US" w:bidi="ar-LB"/>
        </w:rPr>
        <w:t xml:space="preserve"> لجميعها حقوق متساوية. لكن يحق لأي محطة أن تُحمى من </w:t>
      </w:r>
      <w:r w:rsidR="004F2AFD">
        <w:rPr>
          <w:rFonts w:hint="cs"/>
          <w:rtl/>
          <w:lang w:val="en-US" w:bidi="ar-LB"/>
        </w:rPr>
        <w:t xml:space="preserve">محطات أخرى تبدأ عملها في تاريخ لاحق؛ </w:t>
      </w:r>
    </w:p>
    <w:p w:rsidR="00920729" w:rsidRDefault="00A80DB8" w:rsidP="00CB1ECA">
      <w:pPr>
        <w:pStyle w:val="WMOBodyText"/>
        <w:numPr>
          <w:ilvl w:val="0"/>
          <w:numId w:val="7"/>
        </w:numPr>
        <w:tabs>
          <w:tab w:val="clear" w:pos="1134"/>
        </w:tabs>
        <w:ind w:left="1134" w:hanging="1134"/>
        <w:rPr>
          <w:lang w:val="en-US" w:bidi="ar-LB"/>
        </w:rPr>
      </w:pPr>
      <w:r>
        <w:rPr>
          <w:rFonts w:hint="cs"/>
          <w:rtl/>
          <w:lang w:val="en-US" w:bidi="ar-LB"/>
        </w:rPr>
        <w:t xml:space="preserve"> </w:t>
      </w:r>
      <w:r w:rsidR="00A2323C" w:rsidRPr="00A80DB8">
        <w:rPr>
          <w:rFonts w:hint="cs"/>
          <w:i/>
          <w:iCs/>
          <w:rtl/>
          <w:lang w:val="en-US" w:bidi="ar-LB"/>
        </w:rPr>
        <w:t>التوزيعات الثانوية</w:t>
      </w:r>
      <w:r w:rsidR="00A2323C">
        <w:rPr>
          <w:rFonts w:hint="cs"/>
          <w:rtl/>
          <w:lang w:val="en-US" w:bidi="ar-LB"/>
        </w:rPr>
        <w:t xml:space="preserve"> تُخصص للخدمات التي </w:t>
      </w:r>
      <w:r>
        <w:rPr>
          <w:rFonts w:hint="cs"/>
          <w:rtl/>
          <w:lang w:val="en-US" w:bidi="ar-LB"/>
        </w:rPr>
        <w:t>يتعين أن تحمي جميع التوزيعات الأ</w:t>
      </w:r>
      <w:r w:rsidR="00A2323C">
        <w:rPr>
          <w:rFonts w:hint="cs"/>
          <w:rtl/>
          <w:lang w:val="en-US" w:bidi="ar-LB"/>
        </w:rPr>
        <w:t xml:space="preserve">ولية في نفس النطاق. </w:t>
      </w:r>
      <w:r w:rsidR="00897009">
        <w:rPr>
          <w:rFonts w:hint="cs"/>
          <w:rtl/>
          <w:lang w:val="en-US" w:bidi="ar-LB"/>
        </w:rPr>
        <w:t>ويجب ألا تتسبب الخدمات العاملة في التوزيعات الثانوية بتد</w:t>
      </w:r>
      <w:r w:rsidR="0047396D">
        <w:rPr>
          <w:rFonts w:hint="cs"/>
          <w:rtl/>
          <w:lang w:val="en-US" w:bidi="ar-LB"/>
        </w:rPr>
        <w:t xml:space="preserve">اخلات ضارة وأن تقبل التداخل الناجم عن محطات الخدمة الأولية. ولكل محطات الخدمة الثانوية حقوق متساوية فيما بينها في نفس نطاق التردد. </w:t>
      </w:r>
    </w:p>
    <w:p w:rsidR="003A6612" w:rsidRDefault="00BF72F0" w:rsidP="00CB1ECA">
      <w:pPr>
        <w:pStyle w:val="WMOBodyText"/>
        <w:rPr>
          <w:lang w:val="en-US" w:bidi="ar-LB"/>
        </w:rPr>
      </w:pPr>
      <w:r>
        <w:rPr>
          <w:lang w:val="en-US" w:bidi="ar-LB"/>
        </w:rPr>
        <w:t>29</w:t>
      </w:r>
      <w:r w:rsidR="00920729">
        <w:rPr>
          <w:rFonts w:hint="cs"/>
          <w:rtl/>
          <w:lang w:val="en-US" w:bidi="ar-LB"/>
        </w:rPr>
        <w:t>-</w:t>
      </w:r>
      <w:r w:rsidR="00920729">
        <w:rPr>
          <w:rFonts w:hint="cs"/>
          <w:rtl/>
          <w:lang w:val="en-US" w:bidi="ar-LB"/>
        </w:rPr>
        <w:tab/>
      </w:r>
      <w:r w:rsidR="00CF46C9">
        <w:rPr>
          <w:rFonts w:hint="cs"/>
          <w:rtl/>
          <w:lang w:val="en-US" w:bidi="ar-LB"/>
        </w:rPr>
        <w:t>لا يجمع التوزيع عادة بين خدمات تستخدم نظم عالية ومنخفضة الطاقة (كمحطات البث الأرضي</w:t>
      </w:r>
      <w:r w:rsidR="004F2AFD" w:rsidRPr="00920729">
        <w:rPr>
          <w:rFonts w:hint="cs"/>
          <w:rtl/>
          <w:lang w:val="en-US" w:bidi="ar-LB"/>
        </w:rPr>
        <w:t xml:space="preserve"> </w:t>
      </w:r>
      <w:r w:rsidR="00CF46C9">
        <w:rPr>
          <w:rFonts w:hint="cs"/>
          <w:rtl/>
          <w:lang w:val="en-US" w:bidi="ar-LB"/>
        </w:rPr>
        <w:t xml:space="preserve">ومحطات مساعدات الأرصاد الجوية، كالمسابير الراديوية على سبيل المثال).  </w:t>
      </w:r>
      <w:r w:rsidR="00A20996" w:rsidRPr="00920729">
        <w:rPr>
          <w:rFonts w:hint="cs"/>
          <w:rtl/>
          <w:lang w:val="en-US" w:bidi="ar-LB"/>
        </w:rPr>
        <w:t xml:space="preserve"> </w:t>
      </w:r>
    </w:p>
    <w:p w:rsidR="00BF72F0" w:rsidRDefault="005401B7" w:rsidP="00CB1ECA">
      <w:pPr>
        <w:pStyle w:val="WMOBodyText"/>
        <w:rPr>
          <w:lang w:val="en-US" w:bidi="ar-LB"/>
        </w:rPr>
      </w:pPr>
      <w:r>
        <w:rPr>
          <w:lang w:val="en-US" w:bidi="ar-LB"/>
        </w:rPr>
        <w:t>3</w:t>
      </w:r>
      <w:r w:rsidR="00BF72F0">
        <w:rPr>
          <w:lang w:val="en-US" w:bidi="ar-LB"/>
        </w:rPr>
        <w:t>0</w:t>
      </w:r>
      <w:r>
        <w:rPr>
          <w:rFonts w:hint="cs"/>
          <w:rtl/>
          <w:lang w:val="en-US" w:bidi="ar-LB"/>
        </w:rPr>
        <w:t>-</w:t>
      </w:r>
      <w:r>
        <w:rPr>
          <w:rFonts w:hint="cs"/>
          <w:rtl/>
          <w:lang w:val="en-US" w:bidi="ar-LB"/>
        </w:rPr>
        <w:tab/>
      </w:r>
      <w:r w:rsidR="00A80DB8">
        <w:rPr>
          <w:rFonts w:hint="cs"/>
          <w:rtl/>
          <w:lang w:val="en-US" w:bidi="ar-LB"/>
        </w:rPr>
        <w:t xml:space="preserve">وتُدرج عادة جداول </w:t>
      </w:r>
      <w:r w:rsidR="00634FA4">
        <w:rPr>
          <w:rFonts w:hint="cs"/>
          <w:rtl/>
          <w:lang w:val="en-US" w:bidi="ar-LB"/>
        </w:rPr>
        <w:t>توزيع نطاقات</w:t>
      </w:r>
      <w:r w:rsidR="00634FA4">
        <w:rPr>
          <w:rtl/>
          <w:lang w:val="en-US" w:bidi="ar-LB"/>
        </w:rPr>
        <w:t xml:space="preserve"> التردد</w:t>
      </w:r>
      <w:r w:rsidR="00A80DB8">
        <w:rPr>
          <w:rFonts w:hint="cs"/>
          <w:rtl/>
          <w:lang w:val="en-US" w:bidi="ar-LB"/>
        </w:rPr>
        <w:t xml:space="preserve"> للخدمات الراديوية المختلفة والقيود </w:t>
      </w:r>
      <w:r w:rsidR="00FE72B5">
        <w:rPr>
          <w:rFonts w:hint="cs"/>
          <w:rtl/>
          <w:lang w:val="en-US" w:bidi="ar-LB"/>
        </w:rPr>
        <w:t>الفنية/التشغيلية و</w:t>
      </w:r>
      <w:r w:rsidR="00A80DB8">
        <w:rPr>
          <w:rFonts w:hint="cs"/>
          <w:rtl/>
          <w:lang w:val="en-US" w:bidi="ar-LB"/>
        </w:rPr>
        <w:t>حقوق</w:t>
      </w:r>
      <w:r w:rsidR="00FE72B5">
        <w:rPr>
          <w:rFonts w:hint="cs"/>
          <w:rtl/>
          <w:lang w:val="en-US" w:bidi="ar-LB"/>
        </w:rPr>
        <w:t xml:space="preserve"> المستخدمين/المشغلين والهيئات التنظيمية </w:t>
      </w:r>
      <w:r w:rsidR="00A80DB8">
        <w:rPr>
          <w:rFonts w:hint="cs"/>
          <w:rtl/>
          <w:lang w:val="en-US" w:bidi="ar-LB"/>
        </w:rPr>
        <w:t>و</w:t>
      </w:r>
      <w:r w:rsidR="00FE72B5">
        <w:rPr>
          <w:rFonts w:hint="cs"/>
          <w:rtl/>
          <w:lang w:val="en-US" w:bidi="ar-LB"/>
        </w:rPr>
        <w:t>و</w:t>
      </w:r>
      <w:r w:rsidR="00A80DB8">
        <w:rPr>
          <w:rFonts w:hint="cs"/>
          <w:rtl/>
          <w:lang w:val="en-US" w:bidi="ar-LB"/>
        </w:rPr>
        <w:t>اجبات</w:t>
      </w:r>
      <w:r w:rsidR="00FE72B5">
        <w:rPr>
          <w:rFonts w:hint="cs"/>
          <w:rtl/>
          <w:lang w:val="en-US" w:bidi="ar-LB"/>
        </w:rPr>
        <w:t>هم و</w:t>
      </w:r>
      <w:r w:rsidR="00A80DB8">
        <w:rPr>
          <w:rFonts w:hint="cs"/>
          <w:rtl/>
          <w:lang w:val="en-US" w:bidi="ar-LB"/>
        </w:rPr>
        <w:t>مسؤوليات</w:t>
      </w:r>
      <w:r w:rsidR="00FE72B5">
        <w:rPr>
          <w:rFonts w:hint="cs"/>
          <w:rtl/>
          <w:lang w:val="en-US" w:bidi="ar-LB"/>
        </w:rPr>
        <w:t xml:space="preserve">هم، الخ، في اللوائح و/أو القواعد الوطنية والدولية. </w:t>
      </w:r>
      <w:r w:rsidR="00A80DB8">
        <w:rPr>
          <w:rFonts w:hint="cs"/>
          <w:rtl/>
          <w:lang w:val="en-US" w:bidi="ar-LB"/>
        </w:rPr>
        <w:t xml:space="preserve"> </w:t>
      </w:r>
    </w:p>
    <w:p w:rsidR="00624F25" w:rsidRDefault="00BF72F0" w:rsidP="00CB1ECA">
      <w:pPr>
        <w:pStyle w:val="WMOBodyText"/>
        <w:rPr>
          <w:rtl/>
          <w:lang w:val="en-US" w:bidi="ar-LB"/>
        </w:rPr>
      </w:pPr>
      <w:r>
        <w:rPr>
          <w:lang w:val="en-US" w:bidi="ar-LB"/>
        </w:rPr>
        <w:t>31</w:t>
      </w:r>
      <w:r>
        <w:rPr>
          <w:rFonts w:hint="cs"/>
          <w:rtl/>
          <w:lang w:val="en-US" w:bidi="ar-LB"/>
        </w:rPr>
        <w:t>-</w:t>
      </w:r>
      <w:r>
        <w:rPr>
          <w:rFonts w:hint="cs"/>
          <w:rtl/>
          <w:lang w:val="en-US" w:bidi="ar-LB"/>
        </w:rPr>
        <w:tab/>
      </w:r>
      <w:r w:rsidR="005401B7">
        <w:rPr>
          <w:rFonts w:hint="cs"/>
          <w:rtl/>
          <w:lang w:val="en-US" w:bidi="ar-LB"/>
        </w:rPr>
        <w:t xml:space="preserve">تتضمن اللوائح الراديوية </w:t>
      </w:r>
      <w:r w:rsidR="005401B7" w:rsidRPr="00634FA4">
        <w:rPr>
          <w:rFonts w:hint="cs"/>
          <w:rtl/>
          <w:lang w:val="en-US" w:bidi="ar-LB"/>
        </w:rPr>
        <w:t>ج</w:t>
      </w:r>
      <w:r w:rsidR="00EC35AD" w:rsidRPr="00634FA4">
        <w:rPr>
          <w:rFonts w:hint="cs"/>
          <w:rtl/>
          <w:lang w:val="en-US" w:bidi="ar-LB"/>
        </w:rPr>
        <w:t>دو</w:t>
      </w:r>
      <w:r w:rsidR="005401B7" w:rsidRPr="00634FA4">
        <w:rPr>
          <w:rFonts w:hint="cs"/>
          <w:rtl/>
          <w:lang w:val="en-US" w:bidi="ar-LB"/>
        </w:rPr>
        <w:t>ل توزيع نطاقات التردد</w:t>
      </w:r>
      <w:r w:rsidR="005401B7">
        <w:rPr>
          <w:rFonts w:hint="cs"/>
          <w:rtl/>
          <w:lang w:val="en-US" w:bidi="ar-LB"/>
        </w:rPr>
        <w:t xml:space="preserve"> (الوارد في المادة </w:t>
      </w:r>
      <w:r w:rsidR="00236B9A">
        <w:rPr>
          <w:lang w:val="en-US" w:bidi="ar-LB"/>
        </w:rPr>
        <w:t>5</w:t>
      </w:r>
      <w:r w:rsidR="001D4BC3">
        <w:rPr>
          <w:rFonts w:hint="cs"/>
          <w:rtl/>
          <w:lang w:val="en-US" w:bidi="ar-LB"/>
        </w:rPr>
        <w:t xml:space="preserve"> من لوائح الراديوي</w:t>
      </w:r>
      <w:r w:rsidR="005401B7">
        <w:rPr>
          <w:rFonts w:hint="cs"/>
          <w:rtl/>
          <w:lang w:val="en-US" w:bidi="ar-LB"/>
        </w:rPr>
        <w:t xml:space="preserve">) </w:t>
      </w:r>
      <w:r w:rsidR="00EC35AD">
        <w:rPr>
          <w:rFonts w:hint="cs"/>
          <w:rtl/>
          <w:lang w:val="en-US" w:bidi="ar-LB"/>
        </w:rPr>
        <w:t xml:space="preserve">الذي يستند إلى طريقة توزيع جدولي مع حواشٍ. </w:t>
      </w:r>
      <w:r w:rsidR="00AE2632">
        <w:rPr>
          <w:rFonts w:hint="cs"/>
          <w:rtl/>
          <w:lang w:val="en-US" w:bidi="ar-LB"/>
        </w:rPr>
        <w:t>ويُقسم نطاق التردد المنظّم (</w:t>
      </w:r>
      <w:r w:rsidR="00AE2632" w:rsidRPr="00AE2632">
        <w:rPr>
          <w:lang w:bidi="ar-LB"/>
        </w:rPr>
        <w:t>8.3 kHz – 3 000 GHz</w:t>
      </w:r>
      <w:r w:rsidR="00AE2632">
        <w:rPr>
          <w:rFonts w:hint="cs"/>
          <w:rtl/>
          <w:lang w:val="en-US" w:bidi="ar-LB"/>
        </w:rPr>
        <w:t xml:space="preserve">) إلى نطاقات أصغر حجماً وتوزع على أكثر من </w:t>
      </w:r>
      <w:r w:rsidR="00236B9A">
        <w:rPr>
          <w:lang w:val="en-US" w:bidi="ar-LB"/>
        </w:rPr>
        <w:t>40</w:t>
      </w:r>
      <w:r w:rsidR="00AE2632">
        <w:rPr>
          <w:rFonts w:hint="cs"/>
          <w:rtl/>
          <w:lang w:val="en-US" w:bidi="ar-LB"/>
        </w:rPr>
        <w:t xml:space="preserve"> خدمة راديوية محددة. </w:t>
      </w:r>
      <w:r w:rsidR="005D50CF">
        <w:rPr>
          <w:rFonts w:hint="cs"/>
          <w:rtl/>
          <w:lang w:val="en-US" w:bidi="ar-LB"/>
        </w:rPr>
        <w:t xml:space="preserve">ويجري التوزيع للخدمات الراديوية على أساس أولي أو ثانوي (على ألا يتسبب الأخير بتداخلات ضارة للتوزيع الأول وألا يطلب الحماية منه). وتستخدم الحواشي </w:t>
      </w:r>
      <w:r w:rsidR="00624F25">
        <w:rPr>
          <w:rFonts w:hint="cs"/>
          <w:rtl/>
          <w:lang w:val="en-US" w:bidi="ar-LB"/>
        </w:rPr>
        <w:t xml:space="preserve">لتحديد كيفية توزيع نطاقات التردد واستخدامها بدقة كبيرة. </w:t>
      </w:r>
    </w:p>
    <w:p w:rsidR="001D4BC3" w:rsidRDefault="001D4BC3" w:rsidP="00BF72F0">
      <w:pPr>
        <w:pStyle w:val="WMOBodyText"/>
        <w:tabs>
          <w:tab w:val="clear" w:pos="1134"/>
          <w:tab w:val="left" w:pos="567"/>
        </w:tabs>
        <w:rPr>
          <w:rtl/>
          <w:lang w:val="en-US" w:bidi="ar-LB"/>
        </w:rPr>
      </w:pPr>
    </w:p>
    <w:p w:rsidR="00236B9A" w:rsidRPr="00236B9A" w:rsidRDefault="006B23D7" w:rsidP="00CB1ECA">
      <w:pPr>
        <w:pStyle w:val="WMOBodyText"/>
        <w:rPr>
          <w:b/>
          <w:bCs/>
          <w:lang w:val="fr-FR" w:bidi="ar-LB"/>
        </w:rPr>
      </w:pPr>
      <w:r>
        <w:rPr>
          <w:b/>
          <w:bCs/>
          <w:lang w:val="fr-FR" w:bidi="ar-LB"/>
        </w:rPr>
        <w:t>2.4</w:t>
      </w:r>
      <w:r>
        <w:rPr>
          <w:b/>
          <w:bCs/>
          <w:lang w:val="fr-FR" w:bidi="ar-LB"/>
        </w:rPr>
        <w:tab/>
      </w:r>
      <w:r w:rsidR="00236B9A" w:rsidRPr="00236B9A">
        <w:rPr>
          <w:rFonts w:hint="cs"/>
          <w:b/>
          <w:bCs/>
          <w:rtl/>
          <w:lang w:val="fr-FR" w:bidi="ar-LB"/>
        </w:rPr>
        <w:t xml:space="preserve">أقاليم </w:t>
      </w:r>
      <w:r w:rsidR="00236B9A" w:rsidRPr="00236B9A">
        <w:rPr>
          <w:rFonts w:hint="cs"/>
          <w:b/>
          <w:bCs/>
          <w:rtl/>
          <w:lang w:val="en-US" w:bidi="ar-LB"/>
        </w:rPr>
        <w:t>الاتحاد الدولي للاتصالات (</w:t>
      </w:r>
      <w:r w:rsidR="00236B9A" w:rsidRPr="00236B9A">
        <w:rPr>
          <w:b/>
          <w:bCs/>
          <w:lang w:val="fr-FR" w:bidi="ar-LB"/>
        </w:rPr>
        <w:t>ITU</w:t>
      </w:r>
      <w:r w:rsidR="00236B9A" w:rsidRPr="00236B9A">
        <w:rPr>
          <w:rFonts w:hint="cs"/>
          <w:b/>
          <w:bCs/>
          <w:rtl/>
          <w:lang w:val="en-US" w:bidi="ar-LB"/>
        </w:rPr>
        <w:t>)</w:t>
      </w:r>
    </w:p>
    <w:p w:rsidR="008879FC" w:rsidRDefault="00E376DA" w:rsidP="00CB1ECA">
      <w:pPr>
        <w:pStyle w:val="WMOBodyText"/>
        <w:rPr>
          <w:rtl/>
          <w:lang w:val="en-US" w:bidi="ar-LB"/>
        </w:rPr>
      </w:pPr>
      <w:r>
        <w:rPr>
          <w:lang w:val="en-US" w:bidi="ar-LB"/>
        </w:rPr>
        <w:t>32</w:t>
      </w:r>
      <w:r w:rsidR="00624F25">
        <w:rPr>
          <w:rFonts w:hint="cs"/>
          <w:rtl/>
          <w:lang w:val="en-US" w:bidi="ar-LB"/>
        </w:rPr>
        <w:t>-</w:t>
      </w:r>
      <w:r w:rsidR="00624F25">
        <w:rPr>
          <w:rFonts w:hint="cs"/>
          <w:rtl/>
          <w:lang w:val="en-US" w:bidi="ar-LB"/>
        </w:rPr>
        <w:tab/>
      </w:r>
      <w:r w:rsidR="008879FC">
        <w:rPr>
          <w:rFonts w:hint="cs"/>
          <w:rtl/>
          <w:lang w:val="en-US" w:bidi="ar-LB"/>
        </w:rPr>
        <w:t xml:space="preserve">قُسّم العالم إلى ثلاثة أقاليم من حيث توزيع نطاقات التردد، كما هو مبين في </w:t>
      </w:r>
      <w:r w:rsidR="00A613AF">
        <w:rPr>
          <w:rFonts w:hint="cs"/>
          <w:rtl/>
          <w:lang w:val="en-US" w:bidi="ar-LB"/>
        </w:rPr>
        <w:t>الشكل</w:t>
      </w:r>
      <w:r w:rsidR="008879FC">
        <w:rPr>
          <w:rFonts w:hint="cs"/>
          <w:rtl/>
          <w:lang w:val="en-US" w:bidi="ar-LB"/>
        </w:rPr>
        <w:t xml:space="preserve"> </w:t>
      </w:r>
      <w:r w:rsidR="00A613AF">
        <w:rPr>
          <w:lang w:val="en-US" w:bidi="ar-LB"/>
        </w:rPr>
        <w:t>3</w:t>
      </w:r>
      <w:r w:rsidR="008879FC">
        <w:rPr>
          <w:rFonts w:hint="cs"/>
          <w:rtl/>
          <w:lang w:val="en-US" w:bidi="ar-LB"/>
        </w:rPr>
        <w:t xml:space="preserve"> أدناه. ويرد وصف أقاليم الاتحاد الد</w:t>
      </w:r>
      <w:r w:rsidR="00186A76">
        <w:rPr>
          <w:rFonts w:hint="cs"/>
          <w:rtl/>
          <w:lang w:val="en-US" w:bidi="ar-LB"/>
        </w:rPr>
        <w:t>و</w:t>
      </w:r>
      <w:r w:rsidR="008879FC">
        <w:rPr>
          <w:rFonts w:hint="cs"/>
          <w:rtl/>
          <w:lang w:val="en-US" w:bidi="ar-LB"/>
        </w:rPr>
        <w:t xml:space="preserve">لي للاتصالات </w:t>
      </w:r>
      <w:r w:rsidR="00186A76">
        <w:rPr>
          <w:rFonts w:hint="cs"/>
          <w:rtl/>
          <w:lang w:val="en-US" w:bidi="ar-LB"/>
        </w:rPr>
        <w:t>(</w:t>
      </w:r>
      <w:r w:rsidR="00186A76">
        <w:rPr>
          <w:lang w:val="fr-FR" w:bidi="ar-LB"/>
        </w:rPr>
        <w:t>ITU</w:t>
      </w:r>
      <w:r w:rsidR="00186A76">
        <w:rPr>
          <w:rFonts w:hint="cs"/>
          <w:rtl/>
          <w:lang w:val="en-US" w:bidi="ar-LB"/>
        </w:rPr>
        <w:t xml:space="preserve">) </w:t>
      </w:r>
      <w:r w:rsidR="008879FC">
        <w:rPr>
          <w:rFonts w:hint="cs"/>
          <w:rtl/>
          <w:lang w:val="en-US" w:bidi="ar-LB"/>
        </w:rPr>
        <w:t xml:space="preserve">في اللوائح الراديوية </w:t>
      </w:r>
      <w:r w:rsidR="004F0225">
        <w:rPr>
          <w:lang w:val="en-US" w:bidi="ar-LB"/>
        </w:rPr>
        <w:t>3.5</w:t>
      </w:r>
      <w:r w:rsidR="008879FC">
        <w:rPr>
          <w:rFonts w:hint="cs"/>
          <w:rtl/>
          <w:lang w:val="en-US" w:bidi="ar-LB"/>
        </w:rPr>
        <w:t xml:space="preserve"> و</w:t>
      </w:r>
      <w:r w:rsidR="004F0225">
        <w:rPr>
          <w:lang w:val="en-US" w:bidi="ar-LB"/>
        </w:rPr>
        <w:t>4.5</w:t>
      </w:r>
      <w:r w:rsidR="008879FC">
        <w:rPr>
          <w:rFonts w:hint="cs"/>
          <w:rtl/>
          <w:lang w:val="en-US" w:bidi="ar-LB"/>
        </w:rPr>
        <w:t xml:space="preserve"> و</w:t>
      </w:r>
      <w:r w:rsidR="004F0225">
        <w:rPr>
          <w:lang w:val="en-US" w:bidi="ar-LB"/>
        </w:rPr>
        <w:t xml:space="preserve"> 5.5</w:t>
      </w:r>
      <w:r w:rsidR="008879FC">
        <w:rPr>
          <w:rFonts w:hint="cs"/>
          <w:rtl/>
          <w:lang w:val="en-US" w:bidi="ar-LB"/>
        </w:rPr>
        <w:t xml:space="preserve">. </w:t>
      </w:r>
    </w:p>
    <w:p w:rsidR="00EC7916" w:rsidRDefault="00E376DA" w:rsidP="00CB1ECA">
      <w:pPr>
        <w:pStyle w:val="WMOBodyText"/>
        <w:tabs>
          <w:tab w:val="clear" w:pos="1134"/>
        </w:tabs>
        <w:ind w:left="1701" w:hanging="567"/>
        <w:rPr>
          <w:rtl/>
          <w:lang w:val="en-US" w:bidi="ar-LB"/>
        </w:rPr>
      </w:pPr>
      <w:r w:rsidRPr="00C12DB3">
        <w:rPr>
          <w:color w:val="FFC000"/>
          <w:lang w:val="en-US" w:bidi="ar-LB"/>
        </w:rPr>
        <w:lastRenderedPageBreak/>
        <w:t>3.5</w:t>
      </w:r>
      <w:r w:rsidR="004569F2">
        <w:rPr>
          <w:rFonts w:hint="cs"/>
          <w:rtl/>
          <w:lang w:val="en-US" w:bidi="ar-LB"/>
        </w:rPr>
        <w:t xml:space="preserve">- </w:t>
      </w:r>
      <w:r w:rsidR="00CB1ECA">
        <w:rPr>
          <w:rFonts w:hint="cs"/>
          <w:rtl/>
          <w:lang w:val="en-US" w:bidi="ar-LB"/>
        </w:rPr>
        <w:tab/>
      </w:r>
      <w:r w:rsidR="004569F2" w:rsidRPr="00C12DB3">
        <w:rPr>
          <w:rFonts w:hint="cs"/>
          <w:i/>
          <w:iCs/>
          <w:rtl/>
          <w:lang w:val="en-US" w:bidi="ar-LB"/>
        </w:rPr>
        <w:t xml:space="preserve">الإقليم </w:t>
      </w:r>
      <w:r w:rsidR="00796399" w:rsidRPr="00C12DB3">
        <w:rPr>
          <w:i/>
          <w:iCs/>
          <w:lang w:val="en-US" w:bidi="ar-LB"/>
        </w:rPr>
        <w:t>1</w:t>
      </w:r>
      <w:r w:rsidR="004569F2">
        <w:rPr>
          <w:rFonts w:hint="cs"/>
          <w:rtl/>
          <w:lang w:val="en-US" w:bidi="ar-LB"/>
        </w:rPr>
        <w:t xml:space="preserve">: يشمل الإقليم </w:t>
      </w:r>
      <w:r w:rsidR="00796399">
        <w:rPr>
          <w:lang w:val="en-US" w:bidi="ar-LB"/>
        </w:rPr>
        <w:t>1</w:t>
      </w:r>
      <w:r w:rsidR="004569F2">
        <w:rPr>
          <w:rFonts w:hint="cs"/>
          <w:rtl/>
          <w:lang w:val="en-US" w:bidi="ar-LB"/>
        </w:rPr>
        <w:t xml:space="preserve"> المنطقة التي يحدّها الخط أ شرقاً (</w:t>
      </w:r>
      <w:r w:rsidR="002D7341">
        <w:rPr>
          <w:rFonts w:hint="cs"/>
          <w:rtl/>
          <w:lang w:val="en-US" w:bidi="ar-LB"/>
        </w:rPr>
        <w:t xml:space="preserve">انظر تعريف الخطوط أ و ب و ج في الرسم </w:t>
      </w:r>
      <w:r w:rsidR="004F0225">
        <w:rPr>
          <w:lang w:val="en-US" w:bidi="ar-LB"/>
        </w:rPr>
        <w:t>3</w:t>
      </w:r>
      <w:r w:rsidR="002D7341">
        <w:rPr>
          <w:rFonts w:hint="cs"/>
          <w:rtl/>
          <w:lang w:val="en-US" w:bidi="ar-LB"/>
        </w:rPr>
        <w:t xml:space="preserve"> أدناه) والخط ب غرباً، باستثناء أراضي جمهورية ايران الإسلامية المحصورة بين هذين الحدين. كما يشمل كامل أراضي أرمينيا وأذربيجان والاتحاد الروسي وجورجيا وكازاخستان ومنغوليا وأوزباكستان وقير</w:t>
      </w:r>
      <w:r w:rsidR="00EC7916">
        <w:rPr>
          <w:rFonts w:hint="cs"/>
          <w:rtl/>
          <w:lang w:val="en-US" w:bidi="ar-LB"/>
        </w:rPr>
        <w:t>غيزستان وطاجيكستان وتركما</w:t>
      </w:r>
      <w:r w:rsidR="002D7341">
        <w:rPr>
          <w:rFonts w:hint="cs"/>
          <w:rtl/>
          <w:lang w:val="en-US" w:bidi="ar-LB"/>
        </w:rPr>
        <w:t>نستان</w:t>
      </w:r>
      <w:r w:rsidR="00EC7916">
        <w:rPr>
          <w:rFonts w:hint="cs"/>
          <w:rtl/>
          <w:lang w:val="en-US" w:bidi="ar-LB"/>
        </w:rPr>
        <w:t xml:space="preserve"> وتركيا وأوكرانيا ومنطقة شمال الاتحاد الروسي المحصورة بين الخطين ب و ج. </w:t>
      </w:r>
    </w:p>
    <w:p w:rsidR="00EC7916" w:rsidRDefault="00E376DA" w:rsidP="00CB1ECA">
      <w:pPr>
        <w:pStyle w:val="WMOBodyText"/>
        <w:tabs>
          <w:tab w:val="clear" w:pos="1134"/>
        </w:tabs>
        <w:ind w:left="1701" w:hanging="567"/>
        <w:rPr>
          <w:rtl/>
          <w:lang w:val="en-US" w:bidi="ar-LB"/>
        </w:rPr>
      </w:pPr>
      <w:r w:rsidRPr="00C12DB3">
        <w:rPr>
          <w:color w:val="FFC000"/>
          <w:lang w:val="en-US" w:bidi="ar-LB"/>
        </w:rPr>
        <w:t>4.5</w:t>
      </w:r>
      <w:r w:rsidR="00EC7916">
        <w:rPr>
          <w:rFonts w:hint="cs"/>
          <w:rtl/>
          <w:lang w:val="en-US" w:bidi="ar-LB"/>
        </w:rPr>
        <w:t xml:space="preserve">- </w:t>
      </w:r>
      <w:r w:rsidR="00CB1ECA">
        <w:rPr>
          <w:rFonts w:hint="cs"/>
          <w:rtl/>
          <w:lang w:val="en-US" w:bidi="ar-LB"/>
        </w:rPr>
        <w:tab/>
      </w:r>
      <w:r w:rsidR="00EC7916" w:rsidRPr="00C12DB3">
        <w:rPr>
          <w:rFonts w:hint="cs"/>
          <w:i/>
          <w:iCs/>
          <w:rtl/>
          <w:lang w:val="en-US" w:bidi="ar-LB"/>
        </w:rPr>
        <w:t xml:space="preserve">الإقليم </w:t>
      </w:r>
      <w:r w:rsidR="00796399" w:rsidRPr="00C12DB3">
        <w:rPr>
          <w:i/>
          <w:iCs/>
          <w:lang w:val="en-US" w:bidi="ar-LB"/>
        </w:rPr>
        <w:t>2</w:t>
      </w:r>
      <w:r w:rsidR="00EC7916">
        <w:rPr>
          <w:rFonts w:hint="cs"/>
          <w:rtl/>
          <w:lang w:val="en-US" w:bidi="ar-LB"/>
        </w:rPr>
        <w:t xml:space="preserve">: يشمل الإقليم </w:t>
      </w:r>
      <w:r w:rsidR="00796399">
        <w:rPr>
          <w:lang w:val="en-US" w:bidi="ar-LB"/>
        </w:rPr>
        <w:t>2</w:t>
      </w:r>
      <w:r w:rsidR="00EC7916">
        <w:rPr>
          <w:rFonts w:hint="cs"/>
          <w:rtl/>
          <w:lang w:val="en-US" w:bidi="ar-LB"/>
        </w:rPr>
        <w:t xml:space="preserve"> المنطقة التي يحدها الخط ب شرقاً والخط ج غرباً. </w:t>
      </w:r>
    </w:p>
    <w:p w:rsidR="00290AAC" w:rsidRDefault="00E376DA" w:rsidP="00CB1ECA">
      <w:pPr>
        <w:pStyle w:val="WMOBodyText"/>
        <w:tabs>
          <w:tab w:val="clear" w:pos="1134"/>
        </w:tabs>
        <w:ind w:left="1701" w:hanging="567"/>
        <w:rPr>
          <w:rtl/>
          <w:lang w:val="en-US" w:bidi="ar-LB"/>
        </w:rPr>
      </w:pPr>
      <w:r w:rsidRPr="00C12DB3">
        <w:rPr>
          <w:color w:val="FFC000"/>
          <w:lang w:val="en-US" w:bidi="ar-LB"/>
        </w:rPr>
        <w:t>5.5</w:t>
      </w:r>
      <w:r w:rsidR="00EC7916">
        <w:rPr>
          <w:rFonts w:hint="cs"/>
          <w:rtl/>
          <w:lang w:val="en-US" w:bidi="ar-LB"/>
        </w:rPr>
        <w:t>-</w:t>
      </w:r>
      <w:r w:rsidR="00EC7916">
        <w:rPr>
          <w:rFonts w:hint="cs"/>
          <w:rtl/>
          <w:lang w:val="en-US" w:bidi="ar-LB"/>
        </w:rPr>
        <w:tab/>
      </w:r>
      <w:r w:rsidR="00EC7916" w:rsidRPr="00C12DB3">
        <w:rPr>
          <w:rFonts w:hint="cs"/>
          <w:i/>
          <w:iCs/>
          <w:rtl/>
          <w:lang w:val="en-US" w:bidi="ar-LB"/>
        </w:rPr>
        <w:t xml:space="preserve">الإقليم </w:t>
      </w:r>
      <w:r w:rsidR="00796399" w:rsidRPr="00C12DB3">
        <w:rPr>
          <w:i/>
          <w:iCs/>
          <w:lang w:val="en-US" w:bidi="ar-LB"/>
        </w:rPr>
        <w:t>3</w:t>
      </w:r>
      <w:r w:rsidR="00EC7916">
        <w:rPr>
          <w:rFonts w:hint="cs"/>
          <w:rtl/>
          <w:lang w:val="en-US" w:bidi="ar-LB"/>
        </w:rPr>
        <w:t xml:space="preserve">: يشمل الإقليم </w:t>
      </w:r>
      <w:r w:rsidR="00796399">
        <w:rPr>
          <w:lang w:val="en-US" w:bidi="ar-LB"/>
        </w:rPr>
        <w:t>3</w:t>
      </w:r>
      <w:r w:rsidR="000116D3">
        <w:rPr>
          <w:rFonts w:hint="cs"/>
          <w:rtl/>
          <w:lang w:val="en-US" w:bidi="ar-LB"/>
        </w:rPr>
        <w:t xml:space="preserve"> المنطقة</w:t>
      </w:r>
      <w:r w:rsidR="002D7341">
        <w:rPr>
          <w:rFonts w:hint="cs"/>
          <w:rtl/>
          <w:lang w:val="en-US" w:bidi="ar-LB"/>
        </w:rPr>
        <w:t xml:space="preserve"> </w:t>
      </w:r>
      <w:r w:rsidR="000116D3">
        <w:rPr>
          <w:rFonts w:hint="cs"/>
          <w:rtl/>
          <w:lang w:val="en-US" w:bidi="ar-LB"/>
        </w:rPr>
        <w:t xml:space="preserve">التي يحدها الخط ج شرقاً والخط أ غرباً، باستثناء أراضي أرمينيا وأذربيجان والاتحاد الروسي وجورجيا وكازاخستان ومنغوليا وأوزباكستان وقيرغيزستان وطاجيكستان وتركمانستان وتركيا وأوكرانيا ومنطقة شمال الاتحاد الروسي. كما يشمل الجزء من أراضي جمهورية ايران الإسلامية الواقع خرج هذه الحدود. </w:t>
      </w:r>
    </w:p>
    <w:p w:rsidR="000116D3" w:rsidRDefault="00C12DB3" w:rsidP="004F0225">
      <w:pPr>
        <w:pStyle w:val="WMOBodyText"/>
        <w:tabs>
          <w:tab w:val="clear" w:pos="1134"/>
          <w:tab w:val="left" w:pos="567"/>
        </w:tabs>
        <w:jc w:val="center"/>
        <w:rPr>
          <w:b/>
          <w:bCs/>
          <w:rtl/>
          <w:lang w:val="en-US" w:bidi="ar-LB"/>
        </w:rPr>
      </w:pPr>
      <w:r>
        <w:rPr>
          <w:rFonts w:hint="cs"/>
          <w:b/>
          <w:bCs/>
          <w:rtl/>
          <w:lang w:val="en-US" w:bidi="ar-LB"/>
        </w:rPr>
        <w:t>الشكل</w:t>
      </w:r>
      <w:r w:rsidR="00186A76" w:rsidRPr="00186A76">
        <w:rPr>
          <w:rFonts w:hint="cs"/>
          <w:b/>
          <w:bCs/>
          <w:rtl/>
          <w:lang w:val="en-US" w:bidi="ar-LB"/>
        </w:rPr>
        <w:t xml:space="preserve"> </w:t>
      </w:r>
      <w:r w:rsidR="004F0225">
        <w:rPr>
          <w:b/>
          <w:bCs/>
          <w:lang w:val="en-US" w:bidi="ar-LB"/>
        </w:rPr>
        <w:t>3</w:t>
      </w:r>
      <w:r w:rsidR="00186A76" w:rsidRPr="00186A76">
        <w:rPr>
          <w:rFonts w:hint="cs"/>
          <w:b/>
          <w:bCs/>
          <w:rtl/>
          <w:lang w:val="en-US" w:bidi="ar-LB"/>
        </w:rPr>
        <w:t>: أقاليم الاتحاد الدولي للاتصالات (</w:t>
      </w:r>
      <w:r w:rsidR="00186A76" w:rsidRPr="00186A76">
        <w:rPr>
          <w:b/>
          <w:bCs/>
          <w:lang w:val="fr-FR" w:bidi="ar-LB"/>
        </w:rPr>
        <w:t>ITU</w:t>
      </w:r>
      <w:r w:rsidR="00186A76" w:rsidRPr="00186A76">
        <w:rPr>
          <w:rFonts w:hint="cs"/>
          <w:b/>
          <w:bCs/>
          <w:rtl/>
          <w:lang w:val="en-US" w:bidi="ar-LB"/>
        </w:rPr>
        <w:t>)</w:t>
      </w:r>
    </w:p>
    <w:p w:rsidR="00290AAC" w:rsidRDefault="00290AAC" w:rsidP="00186A76">
      <w:pPr>
        <w:pStyle w:val="WMOBodyText"/>
        <w:tabs>
          <w:tab w:val="clear" w:pos="1134"/>
          <w:tab w:val="left" w:pos="567"/>
        </w:tabs>
        <w:jc w:val="center"/>
        <w:rPr>
          <w:b/>
          <w:bCs/>
          <w:rtl/>
          <w:lang w:val="en-US" w:bidi="ar-LB"/>
        </w:rPr>
      </w:pPr>
    </w:p>
    <w:p w:rsidR="00290AAC" w:rsidRDefault="00290AAC" w:rsidP="00186A76">
      <w:pPr>
        <w:pStyle w:val="WMOBodyText"/>
        <w:tabs>
          <w:tab w:val="clear" w:pos="1134"/>
          <w:tab w:val="left" w:pos="567"/>
        </w:tabs>
        <w:jc w:val="center"/>
        <w:rPr>
          <w:b/>
          <w:bCs/>
          <w:rtl/>
          <w:lang w:val="en-US" w:bidi="ar-LB"/>
        </w:rPr>
      </w:pPr>
      <w:r w:rsidRPr="00290AAC">
        <w:rPr>
          <w:noProof/>
          <w:lang w:eastAsia="en-GB"/>
        </w:rPr>
        <mc:AlternateContent>
          <mc:Choice Requires="wps">
            <w:drawing>
              <wp:anchor distT="0" distB="0" distL="114300" distR="114300" simplePos="0" relativeHeight="251699200" behindDoc="0" locked="0" layoutInCell="1" allowOverlap="1" wp14:anchorId="1D7E79B9" wp14:editId="181062E2">
                <wp:simplePos x="0" y="0"/>
                <wp:positionH relativeFrom="column">
                  <wp:align>center</wp:align>
                </wp:positionH>
                <wp:positionV relativeFrom="paragraph">
                  <wp:posOffset>0</wp:posOffset>
                </wp:positionV>
                <wp:extent cx="5735168" cy="3665157"/>
                <wp:effectExtent l="0" t="0" r="18415" b="12065"/>
                <wp:wrapNone/>
                <wp:docPr id="294"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5168" cy="3665157"/>
                        </a:xfrm>
                        <a:prstGeom prst="rect">
                          <a:avLst/>
                        </a:prstGeom>
                        <a:solidFill>
                          <a:srgbClr val="FFFFFF"/>
                        </a:solidFill>
                        <a:ln w="9525">
                          <a:solidFill>
                            <a:srgbClr val="000000"/>
                          </a:solidFill>
                          <a:miter lim="800000"/>
                          <a:headEnd/>
                          <a:tailEnd/>
                        </a:ln>
                      </wps:spPr>
                      <wps:txbx>
                        <w:txbxContent>
                          <w:p w:rsidR="00596A46" w:rsidRPr="00290AAC" w:rsidRDefault="00596A46" w:rsidP="00290AAC">
                            <w:pPr>
                              <w:rPr>
                                <w:lang w:val="fr-FR"/>
                              </w:rPr>
                            </w:pPr>
                            <w:r w:rsidRPr="002618F4">
                              <w:rPr>
                                <w:noProof/>
                                <w:lang w:eastAsia="en-GB"/>
                              </w:rPr>
                              <w:drawing>
                                <wp:inline distT="0" distB="0" distL="0" distR="0" wp14:anchorId="44795FDB" wp14:editId="7F5F3D88">
                                  <wp:extent cx="5542915" cy="3541100"/>
                                  <wp:effectExtent l="0" t="0" r="635" b="2540"/>
                                  <wp:docPr id="295" name="Picture 1" descr="5-01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5-01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542915" cy="3541100"/>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9" type="#_x0000_t202" style="position:absolute;left:0;text-align:left;margin-left:0;margin-top:0;width:451.6pt;height:288.6pt;z-index:251699200;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">
                <v:textbox>
                  <w:txbxContent>
                    <w:p w:rsidR="00596A46" w:rsidRPr="00290AAC" w:rsidRDefault="00596A46" w:rsidP="00290AAC">
                      <w:pPr>
                        <w:rPr>
                          <w:lang w:val="fr-FR"/>
                        </w:rPr>
                      </w:pPr>
                      <w:r w:rsidRPr="002618F4">
                        <w:rPr>
                          <w:noProof/>
                          <w:lang w:val="en-US"/>
                        </w:rPr>
                        <w:drawing>
                          <wp:inline distT="0" distB="0" distL="0" distR="0" wp14:anchorId="44795FDB" wp14:editId="7F5F3D88">
                            <wp:extent cx="5542915" cy="3541100"/>
                            <wp:effectExtent l="0" t="0" r="635" b="2540"/>
                            <wp:docPr id="295" name="Picture 1" descr="5-01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5-01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542915" cy="3541100"/>
                                    </a:xfrm>
                                    <a:prstGeom prst="rect">
                                      <a:avLst/>
                                    </a:prstGeom>
                                    <a:noFill/>
                                    <a:ln>
                                      <a:noFill/>
                                    </a:ln>
                                  </pic:spPr>
                                </pic:pic>
                              </a:graphicData>
                            </a:graphic>
                          </wp:inline>
                        </w:drawing>
                      </w:r>
                    </w:p>
                  </w:txbxContent>
                </v:textbox>
              </v:shape>
            </w:pict>
          </mc:Fallback>
        </mc:AlternateContent>
      </w:r>
    </w:p>
    <w:p w:rsidR="00290AAC" w:rsidRPr="00186A76" w:rsidRDefault="00290AAC" w:rsidP="00186A76">
      <w:pPr>
        <w:pStyle w:val="WMOBodyText"/>
        <w:tabs>
          <w:tab w:val="clear" w:pos="1134"/>
          <w:tab w:val="left" w:pos="567"/>
        </w:tabs>
        <w:jc w:val="center"/>
        <w:rPr>
          <w:b/>
          <w:bCs/>
          <w:rtl/>
          <w:lang w:val="en-US" w:bidi="ar-LB"/>
        </w:rPr>
      </w:pPr>
    </w:p>
    <w:p w:rsidR="00186A76" w:rsidRDefault="00186A76" w:rsidP="00234D29">
      <w:pPr>
        <w:pStyle w:val="WMOBodyText"/>
        <w:tabs>
          <w:tab w:val="clear" w:pos="1134"/>
          <w:tab w:val="left" w:pos="567"/>
        </w:tabs>
        <w:rPr>
          <w:rtl/>
          <w:lang w:val="en-US" w:bidi="ar-LB"/>
        </w:rPr>
      </w:pPr>
    </w:p>
    <w:p w:rsidR="00290AAC" w:rsidRDefault="00290AAC" w:rsidP="00234D29">
      <w:pPr>
        <w:pStyle w:val="WMOBodyText"/>
        <w:tabs>
          <w:tab w:val="clear" w:pos="1134"/>
          <w:tab w:val="left" w:pos="567"/>
        </w:tabs>
        <w:rPr>
          <w:rtl/>
          <w:lang w:val="en-US" w:bidi="ar-LB"/>
        </w:rPr>
      </w:pPr>
    </w:p>
    <w:p w:rsidR="00290AAC" w:rsidRDefault="00290AAC" w:rsidP="00234D29">
      <w:pPr>
        <w:pStyle w:val="WMOBodyText"/>
        <w:tabs>
          <w:tab w:val="clear" w:pos="1134"/>
          <w:tab w:val="left" w:pos="567"/>
        </w:tabs>
        <w:rPr>
          <w:rtl/>
          <w:lang w:val="en-US" w:bidi="ar-LB"/>
        </w:rPr>
      </w:pPr>
    </w:p>
    <w:p w:rsidR="00290AAC" w:rsidRDefault="00290AAC" w:rsidP="00234D29">
      <w:pPr>
        <w:pStyle w:val="WMOBodyText"/>
        <w:tabs>
          <w:tab w:val="clear" w:pos="1134"/>
          <w:tab w:val="left" w:pos="567"/>
        </w:tabs>
        <w:rPr>
          <w:rtl/>
          <w:lang w:val="en-US" w:bidi="ar-LB"/>
        </w:rPr>
      </w:pPr>
    </w:p>
    <w:p w:rsidR="00290AAC" w:rsidRDefault="00290AAC" w:rsidP="00234D29">
      <w:pPr>
        <w:pStyle w:val="WMOBodyText"/>
        <w:tabs>
          <w:tab w:val="clear" w:pos="1134"/>
          <w:tab w:val="left" w:pos="567"/>
        </w:tabs>
        <w:rPr>
          <w:rtl/>
          <w:lang w:val="en-US" w:bidi="ar-LB"/>
        </w:rPr>
      </w:pPr>
    </w:p>
    <w:p w:rsidR="00290AAC" w:rsidRDefault="00290AAC" w:rsidP="00234D29">
      <w:pPr>
        <w:pStyle w:val="WMOBodyText"/>
        <w:tabs>
          <w:tab w:val="clear" w:pos="1134"/>
          <w:tab w:val="left" w:pos="567"/>
        </w:tabs>
        <w:rPr>
          <w:rtl/>
          <w:lang w:val="en-US" w:bidi="ar-LB"/>
        </w:rPr>
      </w:pPr>
    </w:p>
    <w:p w:rsidR="00290AAC" w:rsidRDefault="00290AAC" w:rsidP="00234D29">
      <w:pPr>
        <w:pStyle w:val="WMOBodyText"/>
        <w:tabs>
          <w:tab w:val="clear" w:pos="1134"/>
          <w:tab w:val="left" w:pos="567"/>
        </w:tabs>
        <w:rPr>
          <w:rtl/>
          <w:lang w:val="en-US" w:bidi="ar-LB"/>
        </w:rPr>
      </w:pPr>
    </w:p>
    <w:p w:rsidR="00290AAC" w:rsidRDefault="00290AAC" w:rsidP="00234D29">
      <w:pPr>
        <w:pStyle w:val="WMOBodyText"/>
        <w:tabs>
          <w:tab w:val="clear" w:pos="1134"/>
          <w:tab w:val="left" w:pos="567"/>
        </w:tabs>
        <w:rPr>
          <w:rtl/>
          <w:lang w:val="en-US" w:bidi="ar-LB"/>
        </w:rPr>
      </w:pPr>
    </w:p>
    <w:p w:rsidR="00290AAC" w:rsidRDefault="00290AAC" w:rsidP="00234D29">
      <w:pPr>
        <w:pStyle w:val="WMOBodyText"/>
        <w:tabs>
          <w:tab w:val="clear" w:pos="1134"/>
          <w:tab w:val="left" w:pos="567"/>
        </w:tabs>
        <w:rPr>
          <w:lang w:val="en-US" w:bidi="ar-LB"/>
        </w:rPr>
      </w:pPr>
    </w:p>
    <w:p w:rsidR="00D4686F" w:rsidRDefault="00017FF8" w:rsidP="00CB1ECA">
      <w:pPr>
        <w:pStyle w:val="WMOBodyText"/>
        <w:rPr>
          <w:rtl/>
          <w:lang w:val="en-US" w:bidi="ar-LB"/>
        </w:rPr>
      </w:pPr>
      <w:r w:rsidRPr="00017FF8">
        <w:rPr>
          <w:lang w:val="en-US" w:bidi="ar-LB"/>
        </w:rPr>
        <w:t>33</w:t>
      </w:r>
      <w:r w:rsidRPr="00017FF8">
        <w:rPr>
          <w:rFonts w:hint="cs"/>
          <w:rtl/>
          <w:lang w:val="en-US" w:bidi="ar-LB"/>
        </w:rPr>
        <w:t>-</w:t>
      </w:r>
      <w:r w:rsidRPr="00017FF8">
        <w:rPr>
          <w:rFonts w:hint="cs"/>
          <w:rtl/>
          <w:lang w:val="en-US" w:bidi="ar-LB"/>
        </w:rPr>
        <w:tab/>
      </w:r>
      <w:r>
        <w:rPr>
          <w:rFonts w:hint="cs"/>
          <w:rtl/>
          <w:lang w:val="en-US" w:bidi="ar-LB"/>
        </w:rPr>
        <w:t xml:space="preserve">ويرد في الجدول </w:t>
      </w:r>
      <w:r w:rsidR="00EC555D">
        <w:rPr>
          <w:lang w:val="en-US" w:bidi="ar-LB"/>
        </w:rPr>
        <w:t>2</w:t>
      </w:r>
      <w:r>
        <w:rPr>
          <w:rFonts w:hint="cs"/>
          <w:rtl/>
          <w:lang w:val="en-US" w:bidi="ar-LB"/>
        </w:rPr>
        <w:t xml:space="preserve"> مستخرج من </w:t>
      </w:r>
      <w:r w:rsidR="00AE3BE4">
        <w:rPr>
          <w:rFonts w:hint="cs"/>
          <w:rtl/>
          <w:lang w:val="en-US" w:bidi="ar-LB"/>
        </w:rPr>
        <w:t xml:space="preserve">جدول توزيع نطاقات التردد الواردة في </w:t>
      </w:r>
      <w:r>
        <w:rPr>
          <w:rFonts w:hint="cs"/>
          <w:rtl/>
          <w:lang w:val="en-US" w:bidi="ar-LB"/>
        </w:rPr>
        <w:t xml:space="preserve">المادة </w:t>
      </w:r>
      <w:r w:rsidR="00EC555D">
        <w:rPr>
          <w:lang w:val="en-US" w:bidi="ar-LB"/>
        </w:rPr>
        <w:t>5</w:t>
      </w:r>
      <w:r w:rsidR="00AE3BE4">
        <w:rPr>
          <w:rFonts w:hint="cs"/>
          <w:rtl/>
          <w:lang w:val="en-US" w:bidi="ar-LB"/>
        </w:rPr>
        <w:t xml:space="preserve"> من لائحة الراديو</w:t>
      </w:r>
      <w:r>
        <w:rPr>
          <w:rFonts w:hint="cs"/>
          <w:rtl/>
          <w:lang w:val="en-US" w:bidi="ar-LB"/>
        </w:rPr>
        <w:t xml:space="preserve">. وتشير الأحرف الكبيرة </w:t>
      </w:r>
      <w:r w:rsidR="008B29B3">
        <w:rPr>
          <w:rFonts w:hint="cs"/>
          <w:rtl/>
          <w:lang w:val="en-US" w:bidi="ar-LB"/>
        </w:rPr>
        <w:t xml:space="preserve">(الخط الغامق بالعربية) </w:t>
      </w:r>
      <w:r>
        <w:rPr>
          <w:rFonts w:hint="cs"/>
          <w:rtl/>
          <w:lang w:val="en-US" w:bidi="ar-LB"/>
        </w:rPr>
        <w:t xml:space="preserve">إلى التوزيعات الأولية بينما يشير الخط الصغير </w:t>
      </w:r>
      <w:r w:rsidR="008B29B3">
        <w:rPr>
          <w:rFonts w:hint="cs"/>
          <w:rtl/>
          <w:lang w:val="en-US" w:bidi="ar-LB"/>
        </w:rPr>
        <w:t xml:space="preserve">(الخط الفاتح بالعربية) </w:t>
      </w:r>
      <w:r>
        <w:rPr>
          <w:rFonts w:hint="cs"/>
          <w:rtl/>
          <w:lang w:val="en-US" w:bidi="ar-LB"/>
        </w:rPr>
        <w:t>إلى التوزيعات الثانوية. وتستخدم الأرقام للدلالة على الأحكام المستخدمة لتحديد الشروط، والتوزيعات الإضافية والبديلة ولوصف استخدامات خاصة. وعلى سبيل المثال، تنص اللا</w:t>
      </w:r>
      <w:r w:rsidR="00D4686F">
        <w:rPr>
          <w:rFonts w:hint="cs"/>
          <w:rtl/>
          <w:lang w:val="en-US" w:bidi="ar-LB"/>
        </w:rPr>
        <w:t xml:space="preserve">ئحة الراديوية رقم </w:t>
      </w:r>
      <w:r w:rsidR="00274497" w:rsidRPr="008B29B3">
        <w:rPr>
          <w:b/>
          <w:bCs/>
          <w:lang w:val="en-US" w:bidi="ar-LB"/>
        </w:rPr>
        <w:t>5.341</w:t>
      </w:r>
      <w:r w:rsidR="00D4686F">
        <w:rPr>
          <w:rFonts w:hint="cs"/>
          <w:rtl/>
          <w:lang w:val="en-US" w:bidi="ar-LB"/>
        </w:rPr>
        <w:t xml:space="preserve"> على ما يلي: </w:t>
      </w:r>
    </w:p>
    <w:p w:rsidR="00186A76" w:rsidRDefault="00274497" w:rsidP="00CB1ECA">
      <w:pPr>
        <w:pStyle w:val="WMOBodyText"/>
        <w:tabs>
          <w:tab w:val="clear" w:pos="1134"/>
        </w:tabs>
        <w:ind w:left="1701" w:hanging="567"/>
        <w:rPr>
          <w:rtl/>
          <w:lang w:val="en-AU" w:bidi="ar-LB"/>
        </w:rPr>
      </w:pPr>
      <w:proofErr w:type="gramStart"/>
      <w:r w:rsidRPr="001A5A41">
        <w:rPr>
          <w:color w:val="FFC000"/>
          <w:lang w:val="en-US" w:bidi="ar-LB"/>
        </w:rPr>
        <w:t>5.341</w:t>
      </w:r>
      <w:r w:rsidR="00DC6D0C" w:rsidRPr="001A5A41">
        <w:rPr>
          <w:rFonts w:hint="cs"/>
          <w:color w:val="FFC000"/>
          <w:rtl/>
          <w:lang w:val="en-US" w:bidi="ar-LB"/>
        </w:rPr>
        <w:t xml:space="preserve"> </w:t>
      </w:r>
      <w:r w:rsidR="00DC6D0C">
        <w:rPr>
          <w:rFonts w:hint="cs"/>
          <w:rtl/>
          <w:lang w:val="en-US" w:bidi="ar-LB"/>
        </w:rPr>
        <w:t xml:space="preserve">تُجري بعض البلدان أبحاثاً منفعلة في النطاقات </w:t>
      </w:r>
      <w:r w:rsidR="00DC6D0C" w:rsidRPr="00DC6D0C">
        <w:rPr>
          <w:lang w:val="en-AU" w:bidi="ar-LB"/>
        </w:rPr>
        <w:t>1</w:t>
      </w:r>
      <w:r w:rsidR="00DC6D0C" w:rsidRPr="00DC6D0C">
        <w:rPr>
          <w:lang w:bidi="ar-LB"/>
        </w:rPr>
        <w:t> </w:t>
      </w:r>
      <w:r w:rsidR="00DC6D0C" w:rsidRPr="00DC6D0C">
        <w:rPr>
          <w:lang w:val="en-AU" w:bidi="ar-LB"/>
        </w:rPr>
        <w:t>400-1</w:t>
      </w:r>
      <w:r w:rsidR="00DC6D0C" w:rsidRPr="00DC6D0C">
        <w:rPr>
          <w:lang w:bidi="ar-LB"/>
        </w:rPr>
        <w:t> </w:t>
      </w:r>
      <w:r w:rsidR="00DC6D0C" w:rsidRPr="00DC6D0C">
        <w:rPr>
          <w:lang w:val="en-AU" w:bidi="ar-LB"/>
        </w:rPr>
        <w:t>727 MHz</w:t>
      </w:r>
      <w:r w:rsidR="00DC6D0C">
        <w:rPr>
          <w:rFonts w:hint="cs"/>
          <w:rtl/>
          <w:lang w:val="en-AU" w:bidi="ar-LB"/>
        </w:rPr>
        <w:t xml:space="preserve"> و</w:t>
      </w:r>
      <w:r w:rsidR="00DC6D0C" w:rsidRPr="00DC6D0C">
        <w:rPr>
          <w:lang w:val="en-AU" w:bidi="ar-LB"/>
        </w:rPr>
        <w:t>101-120 GHz</w:t>
      </w:r>
      <w:r w:rsidR="00DC6D0C">
        <w:rPr>
          <w:rFonts w:hint="cs"/>
          <w:rtl/>
          <w:lang w:val="en-AU" w:bidi="ar-LB"/>
        </w:rPr>
        <w:t xml:space="preserve"> و</w:t>
      </w:r>
      <w:r w:rsidR="00DC6D0C" w:rsidRPr="00DC6D0C">
        <w:rPr>
          <w:lang w:val="en-AU" w:bidi="ar-LB"/>
        </w:rPr>
        <w:t>197-220 GHz</w:t>
      </w:r>
      <w:r w:rsidR="00DC6D0C">
        <w:rPr>
          <w:rFonts w:hint="cs"/>
          <w:rtl/>
          <w:lang w:val="en-AU" w:bidi="ar-LB"/>
        </w:rPr>
        <w:t>، وذلك في إطار برنامج للبحث عن إرسالات متعمدة من مصدر خارج الأرض.</w:t>
      </w:r>
      <w:proofErr w:type="gramEnd"/>
      <w:r w:rsidR="00DC6D0C">
        <w:rPr>
          <w:rFonts w:hint="cs"/>
          <w:rtl/>
          <w:lang w:val="en-AU" w:bidi="ar-LB"/>
        </w:rPr>
        <w:t xml:space="preserve"> </w:t>
      </w:r>
    </w:p>
    <w:p w:rsidR="00DD5DF4" w:rsidRPr="006C017F" w:rsidRDefault="00274497" w:rsidP="00CB1ECA">
      <w:pPr>
        <w:pStyle w:val="WMOBodyText"/>
        <w:rPr>
          <w:lang w:val="fr-FR" w:bidi="ar-LB"/>
        </w:rPr>
      </w:pPr>
      <w:r>
        <w:rPr>
          <w:lang w:val="en-AU" w:bidi="ar-LB"/>
        </w:rPr>
        <w:lastRenderedPageBreak/>
        <w:t>34</w:t>
      </w:r>
      <w:r w:rsidR="00DD5DF4">
        <w:rPr>
          <w:rFonts w:hint="cs"/>
          <w:rtl/>
          <w:lang w:val="en-AU" w:bidi="ar-LB"/>
        </w:rPr>
        <w:t>-</w:t>
      </w:r>
      <w:r w:rsidR="00DD5DF4">
        <w:rPr>
          <w:rFonts w:hint="cs"/>
          <w:rtl/>
          <w:lang w:val="en-AU" w:bidi="ar-LB"/>
        </w:rPr>
        <w:tab/>
      </w:r>
      <w:r w:rsidR="0015413D">
        <w:rPr>
          <w:rFonts w:hint="cs"/>
          <w:rtl/>
          <w:lang w:val="en-AU" w:bidi="ar-LB"/>
        </w:rPr>
        <w:t xml:space="preserve">يعود كل عمود في جدول توزيع </w:t>
      </w:r>
      <w:r w:rsidR="006C017F">
        <w:rPr>
          <w:rFonts w:hint="cs"/>
          <w:rtl/>
          <w:lang w:val="en-AU" w:bidi="ar-LB"/>
        </w:rPr>
        <w:t>نطاقات التردد</w:t>
      </w:r>
      <w:r w:rsidR="0015413D">
        <w:rPr>
          <w:rFonts w:hint="cs"/>
          <w:rtl/>
          <w:lang w:val="en-AU" w:bidi="ar-LB"/>
        </w:rPr>
        <w:t xml:space="preserve"> إلى واحد من الأقاليم. وحين يملأ توزيع محدد كامل عرض الجدول </w:t>
      </w:r>
      <w:r w:rsidR="006C017F">
        <w:rPr>
          <w:rFonts w:hint="cs"/>
          <w:rtl/>
          <w:lang w:val="en-AU" w:bidi="ar-LB"/>
        </w:rPr>
        <w:t xml:space="preserve">لعمود واحد أو عمودين من ثلاثة عواميد، يكون التوزيع توزيعاً عالمياً أو توزيعاً إقليمياً، تباعاً </w:t>
      </w:r>
      <w:r w:rsidR="006C017F">
        <w:rPr>
          <w:rtl/>
          <w:lang w:val="en-AU" w:bidi="ar-LB"/>
        </w:rPr>
        <w:t>–</w:t>
      </w:r>
      <w:r w:rsidR="006C017F">
        <w:rPr>
          <w:rFonts w:hint="cs"/>
          <w:rtl/>
          <w:lang w:val="en-AU" w:bidi="ar-LB"/>
        </w:rPr>
        <w:t xml:space="preserve"> انظر الجدول </w:t>
      </w:r>
      <w:r w:rsidR="006C017F">
        <w:rPr>
          <w:lang w:val="en-AU" w:bidi="ar-LB"/>
        </w:rPr>
        <w:t>2</w:t>
      </w:r>
      <w:r w:rsidR="006C017F">
        <w:rPr>
          <w:rFonts w:hint="cs"/>
          <w:rtl/>
          <w:lang w:val="en-AU" w:bidi="ar-LB"/>
        </w:rPr>
        <w:t xml:space="preserve"> أدناه. </w:t>
      </w:r>
    </w:p>
    <w:p w:rsidR="0027145D" w:rsidRDefault="007A6279" w:rsidP="006C017F">
      <w:pPr>
        <w:pStyle w:val="WMOBodyText"/>
        <w:tabs>
          <w:tab w:val="clear" w:pos="1134"/>
          <w:tab w:val="left" w:pos="567"/>
        </w:tabs>
        <w:rPr>
          <w:b/>
          <w:bCs/>
          <w:rtl/>
          <w:lang w:val="en-US" w:bidi="ar-LB"/>
        </w:rPr>
      </w:pPr>
      <w:r w:rsidRPr="007A6279">
        <w:rPr>
          <w:rFonts w:hint="cs"/>
          <w:b/>
          <w:bCs/>
          <w:rtl/>
          <w:lang w:val="en-US" w:bidi="ar-LB"/>
        </w:rPr>
        <w:t xml:space="preserve">الجدول </w:t>
      </w:r>
      <w:r w:rsidR="006C017F">
        <w:rPr>
          <w:b/>
          <w:bCs/>
          <w:lang w:val="en-US" w:bidi="ar-LB"/>
        </w:rPr>
        <w:t>2</w:t>
      </w:r>
      <w:r w:rsidRPr="007A6279">
        <w:rPr>
          <w:rFonts w:hint="cs"/>
          <w:b/>
          <w:bCs/>
          <w:rtl/>
          <w:lang w:val="en-US" w:bidi="ar-LB"/>
        </w:rPr>
        <w:t xml:space="preserve"> : مستخرج من المادة 5 من اللائحة الراديوية المتعلقة بتوزيع الترددات</w:t>
      </w:r>
    </w:p>
    <w:p w:rsidR="00252AC5" w:rsidRDefault="00252AC5" w:rsidP="007A6279">
      <w:pPr>
        <w:pStyle w:val="WMOBodyText"/>
        <w:tabs>
          <w:tab w:val="clear" w:pos="1134"/>
          <w:tab w:val="left" w:pos="567"/>
        </w:tabs>
        <w:rPr>
          <w:b/>
          <w:bCs/>
          <w:rtl/>
          <w:lang w:val="en-US" w:bidi="ar-LB"/>
        </w:rPr>
      </w:pPr>
    </w:p>
    <w:tbl>
      <w:tblPr>
        <w:tblOverlap w:val="never"/>
        <w:bidiVisual/>
        <w:tblW w:w="0" w:type="auto"/>
        <w:tblLayout w:type="fixed"/>
        <w:tblCellMar>
          <w:left w:w="107" w:type="dxa"/>
          <w:right w:w="107" w:type="dxa"/>
        </w:tblCellMar>
        <w:tblLook w:val="04A0" w:firstRow="1" w:lastRow="0" w:firstColumn="1" w:lastColumn="0" w:noHBand="0" w:noVBand="1"/>
      </w:tblPr>
      <w:tblGrid>
        <w:gridCol w:w="3101"/>
        <w:gridCol w:w="3101"/>
        <w:gridCol w:w="3402"/>
      </w:tblGrid>
      <w:tr w:rsidR="00252AC5" w:rsidRPr="00252AC5" w:rsidTr="00252AC5">
        <w:trPr>
          <w:cantSplit/>
        </w:trPr>
        <w:tc>
          <w:tcPr>
            <w:tcW w:w="9604" w:type="dxa"/>
            <w:gridSpan w:val="3"/>
            <w:tcBorders>
              <w:top w:val="single" w:sz="4" w:space="0" w:color="auto"/>
              <w:left w:val="single" w:sz="6" w:space="0" w:color="auto"/>
              <w:bottom w:val="single" w:sz="4" w:space="0" w:color="auto"/>
              <w:right w:val="single" w:sz="6" w:space="0" w:color="auto"/>
            </w:tcBorders>
            <w:hideMark/>
          </w:tcPr>
          <w:p w:rsidR="00252AC5" w:rsidRPr="00252AC5" w:rsidRDefault="00796399" w:rsidP="00252AC5">
            <w:pPr>
              <w:tabs>
                <w:tab w:val="left" w:pos="1871"/>
                <w:tab w:val="left" w:pos="2268"/>
              </w:tabs>
              <w:overflowPunct w:val="0"/>
              <w:autoSpaceDE w:val="0"/>
              <w:autoSpaceDN w:val="0"/>
              <w:adjustRightInd w:val="0"/>
              <w:spacing w:before="80" w:after="80"/>
              <w:suppressOverlap/>
              <w:jc w:val="center"/>
              <w:textAlignment w:val="baseline"/>
              <w:rPr>
                <w:rFonts w:ascii="Times New Roman Bold" w:hAnsi="Times New Roman Bold" w:cs="Times New Roman Bold"/>
                <w:bCs/>
                <w:sz w:val="20"/>
              </w:rPr>
            </w:pPr>
            <w:r w:rsidRPr="00796399">
              <w:rPr>
                <w:rFonts w:ascii="Times New Roman Bold" w:hAnsi="Times New Roman Bold" w:cs="Times New Roman Bold" w:hint="cs"/>
                <w:bCs/>
                <w:sz w:val="20"/>
                <w:rtl/>
              </w:rPr>
              <w:t xml:space="preserve">التوزيع على الخدمات </w:t>
            </w:r>
          </w:p>
        </w:tc>
      </w:tr>
      <w:tr w:rsidR="00252AC5" w:rsidRPr="00252AC5" w:rsidTr="00252AC5">
        <w:trPr>
          <w:cantSplit/>
        </w:trPr>
        <w:tc>
          <w:tcPr>
            <w:tcW w:w="3101" w:type="dxa"/>
            <w:tcBorders>
              <w:top w:val="single" w:sz="4" w:space="0" w:color="auto"/>
              <w:left w:val="single" w:sz="6" w:space="0" w:color="auto"/>
              <w:bottom w:val="single" w:sz="6" w:space="0" w:color="auto"/>
              <w:right w:val="single" w:sz="6" w:space="0" w:color="auto"/>
            </w:tcBorders>
            <w:hideMark/>
          </w:tcPr>
          <w:p w:rsidR="00252AC5" w:rsidRPr="00252AC5" w:rsidRDefault="00796399" w:rsidP="00CB1ECA">
            <w:pPr>
              <w:tabs>
                <w:tab w:val="left" w:pos="1871"/>
                <w:tab w:val="left" w:pos="2268"/>
              </w:tabs>
              <w:overflowPunct w:val="0"/>
              <w:autoSpaceDE w:val="0"/>
              <w:autoSpaceDN w:val="0"/>
              <w:bidi/>
              <w:adjustRightInd w:val="0"/>
              <w:spacing w:before="80" w:after="80"/>
              <w:suppressOverlap/>
              <w:jc w:val="center"/>
              <w:textAlignment w:val="baseline"/>
              <w:rPr>
                <w:rFonts w:ascii="Times New Roman Bold" w:hAnsi="Times New Roman Bold" w:cs="Times New Roman Bold"/>
                <w:bCs/>
                <w:sz w:val="20"/>
                <w:rtl/>
                <w:lang w:bidi="ar-LB"/>
              </w:rPr>
            </w:pPr>
            <w:r w:rsidRPr="00796399">
              <w:rPr>
                <w:rFonts w:ascii="Times New Roman Bold" w:hAnsi="Times New Roman Bold" w:cs="Times New Roman Bold" w:hint="cs"/>
                <w:bCs/>
                <w:sz w:val="20"/>
                <w:rtl/>
                <w:lang w:bidi="ar-LB"/>
              </w:rPr>
              <w:t xml:space="preserve">الإقليم </w:t>
            </w:r>
            <w:r w:rsidR="00CB1ECA">
              <w:rPr>
                <w:rFonts w:ascii="Times New Roman Bold" w:hAnsi="Times New Roman Bold" w:cs="Times New Roman Bold"/>
                <w:bCs/>
                <w:sz w:val="20"/>
                <w:lang w:bidi="ar-LB"/>
              </w:rPr>
              <w:t>1</w:t>
            </w:r>
            <w:r w:rsidRPr="00796399">
              <w:rPr>
                <w:rFonts w:ascii="Times New Roman Bold" w:hAnsi="Times New Roman Bold" w:cs="Times New Roman Bold" w:hint="cs"/>
                <w:bCs/>
                <w:sz w:val="20"/>
                <w:rtl/>
                <w:lang w:bidi="ar-LB"/>
              </w:rPr>
              <w:t xml:space="preserve"> </w:t>
            </w:r>
          </w:p>
        </w:tc>
        <w:tc>
          <w:tcPr>
            <w:tcW w:w="3101" w:type="dxa"/>
            <w:tcBorders>
              <w:top w:val="single" w:sz="4" w:space="0" w:color="auto"/>
              <w:left w:val="single" w:sz="6" w:space="0" w:color="auto"/>
              <w:bottom w:val="single" w:sz="6" w:space="0" w:color="auto"/>
              <w:right w:val="single" w:sz="6" w:space="0" w:color="auto"/>
            </w:tcBorders>
            <w:hideMark/>
          </w:tcPr>
          <w:p w:rsidR="00252AC5" w:rsidRPr="00252AC5" w:rsidRDefault="00796399" w:rsidP="00CB1ECA">
            <w:pPr>
              <w:tabs>
                <w:tab w:val="left" w:pos="1871"/>
                <w:tab w:val="left" w:pos="2268"/>
              </w:tabs>
              <w:overflowPunct w:val="0"/>
              <w:autoSpaceDE w:val="0"/>
              <w:autoSpaceDN w:val="0"/>
              <w:bidi/>
              <w:adjustRightInd w:val="0"/>
              <w:spacing w:before="80" w:after="80"/>
              <w:suppressOverlap/>
              <w:jc w:val="center"/>
              <w:textAlignment w:val="baseline"/>
              <w:rPr>
                <w:rFonts w:ascii="Times New Roman Bold" w:hAnsi="Times New Roman Bold" w:cs="Times New Roman Bold"/>
                <w:bCs/>
                <w:sz w:val="20"/>
              </w:rPr>
            </w:pPr>
            <w:r w:rsidRPr="00796399">
              <w:rPr>
                <w:rFonts w:ascii="Times New Roman Bold" w:hAnsi="Times New Roman Bold" w:cs="Times New Roman Bold" w:hint="cs"/>
                <w:bCs/>
                <w:sz w:val="20"/>
                <w:rtl/>
              </w:rPr>
              <w:t xml:space="preserve">الإقليم </w:t>
            </w:r>
            <w:r w:rsidR="00CB1ECA">
              <w:rPr>
                <w:rFonts w:ascii="Times New Roman Bold" w:hAnsi="Times New Roman Bold" w:cs="Times New Roman Bold"/>
                <w:bCs/>
                <w:sz w:val="20"/>
              </w:rPr>
              <w:t>2</w:t>
            </w:r>
            <w:r w:rsidRPr="00796399">
              <w:rPr>
                <w:rFonts w:ascii="Times New Roman Bold" w:hAnsi="Times New Roman Bold" w:cs="Times New Roman Bold" w:hint="cs"/>
                <w:bCs/>
                <w:sz w:val="20"/>
                <w:rtl/>
              </w:rPr>
              <w:t xml:space="preserve"> </w:t>
            </w:r>
          </w:p>
        </w:tc>
        <w:tc>
          <w:tcPr>
            <w:tcW w:w="3402" w:type="dxa"/>
            <w:tcBorders>
              <w:top w:val="single" w:sz="4" w:space="0" w:color="auto"/>
              <w:left w:val="single" w:sz="6" w:space="0" w:color="auto"/>
              <w:bottom w:val="single" w:sz="6" w:space="0" w:color="auto"/>
              <w:right w:val="single" w:sz="6" w:space="0" w:color="auto"/>
            </w:tcBorders>
            <w:hideMark/>
          </w:tcPr>
          <w:p w:rsidR="00252AC5" w:rsidRPr="00252AC5" w:rsidRDefault="00796399" w:rsidP="00CB1ECA">
            <w:pPr>
              <w:tabs>
                <w:tab w:val="left" w:pos="1871"/>
                <w:tab w:val="left" w:pos="2268"/>
              </w:tabs>
              <w:overflowPunct w:val="0"/>
              <w:autoSpaceDE w:val="0"/>
              <w:autoSpaceDN w:val="0"/>
              <w:bidi/>
              <w:adjustRightInd w:val="0"/>
              <w:spacing w:before="80" w:after="80"/>
              <w:suppressOverlap/>
              <w:jc w:val="center"/>
              <w:textAlignment w:val="baseline"/>
              <w:rPr>
                <w:rFonts w:ascii="Times New Roman Bold" w:hAnsi="Times New Roman Bold" w:cs="Times New Roman Bold"/>
                <w:bCs/>
                <w:sz w:val="20"/>
              </w:rPr>
            </w:pPr>
            <w:r w:rsidRPr="00796399">
              <w:rPr>
                <w:rFonts w:ascii="Times New Roman Bold" w:hAnsi="Times New Roman Bold" w:cs="Times New Roman Bold" w:hint="cs"/>
                <w:bCs/>
                <w:sz w:val="20"/>
                <w:rtl/>
              </w:rPr>
              <w:t xml:space="preserve">الإقليم </w:t>
            </w:r>
            <w:r w:rsidR="00CB1ECA">
              <w:rPr>
                <w:rFonts w:ascii="Times New Roman Bold" w:hAnsi="Times New Roman Bold" w:cs="Times New Roman Bold"/>
                <w:bCs/>
                <w:sz w:val="20"/>
              </w:rPr>
              <w:t>3</w:t>
            </w:r>
            <w:r w:rsidRPr="00796399">
              <w:rPr>
                <w:rFonts w:ascii="Times New Roman Bold" w:hAnsi="Times New Roman Bold" w:cs="Times New Roman Bold" w:hint="cs"/>
                <w:bCs/>
                <w:sz w:val="20"/>
                <w:rtl/>
              </w:rPr>
              <w:t xml:space="preserve"> </w:t>
            </w:r>
          </w:p>
        </w:tc>
      </w:tr>
      <w:tr w:rsidR="00252AC5" w:rsidRPr="00252AC5" w:rsidTr="00252AC5">
        <w:trPr>
          <w:cantSplit/>
        </w:trPr>
        <w:tc>
          <w:tcPr>
            <w:tcW w:w="9604" w:type="dxa"/>
            <w:gridSpan w:val="3"/>
            <w:tcBorders>
              <w:top w:val="single" w:sz="4" w:space="0" w:color="auto"/>
              <w:left w:val="single" w:sz="4" w:space="0" w:color="auto"/>
              <w:bottom w:val="single" w:sz="4" w:space="0" w:color="auto"/>
              <w:right w:val="single" w:sz="4" w:space="0" w:color="auto"/>
            </w:tcBorders>
            <w:hideMark/>
          </w:tcPr>
          <w:p w:rsidR="00252AC5" w:rsidRPr="00252AC5" w:rsidRDefault="00252AC5" w:rsidP="00BA4EA9">
            <w:pPr>
              <w:tabs>
                <w:tab w:val="clear" w:pos="1134"/>
                <w:tab w:val="left" w:pos="2977"/>
                <w:tab w:val="left" w:pos="3062"/>
                <w:tab w:val="left" w:pos="3266"/>
              </w:tabs>
              <w:overflowPunct w:val="0"/>
              <w:autoSpaceDE w:val="0"/>
              <w:autoSpaceDN w:val="0"/>
              <w:bidi/>
              <w:adjustRightInd w:val="0"/>
              <w:spacing w:before="30" w:after="30" w:line="220" w:lineRule="exact"/>
              <w:suppressOverlap/>
              <w:jc w:val="left"/>
              <w:textAlignment w:val="baseline"/>
              <w:rPr>
                <w:rFonts w:ascii="Times New Roman" w:hAnsi="Times New Roman"/>
                <w:b/>
                <w:bCs/>
                <w:color w:val="000000"/>
                <w:sz w:val="20"/>
                <w:lang w:val="en-US"/>
              </w:rPr>
            </w:pPr>
            <w:r w:rsidRPr="0097644D">
              <w:rPr>
                <w:rFonts w:ascii="Times New Roman" w:eastAsia="Arial" w:hAnsi="Times New Roman"/>
                <w:b/>
                <w:bCs/>
                <w:sz w:val="20"/>
              </w:rPr>
              <w:t>1</w:t>
            </w:r>
            <w:r w:rsidRPr="0097644D">
              <w:rPr>
                <w:rFonts w:ascii="Times New Roman" w:hAnsi="Times New Roman"/>
                <w:b/>
                <w:bCs/>
                <w:sz w:val="20"/>
              </w:rPr>
              <w:t> </w:t>
            </w:r>
            <w:r w:rsidRPr="0097644D">
              <w:rPr>
                <w:rFonts w:ascii="Times New Roman" w:eastAsia="Arial" w:hAnsi="Times New Roman"/>
                <w:b/>
                <w:bCs/>
                <w:sz w:val="20"/>
              </w:rPr>
              <w:t>67</w:t>
            </w:r>
            <w:r w:rsidR="00796399" w:rsidRPr="0097644D">
              <w:rPr>
                <w:rFonts w:ascii="Times New Roman" w:eastAsia="Arial" w:hAnsi="Times New Roman"/>
                <w:b/>
                <w:bCs/>
                <w:sz w:val="20"/>
              </w:rPr>
              <w:t>5</w:t>
            </w:r>
            <w:r w:rsidRPr="0097644D">
              <w:rPr>
                <w:rFonts w:ascii="Times New Roman" w:eastAsia="Arial" w:hAnsi="Times New Roman"/>
                <w:b/>
                <w:bCs/>
                <w:sz w:val="20"/>
              </w:rPr>
              <w:t>-1</w:t>
            </w:r>
            <w:r w:rsidRPr="0097644D">
              <w:rPr>
                <w:rFonts w:ascii="Times New Roman" w:hAnsi="Times New Roman"/>
                <w:b/>
                <w:bCs/>
                <w:sz w:val="20"/>
              </w:rPr>
              <w:t> </w:t>
            </w:r>
            <w:r w:rsidRPr="0097644D">
              <w:rPr>
                <w:rFonts w:ascii="Times New Roman" w:eastAsia="Arial" w:hAnsi="Times New Roman"/>
                <w:b/>
                <w:bCs/>
                <w:sz w:val="20"/>
              </w:rPr>
              <w:t>67</w:t>
            </w:r>
            <w:r w:rsidR="00796399" w:rsidRPr="0097644D">
              <w:rPr>
                <w:rFonts w:ascii="Times New Roman" w:eastAsia="Arial" w:hAnsi="Times New Roman"/>
                <w:b/>
                <w:bCs/>
                <w:sz w:val="20"/>
              </w:rPr>
              <w:t>0</w:t>
            </w:r>
            <w:r w:rsidRPr="00252AC5">
              <w:rPr>
                <w:rFonts w:ascii="Times New Roman" w:hAnsi="Times New Roman"/>
                <w:color w:val="000000"/>
                <w:sz w:val="20"/>
              </w:rPr>
              <w:tab/>
            </w:r>
            <w:r w:rsidR="00BA4EA9" w:rsidRPr="00BA4EA9">
              <w:rPr>
                <w:rFonts w:ascii="Times New Roman" w:hAnsi="Times New Roman" w:hint="cs"/>
                <w:b/>
                <w:bCs/>
                <w:color w:val="000000"/>
                <w:sz w:val="20"/>
                <w:rtl/>
              </w:rPr>
              <w:t>مساعدات أرصاد جوية</w:t>
            </w:r>
          </w:p>
          <w:p w:rsidR="00252AC5" w:rsidRPr="00252AC5" w:rsidRDefault="00252AC5" w:rsidP="00BA4EA9">
            <w:pPr>
              <w:tabs>
                <w:tab w:val="clear" w:pos="1134"/>
                <w:tab w:val="left" w:pos="2977"/>
                <w:tab w:val="left" w:pos="3062"/>
                <w:tab w:val="left" w:pos="3266"/>
              </w:tabs>
              <w:overflowPunct w:val="0"/>
              <w:autoSpaceDE w:val="0"/>
              <w:autoSpaceDN w:val="0"/>
              <w:bidi/>
              <w:adjustRightInd w:val="0"/>
              <w:spacing w:before="30" w:after="30" w:line="220" w:lineRule="exact"/>
              <w:suppressOverlap/>
              <w:jc w:val="left"/>
              <w:textAlignment w:val="baseline"/>
              <w:rPr>
                <w:rFonts w:ascii="Times New Roman" w:hAnsi="Times New Roman"/>
                <w:b/>
                <w:bCs/>
                <w:color w:val="000000"/>
                <w:sz w:val="20"/>
              </w:rPr>
            </w:pPr>
            <w:r w:rsidRPr="00252AC5">
              <w:rPr>
                <w:rFonts w:ascii="Times New Roman" w:hAnsi="Times New Roman"/>
                <w:color w:val="000000"/>
                <w:sz w:val="20"/>
              </w:rPr>
              <w:tab/>
            </w:r>
            <w:r w:rsidR="00BA4EA9" w:rsidRPr="00BA4EA9">
              <w:rPr>
                <w:rFonts w:ascii="Times New Roman" w:hAnsi="Times New Roman" w:hint="cs"/>
                <w:b/>
                <w:bCs/>
                <w:color w:val="000000"/>
                <w:sz w:val="20"/>
                <w:rtl/>
              </w:rPr>
              <w:t>ثابتة</w:t>
            </w:r>
          </w:p>
          <w:p w:rsidR="00252AC5" w:rsidRPr="00252AC5" w:rsidRDefault="00252AC5" w:rsidP="00BA4EA9">
            <w:pPr>
              <w:tabs>
                <w:tab w:val="clear" w:pos="1134"/>
                <w:tab w:val="left" w:pos="2977"/>
                <w:tab w:val="left" w:pos="3062"/>
                <w:tab w:val="left" w:pos="3266"/>
              </w:tabs>
              <w:overflowPunct w:val="0"/>
              <w:autoSpaceDE w:val="0"/>
              <w:autoSpaceDN w:val="0"/>
              <w:bidi/>
              <w:adjustRightInd w:val="0"/>
              <w:spacing w:before="30" w:after="30" w:line="220" w:lineRule="exact"/>
              <w:suppressOverlap/>
              <w:jc w:val="left"/>
              <w:textAlignment w:val="baseline"/>
              <w:rPr>
                <w:rFonts w:ascii="Times New Roman" w:hAnsi="Times New Roman"/>
                <w:color w:val="000000"/>
                <w:sz w:val="20"/>
              </w:rPr>
            </w:pPr>
            <w:r w:rsidRPr="00252AC5">
              <w:rPr>
                <w:rFonts w:ascii="Times New Roman" w:hAnsi="Times New Roman"/>
                <w:color w:val="000000"/>
                <w:sz w:val="20"/>
              </w:rPr>
              <w:tab/>
            </w:r>
            <w:r w:rsidR="00BA4EA9" w:rsidRPr="00BA4EA9">
              <w:rPr>
                <w:rFonts w:ascii="Times New Roman" w:hAnsi="Times New Roman" w:hint="cs"/>
                <w:b/>
                <w:bCs/>
                <w:color w:val="000000"/>
                <w:sz w:val="20"/>
                <w:rtl/>
              </w:rPr>
              <w:t>أرصاد جوية ساتلية</w:t>
            </w:r>
            <w:r w:rsidR="00BA4EA9">
              <w:rPr>
                <w:rFonts w:ascii="Times New Roman" w:hAnsi="Times New Roman" w:hint="cs"/>
                <w:color w:val="000000"/>
                <w:sz w:val="20"/>
                <w:rtl/>
              </w:rPr>
              <w:t xml:space="preserve"> (فضاء-أرض) </w:t>
            </w:r>
          </w:p>
          <w:p w:rsidR="00252AC5" w:rsidRPr="00BA4EA9" w:rsidRDefault="00252AC5" w:rsidP="00BA4EA9">
            <w:pPr>
              <w:tabs>
                <w:tab w:val="clear" w:pos="1134"/>
                <w:tab w:val="left" w:pos="2977"/>
                <w:tab w:val="left" w:pos="3062"/>
                <w:tab w:val="left" w:pos="3266"/>
              </w:tabs>
              <w:overflowPunct w:val="0"/>
              <w:autoSpaceDE w:val="0"/>
              <w:autoSpaceDN w:val="0"/>
              <w:bidi/>
              <w:adjustRightInd w:val="0"/>
              <w:spacing w:before="30" w:after="30" w:line="220" w:lineRule="exact"/>
              <w:suppressOverlap/>
              <w:jc w:val="left"/>
              <w:textAlignment w:val="baseline"/>
              <w:rPr>
                <w:rFonts w:ascii="Times New Roman" w:hAnsi="Times New Roman"/>
                <w:b/>
                <w:bCs/>
                <w:color w:val="000000"/>
                <w:sz w:val="20"/>
              </w:rPr>
            </w:pPr>
            <w:r w:rsidRPr="00252AC5">
              <w:rPr>
                <w:rFonts w:ascii="Times New Roman" w:hAnsi="Times New Roman"/>
                <w:color w:val="000000"/>
                <w:sz w:val="20"/>
              </w:rPr>
              <w:tab/>
            </w:r>
            <w:r w:rsidR="00BA4EA9" w:rsidRPr="00BA4EA9">
              <w:rPr>
                <w:rFonts w:ascii="Times New Roman" w:hAnsi="Times New Roman" w:hint="cs"/>
                <w:b/>
                <w:bCs/>
                <w:color w:val="000000"/>
                <w:sz w:val="20"/>
                <w:rtl/>
              </w:rPr>
              <w:t>متنقلة</w:t>
            </w:r>
          </w:p>
          <w:p w:rsidR="00252AC5" w:rsidRPr="00252AC5" w:rsidRDefault="00252AC5" w:rsidP="00BA4EA9">
            <w:pPr>
              <w:tabs>
                <w:tab w:val="clear" w:pos="1134"/>
                <w:tab w:val="left" w:pos="2977"/>
                <w:tab w:val="left" w:pos="3062"/>
                <w:tab w:val="left" w:pos="3266"/>
              </w:tabs>
              <w:overflowPunct w:val="0"/>
              <w:autoSpaceDE w:val="0"/>
              <w:autoSpaceDN w:val="0"/>
              <w:bidi/>
              <w:adjustRightInd w:val="0"/>
              <w:spacing w:before="30" w:after="30" w:line="220" w:lineRule="exact"/>
              <w:suppressOverlap/>
              <w:jc w:val="left"/>
              <w:textAlignment w:val="baseline"/>
              <w:rPr>
                <w:rFonts w:ascii="Times New Roman" w:hAnsi="Times New Roman"/>
                <w:sz w:val="20"/>
              </w:rPr>
            </w:pPr>
            <w:r w:rsidRPr="00252AC5">
              <w:rPr>
                <w:rFonts w:ascii="Times New Roman" w:hAnsi="Times New Roman"/>
                <w:color w:val="000000"/>
                <w:sz w:val="20"/>
              </w:rPr>
              <w:tab/>
            </w:r>
            <w:r w:rsidR="00BA4EA9" w:rsidRPr="00BA4EA9">
              <w:rPr>
                <w:rFonts w:ascii="Times New Roman" w:hAnsi="Times New Roman" w:hint="cs"/>
                <w:b/>
                <w:bCs/>
                <w:color w:val="000000"/>
                <w:sz w:val="20"/>
                <w:rtl/>
              </w:rPr>
              <w:t>متنقلة ساتلية</w:t>
            </w:r>
            <w:r w:rsidR="00BA4EA9">
              <w:rPr>
                <w:rFonts w:ascii="Times New Roman" w:hAnsi="Times New Roman" w:hint="cs"/>
                <w:color w:val="000000"/>
                <w:sz w:val="20"/>
                <w:rtl/>
              </w:rPr>
              <w:t xml:space="preserve"> (أرض </w:t>
            </w:r>
            <w:r w:rsidR="00BA4EA9">
              <w:rPr>
                <w:rFonts w:ascii="Times New Roman" w:hAnsi="Times New Roman"/>
                <w:color w:val="000000"/>
                <w:sz w:val="20"/>
                <w:rtl/>
              </w:rPr>
              <w:t>–</w:t>
            </w:r>
            <w:r w:rsidR="00BA4EA9">
              <w:rPr>
                <w:rFonts w:ascii="Times New Roman" w:hAnsi="Times New Roman" w:hint="cs"/>
                <w:color w:val="000000"/>
                <w:sz w:val="20"/>
                <w:rtl/>
              </w:rPr>
              <w:t xml:space="preserve">فضاء) </w:t>
            </w:r>
            <w:r w:rsidRPr="00252AC5">
              <w:rPr>
                <w:rFonts w:ascii="Times New Roman" w:hAnsi="Times New Roman"/>
                <w:sz w:val="20"/>
              </w:rPr>
              <w:t xml:space="preserve"> </w:t>
            </w:r>
            <w:r w:rsidRPr="00252AC5">
              <w:rPr>
                <w:rFonts w:ascii="Times New Roman" w:hAnsi="Times New Roman"/>
                <w:color w:val="000000"/>
                <w:sz w:val="20"/>
              </w:rPr>
              <w:t xml:space="preserve"> 5.351A  5.379B</w:t>
            </w:r>
          </w:p>
          <w:p w:rsidR="00252AC5" w:rsidRPr="00252AC5" w:rsidRDefault="00252AC5" w:rsidP="00252AC5">
            <w:pPr>
              <w:tabs>
                <w:tab w:val="clear" w:pos="1134"/>
                <w:tab w:val="left" w:pos="2977"/>
                <w:tab w:val="left" w:pos="3062"/>
                <w:tab w:val="left" w:pos="3266"/>
              </w:tabs>
              <w:overflowPunct w:val="0"/>
              <w:autoSpaceDE w:val="0"/>
              <w:autoSpaceDN w:val="0"/>
              <w:bidi/>
              <w:adjustRightInd w:val="0"/>
              <w:spacing w:before="30" w:after="30" w:line="220" w:lineRule="exact"/>
              <w:suppressOverlap/>
              <w:jc w:val="left"/>
              <w:textAlignment w:val="baseline"/>
              <w:rPr>
                <w:rFonts w:ascii="Times New Roman" w:hAnsi="Times New Roman"/>
                <w:color w:val="000000"/>
                <w:sz w:val="20"/>
                <w:lang w:val="fr-FR"/>
              </w:rPr>
            </w:pPr>
            <w:r w:rsidRPr="00252AC5">
              <w:rPr>
                <w:rFonts w:ascii="Times New Roman" w:hAnsi="Times New Roman"/>
                <w:color w:val="000000"/>
                <w:sz w:val="20"/>
              </w:rPr>
              <w:tab/>
              <w:t>5.341  5.379D  5.379E  5.380A</w:t>
            </w:r>
          </w:p>
        </w:tc>
      </w:tr>
      <w:tr w:rsidR="00252AC5" w:rsidRPr="00252AC5" w:rsidTr="00252AC5">
        <w:trPr>
          <w:cantSplit/>
        </w:trPr>
        <w:tc>
          <w:tcPr>
            <w:tcW w:w="9604" w:type="dxa"/>
            <w:gridSpan w:val="3"/>
            <w:tcBorders>
              <w:top w:val="single" w:sz="6" w:space="0" w:color="auto"/>
              <w:left w:val="single" w:sz="6" w:space="0" w:color="auto"/>
              <w:bottom w:val="single" w:sz="6" w:space="0" w:color="auto"/>
              <w:right w:val="single" w:sz="6" w:space="0" w:color="auto"/>
            </w:tcBorders>
            <w:hideMark/>
          </w:tcPr>
          <w:p w:rsidR="00BA4EA9" w:rsidRPr="00252AC5" w:rsidRDefault="00252AC5" w:rsidP="00BA4EA9">
            <w:pPr>
              <w:tabs>
                <w:tab w:val="clear" w:pos="1134"/>
                <w:tab w:val="left" w:pos="2977"/>
                <w:tab w:val="left" w:pos="3062"/>
                <w:tab w:val="left" w:pos="3266"/>
              </w:tabs>
              <w:overflowPunct w:val="0"/>
              <w:autoSpaceDE w:val="0"/>
              <w:autoSpaceDN w:val="0"/>
              <w:bidi/>
              <w:adjustRightInd w:val="0"/>
              <w:spacing w:before="30" w:after="30" w:line="220" w:lineRule="exact"/>
              <w:suppressOverlap/>
              <w:jc w:val="left"/>
              <w:textAlignment w:val="baseline"/>
              <w:rPr>
                <w:rFonts w:ascii="Times New Roman" w:hAnsi="Times New Roman"/>
                <w:b/>
                <w:bCs/>
                <w:color w:val="000000"/>
                <w:sz w:val="20"/>
                <w:lang w:val="en-US"/>
              </w:rPr>
            </w:pPr>
            <w:r w:rsidRPr="0097644D">
              <w:rPr>
                <w:rFonts w:ascii="Times New Roman" w:eastAsia="Arial" w:hAnsi="Times New Roman"/>
                <w:b/>
                <w:bCs/>
                <w:sz w:val="20"/>
              </w:rPr>
              <w:t>1</w:t>
            </w:r>
            <w:r w:rsidRPr="0097644D">
              <w:rPr>
                <w:rFonts w:ascii="Times New Roman" w:hAnsi="Times New Roman"/>
                <w:b/>
                <w:bCs/>
                <w:sz w:val="20"/>
              </w:rPr>
              <w:t> </w:t>
            </w:r>
            <w:r w:rsidRPr="0097644D">
              <w:rPr>
                <w:rFonts w:ascii="Times New Roman" w:eastAsia="Arial" w:hAnsi="Times New Roman"/>
                <w:b/>
                <w:bCs/>
                <w:sz w:val="20"/>
              </w:rPr>
              <w:t>6</w:t>
            </w:r>
            <w:r w:rsidR="00796399" w:rsidRPr="0097644D">
              <w:rPr>
                <w:rFonts w:ascii="Times New Roman" w:eastAsia="Arial" w:hAnsi="Times New Roman"/>
                <w:b/>
                <w:bCs/>
                <w:sz w:val="20"/>
              </w:rPr>
              <w:t>90</w:t>
            </w:r>
            <w:r w:rsidRPr="0097644D">
              <w:rPr>
                <w:rFonts w:ascii="Times New Roman" w:eastAsia="Arial" w:hAnsi="Times New Roman"/>
                <w:b/>
                <w:bCs/>
                <w:sz w:val="20"/>
              </w:rPr>
              <w:t>-1</w:t>
            </w:r>
            <w:r w:rsidRPr="0097644D">
              <w:rPr>
                <w:rFonts w:ascii="Times New Roman" w:hAnsi="Times New Roman"/>
                <w:b/>
                <w:bCs/>
                <w:sz w:val="20"/>
              </w:rPr>
              <w:t> </w:t>
            </w:r>
            <w:r w:rsidRPr="0097644D">
              <w:rPr>
                <w:rFonts w:ascii="Times New Roman" w:eastAsia="Arial" w:hAnsi="Times New Roman"/>
                <w:b/>
                <w:bCs/>
                <w:sz w:val="20"/>
              </w:rPr>
              <w:t>6</w:t>
            </w:r>
            <w:r w:rsidR="00796399" w:rsidRPr="0097644D">
              <w:rPr>
                <w:rFonts w:ascii="Times New Roman" w:eastAsia="Arial" w:hAnsi="Times New Roman"/>
                <w:b/>
                <w:bCs/>
                <w:sz w:val="20"/>
              </w:rPr>
              <w:t>75</w:t>
            </w:r>
            <w:r w:rsidRPr="00252AC5">
              <w:rPr>
                <w:rFonts w:ascii="Times New Roman" w:hAnsi="Times New Roman"/>
                <w:color w:val="000000"/>
                <w:sz w:val="20"/>
              </w:rPr>
              <w:tab/>
            </w:r>
            <w:r w:rsidR="00BA4EA9" w:rsidRPr="00BA4EA9">
              <w:rPr>
                <w:rFonts w:ascii="Times New Roman" w:hAnsi="Times New Roman" w:hint="cs"/>
                <w:b/>
                <w:bCs/>
                <w:color w:val="000000"/>
                <w:sz w:val="20"/>
                <w:rtl/>
              </w:rPr>
              <w:t>مساعدات أرصاد جوية</w:t>
            </w:r>
          </w:p>
          <w:p w:rsidR="00BA4EA9" w:rsidRPr="00252AC5" w:rsidRDefault="00BA4EA9" w:rsidP="00BA4EA9">
            <w:pPr>
              <w:tabs>
                <w:tab w:val="clear" w:pos="1134"/>
                <w:tab w:val="left" w:pos="2977"/>
                <w:tab w:val="left" w:pos="3062"/>
                <w:tab w:val="left" w:pos="3266"/>
              </w:tabs>
              <w:overflowPunct w:val="0"/>
              <w:autoSpaceDE w:val="0"/>
              <w:autoSpaceDN w:val="0"/>
              <w:bidi/>
              <w:adjustRightInd w:val="0"/>
              <w:spacing w:before="30" w:after="30" w:line="220" w:lineRule="exact"/>
              <w:suppressOverlap/>
              <w:jc w:val="left"/>
              <w:textAlignment w:val="baseline"/>
              <w:rPr>
                <w:rFonts w:ascii="Times New Roman" w:hAnsi="Times New Roman"/>
                <w:b/>
                <w:bCs/>
                <w:color w:val="000000"/>
                <w:sz w:val="20"/>
              </w:rPr>
            </w:pPr>
            <w:r w:rsidRPr="00252AC5">
              <w:rPr>
                <w:rFonts w:ascii="Times New Roman" w:hAnsi="Times New Roman"/>
                <w:color w:val="000000"/>
                <w:sz w:val="20"/>
              </w:rPr>
              <w:tab/>
            </w:r>
            <w:r w:rsidRPr="00BA4EA9">
              <w:rPr>
                <w:rFonts w:ascii="Times New Roman" w:hAnsi="Times New Roman" w:hint="cs"/>
                <w:b/>
                <w:bCs/>
                <w:color w:val="000000"/>
                <w:sz w:val="20"/>
                <w:rtl/>
              </w:rPr>
              <w:t>ثابتة</w:t>
            </w:r>
          </w:p>
          <w:p w:rsidR="00BA4EA9" w:rsidRPr="00252AC5" w:rsidRDefault="00BA4EA9" w:rsidP="00BA4EA9">
            <w:pPr>
              <w:tabs>
                <w:tab w:val="clear" w:pos="1134"/>
                <w:tab w:val="left" w:pos="2977"/>
                <w:tab w:val="left" w:pos="3062"/>
                <w:tab w:val="left" w:pos="3266"/>
              </w:tabs>
              <w:overflowPunct w:val="0"/>
              <w:autoSpaceDE w:val="0"/>
              <w:autoSpaceDN w:val="0"/>
              <w:bidi/>
              <w:adjustRightInd w:val="0"/>
              <w:spacing w:before="30" w:after="30" w:line="220" w:lineRule="exact"/>
              <w:suppressOverlap/>
              <w:jc w:val="left"/>
              <w:textAlignment w:val="baseline"/>
              <w:rPr>
                <w:rFonts w:ascii="Times New Roman" w:hAnsi="Times New Roman"/>
                <w:color w:val="000000"/>
                <w:sz w:val="20"/>
              </w:rPr>
            </w:pPr>
            <w:r w:rsidRPr="00252AC5">
              <w:rPr>
                <w:rFonts w:ascii="Times New Roman" w:hAnsi="Times New Roman"/>
                <w:color w:val="000000"/>
                <w:sz w:val="20"/>
              </w:rPr>
              <w:tab/>
            </w:r>
            <w:r w:rsidRPr="00BA4EA9">
              <w:rPr>
                <w:rFonts w:ascii="Times New Roman" w:hAnsi="Times New Roman" w:hint="cs"/>
                <w:b/>
                <w:bCs/>
                <w:color w:val="000000"/>
                <w:sz w:val="20"/>
                <w:rtl/>
              </w:rPr>
              <w:t>أرصاد جوية ساتلية</w:t>
            </w:r>
            <w:r>
              <w:rPr>
                <w:rFonts w:ascii="Times New Roman" w:hAnsi="Times New Roman" w:hint="cs"/>
                <w:color w:val="000000"/>
                <w:sz w:val="20"/>
                <w:rtl/>
              </w:rPr>
              <w:t xml:space="preserve"> (فضاء-أرض) </w:t>
            </w:r>
          </w:p>
          <w:p w:rsidR="00252AC5" w:rsidRPr="00252AC5" w:rsidRDefault="00BA4EA9" w:rsidP="00F44B6A">
            <w:pPr>
              <w:tabs>
                <w:tab w:val="clear" w:pos="1134"/>
                <w:tab w:val="left" w:pos="2977"/>
                <w:tab w:val="left" w:pos="3062"/>
                <w:tab w:val="left" w:pos="3266"/>
              </w:tabs>
              <w:overflowPunct w:val="0"/>
              <w:autoSpaceDE w:val="0"/>
              <w:autoSpaceDN w:val="0"/>
              <w:bidi/>
              <w:adjustRightInd w:val="0"/>
              <w:spacing w:before="30" w:after="30" w:line="220" w:lineRule="exact"/>
              <w:suppressOverlap/>
              <w:jc w:val="left"/>
              <w:textAlignment w:val="baseline"/>
              <w:rPr>
                <w:rFonts w:ascii="Times New Roman" w:hAnsi="Times New Roman"/>
                <w:b/>
                <w:bCs/>
                <w:color w:val="000000"/>
                <w:sz w:val="20"/>
                <w:rtl/>
                <w:lang w:bidi="ar-LB"/>
              </w:rPr>
            </w:pPr>
            <w:r w:rsidRPr="00252AC5">
              <w:rPr>
                <w:rFonts w:ascii="Times New Roman" w:hAnsi="Times New Roman"/>
                <w:color w:val="000000"/>
                <w:sz w:val="20"/>
              </w:rPr>
              <w:tab/>
            </w:r>
            <w:r w:rsidRPr="00BA4EA9">
              <w:rPr>
                <w:rFonts w:ascii="Times New Roman" w:hAnsi="Times New Roman" w:hint="cs"/>
                <w:b/>
                <w:bCs/>
                <w:color w:val="000000"/>
                <w:sz w:val="20"/>
                <w:rtl/>
              </w:rPr>
              <w:t>متنقلة</w:t>
            </w:r>
            <w:r>
              <w:rPr>
                <w:rFonts w:ascii="Times New Roman" w:hAnsi="Times New Roman" w:hint="cs"/>
                <w:b/>
                <w:bCs/>
                <w:color w:val="000000"/>
                <w:sz w:val="20"/>
                <w:rtl/>
              </w:rPr>
              <w:t xml:space="preserve"> </w:t>
            </w:r>
            <w:r w:rsidRPr="00BA4EA9">
              <w:rPr>
                <w:rFonts w:ascii="Times New Roman" w:hAnsi="Times New Roman" w:hint="cs"/>
                <w:color w:val="000000"/>
                <w:sz w:val="20"/>
                <w:rtl/>
              </w:rPr>
              <w:t>باستثناء المتنقلة للطيران</w:t>
            </w:r>
            <w:r>
              <w:rPr>
                <w:rFonts w:ascii="Times New Roman" w:hAnsi="Times New Roman" w:hint="cs"/>
                <w:b/>
                <w:bCs/>
                <w:color w:val="000000"/>
                <w:sz w:val="20"/>
                <w:rtl/>
              </w:rPr>
              <w:t xml:space="preserve"> </w:t>
            </w:r>
          </w:p>
          <w:p w:rsidR="00252AC5" w:rsidRPr="00252AC5" w:rsidRDefault="00252AC5" w:rsidP="00252AC5">
            <w:pPr>
              <w:tabs>
                <w:tab w:val="clear" w:pos="1134"/>
                <w:tab w:val="left" w:pos="2977"/>
                <w:tab w:val="left" w:pos="3119"/>
                <w:tab w:val="left" w:pos="3266"/>
              </w:tabs>
              <w:overflowPunct w:val="0"/>
              <w:autoSpaceDE w:val="0"/>
              <w:autoSpaceDN w:val="0"/>
              <w:bidi/>
              <w:adjustRightInd w:val="0"/>
              <w:spacing w:before="30" w:after="30" w:line="220" w:lineRule="exact"/>
              <w:suppressOverlap/>
              <w:jc w:val="left"/>
              <w:textAlignment w:val="baseline"/>
              <w:rPr>
                <w:rFonts w:ascii="Times New Roman" w:eastAsia="Arial" w:hAnsi="Times New Roman"/>
                <w:b/>
                <w:color w:val="000000"/>
                <w:sz w:val="20"/>
              </w:rPr>
            </w:pPr>
            <w:r w:rsidRPr="00252AC5">
              <w:rPr>
                <w:rFonts w:ascii="Times New Roman" w:hAnsi="Times New Roman"/>
                <w:color w:val="000000"/>
                <w:sz w:val="20"/>
              </w:rPr>
              <w:tab/>
              <w:t>5.341</w:t>
            </w:r>
          </w:p>
        </w:tc>
      </w:tr>
      <w:tr w:rsidR="00252AC5" w:rsidRPr="00252AC5" w:rsidTr="00252AC5">
        <w:trPr>
          <w:cantSplit/>
        </w:trPr>
        <w:tc>
          <w:tcPr>
            <w:tcW w:w="3101" w:type="dxa"/>
            <w:tcBorders>
              <w:top w:val="single" w:sz="6" w:space="0" w:color="auto"/>
              <w:left w:val="single" w:sz="6" w:space="0" w:color="auto"/>
              <w:bottom w:val="nil"/>
              <w:right w:val="single" w:sz="6" w:space="0" w:color="auto"/>
            </w:tcBorders>
            <w:hideMark/>
          </w:tcPr>
          <w:p w:rsidR="00252AC5" w:rsidRPr="0097644D" w:rsidRDefault="00252AC5" w:rsidP="00796399">
            <w:pPr>
              <w:tabs>
                <w:tab w:val="clear" w:pos="1134"/>
                <w:tab w:val="left" w:pos="170"/>
                <w:tab w:val="left" w:pos="567"/>
                <w:tab w:val="left" w:pos="737"/>
                <w:tab w:val="left" w:pos="2977"/>
                <w:tab w:val="left" w:pos="3266"/>
              </w:tabs>
              <w:overflowPunct w:val="0"/>
              <w:autoSpaceDE w:val="0"/>
              <w:autoSpaceDN w:val="0"/>
              <w:bidi/>
              <w:adjustRightInd w:val="0"/>
              <w:spacing w:before="30" w:after="30" w:line="220" w:lineRule="exact"/>
              <w:suppressOverlap/>
              <w:jc w:val="left"/>
              <w:textAlignment w:val="baseline"/>
              <w:rPr>
                <w:rFonts w:ascii="Times New Roman" w:hAnsi="Times New Roman"/>
                <w:b/>
                <w:bCs/>
                <w:color w:val="000000"/>
                <w:sz w:val="20"/>
              </w:rPr>
            </w:pPr>
            <w:r w:rsidRPr="0097644D">
              <w:rPr>
                <w:rFonts w:ascii="Times New Roman" w:eastAsia="Arial" w:hAnsi="Times New Roman"/>
                <w:b/>
                <w:bCs/>
                <w:sz w:val="20"/>
              </w:rPr>
              <w:t>1</w:t>
            </w:r>
            <w:r w:rsidRPr="0097644D">
              <w:rPr>
                <w:rFonts w:ascii="Times New Roman" w:hAnsi="Times New Roman"/>
                <w:b/>
                <w:bCs/>
                <w:sz w:val="20"/>
              </w:rPr>
              <w:t> </w:t>
            </w:r>
            <w:r w:rsidR="00796399" w:rsidRPr="0097644D">
              <w:rPr>
                <w:rFonts w:ascii="Times New Roman" w:eastAsia="Arial" w:hAnsi="Times New Roman"/>
                <w:b/>
                <w:bCs/>
                <w:sz w:val="20"/>
              </w:rPr>
              <w:t>700</w:t>
            </w:r>
            <w:r w:rsidRPr="0097644D">
              <w:rPr>
                <w:rFonts w:ascii="Times New Roman" w:eastAsia="Arial" w:hAnsi="Times New Roman"/>
                <w:b/>
                <w:bCs/>
                <w:sz w:val="20"/>
              </w:rPr>
              <w:t>-1</w:t>
            </w:r>
            <w:r w:rsidRPr="0097644D">
              <w:rPr>
                <w:rFonts w:ascii="Times New Roman" w:hAnsi="Times New Roman"/>
                <w:b/>
                <w:bCs/>
                <w:sz w:val="20"/>
              </w:rPr>
              <w:t> </w:t>
            </w:r>
            <w:r w:rsidR="00796399" w:rsidRPr="0097644D">
              <w:rPr>
                <w:rFonts w:ascii="Times New Roman" w:eastAsia="Arial" w:hAnsi="Times New Roman"/>
                <w:b/>
                <w:bCs/>
                <w:sz w:val="20"/>
              </w:rPr>
              <w:t>690</w:t>
            </w:r>
          </w:p>
          <w:p w:rsidR="00F44B6A" w:rsidRDefault="00F44B6A" w:rsidP="00F44B6A">
            <w:pPr>
              <w:tabs>
                <w:tab w:val="clear" w:pos="1134"/>
                <w:tab w:val="left" w:pos="2977"/>
                <w:tab w:val="left" w:pos="3062"/>
                <w:tab w:val="left" w:pos="3266"/>
              </w:tabs>
              <w:overflowPunct w:val="0"/>
              <w:autoSpaceDE w:val="0"/>
              <w:autoSpaceDN w:val="0"/>
              <w:bidi/>
              <w:adjustRightInd w:val="0"/>
              <w:spacing w:before="30" w:after="30" w:line="220" w:lineRule="exact"/>
              <w:suppressOverlap/>
              <w:jc w:val="left"/>
              <w:textAlignment w:val="baseline"/>
              <w:rPr>
                <w:rFonts w:ascii="Times New Roman" w:hAnsi="Times New Roman"/>
                <w:color w:val="000000"/>
                <w:sz w:val="20"/>
                <w:rtl/>
              </w:rPr>
            </w:pPr>
            <w:r w:rsidRPr="00BA4EA9">
              <w:rPr>
                <w:rFonts w:ascii="Times New Roman" w:hAnsi="Times New Roman" w:hint="cs"/>
                <w:b/>
                <w:bCs/>
                <w:color w:val="000000"/>
                <w:sz w:val="20"/>
                <w:rtl/>
              </w:rPr>
              <w:t>مساعدات أرصاد جوية</w:t>
            </w:r>
            <w:r w:rsidRPr="00252AC5">
              <w:rPr>
                <w:rFonts w:ascii="Times New Roman" w:hAnsi="Times New Roman"/>
                <w:color w:val="000000"/>
                <w:sz w:val="20"/>
              </w:rPr>
              <w:t xml:space="preserve"> </w:t>
            </w:r>
          </w:p>
          <w:p w:rsidR="00D7664B" w:rsidRDefault="00F44B6A" w:rsidP="00F44B6A">
            <w:pPr>
              <w:tabs>
                <w:tab w:val="clear" w:pos="1134"/>
                <w:tab w:val="left" w:pos="2977"/>
                <w:tab w:val="left" w:pos="3062"/>
                <w:tab w:val="left" w:pos="3266"/>
              </w:tabs>
              <w:overflowPunct w:val="0"/>
              <w:autoSpaceDE w:val="0"/>
              <w:autoSpaceDN w:val="0"/>
              <w:bidi/>
              <w:adjustRightInd w:val="0"/>
              <w:spacing w:before="30" w:after="30" w:line="220" w:lineRule="exact"/>
              <w:suppressOverlap/>
              <w:jc w:val="left"/>
              <w:textAlignment w:val="baseline"/>
              <w:rPr>
                <w:rFonts w:ascii="Times New Roman" w:hAnsi="Times New Roman"/>
                <w:color w:val="000000"/>
                <w:sz w:val="20"/>
                <w:rtl/>
              </w:rPr>
            </w:pPr>
            <w:r w:rsidRPr="00BA4EA9">
              <w:rPr>
                <w:rFonts w:ascii="Times New Roman" w:hAnsi="Times New Roman" w:hint="cs"/>
                <w:b/>
                <w:bCs/>
                <w:color w:val="000000"/>
                <w:sz w:val="20"/>
                <w:rtl/>
              </w:rPr>
              <w:t>أرصاد جوية ساتلية</w:t>
            </w:r>
            <w:r>
              <w:rPr>
                <w:rFonts w:ascii="Times New Roman" w:hAnsi="Times New Roman" w:hint="cs"/>
                <w:color w:val="000000"/>
                <w:sz w:val="20"/>
                <w:rtl/>
              </w:rPr>
              <w:t xml:space="preserve"> </w:t>
            </w:r>
          </w:p>
          <w:p w:rsidR="00252AC5" w:rsidRPr="00252AC5" w:rsidRDefault="00D7664B" w:rsidP="00D7664B">
            <w:pPr>
              <w:tabs>
                <w:tab w:val="clear" w:pos="1134"/>
                <w:tab w:val="left" w:pos="2977"/>
                <w:tab w:val="left" w:pos="3062"/>
                <w:tab w:val="left" w:pos="3266"/>
              </w:tabs>
              <w:overflowPunct w:val="0"/>
              <w:autoSpaceDE w:val="0"/>
              <w:autoSpaceDN w:val="0"/>
              <w:bidi/>
              <w:adjustRightInd w:val="0"/>
              <w:spacing w:before="30" w:after="30" w:line="220" w:lineRule="exact"/>
              <w:suppressOverlap/>
              <w:jc w:val="left"/>
              <w:textAlignment w:val="baseline"/>
              <w:rPr>
                <w:rFonts w:ascii="Times New Roman" w:hAnsi="Times New Roman"/>
                <w:color w:val="000000"/>
                <w:sz w:val="20"/>
                <w:rtl/>
                <w:lang w:bidi="ar-LB"/>
              </w:rPr>
            </w:pPr>
            <w:r>
              <w:rPr>
                <w:rFonts w:ascii="Times New Roman" w:hAnsi="Times New Roman" w:hint="cs"/>
                <w:color w:val="000000"/>
                <w:sz w:val="20"/>
                <w:rtl/>
              </w:rPr>
              <w:t xml:space="preserve">    </w:t>
            </w:r>
            <w:r w:rsidR="00F44B6A">
              <w:rPr>
                <w:rFonts w:ascii="Times New Roman" w:hAnsi="Times New Roman" w:hint="cs"/>
                <w:color w:val="000000"/>
                <w:sz w:val="20"/>
                <w:rtl/>
              </w:rPr>
              <w:t xml:space="preserve">(فضاء-أرض) </w:t>
            </w:r>
          </w:p>
          <w:p w:rsidR="00F44B6A" w:rsidRPr="00F44B6A" w:rsidRDefault="00F44B6A" w:rsidP="00252AC5">
            <w:pPr>
              <w:tabs>
                <w:tab w:val="clear" w:pos="1134"/>
                <w:tab w:val="left" w:pos="170"/>
                <w:tab w:val="left" w:pos="567"/>
                <w:tab w:val="left" w:pos="737"/>
                <w:tab w:val="left" w:pos="2977"/>
                <w:tab w:val="left" w:pos="3266"/>
              </w:tabs>
              <w:overflowPunct w:val="0"/>
              <w:autoSpaceDE w:val="0"/>
              <w:autoSpaceDN w:val="0"/>
              <w:bidi/>
              <w:adjustRightInd w:val="0"/>
              <w:spacing w:before="30" w:after="30" w:line="220" w:lineRule="exact"/>
              <w:suppressOverlap/>
              <w:jc w:val="left"/>
              <w:textAlignment w:val="baseline"/>
              <w:rPr>
                <w:rFonts w:ascii="Times New Roman" w:hAnsi="Times New Roman"/>
                <w:color w:val="000000"/>
                <w:sz w:val="20"/>
                <w:rtl/>
                <w:lang w:val="fr-CH"/>
              </w:rPr>
            </w:pPr>
            <w:r w:rsidRPr="00F44B6A">
              <w:rPr>
                <w:rFonts w:ascii="Times New Roman" w:hAnsi="Times New Roman" w:hint="cs"/>
                <w:color w:val="000000"/>
                <w:sz w:val="20"/>
                <w:rtl/>
              </w:rPr>
              <w:t>ثابتة</w:t>
            </w:r>
            <w:r w:rsidRPr="00F44B6A">
              <w:rPr>
                <w:rFonts w:ascii="Times New Roman" w:hAnsi="Times New Roman"/>
                <w:color w:val="000000"/>
                <w:sz w:val="20"/>
                <w:lang w:val="fr-CH"/>
              </w:rPr>
              <w:t xml:space="preserve"> </w:t>
            </w:r>
          </w:p>
          <w:p w:rsidR="00252AC5" w:rsidRPr="00252AC5" w:rsidRDefault="00F44B6A" w:rsidP="00F44B6A">
            <w:pPr>
              <w:tabs>
                <w:tab w:val="clear" w:pos="1134"/>
                <w:tab w:val="left" w:pos="170"/>
                <w:tab w:val="left" w:pos="567"/>
                <w:tab w:val="left" w:pos="737"/>
                <w:tab w:val="left" w:pos="2977"/>
                <w:tab w:val="left" w:pos="3266"/>
              </w:tabs>
              <w:overflowPunct w:val="0"/>
              <w:autoSpaceDE w:val="0"/>
              <w:autoSpaceDN w:val="0"/>
              <w:bidi/>
              <w:adjustRightInd w:val="0"/>
              <w:spacing w:before="30" w:after="30" w:line="220" w:lineRule="exact"/>
              <w:suppressOverlap/>
              <w:jc w:val="left"/>
              <w:textAlignment w:val="baseline"/>
              <w:rPr>
                <w:rFonts w:ascii="Times New Roman" w:hAnsi="Times New Roman"/>
                <w:color w:val="000000"/>
                <w:sz w:val="20"/>
                <w:lang w:val="fr-FR"/>
              </w:rPr>
            </w:pPr>
            <w:r w:rsidRPr="00F44B6A">
              <w:rPr>
                <w:rFonts w:ascii="Times New Roman" w:hAnsi="Times New Roman"/>
                <w:color w:val="000000"/>
                <w:sz w:val="20"/>
                <w:rtl/>
                <w:lang w:val="fr-CH"/>
              </w:rPr>
              <w:t>متنقلة باستثناء المتنقلة للطيران</w:t>
            </w:r>
          </w:p>
        </w:tc>
        <w:tc>
          <w:tcPr>
            <w:tcW w:w="6503" w:type="dxa"/>
            <w:gridSpan w:val="2"/>
            <w:tcBorders>
              <w:top w:val="single" w:sz="6" w:space="0" w:color="auto"/>
              <w:left w:val="single" w:sz="6" w:space="0" w:color="auto"/>
              <w:bottom w:val="nil"/>
              <w:right w:val="single" w:sz="6" w:space="0" w:color="auto"/>
            </w:tcBorders>
            <w:hideMark/>
          </w:tcPr>
          <w:p w:rsidR="00F44B6A" w:rsidRPr="00252AC5" w:rsidRDefault="00F44B6A" w:rsidP="00F44B6A">
            <w:pPr>
              <w:tabs>
                <w:tab w:val="clear" w:pos="1134"/>
                <w:tab w:val="left" w:pos="170"/>
                <w:tab w:val="left" w:pos="567"/>
                <w:tab w:val="left" w:pos="737"/>
                <w:tab w:val="left" w:pos="2977"/>
                <w:tab w:val="left" w:pos="3266"/>
              </w:tabs>
              <w:overflowPunct w:val="0"/>
              <w:autoSpaceDE w:val="0"/>
              <w:autoSpaceDN w:val="0"/>
              <w:bidi/>
              <w:adjustRightInd w:val="0"/>
              <w:spacing w:before="30" w:after="30" w:line="220" w:lineRule="exact"/>
              <w:suppressOverlap/>
              <w:jc w:val="left"/>
              <w:textAlignment w:val="baseline"/>
              <w:rPr>
                <w:rFonts w:ascii="Times New Roman" w:hAnsi="Times New Roman"/>
                <w:color w:val="000000"/>
                <w:sz w:val="20"/>
              </w:rPr>
            </w:pPr>
            <w:r w:rsidRPr="00252AC5">
              <w:rPr>
                <w:rFonts w:ascii="Times New Roman" w:eastAsia="Arial" w:hAnsi="Times New Roman"/>
                <w:sz w:val="20"/>
              </w:rPr>
              <w:t>1</w:t>
            </w:r>
            <w:r w:rsidRPr="00252AC5">
              <w:rPr>
                <w:rFonts w:ascii="Times New Roman" w:hAnsi="Times New Roman"/>
                <w:b/>
                <w:sz w:val="20"/>
              </w:rPr>
              <w:t> </w:t>
            </w:r>
            <w:r>
              <w:rPr>
                <w:rFonts w:ascii="Times New Roman" w:eastAsia="Arial" w:hAnsi="Times New Roman"/>
                <w:sz w:val="20"/>
              </w:rPr>
              <w:t>700</w:t>
            </w:r>
            <w:r w:rsidRPr="00252AC5">
              <w:rPr>
                <w:rFonts w:ascii="Times New Roman" w:eastAsia="Arial" w:hAnsi="Times New Roman"/>
                <w:sz w:val="20"/>
              </w:rPr>
              <w:t>-1</w:t>
            </w:r>
            <w:r w:rsidR="00AE2B00">
              <w:rPr>
                <w:rFonts w:ascii="Times New Roman" w:hAnsi="Times New Roman"/>
                <w:b/>
                <w:sz w:val="20"/>
              </w:rPr>
              <w:t> </w:t>
            </w:r>
            <w:r>
              <w:rPr>
                <w:rFonts w:ascii="Times New Roman" w:eastAsia="Arial" w:hAnsi="Times New Roman"/>
                <w:sz w:val="20"/>
              </w:rPr>
              <w:t>690</w:t>
            </w:r>
          </w:p>
          <w:p w:rsidR="00D7664B" w:rsidRDefault="00AE2B00" w:rsidP="00AE2B00">
            <w:pPr>
              <w:tabs>
                <w:tab w:val="clear" w:pos="1134"/>
                <w:tab w:val="left" w:pos="2977"/>
                <w:tab w:val="left" w:pos="3062"/>
                <w:tab w:val="left" w:pos="3266"/>
              </w:tabs>
              <w:overflowPunct w:val="0"/>
              <w:autoSpaceDE w:val="0"/>
              <w:autoSpaceDN w:val="0"/>
              <w:bidi/>
              <w:adjustRightInd w:val="0"/>
              <w:spacing w:before="30" w:after="30" w:line="220" w:lineRule="exact"/>
              <w:suppressOverlap/>
              <w:jc w:val="left"/>
              <w:textAlignment w:val="baseline"/>
              <w:rPr>
                <w:rFonts w:ascii="Times New Roman" w:hAnsi="Times New Roman"/>
                <w:color w:val="000000"/>
                <w:sz w:val="20"/>
                <w:rtl/>
              </w:rPr>
            </w:pPr>
            <w:r>
              <w:rPr>
                <w:rFonts w:ascii="Times New Roman" w:hAnsi="Times New Roman" w:hint="cs"/>
                <w:b/>
                <w:bCs/>
                <w:color w:val="000000"/>
                <w:sz w:val="20"/>
                <w:rtl/>
              </w:rPr>
              <w:t xml:space="preserve">       </w:t>
            </w:r>
            <w:r w:rsidR="00D7664B" w:rsidRPr="00BA4EA9">
              <w:rPr>
                <w:rFonts w:ascii="Times New Roman" w:hAnsi="Times New Roman" w:hint="cs"/>
                <w:b/>
                <w:bCs/>
                <w:color w:val="000000"/>
                <w:sz w:val="20"/>
                <w:rtl/>
              </w:rPr>
              <w:t>مساعدات أرصاد جوية</w:t>
            </w:r>
            <w:r w:rsidR="00D7664B" w:rsidRPr="00252AC5">
              <w:rPr>
                <w:rFonts w:ascii="Times New Roman" w:hAnsi="Times New Roman"/>
                <w:color w:val="000000"/>
                <w:sz w:val="20"/>
              </w:rPr>
              <w:t xml:space="preserve"> </w:t>
            </w:r>
          </w:p>
          <w:p w:rsidR="00AE2B00" w:rsidRPr="00252AC5" w:rsidRDefault="00AE2B00" w:rsidP="00AE2B00">
            <w:pPr>
              <w:tabs>
                <w:tab w:val="clear" w:pos="1134"/>
                <w:tab w:val="left" w:pos="2977"/>
                <w:tab w:val="left" w:pos="3062"/>
                <w:tab w:val="left" w:pos="3266"/>
              </w:tabs>
              <w:overflowPunct w:val="0"/>
              <w:autoSpaceDE w:val="0"/>
              <w:autoSpaceDN w:val="0"/>
              <w:bidi/>
              <w:adjustRightInd w:val="0"/>
              <w:spacing w:before="30" w:after="30" w:line="220" w:lineRule="exact"/>
              <w:suppressOverlap/>
              <w:jc w:val="left"/>
              <w:textAlignment w:val="baseline"/>
              <w:rPr>
                <w:rFonts w:ascii="Times New Roman" w:hAnsi="Times New Roman"/>
                <w:color w:val="000000"/>
                <w:sz w:val="20"/>
              </w:rPr>
            </w:pPr>
            <w:r>
              <w:rPr>
                <w:rFonts w:ascii="Times New Roman" w:hAnsi="Times New Roman" w:hint="cs"/>
                <w:b/>
                <w:bCs/>
                <w:color w:val="000000"/>
                <w:sz w:val="20"/>
                <w:rtl/>
              </w:rPr>
              <w:t xml:space="preserve">      </w:t>
            </w:r>
            <w:r w:rsidRPr="00BA4EA9">
              <w:rPr>
                <w:rFonts w:ascii="Times New Roman" w:hAnsi="Times New Roman" w:hint="cs"/>
                <w:b/>
                <w:bCs/>
                <w:color w:val="000000"/>
                <w:sz w:val="20"/>
                <w:rtl/>
              </w:rPr>
              <w:t>أرصاد جوية ساتلية</w:t>
            </w:r>
            <w:r>
              <w:rPr>
                <w:rFonts w:ascii="Times New Roman" w:hAnsi="Times New Roman" w:hint="cs"/>
                <w:color w:val="000000"/>
                <w:sz w:val="20"/>
                <w:rtl/>
              </w:rPr>
              <w:t xml:space="preserve"> (فضاء-أرض) </w:t>
            </w:r>
          </w:p>
          <w:p w:rsidR="00252AC5" w:rsidRPr="00252AC5" w:rsidRDefault="00252AC5" w:rsidP="00085B4E">
            <w:pPr>
              <w:tabs>
                <w:tab w:val="clear" w:pos="1134"/>
                <w:tab w:val="left" w:pos="459"/>
                <w:tab w:val="left" w:pos="567"/>
                <w:tab w:val="left" w:pos="737"/>
                <w:tab w:val="left" w:pos="2977"/>
                <w:tab w:val="left" w:pos="3266"/>
              </w:tabs>
              <w:overflowPunct w:val="0"/>
              <w:autoSpaceDE w:val="0"/>
              <w:autoSpaceDN w:val="0"/>
              <w:bidi/>
              <w:adjustRightInd w:val="0"/>
              <w:spacing w:before="30" w:after="30" w:line="220" w:lineRule="exact"/>
              <w:ind w:left="567" w:hanging="567"/>
              <w:suppressOverlap/>
              <w:jc w:val="left"/>
              <w:textAlignment w:val="baseline"/>
              <w:rPr>
                <w:rFonts w:ascii="Times New Roman" w:hAnsi="Times New Roman"/>
                <w:color w:val="000000"/>
                <w:sz w:val="20"/>
                <w:lang w:bidi="ar-LB"/>
              </w:rPr>
            </w:pPr>
          </w:p>
        </w:tc>
      </w:tr>
      <w:tr w:rsidR="00252AC5" w:rsidRPr="00252AC5" w:rsidTr="00252AC5">
        <w:trPr>
          <w:cantSplit/>
        </w:trPr>
        <w:tc>
          <w:tcPr>
            <w:tcW w:w="3101" w:type="dxa"/>
            <w:tcBorders>
              <w:top w:val="nil"/>
              <w:left w:val="single" w:sz="6" w:space="0" w:color="auto"/>
              <w:bottom w:val="single" w:sz="6" w:space="0" w:color="auto"/>
              <w:right w:val="single" w:sz="6" w:space="0" w:color="auto"/>
            </w:tcBorders>
            <w:hideMark/>
          </w:tcPr>
          <w:p w:rsidR="00252AC5" w:rsidRPr="00252AC5" w:rsidRDefault="00252AC5" w:rsidP="00252AC5">
            <w:pPr>
              <w:tabs>
                <w:tab w:val="clear" w:pos="1134"/>
                <w:tab w:val="left" w:pos="170"/>
                <w:tab w:val="left" w:pos="567"/>
                <w:tab w:val="left" w:pos="737"/>
                <w:tab w:val="left" w:pos="2977"/>
                <w:tab w:val="left" w:pos="3266"/>
              </w:tabs>
              <w:overflowPunct w:val="0"/>
              <w:autoSpaceDE w:val="0"/>
              <w:autoSpaceDN w:val="0"/>
              <w:bidi/>
              <w:adjustRightInd w:val="0"/>
              <w:spacing w:before="30" w:after="30" w:line="220" w:lineRule="exact"/>
              <w:suppressOverlap/>
              <w:jc w:val="left"/>
              <w:textAlignment w:val="baseline"/>
              <w:rPr>
                <w:rFonts w:ascii="Times New Roman" w:hAnsi="Times New Roman"/>
                <w:color w:val="000000"/>
                <w:sz w:val="20"/>
                <w:lang w:val="fr-CH"/>
              </w:rPr>
            </w:pPr>
            <w:r w:rsidRPr="00252AC5">
              <w:rPr>
                <w:rFonts w:ascii="Times New Roman" w:hAnsi="Times New Roman"/>
                <w:color w:val="000000"/>
                <w:sz w:val="20"/>
                <w:lang w:val="fr-CH"/>
              </w:rPr>
              <w:t>5.289  5.341  5.382</w:t>
            </w:r>
          </w:p>
        </w:tc>
        <w:tc>
          <w:tcPr>
            <w:tcW w:w="6503" w:type="dxa"/>
            <w:gridSpan w:val="2"/>
            <w:tcBorders>
              <w:top w:val="nil"/>
              <w:left w:val="single" w:sz="6" w:space="0" w:color="auto"/>
              <w:bottom w:val="single" w:sz="6" w:space="0" w:color="auto"/>
              <w:right w:val="single" w:sz="6" w:space="0" w:color="auto"/>
            </w:tcBorders>
            <w:hideMark/>
          </w:tcPr>
          <w:p w:rsidR="00252AC5" w:rsidRPr="00252AC5" w:rsidRDefault="00252AC5" w:rsidP="00252AC5">
            <w:pPr>
              <w:tabs>
                <w:tab w:val="clear" w:pos="1134"/>
                <w:tab w:val="left" w:pos="459"/>
                <w:tab w:val="left" w:pos="567"/>
                <w:tab w:val="left" w:pos="737"/>
                <w:tab w:val="left" w:pos="2977"/>
                <w:tab w:val="left" w:pos="3266"/>
              </w:tabs>
              <w:overflowPunct w:val="0"/>
              <w:autoSpaceDE w:val="0"/>
              <w:autoSpaceDN w:val="0"/>
              <w:bidi/>
              <w:adjustRightInd w:val="0"/>
              <w:spacing w:before="30" w:after="30" w:line="220" w:lineRule="exact"/>
              <w:suppressOverlap/>
              <w:jc w:val="left"/>
              <w:textAlignment w:val="baseline"/>
              <w:rPr>
                <w:rFonts w:ascii="Times New Roman" w:hAnsi="Times New Roman"/>
                <w:color w:val="000000"/>
                <w:sz w:val="20"/>
                <w:lang w:val="fr-CH"/>
              </w:rPr>
            </w:pPr>
            <w:r w:rsidRPr="00252AC5">
              <w:rPr>
                <w:rFonts w:ascii="Times New Roman" w:hAnsi="Times New Roman"/>
                <w:color w:val="000000"/>
                <w:sz w:val="20"/>
                <w:lang w:val="fr-CH"/>
              </w:rPr>
              <w:tab/>
              <w:t>5.289  5.341  5.381</w:t>
            </w:r>
          </w:p>
        </w:tc>
      </w:tr>
      <w:tr w:rsidR="00252AC5" w:rsidRPr="00252AC5" w:rsidTr="00252AC5">
        <w:trPr>
          <w:cantSplit/>
        </w:trPr>
        <w:tc>
          <w:tcPr>
            <w:tcW w:w="6202" w:type="dxa"/>
            <w:gridSpan w:val="2"/>
            <w:tcBorders>
              <w:top w:val="single" w:sz="6" w:space="0" w:color="auto"/>
              <w:left w:val="single" w:sz="6" w:space="0" w:color="auto"/>
              <w:bottom w:val="nil"/>
              <w:right w:val="single" w:sz="6" w:space="0" w:color="auto"/>
            </w:tcBorders>
            <w:hideMark/>
          </w:tcPr>
          <w:p w:rsidR="00252AC5" w:rsidRPr="0097644D" w:rsidRDefault="00252AC5" w:rsidP="00796399">
            <w:pPr>
              <w:tabs>
                <w:tab w:val="clear" w:pos="1134"/>
                <w:tab w:val="left" w:pos="170"/>
                <w:tab w:val="left" w:pos="567"/>
                <w:tab w:val="left" w:pos="737"/>
                <w:tab w:val="left" w:pos="2977"/>
                <w:tab w:val="left" w:pos="3266"/>
              </w:tabs>
              <w:overflowPunct w:val="0"/>
              <w:autoSpaceDE w:val="0"/>
              <w:autoSpaceDN w:val="0"/>
              <w:bidi/>
              <w:adjustRightInd w:val="0"/>
              <w:spacing w:before="30" w:after="30" w:line="220" w:lineRule="exact"/>
              <w:suppressOverlap/>
              <w:jc w:val="left"/>
              <w:textAlignment w:val="baseline"/>
              <w:rPr>
                <w:rFonts w:ascii="Times New Roman" w:hAnsi="Times New Roman"/>
                <w:b/>
                <w:bCs/>
                <w:color w:val="000000"/>
                <w:sz w:val="20"/>
                <w:lang w:val="en-US"/>
              </w:rPr>
            </w:pPr>
            <w:r w:rsidRPr="0097644D">
              <w:rPr>
                <w:rFonts w:ascii="Times New Roman" w:eastAsia="Arial" w:hAnsi="Times New Roman"/>
                <w:b/>
                <w:bCs/>
                <w:sz w:val="20"/>
              </w:rPr>
              <w:t>1</w:t>
            </w:r>
            <w:r w:rsidRPr="0097644D">
              <w:rPr>
                <w:rFonts w:ascii="Times New Roman" w:hAnsi="Times New Roman"/>
                <w:b/>
                <w:bCs/>
                <w:sz w:val="20"/>
              </w:rPr>
              <w:t> </w:t>
            </w:r>
            <w:r w:rsidRPr="0097644D">
              <w:rPr>
                <w:rFonts w:ascii="Times New Roman" w:eastAsia="Arial" w:hAnsi="Times New Roman"/>
                <w:b/>
                <w:bCs/>
                <w:sz w:val="20"/>
              </w:rPr>
              <w:t>7</w:t>
            </w:r>
            <w:r w:rsidR="00796399" w:rsidRPr="0097644D">
              <w:rPr>
                <w:rFonts w:ascii="Times New Roman" w:eastAsia="Arial" w:hAnsi="Times New Roman"/>
                <w:b/>
                <w:bCs/>
                <w:sz w:val="20"/>
              </w:rPr>
              <w:t>1</w:t>
            </w:r>
            <w:r w:rsidRPr="0097644D">
              <w:rPr>
                <w:rFonts w:ascii="Times New Roman" w:eastAsia="Arial" w:hAnsi="Times New Roman"/>
                <w:b/>
                <w:bCs/>
                <w:sz w:val="20"/>
              </w:rPr>
              <w:t>0-1</w:t>
            </w:r>
            <w:r w:rsidRPr="0097644D">
              <w:rPr>
                <w:rFonts w:ascii="Times New Roman" w:hAnsi="Times New Roman"/>
                <w:b/>
                <w:bCs/>
                <w:sz w:val="20"/>
              </w:rPr>
              <w:t> </w:t>
            </w:r>
            <w:r w:rsidRPr="0097644D">
              <w:rPr>
                <w:rFonts w:ascii="Times New Roman" w:eastAsia="Arial" w:hAnsi="Times New Roman"/>
                <w:b/>
                <w:bCs/>
                <w:sz w:val="20"/>
              </w:rPr>
              <w:t>7</w:t>
            </w:r>
            <w:r w:rsidR="00796399" w:rsidRPr="0097644D">
              <w:rPr>
                <w:rFonts w:ascii="Times New Roman" w:eastAsia="Arial" w:hAnsi="Times New Roman"/>
                <w:b/>
                <w:bCs/>
                <w:sz w:val="20"/>
              </w:rPr>
              <w:t>0</w:t>
            </w:r>
            <w:r w:rsidRPr="0097644D">
              <w:rPr>
                <w:rFonts w:ascii="Times New Roman" w:eastAsia="Arial" w:hAnsi="Times New Roman"/>
                <w:b/>
                <w:bCs/>
                <w:sz w:val="20"/>
              </w:rPr>
              <w:t>0</w:t>
            </w:r>
          </w:p>
          <w:p w:rsidR="00D66DC5" w:rsidRDefault="00D66DC5" w:rsidP="00252AC5">
            <w:pPr>
              <w:tabs>
                <w:tab w:val="clear" w:pos="1134"/>
                <w:tab w:val="left" w:pos="170"/>
                <w:tab w:val="left" w:pos="567"/>
                <w:tab w:val="left" w:pos="737"/>
                <w:tab w:val="left" w:pos="2977"/>
                <w:tab w:val="left" w:pos="3266"/>
              </w:tabs>
              <w:overflowPunct w:val="0"/>
              <w:autoSpaceDE w:val="0"/>
              <w:autoSpaceDN w:val="0"/>
              <w:bidi/>
              <w:adjustRightInd w:val="0"/>
              <w:spacing w:before="30" w:after="30" w:line="220" w:lineRule="exact"/>
              <w:ind w:left="567"/>
              <w:suppressOverlap/>
              <w:jc w:val="left"/>
              <w:textAlignment w:val="baseline"/>
              <w:rPr>
                <w:rFonts w:ascii="Times New Roman" w:hAnsi="Times New Roman"/>
                <w:color w:val="000000"/>
                <w:sz w:val="20"/>
                <w:rtl/>
              </w:rPr>
            </w:pPr>
            <w:r w:rsidRPr="00BA4EA9">
              <w:rPr>
                <w:rFonts w:ascii="Times New Roman" w:hAnsi="Times New Roman" w:hint="cs"/>
                <w:b/>
                <w:bCs/>
                <w:color w:val="000000"/>
                <w:sz w:val="20"/>
                <w:rtl/>
              </w:rPr>
              <w:t>ثابتة</w:t>
            </w:r>
            <w:r w:rsidRPr="00252AC5">
              <w:rPr>
                <w:rFonts w:ascii="Times New Roman" w:hAnsi="Times New Roman"/>
                <w:color w:val="000000"/>
                <w:sz w:val="20"/>
              </w:rPr>
              <w:t xml:space="preserve"> </w:t>
            </w:r>
          </w:p>
          <w:p w:rsidR="00D66DC5" w:rsidRDefault="00D66DC5" w:rsidP="00252AC5">
            <w:pPr>
              <w:tabs>
                <w:tab w:val="clear" w:pos="1134"/>
                <w:tab w:val="left" w:pos="0"/>
                <w:tab w:val="left" w:pos="567"/>
                <w:tab w:val="left" w:pos="737"/>
                <w:tab w:val="left" w:pos="2977"/>
                <w:tab w:val="left" w:pos="3266"/>
              </w:tabs>
              <w:overflowPunct w:val="0"/>
              <w:autoSpaceDE w:val="0"/>
              <w:autoSpaceDN w:val="0"/>
              <w:bidi/>
              <w:adjustRightInd w:val="0"/>
              <w:spacing w:before="30" w:after="30" w:line="220" w:lineRule="exact"/>
              <w:ind w:left="567" w:hanging="567"/>
              <w:suppressOverlap/>
              <w:jc w:val="left"/>
              <w:textAlignment w:val="baseline"/>
              <w:rPr>
                <w:rFonts w:ascii="Times New Roman" w:hAnsi="Times New Roman"/>
                <w:color w:val="000000"/>
                <w:sz w:val="20"/>
                <w:rtl/>
              </w:rPr>
            </w:pPr>
            <w:r>
              <w:rPr>
                <w:rFonts w:ascii="Times New Roman" w:hAnsi="Times New Roman" w:hint="cs"/>
                <w:b/>
                <w:bCs/>
                <w:color w:val="000000"/>
                <w:sz w:val="20"/>
                <w:rtl/>
              </w:rPr>
              <w:t xml:space="preserve">           </w:t>
            </w:r>
            <w:r w:rsidRPr="00BA4EA9">
              <w:rPr>
                <w:rFonts w:ascii="Times New Roman" w:hAnsi="Times New Roman" w:hint="cs"/>
                <w:b/>
                <w:bCs/>
                <w:color w:val="000000"/>
                <w:sz w:val="20"/>
                <w:rtl/>
              </w:rPr>
              <w:t>أرصاد جوية ساتلية</w:t>
            </w:r>
            <w:r>
              <w:rPr>
                <w:rFonts w:ascii="Times New Roman" w:hAnsi="Times New Roman" w:hint="cs"/>
                <w:color w:val="000000"/>
                <w:sz w:val="20"/>
                <w:rtl/>
              </w:rPr>
              <w:t xml:space="preserve"> (فضاء-أرض)</w:t>
            </w:r>
          </w:p>
          <w:p w:rsidR="00D66DC5" w:rsidRPr="00252AC5" w:rsidRDefault="00252AC5" w:rsidP="00D66DC5">
            <w:pPr>
              <w:tabs>
                <w:tab w:val="clear" w:pos="1134"/>
                <w:tab w:val="left" w:pos="567"/>
                <w:tab w:val="left" w:pos="3062"/>
                <w:tab w:val="left" w:pos="3266"/>
              </w:tabs>
              <w:overflowPunct w:val="0"/>
              <w:autoSpaceDE w:val="0"/>
              <w:autoSpaceDN w:val="0"/>
              <w:bidi/>
              <w:adjustRightInd w:val="0"/>
              <w:spacing w:before="30" w:after="30" w:line="220" w:lineRule="exact"/>
              <w:suppressOverlap/>
              <w:jc w:val="left"/>
              <w:textAlignment w:val="baseline"/>
              <w:rPr>
                <w:rFonts w:ascii="Times New Roman" w:hAnsi="Times New Roman"/>
                <w:b/>
                <w:bCs/>
                <w:color w:val="000000"/>
                <w:sz w:val="20"/>
                <w:rtl/>
                <w:lang w:bidi="ar-LB"/>
              </w:rPr>
            </w:pPr>
            <w:r w:rsidRPr="00252AC5">
              <w:rPr>
                <w:rFonts w:ascii="Times New Roman" w:hAnsi="Times New Roman"/>
                <w:color w:val="000000"/>
                <w:sz w:val="20"/>
              </w:rPr>
              <w:tab/>
            </w:r>
            <w:r w:rsidR="00D66DC5" w:rsidRPr="00BA4EA9">
              <w:rPr>
                <w:rFonts w:ascii="Times New Roman" w:hAnsi="Times New Roman" w:hint="cs"/>
                <w:b/>
                <w:bCs/>
                <w:color w:val="000000"/>
                <w:sz w:val="20"/>
                <w:rtl/>
              </w:rPr>
              <w:t>متنقلة</w:t>
            </w:r>
            <w:r w:rsidR="00D66DC5">
              <w:rPr>
                <w:rFonts w:ascii="Times New Roman" w:hAnsi="Times New Roman" w:hint="cs"/>
                <w:b/>
                <w:bCs/>
                <w:color w:val="000000"/>
                <w:sz w:val="20"/>
                <w:rtl/>
              </w:rPr>
              <w:t xml:space="preserve"> </w:t>
            </w:r>
            <w:r w:rsidR="00D66DC5" w:rsidRPr="00BA4EA9">
              <w:rPr>
                <w:rFonts w:ascii="Times New Roman" w:hAnsi="Times New Roman" w:hint="cs"/>
                <w:color w:val="000000"/>
                <w:sz w:val="20"/>
                <w:rtl/>
              </w:rPr>
              <w:t>باستثناء المتنقلة للطيران</w:t>
            </w:r>
            <w:r w:rsidR="00D66DC5">
              <w:rPr>
                <w:rFonts w:ascii="Times New Roman" w:hAnsi="Times New Roman" w:hint="cs"/>
                <w:b/>
                <w:bCs/>
                <w:color w:val="000000"/>
                <w:sz w:val="20"/>
                <w:rtl/>
              </w:rPr>
              <w:t xml:space="preserve"> </w:t>
            </w:r>
          </w:p>
          <w:p w:rsidR="00252AC5" w:rsidRPr="00252AC5" w:rsidRDefault="00252AC5" w:rsidP="00D66DC5">
            <w:pPr>
              <w:tabs>
                <w:tab w:val="clear" w:pos="1134"/>
                <w:tab w:val="left" w:pos="0"/>
                <w:tab w:val="left" w:pos="567"/>
                <w:tab w:val="left" w:pos="737"/>
                <w:tab w:val="left" w:pos="2977"/>
                <w:tab w:val="left" w:pos="3266"/>
              </w:tabs>
              <w:overflowPunct w:val="0"/>
              <w:autoSpaceDE w:val="0"/>
              <w:autoSpaceDN w:val="0"/>
              <w:bidi/>
              <w:adjustRightInd w:val="0"/>
              <w:spacing w:before="30" w:after="30" w:line="220" w:lineRule="exact"/>
              <w:ind w:left="567" w:hanging="567"/>
              <w:suppressOverlap/>
              <w:jc w:val="left"/>
              <w:textAlignment w:val="baseline"/>
              <w:rPr>
                <w:rFonts w:ascii="Times New Roman" w:hAnsi="Times New Roman"/>
                <w:color w:val="000000"/>
                <w:sz w:val="20"/>
                <w:lang w:val="fr-FR"/>
              </w:rPr>
            </w:pPr>
          </w:p>
        </w:tc>
        <w:tc>
          <w:tcPr>
            <w:tcW w:w="3402" w:type="dxa"/>
            <w:tcBorders>
              <w:top w:val="single" w:sz="6" w:space="0" w:color="auto"/>
              <w:left w:val="single" w:sz="6" w:space="0" w:color="auto"/>
              <w:bottom w:val="nil"/>
              <w:right w:val="single" w:sz="6" w:space="0" w:color="auto"/>
            </w:tcBorders>
            <w:hideMark/>
          </w:tcPr>
          <w:p w:rsidR="00426110" w:rsidRPr="00252AC5" w:rsidRDefault="00426110" w:rsidP="00426110">
            <w:pPr>
              <w:tabs>
                <w:tab w:val="clear" w:pos="1134"/>
                <w:tab w:val="left" w:pos="170"/>
                <w:tab w:val="left" w:pos="567"/>
                <w:tab w:val="left" w:pos="737"/>
                <w:tab w:val="left" w:pos="2977"/>
                <w:tab w:val="left" w:pos="3266"/>
              </w:tabs>
              <w:overflowPunct w:val="0"/>
              <w:autoSpaceDE w:val="0"/>
              <w:autoSpaceDN w:val="0"/>
              <w:bidi/>
              <w:adjustRightInd w:val="0"/>
              <w:spacing w:before="30" w:after="30" w:line="220" w:lineRule="exact"/>
              <w:suppressOverlap/>
              <w:jc w:val="left"/>
              <w:textAlignment w:val="baseline"/>
              <w:rPr>
                <w:rFonts w:ascii="Times New Roman" w:hAnsi="Times New Roman"/>
                <w:color w:val="000000"/>
                <w:sz w:val="20"/>
                <w:lang w:val="en-US"/>
              </w:rPr>
            </w:pPr>
            <w:r w:rsidRPr="00252AC5">
              <w:rPr>
                <w:rFonts w:ascii="Times New Roman" w:eastAsia="Arial" w:hAnsi="Times New Roman"/>
                <w:sz w:val="20"/>
              </w:rPr>
              <w:t>1</w:t>
            </w:r>
            <w:r w:rsidRPr="00252AC5">
              <w:rPr>
                <w:rFonts w:ascii="Times New Roman" w:hAnsi="Times New Roman"/>
                <w:b/>
                <w:sz w:val="20"/>
              </w:rPr>
              <w:t> </w:t>
            </w:r>
            <w:r w:rsidRPr="00252AC5">
              <w:rPr>
                <w:rFonts w:ascii="Times New Roman" w:eastAsia="Arial" w:hAnsi="Times New Roman"/>
                <w:sz w:val="20"/>
              </w:rPr>
              <w:t>7</w:t>
            </w:r>
            <w:r>
              <w:rPr>
                <w:rFonts w:ascii="Times New Roman" w:eastAsia="Arial" w:hAnsi="Times New Roman"/>
                <w:sz w:val="20"/>
              </w:rPr>
              <w:t>1</w:t>
            </w:r>
            <w:r w:rsidRPr="00252AC5">
              <w:rPr>
                <w:rFonts w:ascii="Times New Roman" w:eastAsia="Arial" w:hAnsi="Times New Roman"/>
                <w:sz w:val="20"/>
              </w:rPr>
              <w:t>0</w:t>
            </w:r>
            <w:r w:rsidRPr="00252AC5">
              <w:rPr>
                <w:rFonts w:ascii="Times New Roman" w:eastAsia="Arial" w:hAnsi="Times New Roman"/>
                <w:b/>
                <w:sz w:val="20"/>
              </w:rPr>
              <w:t>-</w:t>
            </w:r>
            <w:r w:rsidRPr="00252AC5">
              <w:rPr>
                <w:rFonts w:ascii="Times New Roman" w:eastAsia="Arial" w:hAnsi="Times New Roman"/>
                <w:sz w:val="20"/>
              </w:rPr>
              <w:t>1</w:t>
            </w:r>
            <w:r>
              <w:rPr>
                <w:rFonts w:ascii="Times New Roman" w:hAnsi="Times New Roman"/>
                <w:b/>
                <w:sz w:val="20"/>
              </w:rPr>
              <w:t> </w:t>
            </w:r>
            <w:r w:rsidRPr="00252AC5">
              <w:rPr>
                <w:rFonts w:ascii="Times New Roman" w:eastAsia="Arial" w:hAnsi="Times New Roman"/>
                <w:sz w:val="20"/>
              </w:rPr>
              <w:t>7</w:t>
            </w:r>
            <w:r>
              <w:rPr>
                <w:rFonts w:ascii="Times New Roman" w:eastAsia="Arial" w:hAnsi="Times New Roman"/>
                <w:sz w:val="20"/>
              </w:rPr>
              <w:t>0</w:t>
            </w:r>
            <w:r w:rsidRPr="00252AC5">
              <w:rPr>
                <w:rFonts w:ascii="Times New Roman" w:eastAsia="Arial" w:hAnsi="Times New Roman"/>
                <w:sz w:val="20"/>
              </w:rPr>
              <w:t>0</w:t>
            </w:r>
          </w:p>
          <w:p w:rsidR="00426110" w:rsidRDefault="00426110" w:rsidP="00426110">
            <w:pPr>
              <w:tabs>
                <w:tab w:val="clear" w:pos="1134"/>
                <w:tab w:val="left" w:pos="170"/>
                <w:tab w:val="left" w:pos="567"/>
                <w:tab w:val="left" w:pos="737"/>
                <w:tab w:val="left" w:pos="2977"/>
                <w:tab w:val="left" w:pos="3266"/>
              </w:tabs>
              <w:overflowPunct w:val="0"/>
              <w:autoSpaceDE w:val="0"/>
              <w:autoSpaceDN w:val="0"/>
              <w:bidi/>
              <w:adjustRightInd w:val="0"/>
              <w:spacing w:before="30" w:after="30" w:line="220" w:lineRule="exact"/>
              <w:ind w:left="567"/>
              <w:suppressOverlap/>
              <w:jc w:val="left"/>
              <w:textAlignment w:val="baseline"/>
              <w:rPr>
                <w:rFonts w:ascii="Times New Roman" w:hAnsi="Times New Roman"/>
                <w:color w:val="000000"/>
                <w:sz w:val="20"/>
                <w:rtl/>
              </w:rPr>
            </w:pPr>
            <w:r w:rsidRPr="00BA4EA9">
              <w:rPr>
                <w:rFonts w:ascii="Times New Roman" w:hAnsi="Times New Roman" w:hint="cs"/>
                <w:b/>
                <w:bCs/>
                <w:color w:val="000000"/>
                <w:sz w:val="20"/>
                <w:rtl/>
              </w:rPr>
              <w:t>ثابتة</w:t>
            </w:r>
            <w:r w:rsidRPr="00252AC5">
              <w:rPr>
                <w:rFonts w:ascii="Times New Roman" w:hAnsi="Times New Roman"/>
                <w:color w:val="000000"/>
                <w:sz w:val="20"/>
              </w:rPr>
              <w:t xml:space="preserve"> </w:t>
            </w:r>
          </w:p>
          <w:p w:rsidR="00426110" w:rsidRDefault="00426110" w:rsidP="00426110">
            <w:pPr>
              <w:tabs>
                <w:tab w:val="clear" w:pos="1134"/>
                <w:tab w:val="left" w:pos="2977"/>
                <w:tab w:val="left" w:pos="3062"/>
                <w:tab w:val="left" w:pos="3266"/>
              </w:tabs>
              <w:overflowPunct w:val="0"/>
              <w:autoSpaceDE w:val="0"/>
              <w:autoSpaceDN w:val="0"/>
              <w:bidi/>
              <w:adjustRightInd w:val="0"/>
              <w:spacing w:before="30" w:after="30" w:line="220" w:lineRule="exact"/>
              <w:suppressOverlap/>
              <w:jc w:val="left"/>
              <w:textAlignment w:val="baseline"/>
              <w:rPr>
                <w:rFonts w:ascii="Times New Roman" w:hAnsi="Times New Roman"/>
                <w:color w:val="000000"/>
                <w:sz w:val="20"/>
                <w:rtl/>
              </w:rPr>
            </w:pPr>
            <w:r>
              <w:rPr>
                <w:rFonts w:ascii="Times New Roman" w:hAnsi="Times New Roman" w:hint="cs"/>
                <w:b/>
                <w:bCs/>
                <w:color w:val="000000"/>
                <w:sz w:val="20"/>
                <w:rtl/>
              </w:rPr>
              <w:t xml:space="preserve">           </w:t>
            </w:r>
            <w:r w:rsidRPr="00BA4EA9">
              <w:rPr>
                <w:rFonts w:ascii="Times New Roman" w:hAnsi="Times New Roman" w:hint="cs"/>
                <w:b/>
                <w:bCs/>
                <w:color w:val="000000"/>
                <w:sz w:val="20"/>
                <w:rtl/>
              </w:rPr>
              <w:t>أرصاد جوية ساتلية</w:t>
            </w:r>
            <w:r>
              <w:rPr>
                <w:rFonts w:ascii="Times New Roman" w:hAnsi="Times New Roman" w:hint="cs"/>
                <w:color w:val="000000"/>
                <w:sz w:val="20"/>
                <w:rtl/>
              </w:rPr>
              <w:t xml:space="preserve"> </w:t>
            </w:r>
          </w:p>
          <w:p w:rsidR="00426110" w:rsidRPr="00252AC5" w:rsidRDefault="00426110" w:rsidP="00426110">
            <w:pPr>
              <w:tabs>
                <w:tab w:val="clear" w:pos="1134"/>
                <w:tab w:val="left" w:pos="2977"/>
                <w:tab w:val="left" w:pos="3062"/>
                <w:tab w:val="left" w:pos="3266"/>
              </w:tabs>
              <w:overflowPunct w:val="0"/>
              <w:autoSpaceDE w:val="0"/>
              <w:autoSpaceDN w:val="0"/>
              <w:bidi/>
              <w:adjustRightInd w:val="0"/>
              <w:spacing w:before="30" w:after="30" w:line="220" w:lineRule="exact"/>
              <w:suppressOverlap/>
              <w:jc w:val="left"/>
              <w:textAlignment w:val="baseline"/>
              <w:rPr>
                <w:rFonts w:ascii="Times New Roman" w:hAnsi="Times New Roman"/>
                <w:color w:val="000000"/>
                <w:sz w:val="20"/>
              </w:rPr>
            </w:pPr>
            <w:r>
              <w:rPr>
                <w:rFonts w:ascii="Times New Roman" w:hAnsi="Times New Roman" w:hint="cs"/>
                <w:color w:val="000000"/>
                <w:sz w:val="20"/>
                <w:rtl/>
              </w:rPr>
              <w:t xml:space="preserve">(فضاء-أرض) </w:t>
            </w:r>
          </w:p>
          <w:p w:rsidR="00252AC5" w:rsidRPr="00426110" w:rsidRDefault="00426110" w:rsidP="00426110">
            <w:pPr>
              <w:tabs>
                <w:tab w:val="clear" w:pos="1134"/>
                <w:tab w:val="left" w:pos="567"/>
                <w:tab w:val="left" w:pos="3062"/>
                <w:tab w:val="left" w:pos="3266"/>
              </w:tabs>
              <w:overflowPunct w:val="0"/>
              <w:autoSpaceDE w:val="0"/>
              <w:autoSpaceDN w:val="0"/>
              <w:bidi/>
              <w:adjustRightInd w:val="0"/>
              <w:spacing w:before="30" w:after="30" w:line="220" w:lineRule="exact"/>
              <w:suppressOverlap/>
              <w:jc w:val="left"/>
              <w:textAlignment w:val="baseline"/>
              <w:rPr>
                <w:rFonts w:ascii="Times New Roman" w:hAnsi="Times New Roman"/>
                <w:b/>
                <w:bCs/>
                <w:color w:val="000000"/>
                <w:sz w:val="20"/>
                <w:lang w:bidi="ar-LB"/>
              </w:rPr>
            </w:pPr>
            <w:r w:rsidRPr="00BA4EA9">
              <w:rPr>
                <w:rFonts w:ascii="Times New Roman" w:hAnsi="Times New Roman" w:hint="cs"/>
                <w:b/>
                <w:bCs/>
                <w:color w:val="000000"/>
                <w:sz w:val="20"/>
                <w:rtl/>
              </w:rPr>
              <w:t>متنقلة</w:t>
            </w:r>
            <w:r>
              <w:rPr>
                <w:rFonts w:ascii="Times New Roman" w:hAnsi="Times New Roman" w:hint="cs"/>
                <w:b/>
                <w:bCs/>
                <w:color w:val="000000"/>
                <w:sz w:val="20"/>
                <w:rtl/>
              </w:rPr>
              <w:t xml:space="preserve"> </w:t>
            </w:r>
            <w:r w:rsidRPr="00BA4EA9">
              <w:rPr>
                <w:rFonts w:ascii="Times New Roman" w:hAnsi="Times New Roman" w:hint="cs"/>
                <w:color w:val="000000"/>
                <w:sz w:val="20"/>
                <w:rtl/>
              </w:rPr>
              <w:t>باستثناء المتنقلة للطيران</w:t>
            </w:r>
            <w:r>
              <w:rPr>
                <w:rFonts w:ascii="Times New Roman" w:hAnsi="Times New Roman" w:hint="cs"/>
                <w:b/>
                <w:bCs/>
                <w:color w:val="000000"/>
                <w:sz w:val="20"/>
                <w:rtl/>
              </w:rPr>
              <w:t xml:space="preserve"> </w:t>
            </w:r>
          </w:p>
        </w:tc>
      </w:tr>
      <w:tr w:rsidR="00252AC5" w:rsidRPr="00252AC5" w:rsidTr="00252AC5">
        <w:trPr>
          <w:cantSplit/>
        </w:trPr>
        <w:tc>
          <w:tcPr>
            <w:tcW w:w="6202" w:type="dxa"/>
            <w:gridSpan w:val="2"/>
            <w:tcBorders>
              <w:top w:val="nil"/>
              <w:left w:val="single" w:sz="6" w:space="0" w:color="auto"/>
              <w:bottom w:val="single" w:sz="6" w:space="0" w:color="auto"/>
              <w:right w:val="single" w:sz="6" w:space="0" w:color="auto"/>
            </w:tcBorders>
            <w:hideMark/>
          </w:tcPr>
          <w:p w:rsidR="00252AC5" w:rsidRPr="00252AC5" w:rsidRDefault="00252AC5" w:rsidP="00252AC5">
            <w:pPr>
              <w:tabs>
                <w:tab w:val="clear" w:pos="1134"/>
                <w:tab w:val="left" w:pos="567"/>
                <w:tab w:val="left" w:pos="2977"/>
                <w:tab w:val="left" w:pos="3266"/>
              </w:tabs>
              <w:overflowPunct w:val="0"/>
              <w:autoSpaceDE w:val="0"/>
              <w:autoSpaceDN w:val="0"/>
              <w:bidi/>
              <w:adjustRightInd w:val="0"/>
              <w:spacing w:before="30" w:after="30" w:line="220" w:lineRule="exact"/>
              <w:suppressOverlap/>
              <w:jc w:val="left"/>
              <w:textAlignment w:val="baseline"/>
              <w:rPr>
                <w:rFonts w:ascii="Times New Roman" w:hAnsi="Times New Roman"/>
                <w:color w:val="000000"/>
                <w:sz w:val="20"/>
                <w:lang w:val="fr-CH"/>
              </w:rPr>
            </w:pPr>
            <w:r w:rsidRPr="00252AC5">
              <w:rPr>
                <w:rFonts w:ascii="Times New Roman" w:hAnsi="Times New Roman"/>
                <w:color w:val="000000"/>
                <w:sz w:val="20"/>
                <w:lang w:val="fr-CH"/>
              </w:rPr>
              <w:tab/>
              <w:t>5.289  5.341</w:t>
            </w:r>
          </w:p>
        </w:tc>
        <w:tc>
          <w:tcPr>
            <w:tcW w:w="3402" w:type="dxa"/>
            <w:tcBorders>
              <w:top w:val="nil"/>
              <w:left w:val="single" w:sz="6" w:space="0" w:color="auto"/>
              <w:bottom w:val="single" w:sz="6" w:space="0" w:color="auto"/>
              <w:right w:val="single" w:sz="6" w:space="0" w:color="auto"/>
            </w:tcBorders>
            <w:hideMark/>
          </w:tcPr>
          <w:p w:rsidR="00252AC5" w:rsidRPr="00252AC5" w:rsidRDefault="00252AC5" w:rsidP="00252AC5">
            <w:pPr>
              <w:tabs>
                <w:tab w:val="clear" w:pos="1134"/>
                <w:tab w:val="left" w:pos="170"/>
                <w:tab w:val="left" w:pos="567"/>
                <w:tab w:val="left" w:pos="737"/>
                <w:tab w:val="left" w:pos="2977"/>
                <w:tab w:val="left" w:pos="3266"/>
              </w:tabs>
              <w:overflowPunct w:val="0"/>
              <w:autoSpaceDE w:val="0"/>
              <w:autoSpaceDN w:val="0"/>
              <w:bidi/>
              <w:adjustRightInd w:val="0"/>
              <w:spacing w:before="30" w:after="30" w:line="220" w:lineRule="exact"/>
              <w:suppressOverlap/>
              <w:jc w:val="left"/>
              <w:textAlignment w:val="baseline"/>
              <w:rPr>
                <w:rFonts w:ascii="Times New Roman" w:hAnsi="Times New Roman"/>
                <w:color w:val="000000"/>
                <w:sz w:val="20"/>
                <w:lang w:val="fr-CH"/>
              </w:rPr>
            </w:pPr>
            <w:r w:rsidRPr="00252AC5">
              <w:rPr>
                <w:rFonts w:ascii="Times New Roman" w:hAnsi="Times New Roman"/>
                <w:color w:val="000000"/>
                <w:sz w:val="20"/>
                <w:lang w:val="fr-CH"/>
              </w:rPr>
              <w:t>5.289  5.341  5.384</w:t>
            </w:r>
          </w:p>
        </w:tc>
      </w:tr>
    </w:tbl>
    <w:p w:rsidR="0036506B" w:rsidRDefault="001C1D83" w:rsidP="00DA1151">
      <w:pPr>
        <w:pStyle w:val="WMOBodyText"/>
        <w:rPr>
          <w:rtl/>
          <w:lang w:bidi="ar-LB"/>
        </w:rPr>
      </w:pPr>
      <w:r>
        <w:rPr>
          <w:lang w:val="en-US" w:bidi="ar-LB"/>
        </w:rPr>
        <w:t>35</w:t>
      </w:r>
      <w:r w:rsidR="00BE301D" w:rsidRPr="00BE301D">
        <w:rPr>
          <w:rFonts w:hint="cs"/>
          <w:rtl/>
          <w:lang w:val="en-US" w:bidi="ar-LB"/>
        </w:rPr>
        <w:t>-</w:t>
      </w:r>
      <w:r w:rsidR="00BE301D" w:rsidRPr="00BE301D">
        <w:rPr>
          <w:rFonts w:hint="cs"/>
          <w:rtl/>
          <w:lang w:val="en-US" w:bidi="ar-LB"/>
        </w:rPr>
        <w:tab/>
      </w:r>
      <w:r w:rsidR="00BE301D">
        <w:rPr>
          <w:rFonts w:hint="cs"/>
          <w:rtl/>
          <w:lang w:val="en-US" w:bidi="ar-LB"/>
        </w:rPr>
        <w:t>وإذ يمكن أن تتضمن أقاليم الاتحاد الدولي للاتصالات (</w:t>
      </w:r>
      <w:r w:rsidRPr="00733865">
        <w:rPr>
          <w:sz w:val="22"/>
          <w:szCs w:val="22"/>
        </w:rPr>
        <w:t>ITU</w:t>
      </w:r>
      <w:r w:rsidR="00BE301D">
        <w:rPr>
          <w:rFonts w:hint="cs"/>
          <w:rtl/>
          <w:lang w:val="en-US" w:bidi="ar-LB"/>
        </w:rPr>
        <w:t>) عدة توزيعات</w:t>
      </w:r>
      <w:r w:rsidR="00C174B6">
        <w:rPr>
          <w:rFonts w:hint="cs"/>
          <w:rtl/>
          <w:lang w:val="en-US" w:bidi="ar-LB"/>
        </w:rPr>
        <w:t xml:space="preserve"> تُح</w:t>
      </w:r>
      <w:r w:rsidR="00BE301D">
        <w:rPr>
          <w:rFonts w:hint="cs"/>
          <w:rtl/>
          <w:lang w:val="en-US" w:bidi="ar-LB"/>
        </w:rPr>
        <w:t xml:space="preserve">دد </w:t>
      </w:r>
      <w:r>
        <w:rPr>
          <w:rFonts w:hint="cs"/>
          <w:rtl/>
          <w:lang w:val="en-US" w:bidi="ar-LB"/>
        </w:rPr>
        <w:t xml:space="preserve">أحياناً </w:t>
      </w:r>
      <w:r w:rsidR="00BE301D">
        <w:rPr>
          <w:rFonts w:hint="cs"/>
          <w:rtl/>
          <w:lang w:val="en-US" w:bidi="ar-LB"/>
        </w:rPr>
        <w:t>بواسطة حاشية في الجدول، فمن الضروري إلى جان</w:t>
      </w:r>
      <w:r>
        <w:rPr>
          <w:rFonts w:hint="cs"/>
          <w:rtl/>
          <w:lang w:val="en-US" w:bidi="ar-LB"/>
        </w:rPr>
        <w:t>ب</w:t>
      </w:r>
      <w:r w:rsidR="00BE301D">
        <w:rPr>
          <w:rFonts w:hint="cs"/>
          <w:rtl/>
          <w:lang w:val="en-US" w:bidi="ar-LB"/>
        </w:rPr>
        <w:t xml:space="preserve"> التحقق من الجدول نفسه، التحقق من الأحكام الواردة في كل صف، لأنها تحوي أحياناً توزيعات إضافية. وعلى سبيل المثال، لا يتضمن الجزء </w:t>
      </w:r>
      <w:r w:rsidR="00BE301D" w:rsidRPr="00BE301D">
        <w:rPr>
          <w:lang w:bidi="ar-LB"/>
        </w:rPr>
        <w:t>15.4-18.4 GHz</w:t>
      </w:r>
      <w:r w:rsidR="00BE301D">
        <w:rPr>
          <w:rFonts w:hint="cs"/>
          <w:rtl/>
          <w:lang w:bidi="ar-LB"/>
        </w:rPr>
        <w:t xml:space="preserve"> من جدول توزيع </w:t>
      </w:r>
      <w:r>
        <w:rPr>
          <w:rFonts w:hint="cs"/>
          <w:rtl/>
          <w:lang w:bidi="ar-LB"/>
        </w:rPr>
        <w:t>نطاقات التردد</w:t>
      </w:r>
      <w:r w:rsidR="00BE301D">
        <w:rPr>
          <w:rFonts w:hint="cs"/>
          <w:rtl/>
          <w:lang w:bidi="ar-LB"/>
        </w:rPr>
        <w:t xml:space="preserve"> (انظر الجدول </w:t>
      </w:r>
      <w:r>
        <w:rPr>
          <w:lang w:bidi="ar-LB"/>
        </w:rPr>
        <w:t>3</w:t>
      </w:r>
      <w:r w:rsidR="00BE301D">
        <w:rPr>
          <w:rFonts w:hint="cs"/>
          <w:rtl/>
          <w:lang w:bidi="ar-LB"/>
        </w:rPr>
        <w:t xml:space="preserve">) توزيعات </w:t>
      </w:r>
      <w:r w:rsidR="00BE301D" w:rsidRPr="00BE301D">
        <w:rPr>
          <w:rtl/>
          <w:lang w:bidi="ar-LB"/>
        </w:rPr>
        <w:t>للخدمة الساتلية للأرصاد الجوية</w:t>
      </w:r>
      <w:r w:rsidR="00C174B6">
        <w:rPr>
          <w:rFonts w:hint="cs"/>
          <w:rtl/>
          <w:lang w:bidi="ar-LB"/>
        </w:rPr>
        <w:t xml:space="preserve">، لكن اللائحة الراديوية رقم </w:t>
      </w:r>
      <w:r>
        <w:rPr>
          <w:lang w:bidi="ar-LB"/>
        </w:rPr>
        <w:t>5.519</w:t>
      </w:r>
      <w:r w:rsidR="00C174B6">
        <w:rPr>
          <w:rFonts w:hint="cs"/>
          <w:rtl/>
          <w:lang w:bidi="ar-LB"/>
        </w:rPr>
        <w:t xml:space="preserve"> في الصف السفلي </w:t>
      </w:r>
      <w:r w:rsidR="00C174B6" w:rsidRPr="00733865">
        <w:rPr>
          <w:sz w:val="22"/>
          <w:szCs w:val="22"/>
        </w:rPr>
        <w:t>17.7-18.1 GHz</w:t>
      </w:r>
      <w:r w:rsidR="00BE301D">
        <w:rPr>
          <w:rFonts w:hint="cs"/>
          <w:rtl/>
          <w:lang w:val="en-US" w:bidi="ar-LB"/>
        </w:rPr>
        <w:t xml:space="preserve"> </w:t>
      </w:r>
      <w:r w:rsidR="00C174B6">
        <w:rPr>
          <w:rFonts w:hint="cs"/>
          <w:rtl/>
          <w:lang w:val="en-US" w:bidi="ar-LB"/>
        </w:rPr>
        <w:t xml:space="preserve">في عمود الإقليم </w:t>
      </w:r>
      <w:r>
        <w:rPr>
          <w:lang w:val="en-US" w:bidi="ar-LB"/>
        </w:rPr>
        <w:t>2</w:t>
      </w:r>
      <w:r w:rsidR="00C174B6">
        <w:rPr>
          <w:rFonts w:hint="cs"/>
          <w:rtl/>
          <w:lang w:val="en-US" w:bidi="ar-LB"/>
        </w:rPr>
        <w:t xml:space="preserve"> والصف </w:t>
      </w:r>
      <w:r w:rsidR="00C174B6" w:rsidRPr="00C174B6">
        <w:rPr>
          <w:lang w:bidi="ar-LB"/>
        </w:rPr>
        <w:t>18.1-18.4 GHz</w:t>
      </w:r>
      <w:r w:rsidR="00C174B6">
        <w:rPr>
          <w:rFonts w:hint="cs"/>
          <w:rtl/>
          <w:lang w:bidi="ar-LB"/>
        </w:rPr>
        <w:t xml:space="preserve"> في العمود العالمي </w:t>
      </w:r>
      <w:r w:rsidR="0036506B">
        <w:rPr>
          <w:rFonts w:hint="cs"/>
          <w:rtl/>
          <w:lang w:bidi="ar-LB"/>
        </w:rPr>
        <w:t>ينصان على توزيع إضافي</w:t>
      </w:r>
      <w:r w:rsidR="0036506B" w:rsidRPr="0036506B">
        <w:rPr>
          <w:rtl/>
          <w:lang w:bidi="ar-LB"/>
        </w:rPr>
        <w:t xml:space="preserve"> للخدمة الساتلية للأرصاد الجوية</w:t>
      </w:r>
      <w:r w:rsidR="0036506B">
        <w:rPr>
          <w:rFonts w:hint="cs"/>
          <w:rtl/>
          <w:lang w:bidi="ar-LB"/>
        </w:rPr>
        <w:t xml:space="preserve"> (</w:t>
      </w:r>
      <w:proofErr w:type="spellStart"/>
      <w:r w:rsidR="0036506B" w:rsidRPr="0036506B">
        <w:rPr>
          <w:lang w:bidi="ar-LB"/>
        </w:rPr>
        <w:t>MetSat</w:t>
      </w:r>
      <w:proofErr w:type="spellEnd"/>
      <w:r>
        <w:rPr>
          <w:rFonts w:hint="cs"/>
          <w:rtl/>
          <w:lang w:bidi="ar-LB"/>
        </w:rPr>
        <w:t>) للسواتل الثابتة،</w:t>
      </w:r>
      <w:r w:rsidR="0036506B">
        <w:rPr>
          <w:rFonts w:hint="cs"/>
          <w:rtl/>
          <w:lang w:bidi="ar-LB"/>
        </w:rPr>
        <w:t xml:space="preserve"> على النحو التالي: </w:t>
      </w:r>
    </w:p>
    <w:p w:rsidR="003B4C0B" w:rsidRDefault="001C1D83" w:rsidP="00DA1151">
      <w:pPr>
        <w:pStyle w:val="WMOBodyText"/>
        <w:tabs>
          <w:tab w:val="clear" w:pos="1134"/>
        </w:tabs>
        <w:ind w:left="1134"/>
        <w:rPr>
          <w:rtl/>
        </w:rPr>
      </w:pPr>
      <w:r w:rsidRPr="001C1D83">
        <w:rPr>
          <w:color w:val="FFC000"/>
          <w:lang w:bidi="ar-LB"/>
        </w:rPr>
        <w:t>5.519</w:t>
      </w:r>
      <w:r w:rsidR="0036506B">
        <w:rPr>
          <w:rFonts w:hint="cs"/>
          <w:rtl/>
          <w:lang w:bidi="ar-LB"/>
        </w:rPr>
        <w:t xml:space="preserve"> </w:t>
      </w:r>
      <w:r w:rsidR="0036506B" w:rsidRPr="00E66E5E">
        <w:rPr>
          <w:rFonts w:hint="cs"/>
          <w:i/>
          <w:iCs/>
          <w:rtl/>
          <w:lang w:bidi="ar-LB"/>
        </w:rPr>
        <w:t>توزيع إضافي</w:t>
      </w:r>
      <w:r w:rsidR="0036506B">
        <w:rPr>
          <w:rFonts w:hint="cs"/>
          <w:rtl/>
          <w:lang w:bidi="ar-LB"/>
        </w:rPr>
        <w:t xml:space="preserve">: يوزع النطاق </w:t>
      </w:r>
      <w:r w:rsidR="0032131A" w:rsidRPr="0032131A">
        <w:rPr>
          <w:lang w:bidi="ar-LB"/>
        </w:rPr>
        <w:t>18-18.3 </w:t>
      </w:r>
      <w:proofErr w:type="gramStart"/>
      <w:r w:rsidR="0032131A" w:rsidRPr="0032131A">
        <w:rPr>
          <w:lang w:bidi="ar-LB"/>
        </w:rPr>
        <w:t xml:space="preserve">GHz </w:t>
      </w:r>
      <w:r w:rsidR="0032131A">
        <w:rPr>
          <w:rFonts w:hint="cs"/>
          <w:rtl/>
          <w:lang w:bidi="ar-LB"/>
        </w:rPr>
        <w:t xml:space="preserve"> في</w:t>
      </w:r>
      <w:proofErr w:type="gramEnd"/>
      <w:r w:rsidR="0032131A">
        <w:rPr>
          <w:rFonts w:hint="cs"/>
          <w:rtl/>
          <w:lang w:bidi="ar-LB"/>
        </w:rPr>
        <w:t xml:space="preserve"> الإقليم </w:t>
      </w:r>
      <w:r>
        <w:rPr>
          <w:lang w:bidi="ar-LB"/>
        </w:rPr>
        <w:t>2</w:t>
      </w:r>
      <w:r w:rsidR="0032131A">
        <w:rPr>
          <w:rFonts w:hint="cs"/>
          <w:rtl/>
          <w:lang w:bidi="ar-LB"/>
        </w:rPr>
        <w:t xml:space="preserve"> والنطاق </w:t>
      </w:r>
      <w:r w:rsidR="0032131A" w:rsidRPr="0032131A">
        <w:rPr>
          <w:lang w:bidi="ar-LB"/>
        </w:rPr>
        <w:t>18.1-18.4 GHz</w:t>
      </w:r>
      <w:r w:rsidR="0032131A">
        <w:rPr>
          <w:rFonts w:hint="cs"/>
          <w:rtl/>
          <w:lang w:bidi="ar-LB"/>
        </w:rPr>
        <w:t xml:space="preserve"> في الإقليمين </w:t>
      </w:r>
      <w:r>
        <w:rPr>
          <w:lang w:bidi="ar-LB"/>
        </w:rPr>
        <w:t>1</w:t>
      </w:r>
      <w:r w:rsidR="0032131A">
        <w:rPr>
          <w:rFonts w:hint="cs"/>
          <w:rtl/>
          <w:lang w:bidi="ar-LB"/>
        </w:rPr>
        <w:t xml:space="preserve"> و</w:t>
      </w:r>
      <w:r>
        <w:rPr>
          <w:lang w:bidi="ar-LB"/>
        </w:rPr>
        <w:t>3</w:t>
      </w:r>
      <w:r w:rsidR="0032131A">
        <w:rPr>
          <w:rFonts w:hint="cs"/>
          <w:rtl/>
          <w:lang w:bidi="ar-LB"/>
        </w:rPr>
        <w:t xml:space="preserve"> أيضاً لخدمة الارصاد الجوية الساتلية (فضاء-أرض) على أساس أولي. ويقتصر استخدامهما على السواتل المستقرة بالنسبة إلى الأرض. (</w:t>
      </w:r>
      <w:r w:rsidR="0032131A" w:rsidRPr="0032131A">
        <w:rPr>
          <w:lang w:bidi="ar-LB"/>
        </w:rPr>
        <w:t>WRC-07</w:t>
      </w:r>
      <w:r w:rsidR="0032131A">
        <w:rPr>
          <w:rFonts w:hint="cs"/>
          <w:rtl/>
          <w:lang w:bidi="ar-LB"/>
        </w:rPr>
        <w:t>)</w:t>
      </w:r>
    </w:p>
    <w:p w:rsidR="003B4C0B" w:rsidRDefault="003B4C0B" w:rsidP="003B4C0B">
      <w:pPr>
        <w:pStyle w:val="WMOBodyText"/>
        <w:bidi w:val="0"/>
        <w:rPr>
          <w:rtl/>
        </w:rPr>
      </w:pPr>
      <w:r>
        <w:rPr>
          <w:rtl/>
        </w:rPr>
        <w:br w:type="page"/>
      </w:r>
    </w:p>
    <w:p w:rsidR="009F0089" w:rsidRDefault="009F0089" w:rsidP="00C1715C">
      <w:pPr>
        <w:pStyle w:val="WMOBodyText"/>
        <w:tabs>
          <w:tab w:val="clear" w:pos="1134"/>
          <w:tab w:val="left" w:pos="567"/>
        </w:tabs>
        <w:jc w:val="center"/>
        <w:rPr>
          <w:b/>
          <w:bCs/>
          <w:rtl/>
          <w:lang w:bidi="ar-LB"/>
        </w:rPr>
      </w:pPr>
      <w:r w:rsidRPr="003634B9">
        <w:rPr>
          <w:rFonts w:hint="cs"/>
          <w:b/>
          <w:bCs/>
          <w:rtl/>
          <w:lang w:val="en-US" w:bidi="ar-LB"/>
        </w:rPr>
        <w:lastRenderedPageBreak/>
        <w:t xml:space="preserve">الجدول </w:t>
      </w:r>
      <w:r w:rsidR="00C1715C">
        <w:rPr>
          <w:b/>
          <w:bCs/>
          <w:lang w:val="en-US" w:bidi="ar-LB"/>
        </w:rPr>
        <w:t>3</w:t>
      </w:r>
      <w:r w:rsidRPr="003634B9">
        <w:rPr>
          <w:rFonts w:hint="cs"/>
          <w:b/>
          <w:bCs/>
          <w:rtl/>
          <w:lang w:val="en-US" w:bidi="ar-LB"/>
        </w:rPr>
        <w:t xml:space="preserve">: مقطع من الجزء </w:t>
      </w:r>
      <w:r w:rsidRPr="003634B9">
        <w:rPr>
          <w:b/>
          <w:bCs/>
          <w:lang w:bidi="ar-LB"/>
        </w:rPr>
        <w:t>15.4-18.4 GHz</w:t>
      </w:r>
      <w:r w:rsidRPr="003634B9">
        <w:rPr>
          <w:rFonts w:hint="cs"/>
          <w:b/>
          <w:bCs/>
          <w:rtl/>
          <w:lang w:bidi="ar-LB"/>
        </w:rPr>
        <w:t xml:space="preserve"> من جدول ت</w:t>
      </w:r>
      <w:r w:rsidR="003634B9" w:rsidRPr="003634B9">
        <w:rPr>
          <w:rFonts w:hint="cs"/>
          <w:b/>
          <w:bCs/>
          <w:rtl/>
          <w:lang w:bidi="ar-LB"/>
        </w:rPr>
        <w:t xml:space="preserve">وزيع الترددات في المادة </w:t>
      </w:r>
      <w:r w:rsidR="00C1715C">
        <w:rPr>
          <w:b/>
          <w:bCs/>
          <w:lang w:bidi="ar-LB"/>
        </w:rPr>
        <w:t>5</w:t>
      </w:r>
      <w:r w:rsidR="003634B9" w:rsidRPr="003634B9">
        <w:rPr>
          <w:rFonts w:hint="cs"/>
          <w:b/>
          <w:bCs/>
          <w:rtl/>
          <w:lang w:bidi="ar-LB"/>
        </w:rPr>
        <w:t xml:space="preserve"> من الل</w:t>
      </w:r>
      <w:r w:rsidRPr="003634B9">
        <w:rPr>
          <w:rFonts w:hint="cs"/>
          <w:b/>
          <w:bCs/>
          <w:rtl/>
          <w:lang w:bidi="ar-LB"/>
        </w:rPr>
        <w:t xml:space="preserve">وائح الراديوية </w:t>
      </w:r>
      <w:r w:rsidR="003634B9" w:rsidRPr="003634B9">
        <w:rPr>
          <w:b/>
          <w:bCs/>
          <w:lang w:bidi="ar-LB"/>
        </w:rPr>
        <w:t>15.4-18.4 GHz</w:t>
      </w:r>
    </w:p>
    <w:p w:rsidR="0042488A" w:rsidRPr="003634B9" w:rsidRDefault="0042488A" w:rsidP="003634B9">
      <w:pPr>
        <w:pStyle w:val="WMOBodyText"/>
        <w:tabs>
          <w:tab w:val="clear" w:pos="1134"/>
          <w:tab w:val="left" w:pos="567"/>
        </w:tabs>
        <w:jc w:val="center"/>
        <w:rPr>
          <w:b/>
          <w:bCs/>
          <w:rtl/>
          <w:lang w:val="en-US" w:bidi="ar-LB"/>
        </w:rPr>
      </w:pPr>
    </w:p>
    <w:tbl>
      <w:tblPr>
        <w:tblpPr w:leftFromText="180" w:rightFromText="180" w:vertAnchor="text" w:tblpXSpec="center" w:tblpY="1"/>
        <w:tblOverlap w:val="never"/>
        <w:bidiVisual/>
        <w:tblW w:w="0" w:type="auto"/>
        <w:tblLayout w:type="fixed"/>
        <w:tblCellMar>
          <w:left w:w="107" w:type="dxa"/>
          <w:right w:w="107" w:type="dxa"/>
        </w:tblCellMar>
        <w:tblLook w:val="04A0" w:firstRow="1" w:lastRow="0" w:firstColumn="1" w:lastColumn="0" w:noHBand="0" w:noVBand="1"/>
      </w:tblPr>
      <w:tblGrid>
        <w:gridCol w:w="3101"/>
        <w:gridCol w:w="3101"/>
        <w:gridCol w:w="3101"/>
      </w:tblGrid>
      <w:tr w:rsidR="0042488A" w:rsidRPr="0042488A" w:rsidTr="0042488A">
        <w:trPr>
          <w:cantSplit/>
        </w:trPr>
        <w:tc>
          <w:tcPr>
            <w:tcW w:w="9303" w:type="dxa"/>
            <w:gridSpan w:val="3"/>
            <w:tcBorders>
              <w:top w:val="single" w:sz="4" w:space="0" w:color="auto"/>
              <w:left w:val="single" w:sz="4" w:space="0" w:color="auto"/>
              <w:bottom w:val="single" w:sz="4" w:space="0" w:color="auto"/>
              <w:right w:val="single" w:sz="4" w:space="0" w:color="auto"/>
            </w:tcBorders>
            <w:hideMark/>
          </w:tcPr>
          <w:p w:rsidR="0042488A" w:rsidRPr="00252AC5" w:rsidRDefault="0042488A" w:rsidP="00E02E59">
            <w:pPr>
              <w:tabs>
                <w:tab w:val="left" w:pos="1871"/>
                <w:tab w:val="left" w:pos="2268"/>
              </w:tabs>
              <w:overflowPunct w:val="0"/>
              <w:autoSpaceDE w:val="0"/>
              <w:autoSpaceDN w:val="0"/>
              <w:adjustRightInd w:val="0"/>
              <w:spacing w:before="80" w:after="80"/>
              <w:jc w:val="center"/>
              <w:textAlignment w:val="baseline"/>
              <w:rPr>
                <w:rFonts w:ascii="Times New Roman Bold" w:hAnsi="Times New Roman Bold" w:cs="Times New Roman Bold"/>
                <w:bCs/>
                <w:sz w:val="20"/>
              </w:rPr>
            </w:pPr>
            <w:r w:rsidRPr="00796399">
              <w:rPr>
                <w:rFonts w:ascii="Times New Roman Bold" w:hAnsi="Times New Roman Bold" w:cs="Times New Roman Bold" w:hint="cs"/>
                <w:bCs/>
                <w:sz w:val="20"/>
                <w:rtl/>
              </w:rPr>
              <w:t xml:space="preserve">التوزيع على الخدمات </w:t>
            </w:r>
          </w:p>
        </w:tc>
      </w:tr>
      <w:tr w:rsidR="0042488A" w:rsidRPr="0042488A" w:rsidTr="0042488A">
        <w:trPr>
          <w:cantSplit/>
        </w:trPr>
        <w:tc>
          <w:tcPr>
            <w:tcW w:w="3101" w:type="dxa"/>
            <w:tcBorders>
              <w:top w:val="single" w:sz="4" w:space="0" w:color="auto"/>
              <w:left w:val="single" w:sz="4" w:space="0" w:color="auto"/>
              <w:bottom w:val="single" w:sz="4" w:space="0" w:color="auto"/>
              <w:right w:val="single" w:sz="4" w:space="0" w:color="auto"/>
            </w:tcBorders>
            <w:hideMark/>
          </w:tcPr>
          <w:p w:rsidR="0042488A" w:rsidRPr="00252AC5" w:rsidRDefault="0042488A" w:rsidP="00FA668E">
            <w:pPr>
              <w:tabs>
                <w:tab w:val="left" w:pos="1871"/>
                <w:tab w:val="left" w:pos="2268"/>
              </w:tabs>
              <w:overflowPunct w:val="0"/>
              <w:autoSpaceDE w:val="0"/>
              <w:autoSpaceDN w:val="0"/>
              <w:bidi/>
              <w:adjustRightInd w:val="0"/>
              <w:spacing w:before="80" w:after="80"/>
              <w:jc w:val="center"/>
              <w:textAlignment w:val="baseline"/>
              <w:rPr>
                <w:rFonts w:ascii="Times New Roman Bold" w:hAnsi="Times New Roman Bold" w:cs="Times New Roman Bold"/>
                <w:bCs/>
                <w:sz w:val="20"/>
                <w:rtl/>
                <w:lang w:bidi="ar-LB"/>
              </w:rPr>
            </w:pPr>
            <w:r w:rsidRPr="00796399">
              <w:rPr>
                <w:rFonts w:ascii="Times New Roman Bold" w:hAnsi="Times New Roman Bold" w:cs="Times New Roman Bold" w:hint="cs"/>
                <w:bCs/>
                <w:sz w:val="20"/>
                <w:rtl/>
                <w:lang w:bidi="ar-LB"/>
              </w:rPr>
              <w:t xml:space="preserve">الإقليم </w:t>
            </w:r>
            <w:r w:rsidR="00FA668E">
              <w:rPr>
                <w:rFonts w:ascii="Times New Roman Bold" w:hAnsi="Times New Roman Bold" w:cs="Times New Roman Bold"/>
                <w:bCs/>
                <w:sz w:val="20"/>
                <w:lang w:bidi="ar-LB"/>
              </w:rPr>
              <w:t>1</w:t>
            </w:r>
            <w:r w:rsidRPr="00796399">
              <w:rPr>
                <w:rFonts w:ascii="Times New Roman Bold" w:hAnsi="Times New Roman Bold" w:cs="Times New Roman Bold" w:hint="cs"/>
                <w:bCs/>
                <w:sz w:val="20"/>
                <w:rtl/>
                <w:lang w:bidi="ar-LB"/>
              </w:rPr>
              <w:t xml:space="preserve"> </w:t>
            </w:r>
          </w:p>
        </w:tc>
        <w:tc>
          <w:tcPr>
            <w:tcW w:w="3101" w:type="dxa"/>
            <w:tcBorders>
              <w:top w:val="single" w:sz="4" w:space="0" w:color="auto"/>
              <w:left w:val="single" w:sz="4" w:space="0" w:color="auto"/>
              <w:bottom w:val="single" w:sz="4" w:space="0" w:color="auto"/>
              <w:right w:val="single" w:sz="4" w:space="0" w:color="auto"/>
            </w:tcBorders>
            <w:hideMark/>
          </w:tcPr>
          <w:p w:rsidR="0042488A" w:rsidRPr="00252AC5" w:rsidRDefault="0042488A" w:rsidP="00FA668E">
            <w:pPr>
              <w:tabs>
                <w:tab w:val="left" w:pos="1871"/>
                <w:tab w:val="left" w:pos="2268"/>
              </w:tabs>
              <w:overflowPunct w:val="0"/>
              <w:autoSpaceDE w:val="0"/>
              <w:autoSpaceDN w:val="0"/>
              <w:bidi/>
              <w:adjustRightInd w:val="0"/>
              <w:spacing w:before="80" w:after="80"/>
              <w:jc w:val="center"/>
              <w:textAlignment w:val="baseline"/>
              <w:rPr>
                <w:rFonts w:ascii="Times New Roman Bold" w:hAnsi="Times New Roman Bold" w:cs="Times New Roman Bold"/>
                <w:bCs/>
                <w:sz w:val="20"/>
                <w:rtl/>
                <w:lang w:bidi="ar-LB"/>
              </w:rPr>
            </w:pPr>
            <w:r w:rsidRPr="00796399">
              <w:rPr>
                <w:rFonts w:ascii="Times New Roman Bold" w:hAnsi="Times New Roman Bold" w:cs="Times New Roman Bold" w:hint="cs"/>
                <w:bCs/>
                <w:sz w:val="20"/>
                <w:rtl/>
                <w:lang w:bidi="ar-LB"/>
              </w:rPr>
              <w:t xml:space="preserve">الإقليم </w:t>
            </w:r>
            <w:r w:rsidR="00FA668E">
              <w:rPr>
                <w:rFonts w:ascii="Times New Roman Bold" w:hAnsi="Times New Roman Bold" w:cs="Times New Roman Bold"/>
                <w:bCs/>
                <w:sz w:val="20"/>
                <w:lang w:bidi="ar-LB"/>
              </w:rPr>
              <w:t>2</w:t>
            </w:r>
            <w:r w:rsidRPr="00796399">
              <w:rPr>
                <w:rFonts w:ascii="Times New Roman Bold" w:hAnsi="Times New Roman Bold" w:cs="Times New Roman Bold" w:hint="cs"/>
                <w:bCs/>
                <w:sz w:val="20"/>
                <w:rtl/>
                <w:lang w:bidi="ar-LB"/>
              </w:rPr>
              <w:t xml:space="preserve"> </w:t>
            </w:r>
          </w:p>
        </w:tc>
        <w:tc>
          <w:tcPr>
            <w:tcW w:w="3101" w:type="dxa"/>
            <w:tcBorders>
              <w:top w:val="single" w:sz="4" w:space="0" w:color="auto"/>
              <w:left w:val="single" w:sz="4" w:space="0" w:color="auto"/>
              <w:bottom w:val="single" w:sz="4" w:space="0" w:color="auto"/>
              <w:right w:val="single" w:sz="4" w:space="0" w:color="auto"/>
            </w:tcBorders>
            <w:hideMark/>
          </w:tcPr>
          <w:p w:rsidR="0042488A" w:rsidRPr="00252AC5" w:rsidRDefault="0042488A" w:rsidP="00FA668E">
            <w:pPr>
              <w:tabs>
                <w:tab w:val="left" w:pos="1871"/>
                <w:tab w:val="left" w:pos="2268"/>
              </w:tabs>
              <w:overflowPunct w:val="0"/>
              <w:autoSpaceDE w:val="0"/>
              <w:autoSpaceDN w:val="0"/>
              <w:bidi/>
              <w:adjustRightInd w:val="0"/>
              <w:spacing w:before="80" w:after="80"/>
              <w:jc w:val="center"/>
              <w:textAlignment w:val="baseline"/>
              <w:rPr>
                <w:rFonts w:ascii="Times New Roman Bold" w:hAnsi="Times New Roman Bold" w:cs="Times New Roman Bold"/>
                <w:bCs/>
                <w:sz w:val="20"/>
                <w:rtl/>
                <w:lang w:bidi="ar-LB"/>
              </w:rPr>
            </w:pPr>
            <w:r w:rsidRPr="00796399">
              <w:rPr>
                <w:rFonts w:ascii="Times New Roman Bold" w:hAnsi="Times New Roman Bold" w:cs="Times New Roman Bold" w:hint="cs"/>
                <w:bCs/>
                <w:sz w:val="20"/>
                <w:rtl/>
                <w:lang w:bidi="ar-LB"/>
              </w:rPr>
              <w:t xml:space="preserve">الإقليم </w:t>
            </w:r>
            <w:r w:rsidR="00FA668E">
              <w:rPr>
                <w:rFonts w:ascii="Times New Roman Bold" w:hAnsi="Times New Roman Bold" w:cs="Times New Roman Bold"/>
                <w:bCs/>
                <w:sz w:val="20"/>
                <w:lang w:bidi="ar-LB"/>
              </w:rPr>
              <w:t>3</w:t>
            </w:r>
            <w:r w:rsidRPr="00796399">
              <w:rPr>
                <w:rFonts w:ascii="Times New Roman Bold" w:hAnsi="Times New Roman Bold" w:cs="Times New Roman Bold" w:hint="cs"/>
                <w:bCs/>
                <w:sz w:val="20"/>
                <w:rtl/>
                <w:lang w:bidi="ar-LB"/>
              </w:rPr>
              <w:t xml:space="preserve"> </w:t>
            </w:r>
          </w:p>
        </w:tc>
      </w:tr>
      <w:tr w:rsidR="0042488A" w:rsidRPr="0042488A" w:rsidTr="0042488A">
        <w:trPr>
          <w:cantSplit/>
        </w:trPr>
        <w:tc>
          <w:tcPr>
            <w:tcW w:w="9303" w:type="dxa"/>
            <w:gridSpan w:val="3"/>
            <w:tcBorders>
              <w:top w:val="single" w:sz="4" w:space="0" w:color="auto"/>
              <w:left w:val="single" w:sz="4" w:space="0" w:color="auto"/>
              <w:bottom w:val="single" w:sz="4" w:space="0" w:color="auto"/>
              <w:right w:val="single" w:sz="4" w:space="0" w:color="auto"/>
            </w:tcBorders>
            <w:hideMark/>
          </w:tcPr>
          <w:p w:rsidR="0042488A" w:rsidRPr="0042488A" w:rsidRDefault="0042488A" w:rsidP="00E02E59">
            <w:pPr>
              <w:pStyle w:val="TableTextS5"/>
              <w:spacing w:before="30" w:after="30"/>
              <w:jc w:val="left"/>
              <w:rPr>
                <w:rFonts w:ascii="Arial" w:hAnsi="Arial" w:cs="Arial"/>
                <w:color w:val="000000"/>
                <w:lang w:val="en-AU"/>
              </w:rPr>
            </w:pPr>
            <w:r w:rsidRPr="0042488A">
              <w:rPr>
                <w:rStyle w:val="Tablefreq"/>
                <w:rFonts w:ascii="Arial" w:eastAsia="Arial" w:hAnsi="Arial" w:cs="Arial"/>
              </w:rPr>
              <w:t>…</w:t>
            </w:r>
          </w:p>
        </w:tc>
      </w:tr>
      <w:tr w:rsidR="0042488A" w:rsidRPr="0042488A" w:rsidTr="0042488A">
        <w:trPr>
          <w:cantSplit/>
        </w:trPr>
        <w:tc>
          <w:tcPr>
            <w:tcW w:w="3101" w:type="dxa"/>
            <w:tcBorders>
              <w:top w:val="single" w:sz="4" w:space="0" w:color="auto"/>
              <w:left w:val="single" w:sz="4" w:space="0" w:color="auto"/>
              <w:bottom w:val="nil"/>
              <w:right w:val="single" w:sz="6" w:space="0" w:color="auto"/>
            </w:tcBorders>
            <w:hideMark/>
          </w:tcPr>
          <w:p w:rsidR="0042488A" w:rsidRPr="0042488A" w:rsidRDefault="0042488A" w:rsidP="0042488A">
            <w:pPr>
              <w:pStyle w:val="TableTextS5"/>
              <w:bidi/>
              <w:spacing w:before="30" w:after="30"/>
              <w:jc w:val="left"/>
              <w:rPr>
                <w:rStyle w:val="Tablefreq"/>
                <w:rFonts w:ascii="Arial" w:eastAsia="Arial" w:hAnsi="Arial" w:cs="Arial"/>
              </w:rPr>
            </w:pPr>
            <w:r w:rsidRPr="0042488A">
              <w:rPr>
                <w:rStyle w:val="Tablefreq"/>
                <w:rFonts w:ascii="Arial" w:eastAsia="Arial" w:hAnsi="Arial" w:cs="Arial"/>
              </w:rPr>
              <w:t>17.3-17.7</w:t>
            </w:r>
          </w:p>
          <w:p w:rsidR="003601B8" w:rsidRPr="003601B8" w:rsidRDefault="003601B8" w:rsidP="003601B8">
            <w:pPr>
              <w:pStyle w:val="TableTextS5"/>
              <w:bidi/>
              <w:spacing w:before="30" w:after="30"/>
              <w:ind w:left="170" w:hanging="170"/>
              <w:jc w:val="left"/>
              <w:rPr>
                <w:rFonts w:ascii="Arial" w:hAnsi="Arial" w:cs="Arial"/>
                <w:b/>
                <w:bCs/>
                <w:color w:val="000000"/>
                <w:rtl/>
              </w:rPr>
            </w:pPr>
            <w:r w:rsidRPr="003601B8">
              <w:rPr>
                <w:rFonts w:ascii="Arial" w:hAnsi="Arial" w:cs="Arial" w:hint="cs"/>
                <w:b/>
                <w:bCs/>
                <w:color w:val="000000"/>
                <w:rtl/>
              </w:rPr>
              <w:t xml:space="preserve">ثابتة ساتلية </w:t>
            </w:r>
          </w:p>
          <w:p w:rsidR="0042488A" w:rsidRPr="0042488A" w:rsidRDefault="003601B8" w:rsidP="003601B8">
            <w:pPr>
              <w:pStyle w:val="TableTextS5"/>
              <w:tabs>
                <w:tab w:val="clear" w:pos="170"/>
                <w:tab w:val="left" w:pos="265"/>
              </w:tabs>
              <w:bidi/>
              <w:spacing w:before="30" w:after="30"/>
              <w:ind w:left="170" w:hanging="170"/>
              <w:jc w:val="left"/>
              <w:rPr>
                <w:rFonts w:ascii="Arial" w:hAnsi="Arial" w:cs="Arial"/>
                <w:color w:val="000000"/>
              </w:rPr>
            </w:pPr>
            <w:r>
              <w:rPr>
                <w:rFonts w:ascii="Arial" w:hAnsi="Arial" w:cs="Arial" w:hint="cs"/>
                <w:color w:val="000000"/>
                <w:rtl/>
              </w:rPr>
              <w:t xml:space="preserve">   (أرض-فضاء) </w:t>
            </w:r>
            <w:r w:rsidRPr="0042488A">
              <w:rPr>
                <w:rFonts w:ascii="Arial" w:hAnsi="Arial" w:cs="Arial"/>
                <w:color w:val="000000"/>
              </w:rPr>
              <w:t xml:space="preserve"> </w:t>
            </w:r>
            <w:r w:rsidRPr="0042488A">
              <w:rPr>
                <w:rStyle w:val="Artref"/>
                <w:rFonts w:ascii="Arial" w:hAnsi="Arial" w:cs="Arial"/>
                <w:color w:val="000000"/>
              </w:rPr>
              <w:t>5.516</w:t>
            </w:r>
            <w:r w:rsidR="0042488A" w:rsidRPr="0042488A">
              <w:rPr>
                <w:rFonts w:ascii="Arial" w:hAnsi="Arial" w:cs="Arial"/>
                <w:color w:val="000000"/>
              </w:rPr>
              <w:br/>
            </w:r>
            <w:r>
              <w:rPr>
                <w:rStyle w:val="Artref"/>
                <w:rFonts w:ascii="Arial" w:hAnsi="Arial" w:cs="Arial" w:hint="cs"/>
                <w:color w:val="000000"/>
                <w:rtl/>
              </w:rPr>
              <w:t xml:space="preserve">(فضاء- أرض ) </w:t>
            </w:r>
            <w:r w:rsidRPr="0042488A">
              <w:rPr>
                <w:rFonts w:ascii="Arial" w:hAnsi="Arial" w:cs="Arial"/>
                <w:color w:val="000000"/>
              </w:rPr>
              <w:t xml:space="preserve">  </w:t>
            </w:r>
            <w:r w:rsidRPr="0042488A">
              <w:rPr>
                <w:rStyle w:val="Artref"/>
                <w:rFonts w:ascii="Arial" w:hAnsi="Arial" w:cs="Arial"/>
                <w:color w:val="000000"/>
              </w:rPr>
              <w:t>5.516A</w:t>
            </w:r>
            <w:r w:rsidRPr="0042488A">
              <w:rPr>
                <w:rFonts w:ascii="Arial" w:hAnsi="Arial" w:cs="Arial"/>
                <w:color w:val="000000"/>
              </w:rPr>
              <w:t xml:space="preserve">  </w:t>
            </w:r>
            <w:r w:rsidRPr="0042488A">
              <w:rPr>
                <w:rStyle w:val="Artref"/>
                <w:rFonts w:ascii="Arial" w:hAnsi="Arial" w:cs="Arial"/>
                <w:color w:val="000000"/>
              </w:rPr>
              <w:t>5.516B</w:t>
            </w:r>
          </w:p>
          <w:p w:rsidR="0042488A" w:rsidRPr="0042488A" w:rsidRDefault="003601B8" w:rsidP="0042488A">
            <w:pPr>
              <w:pStyle w:val="TableTextS5"/>
              <w:bidi/>
              <w:spacing w:before="30" w:after="30"/>
              <w:jc w:val="left"/>
              <w:rPr>
                <w:rFonts w:ascii="Arial" w:hAnsi="Arial" w:cs="Arial"/>
                <w:color w:val="000000"/>
                <w:lang w:val="fr-FR"/>
              </w:rPr>
            </w:pPr>
            <w:r>
              <w:rPr>
                <w:rFonts w:ascii="Arial" w:hAnsi="Arial" w:cs="Arial" w:hint="cs"/>
                <w:color w:val="000000"/>
                <w:rtl/>
              </w:rPr>
              <w:t>تحديد راديوي للموقع</w:t>
            </w:r>
          </w:p>
        </w:tc>
        <w:tc>
          <w:tcPr>
            <w:tcW w:w="3101" w:type="dxa"/>
            <w:tcBorders>
              <w:top w:val="single" w:sz="4" w:space="0" w:color="auto"/>
              <w:left w:val="single" w:sz="6" w:space="0" w:color="auto"/>
              <w:bottom w:val="nil"/>
              <w:right w:val="single" w:sz="6" w:space="0" w:color="auto"/>
            </w:tcBorders>
            <w:hideMark/>
          </w:tcPr>
          <w:p w:rsidR="0042488A" w:rsidRPr="0042488A" w:rsidRDefault="0042488A" w:rsidP="0042488A">
            <w:pPr>
              <w:pStyle w:val="TableTextS5"/>
              <w:bidi/>
              <w:spacing w:before="30" w:after="30"/>
              <w:jc w:val="left"/>
              <w:rPr>
                <w:rStyle w:val="Tablefreq"/>
                <w:rFonts w:ascii="Arial" w:eastAsia="Arial" w:hAnsi="Arial" w:cs="Arial"/>
              </w:rPr>
            </w:pPr>
            <w:r w:rsidRPr="0042488A">
              <w:rPr>
                <w:rStyle w:val="Tablefreq"/>
                <w:rFonts w:ascii="Arial" w:eastAsia="Arial" w:hAnsi="Arial" w:cs="Arial"/>
              </w:rPr>
              <w:t>17.3-17.7</w:t>
            </w:r>
          </w:p>
          <w:p w:rsidR="003601B8" w:rsidRPr="003601B8" w:rsidRDefault="003601B8" w:rsidP="003601B8">
            <w:pPr>
              <w:pStyle w:val="TableTextS5"/>
              <w:bidi/>
              <w:spacing w:before="30" w:after="30"/>
              <w:ind w:left="170" w:hanging="170"/>
              <w:jc w:val="left"/>
              <w:rPr>
                <w:rFonts w:ascii="Arial" w:hAnsi="Arial" w:cs="Arial"/>
                <w:b/>
                <w:bCs/>
                <w:color w:val="000000"/>
                <w:rtl/>
              </w:rPr>
            </w:pPr>
            <w:r w:rsidRPr="003601B8">
              <w:rPr>
                <w:rFonts w:ascii="Arial" w:hAnsi="Arial" w:cs="Arial" w:hint="cs"/>
                <w:b/>
                <w:bCs/>
                <w:color w:val="000000"/>
                <w:rtl/>
              </w:rPr>
              <w:t xml:space="preserve">ثابتة ساتلية </w:t>
            </w:r>
          </w:p>
          <w:p w:rsidR="003601B8" w:rsidRDefault="003601B8" w:rsidP="003601B8">
            <w:pPr>
              <w:pStyle w:val="TableTextS5"/>
              <w:tabs>
                <w:tab w:val="clear" w:pos="170"/>
                <w:tab w:val="left" w:pos="265"/>
              </w:tabs>
              <w:bidi/>
              <w:spacing w:before="30" w:after="30"/>
              <w:ind w:left="170" w:hanging="170"/>
              <w:jc w:val="left"/>
              <w:rPr>
                <w:rtl/>
              </w:rPr>
            </w:pPr>
            <w:r>
              <w:rPr>
                <w:rFonts w:ascii="Arial" w:hAnsi="Arial" w:cs="Arial" w:hint="cs"/>
                <w:color w:val="000000"/>
                <w:rtl/>
              </w:rPr>
              <w:t xml:space="preserve">   (أرض-فضاء) </w:t>
            </w:r>
            <w:r w:rsidRPr="0042488A">
              <w:rPr>
                <w:rFonts w:ascii="Arial" w:hAnsi="Arial" w:cs="Arial"/>
                <w:color w:val="000000"/>
              </w:rPr>
              <w:t xml:space="preserve"> </w:t>
            </w:r>
            <w:r w:rsidRPr="0042488A">
              <w:rPr>
                <w:rStyle w:val="Artref"/>
                <w:rFonts w:ascii="Arial" w:hAnsi="Arial" w:cs="Arial"/>
                <w:color w:val="000000"/>
              </w:rPr>
              <w:t>5.516</w:t>
            </w:r>
          </w:p>
          <w:p w:rsidR="003601B8" w:rsidRPr="003601B8" w:rsidRDefault="003601B8" w:rsidP="003601B8">
            <w:pPr>
              <w:pStyle w:val="TableTextS5"/>
              <w:tabs>
                <w:tab w:val="clear" w:pos="170"/>
                <w:tab w:val="left" w:pos="265"/>
              </w:tabs>
              <w:bidi/>
              <w:spacing w:before="30" w:after="30"/>
              <w:ind w:left="170" w:hanging="170"/>
              <w:jc w:val="left"/>
              <w:rPr>
                <w:rFonts w:ascii="Arial" w:hAnsi="Arial" w:cs="Arial"/>
                <w:b/>
                <w:bCs/>
                <w:color w:val="000000"/>
              </w:rPr>
            </w:pPr>
            <w:r w:rsidRPr="003601B8">
              <w:rPr>
                <w:rFonts w:hint="cs"/>
                <w:b/>
                <w:bCs/>
                <w:rtl/>
              </w:rPr>
              <w:t xml:space="preserve">إذاعة ساتلية </w:t>
            </w:r>
            <w:r w:rsidRPr="003601B8">
              <w:rPr>
                <w:rStyle w:val="Artref"/>
                <w:rFonts w:ascii="Arial" w:hAnsi="Arial" w:cs="Arial" w:hint="cs"/>
                <w:b/>
                <w:bCs/>
                <w:color w:val="000000"/>
                <w:rtl/>
              </w:rPr>
              <w:t xml:space="preserve"> </w:t>
            </w:r>
            <w:r w:rsidRPr="003601B8">
              <w:rPr>
                <w:rFonts w:ascii="Arial" w:hAnsi="Arial" w:cs="Arial"/>
                <w:b/>
                <w:bCs/>
                <w:color w:val="000000"/>
              </w:rPr>
              <w:t xml:space="preserve">  </w:t>
            </w:r>
          </w:p>
          <w:p w:rsidR="0042488A" w:rsidRPr="0042488A" w:rsidRDefault="003601B8" w:rsidP="003601B8">
            <w:pPr>
              <w:pStyle w:val="TableTextS5"/>
              <w:bidi/>
              <w:spacing w:before="30" w:after="30"/>
              <w:jc w:val="left"/>
              <w:rPr>
                <w:rFonts w:ascii="Arial" w:hAnsi="Arial" w:cs="Arial"/>
                <w:color w:val="000000"/>
                <w:lang w:val="fr-FR"/>
              </w:rPr>
            </w:pPr>
            <w:r>
              <w:rPr>
                <w:rFonts w:ascii="Arial" w:hAnsi="Arial" w:cs="Arial" w:hint="cs"/>
                <w:color w:val="000000"/>
                <w:rtl/>
              </w:rPr>
              <w:t>تحديد راديوي للموقع</w:t>
            </w:r>
          </w:p>
        </w:tc>
        <w:tc>
          <w:tcPr>
            <w:tcW w:w="3101" w:type="dxa"/>
            <w:tcBorders>
              <w:top w:val="single" w:sz="4" w:space="0" w:color="auto"/>
              <w:left w:val="single" w:sz="6" w:space="0" w:color="auto"/>
              <w:bottom w:val="nil"/>
              <w:right w:val="single" w:sz="4" w:space="0" w:color="auto"/>
            </w:tcBorders>
            <w:hideMark/>
          </w:tcPr>
          <w:p w:rsidR="0042488A" w:rsidRPr="0042488A" w:rsidRDefault="0042488A" w:rsidP="0042488A">
            <w:pPr>
              <w:pStyle w:val="TableTextS5"/>
              <w:bidi/>
              <w:spacing w:before="30" w:after="30"/>
              <w:jc w:val="left"/>
              <w:rPr>
                <w:rStyle w:val="Tablefreq"/>
                <w:rFonts w:ascii="Arial" w:eastAsia="Arial" w:hAnsi="Arial" w:cs="Arial"/>
              </w:rPr>
            </w:pPr>
            <w:r w:rsidRPr="0042488A">
              <w:rPr>
                <w:rStyle w:val="Tablefreq"/>
                <w:rFonts w:ascii="Arial" w:eastAsia="Arial" w:hAnsi="Arial" w:cs="Arial"/>
              </w:rPr>
              <w:t>17.3-17.7</w:t>
            </w:r>
          </w:p>
          <w:p w:rsidR="003601B8" w:rsidRPr="003601B8" w:rsidRDefault="003601B8" w:rsidP="003601B8">
            <w:pPr>
              <w:pStyle w:val="TableTextS5"/>
              <w:bidi/>
              <w:spacing w:before="30" w:after="30"/>
              <w:ind w:left="170" w:hanging="170"/>
              <w:jc w:val="left"/>
              <w:rPr>
                <w:rFonts w:ascii="Arial" w:hAnsi="Arial" w:cs="Arial"/>
                <w:b/>
                <w:bCs/>
                <w:color w:val="000000"/>
                <w:rtl/>
              </w:rPr>
            </w:pPr>
            <w:r w:rsidRPr="003601B8">
              <w:rPr>
                <w:rFonts w:ascii="Arial" w:hAnsi="Arial" w:cs="Arial" w:hint="cs"/>
                <w:b/>
                <w:bCs/>
                <w:color w:val="000000"/>
                <w:rtl/>
              </w:rPr>
              <w:t xml:space="preserve">ثابتة ساتلية </w:t>
            </w:r>
          </w:p>
          <w:p w:rsidR="003601B8" w:rsidRDefault="003601B8" w:rsidP="003601B8">
            <w:pPr>
              <w:pStyle w:val="TableTextS5"/>
              <w:tabs>
                <w:tab w:val="clear" w:pos="170"/>
                <w:tab w:val="left" w:pos="265"/>
              </w:tabs>
              <w:bidi/>
              <w:spacing w:before="30" w:after="30"/>
              <w:ind w:left="170" w:hanging="170"/>
              <w:jc w:val="left"/>
              <w:rPr>
                <w:rtl/>
              </w:rPr>
            </w:pPr>
            <w:r>
              <w:rPr>
                <w:rFonts w:ascii="Arial" w:hAnsi="Arial" w:cs="Arial" w:hint="cs"/>
                <w:color w:val="000000"/>
                <w:rtl/>
              </w:rPr>
              <w:t xml:space="preserve">   (أرض-فضاء) </w:t>
            </w:r>
            <w:r w:rsidRPr="0042488A">
              <w:rPr>
                <w:rFonts w:ascii="Arial" w:hAnsi="Arial" w:cs="Arial"/>
                <w:color w:val="000000"/>
              </w:rPr>
              <w:t xml:space="preserve"> </w:t>
            </w:r>
            <w:r w:rsidRPr="0042488A">
              <w:rPr>
                <w:rStyle w:val="Artref"/>
                <w:rFonts w:ascii="Arial" w:hAnsi="Arial" w:cs="Arial"/>
                <w:color w:val="000000"/>
              </w:rPr>
              <w:t>5.516</w:t>
            </w:r>
          </w:p>
          <w:p w:rsidR="0042488A" w:rsidRPr="0042488A" w:rsidRDefault="003601B8" w:rsidP="003601B8">
            <w:pPr>
              <w:pStyle w:val="TableTextS5"/>
              <w:bidi/>
              <w:spacing w:before="30" w:after="30"/>
              <w:jc w:val="left"/>
              <w:rPr>
                <w:rFonts w:ascii="Arial" w:hAnsi="Arial" w:cs="Arial"/>
                <w:color w:val="000000"/>
                <w:lang w:val="fr-FR"/>
              </w:rPr>
            </w:pPr>
            <w:r>
              <w:rPr>
                <w:rFonts w:ascii="Arial" w:hAnsi="Arial" w:cs="Arial" w:hint="cs"/>
                <w:color w:val="000000"/>
                <w:rtl/>
              </w:rPr>
              <w:t>تحديد راديوي للموقع</w:t>
            </w:r>
          </w:p>
        </w:tc>
      </w:tr>
      <w:tr w:rsidR="0042488A" w:rsidRPr="0042488A" w:rsidTr="0042488A">
        <w:trPr>
          <w:cantSplit/>
        </w:trPr>
        <w:tc>
          <w:tcPr>
            <w:tcW w:w="3101" w:type="dxa"/>
            <w:tcBorders>
              <w:top w:val="nil"/>
              <w:left w:val="single" w:sz="4" w:space="0" w:color="auto"/>
              <w:bottom w:val="single" w:sz="4" w:space="0" w:color="auto"/>
              <w:right w:val="single" w:sz="6" w:space="0" w:color="auto"/>
            </w:tcBorders>
            <w:hideMark/>
          </w:tcPr>
          <w:p w:rsidR="0042488A" w:rsidRPr="0042488A" w:rsidRDefault="0042488A" w:rsidP="0042488A">
            <w:pPr>
              <w:pStyle w:val="TableTextS5"/>
              <w:bidi/>
              <w:spacing w:before="30" w:after="30"/>
              <w:jc w:val="left"/>
              <w:rPr>
                <w:rFonts w:ascii="Arial" w:hAnsi="Arial" w:cs="Arial"/>
                <w:color w:val="000000"/>
                <w:lang w:val="fr-FR"/>
              </w:rPr>
            </w:pPr>
            <w:r w:rsidRPr="0042488A">
              <w:rPr>
                <w:rStyle w:val="Artref"/>
                <w:rFonts w:ascii="Arial" w:hAnsi="Arial" w:cs="Arial"/>
                <w:color w:val="000000"/>
              </w:rPr>
              <w:t>5.514</w:t>
            </w:r>
          </w:p>
        </w:tc>
        <w:tc>
          <w:tcPr>
            <w:tcW w:w="3101" w:type="dxa"/>
            <w:tcBorders>
              <w:top w:val="nil"/>
              <w:left w:val="single" w:sz="6" w:space="0" w:color="auto"/>
              <w:bottom w:val="single" w:sz="4" w:space="0" w:color="auto"/>
              <w:right w:val="single" w:sz="6" w:space="0" w:color="auto"/>
            </w:tcBorders>
            <w:hideMark/>
          </w:tcPr>
          <w:p w:rsidR="0042488A" w:rsidRPr="0042488A" w:rsidRDefault="0042488A" w:rsidP="0042488A">
            <w:pPr>
              <w:pStyle w:val="TableTextS5"/>
              <w:bidi/>
              <w:spacing w:before="30" w:after="30"/>
              <w:jc w:val="left"/>
              <w:rPr>
                <w:rFonts w:ascii="Arial" w:hAnsi="Arial" w:cs="Arial"/>
                <w:color w:val="000000"/>
                <w:lang w:val="fr-FR"/>
              </w:rPr>
            </w:pPr>
            <w:r w:rsidRPr="0042488A">
              <w:rPr>
                <w:rStyle w:val="Artref"/>
                <w:rFonts w:ascii="Arial" w:hAnsi="Arial" w:cs="Arial"/>
                <w:color w:val="000000"/>
              </w:rPr>
              <w:t>5.514</w:t>
            </w:r>
            <w:r w:rsidRPr="0042488A">
              <w:rPr>
                <w:rFonts w:ascii="Arial" w:hAnsi="Arial" w:cs="Arial"/>
                <w:color w:val="000000"/>
              </w:rPr>
              <w:t xml:space="preserve">  </w:t>
            </w:r>
            <w:r w:rsidRPr="0042488A">
              <w:rPr>
                <w:rStyle w:val="Artref"/>
                <w:rFonts w:ascii="Arial" w:hAnsi="Arial" w:cs="Arial"/>
                <w:color w:val="000000"/>
              </w:rPr>
              <w:t>5.515</w:t>
            </w:r>
          </w:p>
        </w:tc>
        <w:tc>
          <w:tcPr>
            <w:tcW w:w="3101" w:type="dxa"/>
            <w:tcBorders>
              <w:top w:val="nil"/>
              <w:left w:val="single" w:sz="6" w:space="0" w:color="auto"/>
              <w:bottom w:val="single" w:sz="4" w:space="0" w:color="auto"/>
              <w:right w:val="single" w:sz="4" w:space="0" w:color="auto"/>
            </w:tcBorders>
            <w:hideMark/>
          </w:tcPr>
          <w:p w:rsidR="0042488A" w:rsidRPr="0042488A" w:rsidRDefault="0042488A" w:rsidP="0042488A">
            <w:pPr>
              <w:pStyle w:val="TableTextS5"/>
              <w:bidi/>
              <w:spacing w:before="30" w:after="30"/>
              <w:jc w:val="left"/>
              <w:rPr>
                <w:rFonts w:ascii="Arial" w:hAnsi="Arial" w:cs="Arial"/>
                <w:color w:val="000000"/>
                <w:lang w:val="fr-FR"/>
              </w:rPr>
            </w:pPr>
            <w:r w:rsidRPr="0042488A">
              <w:rPr>
                <w:rStyle w:val="Artref"/>
                <w:rFonts w:ascii="Arial" w:hAnsi="Arial" w:cs="Arial"/>
                <w:color w:val="000000"/>
              </w:rPr>
              <w:t>5.514</w:t>
            </w:r>
          </w:p>
        </w:tc>
      </w:tr>
      <w:tr w:rsidR="0042488A" w:rsidRPr="0042488A" w:rsidTr="0042488A">
        <w:trPr>
          <w:cantSplit/>
        </w:trPr>
        <w:tc>
          <w:tcPr>
            <w:tcW w:w="3101" w:type="dxa"/>
            <w:tcBorders>
              <w:top w:val="single" w:sz="4" w:space="0" w:color="auto"/>
              <w:left w:val="single" w:sz="4" w:space="0" w:color="auto"/>
              <w:bottom w:val="nil"/>
              <w:right w:val="single" w:sz="4" w:space="0" w:color="auto"/>
            </w:tcBorders>
            <w:hideMark/>
          </w:tcPr>
          <w:p w:rsidR="0042488A" w:rsidRPr="0042488A" w:rsidRDefault="0042488A" w:rsidP="0042488A">
            <w:pPr>
              <w:pStyle w:val="TableTextS5"/>
              <w:bidi/>
              <w:spacing w:before="30" w:after="30"/>
              <w:jc w:val="left"/>
              <w:rPr>
                <w:rStyle w:val="Tablefreq"/>
                <w:rFonts w:ascii="Arial" w:eastAsia="Arial" w:hAnsi="Arial" w:cs="Arial"/>
              </w:rPr>
            </w:pPr>
            <w:r w:rsidRPr="0042488A">
              <w:rPr>
                <w:rStyle w:val="Tablefreq"/>
                <w:rFonts w:ascii="Arial" w:eastAsia="Arial" w:hAnsi="Arial" w:cs="Arial"/>
              </w:rPr>
              <w:t>17.7-18.1</w:t>
            </w:r>
          </w:p>
          <w:p w:rsidR="0042488A" w:rsidRPr="003601B8" w:rsidRDefault="003601B8" w:rsidP="0042488A">
            <w:pPr>
              <w:pStyle w:val="TableTextS5"/>
              <w:bidi/>
              <w:spacing w:before="30" w:after="30"/>
              <w:jc w:val="left"/>
              <w:rPr>
                <w:rFonts w:ascii="Arial" w:hAnsi="Arial" w:cs="Arial"/>
                <w:b/>
                <w:bCs/>
                <w:color w:val="000000"/>
              </w:rPr>
            </w:pPr>
            <w:r w:rsidRPr="003601B8">
              <w:rPr>
                <w:rFonts w:ascii="Arial" w:hAnsi="Arial" w:cs="Arial" w:hint="cs"/>
                <w:b/>
                <w:bCs/>
                <w:color w:val="000000"/>
                <w:rtl/>
              </w:rPr>
              <w:t>ثابتة</w:t>
            </w:r>
          </w:p>
          <w:p w:rsidR="003601B8" w:rsidRDefault="003601B8" w:rsidP="00DC11E1">
            <w:pPr>
              <w:pStyle w:val="TableTextS5"/>
              <w:bidi/>
              <w:spacing w:before="30" w:after="30"/>
              <w:ind w:left="170" w:hanging="170"/>
              <w:jc w:val="left"/>
              <w:rPr>
                <w:rFonts w:ascii="Arial" w:hAnsi="Arial" w:cs="Arial"/>
                <w:color w:val="000000"/>
                <w:rtl/>
              </w:rPr>
            </w:pPr>
            <w:r w:rsidRPr="003601B8">
              <w:rPr>
                <w:rFonts w:ascii="Arial" w:hAnsi="Arial" w:cs="Arial" w:hint="cs"/>
                <w:b/>
                <w:bCs/>
                <w:color w:val="000000"/>
                <w:rtl/>
              </w:rPr>
              <w:t xml:space="preserve">ثابتة ساتلية </w:t>
            </w:r>
            <w:r w:rsidR="0042488A" w:rsidRPr="0042488A">
              <w:rPr>
                <w:rFonts w:ascii="Arial" w:hAnsi="Arial" w:cs="Arial"/>
                <w:color w:val="000000"/>
              </w:rPr>
              <w:br/>
            </w:r>
            <w:r>
              <w:rPr>
                <w:rFonts w:ascii="Arial" w:hAnsi="Arial" w:cs="Arial" w:hint="cs"/>
                <w:color w:val="000000"/>
                <w:rtl/>
              </w:rPr>
              <w:t>(</w:t>
            </w:r>
            <w:r w:rsidR="00DC11E1">
              <w:rPr>
                <w:rFonts w:ascii="Arial" w:hAnsi="Arial" w:cs="Arial" w:hint="cs"/>
                <w:color w:val="000000"/>
                <w:rtl/>
              </w:rPr>
              <w:t>فضاء</w:t>
            </w:r>
            <w:r>
              <w:rPr>
                <w:rFonts w:ascii="Arial" w:hAnsi="Arial" w:cs="Arial" w:hint="cs"/>
                <w:color w:val="000000"/>
                <w:rtl/>
              </w:rPr>
              <w:t>-</w:t>
            </w:r>
            <w:r w:rsidR="00DC11E1">
              <w:rPr>
                <w:rFonts w:ascii="Arial" w:hAnsi="Arial" w:cs="Arial" w:hint="cs"/>
                <w:color w:val="000000"/>
                <w:rtl/>
              </w:rPr>
              <w:t xml:space="preserve"> أرض</w:t>
            </w:r>
            <w:r>
              <w:rPr>
                <w:rFonts w:ascii="Arial" w:hAnsi="Arial" w:cs="Arial" w:hint="cs"/>
                <w:color w:val="000000"/>
                <w:rtl/>
              </w:rPr>
              <w:t xml:space="preserve">) </w:t>
            </w:r>
            <w:r w:rsidRPr="0042488A">
              <w:rPr>
                <w:rStyle w:val="Artref"/>
                <w:rFonts w:ascii="Arial" w:hAnsi="Arial" w:cs="Arial"/>
                <w:color w:val="000000"/>
              </w:rPr>
              <w:t>5.484A</w:t>
            </w:r>
            <w:r>
              <w:rPr>
                <w:rStyle w:val="Artref"/>
                <w:rFonts w:ascii="Arial" w:hAnsi="Arial" w:cs="Arial" w:hint="cs"/>
                <w:color w:val="000000"/>
                <w:rtl/>
              </w:rPr>
              <w:t xml:space="preserve">  </w:t>
            </w:r>
            <w:r w:rsidR="0042488A" w:rsidRPr="0042488A">
              <w:rPr>
                <w:rFonts w:ascii="Arial" w:hAnsi="Arial" w:cs="Arial"/>
                <w:color w:val="000000"/>
              </w:rPr>
              <w:t xml:space="preserve">  </w:t>
            </w:r>
            <w:r>
              <w:rPr>
                <w:rFonts w:ascii="Arial" w:hAnsi="Arial" w:cs="Arial" w:hint="cs"/>
                <w:color w:val="000000"/>
                <w:rtl/>
              </w:rPr>
              <w:t xml:space="preserve"> </w:t>
            </w:r>
          </w:p>
          <w:p w:rsidR="0042488A" w:rsidRPr="0042488A" w:rsidRDefault="003601B8" w:rsidP="00DC11E1">
            <w:pPr>
              <w:pStyle w:val="TableTextS5"/>
              <w:bidi/>
              <w:spacing w:before="30" w:after="30"/>
              <w:ind w:left="170" w:hanging="170"/>
              <w:jc w:val="left"/>
              <w:rPr>
                <w:rFonts w:ascii="Arial" w:hAnsi="Arial" w:cs="Arial"/>
                <w:color w:val="000000"/>
              </w:rPr>
            </w:pPr>
            <w:r>
              <w:rPr>
                <w:rFonts w:ascii="Arial" w:hAnsi="Arial" w:cs="Arial" w:hint="cs"/>
                <w:b/>
                <w:bCs/>
                <w:color w:val="000000"/>
                <w:rtl/>
              </w:rPr>
              <w:t xml:space="preserve">   </w:t>
            </w:r>
            <w:r>
              <w:rPr>
                <w:rStyle w:val="Artref"/>
                <w:rFonts w:ascii="Arial" w:hAnsi="Arial" w:cs="Arial" w:hint="cs"/>
                <w:color w:val="000000"/>
                <w:rtl/>
              </w:rPr>
              <w:t>(</w:t>
            </w:r>
            <w:r w:rsidR="00DC11E1">
              <w:rPr>
                <w:rStyle w:val="Artref"/>
                <w:rFonts w:ascii="Arial" w:hAnsi="Arial" w:cs="Arial" w:hint="cs"/>
                <w:color w:val="000000"/>
                <w:rtl/>
              </w:rPr>
              <w:t>أرض</w:t>
            </w:r>
            <w:r>
              <w:rPr>
                <w:rStyle w:val="Artref"/>
                <w:rFonts w:ascii="Arial" w:hAnsi="Arial" w:cs="Arial" w:hint="cs"/>
                <w:color w:val="000000"/>
                <w:rtl/>
              </w:rPr>
              <w:t xml:space="preserve">- </w:t>
            </w:r>
            <w:r w:rsidR="00DC11E1">
              <w:rPr>
                <w:rStyle w:val="Artref"/>
                <w:rFonts w:ascii="Arial" w:hAnsi="Arial" w:cs="Arial" w:hint="cs"/>
                <w:color w:val="000000"/>
                <w:rtl/>
              </w:rPr>
              <w:t>فضاء</w:t>
            </w:r>
            <w:r>
              <w:rPr>
                <w:rStyle w:val="Artref"/>
                <w:rFonts w:ascii="Arial" w:hAnsi="Arial" w:cs="Arial" w:hint="cs"/>
                <w:color w:val="000000"/>
                <w:rtl/>
              </w:rPr>
              <w:t xml:space="preserve"> ) </w:t>
            </w:r>
            <w:r w:rsidRPr="0042488A">
              <w:rPr>
                <w:rStyle w:val="Artref"/>
                <w:rFonts w:ascii="Arial" w:hAnsi="Arial" w:cs="Arial"/>
                <w:color w:val="000000"/>
              </w:rPr>
              <w:t>5.516</w:t>
            </w:r>
          </w:p>
          <w:p w:rsidR="0042488A" w:rsidRPr="003601B8" w:rsidRDefault="003601B8" w:rsidP="0042488A">
            <w:pPr>
              <w:pStyle w:val="TableTextS5"/>
              <w:bidi/>
              <w:spacing w:before="30" w:after="30"/>
              <w:jc w:val="left"/>
              <w:rPr>
                <w:rFonts w:ascii="Arial" w:hAnsi="Arial" w:cs="Arial"/>
                <w:b/>
                <w:bCs/>
                <w:color w:val="000000"/>
                <w:lang w:val="fr-FR"/>
              </w:rPr>
            </w:pPr>
            <w:r w:rsidRPr="003601B8">
              <w:rPr>
                <w:rFonts w:ascii="Arial" w:hAnsi="Arial" w:cs="Arial" w:hint="cs"/>
                <w:b/>
                <w:bCs/>
                <w:color w:val="000000"/>
                <w:rtl/>
              </w:rPr>
              <w:t>متنقلة</w:t>
            </w:r>
          </w:p>
        </w:tc>
        <w:tc>
          <w:tcPr>
            <w:tcW w:w="3101" w:type="dxa"/>
            <w:tcBorders>
              <w:top w:val="single" w:sz="4" w:space="0" w:color="auto"/>
              <w:left w:val="single" w:sz="4" w:space="0" w:color="auto"/>
              <w:bottom w:val="single" w:sz="4" w:space="0" w:color="auto"/>
              <w:right w:val="single" w:sz="4" w:space="0" w:color="auto"/>
            </w:tcBorders>
            <w:hideMark/>
          </w:tcPr>
          <w:p w:rsidR="0042488A" w:rsidRPr="0042488A" w:rsidRDefault="0042488A" w:rsidP="0042488A">
            <w:pPr>
              <w:pStyle w:val="TableTextS5"/>
              <w:bidi/>
              <w:spacing w:before="30" w:after="30"/>
              <w:jc w:val="left"/>
              <w:rPr>
                <w:rStyle w:val="Tablefreq"/>
                <w:rFonts w:ascii="Arial" w:eastAsia="Arial" w:hAnsi="Arial" w:cs="Arial"/>
              </w:rPr>
            </w:pPr>
            <w:r w:rsidRPr="0042488A">
              <w:rPr>
                <w:rStyle w:val="Tablefreq"/>
                <w:rFonts w:ascii="Arial" w:eastAsia="Arial" w:hAnsi="Arial" w:cs="Arial"/>
              </w:rPr>
              <w:t>17.7-17.8</w:t>
            </w:r>
          </w:p>
          <w:p w:rsidR="00DC11E1" w:rsidRPr="003601B8" w:rsidRDefault="00DC11E1" w:rsidP="00DC11E1">
            <w:pPr>
              <w:pStyle w:val="TableTextS5"/>
              <w:bidi/>
              <w:spacing w:before="30" w:after="30"/>
              <w:jc w:val="left"/>
              <w:rPr>
                <w:rFonts w:ascii="Arial" w:hAnsi="Arial" w:cs="Arial"/>
                <w:b/>
                <w:bCs/>
                <w:color w:val="000000"/>
              </w:rPr>
            </w:pPr>
            <w:r w:rsidRPr="003601B8">
              <w:rPr>
                <w:rFonts w:ascii="Arial" w:hAnsi="Arial" w:cs="Arial" w:hint="cs"/>
                <w:b/>
                <w:bCs/>
                <w:color w:val="000000"/>
                <w:rtl/>
              </w:rPr>
              <w:t>ثابتة</w:t>
            </w:r>
          </w:p>
          <w:p w:rsidR="00DC11E1" w:rsidRDefault="00DC11E1" w:rsidP="00DC11E1">
            <w:pPr>
              <w:pStyle w:val="TableTextS5"/>
              <w:bidi/>
              <w:spacing w:before="30" w:after="30"/>
              <w:ind w:left="170" w:hanging="170"/>
              <w:jc w:val="left"/>
              <w:rPr>
                <w:rFonts w:ascii="Arial" w:hAnsi="Arial" w:cs="Arial"/>
                <w:color w:val="000000"/>
                <w:rtl/>
              </w:rPr>
            </w:pPr>
            <w:r w:rsidRPr="003601B8">
              <w:rPr>
                <w:rFonts w:ascii="Arial" w:hAnsi="Arial" w:cs="Arial" w:hint="cs"/>
                <w:b/>
                <w:bCs/>
                <w:color w:val="000000"/>
                <w:rtl/>
              </w:rPr>
              <w:t xml:space="preserve">ثابتة ساتلية </w:t>
            </w:r>
            <w:r w:rsidR="0042488A" w:rsidRPr="0042488A">
              <w:rPr>
                <w:rFonts w:ascii="Arial" w:hAnsi="Arial" w:cs="Arial"/>
                <w:color w:val="000000"/>
              </w:rPr>
              <w:br/>
            </w:r>
            <w:r>
              <w:rPr>
                <w:rFonts w:ascii="Arial" w:hAnsi="Arial" w:cs="Arial" w:hint="cs"/>
                <w:color w:val="000000"/>
                <w:rtl/>
              </w:rPr>
              <w:t xml:space="preserve">(فضاء- أرض) </w:t>
            </w:r>
            <w:r w:rsidRPr="0042488A">
              <w:rPr>
                <w:rFonts w:ascii="Arial" w:hAnsi="Arial" w:cs="Arial"/>
                <w:color w:val="000000"/>
              </w:rPr>
              <w:t>5.517</w:t>
            </w:r>
          </w:p>
          <w:p w:rsidR="00DC11E1" w:rsidRPr="0042488A" w:rsidRDefault="0042488A" w:rsidP="00DC11E1">
            <w:pPr>
              <w:pStyle w:val="TableTextS5"/>
              <w:bidi/>
              <w:spacing w:before="30" w:after="30"/>
              <w:ind w:left="170" w:hanging="170"/>
              <w:jc w:val="left"/>
              <w:rPr>
                <w:rFonts w:ascii="Arial" w:hAnsi="Arial" w:cs="Arial"/>
                <w:color w:val="000000"/>
              </w:rPr>
            </w:pPr>
            <w:r w:rsidRPr="0042488A">
              <w:rPr>
                <w:rFonts w:ascii="Arial" w:hAnsi="Arial" w:cs="Arial"/>
                <w:color w:val="000000"/>
              </w:rPr>
              <w:t xml:space="preserve">  </w:t>
            </w:r>
            <w:r w:rsidR="00DC11E1">
              <w:rPr>
                <w:rFonts w:ascii="Arial" w:hAnsi="Arial" w:cs="Arial" w:hint="cs"/>
                <w:b/>
                <w:bCs/>
                <w:color w:val="000000"/>
                <w:rtl/>
              </w:rPr>
              <w:t xml:space="preserve"> </w:t>
            </w:r>
            <w:r w:rsidR="00DC11E1">
              <w:rPr>
                <w:rStyle w:val="Artref"/>
                <w:rFonts w:ascii="Arial" w:hAnsi="Arial" w:cs="Arial" w:hint="cs"/>
                <w:color w:val="000000"/>
                <w:rtl/>
              </w:rPr>
              <w:t xml:space="preserve">(أرض- فضاء ) </w:t>
            </w:r>
            <w:r w:rsidR="00DC11E1" w:rsidRPr="0042488A">
              <w:rPr>
                <w:rStyle w:val="Artref"/>
                <w:rFonts w:ascii="Arial" w:hAnsi="Arial" w:cs="Arial"/>
                <w:color w:val="000000"/>
              </w:rPr>
              <w:t>5.516</w:t>
            </w:r>
          </w:p>
          <w:p w:rsidR="00DC11E1" w:rsidRPr="003601B8" w:rsidRDefault="00DC11E1" w:rsidP="00DC11E1">
            <w:pPr>
              <w:pStyle w:val="TableTextS5"/>
              <w:tabs>
                <w:tab w:val="clear" w:pos="170"/>
                <w:tab w:val="left" w:pos="265"/>
              </w:tabs>
              <w:bidi/>
              <w:spacing w:before="30" w:after="30"/>
              <w:ind w:left="170" w:hanging="170"/>
              <w:jc w:val="left"/>
              <w:rPr>
                <w:rFonts w:ascii="Arial" w:hAnsi="Arial" w:cs="Arial"/>
                <w:b/>
                <w:bCs/>
                <w:color w:val="000000"/>
              </w:rPr>
            </w:pPr>
            <w:r w:rsidRPr="003601B8">
              <w:rPr>
                <w:rFonts w:hint="cs"/>
                <w:b/>
                <w:bCs/>
                <w:rtl/>
              </w:rPr>
              <w:t xml:space="preserve">إذاعة ساتلية </w:t>
            </w:r>
            <w:r w:rsidRPr="003601B8">
              <w:rPr>
                <w:rStyle w:val="Artref"/>
                <w:rFonts w:ascii="Arial" w:hAnsi="Arial" w:cs="Arial" w:hint="cs"/>
                <w:b/>
                <w:bCs/>
                <w:color w:val="000000"/>
                <w:rtl/>
              </w:rPr>
              <w:t xml:space="preserve"> </w:t>
            </w:r>
            <w:r w:rsidRPr="003601B8">
              <w:rPr>
                <w:rFonts w:ascii="Arial" w:hAnsi="Arial" w:cs="Arial"/>
                <w:b/>
                <w:bCs/>
                <w:color w:val="000000"/>
              </w:rPr>
              <w:t xml:space="preserve">  </w:t>
            </w:r>
          </w:p>
          <w:p w:rsidR="00DC11E1" w:rsidRDefault="00DC11E1" w:rsidP="0042488A">
            <w:pPr>
              <w:pStyle w:val="TableTextS5"/>
              <w:bidi/>
              <w:spacing w:before="30" w:after="30"/>
              <w:jc w:val="left"/>
              <w:rPr>
                <w:rStyle w:val="Artref"/>
                <w:rFonts w:ascii="Arial" w:hAnsi="Arial" w:cs="Arial"/>
                <w:color w:val="000000"/>
                <w:rtl/>
              </w:rPr>
            </w:pPr>
            <w:r w:rsidRPr="003601B8">
              <w:rPr>
                <w:rFonts w:ascii="Arial" w:hAnsi="Arial" w:cs="Arial" w:hint="cs"/>
                <w:b/>
                <w:bCs/>
                <w:color w:val="000000"/>
                <w:rtl/>
              </w:rPr>
              <w:t>متنقلة</w:t>
            </w:r>
            <w:r w:rsidRPr="0042488A">
              <w:rPr>
                <w:rStyle w:val="Artref"/>
                <w:rFonts w:ascii="Arial" w:hAnsi="Arial" w:cs="Arial"/>
                <w:color w:val="000000"/>
              </w:rPr>
              <w:t xml:space="preserve"> </w:t>
            </w:r>
          </w:p>
          <w:p w:rsidR="0042488A" w:rsidRPr="00DC11E1" w:rsidRDefault="0042488A" w:rsidP="00DC11E1">
            <w:pPr>
              <w:pStyle w:val="TableTextS5"/>
              <w:bidi/>
              <w:spacing w:before="30" w:after="30"/>
              <w:jc w:val="left"/>
              <w:rPr>
                <w:rFonts w:ascii="Arial" w:hAnsi="Arial" w:cs="Arial"/>
                <w:color w:val="000000"/>
              </w:rPr>
            </w:pPr>
            <w:r w:rsidRPr="0042488A">
              <w:rPr>
                <w:rStyle w:val="Artref"/>
                <w:rFonts w:ascii="Arial" w:hAnsi="Arial" w:cs="Arial"/>
                <w:color w:val="000000"/>
              </w:rPr>
              <w:t>5.515</w:t>
            </w:r>
          </w:p>
        </w:tc>
        <w:tc>
          <w:tcPr>
            <w:tcW w:w="3101" w:type="dxa"/>
            <w:tcBorders>
              <w:top w:val="single" w:sz="4" w:space="0" w:color="auto"/>
              <w:left w:val="single" w:sz="4" w:space="0" w:color="auto"/>
              <w:bottom w:val="nil"/>
              <w:right w:val="single" w:sz="4" w:space="0" w:color="auto"/>
            </w:tcBorders>
            <w:hideMark/>
          </w:tcPr>
          <w:p w:rsidR="0042488A" w:rsidRPr="0042488A" w:rsidRDefault="0042488A" w:rsidP="0042488A">
            <w:pPr>
              <w:pStyle w:val="TableTextS5"/>
              <w:bidi/>
              <w:spacing w:before="30" w:after="30"/>
              <w:jc w:val="left"/>
              <w:rPr>
                <w:rStyle w:val="Tablefreq"/>
                <w:rFonts w:ascii="Arial" w:eastAsia="Arial" w:hAnsi="Arial" w:cs="Arial"/>
              </w:rPr>
            </w:pPr>
            <w:r w:rsidRPr="0042488A">
              <w:rPr>
                <w:rStyle w:val="Tablefreq"/>
                <w:rFonts w:ascii="Arial" w:eastAsia="Arial" w:hAnsi="Arial" w:cs="Arial"/>
              </w:rPr>
              <w:t>17.7-18.1</w:t>
            </w:r>
          </w:p>
          <w:p w:rsidR="00DC11E1" w:rsidRPr="003601B8" w:rsidRDefault="00DC11E1" w:rsidP="00DC11E1">
            <w:pPr>
              <w:pStyle w:val="TableTextS5"/>
              <w:bidi/>
              <w:spacing w:before="30" w:after="30"/>
              <w:jc w:val="left"/>
              <w:rPr>
                <w:rFonts w:ascii="Arial" w:hAnsi="Arial" w:cs="Arial"/>
                <w:b/>
                <w:bCs/>
                <w:color w:val="000000"/>
              </w:rPr>
            </w:pPr>
            <w:r w:rsidRPr="003601B8">
              <w:rPr>
                <w:rFonts w:ascii="Arial" w:hAnsi="Arial" w:cs="Arial" w:hint="cs"/>
                <w:b/>
                <w:bCs/>
                <w:color w:val="000000"/>
                <w:rtl/>
              </w:rPr>
              <w:t>ثابتة</w:t>
            </w:r>
          </w:p>
          <w:p w:rsidR="00DC11E1" w:rsidRDefault="00DC11E1" w:rsidP="00DC11E1">
            <w:pPr>
              <w:pStyle w:val="TableTextS5"/>
              <w:bidi/>
              <w:spacing w:before="30" w:after="30"/>
              <w:ind w:left="170" w:hanging="170"/>
              <w:jc w:val="left"/>
              <w:rPr>
                <w:rFonts w:ascii="Arial" w:hAnsi="Arial" w:cs="Arial"/>
                <w:color w:val="000000"/>
                <w:rtl/>
              </w:rPr>
            </w:pPr>
            <w:r w:rsidRPr="003601B8">
              <w:rPr>
                <w:rFonts w:ascii="Arial" w:hAnsi="Arial" w:cs="Arial" w:hint="cs"/>
                <w:b/>
                <w:bCs/>
                <w:color w:val="000000"/>
                <w:rtl/>
              </w:rPr>
              <w:t xml:space="preserve">ثابتة ساتلية </w:t>
            </w:r>
            <w:r w:rsidRPr="0042488A">
              <w:rPr>
                <w:rFonts w:ascii="Arial" w:hAnsi="Arial" w:cs="Arial"/>
                <w:color w:val="000000"/>
              </w:rPr>
              <w:br/>
            </w:r>
            <w:r>
              <w:rPr>
                <w:rFonts w:ascii="Arial" w:hAnsi="Arial" w:cs="Arial" w:hint="cs"/>
                <w:color w:val="000000"/>
                <w:rtl/>
              </w:rPr>
              <w:t xml:space="preserve">(فضاء- أرض) </w:t>
            </w:r>
            <w:r w:rsidRPr="0042488A">
              <w:rPr>
                <w:rStyle w:val="Artref"/>
                <w:rFonts w:ascii="Arial" w:hAnsi="Arial" w:cs="Arial"/>
                <w:color w:val="000000"/>
              </w:rPr>
              <w:t>5.484A</w:t>
            </w:r>
            <w:r>
              <w:rPr>
                <w:rStyle w:val="Artref"/>
                <w:rFonts w:ascii="Arial" w:hAnsi="Arial" w:cs="Arial" w:hint="cs"/>
                <w:color w:val="000000"/>
                <w:rtl/>
              </w:rPr>
              <w:t xml:space="preserve">  </w:t>
            </w:r>
            <w:r w:rsidRPr="0042488A">
              <w:rPr>
                <w:rFonts w:ascii="Arial" w:hAnsi="Arial" w:cs="Arial"/>
                <w:color w:val="000000"/>
              </w:rPr>
              <w:t xml:space="preserve">  </w:t>
            </w:r>
            <w:r>
              <w:rPr>
                <w:rFonts w:ascii="Arial" w:hAnsi="Arial" w:cs="Arial" w:hint="cs"/>
                <w:color w:val="000000"/>
                <w:rtl/>
              </w:rPr>
              <w:t xml:space="preserve"> </w:t>
            </w:r>
          </w:p>
          <w:p w:rsidR="00DC11E1" w:rsidRPr="0042488A" w:rsidRDefault="00DC11E1" w:rsidP="00DC11E1">
            <w:pPr>
              <w:pStyle w:val="TableTextS5"/>
              <w:bidi/>
              <w:spacing w:before="30" w:after="30"/>
              <w:ind w:left="170" w:hanging="170"/>
              <w:jc w:val="left"/>
              <w:rPr>
                <w:rFonts w:ascii="Arial" w:hAnsi="Arial" w:cs="Arial"/>
                <w:color w:val="000000"/>
              </w:rPr>
            </w:pPr>
            <w:r>
              <w:rPr>
                <w:rFonts w:ascii="Arial" w:hAnsi="Arial" w:cs="Arial" w:hint="cs"/>
                <w:b/>
                <w:bCs/>
                <w:color w:val="000000"/>
                <w:rtl/>
              </w:rPr>
              <w:t xml:space="preserve">   </w:t>
            </w:r>
            <w:r>
              <w:rPr>
                <w:rStyle w:val="Artref"/>
                <w:rFonts w:ascii="Arial" w:hAnsi="Arial" w:cs="Arial" w:hint="cs"/>
                <w:color w:val="000000"/>
                <w:rtl/>
              </w:rPr>
              <w:t xml:space="preserve">(أرض- فضاء ) </w:t>
            </w:r>
            <w:r w:rsidRPr="0042488A">
              <w:rPr>
                <w:rStyle w:val="Artref"/>
                <w:rFonts w:ascii="Arial" w:hAnsi="Arial" w:cs="Arial"/>
                <w:color w:val="000000"/>
              </w:rPr>
              <w:t>5.516</w:t>
            </w:r>
          </w:p>
          <w:p w:rsidR="0042488A" w:rsidRPr="00DC11E1" w:rsidRDefault="00DC11E1" w:rsidP="00DC11E1">
            <w:pPr>
              <w:pStyle w:val="TableTextS5"/>
              <w:bidi/>
              <w:spacing w:before="30" w:after="30"/>
              <w:jc w:val="left"/>
              <w:rPr>
                <w:rFonts w:ascii="Arial" w:hAnsi="Arial" w:cs="Arial"/>
                <w:color w:val="000000"/>
              </w:rPr>
            </w:pPr>
            <w:r w:rsidRPr="003601B8">
              <w:rPr>
                <w:rFonts w:ascii="Arial" w:hAnsi="Arial" w:cs="Arial" w:hint="cs"/>
                <w:b/>
                <w:bCs/>
                <w:color w:val="000000"/>
                <w:rtl/>
              </w:rPr>
              <w:t>متنقلة</w:t>
            </w:r>
          </w:p>
        </w:tc>
      </w:tr>
      <w:tr w:rsidR="0042488A" w:rsidRPr="0042488A" w:rsidTr="0042488A">
        <w:trPr>
          <w:cantSplit/>
        </w:trPr>
        <w:tc>
          <w:tcPr>
            <w:tcW w:w="3101" w:type="dxa"/>
            <w:tcBorders>
              <w:top w:val="nil"/>
              <w:left w:val="single" w:sz="4" w:space="0" w:color="auto"/>
              <w:bottom w:val="single" w:sz="4" w:space="0" w:color="auto"/>
              <w:right w:val="single" w:sz="6" w:space="0" w:color="auto"/>
            </w:tcBorders>
          </w:tcPr>
          <w:p w:rsidR="0042488A" w:rsidRPr="00DC11E1" w:rsidRDefault="0042488A" w:rsidP="0042488A">
            <w:pPr>
              <w:pStyle w:val="TableTextS5"/>
              <w:bidi/>
              <w:spacing w:before="30" w:after="30"/>
              <w:jc w:val="left"/>
              <w:rPr>
                <w:rFonts w:ascii="Arial" w:hAnsi="Arial" w:cs="Arial"/>
                <w:color w:val="000000"/>
              </w:rPr>
            </w:pPr>
          </w:p>
        </w:tc>
        <w:tc>
          <w:tcPr>
            <w:tcW w:w="3101" w:type="dxa"/>
            <w:tcBorders>
              <w:top w:val="single" w:sz="4" w:space="0" w:color="auto"/>
              <w:left w:val="single" w:sz="6" w:space="0" w:color="auto"/>
              <w:bottom w:val="single" w:sz="4" w:space="0" w:color="auto"/>
              <w:right w:val="single" w:sz="6" w:space="0" w:color="auto"/>
            </w:tcBorders>
            <w:hideMark/>
          </w:tcPr>
          <w:p w:rsidR="0042488A" w:rsidRPr="0042488A" w:rsidRDefault="0042488A" w:rsidP="0042488A">
            <w:pPr>
              <w:pStyle w:val="TableTextS5"/>
              <w:bidi/>
              <w:spacing w:before="30" w:after="30"/>
              <w:jc w:val="left"/>
              <w:rPr>
                <w:rStyle w:val="Tablefreq"/>
                <w:rFonts w:ascii="Arial" w:eastAsia="Arial" w:hAnsi="Arial" w:cs="Arial"/>
              </w:rPr>
            </w:pPr>
            <w:r w:rsidRPr="0042488A">
              <w:rPr>
                <w:rStyle w:val="Tablefreq"/>
                <w:rFonts w:ascii="Arial" w:eastAsia="Arial" w:hAnsi="Arial" w:cs="Arial"/>
              </w:rPr>
              <w:t>17.8-18.1</w:t>
            </w:r>
          </w:p>
          <w:p w:rsidR="00D51F52" w:rsidRPr="003601B8" w:rsidRDefault="00D51F52" w:rsidP="00D51F52">
            <w:pPr>
              <w:pStyle w:val="TableTextS5"/>
              <w:bidi/>
              <w:spacing w:before="30" w:after="30"/>
              <w:jc w:val="left"/>
              <w:rPr>
                <w:rFonts w:ascii="Arial" w:hAnsi="Arial" w:cs="Arial"/>
                <w:b/>
                <w:bCs/>
                <w:color w:val="000000"/>
              </w:rPr>
            </w:pPr>
            <w:r w:rsidRPr="003601B8">
              <w:rPr>
                <w:rFonts w:ascii="Arial" w:hAnsi="Arial" w:cs="Arial" w:hint="cs"/>
                <w:b/>
                <w:bCs/>
                <w:color w:val="000000"/>
                <w:rtl/>
              </w:rPr>
              <w:t>ثابتة</w:t>
            </w:r>
          </w:p>
          <w:p w:rsidR="00D51F52" w:rsidRDefault="00D51F52" w:rsidP="00D51F52">
            <w:pPr>
              <w:pStyle w:val="TableTextS5"/>
              <w:bidi/>
              <w:spacing w:before="30" w:after="30"/>
              <w:ind w:left="170" w:hanging="170"/>
              <w:jc w:val="left"/>
              <w:rPr>
                <w:rFonts w:ascii="Arial" w:hAnsi="Arial" w:cs="Arial"/>
                <w:color w:val="000000"/>
                <w:rtl/>
              </w:rPr>
            </w:pPr>
            <w:r w:rsidRPr="003601B8">
              <w:rPr>
                <w:rFonts w:ascii="Arial" w:hAnsi="Arial" w:cs="Arial" w:hint="cs"/>
                <w:b/>
                <w:bCs/>
                <w:color w:val="000000"/>
                <w:rtl/>
              </w:rPr>
              <w:t xml:space="preserve">ثابتة ساتلية </w:t>
            </w:r>
            <w:r w:rsidRPr="0042488A">
              <w:rPr>
                <w:rFonts w:ascii="Arial" w:hAnsi="Arial" w:cs="Arial"/>
                <w:color w:val="000000"/>
              </w:rPr>
              <w:br/>
            </w:r>
            <w:r>
              <w:rPr>
                <w:rFonts w:ascii="Arial" w:hAnsi="Arial" w:cs="Arial" w:hint="cs"/>
                <w:color w:val="000000"/>
                <w:rtl/>
              </w:rPr>
              <w:t xml:space="preserve">(فضاء- أرض) </w:t>
            </w:r>
            <w:r w:rsidRPr="0042488A">
              <w:rPr>
                <w:rStyle w:val="Artref"/>
                <w:rFonts w:ascii="Arial" w:hAnsi="Arial" w:cs="Arial"/>
                <w:color w:val="000000"/>
              </w:rPr>
              <w:t>5.484A</w:t>
            </w:r>
            <w:r>
              <w:rPr>
                <w:rStyle w:val="Artref"/>
                <w:rFonts w:ascii="Arial" w:hAnsi="Arial" w:cs="Arial" w:hint="cs"/>
                <w:color w:val="000000"/>
                <w:rtl/>
              </w:rPr>
              <w:t xml:space="preserve">  </w:t>
            </w:r>
            <w:r w:rsidRPr="0042488A">
              <w:rPr>
                <w:rFonts w:ascii="Arial" w:hAnsi="Arial" w:cs="Arial"/>
                <w:color w:val="000000"/>
              </w:rPr>
              <w:t xml:space="preserve">  </w:t>
            </w:r>
            <w:r>
              <w:rPr>
                <w:rFonts w:ascii="Arial" w:hAnsi="Arial" w:cs="Arial" w:hint="cs"/>
                <w:color w:val="000000"/>
                <w:rtl/>
              </w:rPr>
              <w:t xml:space="preserve"> </w:t>
            </w:r>
          </w:p>
          <w:p w:rsidR="00D51F52" w:rsidRPr="0042488A" w:rsidRDefault="00D51F52" w:rsidP="00D51F52">
            <w:pPr>
              <w:pStyle w:val="TableTextS5"/>
              <w:bidi/>
              <w:spacing w:before="30" w:after="30"/>
              <w:ind w:left="170" w:hanging="170"/>
              <w:jc w:val="left"/>
              <w:rPr>
                <w:rFonts w:ascii="Arial" w:hAnsi="Arial" w:cs="Arial"/>
                <w:color w:val="000000"/>
              </w:rPr>
            </w:pPr>
            <w:r>
              <w:rPr>
                <w:rFonts w:ascii="Arial" w:hAnsi="Arial" w:cs="Arial" w:hint="cs"/>
                <w:b/>
                <w:bCs/>
                <w:color w:val="000000"/>
                <w:rtl/>
              </w:rPr>
              <w:t xml:space="preserve">   </w:t>
            </w:r>
            <w:r>
              <w:rPr>
                <w:rStyle w:val="Artref"/>
                <w:rFonts w:ascii="Arial" w:hAnsi="Arial" w:cs="Arial" w:hint="cs"/>
                <w:color w:val="000000"/>
                <w:rtl/>
              </w:rPr>
              <w:t xml:space="preserve">(أرض- فضاء ) </w:t>
            </w:r>
            <w:r w:rsidRPr="0042488A">
              <w:rPr>
                <w:rStyle w:val="Artref"/>
                <w:rFonts w:ascii="Arial" w:hAnsi="Arial" w:cs="Arial"/>
                <w:color w:val="000000"/>
              </w:rPr>
              <w:t>5.516</w:t>
            </w:r>
          </w:p>
          <w:p w:rsidR="00D51F52" w:rsidRDefault="00D51F52" w:rsidP="00D51F52">
            <w:pPr>
              <w:pStyle w:val="TableTextS5"/>
              <w:bidi/>
              <w:spacing w:before="30" w:after="30"/>
              <w:jc w:val="left"/>
              <w:rPr>
                <w:rFonts w:ascii="Arial" w:hAnsi="Arial" w:cs="Arial"/>
                <w:color w:val="000000"/>
                <w:rtl/>
              </w:rPr>
            </w:pPr>
            <w:r w:rsidRPr="003601B8">
              <w:rPr>
                <w:rFonts w:ascii="Arial" w:hAnsi="Arial" w:cs="Arial" w:hint="cs"/>
                <w:b/>
                <w:bCs/>
                <w:color w:val="000000"/>
                <w:rtl/>
              </w:rPr>
              <w:t>متنقلة</w:t>
            </w:r>
            <w:r w:rsidRPr="0042488A">
              <w:rPr>
                <w:rFonts w:ascii="Arial" w:hAnsi="Arial" w:cs="Arial"/>
                <w:color w:val="000000"/>
              </w:rPr>
              <w:t xml:space="preserve"> </w:t>
            </w:r>
          </w:p>
          <w:p w:rsidR="0042488A" w:rsidRPr="0042488A" w:rsidRDefault="0042488A" w:rsidP="00D51F52">
            <w:pPr>
              <w:pStyle w:val="TableTextS5"/>
              <w:bidi/>
              <w:spacing w:before="30" w:after="30"/>
              <w:jc w:val="left"/>
              <w:rPr>
                <w:rFonts w:ascii="Arial" w:hAnsi="Arial" w:cs="Arial"/>
                <w:color w:val="000000"/>
                <w:lang w:val="fr-FR"/>
              </w:rPr>
            </w:pPr>
            <w:r w:rsidRPr="0042488A">
              <w:rPr>
                <w:rFonts w:ascii="Arial" w:hAnsi="Arial" w:cs="Arial"/>
                <w:color w:val="000000"/>
              </w:rPr>
              <w:t>5.519</w:t>
            </w:r>
          </w:p>
        </w:tc>
        <w:tc>
          <w:tcPr>
            <w:tcW w:w="3101" w:type="dxa"/>
            <w:tcBorders>
              <w:top w:val="nil"/>
              <w:left w:val="single" w:sz="6" w:space="0" w:color="auto"/>
              <w:bottom w:val="single" w:sz="4" w:space="0" w:color="auto"/>
              <w:right w:val="single" w:sz="4" w:space="0" w:color="auto"/>
            </w:tcBorders>
          </w:tcPr>
          <w:p w:rsidR="0042488A" w:rsidRPr="0042488A" w:rsidRDefault="0042488A" w:rsidP="0042488A">
            <w:pPr>
              <w:pStyle w:val="TableTextS5"/>
              <w:bidi/>
              <w:spacing w:before="30" w:after="30"/>
              <w:jc w:val="left"/>
              <w:rPr>
                <w:rFonts w:ascii="Arial" w:hAnsi="Arial" w:cs="Arial"/>
                <w:color w:val="000000"/>
                <w:lang w:val="fr-FR"/>
              </w:rPr>
            </w:pPr>
          </w:p>
        </w:tc>
      </w:tr>
      <w:tr w:rsidR="0042488A" w:rsidRPr="00733865" w:rsidTr="0042488A">
        <w:trPr>
          <w:cantSplit/>
        </w:trPr>
        <w:tc>
          <w:tcPr>
            <w:tcW w:w="9303" w:type="dxa"/>
            <w:gridSpan w:val="3"/>
            <w:tcBorders>
              <w:top w:val="single" w:sz="4" w:space="0" w:color="auto"/>
              <w:left w:val="single" w:sz="4" w:space="0" w:color="auto"/>
              <w:bottom w:val="single" w:sz="6" w:space="0" w:color="auto"/>
              <w:right w:val="single" w:sz="4" w:space="0" w:color="auto"/>
            </w:tcBorders>
            <w:hideMark/>
          </w:tcPr>
          <w:p w:rsidR="0042488A" w:rsidRPr="00D51F52" w:rsidRDefault="0042488A" w:rsidP="00D51F52">
            <w:pPr>
              <w:pStyle w:val="TableTextS5"/>
              <w:bidi/>
              <w:spacing w:before="30" w:after="30"/>
              <w:jc w:val="left"/>
              <w:rPr>
                <w:rFonts w:ascii="Arial" w:hAnsi="Arial" w:cs="Arial"/>
                <w:b/>
                <w:bCs/>
                <w:color w:val="000000"/>
                <w:rtl/>
                <w:lang w:bidi="ar-LB"/>
              </w:rPr>
            </w:pPr>
            <w:r w:rsidRPr="0042488A">
              <w:rPr>
                <w:rStyle w:val="Tablefreq"/>
                <w:rFonts w:ascii="Arial" w:eastAsia="Arial" w:hAnsi="Arial" w:cs="Arial"/>
              </w:rPr>
              <w:t>18.1-18.4</w:t>
            </w:r>
            <w:r w:rsidRPr="0042488A">
              <w:rPr>
                <w:rFonts w:ascii="Arial" w:hAnsi="Arial" w:cs="Arial"/>
                <w:color w:val="000000"/>
              </w:rPr>
              <w:tab/>
            </w:r>
            <w:r w:rsidR="00D51F52" w:rsidRPr="003601B8">
              <w:rPr>
                <w:rFonts w:ascii="Arial" w:hAnsi="Arial" w:cs="Arial" w:hint="cs"/>
                <w:b/>
                <w:bCs/>
                <w:color w:val="000000"/>
                <w:rtl/>
              </w:rPr>
              <w:t xml:space="preserve"> ثابتة</w:t>
            </w:r>
          </w:p>
          <w:p w:rsidR="0042488A" w:rsidRPr="0042488A" w:rsidRDefault="0042488A" w:rsidP="00E47229">
            <w:pPr>
              <w:pStyle w:val="TableTextS5"/>
              <w:tabs>
                <w:tab w:val="clear" w:pos="170"/>
                <w:tab w:val="clear" w:pos="567"/>
                <w:tab w:val="clear" w:pos="737"/>
              </w:tabs>
              <w:bidi/>
              <w:spacing w:before="30" w:after="30"/>
              <w:ind w:left="3062" w:hanging="3062"/>
              <w:jc w:val="left"/>
              <w:rPr>
                <w:rFonts w:ascii="Arial" w:hAnsi="Arial" w:cs="Arial"/>
                <w:color w:val="000000"/>
              </w:rPr>
            </w:pPr>
            <w:r w:rsidRPr="0042488A">
              <w:rPr>
                <w:rFonts w:ascii="Arial" w:hAnsi="Arial" w:cs="Arial"/>
                <w:color w:val="000000"/>
              </w:rPr>
              <w:tab/>
            </w:r>
            <w:r w:rsidR="00D51F52" w:rsidRPr="003601B8">
              <w:rPr>
                <w:rFonts w:ascii="Arial" w:hAnsi="Arial" w:cs="Arial" w:hint="cs"/>
                <w:b/>
                <w:bCs/>
                <w:color w:val="000000"/>
                <w:rtl/>
              </w:rPr>
              <w:t xml:space="preserve"> ثابتة ساتلية</w:t>
            </w:r>
            <w:r w:rsidR="00D51F52">
              <w:rPr>
                <w:rFonts w:ascii="Arial" w:hAnsi="Arial" w:cs="Arial" w:hint="cs"/>
                <w:b/>
                <w:bCs/>
                <w:color w:val="000000"/>
                <w:rtl/>
              </w:rPr>
              <w:t xml:space="preserve"> </w:t>
            </w:r>
            <w:r w:rsidR="00D51F52">
              <w:rPr>
                <w:rFonts w:ascii="Arial" w:hAnsi="Arial" w:cs="Arial" w:hint="cs"/>
                <w:color w:val="000000"/>
                <w:rtl/>
              </w:rPr>
              <w:t>(فضاء- أرض)</w:t>
            </w:r>
            <w:r w:rsidR="00D51F52" w:rsidRPr="003601B8">
              <w:rPr>
                <w:rFonts w:ascii="Arial" w:hAnsi="Arial" w:cs="Arial" w:hint="cs"/>
                <w:b/>
                <w:bCs/>
                <w:color w:val="000000"/>
                <w:rtl/>
              </w:rPr>
              <w:t xml:space="preserve"> </w:t>
            </w:r>
            <w:r w:rsidRPr="0042488A">
              <w:rPr>
                <w:rStyle w:val="Artref"/>
                <w:rFonts w:ascii="Arial" w:hAnsi="Arial" w:cs="Arial"/>
                <w:color w:val="000000"/>
              </w:rPr>
              <w:t>5.484A</w:t>
            </w:r>
            <w:r w:rsidRPr="0042488A">
              <w:rPr>
                <w:rFonts w:ascii="Arial" w:hAnsi="Arial" w:cs="Arial"/>
                <w:color w:val="000000"/>
              </w:rPr>
              <w:t xml:space="preserve">  </w:t>
            </w:r>
            <w:r w:rsidRPr="0042488A">
              <w:rPr>
                <w:rStyle w:val="Artref"/>
                <w:rFonts w:ascii="Arial" w:hAnsi="Arial" w:cs="Arial"/>
                <w:color w:val="000000"/>
              </w:rPr>
              <w:t>5.516B</w:t>
            </w:r>
            <w:r w:rsidRPr="0042488A">
              <w:rPr>
                <w:rFonts w:ascii="Arial" w:hAnsi="Arial" w:cs="Arial"/>
                <w:color w:val="000000"/>
              </w:rPr>
              <w:br/>
            </w:r>
            <w:r w:rsidR="00E47229">
              <w:rPr>
                <w:rStyle w:val="Artref"/>
                <w:rFonts w:ascii="Arial" w:hAnsi="Arial" w:cs="Arial" w:hint="cs"/>
                <w:color w:val="000000"/>
                <w:rtl/>
              </w:rPr>
              <w:t xml:space="preserve">(أرض- فضاء ) </w:t>
            </w:r>
            <w:r w:rsidR="00E47229" w:rsidRPr="0042488A">
              <w:rPr>
                <w:rFonts w:ascii="Arial" w:hAnsi="Arial" w:cs="Arial"/>
                <w:color w:val="000000"/>
              </w:rPr>
              <w:t xml:space="preserve">     </w:t>
            </w:r>
            <w:r w:rsidR="00E47229" w:rsidRPr="0042488A">
              <w:rPr>
                <w:rStyle w:val="Artref"/>
                <w:rFonts w:ascii="Arial" w:hAnsi="Arial" w:cs="Arial"/>
                <w:color w:val="000000"/>
              </w:rPr>
              <w:t>5.520</w:t>
            </w:r>
          </w:p>
          <w:p w:rsidR="0042488A" w:rsidRPr="00E47229" w:rsidRDefault="0042488A" w:rsidP="0042488A">
            <w:pPr>
              <w:pStyle w:val="TableTextS5"/>
              <w:tabs>
                <w:tab w:val="clear" w:pos="170"/>
                <w:tab w:val="clear" w:pos="567"/>
                <w:tab w:val="clear" w:pos="737"/>
              </w:tabs>
              <w:bidi/>
              <w:spacing w:before="30" w:after="30"/>
              <w:jc w:val="left"/>
              <w:rPr>
                <w:rFonts w:ascii="Arial" w:hAnsi="Arial" w:cs="Arial"/>
                <w:b/>
                <w:bCs/>
                <w:color w:val="000000"/>
              </w:rPr>
            </w:pPr>
            <w:r w:rsidRPr="0042488A">
              <w:rPr>
                <w:rFonts w:ascii="Arial" w:hAnsi="Arial" w:cs="Arial"/>
                <w:color w:val="000000"/>
              </w:rPr>
              <w:tab/>
            </w:r>
            <w:r w:rsidR="00E47229">
              <w:rPr>
                <w:rtl/>
              </w:rPr>
              <w:t xml:space="preserve"> </w:t>
            </w:r>
            <w:r w:rsidR="00E47229" w:rsidRPr="00E47229">
              <w:rPr>
                <w:rFonts w:ascii="Arial" w:hAnsi="Arial" w:cs="Arial"/>
                <w:b/>
                <w:bCs/>
                <w:color w:val="000000"/>
                <w:rtl/>
              </w:rPr>
              <w:t>متنقلة</w:t>
            </w:r>
          </w:p>
          <w:p w:rsidR="0042488A" w:rsidRPr="00733865" w:rsidRDefault="0042488A" w:rsidP="0042488A">
            <w:pPr>
              <w:pStyle w:val="TableTextS5"/>
              <w:tabs>
                <w:tab w:val="clear" w:pos="170"/>
                <w:tab w:val="clear" w:pos="567"/>
                <w:tab w:val="clear" w:pos="737"/>
              </w:tabs>
              <w:bidi/>
              <w:spacing w:before="30" w:after="30"/>
              <w:jc w:val="left"/>
              <w:rPr>
                <w:rFonts w:ascii="Arial" w:hAnsi="Arial" w:cs="Arial"/>
                <w:color w:val="000000"/>
                <w:lang w:val="fr-FR"/>
              </w:rPr>
            </w:pPr>
            <w:r w:rsidRPr="0042488A">
              <w:rPr>
                <w:rFonts w:ascii="Arial" w:hAnsi="Arial" w:cs="Arial"/>
                <w:color w:val="000000"/>
              </w:rPr>
              <w:tab/>
            </w:r>
            <w:r w:rsidRPr="0042488A">
              <w:rPr>
                <w:rStyle w:val="Artref"/>
                <w:rFonts w:ascii="Arial" w:hAnsi="Arial" w:cs="Arial"/>
                <w:color w:val="000000"/>
              </w:rPr>
              <w:t>5.519</w:t>
            </w:r>
            <w:r w:rsidRPr="0042488A">
              <w:rPr>
                <w:rFonts w:ascii="Arial" w:hAnsi="Arial" w:cs="Arial"/>
                <w:color w:val="000000"/>
              </w:rPr>
              <w:t xml:space="preserve">  </w:t>
            </w:r>
            <w:r w:rsidRPr="0042488A">
              <w:rPr>
                <w:rStyle w:val="Artref"/>
                <w:rFonts w:ascii="Arial" w:hAnsi="Arial" w:cs="Arial"/>
                <w:color w:val="000000"/>
              </w:rPr>
              <w:t>5.521</w:t>
            </w:r>
          </w:p>
        </w:tc>
      </w:tr>
    </w:tbl>
    <w:p w:rsidR="002A7688" w:rsidRPr="002A7688" w:rsidRDefault="006B23D7" w:rsidP="00FA668E">
      <w:pPr>
        <w:pStyle w:val="WMOBodyText"/>
        <w:jc w:val="both"/>
        <w:rPr>
          <w:b/>
          <w:bCs/>
          <w:rtl/>
          <w:lang w:val="en-US" w:bidi="ar-LB"/>
        </w:rPr>
      </w:pPr>
      <w:r>
        <w:rPr>
          <w:b/>
          <w:bCs/>
          <w:lang w:val="en-US" w:bidi="ar-LB"/>
        </w:rPr>
        <w:t>2.5</w:t>
      </w:r>
      <w:r>
        <w:rPr>
          <w:b/>
          <w:bCs/>
          <w:lang w:val="en-US" w:bidi="ar-LB"/>
        </w:rPr>
        <w:tab/>
      </w:r>
      <w:r w:rsidR="002A7688" w:rsidRPr="002A7688">
        <w:rPr>
          <w:rFonts w:hint="cs"/>
          <w:b/>
          <w:bCs/>
          <w:rtl/>
          <w:lang w:val="en-US" w:bidi="ar-LB"/>
        </w:rPr>
        <w:t xml:space="preserve">منظمات الاتصالات الإقليمية </w:t>
      </w:r>
    </w:p>
    <w:p w:rsidR="002A7688" w:rsidRDefault="00C1715C" w:rsidP="00FA668E">
      <w:pPr>
        <w:pStyle w:val="WMOBodyText"/>
        <w:jc w:val="both"/>
        <w:rPr>
          <w:rtl/>
          <w:lang w:val="en-US" w:bidi="ar-LB"/>
        </w:rPr>
      </w:pPr>
      <w:r>
        <w:rPr>
          <w:lang w:val="en-US" w:bidi="ar-LB"/>
        </w:rPr>
        <w:t>36</w:t>
      </w:r>
      <w:r w:rsidR="002B3498">
        <w:rPr>
          <w:rFonts w:hint="cs"/>
          <w:rtl/>
          <w:lang w:val="en-US" w:bidi="ar-LB"/>
        </w:rPr>
        <w:t>-</w:t>
      </w:r>
      <w:r w:rsidR="002B3498">
        <w:rPr>
          <w:rFonts w:hint="cs"/>
          <w:rtl/>
          <w:lang w:val="en-US" w:bidi="ar-LB"/>
        </w:rPr>
        <w:tab/>
      </w:r>
      <w:r w:rsidR="002A7688">
        <w:rPr>
          <w:rFonts w:hint="cs"/>
          <w:rtl/>
          <w:lang w:val="en-US" w:bidi="ar-LB"/>
        </w:rPr>
        <w:t>أنشأت الدول الأعضاء في الاتحاد الدولي للاتصالات (</w:t>
      </w:r>
      <w:proofErr w:type="spellStart"/>
      <w:r w:rsidR="002A7688" w:rsidRPr="00D87916">
        <w:rPr>
          <w:lang w:val="en-US"/>
        </w:rPr>
        <w:t>lTU</w:t>
      </w:r>
      <w:proofErr w:type="spellEnd"/>
      <w:r w:rsidR="002A7688">
        <w:rPr>
          <w:rFonts w:hint="cs"/>
          <w:rtl/>
          <w:lang w:val="en-US" w:bidi="ar-LB"/>
        </w:rPr>
        <w:t xml:space="preserve">) ست منظمات إقليمية للاتصالات لا تشّكل رسمياً جزءاً من عملية التطوير التنظيمي، لكنها تؤدي دوراً مهماً في التحضير للمؤتمرات العالمية للاتصالات </w:t>
      </w:r>
      <w:r w:rsidR="002A7688" w:rsidRPr="00C1715C">
        <w:rPr>
          <w:rFonts w:hint="cs"/>
          <w:rtl/>
          <w:lang w:val="en-US" w:bidi="ar-LB"/>
        </w:rPr>
        <w:t>الراديوية</w:t>
      </w:r>
      <w:r w:rsidR="002A7688">
        <w:rPr>
          <w:rFonts w:hint="cs"/>
          <w:rtl/>
          <w:lang w:val="en-US" w:bidi="ar-LB"/>
        </w:rPr>
        <w:t xml:space="preserve"> على المستويين العالمي والإقليمي. وتنسّق هذه المنظمات الإقليمية للاتصالات وتُعدّ اقتراحات تتعلق بجوانب مختلفة من إدارة الطيف، بما فيها اقتراحات بشأن التخصيصات العالمية والإقليمية لتنظر فيها المؤتمرات العالمية للاتصالات الراديوية. وهذه المنظمات هي: </w:t>
      </w:r>
    </w:p>
    <w:p w:rsidR="002A7688" w:rsidRDefault="002A7688" w:rsidP="00FA668E">
      <w:pPr>
        <w:pStyle w:val="WMOBodyText"/>
        <w:numPr>
          <w:ilvl w:val="0"/>
          <w:numId w:val="8"/>
        </w:numPr>
        <w:tabs>
          <w:tab w:val="clear" w:pos="1134"/>
        </w:tabs>
        <w:spacing w:line="300" w:lineRule="exact"/>
        <w:ind w:left="1134" w:hanging="1134"/>
        <w:jc w:val="both"/>
        <w:rPr>
          <w:lang w:val="en-US" w:bidi="ar-LB"/>
        </w:rPr>
      </w:pPr>
      <w:r w:rsidRPr="00277294">
        <w:rPr>
          <w:rtl/>
          <w:lang w:val="en-US" w:bidi="ar-LB"/>
        </w:rPr>
        <w:t>الاتحاد الإفريقي للاتصالات (</w:t>
      </w:r>
      <w:r w:rsidRPr="00277294">
        <w:rPr>
          <w:cs/>
          <w:lang w:val="en-US" w:bidi="ar-LB"/>
        </w:rPr>
        <w:t>‎</w:t>
      </w:r>
      <w:r w:rsidRPr="00277294">
        <w:rPr>
          <w:lang w:val="en-US" w:bidi="ar-LB"/>
        </w:rPr>
        <w:t>ATU</w:t>
      </w:r>
      <w:r w:rsidRPr="00277294">
        <w:rPr>
          <w:rtl/>
          <w:lang w:val="en-US" w:bidi="ar-LB"/>
        </w:rPr>
        <w:t>‏</w:t>
      </w:r>
      <w:r>
        <w:rPr>
          <w:rFonts w:hint="cs"/>
          <w:rtl/>
          <w:lang w:val="en-US" w:bidi="ar-LB"/>
        </w:rPr>
        <w:t xml:space="preserve">)؛ </w:t>
      </w:r>
    </w:p>
    <w:p w:rsidR="002A7688" w:rsidRDefault="002A7688" w:rsidP="00FA668E">
      <w:pPr>
        <w:pStyle w:val="WMOBodyText"/>
        <w:numPr>
          <w:ilvl w:val="0"/>
          <w:numId w:val="8"/>
        </w:numPr>
        <w:tabs>
          <w:tab w:val="clear" w:pos="1134"/>
        </w:tabs>
        <w:spacing w:line="300" w:lineRule="exact"/>
        <w:ind w:left="1134" w:hanging="1134"/>
        <w:jc w:val="both"/>
        <w:rPr>
          <w:lang w:val="en-US" w:bidi="ar-LB"/>
        </w:rPr>
      </w:pPr>
      <w:r w:rsidRPr="00277294">
        <w:rPr>
          <w:rtl/>
          <w:lang w:val="en-US" w:bidi="ar-LB"/>
        </w:rPr>
        <w:t>الفريق العربي لإدارة الطيف</w:t>
      </w:r>
      <w:r>
        <w:rPr>
          <w:rFonts w:hint="cs"/>
          <w:rtl/>
          <w:lang w:val="en-US" w:bidi="ar-LB"/>
        </w:rPr>
        <w:t xml:space="preserve"> (</w:t>
      </w:r>
      <w:r w:rsidRPr="00277294">
        <w:rPr>
          <w:lang w:val="en-US" w:bidi="ar-LB"/>
        </w:rPr>
        <w:t>ASMG</w:t>
      </w:r>
      <w:r>
        <w:rPr>
          <w:rFonts w:hint="cs"/>
          <w:rtl/>
          <w:lang w:val="en-US" w:bidi="ar-LB"/>
        </w:rPr>
        <w:t>)</w:t>
      </w:r>
      <w:r w:rsidRPr="00277294">
        <w:rPr>
          <w:rtl/>
          <w:lang w:val="en-US" w:bidi="ar-LB"/>
        </w:rPr>
        <w:t>؛</w:t>
      </w:r>
    </w:p>
    <w:p w:rsidR="002A7688" w:rsidRDefault="002A7688" w:rsidP="00FA668E">
      <w:pPr>
        <w:pStyle w:val="WMOBodyText"/>
        <w:numPr>
          <w:ilvl w:val="0"/>
          <w:numId w:val="8"/>
        </w:numPr>
        <w:tabs>
          <w:tab w:val="clear" w:pos="1134"/>
        </w:tabs>
        <w:spacing w:line="300" w:lineRule="exact"/>
        <w:ind w:left="1134" w:hanging="1134"/>
        <w:jc w:val="both"/>
        <w:rPr>
          <w:lang w:val="en-US" w:bidi="ar-LB"/>
        </w:rPr>
      </w:pPr>
      <w:r w:rsidRPr="00277294">
        <w:rPr>
          <w:rtl/>
          <w:lang w:val="en-US" w:bidi="ar-LB"/>
        </w:rPr>
        <w:t>جماعة آسيا والمحيط الهادئ للاتصالات (</w:t>
      </w:r>
      <w:r w:rsidRPr="00277294">
        <w:rPr>
          <w:cs/>
          <w:lang w:val="en-US" w:bidi="ar-LB"/>
        </w:rPr>
        <w:t>‎</w:t>
      </w:r>
      <w:r w:rsidRPr="00277294">
        <w:rPr>
          <w:lang w:val="en-US" w:bidi="ar-LB"/>
        </w:rPr>
        <w:t>APT</w:t>
      </w:r>
      <w:r w:rsidRPr="00277294">
        <w:rPr>
          <w:rtl/>
          <w:lang w:val="en-US" w:bidi="ar-LB"/>
        </w:rPr>
        <w:t>‏)</w:t>
      </w:r>
      <w:r>
        <w:rPr>
          <w:rFonts w:hint="cs"/>
          <w:rtl/>
          <w:lang w:val="en-US" w:bidi="ar-LB"/>
        </w:rPr>
        <w:t>؛</w:t>
      </w:r>
    </w:p>
    <w:p w:rsidR="002A7688" w:rsidRDefault="002A7688" w:rsidP="00FA668E">
      <w:pPr>
        <w:pStyle w:val="WMOBodyText"/>
        <w:numPr>
          <w:ilvl w:val="0"/>
          <w:numId w:val="8"/>
        </w:numPr>
        <w:tabs>
          <w:tab w:val="clear" w:pos="1134"/>
        </w:tabs>
        <w:spacing w:line="300" w:lineRule="exact"/>
        <w:ind w:left="1134" w:hanging="1134"/>
        <w:jc w:val="both"/>
        <w:rPr>
          <w:lang w:val="en-US" w:bidi="ar-LB"/>
        </w:rPr>
      </w:pPr>
      <w:r w:rsidRPr="00277294">
        <w:rPr>
          <w:rtl/>
          <w:lang w:val="en-US" w:bidi="ar-LB"/>
        </w:rPr>
        <w:lastRenderedPageBreak/>
        <w:t>المؤتمر الأوربي لإدارات البريد والاتصالات (</w:t>
      </w:r>
      <w:r w:rsidRPr="00277294">
        <w:rPr>
          <w:cs/>
          <w:lang w:val="en-US" w:bidi="ar-LB"/>
        </w:rPr>
        <w:t>‎</w:t>
      </w:r>
      <w:r w:rsidRPr="00277294">
        <w:rPr>
          <w:lang w:val="en-US" w:bidi="ar-LB"/>
        </w:rPr>
        <w:t>CEPT</w:t>
      </w:r>
      <w:r>
        <w:rPr>
          <w:rtl/>
          <w:lang w:val="en-US" w:bidi="ar-LB"/>
        </w:rPr>
        <w:t>‏)</w:t>
      </w:r>
      <w:r>
        <w:rPr>
          <w:rFonts w:hint="cs"/>
          <w:rtl/>
          <w:lang w:val="en-US" w:bidi="ar-LB"/>
        </w:rPr>
        <w:t xml:space="preserve">؛ </w:t>
      </w:r>
    </w:p>
    <w:p w:rsidR="002A7688" w:rsidRDefault="00FA668E" w:rsidP="00FA668E">
      <w:pPr>
        <w:pStyle w:val="WMOBodyText"/>
        <w:tabs>
          <w:tab w:val="clear" w:pos="1134"/>
        </w:tabs>
        <w:spacing w:line="300" w:lineRule="exact"/>
        <w:ind w:left="1134" w:hanging="1134"/>
        <w:jc w:val="both"/>
        <w:rPr>
          <w:lang w:val="en-US" w:bidi="ar-LB"/>
        </w:rPr>
      </w:pPr>
      <w:r>
        <w:rPr>
          <w:rFonts w:hint="cs"/>
          <w:rtl/>
          <w:lang w:val="en-US" w:bidi="ar-LB"/>
        </w:rPr>
        <w:t>(هـ)</w:t>
      </w:r>
      <w:r>
        <w:rPr>
          <w:rFonts w:hint="cs"/>
          <w:rtl/>
          <w:lang w:val="en-US" w:bidi="ar-LB"/>
        </w:rPr>
        <w:tab/>
      </w:r>
      <w:r w:rsidR="002A7688" w:rsidRPr="00277294">
        <w:rPr>
          <w:rtl/>
          <w:lang w:val="en-US" w:bidi="ar-LB"/>
        </w:rPr>
        <w:t>لجنة البلدان الأمريكية للاتصالات (</w:t>
      </w:r>
      <w:r w:rsidR="002A7688" w:rsidRPr="00277294">
        <w:rPr>
          <w:cs/>
          <w:lang w:val="en-US" w:bidi="ar-LB"/>
        </w:rPr>
        <w:t>‎</w:t>
      </w:r>
      <w:r w:rsidR="002A7688" w:rsidRPr="00277294">
        <w:rPr>
          <w:lang w:val="en-US" w:bidi="ar-LB"/>
        </w:rPr>
        <w:t>CITEL</w:t>
      </w:r>
      <w:r w:rsidR="002A7688" w:rsidRPr="00277294">
        <w:rPr>
          <w:rtl/>
          <w:lang w:val="en-US" w:bidi="ar-LB"/>
        </w:rPr>
        <w:t>‏)</w:t>
      </w:r>
      <w:r w:rsidR="002A7688">
        <w:rPr>
          <w:rFonts w:hint="cs"/>
          <w:rtl/>
          <w:lang w:val="en-US" w:bidi="ar-LB"/>
        </w:rPr>
        <w:t>؛</w:t>
      </w:r>
    </w:p>
    <w:p w:rsidR="002A7688" w:rsidRPr="003E39F0" w:rsidRDefault="00FA668E" w:rsidP="00FA668E">
      <w:pPr>
        <w:pStyle w:val="WMOBodyText"/>
        <w:tabs>
          <w:tab w:val="clear" w:pos="1134"/>
        </w:tabs>
        <w:spacing w:line="300" w:lineRule="exact"/>
        <w:ind w:left="1134" w:hanging="1134"/>
        <w:jc w:val="both"/>
        <w:rPr>
          <w:lang w:val="en-US" w:bidi="ar-LB"/>
        </w:rPr>
      </w:pPr>
      <w:r>
        <w:rPr>
          <w:rFonts w:hint="cs"/>
          <w:rtl/>
          <w:lang w:val="en-US" w:bidi="ar-LB"/>
        </w:rPr>
        <w:t>(و)</w:t>
      </w:r>
      <w:r>
        <w:rPr>
          <w:rFonts w:hint="cs"/>
          <w:rtl/>
          <w:lang w:val="en-US" w:bidi="ar-LB"/>
        </w:rPr>
        <w:tab/>
      </w:r>
      <w:r w:rsidR="002A7688" w:rsidRPr="00277294">
        <w:rPr>
          <w:rtl/>
          <w:lang w:val="en-US" w:bidi="ar-LB"/>
        </w:rPr>
        <w:t>الكومنولث الإقليمي في مجالا الاتصالات (</w:t>
      </w:r>
      <w:r w:rsidR="002A7688" w:rsidRPr="00277294">
        <w:rPr>
          <w:lang w:val="en-US" w:bidi="ar-LB"/>
        </w:rPr>
        <w:t>RCC</w:t>
      </w:r>
      <w:r w:rsidR="002A7688" w:rsidRPr="00277294">
        <w:rPr>
          <w:rtl/>
          <w:lang w:val="en-US" w:bidi="ar-LB"/>
        </w:rPr>
        <w:t>)</w:t>
      </w:r>
      <w:r>
        <w:rPr>
          <w:rFonts w:hint="cs"/>
          <w:rtl/>
          <w:lang w:val="en-US" w:bidi="ar-LB"/>
        </w:rPr>
        <w:t>.</w:t>
      </w:r>
    </w:p>
    <w:p w:rsidR="00AF7496" w:rsidRDefault="00C1715C" w:rsidP="00FA668E">
      <w:pPr>
        <w:pStyle w:val="WMOBodyText"/>
        <w:rPr>
          <w:rtl/>
          <w:lang w:val="en-US" w:bidi="ar-LB"/>
        </w:rPr>
      </w:pPr>
      <w:r>
        <w:rPr>
          <w:lang w:val="en-US" w:bidi="ar-LB"/>
        </w:rPr>
        <w:t>37</w:t>
      </w:r>
      <w:r w:rsidR="002A03DA">
        <w:rPr>
          <w:rFonts w:hint="cs"/>
          <w:rtl/>
          <w:lang w:val="en-US" w:bidi="ar-LB"/>
        </w:rPr>
        <w:t>-</w:t>
      </w:r>
      <w:r w:rsidR="002A03DA">
        <w:rPr>
          <w:rFonts w:hint="cs"/>
          <w:rtl/>
          <w:lang w:val="en-US" w:bidi="ar-LB"/>
        </w:rPr>
        <w:tab/>
      </w:r>
      <w:r w:rsidR="008C3480" w:rsidRPr="003E39F0">
        <w:rPr>
          <w:rFonts w:hint="cs"/>
          <w:rtl/>
          <w:lang w:val="en-US" w:bidi="ar-LB"/>
        </w:rPr>
        <w:t>للدول الأعضاء في الاتحاد الدولي للاتصالات (</w:t>
      </w:r>
      <w:proofErr w:type="spellStart"/>
      <w:r w:rsidR="008C3480" w:rsidRPr="00D87916">
        <w:rPr>
          <w:lang w:val="en-US"/>
        </w:rPr>
        <w:t>lTU</w:t>
      </w:r>
      <w:proofErr w:type="spellEnd"/>
      <w:r w:rsidR="008C3480" w:rsidRPr="003E39F0">
        <w:rPr>
          <w:rFonts w:hint="cs"/>
          <w:rtl/>
          <w:lang w:val="en-US" w:bidi="ar-LB"/>
        </w:rPr>
        <w:t>) الحق في التصويت في المؤتمرات العالمية للاتصالات ، لكن هذه المنظمات الإقليمية لا تملك هذا الحق. وعلى الرغم من ذلك فهي تتحمل مسؤولية كبيرة في عملية صنع القرار. ومن الضروري أن تكون الهيئات الوطنية والإقليمية على علم تام بوقع القرارات على الرصدات الأرضية والأنشطة الأخرى للمنظمة (</w:t>
      </w:r>
      <w:r w:rsidR="008C3480" w:rsidRPr="00DD0E69">
        <w:rPr>
          <w:lang w:val="en-US" w:bidi="ar-LB"/>
        </w:rPr>
        <w:t>WMO</w:t>
      </w:r>
      <w:r w:rsidR="008C3480" w:rsidRPr="003E39F0">
        <w:rPr>
          <w:rFonts w:hint="cs"/>
          <w:rtl/>
          <w:lang w:val="en-US" w:bidi="ar-LB"/>
        </w:rPr>
        <w:t>).</w:t>
      </w:r>
    </w:p>
    <w:p w:rsidR="00482EC7" w:rsidRPr="00482EC7" w:rsidRDefault="006B23D7" w:rsidP="00FA668E">
      <w:pPr>
        <w:pStyle w:val="WMOBodyText"/>
        <w:rPr>
          <w:b/>
          <w:bCs/>
          <w:rtl/>
          <w:lang w:val="en-US" w:bidi="ar-LB"/>
        </w:rPr>
      </w:pPr>
      <w:r>
        <w:rPr>
          <w:b/>
          <w:bCs/>
          <w:lang w:val="en-US" w:bidi="ar-LB"/>
        </w:rPr>
        <w:t>2.6</w:t>
      </w:r>
      <w:r>
        <w:rPr>
          <w:b/>
          <w:bCs/>
          <w:lang w:val="en-US" w:bidi="ar-LB"/>
        </w:rPr>
        <w:tab/>
      </w:r>
      <w:r w:rsidR="00482EC7" w:rsidRPr="00482EC7">
        <w:rPr>
          <w:rFonts w:hint="cs"/>
          <w:b/>
          <w:bCs/>
          <w:rtl/>
          <w:lang w:val="en-US" w:bidi="ar-LB"/>
        </w:rPr>
        <w:t xml:space="preserve">التوزيع الوطني للترددات </w:t>
      </w:r>
    </w:p>
    <w:p w:rsidR="006678AA" w:rsidRDefault="00C1715C" w:rsidP="00FA668E">
      <w:pPr>
        <w:pStyle w:val="WMOBodyText"/>
        <w:rPr>
          <w:rtl/>
          <w:lang w:val="en-US" w:bidi="ar-LB"/>
        </w:rPr>
      </w:pPr>
      <w:r>
        <w:rPr>
          <w:lang w:val="en-US" w:bidi="ar-LB"/>
        </w:rPr>
        <w:t>38</w:t>
      </w:r>
      <w:r w:rsidR="00482EC7">
        <w:rPr>
          <w:rFonts w:hint="cs"/>
          <w:rtl/>
          <w:lang w:val="en-US" w:bidi="ar-LB"/>
        </w:rPr>
        <w:t>-</w:t>
      </w:r>
      <w:r w:rsidR="00482EC7">
        <w:rPr>
          <w:rFonts w:hint="cs"/>
          <w:rtl/>
          <w:lang w:val="en-US" w:bidi="ar-LB"/>
        </w:rPr>
        <w:tab/>
        <w:t>على الرغم من أن معظم البلدان تتبع إلى حد كبير توزيعات الاتحاد الدولي لل</w:t>
      </w:r>
      <w:r w:rsidR="00716E2C">
        <w:rPr>
          <w:rFonts w:hint="cs"/>
          <w:rtl/>
          <w:lang w:val="en-US" w:bidi="ar-LB"/>
        </w:rPr>
        <w:t>اتصالات (</w:t>
      </w:r>
      <w:r w:rsidRPr="00733865">
        <w:rPr>
          <w:sz w:val="22"/>
          <w:szCs w:val="22"/>
        </w:rPr>
        <w:t>ITU</w:t>
      </w:r>
      <w:proofErr w:type="gramStart"/>
      <w:r w:rsidR="00716E2C">
        <w:rPr>
          <w:rFonts w:hint="cs"/>
          <w:rtl/>
          <w:lang w:val="en-US" w:bidi="ar-LB"/>
        </w:rPr>
        <w:t>)،</w:t>
      </w:r>
      <w:proofErr w:type="gramEnd"/>
      <w:r w:rsidR="00716E2C">
        <w:rPr>
          <w:rFonts w:hint="cs"/>
          <w:rtl/>
          <w:lang w:val="en-US" w:bidi="ar-LB"/>
        </w:rPr>
        <w:t xml:space="preserve"> فلا يزال بمقدور البلدان أن تتفادى التوزيعات الدولية، بشكل محدود، لتلبية متطلبات محددة. ولهذا السبب، </w:t>
      </w:r>
      <w:r w:rsidR="006678AA">
        <w:rPr>
          <w:rFonts w:hint="cs"/>
          <w:rtl/>
          <w:lang w:val="en-US" w:bidi="ar-LB"/>
        </w:rPr>
        <w:t xml:space="preserve">يُعدّ الكثير من الهيئات التنظيمية جداول وطنية لتوزيع الترددات. </w:t>
      </w:r>
    </w:p>
    <w:p w:rsidR="002076AF" w:rsidRPr="002076AF" w:rsidRDefault="00C1715C" w:rsidP="00FA668E">
      <w:pPr>
        <w:pStyle w:val="WMOBodyText"/>
        <w:rPr>
          <w:rtl/>
          <w:lang w:val="en-US" w:bidi="ar-LB"/>
        </w:rPr>
      </w:pPr>
      <w:r>
        <w:rPr>
          <w:lang w:val="en-US" w:bidi="ar-LB"/>
        </w:rPr>
        <w:t>39</w:t>
      </w:r>
      <w:r w:rsidR="006678AA">
        <w:rPr>
          <w:rFonts w:hint="cs"/>
          <w:rtl/>
          <w:lang w:val="en-US" w:bidi="ar-LB"/>
        </w:rPr>
        <w:t>-</w:t>
      </w:r>
      <w:r w:rsidR="006678AA">
        <w:rPr>
          <w:rFonts w:hint="cs"/>
          <w:rtl/>
          <w:lang w:val="en-US" w:bidi="ar-LB"/>
        </w:rPr>
        <w:tab/>
      </w:r>
      <w:r w:rsidR="00F0182C">
        <w:rPr>
          <w:rFonts w:hint="cs"/>
          <w:rtl/>
          <w:lang w:val="en-US" w:bidi="ar-LB"/>
        </w:rPr>
        <w:t xml:space="preserve">وتُنشر الجداول الوطنية لتوزيع الترددات (التي تسمى خططاً أو غير ذلك) عادة على المواقع الشبكية للهيئات التنظيمية الدولية والوطنية </w:t>
      </w:r>
      <w:r w:rsidR="00F0182C">
        <w:rPr>
          <w:rtl/>
          <w:lang w:val="en-US" w:bidi="ar-LB"/>
        </w:rPr>
        <w:t>–</w:t>
      </w:r>
      <w:r w:rsidR="00F0182C">
        <w:rPr>
          <w:rFonts w:hint="cs"/>
          <w:rtl/>
          <w:lang w:val="en-US" w:bidi="ar-LB"/>
        </w:rPr>
        <w:t xml:space="preserve"> انظر القسم الفرعي </w:t>
      </w:r>
      <w:r>
        <w:rPr>
          <w:lang w:val="en-US" w:bidi="ar-LB"/>
        </w:rPr>
        <w:t>2.10</w:t>
      </w:r>
      <w:r w:rsidR="00F0182C">
        <w:rPr>
          <w:rFonts w:hint="cs"/>
          <w:rtl/>
          <w:lang w:val="en-US" w:bidi="ar-LB"/>
        </w:rPr>
        <w:t xml:space="preserve"> </w:t>
      </w:r>
      <w:r w:rsidR="00F0182C">
        <w:rPr>
          <w:rtl/>
          <w:lang w:val="en-US" w:bidi="ar-LB"/>
        </w:rPr>
        <w:t>[</w:t>
      </w:r>
      <w:r w:rsidR="00F0182C">
        <w:rPr>
          <w:rFonts w:hint="cs"/>
          <w:rtl/>
          <w:lang w:val="en-US" w:bidi="ar-LB"/>
        </w:rPr>
        <w:t>الهيئات التنظيمية الدولية والوطنية</w:t>
      </w:r>
      <w:r w:rsidR="00F0182C">
        <w:rPr>
          <w:rtl/>
          <w:lang w:val="en-US" w:bidi="ar-LB"/>
        </w:rPr>
        <w:t>]</w:t>
      </w:r>
      <w:r w:rsidR="00E64403">
        <w:rPr>
          <w:rFonts w:hint="cs"/>
          <w:rtl/>
          <w:lang w:val="en-US" w:bidi="ar-LB"/>
        </w:rPr>
        <w:t>. ويقدم بعضها جداول وطنية لتوزيع الترددات بشكل أكثر شفافية ووض</w:t>
      </w:r>
      <w:r w:rsidR="00DB7E4A">
        <w:rPr>
          <w:rFonts w:hint="cs"/>
          <w:rtl/>
          <w:lang w:val="en-US" w:bidi="ar-LB"/>
        </w:rPr>
        <w:t>و</w:t>
      </w:r>
      <w:r w:rsidR="00E64403">
        <w:rPr>
          <w:rFonts w:hint="cs"/>
          <w:rtl/>
          <w:lang w:val="en-US" w:bidi="ar-LB"/>
        </w:rPr>
        <w:t xml:space="preserve">ح </w:t>
      </w:r>
      <w:r w:rsidR="00DB7E4A">
        <w:rPr>
          <w:rFonts w:hint="cs"/>
          <w:rtl/>
          <w:lang w:val="en-US" w:bidi="ar-LB"/>
        </w:rPr>
        <w:t xml:space="preserve">مستعينة بالرسوم </w:t>
      </w:r>
      <w:r>
        <w:rPr>
          <w:rFonts w:hint="cs"/>
          <w:rtl/>
          <w:lang w:val="en-US" w:bidi="ar-LB"/>
        </w:rPr>
        <w:t>البيانية</w:t>
      </w:r>
      <w:r w:rsidR="00DB7E4A">
        <w:rPr>
          <w:rFonts w:hint="cs"/>
          <w:rtl/>
          <w:lang w:val="en-US" w:bidi="ar-LB"/>
        </w:rPr>
        <w:t>.</w:t>
      </w:r>
      <w:r w:rsidR="00DB7E4A">
        <w:rPr>
          <w:rStyle w:val="FootnoteReference"/>
          <w:rtl/>
          <w:lang w:val="en-US" w:bidi="ar-LB"/>
        </w:rPr>
        <w:footnoteReference w:id="12"/>
      </w:r>
      <w:r w:rsidR="00E64403">
        <w:rPr>
          <w:rFonts w:hint="cs"/>
          <w:rtl/>
          <w:lang w:val="en-US" w:bidi="ar-LB"/>
        </w:rPr>
        <w:t xml:space="preserve"> </w:t>
      </w:r>
      <w:r w:rsidR="00DB7E4A">
        <w:rPr>
          <w:rFonts w:hint="cs"/>
          <w:rtl/>
          <w:lang w:val="en-US" w:bidi="ar-LB"/>
        </w:rPr>
        <w:t xml:space="preserve">ويرد في </w:t>
      </w:r>
      <w:r>
        <w:rPr>
          <w:rFonts w:hint="cs"/>
          <w:rtl/>
          <w:lang w:val="en-US" w:bidi="ar-LB"/>
        </w:rPr>
        <w:t>الشكل</w:t>
      </w:r>
      <w:r w:rsidR="00DB7E4A">
        <w:rPr>
          <w:rFonts w:hint="cs"/>
          <w:rtl/>
          <w:lang w:val="en-US" w:bidi="ar-LB"/>
        </w:rPr>
        <w:t xml:space="preserve"> </w:t>
      </w:r>
      <w:r>
        <w:rPr>
          <w:lang w:val="en-US" w:bidi="ar-LB"/>
        </w:rPr>
        <w:t>4</w:t>
      </w:r>
      <w:r w:rsidR="00DB7E4A">
        <w:rPr>
          <w:rFonts w:hint="cs"/>
          <w:rtl/>
          <w:lang w:val="en-US" w:bidi="ar-LB"/>
        </w:rPr>
        <w:t xml:space="preserve"> جزء من مثال عن رسم بياني</w:t>
      </w:r>
      <w:r w:rsidR="002076AF">
        <w:rPr>
          <w:rFonts w:hint="cs"/>
          <w:rtl/>
          <w:lang w:val="en-US" w:bidi="ar-LB"/>
        </w:rPr>
        <w:t xml:space="preserve">. </w:t>
      </w:r>
    </w:p>
    <w:p w:rsidR="00BE301D" w:rsidRDefault="00C1715C" w:rsidP="00FA668E">
      <w:pPr>
        <w:pStyle w:val="WMOBodyText"/>
        <w:tabs>
          <w:tab w:val="clear" w:pos="1134"/>
          <w:tab w:val="left" w:pos="567"/>
        </w:tabs>
        <w:jc w:val="center"/>
        <w:rPr>
          <w:b/>
          <w:bCs/>
          <w:rtl/>
          <w:lang w:val="en-US" w:bidi="ar-LB"/>
        </w:rPr>
      </w:pPr>
      <w:r>
        <w:rPr>
          <w:rFonts w:hint="cs"/>
          <w:b/>
          <w:bCs/>
          <w:rtl/>
          <w:lang w:val="en-US" w:bidi="ar-LB"/>
        </w:rPr>
        <w:t>الشكل</w:t>
      </w:r>
      <w:r w:rsidR="00DB7E4A" w:rsidRPr="00DB7E4A">
        <w:rPr>
          <w:rFonts w:hint="cs"/>
          <w:b/>
          <w:bCs/>
          <w:rtl/>
          <w:lang w:val="en-US" w:bidi="ar-LB"/>
        </w:rPr>
        <w:t xml:space="preserve"> </w:t>
      </w:r>
      <w:r>
        <w:rPr>
          <w:b/>
          <w:bCs/>
          <w:lang w:val="en-US" w:bidi="ar-LB"/>
        </w:rPr>
        <w:t>4</w:t>
      </w:r>
      <w:r w:rsidR="00DB7E4A" w:rsidRPr="00DB7E4A">
        <w:rPr>
          <w:rFonts w:hint="cs"/>
          <w:b/>
          <w:bCs/>
          <w:rtl/>
          <w:lang w:val="en-US" w:bidi="ar-LB"/>
        </w:rPr>
        <w:t xml:space="preserve">: مستخرج من جدول توزيع للترددات لنطاق التردد </w:t>
      </w:r>
      <w:r w:rsidR="00DB7E4A" w:rsidRPr="00DB7E4A">
        <w:rPr>
          <w:b/>
          <w:bCs/>
          <w:lang w:bidi="ar-LB"/>
        </w:rPr>
        <w:t>2 200-2 500 MHz</w:t>
      </w:r>
    </w:p>
    <w:p w:rsidR="002076AF" w:rsidRDefault="002076AF" w:rsidP="00DB7E4A">
      <w:pPr>
        <w:pStyle w:val="WMOBodyText"/>
        <w:tabs>
          <w:tab w:val="clear" w:pos="1134"/>
          <w:tab w:val="left" w:pos="567"/>
        </w:tabs>
        <w:rPr>
          <w:b/>
          <w:bCs/>
          <w:rtl/>
          <w:lang w:val="en-US" w:bidi="ar-LB"/>
        </w:rPr>
      </w:pPr>
      <w:r w:rsidRPr="002076AF">
        <w:rPr>
          <w:b/>
          <w:bCs/>
          <w:noProof/>
          <w:lang w:eastAsia="en-GB"/>
        </w:rPr>
        <mc:AlternateContent>
          <mc:Choice Requires="wps">
            <w:drawing>
              <wp:anchor distT="0" distB="0" distL="114300" distR="114300" simplePos="0" relativeHeight="251701248" behindDoc="0" locked="0" layoutInCell="1" allowOverlap="1" wp14:anchorId="220F3864" wp14:editId="3CF319A3">
                <wp:simplePos x="0" y="0"/>
                <wp:positionH relativeFrom="column">
                  <wp:posOffset>1176723</wp:posOffset>
                </wp:positionH>
                <wp:positionV relativeFrom="paragraph">
                  <wp:posOffset>163242</wp:posOffset>
                </wp:positionV>
                <wp:extent cx="5176058" cy="3340205"/>
                <wp:effectExtent l="0" t="0" r="24765" b="12700"/>
                <wp:wrapNone/>
                <wp:docPr id="300"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76058" cy="3340205"/>
                        </a:xfrm>
                        <a:prstGeom prst="rect">
                          <a:avLst/>
                        </a:prstGeom>
                        <a:solidFill>
                          <a:srgbClr val="FFFFFF"/>
                        </a:solidFill>
                        <a:ln w="9525">
                          <a:solidFill>
                            <a:srgbClr val="000000"/>
                          </a:solidFill>
                          <a:miter lim="800000"/>
                          <a:headEnd/>
                          <a:tailEnd/>
                        </a:ln>
                      </wps:spPr>
                      <wps:txbx>
                        <w:txbxContent>
                          <w:p w:rsidR="00596A46" w:rsidRPr="002076AF" w:rsidRDefault="00596A46" w:rsidP="002076AF">
                            <w:pPr>
                              <w:bidi/>
                              <w:rPr>
                                <w:lang w:val="fr-FR"/>
                              </w:rPr>
                            </w:pPr>
                            <w:r w:rsidRPr="00733865">
                              <w:rPr>
                                <w:noProof/>
                                <w:lang w:eastAsia="en-GB"/>
                              </w:rPr>
                              <w:drawing>
                                <wp:inline distT="0" distB="0" distL="0" distR="0" wp14:anchorId="63C27570" wp14:editId="36203E34">
                                  <wp:extent cx="4594671" cy="3088713"/>
                                  <wp:effectExtent l="0" t="0" r="0" b="0"/>
                                  <wp:docPr id="301" name="Picture 6" descr="Extract from Freq_Alloc_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xtract from Freq_Alloc_Tabl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602334" cy="3093865"/>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0" type="#_x0000_t202" style="position:absolute;left:0;text-align:left;margin-left:92.65pt;margin-top:12.85pt;width:407.55pt;height:263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">
                <v:textbox>
                  <w:txbxContent>
                    <w:p w:rsidR="00596A46" w:rsidRPr="002076AF" w:rsidRDefault="00596A46" w:rsidP="002076AF">
                      <w:pPr>
                        <w:bidi/>
                        <w:rPr>
                          <w:lang w:val="fr-FR"/>
                        </w:rPr>
                      </w:pPr>
                      <w:r w:rsidRPr="00733865">
                        <w:rPr>
                          <w:noProof/>
                          <w:lang w:val="en-US"/>
                        </w:rPr>
                        <w:drawing>
                          <wp:inline distT="0" distB="0" distL="0" distR="0" wp14:anchorId="63C27570" wp14:editId="36203E34">
                            <wp:extent cx="4594671" cy="3088713"/>
                            <wp:effectExtent l="0" t="0" r="0" b="0"/>
                            <wp:docPr id="301" name="Picture 6" descr="Extract from Freq_Alloc_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xtract from Freq_Alloc_Tabl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602334" cy="3093865"/>
                                    </a:xfrm>
                                    <a:prstGeom prst="rect">
                                      <a:avLst/>
                                    </a:prstGeom>
                                    <a:noFill/>
                                    <a:ln>
                                      <a:noFill/>
                                    </a:ln>
                                  </pic:spPr>
                                </pic:pic>
                              </a:graphicData>
                            </a:graphic>
                          </wp:inline>
                        </w:drawing>
                      </w:r>
                    </w:p>
                  </w:txbxContent>
                </v:textbox>
              </v:shape>
            </w:pict>
          </mc:Fallback>
        </mc:AlternateContent>
      </w:r>
    </w:p>
    <w:p w:rsidR="002076AF" w:rsidRDefault="002076AF" w:rsidP="00DB7E4A">
      <w:pPr>
        <w:pStyle w:val="WMOBodyText"/>
        <w:tabs>
          <w:tab w:val="clear" w:pos="1134"/>
          <w:tab w:val="left" w:pos="567"/>
        </w:tabs>
        <w:rPr>
          <w:b/>
          <w:bCs/>
          <w:rtl/>
          <w:lang w:val="en-US" w:bidi="ar-LB"/>
        </w:rPr>
      </w:pPr>
    </w:p>
    <w:p w:rsidR="002076AF" w:rsidRDefault="002076AF" w:rsidP="00DB7E4A">
      <w:pPr>
        <w:pStyle w:val="WMOBodyText"/>
        <w:tabs>
          <w:tab w:val="clear" w:pos="1134"/>
          <w:tab w:val="left" w:pos="567"/>
        </w:tabs>
        <w:rPr>
          <w:b/>
          <w:bCs/>
          <w:rtl/>
          <w:lang w:val="en-US" w:bidi="ar-LB"/>
        </w:rPr>
      </w:pPr>
    </w:p>
    <w:p w:rsidR="002076AF" w:rsidRDefault="002076AF" w:rsidP="00DB7E4A">
      <w:pPr>
        <w:pStyle w:val="WMOBodyText"/>
        <w:tabs>
          <w:tab w:val="clear" w:pos="1134"/>
          <w:tab w:val="left" w:pos="567"/>
        </w:tabs>
        <w:rPr>
          <w:b/>
          <w:bCs/>
          <w:rtl/>
          <w:lang w:val="en-US" w:bidi="ar-LB"/>
        </w:rPr>
      </w:pPr>
    </w:p>
    <w:p w:rsidR="00A37228" w:rsidRDefault="00A37228" w:rsidP="00DB7E4A">
      <w:pPr>
        <w:pStyle w:val="WMOBodyText"/>
        <w:tabs>
          <w:tab w:val="clear" w:pos="1134"/>
          <w:tab w:val="left" w:pos="567"/>
        </w:tabs>
        <w:rPr>
          <w:b/>
          <w:bCs/>
          <w:rtl/>
          <w:lang w:val="en-US" w:bidi="ar-LB"/>
        </w:rPr>
      </w:pPr>
    </w:p>
    <w:p w:rsidR="002076AF" w:rsidRDefault="002076AF" w:rsidP="00DB7E4A">
      <w:pPr>
        <w:pStyle w:val="WMOBodyText"/>
        <w:tabs>
          <w:tab w:val="clear" w:pos="1134"/>
          <w:tab w:val="left" w:pos="567"/>
        </w:tabs>
        <w:rPr>
          <w:b/>
          <w:bCs/>
          <w:rtl/>
          <w:lang w:val="en-US" w:bidi="ar-LB"/>
        </w:rPr>
      </w:pPr>
    </w:p>
    <w:p w:rsidR="002076AF" w:rsidRDefault="002076AF" w:rsidP="00DB7E4A">
      <w:pPr>
        <w:pStyle w:val="WMOBodyText"/>
        <w:tabs>
          <w:tab w:val="clear" w:pos="1134"/>
          <w:tab w:val="left" w:pos="567"/>
        </w:tabs>
        <w:rPr>
          <w:b/>
          <w:bCs/>
          <w:rtl/>
          <w:lang w:val="en-US" w:bidi="ar-LB"/>
        </w:rPr>
      </w:pPr>
    </w:p>
    <w:p w:rsidR="002076AF" w:rsidRDefault="002076AF" w:rsidP="00DB7E4A">
      <w:pPr>
        <w:pStyle w:val="WMOBodyText"/>
        <w:tabs>
          <w:tab w:val="clear" w:pos="1134"/>
          <w:tab w:val="left" w:pos="567"/>
        </w:tabs>
        <w:rPr>
          <w:b/>
          <w:bCs/>
          <w:rtl/>
          <w:lang w:val="en-US" w:bidi="ar-LB"/>
        </w:rPr>
      </w:pPr>
    </w:p>
    <w:p w:rsidR="000D3E1C" w:rsidRDefault="006B23D7" w:rsidP="00DB7E4A">
      <w:pPr>
        <w:pStyle w:val="WMOBodyText"/>
        <w:tabs>
          <w:tab w:val="clear" w:pos="1134"/>
          <w:tab w:val="left" w:pos="567"/>
        </w:tabs>
        <w:rPr>
          <w:b/>
          <w:bCs/>
          <w:rtl/>
          <w:lang w:val="en-US" w:bidi="ar-LB"/>
        </w:rPr>
      </w:pPr>
      <w:r>
        <w:rPr>
          <w:b/>
          <w:bCs/>
          <w:lang w:val="en-US" w:bidi="ar-LB"/>
        </w:rPr>
        <w:t>2.7</w:t>
      </w:r>
      <w:r>
        <w:rPr>
          <w:b/>
          <w:bCs/>
          <w:lang w:val="en-US" w:bidi="ar-LB"/>
        </w:rPr>
        <w:tab/>
      </w:r>
      <w:r w:rsidR="0054390B">
        <w:rPr>
          <w:rFonts w:hint="cs"/>
          <w:b/>
          <w:bCs/>
          <w:rtl/>
          <w:lang w:val="en-US" w:bidi="ar-LB"/>
        </w:rPr>
        <w:t>القيود</w:t>
      </w:r>
      <w:r w:rsidR="000D3E1C">
        <w:rPr>
          <w:rFonts w:hint="cs"/>
          <w:b/>
          <w:bCs/>
          <w:rtl/>
          <w:lang w:val="en-US" w:bidi="ar-LB"/>
        </w:rPr>
        <w:t xml:space="preserve"> الفنية/التشغيلية </w:t>
      </w:r>
    </w:p>
    <w:p w:rsidR="000D3E1C" w:rsidRDefault="00FB6866" w:rsidP="004B424F">
      <w:pPr>
        <w:pStyle w:val="WMOBodyText"/>
        <w:spacing w:before="120" w:line="300" w:lineRule="exact"/>
        <w:rPr>
          <w:rtl/>
          <w:lang w:val="en-US" w:bidi="ar-LB"/>
        </w:rPr>
      </w:pPr>
      <w:r>
        <w:rPr>
          <w:lang w:val="en-US" w:bidi="ar-LB"/>
        </w:rPr>
        <w:lastRenderedPageBreak/>
        <w:t>40</w:t>
      </w:r>
      <w:r w:rsidR="000D3E1C" w:rsidRPr="00733E48">
        <w:rPr>
          <w:rFonts w:hint="cs"/>
          <w:rtl/>
          <w:lang w:val="en-US" w:bidi="ar-LB"/>
        </w:rPr>
        <w:t>-</w:t>
      </w:r>
      <w:r w:rsidR="000D3E1C" w:rsidRPr="00733E48">
        <w:rPr>
          <w:rFonts w:hint="cs"/>
          <w:rtl/>
          <w:lang w:val="en-US" w:bidi="ar-LB"/>
        </w:rPr>
        <w:tab/>
      </w:r>
      <w:r w:rsidR="00153456">
        <w:rPr>
          <w:rFonts w:hint="cs"/>
          <w:rtl/>
          <w:lang w:val="en-US" w:bidi="ar-LB"/>
        </w:rPr>
        <w:t>ت</w:t>
      </w:r>
      <w:r>
        <w:rPr>
          <w:rFonts w:hint="cs"/>
          <w:rtl/>
          <w:lang w:val="en-US" w:bidi="ar-LB"/>
        </w:rPr>
        <w:t>ُ</w:t>
      </w:r>
      <w:r w:rsidR="00153456">
        <w:rPr>
          <w:rFonts w:hint="cs"/>
          <w:rtl/>
          <w:lang w:val="en-US" w:bidi="ar-LB"/>
        </w:rPr>
        <w:t>وزع الترددات وت</w:t>
      </w:r>
      <w:r>
        <w:rPr>
          <w:rFonts w:hint="cs"/>
          <w:rtl/>
          <w:lang w:val="en-US" w:bidi="ar-LB"/>
        </w:rPr>
        <w:t>ُ</w:t>
      </w:r>
      <w:r w:rsidR="00153456">
        <w:rPr>
          <w:rFonts w:hint="cs"/>
          <w:rtl/>
          <w:lang w:val="en-US" w:bidi="ar-LB"/>
        </w:rPr>
        <w:t xml:space="preserve">ستخدم مع إيلاء الاعتبار الواجب لأية قيود مفروضة على استخدامها في اللوائح الدولية والوطنية. وقد تفرض بعض البلدان قيوداً </w:t>
      </w:r>
      <w:r w:rsidR="00E02E59">
        <w:rPr>
          <w:rFonts w:hint="cs"/>
          <w:rtl/>
          <w:lang w:val="en-US" w:bidi="ar-LB"/>
        </w:rPr>
        <w:t xml:space="preserve">محلية على استخدام نطاقات تردد محددة لخدمات راديوية فردية. وقد تفرض هذه القيود على استخدام بعض الترددات من قبل مستخدمين فرديين، أو على </w:t>
      </w:r>
      <w:r w:rsidR="0054390B">
        <w:rPr>
          <w:rFonts w:hint="cs"/>
          <w:rtl/>
          <w:lang w:val="en-US" w:bidi="ar-LB"/>
        </w:rPr>
        <w:t xml:space="preserve">القدرة المشعة في خدمة راديوية معينة تعمل في نطاق تردد محدد، أو في بعض المناطق الجغرافية. </w:t>
      </w:r>
    </w:p>
    <w:p w:rsidR="0054390B" w:rsidRPr="0054390B" w:rsidRDefault="006B23D7" w:rsidP="004B424F">
      <w:pPr>
        <w:pStyle w:val="WMOBodyText"/>
        <w:spacing w:before="120" w:line="300" w:lineRule="exact"/>
        <w:rPr>
          <w:b/>
          <w:bCs/>
          <w:rtl/>
          <w:lang w:val="en-US" w:bidi="ar-LB"/>
        </w:rPr>
      </w:pPr>
      <w:r>
        <w:rPr>
          <w:b/>
          <w:bCs/>
          <w:lang w:val="en-US" w:bidi="ar-LB"/>
        </w:rPr>
        <w:t>2.8</w:t>
      </w:r>
      <w:r>
        <w:rPr>
          <w:b/>
          <w:bCs/>
          <w:lang w:val="en-US" w:bidi="ar-LB"/>
        </w:rPr>
        <w:tab/>
      </w:r>
      <w:r w:rsidR="0054390B" w:rsidRPr="0054390B">
        <w:rPr>
          <w:rFonts w:hint="cs"/>
          <w:b/>
          <w:bCs/>
          <w:rtl/>
          <w:lang w:val="en-US" w:bidi="ar-LB"/>
        </w:rPr>
        <w:t xml:space="preserve">الشروط الفنية و/أو التشغيلية والقيود الواردة في الاتفاقات والقوانين واللوائح والقواعد الدولية والوطنية </w:t>
      </w:r>
    </w:p>
    <w:p w:rsidR="0054390B" w:rsidRDefault="00FB6866" w:rsidP="004B424F">
      <w:pPr>
        <w:pStyle w:val="WMOBodyText"/>
        <w:tabs>
          <w:tab w:val="clear" w:pos="1134"/>
          <w:tab w:val="left" w:pos="567"/>
        </w:tabs>
        <w:spacing w:before="120" w:line="300" w:lineRule="exact"/>
        <w:rPr>
          <w:rtl/>
          <w:lang w:val="en-US" w:bidi="ar-LB"/>
        </w:rPr>
      </w:pPr>
      <w:r>
        <w:rPr>
          <w:lang w:val="en-US" w:bidi="ar-LB"/>
        </w:rPr>
        <w:t>41</w:t>
      </w:r>
      <w:r w:rsidR="0054390B">
        <w:rPr>
          <w:rFonts w:hint="cs"/>
          <w:rtl/>
          <w:lang w:val="en-US" w:bidi="ar-LB"/>
        </w:rPr>
        <w:t>-</w:t>
      </w:r>
      <w:r w:rsidR="0054390B">
        <w:rPr>
          <w:rFonts w:hint="cs"/>
          <w:rtl/>
          <w:lang w:val="en-US" w:bidi="ar-LB"/>
        </w:rPr>
        <w:tab/>
      </w:r>
      <w:r w:rsidR="00227C91">
        <w:rPr>
          <w:rFonts w:hint="cs"/>
          <w:rtl/>
          <w:lang w:val="en-US" w:bidi="ar-LB"/>
        </w:rPr>
        <w:t xml:space="preserve">يجب استخدام الوثائق التالية للاتحاد الدولي للاتصالات </w:t>
      </w:r>
      <w:r w:rsidR="00474C57">
        <w:rPr>
          <w:rFonts w:hint="cs"/>
          <w:rtl/>
          <w:lang w:val="en-US" w:bidi="ar-LB"/>
        </w:rPr>
        <w:t>(</w:t>
      </w:r>
      <w:r w:rsidR="00474C57" w:rsidRPr="00733865">
        <w:rPr>
          <w:szCs w:val="22"/>
        </w:rPr>
        <w:t>ITU</w:t>
      </w:r>
      <w:r w:rsidR="00474C57">
        <w:rPr>
          <w:rFonts w:hint="cs"/>
          <w:rtl/>
          <w:lang w:val="en-US" w:bidi="ar-LB"/>
        </w:rPr>
        <w:t xml:space="preserve">) </w:t>
      </w:r>
      <w:r w:rsidR="00227C91">
        <w:rPr>
          <w:rFonts w:hint="cs"/>
          <w:rtl/>
          <w:lang w:val="en-US" w:bidi="ar-LB"/>
        </w:rPr>
        <w:t xml:space="preserve">حين يحتاج توزيع ما إلى اعتراف دولي: </w:t>
      </w:r>
    </w:p>
    <w:p w:rsidR="0062609A" w:rsidRPr="00FA668E" w:rsidRDefault="00474C57" w:rsidP="004B424F">
      <w:pPr>
        <w:pStyle w:val="WMOBodyText"/>
        <w:numPr>
          <w:ilvl w:val="0"/>
          <w:numId w:val="9"/>
        </w:numPr>
        <w:tabs>
          <w:tab w:val="clear" w:pos="1134"/>
        </w:tabs>
        <w:spacing w:before="120" w:line="300" w:lineRule="exact"/>
        <w:ind w:left="1134" w:hanging="1134"/>
        <w:rPr>
          <w:rStyle w:val="Hyperlink"/>
          <w:color w:val="auto"/>
          <w:u w:val="none"/>
          <w:lang w:val="en-US" w:bidi="ar-LB"/>
        </w:rPr>
      </w:pPr>
      <w:r w:rsidRPr="00FA668E">
        <w:rPr>
          <w:rFonts w:hint="cs"/>
          <w:rtl/>
          <w:lang w:val="en-US" w:bidi="ar-LB"/>
        </w:rPr>
        <w:t xml:space="preserve">لوائح الراديو </w:t>
      </w:r>
      <w:r w:rsidR="00227C91" w:rsidRPr="00FA668E">
        <w:rPr>
          <w:rFonts w:hint="cs"/>
          <w:rtl/>
          <w:lang w:val="en-US" w:bidi="ar-LB"/>
        </w:rPr>
        <w:t>التابعة للاتحاد الدولي للاتصالات (</w:t>
      </w:r>
      <w:r w:rsidR="00227C91" w:rsidRPr="00FA668E">
        <w:rPr>
          <w:lang w:val="en-US" w:bidi="ar-LB"/>
        </w:rPr>
        <w:t>ITU</w:t>
      </w:r>
      <w:r w:rsidR="00227C91" w:rsidRPr="00FA668E">
        <w:rPr>
          <w:rFonts w:hint="cs"/>
          <w:rtl/>
          <w:lang w:val="en-US" w:bidi="ar-LB"/>
        </w:rPr>
        <w:t xml:space="preserve">) (وخاصة المادة </w:t>
      </w:r>
      <w:r w:rsidR="00FB6866" w:rsidRPr="00FA668E">
        <w:rPr>
          <w:b/>
          <w:bCs/>
          <w:lang w:val="en-US" w:bidi="ar-LB"/>
        </w:rPr>
        <w:t>5</w:t>
      </w:r>
      <w:r w:rsidR="00227C91" w:rsidRPr="00FA668E">
        <w:rPr>
          <w:rFonts w:hint="cs"/>
          <w:rtl/>
          <w:lang w:val="en-US" w:bidi="ar-LB"/>
        </w:rPr>
        <w:t xml:space="preserve">، والمادة </w:t>
      </w:r>
      <w:r w:rsidR="00FB6866" w:rsidRPr="00FA668E">
        <w:rPr>
          <w:b/>
          <w:bCs/>
          <w:lang w:val="en-US" w:bidi="ar-LB"/>
        </w:rPr>
        <w:t>21</w:t>
      </w:r>
      <w:r w:rsidR="00227C91" w:rsidRPr="00FA668E">
        <w:rPr>
          <w:rFonts w:hint="cs"/>
          <w:rtl/>
          <w:lang w:val="en-US" w:bidi="ar-LB"/>
        </w:rPr>
        <w:t xml:space="preserve"> </w:t>
      </w:r>
      <w:r w:rsidR="00726638" w:rsidRPr="00FA668E">
        <w:rPr>
          <w:rtl/>
          <w:lang w:val="en-US" w:bidi="ar-LB"/>
        </w:rPr>
        <w:t>–</w:t>
      </w:r>
      <w:r w:rsidR="00227C91" w:rsidRPr="00FA668E">
        <w:rPr>
          <w:rFonts w:hint="cs"/>
          <w:rtl/>
          <w:lang w:val="en-US" w:bidi="ar-LB"/>
        </w:rPr>
        <w:t xml:space="preserve"> </w:t>
      </w:r>
      <w:r w:rsidR="00726638" w:rsidRPr="00FA668E">
        <w:rPr>
          <w:rFonts w:hint="cs"/>
          <w:rtl/>
          <w:lang w:val="en-US" w:bidi="ar-LB"/>
        </w:rPr>
        <w:t xml:space="preserve">للتخصيصات التابعة للخدمات الأرضية، والمادة </w:t>
      </w:r>
      <w:r w:rsidR="00FB6866" w:rsidRPr="00FA668E">
        <w:rPr>
          <w:b/>
          <w:bCs/>
          <w:lang w:val="en-US" w:bidi="ar-LB"/>
        </w:rPr>
        <w:t>22</w:t>
      </w:r>
      <w:r w:rsidR="00726638" w:rsidRPr="00FA668E">
        <w:rPr>
          <w:rFonts w:hint="cs"/>
          <w:rtl/>
          <w:lang w:val="en-US" w:bidi="ar-LB"/>
        </w:rPr>
        <w:t xml:space="preserve"> للتخصيصات التا</w:t>
      </w:r>
      <w:r w:rsidRPr="00FA668E">
        <w:rPr>
          <w:rFonts w:hint="cs"/>
          <w:rtl/>
          <w:lang w:val="en-US" w:bidi="ar-LB"/>
        </w:rPr>
        <w:t>بعة للخدمات الفضائية). وتتضمن لوائح الراديو</w:t>
      </w:r>
      <w:r w:rsidR="00726638" w:rsidRPr="00FA668E">
        <w:rPr>
          <w:rFonts w:hint="cs"/>
          <w:rtl/>
          <w:lang w:val="en-US" w:bidi="ar-LB"/>
        </w:rPr>
        <w:t xml:space="preserve"> النصوص الكاملة التي اعتمدها </w:t>
      </w:r>
      <w:r w:rsidR="00726638" w:rsidRPr="00FA668E">
        <w:rPr>
          <w:rtl/>
          <w:lang w:val="en-US" w:bidi="ar-LB"/>
        </w:rPr>
        <w:t xml:space="preserve">المؤتمر العالمي للاتصالات الراديوية (جنيف، </w:t>
      </w:r>
      <w:r w:rsidR="00FB6866" w:rsidRPr="00FA668E">
        <w:rPr>
          <w:lang w:val="en-US" w:bidi="ar-LB"/>
        </w:rPr>
        <w:t>1995</w:t>
      </w:r>
      <w:r w:rsidR="00726638" w:rsidRPr="00FA668E">
        <w:rPr>
          <w:rtl/>
          <w:lang w:val="en-US" w:bidi="ar-LB"/>
        </w:rPr>
        <w:t>)</w:t>
      </w:r>
      <w:r w:rsidR="00726638" w:rsidRPr="00FA668E">
        <w:rPr>
          <w:rFonts w:hint="cs"/>
          <w:rtl/>
          <w:lang w:val="en-US" w:bidi="ar-LB"/>
        </w:rPr>
        <w:t xml:space="preserve"> (</w:t>
      </w:r>
      <w:r w:rsidR="00726638" w:rsidRPr="00FA668E">
        <w:rPr>
          <w:lang w:bidi="ar-LB"/>
        </w:rPr>
        <w:t>WRC-95</w:t>
      </w:r>
      <w:r w:rsidR="00726638" w:rsidRPr="00FA668E">
        <w:rPr>
          <w:rFonts w:hint="cs"/>
          <w:rtl/>
          <w:lang w:val="en-US" w:bidi="ar-LB"/>
        </w:rPr>
        <w:t xml:space="preserve">) والتي نُقّحت لاحقاً </w:t>
      </w:r>
      <w:r w:rsidR="00800492" w:rsidRPr="00FA668E">
        <w:rPr>
          <w:rFonts w:hint="cs"/>
          <w:rtl/>
          <w:lang w:val="en-US" w:bidi="ar-LB"/>
        </w:rPr>
        <w:t xml:space="preserve">واعتُمدت من قبل المؤتمرات العالمية للاتصالات الراديوية، بما في ذلك جميع التذييلات والقرارات والتوصيات وتوصيات </w:t>
      </w:r>
      <w:r w:rsidR="00800492" w:rsidRPr="00FA668E">
        <w:rPr>
          <w:rtl/>
          <w:lang w:val="en-US" w:bidi="ar-LB"/>
        </w:rPr>
        <w:t xml:space="preserve">قطاع الاتصالات الراديوية </w:t>
      </w:r>
      <w:r w:rsidRPr="00FA668E">
        <w:rPr>
          <w:rFonts w:hint="cs"/>
          <w:rtl/>
          <w:lang w:val="en-US" w:bidi="ar-LB"/>
        </w:rPr>
        <w:t>(</w:t>
      </w:r>
      <w:r w:rsidRPr="00FA668E">
        <w:rPr>
          <w:color w:val="000000"/>
          <w:szCs w:val="22"/>
        </w:rPr>
        <w:t>ITU-R</w:t>
      </w:r>
      <w:r w:rsidRPr="00FA668E">
        <w:rPr>
          <w:rFonts w:hint="cs"/>
          <w:rtl/>
          <w:lang w:val="en-US" w:bidi="ar-LB"/>
        </w:rPr>
        <w:t>)</w:t>
      </w:r>
      <w:r w:rsidR="00800492" w:rsidRPr="00FA668E">
        <w:rPr>
          <w:rtl/>
          <w:lang w:val="en-US" w:bidi="ar-LB"/>
        </w:rPr>
        <w:t>التابع للاتحاد الدولي للاتصالات</w:t>
      </w:r>
      <w:r w:rsidR="00800492" w:rsidRPr="00FA668E">
        <w:rPr>
          <w:rFonts w:hint="cs"/>
          <w:rtl/>
          <w:lang w:val="en-US" w:bidi="ar-LB"/>
        </w:rPr>
        <w:t xml:space="preserve"> (</w:t>
      </w:r>
      <w:r w:rsidR="00800492" w:rsidRPr="00FA668E">
        <w:rPr>
          <w:lang w:val="en-US" w:bidi="ar-LB"/>
        </w:rPr>
        <w:t>ITU</w:t>
      </w:r>
      <w:r w:rsidR="00800492" w:rsidRPr="00FA668E">
        <w:rPr>
          <w:rFonts w:hint="cs"/>
          <w:rtl/>
          <w:lang w:val="en-US" w:bidi="ar-LB"/>
        </w:rPr>
        <w:t xml:space="preserve">) </w:t>
      </w:r>
      <w:r w:rsidR="0062609A" w:rsidRPr="00FA668E">
        <w:rPr>
          <w:rFonts w:hint="cs"/>
          <w:rtl/>
          <w:lang w:val="en-US" w:bidi="ar-LB"/>
        </w:rPr>
        <w:t xml:space="preserve">المدرجة وفق إشارة مرجعية؛ والمتاحة مجاناً على الرابط التالي : </w:t>
      </w:r>
      <w:hyperlink r:id="rId15" w:history="1">
        <w:r w:rsidR="0062609A" w:rsidRPr="00FA668E">
          <w:rPr>
            <w:rStyle w:val="Hyperlink"/>
            <w:color w:val="auto"/>
            <w:szCs w:val="22"/>
            <w:u w:val="none"/>
          </w:rPr>
          <w:t>http://www.itu.int/en/publications/ITU-R/pages/publications.aspx?parent=R-REG-RR-2012&amp;media=electronic</w:t>
        </w:r>
      </w:hyperlink>
    </w:p>
    <w:p w:rsidR="00201CCD" w:rsidRPr="00FA668E" w:rsidRDefault="0062609A" w:rsidP="004B424F">
      <w:pPr>
        <w:pStyle w:val="WMOBodyText"/>
        <w:numPr>
          <w:ilvl w:val="0"/>
          <w:numId w:val="9"/>
        </w:numPr>
        <w:tabs>
          <w:tab w:val="clear" w:pos="1134"/>
        </w:tabs>
        <w:spacing w:before="120" w:line="300" w:lineRule="exact"/>
        <w:ind w:left="1134" w:hanging="1134"/>
        <w:rPr>
          <w:rStyle w:val="Hyperlink"/>
          <w:color w:val="auto"/>
          <w:sz w:val="26"/>
          <w:u w:val="none"/>
          <w:lang w:val="en-US" w:bidi="ar-LB"/>
        </w:rPr>
      </w:pPr>
      <w:r w:rsidRPr="00FA668E">
        <w:rPr>
          <w:rStyle w:val="Hyperlink"/>
          <w:rFonts w:hint="cs"/>
          <w:color w:val="auto"/>
          <w:szCs w:val="22"/>
          <w:u w:val="none"/>
          <w:rtl/>
        </w:rPr>
        <w:t xml:space="preserve"> </w:t>
      </w:r>
      <w:r w:rsidRPr="00FA668E">
        <w:rPr>
          <w:rStyle w:val="Hyperlink"/>
          <w:rFonts w:hint="cs"/>
          <w:color w:val="auto"/>
          <w:sz w:val="26"/>
          <w:u w:val="none"/>
          <w:rtl/>
        </w:rPr>
        <w:t>القواعد الإجرائية التي اعتمد</w:t>
      </w:r>
      <w:r w:rsidR="00C90D88" w:rsidRPr="00FA668E">
        <w:rPr>
          <w:rStyle w:val="Hyperlink"/>
          <w:rFonts w:hint="cs"/>
          <w:color w:val="auto"/>
          <w:sz w:val="26"/>
          <w:u w:val="none"/>
          <w:rtl/>
        </w:rPr>
        <w:t>ت</w:t>
      </w:r>
      <w:r w:rsidRPr="00FA668E">
        <w:rPr>
          <w:rStyle w:val="Hyperlink"/>
          <w:rFonts w:hint="cs"/>
          <w:color w:val="auto"/>
          <w:sz w:val="26"/>
          <w:u w:val="none"/>
          <w:rtl/>
        </w:rPr>
        <w:t xml:space="preserve">ها </w:t>
      </w:r>
      <w:r w:rsidR="00C90D88" w:rsidRPr="00FA668E">
        <w:rPr>
          <w:rFonts w:hint="cs"/>
          <w:sz w:val="26"/>
          <w:rtl/>
          <w:lang w:val="en-US" w:bidi="ar-LB"/>
        </w:rPr>
        <w:t xml:space="preserve">لجنة لوائح الراديو، </w:t>
      </w:r>
      <w:r w:rsidR="00F13AD7" w:rsidRPr="00FA668E">
        <w:rPr>
          <w:rFonts w:hint="cs"/>
          <w:sz w:val="26"/>
          <w:rtl/>
          <w:lang w:val="en-US" w:bidi="ar-LB"/>
        </w:rPr>
        <w:t>لكي</w:t>
      </w:r>
      <w:r w:rsidR="00474C57" w:rsidRPr="00FA668E">
        <w:rPr>
          <w:rFonts w:hint="cs"/>
          <w:sz w:val="26"/>
          <w:rtl/>
          <w:lang w:val="en-US" w:bidi="ar-LB"/>
        </w:rPr>
        <w:t xml:space="preserve"> يطبق مكتب الاتصالات الراديوية أحكام لوائح الراديو</w:t>
      </w:r>
      <w:r w:rsidR="00F13AD7" w:rsidRPr="00FA668E">
        <w:rPr>
          <w:rFonts w:hint="cs"/>
          <w:sz w:val="26"/>
          <w:rtl/>
          <w:lang w:val="en-US" w:bidi="ar-LB"/>
        </w:rPr>
        <w:t>، والاتفاقات الإقليمية وقرارات</w:t>
      </w:r>
      <w:r w:rsidR="00F13AD7" w:rsidRPr="00FA668E">
        <w:rPr>
          <w:rFonts w:hint="cs"/>
          <w:rtl/>
          <w:lang w:val="en-US" w:bidi="ar-LB"/>
        </w:rPr>
        <w:t xml:space="preserve"> المؤتمرات العالمية للاتصالات الراديوية وتوصياتها، والمتاحة مجاناً على الرابط التالي: </w:t>
      </w:r>
      <w:hyperlink r:id="rId16" w:history="1">
        <w:r w:rsidR="00201CCD" w:rsidRPr="00FA668E">
          <w:rPr>
            <w:rStyle w:val="Hyperlink"/>
            <w:color w:val="auto"/>
            <w:szCs w:val="22"/>
            <w:u w:val="none"/>
          </w:rPr>
          <w:t>https://www.itu.int/en/publications/ITU-R/pages/publications.aspx?parent=R-REG-ROP-2012&amp;media=electronic</w:t>
        </w:r>
      </w:hyperlink>
    </w:p>
    <w:p w:rsidR="005A3273" w:rsidRPr="00FA668E" w:rsidRDefault="005A3273" w:rsidP="004B424F">
      <w:pPr>
        <w:pStyle w:val="WMOBodyText"/>
        <w:numPr>
          <w:ilvl w:val="0"/>
          <w:numId w:val="9"/>
        </w:numPr>
        <w:spacing w:before="120" w:line="300" w:lineRule="exact"/>
        <w:ind w:left="1134" w:hanging="1134"/>
        <w:rPr>
          <w:lang w:bidi="ar-LB"/>
        </w:rPr>
      </w:pPr>
      <w:r w:rsidRPr="00FA668E">
        <w:rPr>
          <w:rFonts w:hint="cs"/>
          <w:rtl/>
          <w:lang w:val="en-US" w:bidi="ar-LB"/>
        </w:rPr>
        <w:t xml:space="preserve">توصيات قطاع الاتصالات الراديوية، المتاحة مجاناً على الرابط التالي: </w:t>
      </w:r>
      <w:hyperlink r:id="rId17" w:history="1">
        <w:r w:rsidRPr="00FA668E">
          <w:rPr>
            <w:rStyle w:val="Hyperlink"/>
            <w:color w:val="auto"/>
            <w:u w:val="none"/>
            <w:lang w:bidi="ar-LB"/>
          </w:rPr>
          <w:t>http://www.itu.int/pub/R-REC</w:t>
        </w:r>
      </w:hyperlink>
      <w:r w:rsidRPr="00FA668E">
        <w:rPr>
          <w:lang w:bidi="ar-LB"/>
        </w:rPr>
        <w:t>.</w:t>
      </w:r>
    </w:p>
    <w:p w:rsidR="00227C91" w:rsidRPr="00FB6866" w:rsidRDefault="00FB6866" w:rsidP="004B424F">
      <w:pPr>
        <w:pStyle w:val="WMOBodyText"/>
        <w:spacing w:before="120" w:line="300" w:lineRule="exact"/>
        <w:rPr>
          <w:rtl/>
          <w:lang w:val="en-US" w:bidi="ar-LB"/>
        </w:rPr>
      </w:pPr>
      <w:r w:rsidRPr="00FB6866">
        <w:rPr>
          <w:lang w:val="en-US" w:bidi="ar-LB"/>
        </w:rPr>
        <w:t>42</w:t>
      </w:r>
      <w:r w:rsidR="00B510B9" w:rsidRPr="00FB6866">
        <w:rPr>
          <w:rFonts w:hint="cs"/>
          <w:rtl/>
          <w:lang w:val="en-US" w:bidi="ar-LB"/>
        </w:rPr>
        <w:t>-</w:t>
      </w:r>
      <w:r w:rsidR="00B510B9" w:rsidRPr="00FB6866">
        <w:rPr>
          <w:rFonts w:hint="cs"/>
          <w:rtl/>
          <w:lang w:val="en-US" w:bidi="ar-LB"/>
        </w:rPr>
        <w:tab/>
      </w:r>
      <w:r w:rsidR="00790888" w:rsidRPr="00FB6866">
        <w:rPr>
          <w:rFonts w:hint="cs"/>
          <w:rtl/>
          <w:lang w:val="en-US" w:bidi="ar-LB"/>
        </w:rPr>
        <w:t xml:space="preserve">تتضمن المادة </w:t>
      </w:r>
      <w:r w:rsidRPr="00FB6866">
        <w:rPr>
          <w:lang w:val="en-US" w:bidi="ar-LB"/>
        </w:rPr>
        <w:t>5</w:t>
      </w:r>
      <w:r w:rsidR="00474C57">
        <w:rPr>
          <w:rFonts w:hint="cs"/>
          <w:rtl/>
          <w:lang w:val="en-US" w:bidi="ar-LB"/>
        </w:rPr>
        <w:t xml:space="preserve"> من لوائح الراديو</w:t>
      </w:r>
      <w:r w:rsidR="00790888" w:rsidRPr="00FB6866">
        <w:rPr>
          <w:rFonts w:hint="cs"/>
          <w:rtl/>
          <w:lang w:val="en-US" w:bidi="ar-LB"/>
        </w:rPr>
        <w:t xml:space="preserve"> أحكاماً تحدد شروط استخدام بعض المحطات/النظم. ويرد في ما يلي مثلان عن هذه الأحكام (اللائحتان رقم </w:t>
      </w:r>
      <w:r w:rsidR="00790888" w:rsidRPr="00FB6866">
        <w:t xml:space="preserve">5.54A </w:t>
      </w:r>
      <w:r w:rsidR="00790888" w:rsidRPr="00FB6866">
        <w:rPr>
          <w:rFonts w:hint="cs"/>
          <w:rtl/>
        </w:rPr>
        <w:t xml:space="preserve"> و </w:t>
      </w:r>
      <w:r w:rsidR="00790888" w:rsidRPr="00FB6866">
        <w:t>5.549A</w:t>
      </w:r>
      <w:r w:rsidR="00790888" w:rsidRPr="00FB6866">
        <w:rPr>
          <w:rFonts w:hint="cs"/>
          <w:rtl/>
          <w:lang w:bidi="ar-LB"/>
        </w:rPr>
        <w:t>)</w:t>
      </w:r>
      <w:r w:rsidR="00790888" w:rsidRPr="00FB6866">
        <w:rPr>
          <w:rFonts w:hint="cs"/>
          <w:rtl/>
          <w:lang w:val="en-US" w:bidi="ar-LB"/>
        </w:rPr>
        <w:t xml:space="preserve">. </w:t>
      </w:r>
    </w:p>
    <w:p w:rsidR="0087013B" w:rsidRPr="00FB6866" w:rsidRDefault="007E38D2" w:rsidP="004B424F">
      <w:pPr>
        <w:pStyle w:val="WMOBodyText"/>
        <w:tabs>
          <w:tab w:val="left" w:pos="567"/>
        </w:tabs>
        <w:spacing w:before="120" w:line="300" w:lineRule="exact"/>
        <w:ind w:left="1134"/>
        <w:rPr>
          <w:bCs/>
          <w:rtl/>
        </w:rPr>
      </w:pPr>
      <w:r w:rsidRPr="00474C57">
        <w:rPr>
          <w:b/>
          <w:color w:val="FFC000"/>
        </w:rPr>
        <w:t>5.54A</w:t>
      </w:r>
      <w:r w:rsidRPr="00FB6866">
        <w:rPr>
          <w:rFonts w:hint="cs"/>
          <w:rtl/>
        </w:rPr>
        <w:tab/>
      </w:r>
      <w:r w:rsidR="00474C57">
        <w:rPr>
          <w:rFonts w:hint="cs"/>
          <w:rtl/>
        </w:rPr>
        <w:t xml:space="preserve"> </w:t>
      </w:r>
      <w:r w:rsidRPr="00FB6866">
        <w:rPr>
          <w:rFonts w:hint="cs"/>
          <w:rtl/>
        </w:rPr>
        <w:t xml:space="preserve">يقتصر استعمال خدمة مساعدات الأرصاد الجوية لنطاق التردد </w:t>
      </w:r>
      <w:r w:rsidR="0087013B" w:rsidRPr="00FB6866">
        <w:rPr>
          <w:bCs/>
        </w:rPr>
        <w:t>8.3-11.3 </w:t>
      </w:r>
      <w:proofErr w:type="gramStart"/>
      <w:r w:rsidR="0087013B" w:rsidRPr="00FB6866">
        <w:rPr>
          <w:bCs/>
        </w:rPr>
        <w:t>kHz</w:t>
      </w:r>
      <w:proofErr w:type="gramEnd"/>
      <w:r w:rsidR="0087013B" w:rsidRPr="00FB6866">
        <w:rPr>
          <w:rFonts w:hint="cs"/>
          <w:rtl/>
        </w:rPr>
        <w:t xml:space="preserve"> </w:t>
      </w:r>
      <w:r w:rsidRPr="00FB6866">
        <w:rPr>
          <w:rFonts w:hint="cs"/>
          <w:rtl/>
        </w:rPr>
        <w:t xml:space="preserve">على الاستعمال المنفعل. وفي </w:t>
      </w:r>
      <w:r w:rsidR="00E5307D" w:rsidRPr="00FB6866">
        <w:rPr>
          <w:rFonts w:hint="cs"/>
          <w:rtl/>
        </w:rPr>
        <w:t>النطاق</w:t>
      </w:r>
      <w:r w:rsidRPr="00FB6866">
        <w:rPr>
          <w:rFonts w:hint="cs"/>
          <w:bCs/>
          <w:rtl/>
        </w:rPr>
        <w:t xml:space="preserve"> </w:t>
      </w:r>
      <w:r w:rsidR="0087013B" w:rsidRPr="00FB6866">
        <w:rPr>
          <w:bCs/>
        </w:rPr>
        <w:t>9-11.3 kHz</w:t>
      </w:r>
      <w:r w:rsidR="0087013B" w:rsidRPr="00FB6866">
        <w:rPr>
          <w:rFonts w:hint="cs"/>
          <w:rtl/>
        </w:rPr>
        <w:t xml:space="preserve"> </w:t>
      </w:r>
      <w:r w:rsidRPr="00FB6866">
        <w:rPr>
          <w:rFonts w:hint="cs"/>
          <w:rtl/>
        </w:rPr>
        <w:t xml:space="preserve">، يجب على محطات خدمة مساعدات الأرصاد الجوية ألا تطالب بالحماية من محطات خدمة الملاحة الراديوية المقدمة لتبليغ المكتب بها قبل </w:t>
      </w:r>
      <w:r w:rsidR="00FA668E">
        <w:t>1</w:t>
      </w:r>
      <w:r w:rsidRPr="00FB6866">
        <w:rPr>
          <w:rFonts w:hint="cs"/>
          <w:rtl/>
        </w:rPr>
        <w:t xml:space="preserve"> يناير </w:t>
      </w:r>
      <w:r w:rsidR="00FA668E">
        <w:t>2013</w:t>
      </w:r>
      <w:r w:rsidRPr="00FB6866">
        <w:rPr>
          <w:rFonts w:hint="cs"/>
          <w:rtl/>
        </w:rPr>
        <w:t xml:space="preserve">. وبالنسبة إلى التقاسم بين محطات خدمة مساعدات الأرصاد الجوية ومحطات خدمة الملاحة الراديوية </w:t>
      </w:r>
      <w:r w:rsidR="0087013B" w:rsidRPr="00FB6866">
        <w:rPr>
          <w:rFonts w:hint="cs"/>
          <w:rtl/>
        </w:rPr>
        <w:t xml:space="preserve">المبلغة بعد هذا التاريخ، ينبغي تطبيق أحدث نسخة للتوصية </w:t>
      </w:r>
      <w:r w:rsidR="0087013B" w:rsidRPr="00FB6866">
        <w:rPr>
          <w:bCs/>
        </w:rPr>
        <w:t>ITU</w:t>
      </w:r>
      <w:r w:rsidR="0087013B" w:rsidRPr="00FB6866">
        <w:rPr>
          <w:bCs/>
        </w:rPr>
        <w:noBreakHyphen/>
        <w:t>R RS.1881</w:t>
      </w:r>
      <w:r w:rsidR="0087013B" w:rsidRPr="00FB6866">
        <w:rPr>
          <w:rFonts w:hint="cs"/>
          <w:bCs/>
          <w:rtl/>
        </w:rPr>
        <w:t xml:space="preserve">. </w:t>
      </w:r>
      <w:r w:rsidR="0087013B" w:rsidRPr="00FB6866">
        <w:rPr>
          <w:bCs/>
        </w:rPr>
        <w:t>(WRC</w:t>
      </w:r>
      <w:r w:rsidR="0087013B" w:rsidRPr="00FB6866">
        <w:rPr>
          <w:bCs/>
        </w:rPr>
        <w:noBreakHyphen/>
        <w:t>12)</w:t>
      </w:r>
    </w:p>
    <w:p w:rsidR="00732A29" w:rsidRPr="00FB6866" w:rsidRDefault="00732A29" w:rsidP="004B424F">
      <w:pPr>
        <w:pStyle w:val="WMOBodyText"/>
        <w:tabs>
          <w:tab w:val="clear" w:pos="1134"/>
          <w:tab w:val="left" w:pos="708"/>
        </w:tabs>
        <w:spacing w:before="120" w:line="300" w:lineRule="exact"/>
        <w:ind w:left="1134"/>
        <w:rPr>
          <w:bCs/>
          <w:szCs w:val="22"/>
          <w:rtl/>
        </w:rPr>
      </w:pPr>
      <w:r w:rsidRPr="00474C57">
        <w:rPr>
          <w:b/>
          <w:color w:val="FFC000"/>
          <w:szCs w:val="22"/>
        </w:rPr>
        <w:t>5.549A</w:t>
      </w:r>
      <w:r w:rsidR="00474C57">
        <w:rPr>
          <w:rFonts w:hint="cs"/>
          <w:bCs/>
          <w:szCs w:val="22"/>
          <w:rtl/>
        </w:rPr>
        <w:t xml:space="preserve"> </w:t>
      </w:r>
      <w:r w:rsidR="001E2369">
        <w:rPr>
          <w:rFonts w:hint="cs"/>
          <w:rtl/>
        </w:rPr>
        <w:tab/>
      </w:r>
      <w:r w:rsidR="004935A8" w:rsidRPr="00FB6866">
        <w:rPr>
          <w:rFonts w:hint="cs"/>
          <w:rtl/>
        </w:rPr>
        <w:t xml:space="preserve">في النطاق </w:t>
      </w:r>
      <w:r w:rsidR="0064559B" w:rsidRPr="00FB6866">
        <w:rPr>
          <w:bCs/>
          <w:lang w:val="en-US"/>
        </w:rPr>
        <w:t>35.5-36.0 GHz</w:t>
      </w:r>
      <w:r w:rsidR="004935A8" w:rsidRPr="00FB6866">
        <w:rPr>
          <w:rFonts w:hint="cs"/>
          <w:bCs/>
          <w:rtl/>
        </w:rPr>
        <w:t>،</w:t>
      </w:r>
      <w:r w:rsidR="004935A8" w:rsidRPr="00FB6866">
        <w:rPr>
          <w:rFonts w:hint="cs"/>
          <w:rtl/>
        </w:rPr>
        <w:t xml:space="preserve"> لا يتجاوز متوسط تدفق القدرة عند سطح</w:t>
      </w:r>
      <w:r w:rsidR="0064559B" w:rsidRPr="00FB6866">
        <w:rPr>
          <w:rFonts w:hint="cs"/>
          <w:rtl/>
        </w:rPr>
        <w:t xml:space="preserve"> الأرض التي يولدها أي محساس محمول في </w:t>
      </w:r>
      <w:r w:rsidR="001E2369">
        <w:rPr>
          <w:rFonts w:hint="cs"/>
          <w:rtl/>
        </w:rPr>
        <w:t>الفضاء في خدمة استكشاف الأرض ال</w:t>
      </w:r>
      <w:r w:rsidR="0064559B" w:rsidRPr="00FB6866">
        <w:rPr>
          <w:rFonts w:hint="cs"/>
          <w:rtl/>
        </w:rPr>
        <w:t>ساتلية (النشيطة) أو خدمة الأبحاث الفضائية (النشيطة</w:t>
      </w:r>
      <w:proofErr w:type="gramStart"/>
      <w:r w:rsidR="0064559B" w:rsidRPr="00FB6866">
        <w:rPr>
          <w:rFonts w:hint="cs"/>
          <w:rtl/>
        </w:rPr>
        <w:t>)،</w:t>
      </w:r>
      <w:proofErr w:type="gramEnd"/>
      <w:r w:rsidR="0064559B" w:rsidRPr="00FB6866">
        <w:rPr>
          <w:rFonts w:hint="cs"/>
          <w:rtl/>
        </w:rPr>
        <w:t xml:space="preserve"> بالنسبة لأي زاوية أكبر من</w:t>
      </w:r>
      <w:r w:rsidR="0064559B" w:rsidRPr="00FB6866">
        <w:rPr>
          <w:bCs/>
          <w:lang w:val="en-US"/>
        </w:rPr>
        <w:t xml:space="preserve">0.8° </w:t>
      </w:r>
      <w:r w:rsidR="0064559B" w:rsidRPr="00FB6866">
        <w:rPr>
          <w:rFonts w:hint="cs"/>
          <w:bCs/>
          <w:rtl/>
        </w:rPr>
        <w:t xml:space="preserve"> </w:t>
      </w:r>
      <w:r w:rsidR="0064559B" w:rsidRPr="00FB6866">
        <w:rPr>
          <w:rFonts w:hint="cs"/>
          <w:rtl/>
        </w:rPr>
        <w:t xml:space="preserve">من مركز الحزمة، القيمة </w:t>
      </w:r>
      <w:r w:rsidR="0064559B" w:rsidRPr="00FB6866">
        <w:rPr>
          <w:bCs/>
          <w:lang w:val="en-US"/>
        </w:rPr>
        <w:t>73.3 dB(W/m</w:t>
      </w:r>
      <w:r w:rsidR="0064559B" w:rsidRPr="00FB6866">
        <w:rPr>
          <w:bCs/>
          <w:vertAlign w:val="superscript"/>
          <w:lang w:val="en-US"/>
        </w:rPr>
        <w:t>2</w:t>
      </w:r>
      <w:r w:rsidR="0064559B" w:rsidRPr="00FB6866">
        <w:rPr>
          <w:bCs/>
          <w:lang w:val="en-US"/>
        </w:rPr>
        <w:t xml:space="preserve">) </w:t>
      </w:r>
      <w:r w:rsidR="0064559B" w:rsidRPr="00FB6866">
        <w:rPr>
          <w:rFonts w:hint="cs"/>
          <w:bCs/>
          <w:rtl/>
        </w:rPr>
        <w:t xml:space="preserve"> </w:t>
      </w:r>
      <w:r w:rsidR="0064559B" w:rsidRPr="00FB6866">
        <w:rPr>
          <w:rFonts w:hint="cs"/>
          <w:rtl/>
        </w:rPr>
        <w:t>في هذا النطاق.</w:t>
      </w:r>
      <w:r w:rsidR="0064559B" w:rsidRPr="00FB6866">
        <w:rPr>
          <w:rFonts w:hint="cs"/>
          <w:bCs/>
          <w:szCs w:val="22"/>
          <w:rtl/>
        </w:rPr>
        <w:t xml:space="preserve"> </w:t>
      </w:r>
      <w:r w:rsidR="0064559B" w:rsidRPr="00FB6866">
        <w:rPr>
          <w:bCs/>
          <w:szCs w:val="22"/>
        </w:rPr>
        <w:t>(WRC</w:t>
      </w:r>
      <w:r w:rsidR="0064559B" w:rsidRPr="00FB6866">
        <w:rPr>
          <w:bCs/>
          <w:szCs w:val="22"/>
        </w:rPr>
        <w:noBreakHyphen/>
        <w:t>03)</w:t>
      </w:r>
    </w:p>
    <w:p w:rsidR="003D7405" w:rsidRPr="00FB6866" w:rsidRDefault="003D7405" w:rsidP="004B424F">
      <w:pPr>
        <w:pStyle w:val="WMOBodyText"/>
        <w:spacing w:before="120" w:line="300" w:lineRule="exact"/>
        <w:rPr>
          <w:rtl/>
        </w:rPr>
      </w:pPr>
      <w:r w:rsidRPr="00FB6866">
        <w:rPr>
          <w:rFonts w:hint="cs"/>
          <w:szCs w:val="2"/>
          <w:rtl/>
        </w:rPr>
        <w:t>4</w:t>
      </w:r>
      <w:r w:rsidR="00FB6866" w:rsidRPr="00FB6866">
        <w:t>43</w:t>
      </w:r>
      <w:r w:rsidRPr="00FB6866">
        <w:rPr>
          <w:rFonts w:hint="cs"/>
          <w:rtl/>
        </w:rPr>
        <w:t>-</w:t>
      </w:r>
      <w:r w:rsidRPr="00FB6866">
        <w:rPr>
          <w:rFonts w:hint="cs"/>
          <w:rtl/>
        </w:rPr>
        <w:tab/>
      </w:r>
      <w:r w:rsidR="006B30A0" w:rsidRPr="00FB6866">
        <w:rPr>
          <w:rFonts w:hint="cs"/>
          <w:rtl/>
        </w:rPr>
        <w:t xml:space="preserve">وتتضمن </w:t>
      </w:r>
      <w:r w:rsidR="006B30A0" w:rsidRPr="00FA668E">
        <w:rPr>
          <w:rFonts w:hint="cs"/>
          <w:rtl/>
          <w:lang w:val="en-US" w:bidi="ar-LB"/>
        </w:rPr>
        <w:t>المادتان</w:t>
      </w:r>
      <w:r w:rsidR="006B30A0" w:rsidRPr="00FB6866">
        <w:rPr>
          <w:rFonts w:hint="cs"/>
          <w:rtl/>
        </w:rPr>
        <w:t xml:space="preserve"> </w:t>
      </w:r>
      <w:r w:rsidR="00FB6866" w:rsidRPr="00FB6866">
        <w:t>21</w:t>
      </w:r>
      <w:r w:rsidR="006B30A0" w:rsidRPr="00FB6866">
        <w:rPr>
          <w:rFonts w:hint="cs"/>
          <w:rtl/>
        </w:rPr>
        <w:t xml:space="preserve"> و </w:t>
      </w:r>
      <w:r w:rsidR="00FB6866" w:rsidRPr="00FB6866">
        <w:t>22</w:t>
      </w:r>
      <w:r w:rsidR="006B30A0" w:rsidRPr="00FB6866">
        <w:rPr>
          <w:rFonts w:hint="cs"/>
          <w:rtl/>
        </w:rPr>
        <w:t xml:space="preserve"> كذلك قيوداً فنية تطبق على محطات </w:t>
      </w:r>
      <w:r w:rsidR="00474C57">
        <w:rPr>
          <w:rFonts w:hint="cs"/>
          <w:rtl/>
        </w:rPr>
        <w:t>تابعة</w:t>
      </w:r>
      <w:r w:rsidR="006B30A0" w:rsidRPr="00FB6866">
        <w:rPr>
          <w:rFonts w:hint="cs"/>
          <w:rtl/>
        </w:rPr>
        <w:t xml:space="preserve"> </w:t>
      </w:r>
      <w:r w:rsidR="00474C57">
        <w:rPr>
          <w:rFonts w:hint="cs"/>
          <w:rtl/>
        </w:rPr>
        <w:t>ل</w:t>
      </w:r>
      <w:r w:rsidR="006B30A0" w:rsidRPr="00FB6866">
        <w:rPr>
          <w:rFonts w:hint="cs"/>
          <w:rtl/>
        </w:rPr>
        <w:t xml:space="preserve">خدمات فضائية مختلفة، بما فيها </w:t>
      </w:r>
      <w:r w:rsidR="00FF17DE" w:rsidRPr="00FB6866">
        <w:rPr>
          <w:rFonts w:hint="cs"/>
          <w:rtl/>
        </w:rPr>
        <w:t xml:space="preserve">تلك ذات الأهمية بالنسبة للأوساط المعنية بالأرصاد الجوية. ويرد في ما يلي مثلان على ذلك. </w:t>
      </w:r>
    </w:p>
    <w:p w:rsidR="00FF17DE" w:rsidRPr="00FB6866" w:rsidRDefault="00FB6866" w:rsidP="004B424F">
      <w:pPr>
        <w:pStyle w:val="WMOBodyText"/>
        <w:tabs>
          <w:tab w:val="clear" w:pos="1134"/>
        </w:tabs>
        <w:spacing w:before="120" w:line="300" w:lineRule="exact"/>
        <w:ind w:left="1134"/>
        <w:rPr>
          <w:rtl/>
        </w:rPr>
      </w:pPr>
      <w:r w:rsidRPr="00B94DF5">
        <w:rPr>
          <w:b/>
          <w:bCs/>
          <w:color w:val="FFC000"/>
        </w:rPr>
        <w:t>22.4</w:t>
      </w:r>
      <w:r w:rsidR="007E0CA7" w:rsidRPr="00B94DF5">
        <w:rPr>
          <w:rFonts w:hint="cs"/>
          <w:b/>
          <w:bCs/>
          <w:color w:val="FFC000"/>
          <w:rtl/>
        </w:rPr>
        <w:t xml:space="preserve"> </w:t>
      </w:r>
      <w:r w:rsidR="001E2369">
        <w:rPr>
          <w:rFonts w:hint="cs"/>
          <w:b/>
          <w:bCs/>
          <w:color w:val="FFC000"/>
          <w:rtl/>
        </w:rPr>
        <w:tab/>
      </w:r>
      <w:r w:rsidR="007E0CA7" w:rsidRPr="00FB6866">
        <w:rPr>
          <w:rFonts w:hint="cs"/>
          <w:rtl/>
        </w:rPr>
        <w:t xml:space="preserve">البند </w:t>
      </w:r>
      <w:r>
        <w:t>3</w:t>
      </w:r>
      <w:r w:rsidR="007E0CA7" w:rsidRPr="00FB6866">
        <w:rPr>
          <w:rFonts w:hint="cs"/>
          <w:rtl/>
        </w:rPr>
        <w:t xml:space="preserve"> يجب أن تتقيد المحطات ال</w:t>
      </w:r>
      <w:r w:rsidR="00490AE6">
        <w:rPr>
          <w:rFonts w:hint="cs"/>
          <w:rtl/>
        </w:rPr>
        <w:t>فضائية المشغلة في نطاق الترددات</w:t>
      </w:r>
      <w:r w:rsidR="007E0CA7" w:rsidRPr="00FB6866">
        <w:rPr>
          <w:rFonts w:hint="cs"/>
          <w:rtl/>
        </w:rPr>
        <w:t xml:space="preserve"> في خدمة استكشاف الأرض الساتلية والمنشأة على متن سواتل مستقرة بالنسبة إلى الأرض والعاملة مع محطات فضائية في نفس الخدمة منشأة على متن سواتل غير مستقرة بالنسبة إلى </w:t>
      </w:r>
      <w:r w:rsidR="00490AE6">
        <w:rPr>
          <w:rFonts w:hint="cs"/>
          <w:rtl/>
        </w:rPr>
        <w:t>ا</w:t>
      </w:r>
      <w:r w:rsidR="007E0CA7" w:rsidRPr="00FB6866">
        <w:rPr>
          <w:rFonts w:hint="cs"/>
          <w:rtl/>
        </w:rPr>
        <w:t xml:space="preserve">لأرض بما يلي: </w:t>
      </w:r>
    </w:p>
    <w:p w:rsidR="007E0CA7" w:rsidRDefault="007E0CA7" w:rsidP="004B424F">
      <w:pPr>
        <w:pStyle w:val="WMOBodyText"/>
        <w:tabs>
          <w:tab w:val="clear" w:pos="1134"/>
        </w:tabs>
        <w:spacing w:before="120" w:line="300" w:lineRule="exact"/>
        <w:ind w:left="1134"/>
        <w:rPr>
          <w:b/>
          <w:rtl/>
        </w:rPr>
      </w:pPr>
      <w:r>
        <w:rPr>
          <w:rFonts w:hint="cs"/>
          <w:b/>
          <w:rtl/>
        </w:rPr>
        <w:t xml:space="preserve">كلما كان البث الوارد من السواتل المستقرة بالنسبة إلى الأرض موجهاً صوب مدار السواتل المستقرة بالنسبة إلى الأرض وكان يسبب تداخلاً غير مقبول لأي نظام فضائي لسواتل مستقرة بالنسبة إلى الأرض في الخدمة الثابتة الساتلية، يوجب تخفيضه إلى سوية تساوي سوية التداخل المقبول أو تقل عنه. </w:t>
      </w:r>
    </w:p>
    <w:p w:rsidR="00550C5A" w:rsidRDefault="00490AE6" w:rsidP="004B424F">
      <w:pPr>
        <w:pStyle w:val="WMOBodyText"/>
        <w:tabs>
          <w:tab w:val="clear" w:pos="1134"/>
        </w:tabs>
        <w:spacing w:before="120" w:line="300" w:lineRule="exact"/>
        <w:ind w:left="1134"/>
        <w:rPr>
          <w:rtl/>
        </w:rPr>
      </w:pPr>
      <w:r w:rsidRPr="001E2369">
        <w:rPr>
          <w:b/>
          <w:bCs/>
          <w:color w:val="FFC000"/>
        </w:rPr>
        <w:lastRenderedPageBreak/>
        <w:t>22.5</w:t>
      </w:r>
      <w:r w:rsidR="001E2369">
        <w:rPr>
          <w:rFonts w:hint="cs"/>
          <w:rtl/>
        </w:rPr>
        <w:tab/>
      </w:r>
      <w:r w:rsidR="007E0CA7" w:rsidRPr="00490AE6">
        <w:rPr>
          <w:rFonts w:hint="cs"/>
          <w:rtl/>
        </w:rPr>
        <w:t xml:space="preserve">البند </w:t>
      </w:r>
      <w:r w:rsidRPr="00490AE6">
        <w:t>4</w:t>
      </w:r>
      <w:r w:rsidR="007E0CA7">
        <w:rPr>
          <w:rFonts w:hint="cs"/>
          <w:b/>
          <w:rtl/>
        </w:rPr>
        <w:t xml:space="preserve"> </w:t>
      </w:r>
      <w:r w:rsidR="007E0CA7" w:rsidRPr="00ED3CB7">
        <w:rPr>
          <w:rFonts w:hint="cs"/>
          <w:rtl/>
        </w:rPr>
        <w:t>إن الكثافة القصوى لتدفق القدرة الناتجة عند مدار السواتل المستقرة بالنسبة إلى الأرض عن أي محطة فضائية في خدمة استكشاف الارض الساتلية يجب ألا تتجاوز</w:t>
      </w:r>
      <w:r w:rsidR="00ED3CB7" w:rsidRPr="00ED3CB7">
        <w:t>174 </w:t>
      </w:r>
      <w:proofErr w:type="gramStart"/>
      <w:r w:rsidR="00ED3CB7" w:rsidRPr="00ED3CB7">
        <w:t>dB(</w:t>
      </w:r>
      <w:proofErr w:type="gramEnd"/>
      <w:r w:rsidR="00ED3CB7" w:rsidRPr="00ED3CB7">
        <w:t>W/m</w:t>
      </w:r>
      <w:r w:rsidR="00ED3CB7" w:rsidRPr="00ED3CB7">
        <w:rPr>
          <w:vertAlign w:val="superscript"/>
        </w:rPr>
        <w:t>2</w:t>
      </w:r>
      <w:r w:rsidR="00ED3CB7" w:rsidRPr="00ED3CB7">
        <w:t xml:space="preserve">) </w:t>
      </w:r>
      <w:r w:rsidR="00ED3CB7" w:rsidRPr="00ED3CB7">
        <w:rPr>
          <w:rFonts w:hint="cs"/>
          <w:rtl/>
        </w:rPr>
        <w:t xml:space="preserve"> </w:t>
      </w:r>
      <w:r w:rsidR="007E0CA7" w:rsidRPr="00ED3CB7">
        <w:rPr>
          <w:rFonts w:hint="cs"/>
          <w:rtl/>
        </w:rPr>
        <w:t xml:space="preserve">في أي نطاق عرضه </w:t>
      </w:r>
      <w:r w:rsidR="00ED3CB7" w:rsidRPr="00ED3CB7">
        <w:t>4 kHz</w:t>
      </w:r>
      <w:r w:rsidR="007E0CA7" w:rsidRPr="00ED3CB7">
        <w:rPr>
          <w:rFonts w:hint="cs"/>
          <w:rtl/>
        </w:rPr>
        <w:t xml:space="preserve">، ضمن نطاق الترددات </w:t>
      </w:r>
      <w:r w:rsidR="00ED3CB7" w:rsidRPr="00ED3CB7">
        <w:t>8 025-8 400 MHz</w:t>
      </w:r>
      <w:r w:rsidR="001E2369">
        <w:rPr>
          <w:rFonts w:hint="cs"/>
          <w:rtl/>
        </w:rPr>
        <w:t xml:space="preserve"> </w:t>
      </w:r>
      <w:r w:rsidR="007E0CA7" w:rsidRPr="00ED3CB7">
        <w:rPr>
          <w:rFonts w:hint="cs"/>
          <w:rtl/>
        </w:rPr>
        <w:t xml:space="preserve">الذي تتقاسمه خدمة استكشاف </w:t>
      </w:r>
      <w:r w:rsidR="00550C5A" w:rsidRPr="00ED3CB7">
        <w:rPr>
          <w:rFonts w:hint="cs"/>
          <w:rtl/>
        </w:rPr>
        <w:t xml:space="preserve">الأرض الساتلية التي تستعمل سواتل غير مستقرة بالنسبة إلى الأرض مع الخدمة الثابتة الساتلية (أرض </w:t>
      </w:r>
      <w:r w:rsidR="00550C5A" w:rsidRPr="00ED3CB7">
        <w:rPr>
          <w:rtl/>
        </w:rPr>
        <w:t>–</w:t>
      </w:r>
      <w:r w:rsidR="00550C5A" w:rsidRPr="00ED3CB7">
        <w:rPr>
          <w:rFonts w:hint="cs"/>
          <w:rtl/>
        </w:rPr>
        <w:t xml:space="preserve"> فضاء) أو مع خدمة الأرصاد الجوية الساتلية (أرض </w:t>
      </w:r>
      <w:r w:rsidR="00550C5A" w:rsidRPr="00ED3CB7">
        <w:rPr>
          <w:rtl/>
        </w:rPr>
        <w:t>–</w:t>
      </w:r>
      <w:r w:rsidR="00550C5A" w:rsidRPr="00ED3CB7">
        <w:rPr>
          <w:rFonts w:hint="cs"/>
          <w:rtl/>
        </w:rPr>
        <w:t xml:space="preserve"> فضاء). </w:t>
      </w:r>
    </w:p>
    <w:p w:rsidR="002E27B4" w:rsidRDefault="00490AE6" w:rsidP="004B424F">
      <w:pPr>
        <w:pStyle w:val="WMOBodyText"/>
        <w:spacing w:before="120" w:line="300" w:lineRule="exact"/>
        <w:rPr>
          <w:rtl/>
        </w:rPr>
      </w:pPr>
      <w:r>
        <w:t>44</w:t>
      </w:r>
      <w:r w:rsidR="002E27B4">
        <w:rPr>
          <w:rFonts w:hint="cs"/>
          <w:rtl/>
        </w:rPr>
        <w:t>-</w:t>
      </w:r>
      <w:r w:rsidR="002E27B4">
        <w:rPr>
          <w:rFonts w:hint="cs"/>
          <w:rtl/>
        </w:rPr>
        <w:tab/>
      </w:r>
      <w:r w:rsidR="00F25A31">
        <w:rPr>
          <w:rFonts w:hint="cs"/>
          <w:rtl/>
        </w:rPr>
        <w:t xml:space="preserve">وتُحدد الشروط/القيود التشغيلية والفنية الوطنية المفروضة على استخدام بعض نطاقات التردد من قبل المحطات/النظم/التطبيقات التابعة لخدمات محددة في نطاقات تردد مختلفة في اللوائح/القواعد الوطنية التي تُنشر عادة على صفحات الويب التابعة للجهات التنظيمية الوطنية، انظر القسم الفرعية </w:t>
      </w:r>
      <w:r>
        <w:t>2.10</w:t>
      </w:r>
      <w:r w:rsidR="00F25A31">
        <w:rPr>
          <w:rFonts w:hint="cs"/>
          <w:rtl/>
        </w:rPr>
        <w:t xml:space="preserve"> </w:t>
      </w:r>
      <w:r w:rsidR="00F25A31">
        <w:rPr>
          <w:rtl/>
        </w:rPr>
        <w:t>[</w:t>
      </w:r>
      <w:r w:rsidR="00F25A31">
        <w:rPr>
          <w:rFonts w:hint="cs"/>
          <w:rtl/>
        </w:rPr>
        <w:t>الجهات التنظيمية الدولية والوطنية</w:t>
      </w:r>
      <w:r w:rsidR="00F25A31">
        <w:rPr>
          <w:rtl/>
        </w:rPr>
        <w:t>]</w:t>
      </w:r>
      <w:r w:rsidR="00F25A31">
        <w:rPr>
          <w:rFonts w:hint="cs"/>
          <w:rtl/>
        </w:rPr>
        <w:t>.</w:t>
      </w:r>
    </w:p>
    <w:p w:rsidR="00276737" w:rsidRPr="00AC6A8A" w:rsidRDefault="006B23D7" w:rsidP="004B424F">
      <w:pPr>
        <w:pStyle w:val="WMOBodyText"/>
        <w:spacing w:before="120" w:line="300" w:lineRule="exact"/>
        <w:rPr>
          <w:b/>
          <w:bCs/>
          <w:rtl/>
        </w:rPr>
      </w:pPr>
      <w:r>
        <w:rPr>
          <w:b/>
          <w:bCs/>
        </w:rPr>
        <w:t>2.9</w:t>
      </w:r>
      <w:r>
        <w:rPr>
          <w:b/>
          <w:bCs/>
        </w:rPr>
        <w:tab/>
      </w:r>
      <w:r w:rsidR="00BE2BEC" w:rsidRPr="00AC6A8A">
        <w:rPr>
          <w:rFonts w:hint="cs"/>
          <w:b/>
          <w:bCs/>
          <w:rtl/>
        </w:rPr>
        <w:t xml:space="preserve">تحليل </w:t>
      </w:r>
      <w:r w:rsidR="00BE2BEC" w:rsidRPr="00E56326">
        <w:rPr>
          <w:b/>
          <w:bCs/>
          <w:color w:val="000000"/>
          <w:shd w:val="clear" w:color="auto" w:fill="FFFFFF"/>
          <w:rtl/>
        </w:rPr>
        <w:t>التوافق</w:t>
      </w:r>
      <w:r w:rsidR="00BE2BEC" w:rsidRPr="00AC6A8A">
        <w:rPr>
          <w:b/>
          <w:bCs/>
          <w:color w:val="000000"/>
          <w:shd w:val="clear" w:color="auto" w:fill="FFFFFF"/>
          <w:rtl/>
        </w:rPr>
        <w:t xml:space="preserve"> الكهرمغنطيسي</w:t>
      </w:r>
      <w:r w:rsidR="00BE2BEC" w:rsidRPr="00AC6A8A">
        <w:rPr>
          <w:rFonts w:hint="cs"/>
          <w:b/>
          <w:bCs/>
          <w:color w:val="000000"/>
          <w:shd w:val="clear" w:color="auto" w:fill="FFFFFF"/>
          <w:rtl/>
        </w:rPr>
        <w:t xml:space="preserve"> بين المحطات/النظم القائمة وتلك المقدمة حديثاً </w:t>
      </w:r>
    </w:p>
    <w:p w:rsidR="007E0CA7" w:rsidRPr="00490AE6" w:rsidRDefault="00490AE6" w:rsidP="004B424F">
      <w:pPr>
        <w:pStyle w:val="WMOBodyText"/>
        <w:spacing w:before="120" w:line="300" w:lineRule="exact"/>
        <w:rPr>
          <w:rtl/>
        </w:rPr>
      </w:pPr>
      <w:r w:rsidRPr="00490AE6">
        <w:t>45</w:t>
      </w:r>
      <w:r w:rsidR="00E131FB" w:rsidRPr="00490AE6">
        <w:rPr>
          <w:rFonts w:hint="cs"/>
          <w:rtl/>
        </w:rPr>
        <w:t>-</w:t>
      </w:r>
      <w:r w:rsidR="00E131FB" w:rsidRPr="00490AE6">
        <w:rPr>
          <w:rFonts w:hint="cs"/>
          <w:rtl/>
        </w:rPr>
        <w:tab/>
        <w:t xml:space="preserve">إن تحليل </w:t>
      </w:r>
      <w:r w:rsidR="00E131FB" w:rsidRPr="00490AE6">
        <w:rPr>
          <w:rtl/>
        </w:rPr>
        <w:t>التوافق الكهرمغنطيسي</w:t>
      </w:r>
      <w:r w:rsidR="00E131FB" w:rsidRPr="00490AE6">
        <w:rPr>
          <w:rFonts w:hint="cs"/>
          <w:rtl/>
        </w:rPr>
        <w:t xml:space="preserve"> بين </w:t>
      </w:r>
      <w:r w:rsidR="00E131FB" w:rsidRPr="00490AE6">
        <w:rPr>
          <w:rFonts w:hint="cs"/>
          <w:color w:val="000000"/>
          <w:shd w:val="clear" w:color="auto" w:fill="FFFFFF"/>
          <w:rtl/>
        </w:rPr>
        <w:t xml:space="preserve">المحطات/النظم التي تستخدم نفس نطاق التردد </w:t>
      </w:r>
      <w:r w:rsidR="007C4644" w:rsidRPr="00490AE6">
        <w:rPr>
          <w:rFonts w:hint="cs"/>
          <w:color w:val="000000"/>
          <w:shd w:val="clear" w:color="auto" w:fill="FFFFFF"/>
          <w:rtl/>
        </w:rPr>
        <w:t xml:space="preserve">وتحليل آثار التداخل الناجم عن البث خارج النطاق </w:t>
      </w:r>
      <w:r w:rsidR="00D06CC5">
        <w:rPr>
          <w:rFonts w:hint="cs"/>
          <w:color w:val="000000"/>
          <w:shd w:val="clear" w:color="auto" w:fill="FFFFFF"/>
          <w:rtl/>
        </w:rPr>
        <w:t>الذي ي</w:t>
      </w:r>
      <w:r w:rsidR="00C55B73" w:rsidRPr="00490AE6">
        <w:rPr>
          <w:rFonts w:hint="cs"/>
          <w:color w:val="000000"/>
          <w:shd w:val="clear" w:color="auto" w:fill="FFFFFF"/>
          <w:rtl/>
        </w:rPr>
        <w:t>متد إلى النطاقات المحاذية مهمة هندسية معقدة للغاية. وتتطلب هذه العملية برمجيات متطورة وموارد حسابية كبيرة. ومن حسن الحظ أن</w:t>
      </w:r>
      <w:r w:rsidR="00C55B73" w:rsidRPr="00490AE6">
        <w:rPr>
          <w:rtl/>
          <w:lang w:val="en-US" w:bidi="ar-LB"/>
        </w:rPr>
        <w:t xml:space="preserve"> </w:t>
      </w:r>
      <w:r w:rsidR="00C55B73" w:rsidRPr="00490AE6">
        <w:rPr>
          <w:rFonts w:hint="cs"/>
          <w:rtl/>
          <w:lang w:val="en-US" w:bidi="ar-LB"/>
        </w:rPr>
        <w:t xml:space="preserve">عمليات </w:t>
      </w:r>
      <w:r w:rsidR="00C55B73" w:rsidRPr="00490AE6">
        <w:rPr>
          <w:rtl/>
          <w:lang w:val="en-US" w:bidi="ar-LB"/>
        </w:rPr>
        <w:t>قطاع الاتصالات الراديوية التابع للاتحاد الدولي للاتصالات</w:t>
      </w:r>
      <w:r w:rsidR="00C55B73" w:rsidRPr="00490AE6">
        <w:rPr>
          <w:rFonts w:hint="cs"/>
          <w:rtl/>
          <w:lang w:val="en-US" w:bidi="ar-LB"/>
        </w:rPr>
        <w:t xml:space="preserve"> (</w:t>
      </w:r>
      <w:r w:rsidR="00C55B73" w:rsidRPr="00490AE6">
        <w:rPr>
          <w:lang w:bidi="ar-LB"/>
        </w:rPr>
        <w:t>ITU-R</w:t>
      </w:r>
      <w:r w:rsidR="00C55B73" w:rsidRPr="00490AE6">
        <w:rPr>
          <w:rFonts w:hint="cs"/>
          <w:rtl/>
          <w:lang w:val="en-US" w:bidi="ar-LB"/>
        </w:rPr>
        <w:t>)</w:t>
      </w:r>
      <w:r w:rsidR="00C55B73" w:rsidRPr="00490AE6">
        <w:rPr>
          <w:rFonts w:hint="cs"/>
          <w:color w:val="000000"/>
          <w:shd w:val="clear" w:color="auto" w:fill="FFFFFF"/>
          <w:rtl/>
        </w:rPr>
        <w:t xml:space="preserve"> تحدد وتتفق على </w:t>
      </w:r>
      <w:r w:rsidR="00D06CC5">
        <w:rPr>
          <w:rFonts w:hint="cs"/>
          <w:color w:val="000000"/>
          <w:shd w:val="clear" w:color="auto" w:fill="FFFFFF"/>
          <w:rtl/>
        </w:rPr>
        <w:t>طرق</w:t>
      </w:r>
      <w:r w:rsidR="00C55B73" w:rsidRPr="00490AE6">
        <w:rPr>
          <w:rFonts w:hint="cs"/>
          <w:color w:val="000000"/>
          <w:shd w:val="clear" w:color="auto" w:fill="FFFFFF"/>
          <w:rtl/>
        </w:rPr>
        <w:t xml:space="preserve"> معيارية تسمح بوصول المشاريع المختلفة إلى حلول متسقة. وتُحدد </w:t>
      </w:r>
      <w:r w:rsidR="00697916" w:rsidRPr="00490AE6">
        <w:rPr>
          <w:rFonts w:hint="cs"/>
          <w:color w:val="000000"/>
          <w:shd w:val="clear" w:color="auto" w:fill="FFFFFF"/>
          <w:rtl/>
        </w:rPr>
        <w:t xml:space="preserve">الطرق والمعايير والخوارزميات المستخدمة في تحليل التوافق </w:t>
      </w:r>
      <w:r w:rsidR="00697916" w:rsidRPr="00490AE6">
        <w:rPr>
          <w:rtl/>
        </w:rPr>
        <w:t>الكهرمغنطيسي</w:t>
      </w:r>
      <w:r w:rsidR="00697916" w:rsidRPr="00490AE6">
        <w:rPr>
          <w:rFonts w:hint="cs"/>
          <w:rtl/>
        </w:rPr>
        <w:t xml:space="preserve"> بين المحطات/النظم التابعة لخدمات راديوية مختلفة على المستوى الدولي في التذييل رقم </w:t>
      </w:r>
      <w:r w:rsidR="00D06CC5">
        <w:t>5</w:t>
      </w:r>
      <w:r w:rsidR="0062664A">
        <w:rPr>
          <w:rFonts w:hint="cs"/>
          <w:rtl/>
        </w:rPr>
        <w:t xml:space="preserve"> من لوائح الراديو</w:t>
      </w:r>
      <w:r w:rsidR="00697916" w:rsidRPr="00490AE6">
        <w:rPr>
          <w:rFonts w:hint="cs"/>
          <w:rtl/>
        </w:rPr>
        <w:t xml:space="preserve">، المعنون :" تعرف هوية الإدارات التي ينبغي التنسيق معها أو الحصول على موافقتها وفقاً لأحكام المادة </w:t>
      </w:r>
      <w:r w:rsidR="00D06CC5">
        <w:t>9</w:t>
      </w:r>
      <w:r w:rsidR="00697916" w:rsidRPr="00490AE6">
        <w:rPr>
          <w:rFonts w:hint="cs"/>
          <w:rtl/>
        </w:rPr>
        <w:t xml:space="preserve">". </w:t>
      </w:r>
    </w:p>
    <w:p w:rsidR="003F1402" w:rsidRPr="00490AE6" w:rsidRDefault="00490AE6" w:rsidP="004B424F">
      <w:pPr>
        <w:pStyle w:val="WMOBodyText"/>
        <w:spacing w:before="120" w:line="300" w:lineRule="exact"/>
        <w:rPr>
          <w:rtl/>
        </w:rPr>
      </w:pPr>
      <w:r w:rsidRPr="00490AE6">
        <w:t>46</w:t>
      </w:r>
      <w:r w:rsidR="00697916" w:rsidRPr="00490AE6">
        <w:rPr>
          <w:rFonts w:hint="cs"/>
          <w:rtl/>
        </w:rPr>
        <w:t>-</w:t>
      </w:r>
      <w:r w:rsidR="00697916" w:rsidRPr="00490AE6">
        <w:rPr>
          <w:rFonts w:hint="cs"/>
          <w:rtl/>
        </w:rPr>
        <w:tab/>
      </w:r>
      <w:r w:rsidR="002A72EC" w:rsidRPr="00490AE6">
        <w:rPr>
          <w:rFonts w:hint="cs"/>
          <w:rtl/>
        </w:rPr>
        <w:t xml:space="preserve">وترد عادة النهج والطرق والخوارزميات الوطنية المستخدمة في تحليل </w:t>
      </w:r>
      <w:r w:rsidR="002A72EC" w:rsidRPr="00490AE6">
        <w:rPr>
          <w:rtl/>
        </w:rPr>
        <w:t>التوافق الكهرمغنطيسي</w:t>
      </w:r>
      <w:r w:rsidR="002A72EC" w:rsidRPr="00490AE6">
        <w:rPr>
          <w:rFonts w:hint="cs"/>
          <w:rtl/>
        </w:rPr>
        <w:t xml:space="preserve"> المطبق على المستوى الوطني في اللوائح/القواعد الوطنية ذات الصلة</w:t>
      </w:r>
      <w:r w:rsidR="003F1402" w:rsidRPr="00490AE6">
        <w:rPr>
          <w:rFonts w:hint="cs"/>
          <w:rtl/>
        </w:rPr>
        <w:t xml:space="preserve"> المنشورة على صفحة الويب الخاصة بالجهة التنظيمية - انظر القسم الفرعية </w:t>
      </w:r>
      <w:r w:rsidR="00D06CC5">
        <w:t>2.10</w:t>
      </w:r>
      <w:r w:rsidR="003F1402" w:rsidRPr="00490AE6">
        <w:rPr>
          <w:rFonts w:hint="cs"/>
          <w:rtl/>
        </w:rPr>
        <w:t xml:space="preserve"> </w:t>
      </w:r>
      <w:r w:rsidR="003F1402" w:rsidRPr="00490AE6">
        <w:rPr>
          <w:rtl/>
        </w:rPr>
        <w:t>[</w:t>
      </w:r>
      <w:r w:rsidR="003F1402" w:rsidRPr="00490AE6">
        <w:rPr>
          <w:rFonts w:hint="cs"/>
          <w:rtl/>
        </w:rPr>
        <w:t>الجهات التنظيمية الدولية والوطنية</w:t>
      </w:r>
      <w:r w:rsidR="003F1402" w:rsidRPr="00490AE6">
        <w:rPr>
          <w:rtl/>
        </w:rPr>
        <w:t>]</w:t>
      </w:r>
      <w:r w:rsidR="003F1402" w:rsidRPr="00490AE6">
        <w:rPr>
          <w:rFonts w:hint="cs"/>
          <w:rtl/>
        </w:rPr>
        <w:t>.</w:t>
      </w:r>
    </w:p>
    <w:p w:rsidR="0062664A" w:rsidRPr="00490AE6" w:rsidRDefault="00490AE6" w:rsidP="004B424F">
      <w:pPr>
        <w:pStyle w:val="WMOBodyText"/>
        <w:spacing w:before="120" w:line="300" w:lineRule="exact"/>
        <w:rPr>
          <w:rtl/>
        </w:rPr>
      </w:pPr>
      <w:r w:rsidRPr="00490AE6">
        <w:t>47</w:t>
      </w:r>
      <w:r w:rsidR="003F1402" w:rsidRPr="00490AE6">
        <w:rPr>
          <w:rFonts w:hint="cs"/>
          <w:rtl/>
        </w:rPr>
        <w:t>-</w:t>
      </w:r>
      <w:r w:rsidR="003F1402" w:rsidRPr="00490AE6">
        <w:rPr>
          <w:rFonts w:hint="cs"/>
          <w:rtl/>
        </w:rPr>
        <w:tab/>
        <w:t xml:space="preserve">ويُبيّن تعقيد المشكلة في </w:t>
      </w:r>
      <w:r w:rsidR="00B12983">
        <w:rPr>
          <w:rFonts w:hint="cs"/>
          <w:rtl/>
        </w:rPr>
        <w:t>الشكل</w:t>
      </w:r>
      <w:r w:rsidR="003F1402" w:rsidRPr="00490AE6">
        <w:rPr>
          <w:rFonts w:hint="cs"/>
          <w:rtl/>
        </w:rPr>
        <w:t xml:space="preserve"> </w:t>
      </w:r>
      <w:r w:rsidR="00D06CC5">
        <w:t>5</w:t>
      </w:r>
      <w:r w:rsidR="003F1402" w:rsidRPr="00490AE6">
        <w:rPr>
          <w:rFonts w:hint="cs"/>
          <w:rtl/>
        </w:rPr>
        <w:t xml:space="preserve"> بشأن ساتل جديد مستقر بالنسبة إلى الأرض. </w:t>
      </w:r>
    </w:p>
    <w:p w:rsidR="004B424F" w:rsidRDefault="004B424F">
      <w:pPr>
        <w:tabs>
          <w:tab w:val="clear" w:pos="1134"/>
        </w:tabs>
        <w:jc w:val="left"/>
        <w:rPr>
          <w:rFonts w:cs="Arial"/>
          <w:bCs/>
          <w:sz w:val="20"/>
          <w:szCs w:val="26"/>
          <w:rtl/>
        </w:rPr>
      </w:pPr>
      <w:r>
        <w:rPr>
          <w:bCs/>
          <w:rtl/>
        </w:rPr>
        <w:br w:type="page"/>
      </w:r>
    </w:p>
    <w:p w:rsidR="00654FF3" w:rsidRDefault="00B12983" w:rsidP="0062664A">
      <w:pPr>
        <w:pStyle w:val="WMOBodyText"/>
        <w:tabs>
          <w:tab w:val="left" w:pos="567"/>
        </w:tabs>
        <w:rPr>
          <w:bCs/>
          <w:rtl/>
        </w:rPr>
      </w:pPr>
      <w:r>
        <w:rPr>
          <w:rFonts w:hint="cs"/>
          <w:bCs/>
          <w:rtl/>
        </w:rPr>
        <w:lastRenderedPageBreak/>
        <w:t>الشكل</w:t>
      </w:r>
      <w:r w:rsidR="003F1402" w:rsidRPr="00750643">
        <w:rPr>
          <w:rFonts w:hint="cs"/>
          <w:bCs/>
          <w:rtl/>
        </w:rPr>
        <w:t xml:space="preserve"> </w:t>
      </w:r>
      <w:r w:rsidR="00490AE6">
        <w:rPr>
          <w:bCs/>
        </w:rPr>
        <w:t>5</w:t>
      </w:r>
      <w:r w:rsidR="003F1402" w:rsidRPr="00750643">
        <w:rPr>
          <w:rFonts w:hint="cs"/>
          <w:bCs/>
          <w:rtl/>
        </w:rPr>
        <w:t xml:space="preserve">: </w:t>
      </w:r>
      <w:r w:rsidR="00750643" w:rsidRPr="00750643">
        <w:rPr>
          <w:rFonts w:hint="cs"/>
          <w:bCs/>
          <w:rtl/>
        </w:rPr>
        <w:t xml:space="preserve">وصف لأشكال مصادر التداخل التي ينبغي أخذها في الحسبان في تحليل </w:t>
      </w:r>
      <w:r w:rsidR="00750643" w:rsidRPr="00750643">
        <w:rPr>
          <w:bCs/>
          <w:rtl/>
        </w:rPr>
        <w:t>التوافق الكهرمغنطيسي</w:t>
      </w:r>
      <w:r w:rsidR="00750643" w:rsidRPr="00750643">
        <w:rPr>
          <w:rFonts w:hint="cs"/>
          <w:bCs/>
          <w:rtl/>
        </w:rPr>
        <w:t xml:space="preserve"> لنظام ساتلي جديد مستقر بالنسبة إلى الأرض </w:t>
      </w:r>
    </w:p>
    <w:p w:rsidR="00654FF3" w:rsidRDefault="00654FF3" w:rsidP="00697916">
      <w:pPr>
        <w:pStyle w:val="WMOBodyText"/>
        <w:tabs>
          <w:tab w:val="left" w:pos="567"/>
        </w:tabs>
        <w:rPr>
          <w:bCs/>
          <w:rtl/>
        </w:rPr>
      </w:pPr>
    </w:p>
    <w:p w:rsidR="00654FF3" w:rsidRDefault="00654FF3" w:rsidP="00697916">
      <w:pPr>
        <w:pStyle w:val="WMOBodyText"/>
        <w:tabs>
          <w:tab w:val="left" w:pos="567"/>
        </w:tabs>
        <w:rPr>
          <w:bCs/>
          <w:rtl/>
        </w:rPr>
      </w:pPr>
    </w:p>
    <w:p w:rsidR="00654FF3" w:rsidRDefault="00654FF3" w:rsidP="00697916">
      <w:pPr>
        <w:pStyle w:val="WMOBodyText"/>
        <w:tabs>
          <w:tab w:val="left" w:pos="567"/>
        </w:tabs>
        <w:rPr>
          <w:bCs/>
          <w:rtl/>
        </w:rPr>
      </w:pPr>
    </w:p>
    <w:p w:rsidR="00654FF3" w:rsidRDefault="00654FF3" w:rsidP="00697916">
      <w:pPr>
        <w:pStyle w:val="WMOBodyText"/>
        <w:tabs>
          <w:tab w:val="left" w:pos="567"/>
        </w:tabs>
        <w:rPr>
          <w:bCs/>
          <w:rtl/>
        </w:rPr>
      </w:pPr>
      <w:r w:rsidRPr="00654FF3">
        <w:rPr>
          <w:bCs/>
          <w:noProof/>
          <w:lang w:eastAsia="en-GB"/>
        </w:rPr>
        <mc:AlternateContent>
          <mc:Choice Requires="wps">
            <w:drawing>
              <wp:anchor distT="0" distB="0" distL="114300" distR="114300" simplePos="0" relativeHeight="251703296" behindDoc="0" locked="0" layoutInCell="1" allowOverlap="1" wp14:anchorId="76D53A06" wp14:editId="6D2000EC">
                <wp:simplePos x="0" y="0"/>
                <wp:positionH relativeFrom="column">
                  <wp:posOffset>201867</wp:posOffset>
                </wp:positionH>
                <wp:positionV relativeFrom="paragraph">
                  <wp:posOffset>-891384</wp:posOffset>
                </wp:positionV>
                <wp:extent cx="5901690" cy="3899425"/>
                <wp:effectExtent l="0" t="0" r="22860" b="25400"/>
                <wp:wrapNone/>
                <wp:docPr id="23"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1690" cy="3899425"/>
                        </a:xfrm>
                        <a:prstGeom prst="rect">
                          <a:avLst/>
                        </a:prstGeom>
                        <a:solidFill>
                          <a:srgbClr val="FFFFFF"/>
                        </a:solidFill>
                        <a:ln w="9525">
                          <a:solidFill>
                            <a:srgbClr val="000000"/>
                          </a:solidFill>
                          <a:miter lim="800000"/>
                          <a:headEnd/>
                          <a:tailEnd/>
                        </a:ln>
                      </wps:spPr>
                      <wps:txbx>
                        <w:txbxContent>
                          <w:p w:rsidR="00596A46" w:rsidRPr="00654FF3" w:rsidRDefault="00596A46" w:rsidP="00654FF3">
                            <w:pPr>
                              <w:rPr>
                                <w:lang w:val="fr-FR"/>
                              </w:rPr>
                            </w:pPr>
                            <w:r w:rsidRPr="00733865">
                              <w:rPr>
                                <w:noProof/>
                                <w:lang w:eastAsia="en-GB"/>
                              </w:rPr>
                              <w:drawing>
                                <wp:inline distT="0" distB="0" distL="0" distR="0" wp14:anchorId="2E6432C6" wp14:editId="54FC9AA3">
                                  <wp:extent cx="4914900" cy="3562350"/>
                                  <wp:effectExtent l="0" t="0" r="0" b="0"/>
                                  <wp:docPr id="27" name="Picture 7" descr="Sat_EMC_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at_EMC_analysis"/>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914900" cy="3562350"/>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1" type="#_x0000_t202" style="position:absolute;left:0;text-align:left;margin-left:15.9pt;margin-top:-70.2pt;width:464.7pt;height:307.0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">
                <v:textbox>
                  <w:txbxContent>
                    <w:p w:rsidR="00596A46" w:rsidRPr="00654FF3" w:rsidRDefault="00596A46" w:rsidP="00654FF3">
                      <w:pPr>
                        <w:rPr>
                          <w:lang w:val="fr-FR"/>
                        </w:rPr>
                      </w:pPr>
                      <w:r w:rsidRPr="00733865">
                        <w:rPr>
                          <w:noProof/>
                          <w:lang w:val="en-US"/>
                        </w:rPr>
                        <w:drawing>
                          <wp:inline distT="0" distB="0" distL="0" distR="0" wp14:anchorId="2E6432C6" wp14:editId="54FC9AA3">
                            <wp:extent cx="4914900" cy="3562350"/>
                            <wp:effectExtent l="0" t="0" r="0" b="0"/>
                            <wp:docPr id="27" name="Picture 7" descr="Sat_EMC_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at_EMC_analysis"/>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914900" cy="3562350"/>
                                    </a:xfrm>
                                    <a:prstGeom prst="rect">
                                      <a:avLst/>
                                    </a:prstGeom>
                                    <a:noFill/>
                                    <a:ln>
                                      <a:noFill/>
                                    </a:ln>
                                  </pic:spPr>
                                </pic:pic>
                              </a:graphicData>
                            </a:graphic>
                          </wp:inline>
                        </w:drawing>
                      </w:r>
                    </w:p>
                  </w:txbxContent>
                </v:textbox>
              </v:shape>
            </w:pict>
          </mc:Fallback>
        </mc:AlternateContent>
      </w:r>
    </w:p>
    <w:p w:rsidR="00654FF3" w:rsidRPr="00750643" w:rsidRDefault="00654FF3" w:rsidP="00697916">
      <w:pPr>
        <w:pStyle w:val="WMOBodyText"/>
        <w:tabs>
          <w:tab w:val="left" w:pos="567"/>
        </w:tabs>
        <w:rPr>
          <w:bCs/>
          <w:rtl/>
        </w:rPr>
      </w:pPr>
    </w:p>
    <w:p w:rsidR="007E0CA7" w:rsidRDefault="007E0CA7" w:rsidP="00FF17DE">
      <w:pPr>
        <w:pStyle w:val="WMOBodyText"/>
        <w:tabs>
          <w:tab w:val="left" w:pos="567"/>
        </w:tabs>
        <w:rPr>
          <w:b/>
          <w:rtl/>
        </w:rPr>
      </w:pPr>
    </w:p>
    <w:p w:rsidR="007E0CA7" w:rsidRPr="003D7405" w:rsidRDefault="007E0CA7" w:rsidP="007E0CA7">
      <w:pPr>
        <w:pStyle w:val="WMOBodyText"/>
        <w:tabs>
          <w:tab w:val="left" w:pos="567"/>
        </w:tabs>
        <w:rPr>
          <w:b/>
        </w:rPr>
      </w:pPr>
    </w:p>
    <w:p w:rsidR="00790888" w:rsidRPr="007E38D2" w:rsidRDefault="00790888" w:rsidP="0087013B">
      <w:pPr>
        <w:pStyle w:val="WMOBodyText"/>
        <w:tabs>
          <w:tab w:val="left" w:pos="567"/>
        </w:tabs>
        <w:rPr>
          <w:bCs/>
          <w:sz w:val="26"/>
          <w:rtl/>
          <w:lang w:val="en-US" w:bidi="ar-LB"/>
        </w:rPr>
      </w:pPr>
    </w:p>
    <w:p w:rsidR="00654FF3" w:rsidRDefault="00654FF3" w:rsidP="00790888">
      <w:pPr>
        <w:pStyle w:val="WMOBodyText"/>
        <w:tabs>
          <w:tab w:val="left" w:pos="567"/>
        </w:tabs>
        <w:rPr>
          <w:szCs w:val="2"/>
          <w:lang w:bidi="ar-LB"/>
        </w:rPr>
      </w:pPr>
    </w:p>
    <w:p w:rsidR="00654FF3" w:rsidRPr="00654FF3" w:rsidRDefault="00654FF3" w:rsidP="00654FF3">
      <w:pPr>
        <w:rPr>
          <w:lang w:bidi="ar-LB"/>
        </w:rPr>
      </w:pPr>
    </w:p>
    <w:p w:rsidR="00654FF3" w:rsidRPr="00654FF3" w:rsidRDefault="00654FF3" w:rsidP="00654FF3">
      <w:pPr>
        <w:rPr>
          <w:lang w:bidi="ar-LB"/>
        </w:rPr>
      </w:pPr>
    </w:p>
    <w:p w:rsidR="00654FF3" w:rsidRPr="00654FF3" w:rsidRDefault="00654FF3" w:rsidP="00654FF3">
      <w:pPr>
        <w:rPr>
          <w:lang w:bidi="ar-LB"/>
        </w:rPr>
      </w:pPr>
    </w:p>
    <w:p w:rsidR="00654FF3" w:rsidRPr="00654FF3" w:rsidRDefault="00654FF3" w:rsidP="00654FF3">
      <w:pPr>
        <w:rPr>
          <w:lang w:bidi="ar-LB"/>
        </w:rPr>
      </w:pPr>
    </w:p>
    <w:p w:rsidR="00654FF3" w:rsidRPr="00654FF3" w:rsidRDefault="00654FF3" w:rsidP="00654FF3">
      <w:pPr>
        <w:rPr>
          <w:lang w:bidi="ar-LB"/>
        </w:rPr>
      </w:pPr>
    </w:p>
    <w:p w:rsidR="00654FF3" w:rsidRPr="00654FF3" w:rsidRDefault="00654FF3" w:rsidP="00654FF3">
      <w:pPr>
        <w:rPr>
          <w:lang w:bidi="ar-LB"/>
        </w:rPr>
      </w:pPr>
    </w:p>
    <w:p w:rsidR="00790888" w:rsidRDefault="0062664A" w:rsidP="004B424F">
      <w:pPr>
        <w:bidi/>
        <w:spacing w:line="300" w:lineRule="atLeast"/>
        <w:jc w:val="left"/>
        <w:rPr>
          <w:sz w:val="20"/>
          <w:szCs w:val="26"/>
          <w:rtl/>
          <w:lang w:bidi="ar-LB"/>
        </w:rPr>
      </w:pPr>
      <w:r>
        <w:rPr>
          <w:sz w:val="20"/>
          <w:szCs w:val="26"/>
          <w:lang w:bidi="ar-LB"/>
        </w:rPr>
        <w:t>48</w:t>
      </w:r>
      <w:r w:rsidR="00445C86" w:rsidRPr="00445C86">
        <w:rPr>
          <w:rFonts w:hint="cs"/>
          <w:sz w:val="20"/>
          <w:szCs w:val="26"/>
          <w:rtl/>
          <w:lang w:bidi="ar-LB"/>
        </w:rPr>
        <w:t>-</w:t>
      </w:r>
      <w:r w:rsidR="00501929">
        <w:rPr>
          <w:rFonts w:hint="cs"/>
          <w:sz w:val="20"/>
          <w:szCs w:val="26"/>
          <w:rtl/>
          <w:lang w:bidi="ar-LB"/>
        </w:rPr>
        <w:tab/>
      </w:r>
      <w:r w:rsidR="00445C86">
        <w:rPr>
          <w:rFonts w:hint="cs"/>
          <w:sz w:val="20"/>
          <w:szCs w:val="26"/>
          <w:rtl/>
          <w:lang w:bidi="ar-LB"/>
        </w:rPr>
        <w:t xml:space="preserve">ومن العناصر المهمة الأخرى </w:t>
      </w:r>
      <w:r w:rsidR="00CD5100">
        <w:rPr>
          <w:rFonts w:hint="cs"/>
          <w:sz w:val="20"/>
          <w:szCs w:val="26"/>
          <w:rtl/>
          <w:lang w:bidi="ar-LB"/>
        </w:rPr>
        <w:t xml:space="preserve">كمية </w:t>
      </w:r>
      <w:r w:rsidR="00313CA2">
        <w:rPr>
          <w:rFonts w:hint="cs"/>
          <w:sz w:val="20"/>
          <w:szCs w:val="26"/>
          <w:rtl/>
          <w:lang w:bidi="ar-LB"/>
        </w:rPr>
        <w:t>تخصيصات</w:t>
      </w:r>
      <w:r w:rsidR="00CD5100">
        <w:rPr>
          <w:rFonts w:hint="cs"/>
          <w:sz w:val="20"/>
          <w:szCs w:val="26"/>
          <w:rtl/>
          <w:lang w:bidi="ar-LB"/>
        </w:rPr>
        <w:t xml:space="preserve"> التردد التي ينبغي أخذها في الحسبان في تحليل التوافق. ويقوم مكتب الاتصالات الراديوية التابع للاتحاد الدولي للاتصالات بانتظام بتحديث </w:t>
      </w:r>
      <w:r w:rsidR="00CD5100" w:rsidRPr="00CD5100">
        <w:rPr>
          <w:sz w:val="20"/>
          <w:szCs w:val="26"/>
          <w:rtl/>
          <w:lang w:bidi="ar-LB"/>
        </w:rPr>
        <w:t>السجل الأساسي الدولي للترددات</w:t>
      </w:r>
      <w:r w:rsidR="00CD5100">
        <w:rPr>
          <w:rFonts w:hint="cs"/>
          <w:sz w:val="20"/>
          <w:szCs w:val="26"/>
          <w:rtl/>
          <w:lang w:bidi="ar-LB"/>
        </w:rPr>
        <w:t xml:space="preserve"> التابع للاتحاد (</w:t>
      </w:r>
      <w:r w:rsidR="00CD5100" w:rsidRPr="00CD5100">
        <w:rPr>
          <w:sz w:val="20"/>
          <w:szCs w:val="26"/>
          <w:lang w:bidi="ar-LB"/>
        </w:rPr>
        <w:t>ITU</w:t>
      </w:r>
      <w:r w:rsidR="00CD5100">
        <w:rPr>
          <w:rFonts w:hint="cs"/>
          <w:sz w:val="20"/>
          <w:szCs w:val="26"/>
          <w:rtl/>
          <w:lang w:bidi="ar-LB"/>
        </w:rPr>
        <w:t xml:space="preserve">)، وقاعدة بيانات المحطات الراديوية العاملة حول العالم. </w:t>
      </w:r>
      <w:r w:rsidR="00CD5100" w:rsidRPr="00CD5100">
        <w:rPr>
          <w:sz w:val="20"/>
          <w:szCs w:val="26"/>
          <w:lang w:bidi="ar-LB"/>
        </w:rPr>
        <w:t xml:space="preserve"> </w:t>
      </w:r>
      <w:r w:rsidR="00CD5100">
        <w:rPr>
          <w:rFonts w:hint="cs"/>
          <w:sz w:val="20"/>
          <w:szCs w:val="26"/>
          <w:rtl/>
          <w:lang w:bidi="ar-LB"/>
        </w:rPr>
        <w:t xml:space="preserve">ويتضمن السجل أكثر من مليوني </w:t>
      </w:r>
      <w:r w:rsidR="00313CA2">
        <w:rPr>
          <w:rFonts w:hint="cs"/>
          <w:sz w:val="20"/>
          <w:szCs w:val="26"/>
          <w:rtl/>
          <w:lang w:bidi="ar-LB"/>
        </w:rPr>
        <w:t>تخصيص</w:t>
      </w:r>
      <w:r w:rsidR="00CD5100">
        <w:rPr>
          <w:rFonts w:hint="cs"/>
          <w:sz w:val="20"/>
          <w:szCs w:val="26"/>
          <w:rtl/>
          <w:lang w:bidi="ar-LB"/>
        </w:rPr>
        <w:t xml:space="preserve"> ترددي للخدمات الأرضية وأكثر من </w:t>
      </w:r>
      <w:r>
        <w:rPr>
          <w:sz w:val="20"/>
          <w:szCs w:val="26"/>
          <w:lang w:bidi="ar-LB"/>
        </w:rPr>
        <w:t>1.1</w:t>
      </w:r>
      <w:r w:rsidR="00CD5100">
        <w:rPr>
          <w:rFonts w:hint="cs"/>
          <w:sz w:val="20"/>
          <w:szCs w:val="26"/>
          <w:rtl/>
          <w:lang w:bidi="ar-LB"/>
        </w:rPr>
        <w:t xml:space="preserve"> مليون </w:t>
      </w:r>
      <w:r w:rsidR="00313CA2">
        <w:rPr>
          <w:rFonts w:hint="cs"/>
          <w:sz w:val="20"/>
          <w:szCs w:val="26"/>
          <w:rtl/>
          <w:lang w:bidi="ar-LB"/>
        </w:rPr>
        <w:t>تخصيص</w:t>
      </w:r>
      <w:r w:rsidR="00CD5100">
        <w:rPr>
          <w:rFonts w:hint="cs"/>
          <w:sz w:val="20"/>
          <w:szCs w:val="26"/>
          <w:rtl/>
          <w:lang w:bidi="ar-LB"/>
        </w:rPr>
        <w:t xml:space="preserve"> للخدمات الفضائية. </w:t>
      </w:r>
      <w:r w:rsidR="00CD5148">
        <w:rPr>
          <w:rFonts w:hint="cs"/>
          <w:sz w:val="20"/>
          <w:szCs w:val="26"/>
          <w:rtl/>
          <w:lang w:bidi="ar-LB"/>
        </w:rPr>
        <w:t xml:space="preserve">ويعالج مكتب الاتصالات الراديوية سنوياً </w:t>
      </w:r>
      <w:r w:rsidR="00CD5148" w:rsidRPr="00322042">
        <w:rPr>
          <w:rFonts w:hint="cs"/>
          <w:sz w:val="20"/>
          <w:szCs w:val="26"/>
          <w:highlight w:val="red"/>
          <w:rtl/>
          <w:lang w:bidi="ar-LB"/>
        </w:rPr>
        <w:t>الآلاف</w:t>
      </w:r>
      <w:r w:rsidR="00CD5148">
        <w:rPr>
          <w:rFonts w:hint="cs"/>
          <w:sz w:val="20"/>
          <w:szCs w:val="26"/>
          <w:rtl/>
          <w:lang w:bidi="ar-LB"/>
        </w:rPr>
        <w:t xml:space="preserve"> من بطاقات التبليغ بمحطات للخدمات الارضية وما يقارب </w:t>
      </w:r>
      <w:r>
        <w:rPr>
          <w:sz w:val="20"/>
          <w:szCs w:val="26"/>
          <w:lang w:bidi="ar-LB"/>
        </w:rPr>
        <w:t>1300</w:t>
      </w:r>
      <w:r w:rsidR="00CD5148">
        <w:rPr>
          <w:rFonts w:hint="cs"/>
          <w:sz w:val="20"/>
          <w:szCs w:val="26"/>
          <w:rtl/>
          <w:lang w:bidi="ar-LB"/>
        </w:rPr>
        <w:t xml:space="preserve"> طلب لشبكات ساتلية ، تغطي حوالي </w:t>
      </w:r>
      <w:r>
        <w:rPr>
          <w:sz w:val="20"/>
          <w:szCs w:val="26"/>
          <w:lang w:bidi="ar-LB"/>
        </w:rPr>
        <w:t>0.5</w:t>
      </w:r>
      <w:r w:rsidR="00CD5148">
        <w:rPr>
          <w:rFonts w:hint="cs"/>
          <w:sz w:val="20"/>
          <w:szCs w:val="26"/>
          <w:rtl/>
          <w:lang w:bidi="ar-LB"/>
        </w:rPr>
        <w:t xml:space="preserve"> مليون </w:t>
      </w:r>
      <w:r w:rsidR="00313CA2">
        <w:rPr>
          <w:rFonts w:hint="cs"/>
          <w:sz w:val="20"/>
          <w:szCs w:val="26"/>
          <w:rtl/>
          <w:lang w:bidi="ar-LB"/>
        </w:rPr>
        <w:t>تخصيص</w:t>
      </w:r>
      <w:r w:rsidR="00CD5148">
        <w:rPr>
          <w:rFonts w:hint="cs"/>
          <w:sz w:val="20"/>
          <w:szCs w:val="26"/>
          <w:rtl/>
          <w:lang w:bidi="ar-LB"/>
        </w:rPr>
        <w:t xml:space="preserve"> للترددات و</w:t>
      </w:r>
      <w:r>
        <w:rPr>
          <w:sz w:val="20"/>
          <w:szCs w:val="26"/>
          <w:lang w:bidi="ar-LB"/>
        </w:rPr>
        <w:t>300</w:t>
      </w:r>
      <w:r w:rsidR="00CD5148">
        <w:rPr>
          <w:rFonts w:hint="cs"/>
          <w:sz w:val="20"/>
          <w:szCs w:val="26"/>
          <w:rtl/>
          <w:lang w:bidi="ar-LB"/>
        </w:rPr>
        <w:t xml:space="preserve"> محطة أرضية ومحطة للفلك الراديوي. </w:t>
      </w:r>
    </w:p>
    <w:p w:rsidR="00CD5148" w:rsidRPr="00501929" w:rsidRDefault="0038772D" w:rsidP="008B2181">
      <w:pPr>
        <w:pStyle w:val="WMOBodyText"/>
        <w:tabs>
          <w:tab w:val="clear" w:pos="1134"/>
          <w:tab w:val="left" w:pos="567"/>
        </w:tabs>
        <w:spacing w:line="300" w:lineRule="atLeast"/>
        <w:rPr>
          <w:b/>
          <w:bCs/>
          <w:rtl/>
        </w:rPr>
      </w:pPr>
      <w:r>
        <w:rPr>
          <w:b/>
          <w:bCs/>
        </w:rPr>
        <w:t>2.10</w:t>
      </w:r>
      <w:r>
        <w:rPr>
          <w:b/>
          <w:bCs/>
        </w:rPr>
        <w:tab/>
      </w:r>
      <w:r w:rsidR="00E52B5C">
        <w:rPr>
          <w:b/>
          <w:bCs/>
          <w:lang w:val="en-US"/>
        </w:rPr>
        <w:tab/>
      </w:r>
      <w:r w:rsidR="00501929" w:rsidRPr="00501929">
        <w:rPr>
          <w:rFonts w:hint="cs"/>
          <w:b/>
          <w:bCs/>
          <w:rtl/>
        </w:rPr>
        <w:t>الجهات التنظيمية الدولية والوطنية</w:t>
      </w:r>
    </w:p>
    <w:p w:rsidR="00501929" w:rsidRDefault="0062664A" w:rsidP="004B424F">
      <w:pPr>
        <w:pStyle w:val="WMOBodyText"/>
        <w:tabs>
          <w:tab w:val="clear" w:pos="1134"/>
          <w:tab w:val="left" w:pos="567"/>
        </w:tabs>
        <w:spacing w:line="300" w:lineRule="atLeast"/>
        <w:rPr>
          <w:rtl/>
        </w:rPr>
      </w:pPr>
      <w:r>
        <w:rPr>
          <w:lang w:bidi="ar-LB"/>
        </w:rPr>
        <w:t>49</w:t>
      </w:r>
      <w:r w:rsidR="00501929">
        <w:rPr>
          <w:rFonts w:hint="cs"/>
          <w:rtl/>
          <w:lang w:bidi="ar-LB"/>
        </w:rPr>
        <w:t>-</w:t>
      </w:r>
      <w:r w:rsidR="00501929">
        <w:rPr>
          <w:rFonts w:hint="cs"/>
          <w:rtl/>
          <w:lang w:bidi="ar-LB"/>
        </w:rPr>
        <w:tab/>
      </w:r>
      <w:r w:rsidR="00E52B5C">
        <w:rPr>
          <w:rFonts w:hint="cs"/>
          <w:rtl/>
        </w:rPr>
        <w:tab/>
      </w:r>
      <w:r w:rsidR="00501929">
        <w:rPr>
          <w:rFonts w:hint="cs"/>
          <w:rtl/>
          <w:lang w:bidi="ar-LB"/>
        </w:rPr>
        <w:t>يضطلع الاتحاد الدولي للاتصالات (</w:t>
      </w:r>
      <w:r w:rsidR="00501929" w:rsidRPr="00501929">
        <w:rPr>
          <w:lang w:bidi="ar-LB"/>
        </w:rPr>
        <w:t>ITU</w:t>
      </w:r>
      <w:r w:rsidR="00501929">
        <w:rPr>
          <w:rFonts w:hint="cs"/>
          <w:rtl/>
          <w:lang w:bidi="ar-LB"/>
        </w:rPr>
        <w:t xml:space="preserve">) المنشأ في عام </w:t>
      </w:r>
      <w:r>
        <w:rPr>
          <w:lang w:bidi="ar-LB"/>
        </w:rPr>
        <w:t>1865</w:t>
      </w:r>
      <w:r w:rsidR="00501929">
        <w:rPr>
          <w:rFonts w:hint="cs"/>
          <w:rtl/>
          <w:lang w:bidi="ar-LB"/>
        </w:rPr>
        <w:t xml:space="preserve"> بالإدارة العا</w:t>
      </w:r>
      <w:r w:rsidR="005168EC">
        <w:rPr>
          <w:rFonts w:hint="cs"/>
          <w:rtl/>
          <w:lang w:bidi="ar-LB"/>
        </w:rPr>
        <w:t>لمية لطيف الترددات الراديوية و</w:t>
      </w:r>
      <w:r w:rsidR="00501929">
        <w:rPr>
          <w:rFonts w:hint="cs"/>
          <w:rtl/>
          <w:lang w:bidi="ar-LB"/>
        </w:rPr>
        <w:t>مدارات الس</w:t>
      </w:r>
      <w:r w:rsidR="005168EC">
        <w:rPr>
          <w:rFonts w:hint="cs"/>
          <w:rtl/>
          <w:lang w:bidi="ar-LB"/>
        </w:rPr>
        <w:t>واتل</w:t>
      </w:r>
      <w:r w:rsidR="00501929">
        <w:rPr>
          <w:rFonts w:hint="cs"/>
          <w:rtl/>
          <w:lang w:bidi="ar-LB"/>
        </w:rPr>
        <w:t>. والاتحاد الدولي للاتصالات (</w:t>
      </w:r>
      <w:r w:rsidR="00501929" w:rsidRPr="00501929">
        <w:rPr>
          <w:lang w:bidi="ar-LB"/>
        </w:rPr>
        <w:t>ITU</w:t>
      </w:r>
      <w:r w:rsidR="00501929">
        <w:rPr>
          <w:rFonts w:hint="cs"/>
          <w:rtl/>
          <w:lang w:bidi="ar-LB"/>
        </w:rPr>
        <w:t xml:space="preserve">) </w:t>
      </w:r>
      <w:r w:rsidR="00501929" w:rsidRPr="00AE10D8">
        <w:rPr>
          <w:b/>
          <w:bCs/>
          <w:rtl/>
          <w:lang w:bidi="ar-LB"/>
        </w:rPr>
        <w:t>وكالة متخصصة تابعة للأمم المتحدة تعنى</w:t>
      </w:r>
      <w:r w:rsidR="00501929" w:rsidRPr="00AE10D8">
        <w:rPr>
          <w:rFonts w:hint="cs"/>
          <w:b/>
          <w:bCs/>
          <w:rtl/>
          <w:lang w:bidi="ar-LB"/>
        </w:rPr>
        <w:t xml:space="preserve"> بالاتصالا</w:t>
      </w:r>
      <w:r w:rsidR="00501929" w:rsidRPr="00AE10D8">
        <w:rPr>
          <w:rFonts w:hint="eastAsia"/>
          <w:b/>
          <w:bCs/>
          <w:rtl/>
          <w:lang w:bidi="ar-LB"/>
        </w:rPr>
        <w:t>ت</w:t>
      </w:r>
      <w:r w:rsidR="00501929" w:rsidRPr="00AE10D8">
        <w:rPr>
          <w:rFonts w:hint="cs"/>
          <w:b/>
          <w:bCs/>
          <w:rtl/>
          <w:lang w:bidi="ar-LB"/>
        </w:rPr>
        <w:t xml:space="preserve"> و</w:t>
      </w:r>
      <w:r w:rsidR="00501929" w:rsidRPr="00AE10D8">
        <w:rPr>
          <w:b/>
          <w:bCs/>
          <w:rtl/>
        </w:rPr>
        <w:t>تكنولوجيات المعلومات والاتصالات</w:t>
      </w:r>
      <w:r w:rsidR="00501929" w:rsidRPr="00AE10D8">
        <w:rPr>
          <w:rFonts w:hint="cs"/>
          <w:b/>
          <w:bCs/>
          <w:rtl/>
          <w:lang w:bidi="ar-LB"/>
        </w:rPr>
        <w:t xml:space="preserve"> (</w:t>
      </w:r>
      <w:r w:rsidR="00501929" w:rsidRPr="00AE10D8">
        <w:rPr>
          <w:b/>
          <w:bCs/>
          <w:lang w:bidi="ar-LB"/>
        </w:rPr>
        <w:t>ICTs</w:t>
      </w:r>
      <w:r w:rsidR="00501929" w:rsidRPr="00AE10D8">
        <w:rPr>
          <w:b/>
          <w:bCs/>
          <w:rtl/>
        </w:rPr>
        <w:t>)</w:t>
      </w:r>
      <w:r w:rsidR="00501929">
        <w:rPr>
          <w:rFonts w:hint="cs"/>
          <w:rtl/>
        </w:rPr>
        <w:t xml:space="preserve">. </w:t>
      </w:r>
      <w:r w:rsidR="00501929" w:rsidRPr="00501929">
        <w:rPr>
          <w:rtl/>
        </w:rPr>
        <w:t>‏</w:t>
      </w:r>
    </w:p>
    <w:p w:rsidR="00273172" w:rsidRDefault="0062664A" w:rsidP="004B424F">
      <w:pPr>
        <w:pStyle w:val="WMOBodyText"/>
        <w:tabs>
          <w:tab w:val="clear" w:pos="1134"/>
          <w:tab w:val="left" w:pos="708"/>
        </w:tabs>
        <w:spacing w:line="300" w:lineRule="atLeast"/>
        <w:rPr>
          <w:rtl/>
        </w:rPr>
      </w:pPr>
      <w:r w:rsidRPr="00E52B5C">
        <w:t>50</w:t>
      </w:r>
      <w:r w:rsidR="000C62AD" w:rsidRPr="00E52B5C">
        <w:rPr>
          <w:rFonts w:hint="cs"/>
          <w:rtl/>
        </w:rPr>
        <w:t>-</w:t>
      </w:r>
      <w:r w:rsidR="000C62AD" w:rsidRPr="00E52B5C">
        <w:rPr>
          <w:rFonts w:hint="cs"/>
          <w:rtl/>
        </w:rPr>
        <w:tab/>
      </w:r>
      <w:r w:rsidR="00E52B5C" w:rsidRPr="00E52B5C">
        <w:rPr>
          <w:rFonts w:hint="cs"/>
          <w:rtl/>
        </w:rPr>
        <w:tab/>
      </w:r>
      <w:r w:rsidR="003C614B" w:rsidRPr="00E52B5C">
        <w:rPr>
          <w:rFonts w:hint="cs"/>
          <w:rtl/>
        </w:rPr>
        <w:t xml:space="preserve">تنص المادة </w:t>
      </w:r>
      <w:r w:rsidR="0038772D" w:rsidRPr="00E52B5C">
        <w:t>1</w:t>
      </w:r>
      <w:r w:rsidR="003C614B" w:rsidRPr="00E52B5C">
        <w:rPr>
          <w:rFonts w:hint="cs"/>
          <w:rtl/>
        </w:rPr>
        <w:t xml:space="preserve"> من دستور الاتحاد الدولي للاتصالات (</w:t>
      </w:r>
      <w:r w:rsidR="003C614B" w:rsidRPr="00E52B5C">
        <w:rPr>
          <w:lang w:bidi="ar-LB"/>
        </w:rPr>
        <w:t>ITU</w:t>
      </w:r>
      <w:r w:rsidR="003C614B" w:rsidRPr="00E52B5C">
        <w:rPr>
          <w:rFonts w:hint="cs"/>
          <w:rtl/>
        </w:rPr>
        <w:t xml:space="preserve">) (انظر الرابط: </w:t>
      </w:r>
      <w:hyperlink r:id="rId20" w:history="1">
        <w:r w:rsidR="003C614B" w:rsidRPr="00E52B5C">
          <w:rPr>
            <w:rStyle w:val="Hyperlink"/>
            <w:color w:val="auto"/>
            <w:sz w:val="22"/>
            <w:szCs w:val="22"/>
            <w:u w:val="none"/>
          </w:rPr>
          <w:t>http://www.itu.int/net/about/basic-texts/constitution/chapterii.aspx</w:t>
        </w:r>
      </w:hyperlink>
      <w:r w:rsidR="003C614B" w:rsidRPr="00E52B5C">
        <w:rPr>
          <w:rStyle w:val="Hyperlink"/>
          <w:rFonts w:hint="cs"/>
          <w:color w:val="auto"/>
          <w:sz w:val="22"/>
          <w:szCs w:val="22"/>
          <w:u w:val="none"/>
          <w:rtl/>
        </w:rPr>
        <w:t>)</w:t>
      </w:r>
      <w:r w:rsidR="00DC5858" w:rsidRPr="00E52B5C">
        <w:rPr>
          <w:rStyle w:val="FootnoteReference"/>
          <w:sz w:val="22"/>
          <w:szCs w:val="22"/>
          <w:rtl/>
        </w:rPr>
        <w:footnoteReference w:id="13"/>
      </w:r>
      <w:r w:rsidR="003C614B" w:rsidRPr="00E52B5C">
        <w:rPr>
          <w:rStyle w:val="Hyperlink"/>
          <w:rFonts w:hint="cs"/>
          <w:color w:val="auto"/>
          <w:sz w:val="22"/>
          <w:szCs w:val="22"/>
          <w:u w:val="none"/>
          <w:rtl/>
        </w:rPr>
        <w:t xml:space="preserve"> </w:t>
      </w:r>
      <w:r w:rsidR="003C614B" w:rsidRPr="00E52B5C">
        <w:rPr>
          <w:rFonts w:hint="cs"/>
          <w:rtl/>
        </w:rPr>
        <w:t xml:space="preserve">على أن الاتحاد: </w:t>
      </w:r>
    </w:p>
    <w:tbl>
      <w:tblPr>
        <w:tblW w:w="8187" w:type="dxa"/>
        <w:jc w:val="center"/>
        <w:tblInd w:w="-252" w:type="dxa"/>
        <w:tblLayout w:type="fixed"/>
        <w:tblLook w:val="04A0" w:firstRow="1" w:lastRow="0" w:firstColumn="1" w:lastColumn="0" w:noHBand="0" w:noVBand="1"/>
      </w:tblPr>
      <w:tblGrid>
        <w:gridCol w:w="7053"/>
        <w:gridCol w:w="1134"/>
      </w:tblGrid>
      <w:tr w:rsidR="00273172" w:rsidTr="00A13DC4">
        <w:trPr>
          <w:trHeight w:val="1600"/>
          <w:jc w:val="center"/>
        </w:trPr>
        <w:tc>
          <w:tcPr>
            <w:tcW w:w="7053" w:type="dxa"/>
            <w:hideMark/>
          </w:tcPr>
          <w:p w:rsidR="00273172" w:rsidRPr="00A13DC4" w:rsidRDefault="00273172" w:rsidP="00A13DC4">
            <w:pPr>
              <w:pStyle w:val="enumlev1s1"/>
              <w:spacing w:line="280" w:lineRule="exact"/>
              <w:rPr>
                <w:rFonts w:ascii="Arial" w:hAnsi="Arial" w:cs="Arial"/>
                <w:spacing w:val="-4"/>
                <w:sz w:val="20"/>
                <w:szCs w:val="26"/>
                <w:rtl/>
              </w:rPr>
            </w:pPr>
            <w:r w:rsidRPr="00273172">
              <w:rPr>
                <w:rFonts w:ascii="Arial" w:hAnsi="Arial" w:cs="Arial"/>
                <w:i/>
                <w:iCs/>
                <w:sz w:val="20"/>
                <w:szCs w:val="26"/>
                <w:rtl/>
              </w:rPr>
              <w:lastRenderedPageBreak/>
              <w:t xml:space="preserve">أ </w:t>
            </w:r>
            <w:r w:rsidRPr="00A13DC4">
              <w:rPr>
                <w:rFonts w:ascii="Arial" w:hAnsi="Arial" w:cs="Arial"/>
                <w:i/>
                <w:iCs/>
                <w:spacing w:val="-4"/>
                <w:sz w:val="20"/>
                <w:szCs w:val="26"/>
                <w:rtl/>
              </w:rPr>
              <w:t>)</w:t>
            </w:r>
            <w:r w:rsidRPr="00A13DC4">
              <w:rPr>
                <w:rFonts w:ascii="Arial" w:hAnsi="Arial" w:cs="Arial"/>
                <w:spacing w:val="-4"/>
                <w:sz w:val="20"/>
                <w:szCs w:val="26"/>
                <w:rtl/>
              </w:rPr>
              <w:tab/>
              <w:t>يقوم بتوزيع نطاقات ترددات الطيف الراديوي، وتعيين الترددات الراديوية، وتسجيل الترددات الراديوية المخصصة، وعندما يتعلق الأمر بالخدمات الفضائية يسجل كل المواقع المدارية ذات الصلة على مدار السواتل المستقرة بالنسبة إلى الأرض، إضافةً إلى الخصائص ذات الصلة والمتعلقة بسواتل في مدارات أخرى، لتفادي التداخلات الضارة بين محطات الاتصالات الراديوية لمختلف البلدان؛</w:t>
            </w:r>
          </w:p>
          <w:p w:rsidR="00321AF9" w:rsidRPr="00273172" w:rsidRDefault="00321AF9" w:rsidP="00A13DC4">
            <w:pPr>
              <w:pStyle w:val="enumlev1s1"/>
              <w:spacing w:line="280" w:lineRule="exact"/>
              <w:rPr>
                <w:rFonts w:ascii="Arial" w:hAnsi="Arial" w:cs="Arial"/>
                <w:sz w:val="20"/>
                <w:szCs w:val="26"/>
              </w:rPr>
            </w:pPr>
          </w:p>
        </w:tc>
        <w:tc>
          <w:tcPr>
            <w:tcW w:w="1134" w:type="dxa"/>
            <w:hideMark/>
          </w:tcPr>
          <w:p w:rsidR="00273172" w:rsidRPr="00273172" w:rsidRDefault="00273172" w:rsidP="00A13DC4">
            <w:pPr>
              <w:pStyle w:val="enumlev1S2"/>
              <w:spacing w:line="280" w:lineRule="exact"/>
              <w:rPr>
                <w:rFonts w:ascii="Arial" w:hAnsi="Arial" w:cs="Arial"/>
                <w:sz w:val="20"/>
                <w:szCs w:val="26"/>
              </w:rPr>
            </w:pPr>
            <w:r w:rsidRPr="00273172">
              <w:rPr>
                <w:rFonts w:ascii="Arial" w:hAnsi="Arial" w:cs="Arial"/>
                <w:sz w:val="20"/>
                <w:szCs w:val="26"/>
              </w:rPr>
              <w:t>11</w:t>
            </w:r>
          </w:p>
          <w:p w:rsidR="00273172" w:rsidRPr="00273172" w:rsidRDefault="00273172" w:rsidP="00A13DC4">
            <w:pPr>
              <w:pStyle w:val="pp98"/>
              <w:spacing w:line="280" w:lineRule="exact"/>
              <w:rPr>
                <w:rFonts w:ascii="Arial" w:hAnsi="Arial" w:cs="Arial"/>
                <w:sz w:val="20"/>
                <w:szCs w:val="26"/>
              </w:rPr>
            </w:pPr>
            <w:r w:rsidRPr="00273172">
              <w:rPr>
                <w:rFonts w:ascii="Arial" w:hAnsi="Arial" w:cs="Arial"/>
                <w:sz w:val="20"/>
                <w:szCs w:val="26"/>
              </w:rPr>
              <w:t>PP-98</w:t>
            </w:r>
          </w:p>
        </w:tc>
      </w:tr>
    </w:tbl>
    <w:p w:rsidR="00273172" w:rsidRDefault="00273172" w:rsidP="00A13DC4">
      <w:pPr>
        <w:tabs>
          <w:tab w:val="clear" w:pos="1134"/>
          <w:tab w:val="left" w:pos="567"/>
        </w:tabs>
        <w:bidi/>
        <w:spacing w:line="280" w:lineRule="exact"/>
        <w:rPr>
          <w:rFonts w:ascii="Calibri" w:hAnsi="Calibri" w:cs="Traditional Arabic"/>
          <w:szCs w:val="32"/>
        </w:rPr>
      </w:pPr>
    </w:p>
    <w:tbl>
      <w:tblPr>
        <w:tblW w:w="8187" w:type="dxa"/>
        <w:jc w:val="center"/>
        <w:tblInd w:w="-252" w:type="dxa"/>
        <w:tblLayout w:type="fixed"/>
        <w:tblLook w:val="04A0" w:firstRow="1" w:lastRow="0" w:firstColumn="1" w:lastColumn="0" w:noHBand="0" w:noVBand="1"/>
      </w:tblPr>
      <w:tblGrid>
        <w:gridCol w:w="7053"/>
        <w:gridCol w:w="1134"/>
      </w:tblGrid>
      <w:tr w:rsidR="00273172" w:rsidTr="00E52B5C">
        <w:trPr>
          <w:jc w:val="center"/>
        </w:trPr>
        <w:tc>
          <w:tcPr>
            <w:tcW w:w="7053" w:type="dxa"/>
            <w:hideMark/>
          </w:tcPr>
          <w:p w:rsidR="00273172" w:rsidRPr="00273172" w:rsidRDefault="00273172" w:rsidP="00A13DC4">
            <w:pPr>
              <w:pStyle w:val="enumlev1s1"/>
              <w:spacing w:line="280" w:lineRule="exact"/>
              <w:rPr>
                <w:rFonts w:ascii="Arial" w:hAnsi="Arial" w:cs="Arial"/>
                <w:sz w:val="20"/>
                <w:szCs w:val="26"/>
              </w:rPr>
            </w:pPr>
            <w:r w:rsidRPr="00273172">
              <w:rPr>
                <w:rFonts w:ascii="Arial" w:hAnsi="Arial" w:cs="Arial"/>
                <w:i/>
                <w:iCs/>
                <w:sz w:val="20"/>
                <w:szCs w:val="26"/>
                <w:rtl/>
              </w:rPr>
              <w:t>ب)</w:t>
            </w:r>
            <w:r w:rsidRPr="00273172">
              <w:rPr>
                <w:rFonts w:ascii="Arial" w:hAnsi="Arial" w:cs="Arial"/>
                <w:sz w:val="20"/>
                <w:szCs w:val="26"/>
                <w:rtl/>
              </w:rPr>
              <w:tab/>
              <w:t>ينسق الجهود لإزالة التداخلات الضارة بين محطات الاتصالات الراديوية لمختلف البلدان، ولتحسين استعمال طيف الترددات الراديوية من أجل خدمات الاتصالات الراديوية وتحسين استعمال مدار السواتل المستقرة بالنسبة إلى الأرض والمدارات الساتلية الأخرى؛</w:t>
            </w:r>
            <w:r w:rsidR="005168EC">
              <w:rPr>
                <w:rFonts w:ascii="Arial" w:hAnsi="Arial" w:cs="Arial" w:hint="cs"/>
                <w:sz w:val="20"/>
                <w:szCs w:val="26"/>
                <w:rtl/>
              </w:rPr>
              <w:t>"</w:t>
            </w:r>
          </w:p>
        </w:tc>
        <w:tc>
          <w:tcPr>
            <w:tcW w:w="1134" w:type="dxa"/>
            <w:hideMark/>
          </w:tcPr>
          <w:p w:rsidR="00273172" w:rsidRPr="00273172" w:rsidRDefault="00273172" w:rsidP="00A13DC4">
            <w:pPr>
              <w:pStyle w:val="enumlev1S2"/>
              <w:spacing w:line="280" w:lineRule="exact"/>
              <w:rPr>
                <w:rFonts w:ascii="Arial" w:hAnsi="Arial" w:cs="Arial"/>
                <w:sz w:val="20"/>
                <w:szCs w:val="26"/>
              </w:rPr>
            </w:pPr>
            <w:r w:rsidRPr="00273172">
              <w:rPr>
                <w:rFonts w:ascii="Arial" w:hAnsi="Arial" w:cs="Arial"/>
                <w:sz w:val="20"/>
                <w:szCs w:val="26"/>
              </w:rPr>
              <w:t>12</w:t>
            </w:r>
          </w:p>
          <w:p w:rsidR="00273172" w:rsidRPr="00273172" w:rsidRDefault="00273172" w:rsidP="00A13DC4">
            <w:pPr>
              <w:pStyle w:val="pp98"/>
              <w:spacing w:line="280" w:lineRule="exact"/>
              <w:rPr>
                <w:rFonts w:ascii="Arial" w:hAnsi="Arial" w:cs="Arial"/>
                <w:sz w:val="20"/>
                <w:szCs w:val="26"/>
              </w:rPr>
            </w:pPr>
            <w:r w:rsidRPr="00273172">
              <w:rPr>
                <w:rFonts w:ascii="Arial" w:hAnsi="Arial" w:cs="Arial"/>
                <w:sz w:val="20"/>
                <w:szCs w:val="26"/>
              </w:rPr>
              <w:t>PP-98</w:t>
            </w:r>
          </w:p>
        </w:tc>
      </w:tr>
    </w:tbl>
    <w:p w:rsidR="00F34D14" w:rsidRDefault="005168EC" w:rsidP="00E52B5C">
      <w:pPr>
        <w:pStyle w:val="WMOBodyText"/>
        <w:rPr>
          <w:rtl/>
          <w:lang w:val="en-US"/>
        </w:rPr>
      </w:pPr>
      <w:r>
        <w:rPr>
          <w:lang w:bidi="ar-LB"/>
        </w:rPr>
        <w:t>51</w:t>
      </w:r>
      <w:r w:rsidR="00576F3C">
        <w:rPr>
          <w:rFonts w:hint="cs"/>
          <w:rtl/>
          <w:lang w:bidi="ar-LB"/>
        </w:rPr>
        <w:t>-</w:t>
      </w:r>
      <w:r w:rsidR="00B308F8">
        <w:rPr>
          <w:lang w:bidi="ar-LB"/>
        </w:rPr>
        <w:tab/>
      </w:r>
      <w:r w:rsidR="00B308F8">
        <w:rPr>
          <w:rFonts w:hint="cs"/>
          <w:rtl/>
          <w:lang w:bidi="ar-LB"/>
        </w:rPr>
        <w:t>إن</w:t>
      </w:r>
      <w:r w:rsidR="00B308F8">
        <w:rPr>
          <w:rFonts w:hint="cs"/>
          <w:rtl/>
          <w:lang w:val="en-US" w:bidi="ar-LB"/>
        </w:rPr>
        <w:t xml:space="preserve"> </w:t>
      </w:r>
      <w:r w:rsidR="00B308F8" w:rsidRPr="00800492">
        <w:rPr>
          <w:rtl/>
          <w:lang w:val="en-US" w:bidi="ar-LB"/>
        </w:rPr>
        <w:t>قطاع الاتصالات الراديوية التابع للاتحاد الدولي للاتصالات</w:t>
      </w:r>
      <w:r w:rsidR="00B308F8">
        <w:rPr>
          <w:rFonts w:hint="cs"/>
          <w:rtl/>
          <w:lang w:val="en-US" w:bidi="ar-LB"/>
        </w:rPr>
        <w:t xml:space="preserve"> (</w:t>
      </w:r>
      <w:r w:rsidR="00B308F8" w:rsidRPr="00C55B73">
        <w:rPr>
          <w:lang w:bidi="ar-LB"/>
        </w:rPr>
        <w:t>ITU-R</w:t>
      </w:r>
      <w:r w:rsidR="00B308F8">
        <w:rPr>
          <w:rFonts w:hint="cs"/>
          <w:rtl/>
          <w:lang w:val="en-US" w:bidi="ar-LB"/>
        </w:rPr>
        <w:t>) هو ال</w:t>
      </w:r>
      <w:r w:rsidR="00B308F8">
        <w:rPr>
          <w:color w:val="000000"/>
          <w:shd w:val="clear" w:color="auto" w:fill="FFFFFF"/>
          <w:rtl/>
        </w:rPr>
        <w:t xml:space="preserve">هيئة </w:t>
      </w:r>
      <w:r w:rsidR="00B308F8">
        <w:rPr>
          <w:rFonts w:hint="cs"/>
          <w:color w:val="000000"/>
          <w:shd w:val="clear" w:color="auto" w:fill="FFFFFF"/>
          <w:rtl/>
        </w:rPr>
        <w:t>ال</w:t>
      </w:r>
      <w:r w:rsidR="00B308F8">
        <w:rPr>
          <w:color w:val="000000"/>
          <w:shd w:val="clear" w:color="auto" w:fill="FFFFFF"/>
          <w:rtl/>
        </w:rPr>
        <w:t>مشرفة على إدارة طيف</w:t>
      </w:r>
      <w:r w:rsidR="001F3B1D">
        <w:rPr>
          <w:rFonts w:hint="cs"/>
          <w:color w:val="000000"/>
          <w:shd w:val="clear" w:color="auto" w:fill="FFFFFF"/>
          <w:rtl/>
        </w:rPr>
        <w:t xml:space="preserve"> الترددات الراديوية ومدارات الس</w:t>
      </w:r>
      <w:r w:rsidR="001F3B1D">
        <w:rPr>
          <w:rFonts w:hint="cs"/>
          <w:color w:val="000000"/>
          <w:shd w:val="clear" w:color="auto" w:fill="FFFFFF"/>
          <w:rtl/>
          <w:lang w:bidi="ar-LB"/>
        </w:rPr>
        <w:t>واتل</w:t>
      </w:r>
      <w:r w:rsidR="00B308F8">
        <w:rPr>
          <w:rFonts w:hint="cs"/>
          <w:color w:val="000000"/>
          <w:shd w:val="clear" w:color="auto" w:fill="FFFFFF"/>
          <w:rtl/>
        </w:rPr>
        <w:t>. و</w:t>
      </w:r>
      <w:r w:rsidR="00B308F8">
        <w:rPr>
          <w:color w:val="000000"/>
          <w:shd w:val="clear" w:color="auto" w:fill="FFFFFF"/>
          <w:rtl/>
        </w:rPr>
        <w:t xml:space="preserve">يوزع </w:t>
      </w:r>
      <w:r w:rsidR="00B308F8">
        <w:rPr>
          <w:rFonts w:hint="cs"/>
          <w:color w:val="000000"/>
          <w:shd w:val="clear" w:color="auto" w:fill="FFFFFF"/>
          <w:rtl/>
        </w:rPr>
        <w:t>الاتحاد الدولي (</w:t>
      </w:r>
      <w:r w:rsidR="00B308F8" w:rsidRPr="00C55B73">
        <w:rPr>
          <w:lang w:bidi="ar-LB"/>
        </w:rPr>
        <w:t>ITU</w:t>
      </w:r>
      <w:r w:rsidR="00B308F8">
        <w:rPr>
          <w:rFonts w:hint="cs"/>
          <w:color w:val="000000"/>
          <w:shd w:val="clear" w:color="auto" w:fill="FFFFFF"/>
          <w:rtl/>
        </w:rPr>
        <w:t xml:space="preserve">) من خلال المؤتمرات العالمية للاتصالات </w:t>
      </w:r>
      <w:r w:rsidR="001F3B1D">
        <w:rPr>
          <w:rFonts w:hint="cs"/>
          <w:color w:val="000000"/>
          <w:shd w:val="clear" w:color="auto" w:fill="FFFFFF"/>
          <w:rtl/>
        </w:rPr>
        <w:t xml:space="preserve">الراديوية </w:t>
      </w:r>
      <w:r w:rsidR="00B308F8">
        <w:rPr>
          <w:rFonts w:hint="cs"/>
          <w:color w:val="000000"/>
          <w:shd w:val="clear" w:color="auto" w:fill="FFFFFF"/>
          <w:rtl/>
        </w:rPr>
        <w:t>(</w:t>
      </w:r>
      <w:r w:rsidR="00B308F8" w:rsidRPr="00B308F8">
        <w:rPr>
          <w:color w:val="000000"/>
          <w:shd w:val="clear" w:color="auto" w:fill="FFFFFF"/>
        </w:rPr>
        <w:t>WRCs</w:t>
      </w:r>
      <w:r w:rsidR="00B308F8">
        <w:rPr>
          <w:rFonts w:hint="cs"/>
          <w:color w:val="000000"/>
          <w:shd w:val="clear" w:color="auto" w:fill="FFFFFF"/>
          <w:rtl/>
        </w:rPr>
        <w:t xml:space="preserve">) </w:t>
      </w:r>
      <w:r w:rsidR="00B308F8">
        <w:rPr>
          <w:color w:val="000000"/>
          <w:shd w:val="clear" w:color="auto" w:fill="FFFFFF"/>
          <w:rtl/>
        </w:rPr>
        <w:t xml:space="preserve">الترددات الراديوية اللازمة لضمان التشغيل السليم الخالي من التداخلات </w:t>
      </w:r>
      <w:r w:rsidR="00B308F8">
        <w:rPr>
          <w:rFonts w:hint="cs"/>
          <w:color w:val="000000"/>
          <w:shd w:val="clear" w:color="auto" w:fill="FFFFFF"/>
          <w:rtl/>
        </w:rPr>
        <w:t>للنظم وا</w:t>
      </w:r>
      <w:r w:rsidR="00B308F8">
        <w:rPr>
          <w:color w:val="000000"/>
          <w:shd w:val="clear" w:color="auto" w:fill="FFFFFF"/>
          <w:rtl/>
        </w:rPr>
        <w:t xml:space="preserve">لتطبيقات القائمة على الترددات الراديوية ولنظم الاتصالات الراديوية (الأرضية والفضائية) التي تُستعمل </w:t>
      </w:r>
      <w:r w:rsidR="00B308F8">
        <w:rPr>
          <w:rFonts w:hint="cs"/>
          <w:color w:val="000000"/>
          <w:shd w:val="clear" w:color="auto" w:fill="FFFFFF"/>
          <w:rtl/>
        </w:rPr>
        <w:t xml:space="preserve">لأغراض عديدة منها </w:t>
      </w:r>
      <w:r w:rsidR="00B308F8">
        <w:rPr>
          <w:color w:val="000000"/>
          <w:shd w:val="clear" w:color="auto" w:fill="FFFFFF"/>
          <w:rtl/>
        </w:rPr>
        <w:t>مراقبة المناخ والتنبؤ به والتنبؤ بالطقس واستشعار الكوارث والإنذار المبكر بها.</w:t>
      </w:r>
      <w:r w:rsidR="00B308F8">
        <w:rPr>
          <w:rFonts w:hint="cs"/>
          <w:color w:val="000000"/>
          <w:shd w:val="clear" w:color="auto" w:fill="FFFFFF"/>
          <w:rtl/>
        </w:rPr>
        <w:t xml:space="preserve"> </w:t>
      </w:r>
      <w:r w:rsidR="005F2F69">
        <w:rPr>
          <w:rFonts w:hint="cs"/>
          <w:rtl/>
          <w:lang w:val="en-US" w:bidi="ar-LB"/>
        </w:rPr>
        <w:t xml:space="preserve">ويجري </w:t>
      </w:r>
      <w:r w:rsidR="005F2F69" w:rsidRPr="00D87916">
        <w:rPr>
          <w:rtl/>
          <w:lang w:val="en-US"/>
        </w:rPr>
        <w:t>قطاع الاتصالات الراديوية بالاتحاد الدولي للاتصالات ‏</w:t>
      </w:r>
      <w:r w:rsidR="005F2F69" w:rsidRPr="00D87916">
        <w:rPr>
          <w:cs/>
          <w:lang w:val="en-US"/>
        </w:rPr>
        <w:t>‎</w:t>
      </w:r>
      <w:r w:rsidR="005F2F69" w:rsidRPr="00D87916">
        <w:rPr>
          <w:lang w:val="en-US"/>
        </w:rPr>
        <w:t>(</w:t>
      </w:r>
      <w:proofErr w:type="spellStart"/>
      <w:r w:rsidR="005F2F69" w:rsidRPr="00D87916">
        <w:rPr>
          <w:lang w:val="en-US"/>
        </w:rPr>
        <w:t>lTU</w:t>
      </w:r>
      <w:proofErr w:type="spellEnd"/>
      <w:r w:rsidR="005F2F69" w:rsidRPr="00D87916">
        <w:rPr>
          <w:lang w:val="en-US"/>
        </w:rPr>
        <w:t>-R)</w:t>
      </w:r>
      <w:r w:rsidR="005F2F69" w:rsidRPr="00D87916">
        <w:rPr>
          <w:cs/>
          <w:lang w:val="en-US"/>
        </w:rPr>
        <w:t>‎</w:t>
      </w:r>
      <w:r w:rsidR="005F2F69">
        <w:rPr>
          <w:rFonts w:hint="cs"/>
          <w:rtl/>
          <w:lang w:val="en-US" w:bidi="ar-LB"/>
        </w:rPr>
        <w:t xml:space="preserve"> كذلك دراسات ويُقرّ المعايير الدولية بشأن مسائل الاتصالات الراديوية </w:t>
      </w:r>
      <w:r w:rsidR="005F2F69">
        <w:rPr>
          <w:rFonts w:hint="cs"/>
          <w:rtl/>
          <w:cs/>
          <w:lang w:val="en-US"/>
        </w:rPr>
        <w:t xml:space="preserve">(توصيات </w:t>
      </w:r>
      <w:r w:rsidR="005F2F69" w:rsidRPr="00D87916">
        <w:rPr>
          <w:rtl/>
          <w:lang w:val="en-US"/>
        </w:rPr>
        <w:t>قطاع الاتصالات الراديوية بالاتحاد الدولي للاتصالات ‏</w:t>
      </w:r>
      <w:r w:rsidR="005F2F69" w:rsidRPr="00D87916">
        <w:rPr>
          <w:cs/>
          <w:lang w:val="en-US"/>
        </w:rPr>
        <w:t>‎</w:t>
      </w:r>
      <w:r w:rsidR="005F2F69" w:rsidRPr="00D87916">
        <w:rPr>
          <w:lang w:val="en-US"/>
        </w:rPr>
        <w:t>(</w:t>
      </w:r>
      <w:proofErr w:type="spellStart"/>
      <w:r w:rsidR="005F2F69" w:rsidRPr="00D87916">
        <w:rPr>
          <w:lang w:val="en-US"/>
        </w:rPr>
        <w:t>lTU</w:t>
      </w:r>
      <w:proofErr w:type="spellEnd"/>
      <w:r w:rsidR="005F2F69" w:rsidRPr="00D87916">
        <w:rPr>
          <w:lang w:val="en-US"/>
        </w:rPr>
        <w:t>-R)</w:t>
      </w:r>
      <w:r w:rsidR="005F2F69" w:rsidRPr="00D87916">
        <w:rPr>
          <w:cs/>
          <w:lang w:val="en-US"/>
        </w:rPr>
        <w:t>‎</w:t>
      </w:r>
      <w:r w:rsidR="005F2F69">
        <w:rPr>
          <w:rFonts w:hint="cs"/>
          <w:rtl/>
          <w:cs/>
          <w:lang w:val="en-US"/>
        </w:rPr>
        <w:t xml:space="preserve"> في مفردات الاتحاد (</w:t>
      </w:r>
      <w:proofErr w:type="spellStart"/>
      <w:r w:rsidR="005F2F69" w:rsidRPr="00D87916">
        <w:rPr>
          <w:lang w:val="en-US"/>
        </w:rPr>
        <w:t>lTU</w:t>
      </w:r>
      <w:proofErr w:type="spellEnd"/>
      <w:r w:rsidR="005F2F69">
        <w:rPr>
          <w:rFonts w:hint="cs"/>
          <w:rtl/>
          <w:cs/>
          <w:lang w:val="en-US"/>
        </w:rPr>
        <w:t>)).</w:t>
      </w:r>
    </w:p>
    <w:p w:rsidR="00F34D14" w:rsidRDefault="00F34D14" w:rsidP="00F34D14">
      <w:pPr>
        <w:pStyle w:val="WMOBodyText"/>
        <w:tabs>
          <w:tab w:val="clear" w:pos="1134"/>
          <w:tab w:val="left" w:pos="708"/>
        </w:tabs>
        <w:rPr>
          <w:rtl/>
          <w:cs/>
          <w:lang w:val="en-US"/>
        </w:rPr>
      </w:pPr>
    </w:p>
    <w:p w:rsidR="00F34D14" w:rsidRDefault="00F34D14" w:rsidP="00F34D14">
      <w:pPr>
        <w:pStyle w:val="WMOBodyText"/>
        <w:tabs>
          <w:tab w:val="clear" w:pos="1134"/>
          <w:tab w:val="left" w:pos="708"/>
        </w:tabs>
        <w:rPr>
          <w:rtl/>
          <w:cs/>
          <w:lang w:val="en-US"/>
        </w:rPr>
      </w:pPr>
      <w:r w:rsidRPr="00F34D14">
        <w:rPr>
          <w:rFonts w:eastAsia="Arial"/>
          <w:noProof/>
          <w:sz w:val="22"/>
          <w:szCs w:val="22"/>
          <w:lang w:eastAsia="en-GB"/>
        </w:rPr>
        <mc:AlternateContent>
          <mc:Choice Requires="wps">
            <w:drawing>
              <wp:anchor distT="0" distB="0" distL="114300" distR="114300" simplePos="0" relativeHeight="251705344" behindDoc="0" locked="0" layoutInCell="1" allowOverlap="1" wp14:anchorId="78FA464F" wp14:editId="346837F1">
                <wp:simplePos x="0" y="0"/>
                <wp:positionH relativeFrom="column">
                  <wp:posOffset>4290060</wp:posOffset>
                </wp:positionH>
                <wp:positionV relativeFrom="paragraph">
                  <wp:posOffset>-126365</wp:posOffset>
                </wp:positionV>
                <wp:extent cx="2068830" cy="2210435"/>
                <wp:effectExtent l="0" t="0" r="0" b="3175"/>
                <wp:wrapSquare wrapText="bothSides"/>
                <wp:docPr id="29"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68830" cy="2210435"/>
                        </a:xfrm>
                        <a:prstGeom prst="rect">
                          <a:avLst/>
                        </a:prstGeom>
                        <a:solidFill>
                          <a:srgbClr val="FFFFFF"/>
                        </a:solidFill>
                        <a:ln>
                          <a:noFill/>
                        </a:ln>
                        <a:extLst>
                          <a:ext uri="{91240B29-F687-4F45-9708-019B960494DF}">
                            <a14:hiddenLine xmlns:a14="http://schemas.microsoft.com/office/drawing/2010/main" w="9525">
                              <a:solidFill>
                                <a:srgbClr val="002060"/>
                              </a:solidFill>
                              <a:miter lim="800000"/>
                              <a:headEnd/>
                              <a:tailEnd/>
                            </a14:hiddenLine>
                          </a:ext>
                        </a:extLst>
                      </wps:spPr>
                      <wps:txbx>
                        <w:txbxContent>
                          <w:p w:rsidR="00596A46" w:rsidRDefault="00596A46" w:rsidP="00E52B5C">
                            <w:pPr>
                              <w:pStyle w:val="WMOBodyText"/>
                              <w:tabs>
                                <w:tab w:val="clear" w:pos="1134"/>
                                <w:tab w:val="left" w:pos="708"/>
                              </w:tabs>
                              <w:rPr>
                                <w:rtl/>
                                <w:lang w:val="fr-CH"/>
                              </w:rPr>
                            </w:pPr>
                            <w:r>
                              <w:rPr>
                                <w:rFonts w:hint="cs"/>
                                <w:rtl/>
                                <w:cs/>
                                <w:lang w:val="en-US"/>
                              </w:rPr>
                              <w:t xml:space="preserve">الشكل </w:t>
                            </w:r>
                            <w:r w:rsidR="00E52B5C">
                              <w:rPr>
                                <w:szCs w:val="20"/>
                                <w:cs/>
                                <w:lang w:val="en-US"/>
                              </w:rPr>
                              <w:t>6</w:t>
                            </w:r>
                            <w:r>
                              <w:rPr>
                                <w:rFonts w:hint="cs"/>
                                <w:rtl/>
                                <w:cs/>
                                <w:lang w:val="en-US"/>
                              </w:rPr>
                              <w:t xml:space="preserve">: اللوائح الراديوية </w:t>
                            </w:r>
                            <w:r>
                              <w:rPr>
                                <w:rtl/>
                                <w:lang w:val="en-US"/>
                              </w:rPr>
                              <w:t>–</w:t>
                            </w:r>
                            <w:r>
                              <w:rPr>
                                <w:rFonts w:hint="cs"/>
                                <w:rtl/>
                                <w:cs/>
                                <w:lang w:val="en-US"/>
                              </w:rPr>
                              <w:t xml:space="preserve"> </w:t>
                            </w:r>
                            <w:r w:rsidR="00E52B5C">
                              <w:rPr>
                                <w:szCs w:val="20"/>
                                <w:cs/>
                                <w:lang w:val="en-US"/>
                              </w:rPr>
                              <w:t>4</w:t>
                            </w:r>
                            <w:r>
                              <w:rPr>
                                <w:rFonts w:hint="cs"/>
                                <w:rtl/>
                                <w:cs/>
                                <w:lang w:val="en-US"/>
                              </w:rPr>
                              <w:t xml:space="preserve"> مجلدات  </w:t>
                            </w:r>
                            <w:r w:rsidRPr="00F34D14">
                              <w:rPr>
                                <w:lang w:val="fr-CH"/>
                              </w:rPr>
                              <w:t>~</w:t>
                            </w:r>
                            <w:r>
                              <w:rPr>
                                <w:rFonts w:hint="cs"/>
                                <w:rtl/>
                                <w:lang w:val="fr-CH"/>
                              </w:rPr>
                              <w:t xml:space="preserve"> </w:t>
                            </w:r>
                            <w:r>
                              <w:rPr>
                                <w:lang w:val="fr-CH"/>
                              </w:rPr>
                              <w:t>2000</w:t>
                            </w:r>
                            <w:r>
                              <w:rPr>
                                <w:rFonts w:hint="cs"/>
                                <w:rtl/>
                                <w:lang w:val="fr-CH"/>
                              </w:rPr>
                              <w:t xml:space="preserve"> صفحة. </w:t>
                            </w:r>
                          </w:p>
                          <w:p w:rsidR="00596A46" w:rsidRPr="00AD2207" w:rsidRDefault="00596A46" w:rsidP="00F34D14">
                            <w:pPr>
                              <w:spacing w:before="60" w:line="216" w:lineRule="auto"/>
                              <w:rPr>
                                <w:b/>
                                <w:bCs/>
                                <w:sz w:val="20"/>
                              </w:rPr>
                            </w:pPr>
                            <w:r>
                              <w:rPr>
                                <w:b/>
                                <w:bCs/>
                                <w:noProof/>
                                <w:sz w:val="20"/>
                                <w:lang w:eastAsia="en-GB"/>
                              </w:rPr>
                              <w:drawing>
                                <wp:inline distT="0" distB="0" distL="0" distR="0" wp14:anchorId="2F54865D" wp14:editId="58B37BF8">
                                  <wp:extent cx="1374052" cy="1269580"/>
                                  <wp:effectExtent l="0" t="0" r="0" b="6985"/>
                                  <wp:docPr id="30" name="Picture 7" descr="Description: Radio_Regs_2008_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escription: Radio_Regs_2008_E.gif"/>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378609" cy="1273791"/>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42" type="#_x0000_t202" style="position:absolute;left:0;text-align:left;margin-left:337.8pt;margin-top:-9.95pt;width:162.9pt;height:174.0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" stroked="f" strokecolor="#002060">
                <v:textbox>
                  <w:txbxContent>
                    <w:p w:rsidR="00596A46" w:rsidRDefault="00596A46" w:rsidP="00E52B5C">
                      <w:pPr>
                        <w:pStyle w:val="WMOBodyText"/>
                        <w:tabs>
                          <w:tab w:val="clear" w:pos="1134"/>
                          <w:tab w:val="left" w:pos="708"/>
                        </w:tabs>
                        <w:rPr>
                          <w:rtl/>
                          <w:lang w:val="fr-CH"/>
                        </w:rPr>
                      </w:pPr>
                      <w:r>
                        <w:rPr>
                          <w:rFonts w:hint="cs"/>
                          <w:rtl/>
                          <w:cs/>
                          <w:lang w:val="en-US"/>
                        </w:rPr>
                        <w:t xml:space="preserve">الشكل </w:t>
                      </w:r>
                      <w:r w:rsidR="00E52B5C">
                        <w:rPr>
                          <w:szCs w:val="20"/>
                          <w:cs/>
                          <w:lang w:val="en-US"/>
                        </w:rPr>
                        <w:t>6</w:t>
                      </w:r>
                      <w:r>
                        <w:rPr>
                          <w:rFonts w:hint="cs"/>
                          <w:rtl/>
                          <w:cs/>
                          <w:lang w:val="en-US"/>
                        </w:rPr>
                        <w:t xml:space="preserve">: اللوائح الراديوية </w:t>
                      </w:r>
                      <w:r>
                        <w:rPr>
                          <w:rtl/>
                          <w:lang w:val="en-US"/>
                        </w:rPr>
                        <w:t>–</w:t>
                      </w:r>
                      <w:r>
                        <w:rPr>
                          <w:rFonts w:hint="cs"/>
                          <w:rtl/>
                          <w:cs/>
                          <w:lang w:val="en-US"/>
                        </w:rPr>
                        <w:t xml:space="preserve"> </w:t>
                      </w:r>
                      <w:r w:rsidR="00E52B5C">
                        <w:rPr>
                          <w:szCs w:val="20"/>
                          <w:cs/>
                          <w:lang w:val="en-US"/>
                        </w:rPr>
                        <w:t>4</w:t>
                      </w:r>
                      <w:r>
                        <w:rPr>
                          <w:rFonts w:hint="cs"/>
                          <w:rtl/>
                          <w:cs/>
                          <w:lang w:val="en-US"/>
                        </w:rPr>
                        <w:t xml:space="preserve"> مجلدات  </w:t>
                      </w:r>
                      <w:r w:rsidRPr="00F34D14">
                        <w:rPr>
                          <w:lang w:val="fr-CH"/>
                        </w:rPr>
                        <w:t>~</w:t>
                      </w:r>
                      <w:r>
                        <w:rPr>
                          <w:rFonts w:hint="cs"/>
                          <w:rtl/>
                          <w:lang w:val="fr-CH"/>
                        </w:rPr>
                        <w:t xml:space="preserve"> </w:t>
                      </w:r>
                      <w:r>
                        <w:rPr>
                          <w:lang w:val="fr-CH"/>
                        </w:rPr>
                        <w:t>2000</w:t>
                      </w:r>
                      <w:r>
                        <w:rPr>
                          <w:rFonts w:hint="cs"/>
                          <w:rtl/>
                          <w:lang w:val="fr-CH"/>
                        </w:rPr>
                        <w:t xml:space="preserve"> صفحة. </w:t>
                      </w:r>
                    </w:p>
                    <w:p w:rsidR="00596A46" w:rsidRPr="00AD2207" w:rsidRDefault="00596A46" w:rsidP="00F34D14">
                      <w:pPr>
                        <w:spacing w:before="60" w:line="216" w:lineRule="auto"/>
                        <w:rPr>
                          <w:b/>
                          <w:bCs/>
                          <w:sz w:val="20"/>
                        </w:rPr>
                      </w:pPr>
                      <w:r>
                        <w:rPr>
                          <w:b/>
                          <w:bCs/>
                          <w:noProof/>
                          <w:sz w:val="20"/>
                          <w:lang w:val="en-US"/>
                        </w:rPr>
                        <w:drawing>
                          <wp:inline distT="0" distB="0" distL="0" distR="0" wp14:anchorId="2F54865D" wp14:editId="58B37BF8">
                            <wp:extent cx="1374052" cy="1269580"/>
                            <wp:effectExtent l="0" t="0" r="0" b="6985"/>
                            <wp:docPr id="30" name="Picture 7" descr="Description: Radio_Regs_2008_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escription: Radio_Regs_2008_E.gif"/>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378609" cy="1273791"/>
                                    </a:xfrm>
                                    <a:prstGeom prst="rect">
                                      <a:avLst/>
                                    </a:prstGeom>
                                    <a:noFill/>
                                    <a:ln>
                                      <a:noFill/>
                                    </a:ln>
                                  </pic:spPr>
                                </pic:pic>
                              </a:graphicData>
                            </a:graphic>
                          </wp:inline>
                        </w:drawing>
                      </w:r>
                    </w:p>
                  </w:txbxContent>
                </v:textbox>
                <w10:wrap type="square"/>
              </v:shape>
            </w:pict>
          </mc:Fallback>
        </mc:AlternateContent>
      </w:r>
    </w:p>
    <w:p w:rsidR="00F34D14" w:rsidRDefault="00F34D14" w:rsidP="00F34D14">
      <w:pPr>
        <w:pStyle w:val="WMOBodyText"/>
        <w:tabs>
          <w:tab w:val="clear" w:pos="1134"/>
          <w:tab w:val="left" w:pos="708"/>
        </w:tabs>
        <w:rPr>
          <w:rtl/>
          <w:cs/>
          <w:lang w:val="en-US"/>
        </w:rPr>
      </w:pPr>
    </w:p>
    <w:p w:rsidR="00F34D14" w:rsidRDefault="00F34D14" w:rsidP="00F34D14">
      <w:pPr>
        <w:pStyle w:val="WMOBodyText"/>
        <w:tabs>
          <w:tab w:val="clear" w:pos="1134"/>
          <w:tab w:val="left" w:pos="708"/>
        </w:tabs>
        <w:rPr>
          <w:rtl/>
          <w:cs/>
          <w:lang w:val="en-US"/>
        </w:rPr>
      </w:pPr>
    </w:p>
    <w:p w:rsidR="00F34D14" w:rsidRDefault="00F34D14" w:rsidP="00F34D14">
      <w:pPr>
        <w:pStyle w:val="WMOBodyText"/>
        <w:tabs>
          <w:tab w:val="clear" w:pos="1134"/>
          <w:tab w:val="left" w:pos="708"/>
        </w:tabs>
        <w:rPr>
          <w:rtl/>
          <w:cs/>
          <w:lang w:val="en-US"/>
        </w:rPr>
      </w:pPr>
    </w:p>
    <w:p w:rsidR="00F34D14" w:rsidRDefault="00F34D14" w:rsidP="00F34D14">
      <w:pPr>
        <w:pStyle w:val="WMOBodyText"/>
        <w:tabs>
          <w:tab w:val="clear" w:pos="1134"/>
          <w:tab w:val="left" w:pos="708"/>
        </w:tabs>
        <w:rPr>
          <w:rtl/>
          <w:lang w:bidi="ar-LB"/>
        </w:rPr>
      </w:pPr>
    </w:p>
    <w:p w:rsidR="00F34D14" w:rsidRDefault="00F34D14" w:rsidP="00F34D14">
      <w:pPr>
        <w:pStyle w:val="WMOBodyText"/>
        <w:tabs>
          <w:tab w:val="clear" w:pos="1134"/>
          <w:tab w:val="left" w:pos="708"/>
        </w:tabs>
        <w:rPr>
          <w:rtl/>
          <w:lang w:bidi="ar-LB"/>
        </w:rPr>
      </w:pPr>
    </w:p>
    <w:p w:rsidR="00A938CC" w:rsidRPr="004B424F" w:rsidRDefault="0045499B" w:rsidP="004B424F">
      <w:pPr>
        <w:pStyle w:val="WMOBodyText"/>
        <w:spacing w:before="120" w:line="300" w:lineRule="exact"/>
        <w:jc w:val="both"/>
        <w:rPr>
          <w:rtl/>
          <w:lang w:val="en-US"/>
        </w:rPr>
      </w:pPr>
      <w:r>
        <w:rPr>
          <w:lang w:bidi="ar-LB"/>
        </w:rPr>
        <w:t>52</w:t>
      </w:r>
      <w:r w:rsidR="00F34D14">
        <w:rPr>
          <w:rFonts w:hint="cs"/>
          <w:rtl/>
          <w:lang w:bidi="ar-LB"/>
        </w:rPr>
        <w:t>-</w:t>
      </w:r>
      <w:r w:rsidR="00F34D14">
        <w:rPr>
          <w:rFonts w:hint="cs"/>
          <w:rtl/>
          <w:lang w:bidi="ar-LB"/>
        </w:rPr>
        <w:tab/>
      </w:r>
      <w:r w:rsidR="00A938CC" w:rsidRPr="004B424F">
        <w:rPr>
          <w:rFonts w:hint="cs"/>
          <w:rtl/>
          <w:cs/>
          <w:lang w:val="en-US"/>
        </w:rPr>
        <w:t>ويعمل الفريق من خلال مؤتمرات عالمية وإقليمية تتعلق</w:t>
      </w:r>
      <w:r w:rsidR="00A938CC" w:rsidRPr="004B424F">
        <w:rPr>
          <w:rFonts w:hint="cs"/>
          <w:rtl/>
          <w:lang w:val="en-US" w:bidi="ar-LB"/>
        </w:rPr>
        <w:t xml:space="preserve"> بالاتصالات الراديوية، و</w:t>
      </w:r>
      <w:r w:rsidR="005C0419" w:rsidRPr="004B424F">
        <w:rPr>
          <w:rFonts w:hint="cs"/>
          <w:rtl/>
          <w:lang w:val="en-US" w:bidi="ar-LB"/>
        </w:rPr>
        <w:t>لجنة لوائح الراديو</w:t>
      </w:r>
      <w:r w:rsidR="00A938CC" w:rsidRPr="004B424F">
        <w:rPr>
          <w:rFonts w:hint="cs"/>
          <w:rtl/>
          <w:lang w:val="en-US" w:bidi="ar-LB"/>
        </w:rPr>
        <w:t xml:space="preserve"> (</w:t>
      </w:r>
      <w:r w:rsidR="00A938CC" w:rsidRPr="004B424F">
        <w:rPr>
          <w:lang w:val="en-US" w:bidi="ar-LB"/>
        </w:rPr>
        <w:t>RRB</w:t>
      </w:r>
      <w:proofErr w:type="gramStart"/>
      <w:r w:rsidR="00A938CC" w:rsidRPr="004B424F">
        <w:rPr>
          <w:rFonts w:hint="cs"/>
          <w:rtl/>
          <w:lang w:val="en-US" w:bidi="ar-LB"/>
        </w:rPr>
        <w:t>)،</w:t>
      </w:r>
      <w:proofErr w:type="gramEnd"/>
      <w:r w:rsidR="00A938CC" w:rsidRPr="004B424F">
        <w:rPr>
          <w:rFonts w:hint="cs"/>
          <w:rtl/>
          <w:lang w:val="en-US" w:bidi="ar-LB"/>
        </w:rPr>
        <w:t xml:space="preserve"> </w:t>
      </w:r>
      <w:r w:rsidR="00A938CC" w:rsidRPr="004B424F">
        <w:rPr>
          <w:rtl/>
          <w:lang w:val="en-US" w:bidi="ar-LB"/>
        </w:rPr>
        <w:t>وجمعيات الاتصالات</w:t>
      </w:r>
      <w:r w:rsidR="00A938CC" w:rsidRPr="004B424F">
        <w:rPr>
          <w:rFonts w:hint="cs"/>
          <w:rtl/>
          <w:lang w:val="en-US" w:bidi="ar-LB"/>
        </w:rPr>
        <w:t xml:space="preserve"> الراديوية (</w:t>
      </w:r>
      <w:r w:rsidR="00A938CC" w:rsidRPr="004B424F">
        <w:rPr>
          <w:lang w:val="en-US" w:bidi="ar-LB"/>
        </w:rPr>
        <w:t>RA</w:t>
      </w:r>
      <w:r w:rsidR="00A938CC" w:rsidRPr="004B424F">
        <w:rPr>
          <w:rFonts w:hint="cs"/>
          <w:rtl/>
          <w:lang w:val="en-US" w:bidi="ar-LB"/>
        </w:rPr>
        <w:t xml:space="preserve">)، ولجان الدراسات المتعلقة بالاتصالات الراديوية ومكتب </w:t>
      </w:r>
      <w:r w:rsidR="00A938CC" w:rsidRPr="004B424F">
        <w:rPr>
          <w:rtl/>
          <w:lang w:val="en-US" w:bidi="ar-LB"/>
        </w:rPr>
        <w:t>الاتصالات</w:t>
      </w:r>
      <w:r w:rsidR="00A938CC" w:rsidRPr="004B424F">
        <w:rPr>
          <w:rFonts w:hint="cs"/>
          <w:rtl/>
          <w:lang w:val="en-US" w:bidi="ar-LB"/>
        </w:rPr>
        <w:t xml:space="preserve"> الراديوية (</w:t>
      </w:r>
      <w:r w:rsidR="00A938CC" w:rsidRPr="004B424F">
        <w:rPr>
          <w:lang w:val="en-US" w:bidi="ar-LB"/>
        </w:rPr>
        <w:t>BR</w:t>
      </w:r>
      <w:r w:rsidR="00A938CC" w:rsidRPr="004B424F">
        <w:rPr>
          <w:rFonts w:hint="cs"/>
          <w:rtl/>
          <w:lang w:val="en-US" w:bidi="ar-LB"/>
        </w:rPr>
        <w:t xml:space="preserve">). ويُنفّذ مكتب </w:t>
      </w:r>
      <w:r w:rsidR="00A938CC" w:rsidRPr="004B424F">
        <w:rPr>
          <w:rtl/>
          <w:lang w:val="en-US" w:bidi="ar-LB"/>
        </w:rPr>
        <w:t>الاتصالات</w:t>
      </w:r>
      <w:r w:rsidR="00A938CC" w:rsidRPr="004B424F">
        <w:rPr>
          <w:rFonts w:hint="cs"/>
          <w:rtl/>
          <w:lang w:val="en-US" w:bidi="ar-LB"/>
        </w:rPr>
        <w:t xml:space="preserve"> الراديوية (</w:t>
      </w:r>
      <w:r w:rsidR="00A938CC" w:rsidRPr="004B424F">
        <w:rPr>
          <w:lang w:val="en-US" w:bidi="ar-LB"/>
        </w:rPr>
        <w:t>BR</w:t>
      </w:r>
      <w:r w:rsidR="00A938CC" w:rsidRPr="004B424F">
        <w:rPr>
          <w:rFonts w:hint="cs"/>
          <w:rtl/>
          <w:lang w:val="en-US" w:bidi="ar-LB"/>
        </w:rPr>
        <w:t xml:space="preserve">) إجراءات التنسيق والتسجيل للنُظم والشبكات والمحطات الفضائية والأرضية اللاسلكية. </w:t>
      </w:r>
    </w:p>
    <w:p w:rsidR="008E5B2F" w:rsidRPr="004B424F" w:rsidRDefault="0045499B" w:rsidP="008B2181">
      <w:pPr>
        <w:pStyle w:val="WMOBodyText"/>
        <w:spacing w:before="120" w:line="300" w:lineRule="exact"/>
        <w:jc w:val="both"/>
        <w:rPr>
          <w:rStyle w:val="Hyperlink"/>
          <w:color w:val="auto"/>
          <w:sz w:val="22"/>
          <w:szCs w:val="22"/>
          <w:u w:val="none"/>
          <w:rtl/>
        </w:rPr>
      </w:pPr>
      <w:r w:rsidRPr="004B424F">
        <w:rPr>
          <w:lang w:val="en-US" w:bidi="ar-LB"/>
        </w:rPr>
        <w:t>53</w:t>
      </w:r>
      <w:r w:rsidR="008E5B2F" w:rsidRPr="004B424F">
        <w:rPr>
          <w:rFonts w:hint="cs"/>
          <w:rtl/>
          <w:lang w:val="en-US" w:bidi="ar-LB"/>
        </w:rPr>
        <w:t>-</w:t>
      </w:r>
      <w:r w:rsidR="008E5B2F" w:rsidRPr="004B424F">
        <w:rPr>
          <w:rFonts w:hint="cs"/>
          <w:rtl/>
          <w:lang w:val="en-US" w:bidi="ar-LB"/>
        </w:rPr>
        <w:tab/>
      </w:r>
      <w:r w:rsidR="00434C1C" w:rsidRPr="004B424F">
        <w:rPr>
          <w:rFonts w:hint="cs"/>
          <w:rtl/>
          <w:lang w:val="en-US" w:bidi="ar-LB"/>
        </w:rPr>
        <w:t xml:space="preserve">وتنقح </w:t>
      </w:r>
      <w:r w:rsidR="00434C1C" w:rsidRPr="004B424F">
        <w:rPr>
          <w:rFonts w:hint="cs"/>
          <w:color w:val="000000"/>
          <w:shd w:val="clear" w:color="auto" w:fill="FFFFFF"/>
          <w:rtl/>
        </w:rPr>
        <w:t xml:space="preserve">المؤتمرات العالمية للاتصالات </w:t>
      </w:r>
      <w:r w:rsidR="00E50A4C" w:rsidRPr="004B424F">
        <w:rPr>
          <w:rFonts w:hint="cs"/>
          <w:rtl/>
          <w:lang w:val="en-US" w:bidi="ar-LB"/>
        </w:rPr>
        <w:t>الراديوية</w:t>
      </w:r>
      <w:r w:rsidR="00E50A4C" w:rsidRPr="004B424F">
        <w:rPr>
          <w:rFonts w:hint="cs"/>
          <w:color w:val="000000"/>
          <w:shd w:val="clear" w:color="auto" w:fill="FFFFFF"/>
          <w:rtl/>
        </w:rPr>
        <w:t xml:space="preserve"> </w:t>
      </w:r>
      <w:r w:rsidR="00434C1C" w:rsidRPr="004B424F">
        <w:rPr>
          <w:rFonts w:hint="cs"/>
          <w:color w:val="000000"/>
          <w:shd w:val="clear" w:color="auto" w:fill="FFFFFF"/>
          <w:rtl/>
        </w:rPr>
        <w:t>(</w:t>
      </w:r>
      <w:r w:rsidR="00434C1C" w:rsidRPr="004B424F">
        <w:rPr>
          <w:color w:val="000000"/>
          <w:shd w:val="clear" w:color="auto" w:fill="FFFFFF"/>
        </w:rPr>
        <w:t>WRCs</w:t>
      </w:r>
      <w:proofErr w:type="gramStart"/>
      <w:r w:rsidR="00434C1C" w:rsidRPr="004B424F">
        <w:rPr>
          <w:rFonts w:hint="cs"/>
          <w:color w:val="000000"/>
          <w:shd w:val="clear" w:color="auto" w:fill="FFFFFF"/>
          <w:rtl/>
        </w:rPr>
        <w:t>)،</w:t>
      </w:r>
      <w:proofErr w:type="gramEnd"/>
      <w:r w:rsidR="00434C1C" w:rsidRPr="004B424F">
        <w:rPr>
          <w:rFonts w:hint="cs"/>
          <w:color w:val="000000"/>
          <w:shd w:val="clear" w:color="auto" w:fill="FFFFFF"/>
          <w:rtl/>
        </w:rPr>
        <w:t xml:space="preserve"> كل </w:t>
      </w:r>
      <w:r w:rsidRPr="004B424F">
        <w:rPr>
          <w:color w:val="000000"/>
          <w:shd w:val="clear" w:color="auto" w:fill="FFFFFF"/>
        </w:rPr>
        <w:t>3</w:t>
      </w:r>
      <w:r w:rsidR="00434C1C" w:rsidRPr="004B424F">
        <w:rPr>
          <w:rFonts w:hint="cs"/>
          <w:color w:val="000000"/>
          <w:shd w:val="clear" w:color="auto" w:fill="FFFFFF"/>
          <w:rtl/>
        </w:rPr>
        <w:t xml:space="preserve"> أو </w:t>
      </w:r>
      <w:r w:rsidRPr="004B424F">
        <w:rPr>
          <w:color w:val="000000"/>
          <w:shd w:val="clear" w:color="auto" w:fill="FFFFFF"/>
        </w:rPr>
        <w:t>4</w:t>
      </w:r>
      <w:r w:rsidR="00E50A4C" w:rsidRPr="004B424F">
        <w:rPr>
          <w:rFonts w:hint="cs"/>
          <w:color w:val="000000"/>
          <w:shd w:val="clear" w:color="auto" w:fill="FFFFFF"/>
          <w:rtl/>
        </w:rPr>
        <w:t xml:space="preserve"> سنوات عادة، نصوص لوائح الراديو</w:t>
      </w:r>
      <w:r w:rsidR="00434C1C" w:rsidRPr="004B424F">
        <w:rPr>
          <w:rFonts w:hint="cs"/>
          <w:color w:val="000000"/>
          <w:shd w:val="clear" w:color="auto" w:fill="FFFFFF"/>
          <w:rtl/>
        </w:rPr>
        <w:t xml:space="preserve"> (انظر الرسم </w:t>
      </w:r>
      <w:r w:rsidRPr="004B424F">
        <w:rPr>
          <w:color w:val="000000"/>
          <w:shd w:val="clear" w:color="auto" w:fill="FFFFFF"/>
        </w:rPr>
        <w:t>2.</w:t>
      </w:r>
      <w:r w:rsidR="0038772D" w:rsidRPr="004B424F">
        <w:rPr>
          <w:color w:val="000000"/>
          <w:shd w:val="clear" w:color="auto" w:fill="FFFFFF"/>
        </w:rPr>
        <w:t>6</w:t>
      </w:r>
      <w:r w:rsidR="00434C1C" w:rsidRPr="004B424F">
        <w:rPr>
          <w:rFonts w:hint="cs"/>
          <w:color w:val="000000"/>
          <w:shd w:val="clear" w:color="auto" w:fill="FFFFFF"/>
          <w:rtl/>
        </w:rPr>
        <w:t xml:space="preserve">)، والمعاهدة الدولية التي تغطي وتنظم استخدام نظم ومحطات الخدمات الراديوية لطيف الترددات </w:t>
      </w:r>
      <w:r w:rsidR="00E50A4C" w:rsidRPr="004B424F">
        <w:rPr>
          <w:rFonts w:hint="cs"/>
          <w:color w:val="000000"/>
          <w:shd w:val="clear" w:color="auto" w:fill="FFFFFF"/>
          <w:rtl/>
        </w:rPr>
        <w:t>الراديوية ومدارات السواتل</w:t>
      </w:r>
      <w:r w:rsidR="0024310A" w:rsidRPr="004B424F">
        <w:rPr>
          <w:rFonts w:hint="cs"/>
          <w:color w:val="000000"/>
          <w:shd w:val="clear" w:color="auto" w:fill="FFFFFF"/>
          <w:rtl/>
        </w:rPr>
        <w:t>. والهدف الرئيسي من لوائح الراديو</w:t>
      </w:r>
      <w:r w:rsidR="00434C1C" w:rsidRPr="004B424F">
        <w:rPr>
          <w:rFonts w:hint="cs"/>
          <w:color w:val="000000"/>
          <w:shd w:val="clear" w:color="auto" w:fill="FFFFFF"/>
          <w:rtl/>
        </w:rPr>
        <w:t xml:space="preserve"> ضمان توفر خدمات راديوية موثوقة في كل مكان و</w:t>
      </w:r>
      <w:r w:rsidR="0024310A" w:rsidRPr="004B424F">
        <w:rPr>
          <w:rFonts w:hint="cs"/>
          <w:color w:val="000000"/>
          <w:shd w:val="clear" w:color="auto" w:fill="FFFFFF"/>
          <w:rtl/>
        </w:rPr>
        <w:t>زما</w:t>
      </w:r>
      <w:r w:rsidR="00434C1C" w:rsidRPr="004B424F">
        <w:rPr>
          <w:rFonts w:hint="cs"/>
          <w:color w:val="000000"/>
          <w:shd w:val="clear" w:color="auto" w:fill="FFFFFF"/>
          <w:rtl/>
        </w:rPr>
        <w:t>ن، تسمح للناس بالعيش والسفر بأمان والاستفادة من اتصالات راديوية عالية الأداء. وللاطلاع على المزيد من المعلومات بشأن الصلات بين أنشطة التحاد الدولي للاتصالات (</w:t>
      </w:r>
      <w:r w:rsidR="0024310A" w:rsidRPr="004B424F">
        <w:rPr>
          <w:szCs w:val="20"/>
        </w:rPr>
        <w:t>ITU</w:t>
      </w:r>
      <w:r w:rsidR="00434C1C" w:rsidRPr="004B424F">
        <w:rPr>
          <w:rFonts w:hint="cs"/>
          <w:color w:val="000000"/>
          <w:shd w:val="clear" w:color="auto" w:fill="FFFFFF"/>
          <w:rtl/>
        </w:rPr>
        <w:t>) والمنظمة (</w:t>
      </w:r>
      <w:r w:rsidR="00434C1C" w:rsidRPr="004B424F">
        <w:rPr>
          <w:color w:val="000000"/>
          <w:shd w:val="clear" w:color="auto" w:fill="FFFFFF"/>
        </w:rPr>
        <w:t>WMO</w:t>
      </w:r>
      <w:r w:rsidR="00434C1C" w:rsidRPr="004B424F">
        <w:rPr>
          <w:rFonts w:hint="cs"/>
          <w:color w:val="000000"/>
          <w:shd w:val="clear" w:color="auto" w:fill="FFFFFF"/>
          <w:rtl/>
        </w:rPr>
        <w:t>)، يمكن مراجعة الوثيقة "</w:t>
      </w:r>
      <w:r w:rsidR="00434C1C" w:rsidRPr="004B424F">
        <w:rPr>
          <w:color w:val="000000"/>
          <w:shd w:val="clear" w:color="auto" w:fill="FFFFFF"/>
          <w:rtl/>
        </w:rPr>
        <w:t xml:space="preserve">استراتيجية المنظمة </w:t>
      </w:r>
      <w:r w:rsidR="00434C1C" w:rsidRPr="004B424F">
        <w:rPr>
          <w:color w:val="000000"/>
          <w:shd w:val="clear" w:color="auto" w:fill="FFFFFF"/>
          <w:cs/>
        </w:rPr>
        <w:t>‎</w:t>
      </w:r>
      <w:r w:rsidR="00434C1C" w:rsidRPr="004B424F">
        <w:rPr>
          <w:rFonts w:hint="cs"/>
          <w:color w:val="000000"/>
          <w:shd w:val="clear" w:color="auto" w:fill="FFFFFF"/>
          <w:rtl/>
        </w:rPr>
        <w:t>(</w:t>
      </w:r>
      <w:r w:rsidR="00434C1C" w:rsidRPr="004B424F">
        <w:rPr>
          <w:color w:val="000000"/>
          <w:shd w:val="clear" w:color="auto" w:fill="FFFFFF"/>
        </w:rPr>
        <w:t>WMO</w:t>
      </w:r>
      <w:r w:rsidR="00434C1C" w:rsidRPr="004B424F">
        <w:rPr>
          <w:rFonts w:hint="cs"/>
          <w:color w:val="000000"/>
          <w:shd w:val="clear" w:color="auto" w:fill="FFFFFF"/>
          <w:rtl/>
        </w:rPr>
        <w:t>)</w:t>
      </w:r>
      <w:r w:rsidR="00434C1C" w:rsidRPr="004B424F">
        <w:rPr>
          <w:color w:val="000000"/>
          <w:shd w:val="clear" w:color="auto" w:fill="FFFFFF"/>
          <w:rtl/>
        </w:rPr>
        <w:t>‏ بشأن حماية الترددات الراديوية من أجل الأرصاد الجوية"</w:t>
      </w:r>
      <w:r w:rsidR="00434C1C" w:rsidRPr="004B424F">
        <w:rPr>
          <w:rFonts w:hint="cs"/>
          <w:color w:val="000000"/>
          <w:shd w:val="clear" w:color="auto" w:fill="FFFFFF"/>
          <w:rtl/>
        </w:rPr>
        <w:t xml:space="preserve">، على الرابط: </w:t>
      </w:r>
      <w:hyperlink r:id="rId23" w:history="1">
        <w:r w:rsidR="00434C1C" w:rsidRPr="004B424F">
          <w:rPr>
            <w:rStyle w:val="Hyperlink"/>
            <w:color w:val="auto"/>
            <w:sz w:val="22"/>
            <w:szCs w:val="22"/>
            <w:u w:val="none"/>
          </w:rPr>
          <w:t>http://wis.wmo.int/file=1029</w:t>
        </w:r>
      </w:hyperlink>
      <w:r w:rsidR="00434C1C" w:rsidRPr="004B424F">
        <w:rPr>
          <w:rStyle w:val="Hyperlink"/>
          <w:rFonts w:hint="cs"/>
          <w:color w:val="auto"/>
          <w:sz w:val="22"/>
          <w:szCs w:val="22"/>
          <w:u w:val="none"/>
          <w:rtl/>
        </w:rPr>
        <w:t xml:space="preserve">. </w:t>
      </w:r>
    </w:p>
    <w:p w:rsidR="00434C1C" w:rsidRPr="00A13DC4" w:rsidRDefault="007E02BB" w:rsidP="00A13DC4">
      <w:pPr>
        <w:pStyle w:val="WMOBodyText"/>
        <w:spacing w:before="120" w:line="300" w:lineRule="exact"/>
        <w:jc w:val="both"/>
        <w:rPr>
          <w:rStyle w:val="Hyperlink"/>
          <w:color w:val="auto"/>
          <w:spacing w:val="-4"/>
          <w:u w:val="none"/>
          <w:rtl/>
          <w:lang w:bidi="ar-LB"/>
        </w:rPr>
      </w:pPr>
      <w:r w:rsidRPr="004B424F">
        <w:rPr>
          <w:rStyle w:val="Hyperlink"/>
          <w:color w:val="auto"/>
          <w:u w:val="none"/>
        </w:rPr>
        <w:lastRenderedPageBreak/>
        <w:t>54</w:t>
      </w:r>
      <w:r w:rsidR="00434C1C" w:rsidRPr="004B424F">
        <w:rPr>
          <w:rStyle w:val="Hyperlink"/>
          <w:rFonts w:hint="cs"/>
          <w:color w:val="auto"/>
          <w:u w:val="none"/>
          <w:rtl/>
        </w:rPr>
        <w:t>-</w:t>
      </w:r>
      <w:r w:rsidR="00434C1C" w:rsidRPr="004B424F">
        <w:rPr>
          <w:rStyle w:val="Hyperlink"/>
          <w:rFonts w:hint="cs"/>
          <w:color w:val="auto"/>
          <w:u w:val="none"/>
          <w:rtl/>
        </w:rPr>
        <w:tab/>
      </w:r>
      <w:r w:rsidR="00434C1C" w:rsidRPr="00A13DC4">
        <w:rPr>
          <w:rStyle w:val="Hyperlink"/>
          <w:rFonts w:hint="cs"/>
          <w:color w:val="auto"/>
          <w:spacing w:val="-4"/>
          <w:u w:val="none"/>
          <w:rtl/>
        </w:rPr>
        <w:t xml:space="preserve">وتتوقف قدرة كل بلد على الاستفادة بشكل تام من موارد الطيف </w:t>
      </w:r>
      <w:r w:rsidR="00A204FC" w:rsidRPr="00A13DC4">
        <w:rPr>
          <w:rStyle w:val="Hyperlink"/>
          <w:rFonts w:hint="cs"/>
          <w:color w:val="auto"/>
          <w:spacing w:val="-4"/>
          <w:u w:val="none"/>
          <w:rtl/>
        </w:rPr>
        <w:t xml:space="preserve">إلى حد كبير على أنشطة إدارة الطيف </w:t>
      </w:r>
      <w:r w:rsidR="001E7C34" w:rsidRPr="00A13DC4">
        <w:rPr>
          <w:rStyle w:val="Hyperlink"/>
          <w:rFonts w:hint="cs"/>
          <w:color w:val="auto"/>
          <w:spacing w:val="-4"/>
          <w:u w:val="none"/>
          <w:rtl/>
        </w:rPr>
        <w:t>التي تيسّر وضع النظم الراديوية وتؤمن خفض التداخلات إ</w:t>
      </w:r>
      <w:r w:rsidR="00F3793F" w:rsidRPr="00A13DC4">
        <w:rPr>
          <w:rStyle w:val="Hyperlink"/>
          <w:rFonts w:hint="cs"/>
          <w:color w:val="auto"/>
          <w:spacing w:val="-4"/>
          <w:u w:val="none"/>
          <w:rtl/>
        </w:rPr>
        <w:t xml:space="preserve">لى أدنى حد. وتشمل الإدارة الوطنية للطيف الهياكل والإجراءات واللوائح </w:t>
      </w:r>
      <w:r w:rsidR="00560618" w:rsidRPr="00A13DC4">
        <w:rPr>
          <w:rStyle w:val="Hyperlink"/>
          <w:rFonts w:hint="cs"/>
          <w:color w:val="auto"/>
          <w:spacing w:val="-4"/>
          <w:u w:val="none"/>
          <w:rtl/>
        </w:rPr>
        <w:t>التي تعتمدها إ</w:t>
      </w:r>
      <w:r w:rsidR="006325D2" w:rsidRPr="00A13DC4">
        <w:rPr>
          <w:rStyle w:val="Hyperlink"/>
          <w:rFonts w:hint="cs"/>
          <w:color w:val="auto"/>
          <w:spacing w:val="-4"/>
          <w:u w:val="none"/>
          <w:rtl/>
        </w:rPr>
        <w:t xml:space="preserve">دارة ما للتحكم باستخدام الطيف الراديوي داخل حدودها الجغرافية. وتتضمن الإدارة الفعالة للطيف توجيهات أساسية تحدد مسؤولية السلطة الوطنية. وتنظّم هذه السلطة استخدام الطيف والعمليات ذات الصلة. </w:t>
      </w:r>
      <w:r w:rsidR="0047550A" w:rsidRPr="00A13DC4">
        <w:rPr>
          <w:rStyle w:val="Hyperlink"/>
          <w:rFonts w:hint="cs"/>
          <w:color w:val="auto"/>
          <w:spacing w:val="-4"/>
          <w:u w:val="none"/>
          <w:rtl/>
        </w:rPr>
        <w:t xml:space="preserve">وعلى الرغم من عدم وجود إدارتين تنتهجان نفس الأسلوب في إدارة الطيف، تبقى العمليات الأساسية ضرورية لكل النهج الوطنية. </w:t>
      </w:r>
    </w:p>
    <w:p w:rsidR="00675D73" w:rsidRPr="004B424F" w:rsidRDefault="007E02BB" w:rsidP="00A13DC4">
      <w:pPr>
        <w:pStyle w:val="WMOBodyText"/>
        <w:spacing w:before="120" w:line="300" w:lineRule="exact"/>
        <w:jc w:val="both"/>
        <w:rPr>
          <w:color w:val="000000"/>
          <w:shd w:val="clear" w:color="auto" w:fill="FFFFFF"/>
          <w:rtl/>
          <w:lang w:bidi="ar-LB"/>
        </w:rPr>
      </w:pPr>
      <w:r w:rsidRPr="004B424F">
        <w:rPr>
          <w:rStyle w:val="Hyperlink"/>
          <w:color w:val="auto"/>
          <w:u w:val="none"/>
          <w:lang w:bidi="ar-LB"/>
        </w:rPr>
        <w:t>55</w:t>
      </w:r>
      <w:r w:rsidR="00D54CF1" w:rsidRPr="004B424F">
        <w:rPr>
          <w:rStyle w:val="Hyperlink"/>
          <w:rFonts w:hint="cs"/>
          <w:color w:val="auto"/>
          <w:u w:val="none"/>
          <w:rtl/>
          <w:lang w:bidi="ar-LB"/>
        </w:rPr>
        <w:t>-</w:t>
      </w:r>
      <w:r w:rsidR="00D54CF1" w:rsidRPr="004B424F">
        <w:rPr>
          <w:rStyle w:val="Hyperlink"/>
          <w:rFonts w:hint="cs"/>
          <w:color w:val="auto"/>
          <w:u w:val="none"/>
          <w:rtl/>
          <w:lang w:bidi="ar-LB"/>
        </w:rPr>
        <w:tab/>
        <w:t xml:space="preserve">يوكل القانون الوطني الخاص بالاتصالات الراديوية عادة سلطة ومسؤولية إدارة الطيف إلى هيئة حكومية أو أكثر من هيئة. ويضع الكثير من البلدان إجراءات وطنية خاصة لتنسيق </w:t>
      </w:r>
      <w:r w:rsidR="00560618" w:rsidRPr="004B424F">
        <w:rPr>
          <w:rStyle w:val="Hyperlink"/>
          <w:rFonts w:hint="cs"/>
          <w:color w:val="auto"/>
          <w:u w:val="none"/>
          <w:rtl/>
          <w:lang w:bidi="ar-LB"/>
        </w:rPr>
        <w:t>التردد</w:t>
      </w:r>
      <w:r w:rsidR="00D54CF1" w:rsidRPr="004B424F">
        <w:rPr>
          <w:rStyle w:val="Hyperlink"/>
          <w:rFonts w:hint="cs"/>
          <w:color w:val="auto"/>
          <w:u w:val="none"/>
          <w:rtl/>
          <w:lang w:bidi="ar-LB"/>
        </w:rPr>
        <w:t xml:space="preserve">. وتنسيق </w:t>
      </w:r>
      <w:r w:rsidR="00560618" w:rsidRPr="004B424F">
        <w:rPr>
          <w:rStyle w:val="Hyperlink"/>
          <w:rFonts w:hint="cs"/>
          <w:color w:val="auto"/>
          <w:u w:val="none"/>
          <w:rtl/>
          <w:lang w:bidi="ar-LB"/>
        </w:rPr>
        <w:t xml:space="preserve">التردد </w:t>
      </w:r>
      <w:r w:rsidR="00D54CF1" w:rsidRPr="004B424F">
        <w:rPr>
          <w:rStyle w:val="Hyperlink"/>
          <w:rFonts w:hint="cs"/>
          <w:color w:val="auto"/>
          <w:u w:val="none"/>
          <w:rtl/>
          <w:lang w:bidi="ar-LB"/>
        </w:rPr>
        <w:t xml:space="preserve">هو عملية التوصل إلى توافق بين مستخدمي الطيف </w:t>
      </w:r>
      <w:r w:rsidR="00F31E8A" w:rsidRPr="004B424F">
        <w:rPr>
          <w:rStyle w:val="Hyperlink"/>
          <w:rFonts w:hint="cs"/>
          <w:color w:val="auto"/>
          <w:u w:val="none"/>
          <w:rtl/>
          <w:lang w:bidi="ar-LB"/>
        </w:rPr>
        <w:t>الفعليين ومستخدم محتمل للطيف حين يكون</w:t>
      </w:r>
      <w:r w:rsidR="00210792" w:rsidRPr="004B424F">
        <w:rPr>
          <w:rStyle w:val="Hyperlink"/>
          <w:rFonts w:hint="cs"/>
          <w:color w:val="auto"/>
          <w:u w:val="none"/>
          <w:rtl/>
          <w:lang w:bidi="ar-LB"/>
        </w:rPr>
        <w:t xml:space="preserve"> </w:t>
      </w:r>
      <w:r w:rsidR="00F31E8A" w:rsidRPr="004B424F">
        <w:rPr>
          <w:rStyle w:val="Hyperlink"/>
          <w:rFonts w:hint="cs"/>
          <w:color w:val="auto"/>
          <w:u w:val="none"/>
          <w:rtl/>
          <w:lang w:bidi="ar-LB"/>
        </w:rPr>
        <w:t xml:space="preserve">هناك احتمال </w:t>
      </w:r>
      <w:r w:rsidR="00210792" w:rsidRPr="004B424F">
        <w:rPr>
          <w:rStyle w:val="Hyperlink"/>
          <w:rFonts w:hint="cs"/>
          <w:color w:val="auto"/>
          <w:u w:val="none"/>
          <w:rtl/>
          <w:lang w:bidi="ar-LB"/>
        </w:rPr>
        <w:t>لنزاع على الطيف. وقد يخضع تنسيق التردد على المستوى الوطني لاعتبارات</w:t>
      </w:r>
      <w:r w:rsidR="00560618" w:rsidRPr="004B424F">
        <w:rPr>
          <w:rStyle w:val="Hyperlink"/>
          <w:rFonts w:hint="cs"/>
          <w:color w:val="auto"/>
          <w:u w:val="none"/>
          <w:rtl/>
          <w:lang w:bidi="ar-LB"/>
        </w:rPr>
        <w:t xml:space="preserve"> فنية وإدارية وقانونية وغيرها. </w:t>
      </w:r>
      <w:r w:rsidR="00210792" w:rsidRPr="004B424F">
        <w:rPr>
          <w:rStyle w:val="Hyperlink"/>
          <w:rFonts w:hint="cs"/>
          <w:color w:val="auto"/>
          <w:u w:val="none"/>
          <w:rtl/>
          <w:lang w:bidi="ar-LB"/>
        </w:rPr>
        <w:t>وتنسيق التردد على المستوى الوطني</w:t>
      </w:r>
      <w:r w:rsidR="00F31E8A" w:rsidRPr="004B424F">
        <w:rPr>
          <w:rStyle w:val="Hyperlink"/>
          <w:rFonts w:hint="cs"/>
          <w:color w:val="auto"/>
          <w:u w:val="none"/>
          <w:rtl/>
          <w:lang w:bidi="ar-LB"/>
        </w:rPr>
        <w:t xml:space="preserve"> </w:t>
      </w:r>
      <w:r w:rsidR="00210792" w:rsidRPr="004B424F">
        <w:rPr>
          <w:rStyle w:val="Hyperlink"/>
          <w:rFonts w:hint="cs"/>
          <w:color w:val="auto"/>
          <w:u w:val="none"/>
          <w:rtl/>
          <w:lang w:bidi="ar-LB"/>
        </w:rPr>
        <w:t>ضروري لأن</w:t>
      </w:r>
      <w:r w:rsidR="003E4618" w:rsidRPr="004B424F">
        <w:rPr>
          <w:rStyle w:val="Hyperlink"/>
          <w:rFonts w:hint="cs"/>
          <w:color w:val="auto"/>
          <w:u w:val="none"/>
          <w:rtl/>
          <w:lang w:bidi="ar-LB"/>
        </w:rPr>
        <w:t xml:space="preserve"> نظماً راديوية تعود لمستخدمين عدة تتقاسم</w:t>
      </w:r>
      <w:r w:rsidR="00210792" w:rsidRPr="004B424F">
        <w:rPr>
          <w:rStyle w:val="Hyperlink"/>
          <w:rFonts w:hint="cs"/>
          <w:color w:val="auto"/>
          <w:u w:val="none"/>
          <w:rtl/>
          <w:lang w:bidi="ar-LB"/>
        </w:rPr>
        <w:t xml:space="preserve"> نفس نطاق التردد</w:t>
      </w:r>
      <w:r w:rsidR="003E4618" w:rsidRPr="004B424F">
        <w:rPr>
          <w:rStyle w:val="Hyperlink"/>
          <w:rFonts w:hint="cs"/>
          <w:color w:val="auto"/>
          <w:u w:val="none"/>
          <w:rtl/>
          <w:lang w:bidi="ar-LB"/>
        </w:rPr>
        <w:t xml:space="preserve">. وعلى سبيل المثال، </w:t>
      </w:r>
      <w:r w:rsidR="00D13C43" w:rsidRPr="004B424F">
        <w:rPr>
          <w:rStyle w:val="Hyperlink"/>
          <w:rFonts w:hint="cs"/>
          <w:color w:val="auto"/>
          <w:u w:val="none"/>
          <w:rtl/>
          <w:lang w:bidi="ar-LB"/>
        </w:rPr>
        <w:t>فقد تُشغل وكالات حكومية مختلفة ال</w:t>
      </w:r>
      <w:r w:rsidR="00D13C43" w:rsidRPr="004B424F">
        <w:rPr>
          <w:color w:val="000000"/>
          <w:shd w:val="clear" w:color="auto" w:fill="FFFFFF"/>
          <w:rtl/>
        </w:rPr>
        <w:t>وصل</w:t>
      </w:r>
      <w:r w:rsidR="00D13C43" w:rsidRPr="004B424F">
        <w:rPr>
          <w:rFonts w:hint="cs"/>
          <w:color w:val="000000"/>
          <w:shd w:val="clear" w:color="auto" w:fill="FFFFFF"/>
          <w:rtl/>
        </w:rPr>
        <w:t>ات</w:t>
      </w:r>
      <w:r w:rsidR="00D13C43" w:rsidRPr="004B424F">
        <w:rPr>
          <w:color w:val="000000"/>
          <w:shd w:val="clear" w:color="auto" w:fill="FFFFFF"/>
          <w:rtl/>
        </w:rPr>
        <w:t xml:space="preserve"> </w:t>
      </w:r>
      <w:r w:rsidR="00D13C43" w:rsidRPr="004B424F">
        <w:rPr>
          <w:rFonts w:hint="cs"/>
          <w:color w:val="000000"/>
          <w:shd w:val="clear" w:color="auto" w:fill="FFFFFF"/>
          <w:rtl/>
        </w:rPr>
        <w:t>العاملة</w:t>
      </w:r>
      <w:r w:rsidR="00D13C43" w:rsidRPr="004B424F">
        <w:rPr>
          <w:color w:val="000000"/>
          <w:shd w:val="clear" w:color="auto" w:fill="FFFFFF"/>
          <w:rtl/>
        </w:rPr>
        <w:t xml:space="preserve"> بالموجات الدقيقة</w:t>
      </w:r>
      <w:r w:rsidR="00757484" w:rsidRPr="004B424F">
        <w:rPr>
          <w:rFonts w:hint="cs"/>
          <w:color w:val="000000"/>
          <w:shd w:val="clear" w:color="auto" w:fill="FFFFFF"/>
          <w:rtl/>
        </w:rPr>
        <w:t xml:space="preserve">، </w:t>
      </w:r>
      <w:r w:rsidR="00757484" w:rsidRPr="004B424F">
        <w:rPr>
          <w:rFonts w:hint="cs"/>
          <w:color w:val="000000"/>
          <w:shd w:val="clear" w:color="auto" w:fill="FFFFFF"/>
          <w:rtl/>
          <w:lang w:bidi="ar-LB"/>
        </w:rPr>
        <w:t xml:space="preserve">بينما تُشغل جهات وطنية أو محلية حاملة للتردد وصلات أخرى، وبعض آخر من الوصلات تشغله شركات خاصة، وتستخدم جميعها نفس </w:t>
      </w:r>
      <w:r w:rsidR="00560618" w:rsidRPr="004B424F">
        <w:rPr>
          <w:rFonts w:hint="cs"/>
          <w:color w:val="000000"/>
          <w:shd w:val="clear" w:color="auto" w:fill="FFFFFF"/>
          <w:rtl/>
          <w:lang w:bidi="ar-LB"/>
        </w:rPr>
        <w:t>توزيعات التردد. وتُ</w:t>
      </w:r>
      <w:r w:rsidR="00757484" w:rsidRPr="004B424F">
        <w:rPr>
          <w:rFonts w:hint="cs"/>
          <w:color w:val="000000"/>
          <w:shd w:val="clear" w:color="auto" w:fill="FFFFFF"/>
          <w:rtl/>
          <w:lang w:bidi="ar-LB"/>
        </w:rPr>
        <w:t xml:space="preserve">نظم قوانين وطنية مناسبة عملية التنسيق. ويتعين على جميع المستخدمين المحتمل تأثرهم بنظام راديوي جديد </w:t>
      </w:r>
      <w:r w:rsidR="00675D73" w:rsidRPr="004B424F">
        <w:rPr>
          <w:rFonts w:hint="cs"/>
          <w:color w:val="000000"/>
          <w:shd w:val="clear" w:color="auto" w:fill="FFFFFF"/>
          <w:rtl/>
          <w:lang w:bidi="ar-LB"/>
        </w:rPr>
        <w:t xml:space="preserve">قيد الدرس، أن ينظروا في احتمال حدوث تداخل مع هذا التخصيص. </w:t>
      </w:r>
    </w:p>
    <w:p w:rsidR="00D54CF1" w:rsidRPr="00A13DC4" w:rsidRDefault="007E02BB" w:rsidP="00A13DC4">
      <w:pPr>
        <w:pStyle w:val="WMOBodyText"/>
        <w:spacing w:before="120" w:line="300" w:lineRule="exact"/>
        <w:rPr>
          <w:color w:val="000000"/>
          <w:spacing w:val="-6"/>
          <w:shd w:val="clear" w:color="auto" w:fill="FFFFFF"/>
          <w:rtl/>
        </w:rPr>
      </w:pPr>
      <w:r w:rsidRPr="004B424F">
        <w:rPr>
          <w:color w:val="000000"/>
          <w:shd w:val="clear" w:color="auto" w:fill="FFFFFF"/>
          <w:lang w:bidi="ar-LB"/>
        </w:rPr>
        <w:t>56</w:t>
      </w:r>
      <w:r w:rsidR="00675D73" w:rsidRPr="004B424F">
        <w:rPr>
          <w:rFonts w:hint="cs"/>
          <w:color w:val="000000"/>
          <w:shd w:val="clear" w:color="auto" w:fill="FFFFFF"/>
          <w:rtl/>
          <w:lang w:bidi="ar-LB"/>
        </w:rPr>
        <w:t>-</w:t>
      </w:r>
      <w:r w:rsidR="00675D73" w:rsidRPr="004B424F">
        <w:rPr>
          <w:rFonts w:hint="cs"/>
          <w:color w:val="000000"/>
          <w:shd w:val="clear" w:color="auto" w:fill="FFFFFF"/>
          <w:rtl/>
          <w:lang w:bidi="ar-LB"/>
        </w:rPr>
        <w:tab/>
      </w:r>
      <w:r w:rsidR="002A1A29" w:rsidRPr="00A13DC4">
        <w:rPr>
          <w:rFonts w:hint="cs"/>
          <w:color w:val="000000"/>
          <w:spacing w:val="-6"/>
          <w:shd w:val="clear" w:color="auto" w:fill="FFFFFF"/>
          <w:rtl/>
          <w:lang w:bidi="ar-LB"/>
        </w:rPr>
        <w:t xml:space="preserve">كيف يمكن معرفة الوزارة/المنظمة/اللجنة المعنية بلوائح الطيف؟ يمكن ذلك من خلال الاطلاع على </w:t>
      </w:r>
      <w:r w:rsidR="002A1A29" w:rsidRPr="00A13DC4">
        <w:rPr>
          <w:rFonts w:hint="cs"/>
          <w:color w:val="0070C0"/>
          <w:spacing w:val="-6"/>
          <w:shd w:val="clear" w:color="auto" w:fill="FFFFFF"/>
          <w:rtl/>
          <w:lang w:bidi="ar-LB"/>
        </w:rPr>
        <w:t>الدليل العالمي</w:t>
      </w:r>
      <w:r w:rsidR="002A1A29" w:rsidRPr="00A13DC4">
        <w:rPr>
          <w:rFonts w:hint="cs"/>
          <w:color w:val="000000"/>
          <w:spacing w:val="-6"/>
          <w:shd w:val="clear" w:color="auto" w:fill="FFFFFF"/>
          <w:rtl/>
          <w:lang w:bidi="ar-LB"/>
        </w:rPr>
        <w:t xml:space="preserve"> التابع للاتحاد الدولي للاتصالات (</w:t>
      </w:r>
      <w:proofErr w:type="spellStart"/>
      <w:r w:rsidR="002A1A29" w:rsidRPr="00A13DC4">
        <w:rPr>
          <w:spacing w:val="-6"/>
          <w:lang w:val="en-US"/>
        </w:rPr>
        <w:t>lTU</w:t>
      </w:r>
      <w:proofErr w:type="spellEnd"/>
      <w:r w:rsidR="002A1A29" w:rsidRPr="00A13DC4">
        <w:rPr>
          <w:rFonts w:hint="cs"/>
          <w:color w:val="000000"/>
          <w:spacing w:val="-6"/>
          <w:shd w:val="clear" w:color="auto" w:fill="FFFFFF"/>
          <w:rtl/>
          <w:lang w:bidi="ar-LB"/>
        </w:rPr>
        <w:t xml:space="preserve">) الذي يُنشر ويُحدّث على الرابط التالي: </w:t>
      </w:r>
      <w:r w:rsidR="00A34050">
        <w:fldChar w:fldCharType="begin"/>
      </w:r>
      <w:r w:rsidR="00A34050">
        <w:instrText xml:space="preserve"> HYPERLINK "http://www.itu.int/en/membership/Pages/default.aspx" </w:instrText>
      </w:r>
      <w:r w:rsidR="00A34050">
        <w:fldChar w:fldCharType="separate"/>
      </w:r>
      <w:r w:rsidR="002A1A29" w:rsidRPr="00A13DC4">
        <w:rPr>
          <w:rStyle w:val="Hyperlink"/>
          <w:color w:val="auto"/>
          <w:spacing w:val="-6"/>
          <w:sz w:val="22"/>
          <w:szCs w:val="22"/>
          <w:u w:val="none"/>
        </w:rPr>
        <w:t>http://www.itu.int/en/membership/Pages/default.aspx</w:t>
      </w:r>
      <w:r w:rsidR="00A34050">
        <w:rPr>
          <w:rStyle w:val="Hyperlink"/>
          <w:color w:val="auto"/>
          <w:spacing w:val="-6"/>
          <w:sz w:val="22"/>
          <w:szCs w:val="22"/>
          <w:u w:val="none"/>
        </w:rPr>
        <w:fldChar w:fldCharType="end"/>
      </w:r>
      <w:r w:rsidR="002A1A29" w:rsidRPr="00A13DC4">
        <w:rPr>
          <w:rStyle w:val="Hyperlink"/>
          <w:rFonts w:hint="cs"/>
          <w:color w:val="auto"/>
          <w:spacing w:val="-6"/>
          <w:sz w:val="22"/>
          <w:szCs w:val="22"/>
          <w:u w:val="none"/>
          <w:rtl/>
        </w:rPr>
        <w:t xml:space="preserve">. </w:t>
      </w:r>
      <w:r w:rsidR="002A1A29" w:rsidRPr="00A13DC4">
        <w:rPr>
          <w:rStyle w:val="Hyperlink"/>
          <w:rFonts w:hint="cs"/>
          <w:color w:val="auto"/>
          <w:spacing w:val="-6"/>
          <w:sz w:val="26"/>
          <w:u w:val="none"/>
          <w:rtl/>
        </w:rPr>
        <w:t xml:space="preserve">ويتضمن الدليل العالمي المعلومات الأساسية عن عضوية </w:t>
      </w:r>
      <w:r w:rsidR="002A1A29" w:rsidRPr="00A13DC4">
        <w:rPr>
          <w:rFonts w:hint="cs"/>
          <w:color w:val="000000"/>
          <w:spacing w:val="-6"/>
          <w:shd w:val="clear" w:color="auto" w:fill="FFFFFF"/>
          <w:rtl/>
          <w:lang w:bidi="ar-LB"/>
        </w:rPr>
        <w:t>الاتحاد الدولي للاتصالات (</w:t>
      </w:r>
      <w:proofErr w:type="spellStart"/>
      <w:r w:rsidR="002A1A29" w:rsidRPr="00A13DC4">
        <w:rPr>
          <w:spacing w:val="-6"/>
          <w:lang w:val="en-US"/>
        </w:rPr>
        <w:t>lTU</w:t>
      </w:r>
      <w:proofErr w:type="spellEnd"/>
      <w:r w:rsidR="002A1A29" w:rsidRPr="00A13DC4">
        <w:rPr>
          <w:rFonts w:hint="cs"/>
          <w:color w:val="000000"/>
          <w:spacing w:val="-6"/>
          <w:shd w:val="clear" w:color="auto" w:fill="FFFFFF"/>
          <w:rtl/>
          <w:lang w:bidi="ar-LB"/>
        </w:rPr>
        <w:t xml:space="preserve">)، بما فيها معلومات عن الهيئات التنظيمية الوطنية. ويتيح النقر على خانة </w:t>
      </w:r>
      <w:r w:rsidR="002A1A29" w:rsidRPr="00A13DC4">
        <w:rPr>
          <w:rFonts w:hint="cs"/>
          <w:b/>
          <w:bCs/>
          <w:color w:val="000000"/>
          <w:spacing w:val="-6"/>
          <w:shd w:val="clear" w:color="auto" w:fill="FFFFFF"/>
          <w:rtl/>
          <w:lang w:bidi="ar-LB"/>
        </w:rPr>
        <w:t>أعضاء الاتحاد الدولي للاتصالات (</w:t>
      </w:r>
      <w:proofErr w:type="spellStart"/>
      <w:r w:rsidR="002A1A29" w:rsidRPr="00A13DC4">
        <w:rPr>
          <w:b/>
          <w:bCs/>
          <w:spacing w:val="-6"/>
          <w:lang w:val="en-US"/>
        </w:rPr>
        <w:t>lTU</w:t>
      </w:r>
      <w:proofErr w:type="spellEnd"/>
      <w:r w:rsidR="002A1A29" w:rsidRPr="00A13DC4">
        <w:rPr>
          <w:rFonts w:hint="cs"/>
          <w:b/>
          <w:bCs/>
          <w:color w:val="000000"/>
          <w:spacing w:val="-6"/>
          <w:shd w:val="clear" w:color="auto" w:fill="FFFFFF"/>
          <w:rtl/>
          <w:lang w:bidi="ar-LB"/>
        </w:rPr>
        <w:t>)</w:t>
      </w:r>
      <w:r w:rsidR="002A1A29" w:rsidRPr="00A13DC4">
        <w:rPr>
          <w:rFonts w:hint="cs"/>
          <w:color w:val="000000"/>
          <w:spacing w:val="-6"/>
          <w:shd w:val="clear" w:color="auto" w:fill="FFFFFF"/>
          <w:rtl/>
          <w:lang w:bidi="ar-LB"/>
        </w:rPr>
        <w:t xml:space="preserve"> الواردة في </w:t>
      </w:r>
      <w:r w:rsidR="002A1A29" w:rsidRPr="00A13DC4">
        <w:rPr>
          <w:rFonts w:hint="cs"/>
          <w:b/>
          <w:bCs/>
          <w:color w:val="365F91" w:themeColor="accent1" w:themeShade="BF"/>
          <w:spacing w:val="-6"/>
          <w:shd w:val="clear" w:color="auto" w:fill="FFFFFF"/>
          <w:rtl/>
          <w:lang w:bidi="ar-LB"/>
        </w:rPr>
        <w:t>قوائم الدليل العالمي</w:t>
      </w:r>
      <w:r w:rsidR="002A1A29" w:rsidRPr="00A13DC4">
        <w:rPr>
          <w:rFonts w:hint="cs"/>
          <w:color w:val="365F91" w:themeColor="accent1" w:themeShade="BF"/>
          <w:spacing w:val="-6"/>
          <w:shd w:val="clear" w:color="auto" w:fill="FFFFFF"/>
          <w:rtl/>
          <w:lang w:bidi="ar-LB"/>
        </w:rPr>
        <w:t xml:space="preserve"> </w:t>
      </w:r>
      <w:r w:rsidR="002A1A29" w:rsidRPr="00A13DC4">
        <w:rPr>
          <w:rFonts w:hint="cs"/>
          <w:color w:val="000000"/>
          <w:spacing w:val="-6"/>
          <w:shd w:val="clear" w:color="auto" w:fill="FFFFFF"/>
          <w:rtl/>
          <w:lang w:bidi="ar-LB"/>
        </w:rPr>
        <w:t>الحصول على قائمة أعضاء الاتحاد (</w:t>
      </w:r>
      <w:proofErr w:type="spellStart"/>
      <w:r w:rsidR="000368B6" w:rsidRPr="00A13DC4">
        <w:rPr>
          <w:spacing w:val="-6"/>
          <w:lang w:val="en-US"/>
        </w:rPr>
        <w:t>lTU</w:t>
      </w:r>
      <w:proofErr w:type="spellEnd"/>
      <w:r w:rsidR="002A1A29" w:rsidRPr="00A13DC4">
        <w:rPr>
          <w:rFonts w:hint="cs"/>
          <w:color w:val="000000"/>
          <w:spacing w:val="-6"/>
          <w:shd w:val="clear" w:color="auto" w:fill="FFFFFF"/>
          <w:rtl/>
          <w:lang w:bidi="ar-LB"/>
        </w:rPr>
        <w:t xml:space="preserve">)، كما يبين </w:t>
      </w:r>
      <w:r w:rsidR="00560618" w:rsidRPr="00A13DC4">
        <w:rPr>
          <w:rFonts w:hint="cs"/>
          <w:color w:val="000000"/>
          <w:spacing w:val="-6"/>
          <w:shd w:val="clear" w:color="auto" w:fill="FFFFFF"/>
          <w:rtl/>
          <w:lang w:bidi="ar-LB"/>
        </w:rPr>
        <w:t>الشكل</w:t>
      </w:r>
      <w:r w:rsidR="002A1A29" w:rsidRPr="00A13DC4">
        <w:rPr>
          <w:rFonts w:hint="cs"/>
          <w:color w:val="000000"/>
          <w:spacing w:val="-6"/>
          <w:shd w:val="clear" w:color="auto" w:fill="FFFFFF"/>
          <w:rtl/>
          <w:lang w:bidi="ar-LB"/>
        </w:rPr>
        <w:t xml:space="preserve"> </w:t>
      </w:r>
      <w:r w:rsidRPr="00A13DC4">
        <w:rPr>
          <w:color w:val="000000"/>
          <w:spacing w:val="-6"/>
          <w:shd w:val="clear" w:color="auto" w:fill="FFFFFF"/>
          <w:lang w:bidi="ar-LB"/>
        </w:rPr>
        <w:t>7</w:t>
      </w:r>
      <w:r w:rsidR="002A1A29" w:rsidRPr="00A13DC4">
        <w:rPr>
          <w:rFonts w:hint="cs"/>
          <w:color w:val="000000"/>
          <w:spacing w:val="-6"/>
          <w:shd w:val="clear" w:color="auto" w:fill="FFFFFF"/>
          <w:rtl/>
          <w:lang w:bidi="ar-LB"/>
        </w:rPr>
        <w:t xml:space="preserve"> أدناه. </w:t>
      </w:r>
    </w:p>
    <w:p w:rsidR="000368B6" w:rsidRPr="000368B6" w:rsidRDefault="00AA7E78" w:rsidP="00A13DC4">
      <w:pPr>
        <w:pStyle w:val="WMOBodyText"/>
        <w:tabs>
          <w:tab w:val="clear" w:pos="1134"/>
          <w:tab w:val="left" w:pos="567"/>
        </w:tabs>
        <w:spacing w:line="300" w:lineRule="exact"/>
        <w:jc w:val="center"/>
        <w:rPr>
          <w:b/>
          <w:bCs/>
          <w:color w:val="000000"/>
          <w:shd w:val="clear" w:color="auto" w:fill="FFFFFF"/>
          <w:rtl/>
          <w:lang w:bidi="ar-LB"/>
        </w:rPr>
      </w:pPr>
      <w:r>
        <w:rPr>
          <w:rFonts w:hint="cs"/>
          <w:b/>
          <w:bCs/>
          <w:color w:val="000000"/>
          <w:shd w:val="clear" w:color="auto" w:fill="FFFFFF"/>
          <w:rtl/>
          <w:lang w:bidi="ar-LB"/>
        </w:rPr>
        <w:t>الشكل</w:t>
      </w:r>
      <w:r w:rsidR="000368B6" w:rsidRPr="000368B6">
        <w:rPr>
          <w:rFonts w:hint="cs"/>
          <w:b/>
          <w:bCs/>
          <w:color w:val="000000"/>
          <w:shd w:val="clear" w:color="auto" w:fill="FFFFFF"/>
          <w:rtl/>
          <w:lang w:bidi="ar-LB"/>
        </w:rPr>
        <w:t xml:space="preserve"> </w:t>
      </w:r>
      <w:r w:rsidR="007E02BB">
        <w:rPr>
          <w:b/>
          <w:bCs/>
          <w:color w:val="000000"/>
          <w:shd w:val="clear" w:color="auto" w:fill="FFFFFF"/>
          <w:lang w:bidi="ar-LB"/>
        </w:rPr>
        <w:t>7</w:t>
      </w:r>
      <w:r w:rsidR="000368B6" w:rsidRPr="000368B6">
        <w:rPr>
          <w:rFonts w:hint="cs"/>
          <w:b/>
          <w:bCs/>
          <w:color w:val="000000"/>
          <w:shd w:val="clear" w:color="auto" w:fill="FFFFFF"/>
          <w:rtl/>
          <w:lang w:bidi="ar-LB"/>
        </w:rPr>
        <w:t xml:space="preserve">: </w:t>
      </w:r>
      <w:r w:rsidR="000368B6" w:rsidRPr="006E7532">
        <w:rPr>
          <w:rFonts w:hint="cs"/>
          <w:color w:val="000000"/>
          <w:shd w:val="clear" w:color="auto" w:fill="FFFFFF"/>
          <w:rtl/>
          <w:lang w:bidi="ar-LB"/>
        </w:rPr>
        <w:t>مستخرج من قائمة أعضاء الاتحاد الدولي للاتصالات (</w:t>
      </w:r>
      <w:proofErr w:type="spellStart"/>
      <w:r w:rsidR="000368B6" w:rsidRPr="006E7532">
        <w:rPr>
          <w:lang w:val="en-US"/>
        </w:rPr>
        <w:t>lTU</w:t>
      </w:r>
      <w:proofErr w:type="spellEnd"/>
      <w:r w:rsidR="000368B6" w:rsidRPr="006E7532">
        <w:rPr>
          <w:rFonts w:hint="cs"/>
          <w:color w:val="000000"/>
          <w:shd w:val="clear" w:color="auto" w:fill="FFFFFF"/>
          <w:rtl/>
          <w:lang w:bidi="ar-LB"/>
        </w:rPr>
        <w:t>)</w:t>
      </w:r>
    </w:p>
    <w:p w:rsidR="000368B6" w:rsidRDefault="0031480C" w:rsidP="004B424F">
      <w:pPr>
        <w:pStyle w:val="WMOBodyText"/>
        <w:tabs>
          <w:tab w:val="clear" w:pos="1134"/>
          <w:tab w:val="left" w:pos="1311"/>
        </w:tabs>
        <w:jc w:val="both"/>
        <w:rPr>
          <w:rFonts w:cs="Times New Roman"/>
          <w:sz w:val="22"/>
          <w:szCs w:val="20"/>
          <w:rtl/>
          <w:lang w:val="fr-FR"/>
        </w:rPr>
      </w:pPr>
      <w:r w:rsidRPr="007751E7">
        <w:rPr>
          <w:noProof/>
          <w:sz w:val="26"/>
          <w:lang w:eastAsia="en-GB"/>
        </w:rPr>
        <mc:AlternateContent>
          <mc:Choice Requires="wps">
            <w:drawing>
              <wp:anchor distT="0" distB="0" distL="114300" distR="114300" simplePos="0" relativeHeight="251707392" behindDoc="0" locked="0" layoutInCell="1" allowOverlap="1" wp14:anchorId="5FE69C15" wp14:editId="2CFEB13D">
                <wp:simplePos x="0" y="0"/>
                <wp:positionH relativeFrom="column">
                  <wp:posOffset>674370</wp:posOffset>
                </wp:positionH>
                <wp:positionV relativeFrom="paragraph">
                  <wp:posOffset>217170</wp:posOffset>
                </wp:positionV>
                <wp:extent cx="5593715" cy="4556760"/>
                <wp:effectExtent l="0" t="0" r="26035" b="15240"/>
                <wp:wrapNone/>
                <wp:docPr id="1"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93715" cy="4556760"/>
                        </a:xfrm>
                        <a:prstGeom prst="rect">
                          <a:avLst/>
                        </a:prstGeom>
                        <a:solidFill>
                          <a:srgbClr val="FFFFFF"/>
                        </a:solidFill>
                        <a:ln w="9525">
                          <a:solidFill>
                            <a:srgbClr val="000000"/>
                          </a:solidFill>
                          <a:miter lim="800000"/>
                          <a:headEnd/>
                          <a:tailEnd/>
                        </a:ln>
                      </wps:spPr>
                      <wps:txbx>
                        <w:txbxContent>
                          <w:p w:rsidR="00596A46" w:rsidRPr="007751E7" w:rsidRDefault="00596A46" w:rsidP="0031480C">
                            <w:pPr>
                              <w:rPr>
                                <w:lang w:val="fr-FR"/>
                              </w:rPr>
                            </w:pPr>
                            <w:r w:rsidRPr="00733865">
                              <w:rPr>
                                <w:noProof/>
                                <w:lang w:eastAsia="en-GB"/>
                              </w:rPr>
                              <w:drawing>
                                <wp:inline distT="0" distB="0" distL="0" distR="0" wp14:anchorId="217495DC" wp14:editId="10A5DAC9">
                                  <wp:extent cx="5342816" cy="4186592"/>
                                  <wp:effectExtent l="0" t="0" r="0" b="4445"/>
                                  <wp:docPr id="2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341974" cy="4185932"/>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3" type="#_x0000_t202" style="position:absolute;left:0;text-align:left;margin-left:53.1pt;margin-top:17.1pt;width:440.45pt;height:358.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">
                <v:textbox>
                  <w:txbxContent>
                    <w:p w:rsidR="00596A46" w:rsidRPr="007751E7" w:rsidRDefault="00596A46" w:rsidP="0031480C">
                      <w:pPr>
                        <w:rPr>
                          <w:lang w:val="fr-FR"/>
                        </w:rPr>
                      </w:pPr>
                      <w:r w:rsidRPr="00733865">
                        <w:rPr>
                          <w:noProof/>
                          <w:lang w:val="en-US"/>
                        </w:rPr>
                        <w:drawing>
                          <wp:inline distT="0" distB="0" distL="0" distR="0" wp14:anchorId="217495DC" wp14:editId="10A5DAC9">
                            <wp:extent cx="5342816" cy="4186592"/>
                            <wp:effectExtent l="0" t="0" r="0" b="4445"/>
                            <wp:docPr id="2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341974" cy="4185932"/>
                                    </a:xfrm>
                                    <a:prstGeom prst="rect">
                                      <a:avLst/>
                                    </a:prstGeom>
                                    <a:noFill/>
                                    <a:ln>
                                      <a:noFill/>
                                    </a:ln>
                                  </pic:spPr>
                                </pic:pic>
                              </a:graphicData>
                            </a:graphic>
                          </wp:inline>
                        </w:drawing>
                      </w:r>
                    </w:p>
                  </w:txbxContent>
                </v:textbox>
              </v:shape>
            </w:pict>
          </mc:Fallback>
        </mc:AlternateContent>
      </w:r>
      <w:r w:rsidR="004B424F">
        <w:rPr>
          <w:rFonts w:cs="Times New Roman"/>
          <w:sz w:val="22"/>
          <w:szCs w:val="20"/>
          <w:rtl/>
          <w:lang w:val="fr-FR"/>
        </w:rPr>
        <w:tab/>
      </w:r>
    </w:p>
    <w:p w:rsidR="0031480C" w:rsidRDefault="0031480C" w:rsidP="00D13C43">
      <w:pPr>
        <w:pStyle w:val="WMOBodyText"/>
        <w:tabs>
          <w:tab w:val="clear" w:pos="1134"/>
          <w:tab w:val="left" w:pos="567"/>
        </w:tabs>
        <w:jc w:val="both"/>
        <w:rPr>
          <w:rFonts w:cs="Times New Roman"/>
          <w:sz w:val="22"/>
          <w:szCs w:val="20"/>
          <w:rtl/>
          <w:lang w:val="fr-FR"/>
        </w:rPr>
      </w:pPr>
    </w:p>
    <w:p w:rsidR="0031480C" w:rsidRDefault="0031480C" w:rsidP="00D13C43">
      <w:pPr>
        <w:pStyle w:val="WMOBodyText"/>
        <w:tabs>
          <w:tab w:val="clear" w:pos="1134"/>
          <w:tab w:val="left" w:pos="567"/>
        </w:tabs>
        <w:jc w:val="both"/>
        <w:rPr>
          <w:rFonts w:cs="Times New Roman"/>
          <w:sz w:val="22"/>
          <w:szCs w:val="20"/>
          <w:rtl/>
          <w:lang w:val="fr-FR"/>
        </w:rPr>
      </w:pPr>
    </w:p>
    <w:p w:rsidR="0031480C" w:rsidRDefault="0031480C" w:rsidP="00D13C43">
      <w:pPr>
        <w:pStyle w:val="WMOBodyText"/>
        <w:tabs>
          <w:tab w:val="clear" w:pos="1134"/>
          <w:tab w:val="left" w:pos="567"/>
        </w:tabs>
        <w:jc w:val="both"/>
        <w:rPr>
          <w:rFonts w:cs="Times New Roman"/>
          <w:sz w:val="22"/>
          <w:szCs w:val="20"/>
          <w:rtl/>
          <w:lang w:val="fr-FR"/>
        </w:rPr>
      </w:pPr>
    </w:p>
    <w:p w:rsidR="0031480C" w:rsidRDefault="0031480C" w:rsidP="00D13C43">
      <w:pPr>
        <w:pStyle w:val="WMOBodyText"/>
        <w:tabs>
          <w:tab w:val="clear" w:pos="1134"/>
          <w:tab w:val="left" w:pos="567"/>
        </w:tabs>
        <w:jc w:val="both"/>
        <w:rPr>
          <w:rFonts w:cs="Times New Roman"/>
          <w:sz w:val="22"/>
          <w:szCs w:val="20"/>
          <w:rtl/>
          <w:lang w:val="fr-FR"/>
        </w:rPr>
      </w:pPr>
    </w:p>
    <w:p w:rsidR="0031480C" w:rsidRDefault="0031480C" w:rsidP="00D13C43">
      <w:pPr>
        <w:pStyle w:val="WMOBodyText"/>
        <w:tabs>
          <w:tab w:val="clear" w:pos="1134"/>
          <w:tab w:val="left" w:pos="567"/>
        </w:tabs>
        <w:jc w:val="both"/>
        <w:rPr>
          <w:rFonts w:cs="Times New Roman"/>
          <w:sz w:val="22"/>
          <w:szCs w:val="20"/>
          <w:rtl/>
          <w:lang w:val="fr-FR"/>
        </w:rPr>
      </w:pPr>
    </w:p>
    <w:p w:rsidR="0031480C" w:rsidRDefault="0031480C" w:rsidP="00D13C43">
      <w:pPr>
        <w:pStyle w:val="WMOBodyText"/>
        <w:tabs>
          <w:tab w:val="clear" w:pos="1134"/>
          <w:tab w:val="left" w:pos="567"/>
        </w:tabs>
        <w:jc w:val="both"/>
        <w:rPr>
          <w:rFonts w:cs="Times New Roman"/>
          <w:sz w:val="22"/>
          <w:szCs w:val="20"/>
          <w:rtl/>
          <w:lang w:val="fr-FR"/>
        </w:rPr>
      </w:pPr>
    </w:p>
    <w:p w:rsidR="0005460F" w:rsidRDefault="0005460F" w:rsidP="00D13C43">
      <w:pPr>
        <w:pStyle w:val="WMOBodyText"/>
        <w:tabs>
          <w:tab w:val="clear" w:pos="1134"/>
          <w:tab w:val="left" w:pos="567"/>
        </w:tabs>
        <w:jc w:val="both"/>
        <w:rPr>
          <w:rFonts w:cs="Times New Roman"/>
          <w:sz w:val="22"/>
          <w:szCs w:val="20"/>
          <w:rtl/>
          <w:lang w:val="fr-FR"/>
        </w:rPr>
      </w:pPr>
    </w:p>
    <w:p w:rsidR="0005460F" w:rsidRDefault="0005460F" w:rsidP="00D13C43">
      <w:pPr>
        <w:pStyle w:val="WMOBodyText"/>
        <w:tabs>
          <w:tab w:val="clear" w:pos="1134"/>
          <w:tab w:val="left" w:pos="567"/>
        </w:tabs>
        <w:jc w:val="both"/>
        <w:rPr>
          <w:rFonts w:cs="Times New Roman"/>
          <w:sz w:val="22"/>
          <w:szCs w:val="20"/>
          <w:rtl/>
          <w:lang w:val="fr-FR"/>
        </w:rPr>
      </w:pPr>
    </w:p>
    <w:p w:rsidR="0005460F" w:rsidRDefault="0005460F" w:rsidP="00D13C43">
      <w:pPr>
        <w:pStyle w:val="WMOBodyText"/>
        <w:tabs>
          <w:tab w:val="clear" w:pos="1134"/>
          <w:tab w:val="left" w:pos="567"/>
        </w:tabs>
        <w:jc w:val="both"/>
        <w:rPr>
          <w:rFonts w:cs="Times New Roman"/>
          <w:sz w:val="22"/>
          <w:szCs w:val="20"/>
          <w:rtl/>
          <w:lang w:val="fr-FR"/>
        </w:rPr>
      </w:pPr>
    </w:p>
    <w:p w:rsidR="0005460F" w:rsidRDefault="0005460F" w:rsidP="00D13C43">
      <w:pPr>
        <w:pStyle w:val="WMOBodyText"/>
        <w:tabs>
          <w:tab w:val="clear" w:pos="1134"/>
          <w:tab w:val="left" w:pos="567"/>
        </w:tabs>
        <w:jc w:val="both"/>
        <w:rPr>
          <w:rFonts w:cs="Times New Roman"/>
          <w:sz w:val="22"/>
          <w:szCs w:val="20"/>
          <w:rtl/>
          <w:lang w:val="fr-FR"/>
        </w:rPr>
      </w:pPr>
    </w:p>
    <w:p w:rsidR="0005460F" w:rsidRDefault="0005460F" w:rsidP="00D13C43">
      <w:pPr>
        <w:pStyle w:val="WMOBodyText"/>
        <w:tabs>
          <w:tab w:val="clear" w:pos="1134"/>
          <w:tab w:val="left" w:pos="567"/>
        </w:tabs>
        <w:jc w:val="both"/>
        <w:rPr>
          <w:rFonts w:cs="Times New Roman"/>
          <w:sz w:val="22"/>
          <w:szCs w:val="20"/>
          <w:rtl/>
          <w:lang w:val="fr-FR"/>
        </w:rPr>
      </w:pPr>
    </w:p>
    <w:p w:rsidR="0038772D" w:rsidRDefault="00C45A66" w:rsidP="0038772D">
      <w:pPr>
        <w:pStyle w:val="WMOBodyText"/>
        <w:tabs>
          <w:tab w:val="clear" w:pos="1134"/>
          <w:tab w:val="left" w:pos="567"/>
        </w:tabs>
        <w:jc w:val="both"/>
        <w:rPr>
          <w:lang w:val="fr-FR"/>
        </w:rPr>
      </w:pPr>
      <w:r>
        <w:rPr>
          <w:lang w:val="fr-FR"/>
        </w:rPr>
        <w:lastRenderedPageBreak/>
        <w:t>57</w:t>
      </w:r>
      <w:r w:rsidR="007443F6" w:rsidRPr="007443F6">
        <w:rPr>
          <w:rFonts w:hint="cs"/>
          <w:rtl/>
          <w:lang w:val="fr-FR"/>
        </w:rPr>
        <w:t>-</w:t>
      </w:r>
      <w:r w:rsidR="007443F6" w:rsidRPr="007443F6">
        <w:rPr>
          <w:rFonts w:hint="cs"/>
          <w:rtl/>
          <w:lang w:val="fr-FR"/>
        </w:rPr>
        <w:tab/>
      </w:r>
      <w:r w:rsidR="00F12D33">
        <w:rPr>
          <w:rFonts w:hint="cs"/>
          <w:rtl/>
          <w:lang w:val="fr-FR"/>
        </w:rPr>
        <w:t xml:space="preserve">ومن الضروري بعد ذلك النقر على البلد المطلوب. فلننقر على </w:t>
      </w:r>
      <w:r w:rsidR="00F12D33" w:rsidRPr="00977898">
        <w:rPr>
          <w:color w:val="0070C0"/>
          <w:rtl/>
          <w:lang w:val="fr-FR"/>
        </w:rPr>
        <w:t>جمهورية بنغلاديش الشعبية</w:t>
      </w:r>
      <w:r w:rsidR="00F12D33">
        <w:rPr>
          <w:rFonts w:hint="cs"/>
          <w:rtl/>
          <w:lang w:val="fr-FR"/>
        </w:rPr>
        <w:t xml:space="preserve">. وتبين الشاشة التالية المعلومات الإدارية المفصلة </w:t>
      </w:r>
      <w:r w:rsidR="00197482">
        <w:rPr>
          <w:rFonts w:hint="cs"/>
          <w:rtl/>
          <w:lang w:val="fr-FR"/>
        </w:rPr>
        <w:t xml:space="preserve">المتعلقة بهذه الدولة العضو، بما فيها معلومات عن السلطات التنظيمية، كما يبين </w:t>
      </w:r>
      <w:r w:rsidR="0038772D">
        <w:rPr>
          <w:rFonts w:hint="cs"/>
          <w:rtl/>
          <w:lang w:val="fr-FR" w:bidi="ar-LB"/>
        </w:rPr>
        <w:t>الشكل</w:t>
      </w:r>
      <w:r w:rsidR="0038772D" w:rsidRPr="00D04932">
        <w:rPr>
          <w:rFonts w:hint="cs"/>
          <w:b/>
          <w:bCs/>
          <w:rtl/>
          <w:lang w:val="fr-FR"/>
        </w:rPr>
        <w:t xml:space="preserve"> </w:t>
      </w:r>
      <w:r>
        <w:rPr>
          <w:lang w:val="fr-FR"/>
        </w:rPr>
        <w:t>8</w:t>
      </w:r>
      <w:r w:rsidR="00197482">
        <w:rPr>
          <w:rFonts w:hint="cs"/>
          <w:rtl/>
          <w:lang w:val="fr-FR"/>
        </w:rPr>
        <w:t xml:space="preserve"> أدناه. </w:t>
      </w:r>
    </w:p>
    <w:p w:rsidR="00197482" w:rsidRPr="0038772D" w:rsidRDefault="0038772D" w:rsidP="0038772D">
      <w:pPr>
        <w:pStyle w:val="WMOBodyText"/>
        <w:tabs>
          <w:tab w:val="clear" w:pos="1134"/>
          <w:tab w:val="left" w:pos="567"/>
        </w:tabs>
        <w:jc w:val="both"/>
        <w:rPr>
          <w:rtl/>
          <w:lang w:val="fr-FR"/>
        </w:rPr>
      </w:pPr>
      <w:r>
        <w:rPr>
          <w:rFonts w:hint="cs"/>
          <w:rtl/>
          <w:lang w:val="fr-FR" w:bidi="ar-LB"/>
        </w:rPr>
        <w:t>الشكل</w:t>
      </w:r>
      <w:r w:rsidR="00197482" w:rsidRPr="00D04932">
        <w:rPr>
          <w:rFonts w:hint="cs"/>
          <w:b/>
          <w:bCs/>
          <w:rtl/>
          <w:lang w:val="fr-FR"/>
        </w:rPr>
        <w:t xml:space="preserve"> </w:t>
      </w:r>
      <w:r w:rsidR="00C45A66">
        <w:rPr>
          <w:b/>
          <w:bCs/>
          <w:lang w:val="fr-FR"/>
        </w:rPr>
        <w:t>8</w:t>
      </w:r>
      <w:r w:rsidR="00197482" w:rsidRPr="00D04932">
        <w:rPr>
          <w:rFonts w:hint="cs"/>
          <w:b/>
          <w:bCs/>
          <w:rtl/>
          <w:lang w:val="fr-FR"/>
        </w:rPr>
        <w:t xml:space="preserve">: </w:t>
      </w:r>
      <w:r w:rsidR="00D04932" w:rsidRPr="006E7532">
        <w:rPr>
          <w:rFonts w:hint="cs"/>
          <w:rtl/>
          <w:lang w:val="fr-FR"/>
        </w:rPr>
        <w:t xml:space="preserve">جزء من المعلومات الإدارية المتعلقة بدولة عضو في </w:t>
      </w:r>
      <w:r w:rsidR="00D04932" w:rsidRPr="006E7532">
        <w:rPr>
          <w:rFonts w:hint="cs"/>
          <w:color w:val="000000"/>
          <w:shd w:val="clear" w:color="auto" w:fill="FFFFFF"/>
          <w:rtl/>
          <w:lang w:bidi="ar-LB"/>
        </w:rPr>
        <w:t>الاتحاد الدولي للاتصالات (</w:t>
      </w:r>
      <w:proofErr w:type="spellStart"/>
      <w:r w:rsidR="00D04932" w:rsidRPr="006E7532">
        <w:rPr>
          <w:lang w:val="en-US"/>
        </w:rPr>
        <w:t>lTU</w:t>
      </w:r>
      <w:proofErr w:type="spellEnd"/>
      <w:r w:rsidR="00D04932" w:rsidRPr="006E7532">
        <w:rPr>
          <w:rFonts w:hint="cs"/>
          <w:color w:val="000000"/>
          <w:shd w:val="clear" w:color="auto" w:fill="FFFFFF"/>
          <w:rtl/>
          <w:lang w:bidi="ar-LB"/>
        </w:rPr>
        <w:t xml:space="preserve">) - </w:t>
      </w:r>
      <w:r w:rsidR="00D04932" w:rsidRPr="006E7532">
        <w:rPr>
          <w:rtl/>
          <w:lang w:val="fr-FR"/>
        </w:rPr>
        <w:t>جمهورية بنغلاديش الشعبية</w:t>
      </w:r>
    </w:p>
    <w:p w:rsidR="0031480C" w:rsidRDefault="00011D0E" w:rsidP="00D13C43">
      <w:pPr>
        <w:pStyle w:val="WMOBodyText"/>
        <w:tabs>
          <w:tab w:val="clear" w:pos="1134"/>
          <w:tab w:val="left" w:pos="567"/>
        </w:tabs>
        <w:jc w:val="both"/>
        <w:rPr>
          <w:sz w:val="26"/>
          <w:rtl/>
          <w:lang w:val="en-US" w:bidi="ar-LB"/>
        </w:rPr>
      </w:pPr>
      <w:r w:rsidRPr="00011D0E">
        <w:rPr>
          <w:noProof/>
          <w:sz w:val="26"/>
          <w:lang w:eastAsia="en-GB"/>
        </w:rPr>
        <mc:AlternateContent>
          <mc:Choice Requires="wps">
            <w:drawing>
              <wp:anchor distT="0" distB="0" distL="114300" distR="114300" simplePos="0" relativeHeight="251709440" behindDoc="0" locked="0" layoutInCell="1" allowOverlap="1" wp14:anchorId="41E2424F" wp14:editId="20169FAD">
                <wp:simplePos x="0" y="0"/>
                <wp:positionH relativeFrom="column">
                  <wp:posOffset>179196</wp:posOffset>
                </wp:positionH>
                <wp:positionV relativeFrom="paragraph">
                  <wp:posOffset>229997</wp:posOffset>
                </wp:positionV>
                <wp:extent cx="6158540" cy="2478704"/>
                <wp:effectExtent l="0" t="0" r="13970" b="17145"/>
                <wp:wrapNone/>
                <wp:docPr id="25"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58540" cy="2478704"/>
                        </a:xfrm>
                        <a:prstGeom prst="rect">
                          <a:avLst/>
                        </a:prstGeom>
                        <a:solidFill>
                          <a:srgbClr val="FFFFFF"/>
                        </a:solidFill>
                        <a:ln w="9525">
                          <a:solidFill>
                            <a:srgbClr val="000000"/>
                          </a:solidFill>
                          <a:miter lim="800000"/>
                          <a:headEnd/>
                          <a:tailEnd/>
                        </a:ln>
                      </wps:spPr>
                      <wps:txbx>
                        <w:txbxContent>
                          <w:p w:rsidR="00596A46" w:rsidRPr="00011D0E" w:rsidRDefault="00596A46" w:rsidP="00011D0E">
                            <w:pPr>
                              <w:rPr>
                                <w:lang w:val="fr-FR"/>
                              </w:rPr>
                            </w:pPr>
                            <w:r w:rsidRPr="00733865">
                              <w:rPr>
                                <w:noProof/>
                                <w:lang w:eastAsia="en-GB"/>
                              </w:rPr>
                              <w:drawing>
                                <wp:inline distT="0" distB="0" distL="0" distR="0" wp14:anchorId="6A681085" wp14:editId="354EBED2">
                                  <wp:extent cx="5966460" cy="2332681"/>
                                  <wp:effectExtent l="0" t="0" r="0" b="0"/>
                                  <wp:docPr id="2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966460" cy="2332681"/>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4" type="#_x0000_t202" style="position:absolute;left:0;text-align:left;margin-left:14.1pt;margin-top:18.1pt;width:484.9pt;height:195.1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">
                <v:textbox>
                  <w:txbxContent>
                    <w:p w:rsidR="00596A46" w:rsidRPr="00011D0E" w:rsidRDefault="00596A46" w:rsidP="00011D0E">
                      <w:pPr>
                        <w:rPr>
                          <w:lang w:val="fr-FR"/>
                        </w:rPr>
                      </w:pPr>
                      <w:r w:rsidRPr="00733865">
                        <w:rPr>
                          <w:noProof/>
                          <w:lang w:val="en-US"/>
                        </w:rPr>
                        <w:drawing>
                          <wp:inline distT="0" distB="0" distL="0" distR="0" wp14:anchorId="6A681085" wp14:editId="354EBED2">
                            <wp:extent cx="5966460" cy="2332681"/>
                            <wp:effectExtent l="0" t="0" r="0" b="0"/>
                            <wp:docPr id="2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966460" cy="2332681"/>
                                    </a:xfrm>
                                    <a:prstGeom prst="rect">
                                      <a:avLst/>
                                    </a:prstGeom>
                                    <a:noFill/>
                                    <a:ln>
                                      <a:noFill/>
                                    </a:ln>
                                  </pic:spPr>
                                </pic:pic>
                              </a:graphicData>
                            </a:graphic>
                          </wp:inline>
                        </w:drawing>
                      </w:r>
                    </w:p>
                  </w:txbxContent>
                </v:textbox>
              </v:shape>
            </w:pict>
          </mc:Fallback>
        </mc:AlternateContent>
      </w:r>
    </w:p>
    <w:p w:rsidR="00011D0E" w:rsidRDefault="00011D0E" w:rsidP="00D13C43">
      <w:pPr>
        <w:pStyle w:val="WMOBodyText"/>
        <w:tabs>
          <w:tab w:val="clear" w:pos="1134"/>
          <w:tab w:val="left" w:pos="567"/>
        </w:tabs>
        <w:jc w:val="both"/>
        <w:rPr>
          <w:sz w:val="26"/>
          <w:rtl/>
          <w:lang w:val="en-US" w:bidi="ar-LB"/>
        </w:rPr>
      </w:pPr>
    </w:p>
    <w:p w:rsidR="00011D0E" w:rsidRDefault="00011D0E" w:rsidP="00D13C43">
      <w:pPr>
        <w:pStyle w:val="WMOBodyText"/>
        <w:tabs>
          <w:tab w:val="clear" w:pos="1134"/>
          <w:tab w:val="left" w:pos="567"/>
        </w:tabs>
        <w:jc w:val="both"/>
        <w:rPr>
          <w:sz w:val="26"/>
          <w:rtl/>
          <w:lang w:val="en-US" w:bidi="ar-LB"/>
        </w:rPr>
      </w:pPr>
    </w:p>
    <w:p w:rsidR="00011D0E" w:rsidRDefault="00011D0E" w:rsidP="00D13C43">
      <w:pPr>
        <w:pStyle w:val="WMOBodyText"/>
        <w:tabs>
          <w:tab w:val="clear" w:pos="1134"/>
          <w:tab w:val="left" w:pos="567"/>
        </w:tabs>
        <w:jc w:val="both"/>
        <w:rPr>
          <w:sz w:val="26"/>
          <w:rtl/>
          <w:lang w:val="en-US" w:bidi="ar-LB"/>
        </w:rPr>
      </w:pPr>
    </w:p>
    <w:p w:rsidR="00011D0E" w:rsidRDefault="00011D0E" w:rsidP="00D13C43">
      <w:pPr>
        <w:pStyle w:val="WMOBodyText"/>
        <w:tabs>
          <w:tab w:val="clear" w:pos="1134"/>
          <w:tab w:val="left" w:pos="567"/>
        </w:tabs>
        <w:jc w:val="both"/>
        <w:rPr>
          <w:sz w:val="26"/>
          <w:rtl/>
          <w:lang w:val="en-US" w:bidi="ar-LB"/>
        </w:rPr>
      </w:pPr>
    </w:p>
    <w:p w:rsidR="00011D0E" w:rsidRDefault="00011D0E" w:rsidP="00D13C43">
      <w:pPr>
        <w:pStyle w:val="WMOBodyText"/>
        <w:tabs>
          <w:tab w:val="clear" w:pos="1134"/>
          <w:tab w:val="left" w:pos="567"/>
        </w:tabs>
        <w:jc w:val="both"/>
        <w:rPr>
          <w:sz w:val="26"/>
          <w:rtl/>
          <w:lang w:val="en-US" w:bidi="ar-LB"/>
        </w:rPr>
      </w:pPr>
    </w:p>
    <w:p w:rsidR="00011D0E" w:rsidRDefault="00011D0E" w:rsidP="00D13C43">
      <w:pPr>
        <w:pStyle w:val="WMOBodyText"/>
        <w:tabs>
          <w:tab w:val="clear" w:pos="1134"/>
          <w:tab w:val="left" w:pos="567"/>
        </w:tabs>
        <w:jc w:val="both"/>
        <w:rPr>
          <w:sz w:val="26"/>
          <w:rtl/>
          <w:lang w:val="en-US" w:bidi="ar-LB"/>
        </w:rPr>
      </w:pPr>
    </w:p>
    <w:p w:rsidR="00817819" w:rsidRDefault="00817819" w:rsidP="00C45A66">
      <w:pPr>
        <w:pStyle w:val="WMOBodyText"/>
        <w:tabs>
          <w:tab w:val="clear" w:pos="1134"/>
          <w:tab w:val="left" w:pos="567"/>
        </w:tabs>
        <w:jc w:val="both"/>
        <w:rPr>
          <w:lang w:val="en-US" w:bidi="ar-LB"/>
        </w:rPr>
      </w:pPr>
    </w:p>
    <w:p w:rsidR="006E7532" w:rsidRPr="00C45A66" w:rsidRDefault="00C45A66" w:rsidP="00C45A66">
      <w:pPr>
        <w:pStyle w:val="WMOBodyText"/>
        <w:tabs>
          <w:tab w:val="clear" w:pos="1134"/>
          <w:tab w:val="left" w:pos="567"/>
        </w:tabs>
        <w:jc w:val="both"/>
        <w:rPr>
          <w:rtl/>
          <w:lang w:val="en-US" w:bidi="ar-LB"/>
        </w:rPr>
      </w:pPr>
      <w:r w:rsidRPr="00C45A66">
        <w:rPr>
          <w:lang w:val="en-US" w:bidi="ar-LB"/>
        </w:rPr>
        <w:t>58</w:t>
      </w:r>
      <w:r w:rsidR="00011D0E" w:rsidRPr="00C45A66">
        <w:rPr>
          <w:rFonts w:hint="cs"/>
          <w:rtl/>
          <w:lang w:val="en-US" w:bidi="ar-LB"/>
        </w:rPr>
        <w:t>-</w:t>
      </w:r>
      <w:r w:rsidR="00011D0E" w:rsidRPr="00C45A66">
        <w:rPr>
          <w:rFonts w:hint="cs"/>
          <w:rtl/>
          <w:lang w:val="en-US" w:bidi="ar-LB"/>
        </w:rPr>
        <w:tab/>
      </w:r>
      <w:r w:rsidR="008B2721" w:rsidRPr="00C45A66">
        <w:rPr>
          <w:rFonts w:hint="cs"/>
          <w:rtl/>
          <w:lang w:val="en-US" w:bidi="ar-LB"/>
        </w:rPr>
        <w:t xml:space="preserve">ويمكن بالنقر على الاسم المدّون في </w:t>
      </w:r>
      <w:r w:rsidR="006E7532" w:rsidRPr="00C45A66">
        <w:rPr>
          <w:rFonts w:hint="cs"/>
          <w:rtl/>
          <w:lang w:val="en-US" w:bidi="ar-LB"/>
        </w:rPr>
        <w:t>السطر الذي يتضمن مؤشر الهيئة التنظيمية (انظر أعلاه) الحصول على المعلومات اللازمة ع</w:t>
      </w:r>
      <w:r w:rsidR="00977898">
        <w:rPr>
          <w:rFonts w:hint="cs"/>
          <w:rtl/>
          <w:lang w:val="en-US" w:bidi="ar-LB"/>
        </w:rPr>
        <w:t>ن</w:t>
      </w:r>
      <w:r w:rsidR="006E7532" w:rsidRPr="00C45A66">
        <w:rPr>
          <w:rFonts w:hint="cs"/>
          <w:rtl/>
          <w:lang w:val="en-US" w:bidi="ar-LB"/>
        </w:rPr>
        <w:t xml:space="preserve"> الهيئة التنظيمية الوطنية (العنوان، رقم الهاتف و</w:t>
      </w:r>
      <w:r w:rsidR="006E7532" w:rsidRPr="00C45A66">
        <w:rPr>
          <w:rtl/>
          <w:lang w:val="en-US" w:bidi="ar-LB"/>
        </w:rPr>
        <w:t>عناوين المواقع الشبكية</w:t>
      </w:r>
      <w:proofErr w:type="gramStart"/>
      <w:r w:rsidR="006E7532" w:rsidRPr="00C45A66">
        <w:rPr>
          <w:rFonts w:hint="cs"/>
          <w:rtl/>
          <w:lang w:val="en-US" w:bidi="ar-LB"/>
        </w:rPr>
        <w:t>)،</w:t>
      </w:r>
      <w:proofErr w:type="gramEnd"/>
      <w:r w:rsidR="006E7532" w:rsidRPr="00C45A66">
        <w:rPr>
          <w:rFonts w:hint="cs"/>
          <w:rtl/>
          <w:lang w:val="en-US" w:bidi="ar-LB"/>
        </w:rPr>
        <w:t xml:space="preserve"> كما يبين الرسم </w:t>
      </w:r>
      <w:r w:rsidRPr="00C45A66">
        <w:rPr>
          <w:lang w:val="en-US" w:bidi="ar-LB"/>
        </w:rPr>
        <w:t>9</w:t>
      </w:r>
      <w:r w:rsidR="006E7532" w:rsidRPr="00C45A66">
        <w:rPr>
          <w:rFonts w:hint="cs"/>
          <w:rtl/>
          <w:lang w:val="en-US" w:bidi="ar-LB"/>
        </w:rPr>
        <w:t xml:space="preserve">. </w:t>
      </w:r>
    </w:p>
    <w:p w:rsidR="00011D0E" w:rsidRPr="00C45A66" w:rsidRDefault="006E7532" w:rsidP="00C45A66">
      <w:pPr>
        <w:pStyle w:val="WMOBodyText"/>
        <w:tabs>
          <w:tab w:val="clear" w:pos="1134"/>
          <w:tab w:val="left" w:pos="567"/>
        </w:tabs>
        <w:jc w:val="both"/>
        <w:rPr>
          <w:rtl/>
          <w:lang w:val="en-US" w:bidi="ar-LB"/>
        </w:rPr>
      </w:pPr>
      <w:r w:rsidRPr="00C45A66">
        <w:rPr>
          <w:rFonts w:hint="cs"/>
          <w:b/>
          <w:bCs/>
          <w:rtl/>
          <w:lang w:val="en-US" w:bidi="ar-LB"/>
        </w:rPr>
        <w:t xml:space="preserve">الرسم </w:t>
      </w:r>
      <w:r w:rsidR="00C45A66" w:rsidRPr="00C45A66">
        <w:rPr>
          <w:b/>
          <w:bCs/>
          <w:lang w:val="en-US" w:bidi="ar-LB"/>
        </w:rPr>
        <w:t>9</w:t>
      </w:r>
      <w:r w:rsidRPr="00C45A66">
        <w:rPr>
          <w:rFonts w:hint="cs"/>
          <w:rtl/>
          <w:lang w:val="en-US" w:bidi="ar-LB"/>
        </w:rPr>
        <w:t xml:space="preserve">: معلومات عن الهيئة التنظيمية في </w:t>
      </w:r>
      <w:r w:rsidRPr="00C45A66">
        <w:rPr>
          <w:rtl/>
          <w:lang w:val="en-US" w:bidi="ar-LB"/>
        </w:rPr>
        <w:t>جمهورية بنغلاديش الشعبية</w:t>
      </w:r>
      <w:r w:rsidRPr="00C45A66">
        <w:rPr>
          <w:rFonts w:hint="cs"/>
          <w:rtl/>
          <w:lang w:val="en-US" w:bidi="ar-LB"/>
        </w:rPr>
        <w:t xml:space="preserve"> </w:t>
      </w:r>
    </w:p>
    <w:p w:rsidR="00BA15F8" w:rsidRDefault="00BA15F8" w:rsidP="006E7532">
      <w:pPr>
        <w:pStyle w:val="WMOBodyText"/>
        <w:tabs>
          <w:tab w:val="clear" w:pos="1134"/>
          <w:tab w:val="left" w:pos="567"/>
        </w:tabs>
        <w:jc w:val="both"/>
        <w:rPr>
          <w:sz w:val="26"/>
          <w:rtl/>
          <w:lang w:val="en-US" w:bidi="ar-LB"/>
        </w:rPr>
      </w:pPr>
    </w:p>
    <w:p w:rsidR="00BA15F8" w:rsidRDefault="00BA15F8" w:rsidP="006E7532">
      <w:pPr>
        <w:pStyle w:val="WMOBodyText"/>
        <w:tabs>
          <w:tab w:val="clear" w:pos="1134"/>
          <w:tab w:val="left" w:pos="567"/>
        </w:tabs>
        <w:jc w:val="both"/>
        <w:rPr>
          <w:sz w:val="26"/>
          <w:rtl/>
          <w:lang w:val="en-US" w:bidi="ar-LB"/>
        </w:rPr>
      </w:pPr>
      <w:r w:rsidRPr="00BA15F8">
        <w:rPr>
          <w:noProof/>
          <w:sz w:val="26"/>
          <w:lang w:eastAsia="en-GB"/>
        </w:rPr>
        <mc:AlternateContent>
          <mc:Choice Requires="wps">
            <w:drawing>
              <wp:anchor distT="0" distB="0" distL="114300" distR="114300" simplePos="0" relativeHeight="251711488" behindDoc="0" locked="0" layoutInCell="1" allowOverlap="1" wp14:anchorId="1EF8748F" wp14:editId="3C9C5B14">
                <wp:simplePos x="0" y="0"/>
                <wp:positionH relativeFrom="column">
                  <wp:posOffset>1735455</wp:posOffset>
                </wp:positionH>
                <wp:positionV relativeFrom="paragraph">
                  <wp:posOffset>-1270</wp:posOffset>
                </wp:positionV>
                <wp:extent cx="4465955" cy="3272155"/>
                <wp:effectExtent l="0" t="0" r="10795" b="23495"/>
                <wp:wrapNone/>
                <wp:docPr id="28"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65955" cy="3272155"/>
                        </a:xfrm>
                        <a:prstGeom prst="rect">
                          <a:avLst/>
                        </a:prstGeom>
                        <a:solidFill>
                          <a:srgbClr val="FFFFFF"/>
                        </a:solidFill>
                        <a:ln w="9525">
                          <a:solidFill>
                            <a:srgbClr val="000000"/>
                          </a:solidFill>
                          <a:miter lim="800000"/>
                          <a:headEnd/>
                          <a:tailEnd/>
                        </a:ln>
                      </wps:spPr>
                      <wps:txbx>
                        <w:txbxContent>
                          <w:p w:rsidR="00596A46" w:rsidRPr="00BA15F8" w:rsidRDefault="00596A46" w:rsidP="00BA15F8">
                            <w:pPr>
                              <w:rPr>
                                <w:lang w:val="fr-FR"/>
                              </w:rPr>
                            </w:pPr>
                            <w:r w:rsidRPr="00733865">
                              <w:rPr>
                                <w:noProof/>
                                <w:lang w:eastAsia="en-GB"/>
                              </w:rPr>
                              <w:drawing>
                                <wp:inline distT="0" distB="0" distL="0" distR="0" wp14:anchorId="74D01971" wp14:editId="6E6CE801">
                                  <wp:extent cx="4213225" cy="3131332"/>
                                  <wp:effectExtent l="0" t="0" r="0" b="0"/>
                                  <wp:docPr id="3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213225" cy="3131332"/>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5" type="#_x0000_t202" style="position:absolute;left:0;text-align:left;margin-left:136.65pt;margin-top:-.1pt;width:351.65pt;height:257.6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">
                <v:textbox>
                  <w:txbxContent>
                    <w:p w:rsidR="00596A46" w:rsidRPr="00BA15F8" w:rsidRDefault="00596A46" w:rsidP="00BA15F8">
                      <w:pPr>
                        <w:rPr>
                          <w:lang w:val="fr-FR"/>
                        </w:rPr>
                      </w:pPr>
                      <w:r w:rsidRPr="00733865">
                        <w:rPr>
                          <w:noProof/>
                          <w:lang w:val="en-US"/>
                        </w:rPr>
                        <w:drawing>
                          <wp:inline distT="0" distB="0" distL="0" distR="0" wp14:anchorId="74D01971" wp14:editId="6E6CE801">
                            <wp:extent cx="4213225" cy="3131332"/>
                            <wp:effectExtent l="0" t="0" r="0" b="0"/>
                            <wp:docPr id="3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213225" cy="3131332"/>
                                    </a:xfrm>
                                    <a:prstGeom prst="rect">
                                      <a:avLst/>
                                    </a:prstGeom>
                                    <a:noFill/>
                                    <a:ln>
                                      <a:noFill/>
                                    </a:ln>
                                  </pic:spPr>
                                </pic:pic>
                              </a:graphicData>
                            </a:graphic>
                          </wp:inline>
                        </w:drawing>
                      </w:r>
                    </w:p>
                  </w:txbxContent>
                </v:textbox>
              </v:shape>
            </w:pict>
          </mc:Fallback>
        </mc:AlternateContent>
      </w:r>
    </w:p>
    <w:p w:rsidR="00BA15F8" w:rsidRDefault="00BA15F8" w:rsidP="006E7532">
      <w:pPr>
        <w:pStyle w:val="WMOBodyText"/>
        <w:tabs>
          <w:tab w:val="clear" w:pos="1134"/>
          <w:tab w:val="left" w:pos="567"/>
        </w:tabs>
        <w:jc w:val="both"/>
        <w:rPr>
          <w:sz w:val="26"/>
          <w:rtl/>
          <w:lang w:val="en-US" w:bidi="ar-LB"/>
        </w:rPr>
      </w:pPr>
    </w:p>
    <w:p w:rsidR="00BA15F8" w:rsidRDefault="00BA15F8" w:rsidP="006E7532">
      <w:pPr>
        <w:pStyle w:val="WMOBodyText"/>
        <w:tabs>
          <w:tab w:val="clear" w:pos="1134"/>
          <w:tab w:val="left" w:pos="567"/>
        </w:tabs>
        <w:jc w:val="both"/>
        <w:rPr>
          <w:sz w:val="26"/>
          <w:rtl/>
          <w:lang w:val="en-US" w:bidi="ar-LB"/>
        </w:rPr>
      </w:pPr>
    </w:p>
    <w:p w:rsidR="00BA15F8" w:rsidRDefault="00BA15F8" w:rsidP="006E7532">
      <w:pPr>
        <w:pStyle w:val="WMOBodyText"/>
        <w:tabs>
          <w:tab w:val="clear" w:pos="1134"/>
          <w:tab w:val="left" w:pos="567"/>
        </w:tabs>
        <w:jc w:val="both"/>
        <w:rPr>
          <w:sz w:val="26"/>
          <w:rtl/>
          <w:lang w:val="en-US" w:bidi="ar-LB"/>
        </w:rPr>
      </w:pPr>
    </w:p>
    <w:p w:rsidR="00BA15F8" w:rsidRDefault="00BA15F8" w:rsidP="006E7532">
      <w:pPr>
        <w:pStyle w:val="WMOBodyText"/>
        <w:tabs>
          <w:tab w:val="clear" w:pos="1134"/>
          <w:tab w:val="left" w:pos="567"/>
        </w:tabs>
        <w:jc w:val="both"/>
        <w:rPr>
          <w:sz w:val="26"/>
          <w:rtl/>
          <w:lang w:val="en-US" w:bidi="ar-LB"/>
        </w:rPr>
      </w:pPr>
    </w:p>
    <w:p w:rsidR="00BA15F8" w:rsidRDefault="00BA15F8" w:rsidP="006E7532">
      <w:pPr>
        <w:pStyle w:val="WMOBodyText"/>
        <w:tabs>
          <w:tab w:val="clear" w:pos="1134"/>
          <w:tab w:val="left" w:pos="567"/>
        </w:tabs>
        <w:jc w:val="both"/>
        <w:rPr>
          <w:sz w:val="26"/>
          <w:rtl/>
          <w:lang w:val="en-US" w:bidi="ar-LB"/>
        </w:rPr>
      </w:pPr>
    </w:p>
    <w:p w:rsidR="00BA15F8" w:rsidRDefault="00BA15F8" w:rsidP="006E7532">
      <w:pPr>
        <w:pStyle w:val="WMOBodyText"/>
        <w:tabs>
          <w:tab w:val="clear" w:pos="1134"/>
          <w:tab w:val="left" w:pos="567"/>
        </w:tabs>
        <w:jc w:val="both"/>
        <w:rPr>
          <w:sz w:val="26"/>
          <w:rtl/>
          <w:lang w:val="en-US" w:bidi="ar-LB"/>
        </w:rPr>
      </w:pPr>
    </w:p>
    <w:p w:rsidR="00BA15F8" w:rsidRDefault="00BA15F8" w:rsidP="006E7532">
      <w:pPr>
        <w:pStyle w:val="WMOBodyText"/>
        <w:tabs>
          <w:tab w:val="clear" w:pos="1134"/>
          <w:tab w:val="left" w:pos="567"/>
        </w:tabs>
        <w:jc w:val="both"/>
        <w:rPr>
          <w:sz w:val="26"/>
          <w:rtl/>
          <w:lang w:val="en-US" w:bidi="ar-LB"/>
        </w:rPr>
      </w:pPr>
    </w:p>
    <w:p w:rsidR="00BA15F8" w:rsidRDefault="00BA15F8" w:rsidP="006E7532">
      <w:pPr>
        <w:pStyle w:val="WMOBodyText"/>
        <w:tabs>
          <w:tab w:val="clear" w:pos="1134"/>
          <w:tab w:val="left" w:pos="567"/>
        </w:tabs>
        <w:jc w:val="both"/>
        <w:rPr>
          <w:sz w:val="26"/>
          <w:rtl/>
          <w:lang w:val="en-US" w:bidi="ar-LB"/>
        </w:rPr>
      </w:pPr>
    </w:p>
    <w:p w:rsidR="005B565B" w:rsidRPr="00FC0F42" w:rsidRDefault="0038772D" w:rsidP="00817819">
      <w:pPr>
        <w:pStyle w:val="WMOBodyText"/>
        <w:jc w:val="both"/>
        <w:rPr>
          <w:b/>
          <w:bCs/>
          <w:sz w:val="26"/>
          <w:rtl/>
          <w:lang w:val="en-US" w:bidi="ar-LB"/>
        </w:rPr>
      </w:pPr>
      <w:r w:rsidRPr="008B2181">
        <w:rPr>
          <w:b/>
          <w:bCs/>
          <w:szCs w:val="20"/>
          <w:lang w:val="fr-FR" w:bidi="ar-LB"/>
        </w:rPr>
        <w:lastRenderedPageBreak/>
        <w:t>3</w:t>
      </w:r>
      <w:r>
        <w:rPr>
          <w:rFonts w:hint="cs"/>
          <w:b/>
          <w:bCs/>
          <w:sz w:val="26"/>
          <w:rtl/>
          <w:lang w:val="fr-FR" w:bidi="ar-LB"/>
        </w:rPr>
        <w:t>ـ</w:t>
      </w:r>
      <w:r>
        <w:rPr>
          <w:b/>
          <w:bCs/>
          <w:sz w:val="26"/>
          <w:lang w:val="fr-FR" w:bidi="ar-LB"/>
        </w:rPr>
        <w:tab/>
      </w:r>
      <w:r w:rsidR="005B565B" w:rsidRPr="00FC0F42">
        <w:rPr>
          <w:rFonts w:hint="cs"/>
          <w:b/>
          <w:bCs/>
          <w:sz w:val="26"/>
          <w:rtl/>
          <w:lang w:val="en-US" w:bidi="ar-LB"/>
        </w:rPr>
        <w:t>دليل توجيهي</w:t>
      </w:r>
      <w:r w:rsidR="00FC0F42" w:rsidRPr="00FC0F42">
        <w:rPr>
          <w:rFonts w:hint="cs"/>
          <w:b/>
          <w:bCs/>
          <w:sz w:val="26"/>
          <w:rtl/>
          <w:lang w:val="en-US" w:bidi="ar-LB"/>
        </w:rPr>
        <w:t xml:space="preserve"> للخطوات</w:t>
      </w:r>
      <w:r w:rsidR="005B565B" w:rsidRPr="00FC0F42">
        <w:rPr>
          <w:rFonts w:hint="cs"/>
          <w:b/>
          <w:bCs/>
          <w:sz w:val="26"/>
          <w:rtl/>
          <w:lang w:val="en-US" w:bidi="ar-LB"/>
        </w:rPr>
        <w:t xml:space="preserve"> </w:t>
      </w:r>
      <w:r w:rsidR="00FC0F42" w:rsidRPr="00FC0F42">
        <w:rPr>
          <w:rFonts w:hint="cs"/>
          <w:b/>
          <w:bCs/>
          <w:sz w:val="26"/>
          <w:rtl/>
          <w:lang w:val="en-US" w:bidi="ar-LB"/>
        </w:rPr>
        <w:t xml:space="preserve">الواجب اتباعها في التنسيق </w:t>
      </w:r>
    </w:p>
    <w:p w:rsidR="00FC0F42" w:rsidRPr="00977898" w:rsidRDefault="00977898" w:rsidP="008B2181">
      <w:pPr>
        <w:pStyle w:val="WMOBodyText"/>
        <w:tabs>
          <w:tab w:val="clear" w:pos="1134"/>
          <w:tab w:val="left" w:pos="567"/>
        </w:tabs>
        <w:jc w:val="both"/>
        <w:rPr>
          <w:rtl/>
          <w:lang w:val="en-US" w:bidi="ar-LB"/>
        </w:rPr>
      </w:pPr>
      <w:r w:rsidRPr="00977898">
        <w:rPr>
          <w:lang w:val="en-US" w:bidi="ar-LB"/>
        </w:rPr>
        <w:t>59</w:t>
      </w:r>
      <w:r w:rsidR="007554E6" w:rsidRPr="00977898">
        <w:rPr>
          <w:rFonts w:hint="cs"/>
          <w:rtl/>
          <w:lang w:val="en-US" w:bidi="ar-LB"/>
        </w:rPr>
        <w:t>-</w:t>
      </w:r>
      <w:r w:rsidR="007554E6" w:rsidRPr="00977898">
        <w:rPr>
          <w:rFonts w:hint="cs"/>
          <w:rtl/>
          <w:lang w:val="en-US" w:bidi="ar-LB"/>
        </w:rPr>
        <w:tab/>
        <w:t xml:space="preserve">يرد في </w:t>
      </w:r>
      <w:r w:rsidR="00575857">
        <w:rPr>
          <w:rFonts w:hint="cs"/>
          <w:rtl/>
          <w:lang w:val="en-US" w:bidi="ar-LB"/>
        </w:rPr>
        <w:t>الشكل</w:t>
      </w:r>
      <w:r w:rsidR="007554E6" w:rsidRPr="00977898">
        <w:rPr>
          <w:rFonts w:hint="cs"/>
          <w:rtl/>
          <w:lang w:val="en-US" w:bidi="ar-LB"/>
        </w:rPr>
        <w:t xml:space="preserve"> </w:t>
      </w:r>
      <w:r w:rsidRPr="00977898">
        <w:rPr>
          <w:lang w:val="en-US" w:bidi="ar-LB"/>
        </w:rPr>
        <w:t>10</w:t>
      </w:r>
      <w:r w:rsidR="007554E6" w:rsidRPr="00977898">
        <w:rPr>
          <w:rFonts w:hint="cs"/>
          <w:rtl/>
          <w:lang w:val="en-US" w:bidi="ar-LB"/>
        </w:rPr>
        <w:t xml:space="preserve"> دليل توجيهي عن خطوات تنسيق الترددات الراديوية في الاتحاد </w:t>
      </w:r>
      <w:r w:rsidR="007554E6" w:rsidRPr="00977898">
        <w:rPr>
          <w:rFonts w:hint="cs"/>
          <w:color w:val="000000"/>
          <w:shd w:val="clear" w:color="auto" w:fill="FFFFFF"/>
          <w:rtl/>
          <w:lang w:bidi="ar-LB"/>
        </w:rPr>
        <w:t>الدولي للاتصالات (</w:t>
      </w:r>
      <w:proofErr w:type="spellStart"/>
      <w:r w:rsidR="007554E6" w:rsidRPr="00977898">
        <w:rPr>
          <w:lang w:val="en-US"/>
        </w:rPr>
        <w:t>lTU</w:t>
      </w:r>
      <w:proofErr w:type="spellEnd"/>
      <w:r w:rsidR="007554E6" w:rsidRPr="00977898">
        <w:rPr>
          <w:rFonts w:hint="cs"/>
          <w:color w:val="000000"/>
          <w:shd w:val="clear" w:color="auto" w:fill="FFFFFF"/>
          <w:rtl/>
          <w:lang w:bidi="ar-LB"/>
        </w:rPr>
        <w:t xml:space="preserve">). ويصف القسم </w:t>
      </w:r>
      <w:r>
        <w:rPr>
          <w:color w:val="000000"/>
          <w:shd w:val="clear" w:color="auto" w:fill="FFFFFF"/>
          <w:lang w:bidi="ar-LB"/>
        </w:rPr>
        <w:t>4</w:t>
      </w:r>
      <w:r w:rsidR="007554E6" w:rsidRPr="00977898">
        <w:rPr>
          <w:rFonts w:hint="cs"/>
          <w:color w:val="000000"/>
          <w:shd w:val="clear" w:color="auto" w:fill="FFFFFF"/>
          <w:rtl/>
          <w:lang w:bidi="ar-LB"/>
        </w:rPr>
        <w:t xml:space="preserve"> أدناه كيفية إشراك مرفق وطني </w:t>
      </w:r>
      <w:r w:rsidR="00096CE1" w:rsidRPr="00977898">
        <w:rPr>
          <w:color w:val="000000"/>
          <w:shd w:val="clear" w:color="auto" w:fill="FFFFFF"/>
          <w:rtl/>
        </w:rPr>
        <w:t>للأرصاد الجوية والهيدرولوجيا</w:t>
      </w:r>
      <w:r w:rsidR="007554E6" w:rsidRPr="00977898">
        <w:rPr>
          <w:rFonts w:hint="cs"/>
          <w:color w:val="000000"/>
          <w:shd w:val="clear" w:color="auto" w:fill="FFFFFF"/>
          <w:rtl/>
          <w:lang w:bidi="ar-LB"/>
        </w:rPr>
        <w:t xml:space="preserve"> (</w:t>
      </w:r>
      <w:r w:rsidR="007554E6" w:rsidRPr="00977898">
        <w:rPr>
          <w:color w:val="000000"/>
          <w:shd w:val="clear" w:color="auto" w:fill="FFFFFF"/>
          <w:lang w:bidi="ar-LB"/>
        </w:rPr>
        <w:t>NMHS</w:t>
      </w:r>
      <w:r w:rsidR="007554E6" w:rsidRPr="00977898">
        <w:rPr>
          <w:rFonts w:hint="cs"/>
          <w:color w:val="000000"/>
          <w:shd w:val="clear" w:color="auto" w:fill="FFFFFF"/>
          <w:rtl/>
          <w:lang w:bidi="ar-LB"/>
        </w:rPr>
        <w:t xml:space="preserve">) في هذه العملية. </w:t>
      </w:r>
      <w:r w:rsidR="003F7C97" w:rsidRPr="00977898">
        <w:rPr>
          <w:rFonts w:hint="cs"/>
          <w:color w:val="000000"/>
          <w:shd w:val="clear" w:color="auto" w:fill="FFFFFF"/>
          <w:rtl/>
          <w:lang w:bidi="ar-LB"/>
        </w:rPr>
        <w:t xml:space="preserve">ومن الناحية الرسمية، ليست الخطوات من </w:t>
      </w:r>
      <w:r w:rsidR="00901B77">
        <w:rPr>
          <w:color w:val="000000"/>
          <w:shd w:val="clear" w:color="auto" w:fill="FFFFFF"/>
          <w:lang w:bidi="ar-LB"/>
        </w:rPr>
        <w:t>8</w:t>
      </w:r>
      <w:r w:rsidR="00901B77" w:rsidRPr="00977898">
        <w:rPr>
          <w:rFonts w:hint="cs"/>
          <w:color w:val="000000"/>
          <w:shd w:val="clear" w:color="auto" w:fill="FFFFFF"/>
          <w:rtl/>
          <w:lang w:bidi="ar-LB"/>
        </w:rPr>
        <w:t xml:space="preserve"> </w:t>
      </w:r>
      <w:r w:rsidR="003F7C97" w:rsidRPr="00977898">
        <w:rPr>
          <w:rFonts w:hint="cs"/>
          <w:color w:val="000000"/>
          <w:shd w:val="clear" w:color="auto" w:fill="FFFFFF"/>
          <w:rtl/>
          <w:lang w:bidi="ar-LB"/>
        </w:rPr>
        <w:t xml:space="preserve">إلى </w:t>
      </w:r>
      <w:r w:rsidR="00901B77">
        <w:rPr>
          <w:color w:val="000000"/>
          <w:shd w:val="clear" w:color="auto" w:fill="FFFFFF"/>
          <w:lang w:bidi="ar-LB"/>
        </w:rPr>
        <w:t>10</w:t>
      </w:r>
      <w:r w:rsidR="00901B77" w:rsidRPr="00977898">
        <w:rPr>
          <w:rFonts w:hint="cs"/>
          <w:color w:val="000000"/>
          <w:shd w:val="clear" w:color="auto" w:fill="FFFFFF"/>
          <w:rtl/>
          <w:lang w:bidi="ar-LB"/>
        </w:rPr>
        <w:t xml:space="preserve"> </w:t>
      </w:r>
      <w:r w:rsidR="003F7C97" w:rsidRPr="00977898">
        <w:rPr>
          <w:rFonts w:hint="cs"/>
          <w:color w:val="000000"/>
          <w:shd w:val="clear" w:color="auto" w:fill="FFFFFF"/>
          <w:rtl/>
          <w:lang w:bidi="ar-LB"/>
        </w:rPr>
        <w:t xml:space="preserve">من </w:t>
      </w:r>
      <w:r w:rsidR="00575857">
        <w:rPr>
          <w:rFonts w:hint="cs"/>
          <w:color w:val="000000"/>
          <w:shd w:val="clear" w:color="auto" w:fill="FFFFFF"/>
          <w:rtl/>
          <w:lang w:bidi="ar-LB"/>
        </w:rPr>
        <w:t>الشكل</w:t>
      </w:r>
      <w:r w:rsidR="003F7C97" w:rsidRPr="00977898">
        <w:rPr>
          <w:rFonts w:hint="cs"/>
          <w:color w:val="000000"/>
          <w:shd w:val="clear" w:color="auto" w:fill="FFFFFF"/>
          <w:rtl/>
          <w:lang w:bidi="ar-LB"/>
        </w:rPr>
        <w:t xml:space="preserve"> </w:t>
      </w:r>
      <w:r>
        <w:rPr>
          <w:color w:val="000000"/>
          <w:shd w:val="clear" w:color="auto" w:fill="FFFFFF"/>
          <w:lang w:bidi="ar-LB"/>
        </w:rPr>
        <w:t>10</w:t>
      </w:r>
      <w:r w:rsidR="003F7C97" w:rsidRPr="00977898">
        <w:rPr>
          <w:rFonts w:hint="cs"/>
          <w:color w:val="000000"/>
          <w:shd w:val="clear" w:color="auto" w:fill="FFFFFF"/>
          <w:rtl/>
          <w:lang w:bidi="ar-LB"/>
        </w:rPr>
        <w:t xml:space="preserve"> جزءاً من عملية التنسيق؛ لكنها ضرورية لحماية التخصيص/التخصيصات المنسّقة (نظام/محطة/تطبيق) من التداخل الضار الناجم عن نظم/محطات/تطبيقات مستقبلية. </w:t>
      </w:r>
    </w:p>
    <w:p w:rsidR="00FC0F42" w:rsidRPr="00977898" w:rsidRDefault="00575857" w:rsidP="008B2181">
      <w:pPr>
        <w:pStyle w:val="WMOBodyText"/>
        <w:tabs>
          <w:tab w:val="clear" w:pos="1134"/>
          <w:tab w:val="left" w:pos="567"/>
        </w:tabs>
        <w:jc w:val="both"/>
        <w:rPr>
          <w:rtl/>
          <w:lang w:val="en-US" w:bidi="ar-LB"/>
        </w:rPr>
      </w:pPr>
      <w:r w:rsidRPr="00B12983">
        <w:rPr>
          <w:rFonts w:hint="cs"/>
          <w:rtl/>
          <w:lang w:val="en-US" w:bidi="ar-LB"/>
        </w:rPr>
        <w:t>الشكل</w:t>
      </w:r>
      <w:r w:rsidR="00C66921" w:rsidRPr="00B12983">
        <w:rPr>
          <w:rFonts w:hint="cs"/>
          <w:rtl/>
          <w:lang w:val="en-US" w:bidi="ar-LB"/>
        </w:rPr>
        <w:t xml:space="preserve"> </w:t>
      </w:r>
      <w:r w:rsidR="00977898" w:rsidRPr="00B12983">
        <w:rPr>
          <w:lang w:val="en-US" w:bidi="ar-LB"/>
        </w:rPr>
        <w:t>10</w:t>
      </w:r>
      <w:r w:rsidR="00C66921" w:rsidRPr="00B12983">
        <w:rPr>
          <w:rFonts w:hint="cs"/>
          <w:rtl/>
          <w:lang w:val="en-US" w:bidi="ar-LB"/>
        </w:rPr>
        <w:t xml:space="preserve"> :</w:t>
      </w:r>
      <w:r w:rsidR="00C66921" w:rsidRPr="00977898">
        <w:rPr>
          <w:rFonts w:hint="cs"/>
          <w:rtl/>
          <w:lang w:val="en-US" w:bidi="ar-LB"/>
        </w:rPr>
        <w:t xml:space="preserve"> </w:t>
      </w:r>
      <w:r w:rsidR="001B75F9" w:rsidRPr="00FC0F42">
        <w:rPr>
          <w:rFonts w:hint="cs"/>
          <w:b/>
          <w:bCs/>
          <w:sz w:val="26"/>
          <w:rtl/>
          <w:lang w:val="en-US" w:bidi="ar-LB"/>
        </w:rPr>
        <w:t>دليل توجيهي</w:t>
      </w:r>
      <w:r w:rsidR="001404BA">
        <w:rPr>
          <w:rFonts w:hint="cs"/>
          <w:b/>
          <w:bCs/>
          <w:sz w:val="26"/>
          <w:rtl/>
          <w:lang w:val="en-US" w:bidi="ar-LB"/>
        </w:rPr>
        <w:t xml:space="preserve"> ل</w:t>
      </w:r>
      <w:r w:rsidR="001B75F9" w:rsidRPr="00FC0F42">
        <w:rPr>
          <w:rFonts w:hint="cs"/>
          <w:b/>
          <w:bCs/>
          <w:sz w:val="26"/>
          <w:rtl/>
          <w:lang w:val="en-US" w:bidi="ar-LB"/>
        </w:rPr>
        <w:t>خطوات تنسيق</w:t>
      </w:r>
      <w:r w:rsidR="001B75F9">
        <w:rPr>
          <w:rFonts w:hint="cs"/>
          <w:b/>
          <w:bCs/>
          <w:sz w:val="26"/>
          <w:rtl/>
          <w:lang w:val="en-US" w:bidi="ar-LB"/>
        </w:rPr>
        <w:t xml:space="preserve"> الترددات الراديوية في الاتحاد الدولي (</w:t>
      </w:r>
      <w:r w:rsidR="001B75F9">
        <w:rPr>
          <w:rFonts w:eastAsia="MS Mincho"/>
          <w:b/>
          <w:bCs/>
          <w:color w:val="008100"/>
          <w:sz w:val="19"/>
          <w:szCs w:val="19"/>
          <w:lang w:val="fr-FR"/>
        </w:rPr>
        <w:t>ITU</w:t>
      </w:r>
      <w:r w:rsidR="001B75F9">
        <w:rPr>
          <w:rFonts w:hint="cs"/>
          <w:b/>
          <w:bCs/>
          <w:sz w:val="26"/>
          <w:rtl/>
          <w:lang w:val="en-US" w:bidi="ar-LB"/>
        </w:rPr>
        <w:t>)</w:t>
      </w:r>
    </w:p>
    <w:tbl>
      <w:tblPr>
        <w:tblStyle w:val="TableGrid"/>
        <w:bidiVisual/>
        <w:tblW w:w="0" w:type="auto"/>
        <w:tblLook w:val="04A0" w:firstRow="1" w:lastRow="0" w:firstColumn="1" w:lastColumn="0" w:noHBand="0" w:noVBand="1"/>
      </w:tblPr>
      <w:tblGrid>
        <w:gridCol w:w="9779"/>
      </w:tblGrid>
      <w:tr w:rsidR="00705624" w:rsidRPr="00977898" w:rsidTr="007545C8">
        <w:tc>
          <w:tcPr>
            <w:tcW w:w="9779" w:type="dxa"/>
          </w:tcPr>
          <w:p w:rsidR="00705624" w:rsidRPr="00977898" w:rsidRDefault="00977898" w:rsidP="002235DF">
            <w:pPr>
              <w:pStyle w:val="WMOBodyText"/>
              <w:tabs>
                <w:tab w:val="clear" w:pos="1134"/>
                <w:tab w:val="left" w:pos="567"/>
              </w:tabs>
              <w:jc w:val="center"/>
              <w:rPr>
                <w:rtl/>
                <w:lang w:val="en-US" w:bidi="ar-LB"/>
              </w:rPr>
            </w:pPr>
            <w:r w:rsidRPr="00977898">
              <w:rPr>
                <w:lang w:val="en-US" w:bidi="ar-LB"/>
              </w:rPr>
              <w:t>1</w:t>
            </w:r>
            <w:r w:rsidR="00705624" w:rsidRPr="00977898">
              <w:rPr>
                <w:rFonts w:hint="cs"/>
                <w:rtl/>
                <w:lang w:val="en-US" w:bidi="ar-LB"/>
              </w:rPr>
              <w:t xml:space="preserve">- تحديد مجموعات من </w:t>
            </w:r>
            <w:r w:rsidR="002235DF">
              <w:rPr>
                <w:rFonts w:hint="cs"/>
                <w:rtl/>
                <w:lang w:val="en-US" w:bidi="ar-LB"/>
              </w:rPr>
              <w:t>الخصائص</w:t>
            </w:r>
            <w:r w:rsidR="00705624" w:rsidRPr="00977898">
              <w:rPr>
                <w:rFonts w:hint="cs"/>
                <w:rtl/>
                <w:lang w:val="en-US" w:bidi="ar-LB"/>
              </w:rPr>
              <w:t xml:space="preserve"> والبارامترات الفنية والتشغيلية (كالترددات، وقوة الإرسال، ومواصفات الهوائي، والموقع وساعات التشغيل، الخ) للنظام/المحطة/التطبيق المناسبة لتنفيذ الوظيفة المطلوبة</w:t>
            </w:r>
            <w:r w:rsidR="00B12983">
              <w:rPr>
                <w:rFonts w:hint="cs"/>
                <w:rtl/>
                <w:lang w:val="en-US" w:bidi="ar-LB"/>
              </w:rPr>
              <w:t>.</w:t>
            </w:r>
          </w:p>
        </w:tc>
      </w:tr>
      <w:tr w:rsidR="00705624" w:rsidRPr="00977898" w:rsidTr="007545C8">
        <w:tc>
          <w:tcPr>
            <w:tcW w:w="9779" w:type="dxa"/>
          </w:tcPr>
          <w:p w:rsidR="00705624" w:rsidRPr="00977898" w:rsidRDefault="00977898" w:rsidP="008B2181">
            <w:pPr>
              <w:pStyle w:val="WMOBodyText"/>
              <w:tabs>
                <w:tab w:val="clear" w:pos="1134"/>
                <w:tab w:val="left" w:pos="567"/>
              </w:tabs>
              <w:jc w:val="center"/>
              <w:rPr>
                <w:rtl/>
                <w:lang w:val="en-US" w:bidi="ar-LB"/>
              </w:rPr>
            </w:pPr>
            <w:r>
              <w:rPr>
                <w:lang w:val="en-US" w:bidi="ar-LB"/>
              </w:rPr>
              <w:t>2</w:t>
            </w:r>
            <w:r w:rsidR="00705624" w:rsidRPr="00977898">
              <w:rPr>
                <w:rFonts w:hint="cs"/>
                <w:rtl/>
                <w:lang w:val="en-US" w:bidi="ar-LB"/>
              </w:rPr>
              <w:t xml:space="preserve">- التحقق من </w:t>
            </w:r>
            <w:r w:rsidR="002235DF">
              <w:rPr>
                <w:rFonts w:hint="cs"/>
                <w:rtl/>
                <w:lang w:val="en-US" w:bidi="ar-LB"/>
              </w:rPr>
              <w:t>الخصائص</w:t>
            </w:r>
            <w:r w:rsidR="002235DF" w:rsidRPr="00977898">
              <w:rPr>
                <w:rFonts w:hint="cs"/>
                <w:rtl/>
                <w:lang w:val="en-US" w:bidi="ar-LB"/>
              </w:rPr>
              <w:t xml:space="preserve"> </w:t>
            </w:r>
            <w:r w:rsidR="00705624" w:rsidRPr="00977898">
              <w:rPr>
                <w:rFonts w:hint="cs"/>
                <w:rtl/>
                <w:lang w:val="en-US" w:bidi="ar-LB"/>
              </w:rPr>
              <w:t xml:space="preserve">/البارامترات الفنية /التشغيلية المتسقة مع اللوائح/القواعد الوطنية و/أو اللوائح/القواعد الدولية (حين يكون الاعتراف الدولي ضرورياً). انظر </w:t>
            </w:r>
            <w:r w:rsidR="00B12983">
              <w:rPr>
                <w:rFonts w:hint="cs"/>
                <w:rtl/>
                <w:lang w:val="en-US" w:bidi="ar-LB"/>
              </w:rPr>
              <w:t>الأقسام</w:t>
            </w:r>
            <w:r w:rsidR="00B12983" w:rsidRPr="00977898">
              <w:rPr>
                <w:rFonts w:hint="cs"/>
                <w:rtl/>
                <w:lang w:val="en-US" w:bidi="ar-LB"/>
              </w:rPr>
              <w:t xml:space="preserve"> </w:t>
            </w:r>
            <w:r w:rsidR="00705624" w:rsidRPr="00977898">
              <w:rPr>
                <w:rFonts w:hint="cs"/>
                <w:rtl/>
                <w:lang w:val="en-US" w:bidi="ar-LB"/>
              </w:rPr>
              <w:t>الفرعي</w:t>
            </w:r>
            <w:r w:rsidR="00B12983">
              <w:rPr>
                <w:rFonts w:hint="cs"/>
                <w:rtl/>
                <w:lang w:val="en-US" w:bidi="ar-LB"/>
              </w:rPr>
              <w:t>ة</w:t>
            </w:r>
            <w:r w:rsidR="00B12983">
              <w:rPr>
                <w:lang w:val="en-US" w:bidi="ar-LB"/>
              </w:rPr>
              <w:t xml:space="preserve"> 2.2</w:t>
            </w:r>
            <w:r w:rsidR="00B12983">
              <w:rPr>
                <w:rFonts w:hint="cs"/>
                <w:rtl/>
                <w:lang w:val="en-US" w:bidi="ar-LB"/>
              </w:rPr>
              <w:t>و</w:t>
            </w:r>
            <w:r>
              <w:rPr>
                <w:lang w:val="en-US" w:bidi="ar-LB"/>
              </w:rPr>
              <w:t>2.3</w:t>
            </w:r>
            <w:r w:rsidR="00705624" w:rsidRPr="00977898">
              <w:rPr>
                <w:rFonts w:hint="cs"/>
                <w:rtl/>
                <w:lang w:val="en-US" w:bidi="ar-LB"/>
              </w:rPr>
              <w:t xml:space="preserve"> و</w:t>
            </w:r>
            <w:r>
              <w:rPr>
                <w:lang w:val="en-US" w:bidi="ar-LB"/>
              </w:rPr>
              <w:t>2.</w:t>
            </w:r>
            <w:r w:rsidR="00B12983">
              <w:rPr>
                <w:lang w:val="en-US" w:bidi="ar-LB"/>
              </w:rPr>
              <w:t>4</w:t>
            </w:r>
            <w:r w:rsidR="00705624" w:rsidRPr="00977898">
              <w:rPr>
                <w:rFonts w:hint="cs"/>
                <w:rtl/>
                <w:lang w:val="en-US" w:bidi="ar-LB"/>
              </w:rPr>
              <w:t>.</w:t>
            </w:r>
          </w:p>
        </w:tc>
      </w:tr>
      <w:tr w:rsidR="00705624" w:rsidRPr="00977898" w:rsidTr="007545C8">
        <w:tc>
          <w:tcPr>
            <w:tcW w:w="9779" w:type="dxa"/>
          </w:tcPr>
          <w:p w:rsidR="00705624" w:rsidRPr="00977898" w:rsidRDefault="006342E3" w:rsidP="007545C8">
            <w:pPr>
              <w:pStyle w:val="WMOBodyText"/>
              <w:tabs>
                <w:tab w:val="clear" w:pos="1134"/>
                <w:tab w:val="left" w:pos="567"/>
              </w:tabs>
              <w:jc w:val="center"/>
              <w:rPr>
                <w:rtl/>
                <w:lang w:val="en-US" w:bidi="ar-LB"/>
              </w:rPr>
            </w:pPr>
            <w:r>
              <w:rPr>
                <w:color w:val="0070C0"/>
                <w:lang w:val="en-US" w:bidi="ar-LB"/>
              </w:rPr>
              <w:t>3</w:t>
            </w:r>
            <w:r w:rsidR="00705624" w:rsidRPr="00977898">
              <w:rPr>
                <w:rFonts w:hint="cs"/>
                <w:color w:val="0070C0"/>
                <w:rtl/>
                <w:lang w:val="en-US" w:bidi="ar-LB"/>
              </w:rPr>
              <w:t xml:space="preserve">- </w:t>
            </w:r>
            <w:r>
              <w:rPr>
                <w:rFonts w:hint="cs"/>
                <w:color w:val="0070C0"/>
                <w:rtl/>
                <w:lang w:val="en-US" w:bidi="ar-LB"/>
              </w:rPr>
              <w:t xml:space="preserve">(اختياري) </w:t>
            </w:r>
            <w:r w:rsidR="00705624" w:rsidRPr="00977898">
              <w:rPr>
                <w:rFonts w:hint="cs"/>
                <w:color w:val="0070C0"/>
                <w:rtl/>
                <w:lang w:val="en-US" w:bidi="ar-LB"/>
              </w:rPr>
              <w:t xml:space="preserve">إجراء تحليل التوافق (إذا أمكن) باستخدام قواعد البيانات الوطنية والدولية (حين يكون الاعتراف الدولي ضرورياً) بين تخصيصات التردد المسجّلة والتخصصات الأخرى التي ستُنسّق معها. اختيار </w:t>
            </w:r>
            <w:r w:rsidR="002235DF">
              <w:rPr>
                <w:color w:val="0070C0"/>
                <w:rtl/>
                <w:lang w:val="en-US" w:bidi="ar-LB"/>
              </w:rPr>
              <w:t>الخصائص</w:t>
            </w:r>
            <w:r w:rsidR="00705624" w:rsidRPr="00977898">
              <w:rPr>
                <w:rFonts w:hint="cs"/>
                <w:color w:val="0070C0"/>
                <w:rtl/>
                <w:lang w:val="en-US" w:bidi="ar-LB"/>
              </w:rPr>
              <w:t>/البارامترات التي تقلّص أنشطة التنسيق إلى أدنى حد.</w:t>
            </w:r>
          </w:p>
        </w:tc>
      </w:tr>
      <w:tr w:rsidR="00705624" w:rsidRPr="00977898" w:rsidTr="007545C8">
        <w:tc>
          <w:tcPr>
            <w:tcW w:w="9779" w:type="dxa"/>
          </w:tcPr>
          <w:p w:rsidR="00705624" w:rsidRPr="00977898" w:rsidRDefault="006342E3" w:rsidP="00977898">
            <w:pPr>
              <w:pStyle w:val="WMOBodyText"/>
              <w:tabs>
                <w:tab w:val="clear" w:pos="1134"/>
                <w:tab w:val="left" w:pos="567"/>
              </w:tabs>
              <w:jc w:val="center"/>
              <w:rPr>
                <w:rtl/>
                <w:lang w:val="en-US" w:bidi="ar-LB"/>
              </w:rPr>
            </w:pPr>
            <w:r>
              <w:rPr>
                <w:lang w:val="en-US" w:bidi="ar-LB"/>
              </w:rPr>
              <w:t>4</w:t>
            </w:r>
            <w:r w:rsidR="00705624" w:rsidRPr="00977898">
              <w:rPr>
                <w:rFonts w:hint="cs"/>
                <w:rtl/>
                <w:lang w:val="en-US" w:bidi="ar-LB"/>
              </w:rPr>
              <w:t xml:space="preserve">- إعداد طلب تخصيص/تخصيصات تردد وفقاً للشروط المطلوبة والنسق المعتمد على المستوى الوطني والدولي (انظر عند الاقتضاء التذييل </w:t>
            </w:r>
            <w:r w:rsidR="00977898">
              <w:rPr>
                <w:lang w:val="en-US" w:bidi="ar-LB"/>
              </w:rPr>
              <w:t>4</w:t>
            </w:r>
            <w:r w:rsidR="00705624" w:rsidRPr="00977898">
              <w:rPr>
                <w:rFonts w:hint="cs"/>
                <w:rtl/>
                <w:lang w:val="en-US" w:bidi="ar-LB"/>
              </w:rPr>
              <w:t xml:space="preserve"> للوائح الراديوية)</w:t>
            </w:r>
          </w:p>
        </w:tc>
      </w:tr>
      <w:tr w:rsidR="00705624" w:rsidRPr="00977898" w:rsidTr="007545C8">
        <w:tc>
          <w:tcPr>
            <w:tcW w:w="9779" w:type="dxa"/>
          </w:tcPr>
          <w:p w:rsidR="00705624" w:rsidRPr="00977898" w:rsidRDefault="006342E3" w:rsidP="008B2181">
            <w:pPr>
              <w:pStyle w:val="WMOBodyText"/>
              <w:tabs>
                <w:tab w:val="clear" w:pos="1134"/>
                <w:tab w:val="left" w:pos="567"/>
              </w:tabs>
              <w:jc w:val="center"/>
              <w:rPr>
                <w:rtl/>
                <w:lang w:val="en-US" w:bidi="ar-LB"/>
              </w:rPr>
            </w:pPr>
            <w:r>
              <w:rPr>
                <w:lang w:val="en-US" w:bidi="ar-LB"/>
              </w:rPr>
              <w:t>5</w:t>
            </w:r>
            <w:r w:rsidR="00705624" w:rsidRPr="00977898">
              <w:rPr>
                <w:rFonts w:hint="cs"/>
                <w:rtl/>
                <w:lang w:val="en-US" w:bidi="ar-LB"/>
              </w:rPr>
              <w:t>- تقديم طلب لتنسيق تخصيص/تخصيصات راديوية إلى الهيئة التنظيمية الوطنية ومن خلالها إلى الاتحاد الدولي للاتصالات (</w:t>
            </w:r>
            <w:proofErr w:type="spellStart"/>
            <w:r w:rsidR="00705624" w:rsidRPr="00977898">
              <w:rPr>
                <w:lang w:val="en-US"/>
              </w:rPr>
              <w:t>lTU</w:t>
            </w:r>
            <w:proofErr w:type="spellEnd"/>
            <w:r w:rsidR="00705624" w:rsidRPr="00977898">
              <w:rPr>
                <w:rFonts w:hint="cs"/>
                <w:rtl/>
                <w:lang w:val="en-US" w:bidi="ar-LB"/>
              </w:rPr>
              <w:t xml:space="preserve">) (حسب الاقتضاء). انظر القسم الفرعي </w:t>
            </w:r>
            <w:r w:rsidR="00977898">
              <w:rPr>
                <w:lang w:val="en-US" w:bidi="ar-LB"/>
              </w:rPr>
              <w:t>2.</w:t>
            </w:r>
            <w:r>
              <w:rPr>
                <w:lang w:val="en-US" w:bidi="ar-LB"/>
              </w:rPr>
              <w:t>10</w:t>
            </w:r>
            <w:r w:rsidR="00705624" w:rsidRPr="00977898">
              <w:rPr>
                <w:rFonts w:hint="cs"/>
                <w:rtl/>
                <w:lang w:val="en-US" w:bidi="ar-LB"/>
              </w:rPr>
              <w:t>.</w:t>
            </w:r>
          </w:p>
        </w:tc>
      </w:tr>
      <w:tr w:rsidR="00705624" w:rsidRPr="00977898" w:rsidTr="007545C8">
        <w:tc>
          <w:tcPr>
            <w:tcW w:w="9779" w:type="dxa"/>
          </w:tcPr>
          <w:p w:rsidR="00705624" w:rsidRPr="00977898" w:rsidRDefault="006342E3" w:rsidP="002235DF">
            <w:pPr>
              <w:pStyle w:val="WMOBodyText"/>
              <w:tabs>
                <w:tab w:val="clear" w:pos="1134"/>
                <w:tab w:val="left" w:pos="567"/>
              </w:tabs>
              <w:jc w:val="center"/>
              <w:rPr>
                <w:rtl/>
                <w:lang w:val="en-US" w:bidi="ar-LB"/>
              </w:rPr>
            </w:pPr>
            <w:r>
              <w:rPr>
                <w:lang w:val="en-US" w:bidi="ar-LB"/>
              </w:rPr>
              <w:t>6</w:t>
            </w:r>
            <w:r w:rsidR="00705624" w:rsidRPr="00977898">
              <w:rPr>
                <w:rFonts w:hint="cs"/>
                <w:rtl/>
                <w:lang w:val="en-US" w:bidi="ar-LB"/>
              </w:rPr>
              <w:t xml:space="preserve">- الحصول على شروط التنسيق (من الهيئة التنظيمية الوطنية و/أو الدولية) وتحليلها. تحديد </w:t>
            </w:r>
            <w:r w:rsidR="002235DF">
              <w:rPr>
                <w:rFonts w:hint="cs"/>
                <w:rtl/>
                <w:lang w:val="en-US" w:bidi="ar-LB"/>
              </w:rPr>
              <w:t>الخصائص</w:t>
            </w:r>
            <w:r w:rsidR="00705624" w:rsidRPr="00977898">
              <w:rPr>
                <w:rFonts w:hint="cs"/>
                <w:rtl/>
                <w:lang w:val="en-US" w:bidi="ar-LB"/>
              </w:rPr>
              <w:t xml:space="preserve">/البارامترات الحاسمة التي يمكن أن تساعد في تلبية احتياجات "أصحاب" التخصيصات "الممكن تأثرها" والقيم الحاسمة  </w:t>
            </w:r>
            <w:r w:rsidR="002235DF">
              <w:rPr>
                <w:rFonts w:hint="cs"/>
                <w:rtl/>
                <w:lang w:val="en-US" w:bidi="ar-LB"/>
              </w:rPr>
              <w:t>للخصائص</w:t>
            </w:r>
            <w:r w:rsidR="00705624" w:rsidRPr="00977898">
              <w:rPr>
                <w:rFonts w:hint="cs"/>
                <w:rtl/>
                <w:lang w:val="en-US" w:bidi="ar-LB"/>
              </w:rPr>
              <w:t>/البارامترات التي تسمح رغم ذلك بتوفير الوظيفة المطلوبة.</w:t>
            </w:r>
          </w:p>
        </w:tc>
      </w:tr>
      <w:tr w:rsidR="00705624" w:rsidRPr="00977898" w:rsidTr="007545C8">
        <w:tc>
          <w:tcPr>
            <w:tcW w:w="9779" w:type="dxa"/>
          </w:tcPr>
          <w:p w:rsidR="00705624" w:rsidRPr="00977898" w:rsidRDefault="009E64C2" w:rsidP="008B2181">
            <w:pPr>
              <w:pStyle w:val="WMOBodyText"/>
              <w:tabs>
                <w:tab w:val="clear" w:pos="1134"/>
                <w:tab w:val="left" w:pos="567"/>
              </w:tabs>
              <w:jc w:val="center"/>
              <w:rPr>
                <w:rtl/>
                <w:lang w:val="en-US" w:bidi="ar-LB"/>
              </w:rPr>
            </w:pPr>
            <w:r>
              <w:rPr>
                <w:lang w:val="en-US" w:bidi="ar-LB"/>
              </w:rPr>
              <w:t>7</w:t>
            </w:r>
            <w:r w:rsidR="00705624" w:rsidRPr="00977898">
              <w:rPr>
                <w:rFonts w:hint="cs"/>
                <w:rtl/>
                <w:lang w:val="en-US" w:bidi="ar-LB"/>
              </w:rPr>
              <w:t xml:space="preserve">- تنظيم مفاوضات مع "أصحاب" التخصيصات "الممكن تأثرها" على المستويين الوطني والدولي. والمفاوضات الدولية تنظمها الهيئة التنظيمية الوطنية أو الوكالة/الشركة المخوّلة بذلك. وقد يتطلب ذلك عدة جولات من المفاوضات حسب الحالة. وتشير المادة </w:t>
            </w:r>
            <w:r w:rsidR="00977898">
              <w:rPr>
                <w:lang w:val="en-US" w:bidi="ar-LB"/>
              </w:rPr>
              <w:t>9</w:t>
            </w:r>
            <w:r w:rsidR="002235DF">
              <w:rPr>
                <w:rFonts w:hint="cs"/>
                <w:rtl/>
                <w:lang w:val="en-US" w:bidi="ar-LB"/>
              </w:rPr>
              <w:t xml:space="preserve"> من لوائح الراديو</w:t>
            </w:r>
            <w:r w:rsidR="00705624" w:rsidRPr="00977898">
              <w:rPr>
                <w:rFonts w:hint="cs"/>
                <w:rtl/>
                <w:lang w:val="en-US" w:bidi="ar-LB"/>
              </w:rPr>
              <w:t xml:space="preserve"> للاتحاد </w:t>
            </w:r>
            <w:r w:rsidR="00705624" w:rsidRPr="00977898">
              <w:rPr>
                <w:rFonts w:hint="cs"/>
                <w:color w:val="000000"/>
                <w:shd w:val="clear" w:color="auto" w:fill="FFFFFF"/>
                <w:rtl/>
                <w:lang w:bidi="ar-LB"/>
              </w:rPr>
              <w:t>الدولي للاتصالات (</w:t>
            </w:r>
            <w:proofErr w:type="spellStart"/>
            <w:r w:rsidR="00705624" w:rsidRPr="00977898">
              <w:rPr>
                <w:lang w:val="en-US"/>
              </w:rPr>
              <w:t>lTU</w:t>
            </w:r>
            <w:proofErr w:type="spellEnd"/>
            <w:r w:rsidR="00705624" w:rsidRPr="00977898">
              <w:rPr>
                <w:rFonts w:hint="cs"/>
                <w:color w:val="000000"/>
                <w:shd w:val="clear" w:color="auto" w:fill="FFFFFF"/>
                <w:rtl/>
                <w:lang w:bidi="ar-LB"/>
              </w:rPr>
              <w:t xml:space="preserve">) إلى أن إجراءات تنسيق شبكة ساتلية قد يستغرق مدة تصل إلى سبع سنوات (وإذا تعدت السبع سنوات يُلغى طلب التنسيق). انظر الرسم </w:t>
            </w:r>
            <w:r w:rsidR="00977898">
              <w:rPr>
                <w:color w:val="000000"/>
                <w:shd w:val="clear" w:color="auto" w:fill="FFFFFF"/>
                <w:lang w:bidi="ar-LB"/>
              </w:rPr>
              <w:t>1</w:t>
            </w:r>
          </w:p>
        </w:tc>
      </w:tr>
      <w:tr w:rsidR="00705624" w:rsidRPr="00977898" w:rsidTr="007545C8">
        <w:tc>
          <w:tcPr>
            <w:tcW w:w="9779" w:type="dxa"/>
          </w:tcPr>
          <w:p w:rsidR="00705624" w:rsidRPr="00977898" w:rsidRDefault="00E822B3" w:rsidP="00E822B3">
            <w:pPr>
              <w:pStyle w:val="WMOBodyText"/>
              <w:tabs>
                <w:tab w:val="clear" w:pos="1134"/>
                <w:tab w:val="left" w:pos="567"/>
              </w:tabs>
              <w:jc w:val="center"/>
              <w:rPr>
                <w:rtl/>
                <w:lang w:val="en-US" w:bidi="ar-LB"/>
              </w:rPr>
            </w:pPr>
            <w:r>
              <w:rPr>
                <w:lang w:val="en-US" w:bidi="ar-LB"/>
              </w:rPr>
              <w:t>8</w:t>
            </w:r>
            <w:r w:rsidR="00705624" w:rsidRPr="00977898">
              <w:rPr>
                <w:rFonts w:hint="cs"/>
                <w:rtl/>
                <w:lang w:val="en-US" w:bidi="ar-LB"/>
              </w:rPr>
              <w:t>- في حال اتما</w:t>
            </w:r>
            <w:r w:rsidR="002235DF">
              <w:rPr>
                <w:rFonts w:hint="cs"/>
                <w:rtl/>
                <w:lang w:val="en-US" w:bidi="ar-LB"/>
              </w:rPr>
              <w:t>م</w:t>
            </w:r>
            <w:r w:rsidR="00705624" w:rsidRPr="00977898">
              <w:rPr>
                <w:rFonts w:hint="cs"/>
                <w:rtl/>
                <w:lang w:val="en-US" w:bidi="ar-LB"/>
              </w:rPr>
              <w:t xml:space="preserve"> التنسيق بنجاح، إعداد طلب يتضمن </w:t>
            </w:r>
            <w:r w:rsidR="002235DF">
              <w:rPr>
                <w:rFonts w:hint="cs"/>
                <w:rtl/>
                <w:lang w:val="en-US" w:bidi="ar-LB"/>
              </w:rPr>
              <w:t>الخصائص</w:t>
            </w:r>
            <w:r w:rsidR="00705624" w:rsidRPr="00977898">
              <w:rPr>
                <w:rFonts w:hint="cs"/>
                <w:rtl/>
                <w:lang w:val="en-US" w:bidi="ar-LB"/>
              </w:rPr>
              <w:t xml:space="preserve">/البارامترات المنسّقة لتخصيصات التردد وفق الشروط والنسق الوطني والدولي (انظر التذييل </w:t>
            </w:r>
            <w:r w:rsidR="00977898">
              <w:rPr>
                <w:lang w:val="en-US" w:bidi="ar-LB"/>
              </w:rPr>
              <w:t>4</w:t>
            </w:r>
            <w:r w:rsidR="00705624" w:rsidRPr="00977898">
              <w:rPr>
                <w:rFonts w:hint="cs"/>
                <w:rtl/>
                <w:lang w:val="en-US" w:bidi="ar-LB"/>
              </w:rPr>
              <w:t>، عند الضرورة) لإرساله إلى السلطات الوطنية والدولية (عند اللزوم) المعنية.</w:t>
            </w:r>
          </w:p>
        </w:tc>
      </w:tr>
      <w:tr w:rsidR="00705624" w:rsidRPr="00977898" w:rsidTr="007545C8">
        <w:tc>
          <w:tcPr>
            <w:tcW w:w="9779" w:type="dxa"/>
          </w:tcPr>
          <w:p w:rsidR="00705624" w:rsidRPr="00977898" w:rsidRDefault="00E822B3" w:rsidP="00977898">
            <w:pPr>
              <w:pStyle w:val="WMOBodyText"/>
              <w:tabs>
                <w:tab w:val="clear" w:pos="1134"/>
                <w:tab w:val="left" w:pos="567"/>
              </w:tabs>
              <w:jc w:val="center"/>
              <w:rPr>
                <w:rtl/>
                <w:lang w:val="en-US" w:bidi="ar-LB"/>
              </w:rPr>
            </w:pPr>
            <w:r>
              <w:rPr>
                <w:lang w:val="en-US" w:bidi="ar-LB"/>
              </w:rPr>
              <w:t>9</w:t>
            </w:r>
            <w:r w:rsidR="00705624" w:rsidRPr="00977898">
              <w:rPr>
                <w:rFonts w:hint="cs"/>
                <w:rtl/>
                <w:lang w:val="en-US" w:bidi="ar-LB"/>
              </w:rPr>
              <w:t>-</w:t>
            </w:r>
            <w:r w:rsidR="00705624" w:rsidRPr="00977898">
              <w:rPr>
                <w:lang w:val="en-US" w:bidi="ar-LB"/>
              </w:rPr>
              <w:t xml:space="preserve">  </w:t>
            </w:r>
            <w:r w:rsidR="00705624" w:rsidRPr="00977898">
              <w:rPr>
                <w:rFonts w:hint="cs"/>
                <w:rtl/>
                <w:lang w:val="en-US" w:bidi="ar-LB"/>
              </w:rPr>
              <w:t xml:space="preserve"> تقديم طلب تبليغ إلى الهيئة التنظيمية الوطنية ومن خلالها إلى الاتحاد </w:t>
            </w:r>
            <w:r w:rsidR="00705624" w:rsidRPr="00977898">
              <w:rPr>
                <w:rFonts w:hint="cs"/>
                <w:color w:val="000000"/>
                <w:shd w:val="clear" w:color="auto" w:fill="FFFFFF"/>
                <w:rtl/>
                <w:lang w:bidi="ar-LB"/>
              </w:rPr>
              <w:t>الدولي للاتصالات (</w:t>
            </w:r>
            <w:proofErr w:type="spellStart"/>
            <w:r w:rsidR="00705624" w:rsidRPr="00977898">
              <w:rPr>
                <w:lang w:val="en-US"/>
              </w:rPr>
              <w:t>lTU</w:t>
            </w:r>
            <w:proofErr w:type="spellEnd"/>
            <w:r w:rsidR="00705624" w:rsidRPr="00977898">
              <w:rPr>
                <w:rFonts w:hint="cs"/>
                <w:color w:val="000000"/>
                <w:shd w:val="clear" w:color="auto" w:fill="FFFFFF"/>
                <w:rtl/>
                <w:lang w:bidi="ar-LB"/>
              </w:rPr>
              <w:t xml:space="preserve">) (عند الاقتضاء، الاطلاع على المادة </w:t>
            </w:r>
            <w:r w:rsidR="00977898">
              <w:rPr>
                <w:color w:val="000000"/>
                <w:shd w:val="clear" w:color="auto" w:fill="FFFFFF"/>
                <w:lang w:bidi="ar-LB"/>
              </w:rPr>
              <w:t>11</w:t>
            </w:r>
            <w:r w:rsidR="002235DF">
              <w:rPr>
                <w:rFonts w:hint="cs"/>
                <w:color w:val="000000"/>
                <w:shd w:val="clear" w:color="auto" w:fill="FFFFFF"/>
                <w:rtl/>
                <w:lang w:bidi="ar-LB"/>
              </w:rPr>
              <w:t xml:space="preserve"> من لوائح الراديو</w:t>
            </w:r>
            <w:r w:rsidR="00705624" w:rsidRPr="00977898">
              <w:rPr>
                <w:rFonts w:hint="cs"/>
                <w:color w:val="000000"/>
                <w:shd w:val="clear" w:color="auto" w:fill="FFFFFF"/>
                <w:rtl/>
                <w:lang w:bidi="ar-LB"/>
              </w:rPr>
              <w:t>).</w:t>
            </w:r>
          </w:p>
        </w:tc>
      </w:tr>
      <w:tr w:rsidR="00705624" w:rsidRPr="00977898" w:rsidTr="007545C8">
        <w:tc>
          <w:tcPr>
            <w:tcW w:w="9779" w:type="dxa"/>
          </w:tcPr>
          <w:p w:rsidR="00705624" w:rsidRPr="00977898" w:rsidRDefault="00E822B3" w:rsidP="007545C8">
            <w:pPr>
              <w:pStyle w:val="WMOBodyText"/>
              <w:tabs>
                <w:tab w:val="clear" w:pos="1134"/>
                <w:tab w:val="left" w:pos="567"/>
              </w:tabs>
              <w:jc w:val="center"/>
              <w:rPr>
                <w:color w:val="00B050"/>
                <w:shd w:val="clear" w:color="auto" w:fill="FFFFFF"/>
                <w:rtl/>
                <w:lang w:bidi="ar-LB"/>
              </w:rPr>
            </w:pPr>
            <w:r>
              <w:rPr>
                <w:color w:val="00B050"/>
                <w:lang w:val="en-US" w:bidi="ar-LB"/>
              </w:rPr>
              <w:t>10</w:t>
            </w:r>
            <w:r w:rsidR="00705624" w:rsidRPr="00977898">
              <w:rPr>
                <w:rFonts w:hint="cs"/>
                <w:color w:val="00B050"/>
                <w:rtl/>
                <w:lang w:val="en-US" w:bidi="ar-LB"/>
              </w:rPr>
              <w:t xml:space="preserve">- البدء باستخدام التخصيص/التخصيصات وإبلاغ الهيئة التنظيمية الوطنية والاتحاد </w:t>
            </w:r>
            <w:r w:rsidR="00705624" w:rsidRPr="00977898">
              <w:rPr>
                <w:rFonts w:hint="cs"/>
                <w:color w:val="00B050"/>
                <w:shd w:val="clear" w:color="auto" w:fill="FFFFFF"/>
                <w:rtl/>
                <w:lang w:bidi="ar-LB"/>
              </w:rPr>
              <w:t>الدولي للاتصالات (</w:t>
            </w:r>
            <w:proofErr w:type="spellStart"/>
            <w:r w:rsidR="00705624" w:rsidRPr="00977898">
              <w:rPr>
                <w:color w:val="00B050"/>
                <w:lang w:val="en-US"/>
              </w:rPr>
              <w:t>lTU</w:t>
            </w:r>
            <w:proofErr w:type="spellEnd"/>
            <w:r w:rsidR="00705624" w:rsidRPr="00977898">
              <w:rPr>
                <w:rFonts w:hint="cs"/>
                <w:color w:val="00B050"/>
                <w:shd w:val="clear" w:color="auto" w:fill="FFFFFF"/>
                <w:rtl/>
                <w:lang w:bidi="ar-LB"/>
              </w:rPr>
              <w:t>) (عند الاقتضاء).</w:t>
            </w:r>
          </w:p>
        </w:tc>
      </w:tr>
    </w:tbl>
    <w:p w:rsidR="00705624" w:rsidRDefault="00705624" w:rsidP="00FC0F42">
      <w:pPr>
        <w:pStyle w:val="WMOBodyText"/>
        <w:tabs>
          <w:tab w:val="clear" w:pos="1134"/>
          <w:tab w:val="left" w:pos="567"/>
        </w:tabs>
        <w:jc w:val="both"/>
        <w:rPr>
          <w:sz w:val="26"/>
          <w:rtl/>
          <w:lang w:val="en-US" w:bidi="ar-LB"/>
        </w:rPr>
      </w:pPr>
    </w:p>
    <w:p w:rsidR="00705624" w:rsidRPr="00F6101B" w:rsidRDefault="00596A46" w:rsidP="007B3380">
      <w:pPr>
        <w:pStyle w:val="WMOBodyText"/>
        <w:spacing w:line="340" w:lineRule="exact"/>
        <w:jc w:val="both"/>
        <w:rPr>
          <w:b/>
          <w:bCs/>
          <w:color w:val="000000"/>
          <w:shd w:val="clear" w:color="auto" w:fill="FFFFFF"/>
          <w:rtl/>
          <w:lang w:bidi="ar-LB"/>
        </w:rPr>
      </w:pPr>
      <w:r>
        <w:rPr>
          <w:b/>
          <w:bCs/>
          <w:sz w:val="26"/>
          <w:lang w:val="en-US" w:bidi="ar-LB"/>
        </w:rPr>
        <w:lastRenderedPageBreak/>
        <w:t>4</w:t>
      </w:r>
      <w:r>
        <w:rPr>
          <w:rFonts w:hint="cs"/>
          <w:b/>
          <w:bCs/>
          <w:sz w:val="26"/>
          <w:rtl/>
          <w:lang w:val="en-US" w:bidi="ar-LB"/>
        </w:rPr>
        <w:t xml:space="preserve"> ـ</w:t>
      </w:r>
      <w:r>
        <w:rPr>
          <w:rFonts w:hint="cs"/>
          <w:b/>
          <w:bCs/>
          <w:sz w:val="26"/>
          <w:rtl/>
          <w:lang w:val="en-US" w:bidi="ar-LB"/>
        </w:rPr>
        <w:tab/>
      </w:r>
      <w:r w:rsidR="00F6101B" w:rsidRPr="00F6101B">
        <w:rPr>
          <w:rFonts w:hint="cs"/>
          <w:b/>
          <w:bCs/>
          <w:sz w:val="26"/>
          <w:rtl/>
          <w:lang w:val="en-US" w:bidi="ar-LB"/>
        </w:rPr>
        <w:t xml:space="preserve">كيفية إشراك </w:t>
      </w:r>
      <w:r w:rsidR="00F6101B" w:rsidRPr="00F6101B">
        <w:rPr>
          <w:rFonts w:hint="cs"/>
          <w:b/>
          <w:bCs/>
          <w:color w:val="000000"/>
          <w:shd w:val="clear" w:color="auto" w:fill="FFFFFF"/>
          <w:rtl/>
          <w:lang w:bidi="ar-LB"/>
        </w:rPr>
        <w:t xml:space="preserve">مرفق وطني </w:t>
      </w:r>
      <w:r w:rsidR="00F6101B" w:rsidRPr="00F6101B">
        <w:rPr>
          <w:b/>
          <w:bCs/>
          <w:color w:val="000000"/>
          <w:shd w:val="clear" w:color="auto" w:fill="FFFFFF"/>
          <w:rtl/>
        </w:rPr>
        <w:t>للأرصاد الجوية والهيدرولوجيا</w:t>
      </w:r>
      <w:r w:rsidR="00F6101B" w:rsidRPr="00F6101B">
        <w:rPr>
          <w:rFonts w:hint="cs"/>
          <w:b/>
          <w:bCs/>
          <w:color w:val="000000"/>
          <w:shd w:val="clear" w:color="auto" w:fill="FFFFFF"/>
          <w:rtl/>
          <w:lang w:bidi="ar-LB"/>
        </w:rPr>
        <w:t xml:space="preserve"> (</w:t>
      </w:r>
      <w:r w:rsidR="00F6101B" w:rsidRPr="00F6101B">
        <w:rPr>
          <w:b/>
          <w:bCs/>
          <w:color w:val="000000"/>
          <w:shd w:val="clear" w:color="auto" w:fill="FFFFFF"/>
          <w:lang w:bidi="ar-LB"/>
        </w:rPr>
        <w:t>NMHS</w:t>
      </w:r>
      <w:r w:rsidR="00F6101B" w:rsidRPr="00F6101B">
        <w:rPr>
          <w:rFonts w:hint="cs"/>
          <w:b/>
          <w:bCs/>
          <w:color w:val="000000"/>
          <w:shd w:val="clear" w:color="auto" w:fill="FFFFFF"/>
          <w:rtl/>
          <w:lang w:bidi="ar-LB"/>
        </w:rPr>
        <w:t xml:space="preserve">) في عملية إدارة التردد وتنسيقه الي يضطلع بها </w:t>
      </w:r>
      <w:r w:rsidR="00F6101B" w:rsidRPr="00F6101B">
        <w:rPr>
          <w:rFonts w:hint="cs"/>
          <w:b/>
          <w:bCs/>
          <w:sz w:val="26"/>
          <w:rtl/>
          <w:lang w:val="en-US" w:bidi="ar-LB"/>
        </w:rPr>
        <w:t xml:space="preserve">الاتحاد </w:t>
      </w:r>
      <w:r w:rsidR="00F6101B" w:rsidRPr="00F6101B">
        <w:rPr>
          <w:rFonts w:hint="cs"/>
          <w:b/>
          <w:bCs/>
          <w:color w:val="000000"/>
          <w:shd w:val="clear" w:color="auto" w:fill="FFFFFF"/>
          <w:rtl/>
          <w:lang w:bidi="ar-LB"/>
        </w:rPr>
        <w:t>الدولي للاتصالات (</w:t>
      </w:r>
      <w:proofErr w:type="spellStart"/>
      <w:r w:rsidR="00F6101B" w:rsidRPr="00F6101B">
        <w:rPr>
          <w:b/>
          <w:bCs/>
          <w:lang w:val="en-US"/>
        </w:rPr>
        <w:t>lTU</w:t>
      </w:r>
      <w:proofErr w:type="spellEnd"/>
      <w:r w:rsidR="00F6101B" w:rsidRPr="00F6101B">
        <w:rPr>
          <w:rFonts w:hint="cs"/>
          <w:b/>
          <w:bCs/>
          <w:color w:val="000000"/>
          <w:shd w:val="clear" w:color="auto" w:fill="FFFFFF"/>
          <w:rtl/>
          <w:lang w:bidi="ar-LB"/>
        </w:rPr>
        <w:t>)</w:t>
      </w:r>
    </w:p>
    <w:p w:rsidR="00F6101B" w:rsidRPr="00D33BEE" w:rsidRDefault="00D33BEE" w:rsidP="007B3380">
      <w:pPr>
        <w:pStyle w:val="WMOBodyText"/>
        <w:spacing w:line="340" w:lineRule="exact"/>
        <w:jc w:val="both"/>
        <w:rPr>
          <w:rtl/>
          <w:lang w:val="en-US" w:bidi="ar-LB"/>
        </w:rPr>
      </w:pPr>
      <w:r w:rsidRPr="00D33BEE">
        <w:rPr>
          <w:lang w:val="en-US" w:bidi="ar-LB"/>
        </w:rPr>
        <w:t>60</w:t>
      </w:r>
      <w:r w:rsidR="00F863E1" w:rsidRPr="00D33BEE">
        <w:rPr>
          <w:rFonts w:hint="cs"/>
          <w:rtl/>
          <w:lang w:val="en-US" w:bidi="ar-LB"/>
        </w:rPr>
        <w:t>-</w:t>
      </w:r>
      <w:r w:rsidR="00F863E1" w:rsidRPr="00D33BEE">
        <w:rPr>
          <w:rFonts w:hint="cs"/>
          <w:rtl/>
          <w:lang w:val="en-US" w:bidi="ar-LB"/>
        </w:rPr>
        <w:tab/>
        <w:t>إن الهدف الأولي من هذا الدليل مساعدة رؤساء المرافق الوطنية (</w:t>
      </w:r>
      <w:r w:rsidRPr="00733865">
        <w:rPr>
          <w:sz w:val="22"/>
          <w:szCs w:val="22"/>
        </w:rPr>
        <w:t>NMHSs</w:t>
      </w:r>
      <w:r w:rsidR="00F863E1" w:rsidRPr="00D33BEE">
        <w:rPr>
          <w:rFonts w:hint="cs"/>
          <w:rtl/>
          <w:lang w:val="en-US" w:bidi="ar-LB"/>
        </w:rPr>
        <w:t xml:space="preserve">) في فهم العملية التي يتبعها الاتحاد </w:t>
      </w:r>
      <w:r w:rsidR="00F863E1" w:rsidRPr="00D33BEE">
        <w:rPr>
          <w:rFonts w:hint="cs"/>
          <w:color w:val="000000"/>
          <w:shd w:val="clear" w:color="auto" w:fill="FFFFFF"/>
          <w:rtl/>
          <w:lang w:bidi="ar-LB"/>
        </w:rPr>
        <w:t>الدولي للاتصالات (</w:t>
      </w:r>
      <w:proofErr w:type="spellStart"/>
      <w:r w:rsidR="00F863E1" w:rsidRPr="00D33BEE">
        <w:rPr>
          <w:lang w:val="en-US"/>
        </w:rPr>
        <w:t>lTU</w:t>
      </w:r>
      <w:proofErr w:type="spellEnd"/>
      <w:r w:rsidR="00F863E1" w:rsidRPr="00D33BEE">
        <w:rPr>
          <w:rFonts w:hint="cs"/>
          <w:color w:val="000000"/>
          <w:shd w:val="clear" w:color="auto" w:fill="FFFFFF"/>
          <w:rtl/>
          <w:lang w:bidi="ar-LB"/>
        </w:rPr>
        <w:t xml:space="preserve">) لدعم تنسيق التردد الراديوي، وفي معرفة ما يتعين فعله للمشاركة في التنسيق الوطني والإقليمي والعالمي. وتُلخّص الفقرات التالية </w:t>
      </w:r>
      <w:r w:rsidR="00F863E1" w:rsidRPr="00D33BEE">
        <w:rPr>
          <w:rFonts w:hint="cs"/>
          <w:rtl/>
          <w:lang w:val="en-US" w:bidi="ar-LB"/>
        </w:rPr>
        <w:t xml:space="preserve">العناصر المشتركة للنُهج التي اعتبرها الأعضاء نهجاً ناجحة. </w:t>
      </w:r>
    </w:p>
    <w:p w:rsidR="002C1292" w:rsidRPr="00D33BEE" w:rsidRDefault="00D33BEE" w:rsidP="007B3380">
      <w:pPr>
        <w:pStyle w:val="WMOBodyText"/>
        <w:spacing w:line="340" w:lineRule="exact"/>
        <w:jc w:val="both"/>
        <w:rPr>
          <w:rtl/>
          <w:lang w:val="en-US" w:bidi="ar-LB"/>
        </w:rPr>
      </w:pPr>
      <w:r>
        <w:rPr>
          <w:lang w:val="en-US" w:bidi="ar-LB"/>
        </w:rPr>
        <w:t>61</w:t>
      </w:r>
      <w:r w:rsidR="00F863E1" w:rsidRPr="00D33BEE">
        <w:rPr>
          <w:rFonts w:hint="cs"/>
          <w:rtl/>
          <w:lang w:val="en-US" w:bidi="ar-LB"/>
        </w:rPr>
        <w:t>-</w:t>
      </w:r>
      <w:r w:rsidR="00F863E1" w:rsidRPr="00D33BEE">
        <w:rPr>
          <w:rFonts w:hint="cs"/>
          <w:rtl/>
          <w:lang w:val="en-US" w:bidi="ar-LB"/>
        </w:rPr>
        <w:tab/>
      </w:r>
      <w:r w:rsidR="003914F9" w:rsidRPr="00D33BEE">
        <w:rPr>
          <w:rFonts w:hint="cs"/>
          <w:rtl/>
          <w:lang w:val="en-US" w:bidi="ar-LB"/>
        </w:rPr>
        <w:t>وللمشاركة في تنسيق التردد الراديوي، ينبغي ال</w:t>
      </w:r>
      <w:r w:rsidR="00A562A7">
        <w:rPr>
          <w:rFonts w:hint="cs"/>
          <w:rtl/>
          <w:lang w:val="en-US" w:bidi="ar-LB"/>
        </w:rPr>
        <w:t>س</w:t>
      </w:r>
      <w:r w:rsidR="003914F9" w:rsidRPr="00D33BEE">
        <w:rPr>
          <w:rFonts w:hint="cs"/>
          <w:rtl/>
          <w:lang w:val="en-US" w:bidi="ar-LB"/>
        </w:rPr>
        <w:t xml:space="preserve">عي إلى تحقيق هدفين رفيعي المستوى. ويتمثل الهدف الأولي في </w:t>
      </w:r>
      <w:r w:rsidR="00D56AE8" w:rsidRPr="00D33BEE">
        <w:rPr>
          <w:rFonts w:hint="cs"/>
          <w:rtl/>
          <w:lang w:val="en-US" w:bidi="ar-LB"/>
        </w:rPr>
        <w:t>تأمين إمكانية التأثير بفعالية على أصحاب القرار في مجال إدارة التردد. والهدف الرفيع المستوى الثاني هو اس</w:t>
      </w:r>
      <w:r w:rsidR="008764BF" w:rsidRPr="00D33BEE">
        <w:rPr>
          <w:rFonts w:hint="cs"/>
          <w:rtl/>
          <w:lang w:val="en-US" w:bidi="ar-LB"/>
        </w:rPr>
        <w:t>تخدام خبرة المنظمة (</w:t>
      </w:r>
      <w:r w:rsidR="00A562A7" w:rsidRPr="00733865">
        <w:rPr>
          <w:sz w:val="22"/>
          <w:szCs w:val="22"/>
        </w:rPr>
        <w:t>WMO</w:t>
      </w:r>
      <w:r w:rsidR="008764BF" w:rsidRPr="00D33BEE">
        <w:rPr>
          <w:rFonts w:hint="cs"/>
          <w:rtl/>
          <w:lang w:val="en-US" w:bidi="ar-LB"/>
        </w:rPr>
        <w:t xml:space="preserve">) </w:t>
      </w:r>
      <w:r w:rsidR="00A562A7">
        <w:rPr>
          <w:rFonts w:hint="cs"/>
          <w:rtl/>
          <w:lang w:val="en-US" w:bidi="ar-LB"/>
        </w:rPr>
        <w:t xml:space="preserve">الأوسع </w:t>
      </w:r>
      <w:r w:rsidR="008764BF" w:rsidRPr="00D33BEE">
        <w:rPr>
          <w:rFonts w:hint="cs"/>
          <w:rtl/>
          <w:lang w:val="en-US" w:bidi="ar-LB"/>
        </w:rPr>
        <w:t>نطاق</w:t>
      </w:r>
      <w:r w:rsidR="00A562A7">
        <w:rPr>
          <w:rFonts w:hint="cs"/>
          <w:rtl/>
          <w:lang w:val="en-US" w:bidi="ar-LB"/>
        </w:rPr>
        <w:t>اً</w:t>
      </w:r>
      <w:r w:rsidR="008764BF" w:rsidRPr="00D33BEE">
        <w:rPr>
          <w:rFonts w:hint="cs"/>
          <w:rtl/>
          <w:lang w:val="en-US" w:bidi="ar-LB"/>
        </w:rPr>
        <w:t xml:space="preserve"> لضمان قيام قرارات الهيئات التنظيمية للتردد المتعلقة بمتطلبات الأرصاد الجوية على أسس علمية وفنية </w:t>
      </w:r>
      <w:r w:rsidR="00460A17" w:rsidRPr="00D33BEE">
        <w:rPr>
          <w:rFonts w:hint="cs"/>
          <w:rtl/>
          <w:lang w:val="en-US" w:bidi="ar-LB"/>
        </w:rPr>
        <w:t>متينة</w:t>
      </w:r>
      <w:r w:rsidR="008764BF" w:rsidRPr="00D33BEE">
        <w:rPr>
          <w:rFonts w:hint="cs"/>
          <w:rtl/>
          <w:lang w:val="en-US" w:bidi="ar-LB"/>
        </w:rPr>
        <w:t>.</w:t>
      </w:r>
      <w:r w:rsidR="00460A17" w:rsidRPr="00D33BEE">
        <w:rPr>
          <w:rFonts w:hint="cs"/>
          <w:rtl/>
          <w:lang w:val="en-US" w:bidi="ar-LB"/>
        </w:rPr>
        <w:t xml:space="preserve"> </w:t>
      </w:r>
      <w:r w:rsidR="002C1292" w:rsidRPr="00D33BEE">
        <w:rPr>
          <w:rFonts w:hint="cs"/>
          <w:rtl/>
          <w:lang w:val="en-US" w:bidi="ar-LB"/>
        </w:rPr>
        <w:t xml:space="preserve">وتتطلب طبيعة أنشطة تنسيق التردد الراديوي تقديم مساهمات في المنتديات الوطنية والإقليمية والعالمية. </w:t>
      </w:r>
    </w:p>
    <w:p w:rsidR="006161EE" w:rsidRPr="007B3380" w:rsidRDefault="00D33BEE" w:rsidP="007B3380">
      <w:pPr>
        <w:pStyle w:val="WMOBodyText"/>
        <w:spacing w:line="340" w:lineRule="exact"/>
        <w:jc w:val="both"/>
        <w:rPr>
          <w:color w:val="000000"/>
          <w:spacing w:val="-4"/>
          <w:shd w:val="clear" w:color="auto" w:fill="FFFFFF"/>
          <w:rtl/>
          <w:lang w:bidi="ar-LB"/>
        </w:rPr>
      </w:pPr>
      <w:r>
        <w:rPr>
          <w:lang w:val="en-US" w:bidi="ar-LB"/>
        </w:rPr>
        <w:t>62</w:t>
      </w:r>
      <w:r w:rsidR="002C1292" w:rsidRPr="00D33BEE">
        <w:rPr>
          <w:rFonts w:hint="cs"/>
          <w:rtl/>
          <w:lang w:val="en-US" w:bidi="ar-LB"/>
        </w:rPr>
        <w:t>-</w:t>
      </w:r>
      <w:r w:rsidR="002C1292" w:rsidRPr="00D33BEE">
        <w:rPr>
          <w:rFonts w:hint="cs"/>
          <w:rtl/>
          <w:lang w:val="en-US" w:bidi="ar-LB"/>
        </w:rPr>
        <w:tab/>
      </w:r>
      <w:r w:rsidR="00DD6603" w:rsidRPr="007B3380">
        <w:rPr>
          <w:rFonts w:hint="cs"/>
          <w:spacing w:val="-4"/>
          <w:rtl/>
          <w:lang w:val="en-US" w:bidi="ar-LB"/>
        </w:rPr>
        <w:t>واتبع بعض المرافق الوطنية (</w:t>
      </w:r>
      <w:r w:rsidR="006161EE" w:rsidRPr="007B3380">
        <w:rPr>
          <w:spacing w:val="-4"/>
          <w:szCs w:val="22"/>
        </w:rPr>
        <w:t>NMHS</w:t>
      </w:r>
      <w:r w:rsidR="00DD6603" w:rsidRPr="007B3380">
        <w:rPr>
          <w:rFonts w:hint="cs"/>
          <w:spacing w:val="-4"/>
          <w:rtl/>
          <w:lang w:val="en-US" w:bidi="ar-LB"/>
        </w:rPr>
        <w:t>) نهجاً فعالاً لتحقيق الهدف الأول تمثل في تحديد الوكالات أو الإدارات العاملة كهيئات تنظيمية للتردد وإقناع الهيئة التنظيمية و</w:t>
      </w:r>
      <w:r w:rsidR="00F3699F" w:rsidRPr="007B3380">
        <w:rPr>
          <w:rFonts w:hint="cs"/>
          <w:spacing w:val="-4"/>
          <w:rtl/>
          <w:lang w:val="en-US" w:bidi="ar-LB"/>
        </w:rPr>
        <w:t>ال</w:t>
      </w:r>
      <w:r w:rsidR="00CC2D48" w:rsidRPr="007B3380">
        <w:rPr>
          <w:rFonts w:hint="cs"/>
          <w:spacing w:val="-4"/>
          <w:rtl/>
          <w:lang w:val="en-US" w:bidi="ar-LB"/>
        </w:rPr>
        <w:t>وزارة</w:t>
      </w:r>
      <w:r w:rsidR="008764BF" w:rsidRPr="007B3380">
        <w:rPr>
          <w:rFonts w:hint="cs"/>
          <w:spacing w:val="-4"/>
          <w:rtl/>
          <w:lang w:val="en-US" w:bidi="ar-LB"/>
        </w:rPr>
        <w:t xml:space="preserve"> </w:t>
      </w:r>
      <w:r w:rsidR="00AB78D7" w:rsidRPr="007B3380">
        <w:rPr>
          <w:rFonts w:hint="cs"/>
          <w:spacing w:val="-4"/>
          <w:rtl/>
          <w:lang w:val="en-US" w:bidi="ar-LB"/>
        </w:rPr>
        <w:t xml:space="preserve">الوصية </w:t>
      </w:r>
      <w:r w:rsidR="00CB7FE9" w:rsidRPr="007B3380">
        <w:rPr>
          <w:rFonts w:hint="cs"/>
          <w:spacing w:val="-4"/>
          <w:rtl/>
          <w:lang w:val="en-US" w:bidi="ar-LB"/>
        </w:rPr>
        <w:t xml:space="preserve">بأهمية الأرصاد الجوية بالنسبة إلى الأولويات الوطنية. ويمهّد ذلك الطريق أمام التشديد على </w:t>
      </w:r>
      <w:r w:rsidR="00073199" w:rsidRPr="007B3380">
        <w:rPr>
          <w:rFonts w:hint="cs"/>
          <w:spacing w:val="-4"/>
          <w:rtl/>
          <w:lang w:val="en-US" w:bidi="ar-LB"/>
        </w:rPr>
        <w:t xml:space="preserve">مدى </w:t>
      </w:r>
      <w:r w:rsidR="00A562A7" w:rsidRPr="007B3380">
        <w:rPr>
          <w:rFonts w:hint="cs"/>
          <w:spacing w:val="-4"/>
          <w:rtl/>
          <w:lang w:val="en-US" w:bidi="ar-LB"/>
        </w:rPr>
        <w:t>اعتماد</w:t>
      </w:r>
      <w:r w:rsidR="00073199" w:rsidRPr="007B3380">
        <w:rPr>
          <w:rFonts w:hint="cs"/>
          <w:spacing w:val="-4"/>
          <w:rtl/>
          <w:lang w:val="en-US" w:bidi="ar-LB"/>
        </w:rPr>
        <w:t xml:space="preserve"> الأرصاد الجوية على الترددات. ويُعتبر حفز التزام وزراء، أو على الأقل رؤساء دوائر، عنصراً بالغ الأهمية سيضمن قيام علاقة مستدامة. وبعد تحقيق ذلك، يكون الهدف المشاركة في العمليات </w:t>
      </w:r>
      <w:r w:rsidR="00073199" w:rsidRPr="007B3380">
        <w:rPr>
          <w:rFonts w:hint="cs"/>
          <w:color w:val="000000"/>
          <w:spacing w:val="-4"/>
          <w:shd w:val="clear" w:color="auto" w:fill="FFFFFF"/>
          <w:rtl/>
          <w:lang w:bidi="ar-LB"/>
        </w:rPr>
        <w:t>الوطنية والإقليمية والعالمي</w:t>
      </w:r>
      <w:r w:rsidR="006161EE" w:rsidRPr="007B3380">
        <w:rPr>
          <w:rFonts w:hint="cs"/>
          <w:color w:val="000000"/>
          <w:spacing w:val="-4"/>
          <w:shd w:val="clear" w:color="auto" w:fill="FFFFFF"/>
          <w:rtl/>
          <w:lang w:bidi="ar-LB"/>
        </w:rPr>
        <w:t>ة، بما في ذلك تمثيل المرافق الوطنية (</w:t>
      </w:r>
      <w:r w:rsidR="006161EE" w:rsidRPr="007B3380">
        <w:rPr>
          <w:spacing w:val="-4"/>
          <w:szCs w:val="22"/>
        </w:rPr>
        <w:t>NMHS</w:t>
      </w:r>
      <w:r w:rsidR="006161EE" w:rsidRPr="007B3380">
        <w:rPr>
          <w:rFonts w:hint="cs"/>
          <w:color w:val="000000"/>
          <w:spacing w:val="-4"/>
          <w:shd w:val="clear" w:color="auto" w:fill="FFFFFF"/>
          <w:rtl/>
          <w:lang w:bidi="ar-LB"/>
        </w:rPr>
        <w:t>) في الوفود المعنية.</w:t>
      </w:r>
    </w:p>
    <w:p w:rsidR="00CC2D48" w:rsidRDefault="00A562A7" w:rsidP="007B3380">
      <w:pPr>
        <w:pStyle w:val="WMOBodyText"/>
        <w:spacing w:line="340" w:lineRule="exact"/>
        <w:jc w:val="both"/>
        <w:rPr>
          <w:color w:val="000000"/>
          <w:shd w:val="clear" w:color="auto" w:fill="FFFFFF"/>
          <w:rtl/>
          <w:lang w:bidi="ar-LB"/>
        </w:rPr>
      </w:pPr>
      <w:r>
        <w:rPr>
          <w:color w:val="000000"/>
          <w:shd w:val="clear" w:color="auto" w:fill="FFFFFF"/>
          <w:lang w:bidi="ar-LB"/>
        </w:rPr>
        <w:t>63</w:t>
      </w:r>
      <w:r w:rsidR="006161EE">
        <w:rPr>
          <w:rFonts w:hint="cs"/>
          <w:color w:val="000000"/>
          <w:shd w:val="clear" w:color="auto" w:fill="FFFFFF"/>
          <w:rtl/>
          <w:lang w:bidi="ar-LB"/>
        </w:rPr>
        <w:t>-</w:t>
      </w:r>
      <w:r w:rsidR="006161EE">
        <w:rPr>
          <w:rFonts w:hint="cs"/>
          <w:color w:val="000000"/>
          <w:shd w:val="clear" w:color="auto" w:fill="FFFFFF"/>
          <w:rtl/>
          <w:lang w:bidi="ar-LB"/>
        </w:rPr>
        <w:tab/>
        <w:t xml:space="preserve">ويصف المرفق </w:t>
      </w:r>
      <w:r>
        <w:rPr>
          <w:color w:val="000000"/>
          <w:shd w:val="clear" w:color="auto" w:fill="FFFFFF"/>
          <w:lang w:bidi="ar-LB"/>
        </w:rPr>
        <w:t>1</w:t>
      </w:r>
      <w:r w:rsidR="006161EE">
        <w:rPr>
          <w:rFonts w:hint="cs"/>
          <w:color w:val="000000"/>
          <w:shd w:val="clear" w:color="auto" w:fill="FFFFFF"/>
          <w:rtl/>
          <w:lang w:bidi="ar-LB"/>
        </w:rPr>
        <w:t xml:space="preserve"> </w:t>
      </w:r>
      <w:r w:rsidR="006D3BF7">
        <w:rPr>
          <w:rFonts w:hint="cs"/>
          <w:color w:val="000000"/>
          <w:shd w:val="clear" w:color="auto" w:fill="FFFFFF"/>
          <w:rtl/>
          <w:lang w:bidi="ar-LB"/>
        </w:rPr>
        <w:t xml:space="preserve">ما ورد أعلاه بمزيد من التفصيل ويحدد بعض الأدوات التي تساعد في تحقيق هذه الأهداف. </w:t>
      </w:r>
      <w:r w:rsidR="00A121E4">
        <w:rPr>
          <w:rFonts w:hint="cs"/>
          <w:color w:val="000000"/>
          <w:shd w:val="clear" w:color="auto" w:fill="FFFFFF"/>
          <w:rtl/>
          <w:lang w:bidi="ar-LB"/>
        </w:rPr>
        <w:t>وتجدر الإشارة إلى</w:t>
      </w:r>
      <w:r w:rsidR="004612E6">
        <w:rPr>
          <w:rFonts w:hint="cs"/>
          <w:color w:val="000000"/>
          <w:shd w:val="clear" w:color="auto" w:fill="FFFFFF"/>
          <w:rtl/>
          <w:lang w:bidi="ar-LB"/>
        </w:rPr>
        <w:t xml:space="preserve"> أن </w:t>
      </w:r>
      <w:r w:rsidR="004612E6" w:rsidRPr="004612E6">
        <w:rPr>
          <w:color w:val="000000"/>
          <w:shd w:val="clear" w:color="auto" w:fill="FFFFFF"/>
          <w:rtl/>
        </w:rPr>
        <w:t>الفريق التوجيهي التابع للجنة النظم الأساسية والمعني بتنسيق الترددات الراديوية</w:t>
      </w:r>
      <w:r w:rsidR="004612E6">
        <w:rPr>
          <w:rFonts w:hint="cs"/>
          <w:color w:val="000000"/>
          <w:shd w:val="clear" w:color="auto" w:fill="FFFFFF"/>
          <w:rtl/>
          <w:lang w:bidi="ar-LB"/>
        </w:rPr>
        <w:t xml:space="preserve"> (</w:t>
      </w:r>
      <w:r w:rsidR="004612E6" w:rsidRPr="004612E6">
        <w:rPr>
          <w:color w:val="000000"/>
          <w:shd w:val="clear" w:color="auto" w:fill="FFFFFF"/>
          <w:lang w:bidi="ar-LB"/>
        </w:rPr>
        <w:t>SR-RFC</w:t>
      </w:r>
      <w:r w:rsidR="004612E6" w:rsidRPr="004612E6">
        <w:rPr>
          <w:color w:val="000000"/>
          <w:shd w:val="clear" w:color="auto" w:fill="FFFFFF"/>
          <w:rtl/>
        </w:rPr>
        <w:t>)‏</w:t>
      </w:r>
      <w:r w:rsidR="006161EE">
        <w:rPr>
          <w:rFonts w:hint="cs"/>
          <w:color w:val="000000"/>
          <w:shd w:val="clear" w:color="auto" w:fill="FFFFFF"/>
          <w:rtl/>
          <w:lang w:bidi="ar-LB"/>
        </w:rPr>
        <w:t xml:space="preserve"> </w:t>
      </w:r>
      <w:r w:rsidR="00A121E4">
        <w:rPr>
          <w:rFonts w:hint="cs"/>
          <w:color w:val="000000"/>
          <w:shd w:val="clear" w:color="auto" w:fill="FFFFFF"/>
          <w:rtl/>
          <w:lang w:bidi="ar-LB"/>
        </w:rPr>
        <w:t>والفرق العاملة ذات الصلة التابعة للاتحادات الإقليمية والأمانة مصادر دعم مهم لأنشطتكم. والمرافق الوطنية (</w:t>
      </w:r>
      <w:r w:rsidR="00DA7BB8" w:rsidRPr="00D33BEE">
        <w:rPr>
          <w:szCs w:val="22"/>
        </w:rPr>
        <w:t>NMHS</w:t>
      </w:r>
      <w:r w:rsidR="00A121E4">
        <w:rPr>
          <w:rFonts w:hint="cs"/>
          <w:color w:val="000000"/>
          <w:shd w:val="clear" w:color="auto" w:fill="FFFFFF"/>
          <w:rtl/>
          <w:lang w:bidi="ar-LB"/>
        </w:rPr>
        <w:t xml:space="preserve">) مدعوة إلى المشاركة من خلال تسجيل جهات الاتصال الوطنية أو خبراء لدى </w:t>
      </w:r>
      <w:r w:rsidR="00A121E4" w:rsidRPr="004612E6">
        <w:rPr>
          <w:color w:val="000000"/>
          <w:shd w:val="clear" w:color="auto" w:fill="FFFFFF"/>
          <w:rtl/>
        </w:rPr>
        <w:t>الفريق التوجيهي التابع للجنة النظم الأساسية والمعني بتنسيق الترددات الراديوية</w:t>
      </w:r>
      <w:r w:rsidR="00A121E4">
        <w:rPr>
          <w:rFonts w:hint="cs"/>
          <w:color w:val="000000"/>
          <w:shd w:val="clear" w:color="auto" w:fill="FFFFFF"/>
          <w:rtl/>
          <w:lang w:bidi="ar-LB"/>
        </w:rPr>
        <w:t xml:space="preserve"> (</w:t>
      </w:r>
      <w:r w:rsidR="00A121E4" w:rsidRPr="004612E6">
        <w:rPr>
          <w:color w:val="000000"/>
          <w:shd w:val="clear" w:color="auto" w:fill="FFFFFF"/>
          <w:lang w:bidi="ar-LB"/>
        </w:rPr>
        <w:t>SR-RFC</w:t>
      </w:r>
      <w:r w:rsidR="00A121E4" w:rsidRPr="004612E6">
        <w:rPr>
          <w:color w:val="000000"/>
          <w:shd w:val="clear" w:color="auto" w:fill="FFFFFF"/>
          <w:rtl/>
        </w:rPr>
        <w:t>)‏</w:t>
      </w:r>
      <w:r w:rsidR="00A121E4">
        <w:rPr>
          <w:rFonts w:hint="cs"/>
          <w:color w:val="000000"/>
          <w:shd w:val="clear" w:color="auto" w:fill="FFFFFF"/>
          <w:rtl/>
          <w:lang w:bidi="ar-LB"/>
        </w:rPr>
        <w:t xml:space="preserve"> أو الفرق الإقليمية وتشجيعها على المشاركة. </w:t>
      </w:r>
    </w:p>
    <w:p w:rsidR="00A121E4" w:rsidRPr="00A562A7" w:rsidRDefault="00596A46" w:rsidP="007B3380">
      <w:pPr>
        <w:pStyle w:val="WMOBodyText"/>
        <w:spacing w:line="340" w:lineRule="exact"/>
        <w:jc w:val="both"/>
        <w:rPr>
          <w:b/>
          <w:bCs/>
          <w:color w:val="000000"/>
          <w:shd w:val="clear" w:color="auto" w:fill="FFFFFF"/>
          <w:rtl/>
          <w:lang w:bidi="ar-LB"/>
        </w:rPr>
      </w:pPr>
      <w:r>
        <w:rPr>
          <w:b/>
          <w:bCs/>
          <w:color w:val="000000"/>
          <w:shd w:val="clear" w:color="auto" w:fill="FFFFFF"/>
          <w:lang w:val="fr-FR" w:bidi="ar-LB"/>
        </w:rPr>
        <w:t>5</w:t>
      </w:r>
      <w:r>
        <w:rPr>
          <w:rFonts w:hint="cs"/>
          <w:b/>
          <w:bCs/>
          <w:color w:val="000000"/>
          <w:shd w:val="clear" w:color="auto" w:fill="FFFFFF"/>
          <w:rtl/>
          <w:lang w:val="fr-FR" w:bidi="ar-LB"/>
        </w:rPr>
        <w:t xml:space="preserve"> ـ</w:t>
      </w:r>
      <w:r>
        <w:rPr>
          <w:rFonts w:hint="cs"/>
          <w:b/>
          <w:bCs/>
          <w:color w:val="000000"/>
          <w:shd w:val="clear" w:color="auto" w:fill="FFFFFF"/>
          <w:rtl/>
          <w:lang w:val="fr-FR" w:bidi="ar-LB"/>
        </w:rPr>
        <w:tab/>
      </w:r>
      <w:r w:rsidR="00A121E4" w:rsidRPr="00A562A7">
        <w:rPr>
          <w:rFonts w:hint="cs"/>
          <w:b/>
          <w:bCs/>
          <w:color w:val="000000"/>
          <w:shd w:val="clear" w:color="auto" w:fill="FFFFFF"/>
          <w:rtl/>
          <w:lang w:bidi="ar-LB"/>
        </w:rPr>
        <w:t xml:space="preserve">خلاصة </w:t>
      </w:r>
    </w:p>
    <w:p w:rsidR="00A121E4" w:rsidRPr="00A562A7" w:rsidRDefault="00A562A7" w:rsidP="007B3380">
      <w:pPr>
        <w:pStyle w:val="WMOBodyText"/>
        <w:spacing w:line="340" w:lineRule="exact"/>
        <w:jc w:val="both"/>
        <w:rPr>
          <w:color w:val="000000"/>
          <w:shd w:val="clear" w:color="auto" w:fill="FFFFFF"/>
          <w:rtl/>
          <w:lang w:bidi="ar-LB"/>
        </w:rPr>
      </w:pPr>
      <w:r w:rsidRPr="00A562A7">
        <w:rPr>
          <w:lang w:val="en-US" w:bidi="ar-LB"/>
        </w:rPr>
        <w:t>64</w:t>
      </w:r>
      <w:r w:rsidR="006A11B1" w:rsidRPr="00A562A7">
        <w:rPr>
          <w:rFonts w:hint="cs"/>
          <w:rtl/>
          <w:lang w:val="en-US" w:bidi="ar-LB"/>
        </w:rPr>
        <w:t>-</w:t>
      </w:r>
      <w:r w:rsidR="006A11B1" w:rsidRPr="00A562A7">
        <w:rPr>
          <w:rFonts w:hint="cs"/>
          <w:rtl/>
          <w:lang w:val="en-US" w:bidi="ar-LB"/>
        </w:rPr>
        <w:tab/>
        <w:t>إن الهدف الأولي من هذا الدليل مساعدة رؤساء المرافق الوطنية (</w:t>
      </w:r>
      <w:r w:rsidR="00DA7BB8" w:rsidRPr="00D33BEE">
        <w:rPr>
          <w:szCs w:val="22"/>
        </w:rPr>
        <w:t>NMHS</w:t>
      </w:r>
      <w:r w:rsidR="006A11B1" w:rsidRPr="00A562A7">
        <w:rPr>
          <w:rFonts w:hint="cs"/>
          <w:rtl/>
          <w:lang w:val="en-US" w:bidi="ar-LB"/>
        </w:rPr>
        <w:t xml:space="preserve">) في فهم العملية التي يتبعها الاتحاد </w:t>
      </w:r>
      <w:r w:rsidR="006A11B1" w:rsidRPr="00A562A7">
        <w:rPr>
          <w:rFonts w:hint="cs"/>
          <w:color w:val="000000"/>
          <w:shd w:val="clear" w:color="auto" w:fill="FFFFFF"/>
          <w:rtl/>
          <w:lang w:bidi="ar-LB"/>
        </w:rPr>
        <w:t>الدولي للاتصالات (</w:t>
      </w:r>
      <w:proofErr w:type="spellStart"/>
      <w:r w:rsidR="006A11B1" w:rsidRPr="00A562A7">
        <w:rPr>
          <w:lang w:val="en-US"/>
        </w:rPr>
        <w:t>lTU</w:t>
      </w:r>
      <w:proofErr w:type="spellEnd"/>
      <w:r w:rsidR="006A11B1" w:rsidRPr="00A562A7">
        <w:rPr>
          <w:rFonts w:hint="cs"/>
          <w:color w:val="000000"/>
          <w:shd w:val="clear" w:color="auto" w:fill="FFFFFF"/>
          <w:rtl/>
          <w:lang w:bidi="ar-LB"/>
        </w:rPr>
        <w:t>) لدعم تنسيق التردد الراديوي، وفي معرفة ما يتعين فعله للمشاركة في التنسيق الوطني والإقليمي والعالمي.</w:t>
      </w:r>
    </w:p>
    <w:p w:rsidR="007B3380" w:rsidRDefault="00A562A7" w:rsidP="007B3380">
      <w:pPr>
        <w:pStyle w:val="WMOBodyText"/>
        <w:spacing w:line="340" w:lineRule="exact"/>
        <w:jc w:val="both"/>
        <w:rPr>
          <w:color w:val="000000"/>
          <w:shd w:val="clear" w:color="auto" w:fill="FFFFFF"/>
          <w:rtl/>
          <w:lang w:bidi="ar-LB"/>
        </w:rPr>
      </w:pPr>
      <w:r>
        <w:rPr>
          <w:color w:val="000000"/>
          <w:shd w:val="clear" w:color="auto" w:fill="FFFFFF"/>
          <w:lang w:bidi="ar-LB"/>
        </w:rPr>
        <w:t>65</w:t>
      </w:r>
      <w:r w:rsidR="006A11B1" w:rsidRPr="00A562A7">
        <w:rPr>
          <w:rFonts w:hint="cs"/>
          <w:color w:val="000000"/>
          <w:shd w:val="clear" w:color="auto" w:fill="FFFFFF"/>
          <w:rtl/>
          <w:lang w:bidi="ar-LB"/>
        </w:rPr>
        <w:t>-</w:t>
      </w:r>
      <w:r w:rsidR="006A11B1" w:rsidRPr="00A562A7">
        <w:rPr>
          <w:rFonts w:hint="cs"/>
          <w:color w:val="000000"/>
          <w:shd w:val="clear" w:color="auto" w:fill="FFFFFF"/>
          <w:rtl/>
          <w:lang w:bidi="ar-LB"/>
        </w:rPr>
        <w:tab/>
      </w:r>
      <w:r w:rsidR="00915609" w:rsidRPr="00A562A7">
        <w:rPr>
          <w:rFonts w:hint="cs"/>
          <w:color w:val="000000"/>
          <w:shd w:val="clear" w:color="auto" w:fill="FFFFFF"/>
          <w:rtl/>
          <w:lang w:bidi="ar-LB"/>
        </w:rPr>
        <w:t>وتنسيق تخصيصات التردد لنظم ومحطات وتطبيقات الاتصالات الراديوية الأرضية والفضائية التابعة للخدمات الراديوية الأرضية والفضائية هي أهم الطرق التي تفتح الطرق أمام التشغيل الفعال لجميع النظم الراديوية والاستخدام الأمثل لطيف الت</w:t>
      </w:r>
      <w:r w:rsidR="00DA7BB8">
        <w:rPr>
          <w:rFonts w:hint="cs"/>
          <w:color w:val="000000"/>
          <w:shd w:val="clear" w:color="auto" w:fill="FFFFFF"/>
          <w:rtl/>
          <w:lang w:bidi="ar-LB"/>
        </w:rPr>
        <w:t>رددات الراديوية و</w:t>
      </w:r>
      <w:r w:rsidR="00915609" w:rsidRPr="00A562A7">
        <w:rPr>
          <w:rFonts w:hint="cs"/>
          <w:color w:val="000000"/>
          <w:shd w:val="clear" w:color="auto" w:fill="FFFFFF"/>
          <w:rtl/>
          <w:lang w:bidi="ar-LB"/>
        </w:rPr>
        <w:t>مدارات الس</w:t>
      </w:r>
      <w:r w:rsidR="00DA7BB8">
        <w:rPr>
          <w:rFonts w:hint="cs"/>
          <w:color w:val="000000"/>
          <w:shd w:val="clear" w:color="auto" w:fill="FFFFFF"/>
          <w:rtl/>
          <w:lang w:bidi="ar-LB"/>
        </w:rPr>
        <w:t>واتل</w:t>
      </w:r>
      <w:r w:rsidR="00915609" w:rsidRPr="00A562A7">
        <w:rPr>
          <w:rFonts w:hint="cs"/>
          <w:color w:val="000000"/>
          <w:shd w:val="clear" w:color="auto" w:fill="FFFFFF"/>
          <w:rtl/>
          <w:lang w:bidi="ar-LB"/>
        </w:rPr>
        <w:t xml:space="preserve">. </w:t>
      </w:r>
    </w:p>
    <w:p w:rsidR="007B3380" w:rsidRDefault="007B3380">
      <w:pPr>
        <w:tabs>
          <w:tab w:val="clear" w:pos="1134"/>
        </w:tabs>
        <w:jc w:val="left"/>
        <w:rPr>
          <w:rFonts w:cs="Arial"/>
          <w:color w:val="000000"/>
          <w:sz w:val="20"/>
          <w:szCs w:val="26"/>
          <w:shd w:val="clear" w:color="auto" w:fill="FFFFFF"/>
          <w:rtl/>
          <w:lang w:bidi="ar-LB"/>
        </w:rPr>
      </w:pPr>
      <w:r>
        <w:rPr>
          <w:color w:val="000000"/>
          <w:shd w:val="clear" w:color="auto" w:fill="FFFFFF"/>
          <w:rtl/>
          <w:lang w:bidi="ar-LB"/>
        </w:rPr>
        <w:br w:type="page"/>
      </w:r>
    </w:p>
    <w:p w:rsidR="00DA7BB8" w:rsidRPr="00A562A7" w:rsidRDefault="00DA7BB8" w:rsidP="00A562A7">
      <w:pPr>
        <w:pStyle w:val="WMOBodyText"/>
        <w:tabs>
          <w:tab w:val="clear" w:pos="1134"/>
          <w:tab w:val="left" w:pos="567"/>
        </w:tabs>
        <w:jc w:val="both"/>
        <w:rPr>
          <w:color w:val="000000"/>
          <w:shd w:val="clear" w:color="auto" w:fill="FFFFFF"/>
          <w:rtl/>
          <w:lang w:bidi="ar-LB"/>
        </w:rPr>
      </w:pPr>
      <w:r w:rsidRPr="00DA7BB8">
        <w:rPr>
          <w:noProof/>
          <w:color w:val="000000"/>
          <w:shd w:val="clear" w:color="auto" w:fill="FFFFFF"/>
          <w:lang w:eastAsia="en-GB"/>
        </w:rPr>
        <w:lastRenderedPageBreak/>
        <mc:AlternateContent>
          <mc:Choice Requires="wps">
            <w:drawing>
              <wp:anchor distT="0" distB="0" distL="114300" distR="114300" simplePos="0" relativeHeight="251715584" behindDoc="0" locked="0" layoutInCell="1" allowOverlap="1" wp14:anchorId="356DFAA9" wp14:editId="5735F258">
                <wp:simplePos x="0" y="0"/>
                <wp:positionH relativeFrom="column">
                  <wp:posOffset>1939290</wp:posOffset>
                </wp:positionH>
                <wp:positionV relativeFrom="paragraph">
                  <wp:posOffset>181610</wp:posOffset>
                </wp:positionV>
                <wp:extent cx="3604260" cy="2400300"/>
                <wp:effectExtent l="0" t="0" r="15240" b="19050"/>
                <wp:wrapNone/>
                <wp:docPr id="288"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04260" cy="2400300"/>
                        </a:xfrm>
                        <a:prstGeom prst="rect">
                          <a:avLst/>
                        </a:prstGeom>
                        <a:solidFill>
                          <a:srgbClr val="FFFFFF"/>
                        </a:solidFill>
                        <a:ln w="9525">
                          <a:solidFill>
                            <a:srgbClr val="000000"/>
                          </a:solidFill>
                          <a:miter lim="800000"/>
                          <a:headEnd/>
                          <a:tailEnd/>
                        </a:ln>
                      </wps:spPr>
                      <wps:txbx>
                        <w:txbxContent>
                          <w:p w:rsidR="00596A46" w:rsidRPr="00DA7BB8" w:rsidRDefault="00596A46" w:rsidP="00DA7BB8">
                            <w:pPr>
                              <w:bidi/>
                              <w:rPr>
                                <w:lang w:val="fr-FR"/>
                              </w:rPr>
                            </w:pPr>
                            <w:r>
                              <w:rPr>
                                <w:noProof/>
                                <w:sz w:val="20"/>
                                <w:lang w:eastAsia="en-GB"/>
                              </w:rPr>
                              <w:drawing>
                                <wp:inline distT="0" distB="0" distL="0" distR="0" wp14:anchorId="50102606" wp14:editId="168F9C68">
                                  <wp:extent cx="3329940" cy="2255520"/>
                                  <wp:effectExtent l="0" t="0" r="3810" b="0"/>
                                  <wp:docPr id="290" name="il_fi" descr="Description: http://www.wmo.int/pages/prog/gcos/images/Artist-impression-of-GC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Description: http://www.wmo.int/pages/prog/gcos/images/Artist-impression-of-GCOS.jp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329940" cy="2255520"/>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6" type="#_x0000_t202" style="position:absolute;left:0;text-align:left;margin-left:152.7pt;margin-top:14.3pt;width:283.8pt;height:189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">
                <v:textbox>
                  <w:txbxContent>
                    <w:p w:rsidR="00596A46" w:rsidRPr="00DA7BB8" w:rsidRDefault="00596A46" w:rsidP="00DA7BB8">
                      <w:pPr>
                        <w:bidi/>
                        <w:rPr>
                          <w:lang w:val="fr-FR"/>
                        </w:rPr>
                      </w:pPr>
                      <w:r>
                        <w:rPr>
                          <w:noProof/>
                          <w:sz w:val="20"/>
                          <w:lang w:val="en-US"/>
                        </w:rPr>
                        <w:drawing>
                          <wp:inline distT="0" distB="0" distL="0" distR="0" wp14:anchorId="50102606" wp14:editId="168F9C68">
                            <wp:extent cx="3329940" cy="2255520"/>
                            <wp:effectExtent l="0" t="0" r="3810" b="0"/>
                            <wp:docPr id="290" name="il_fi" descr="Description: http://www.wmo.int/pages/prog/gcos/images/Artist-impression-of-GC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Description: http://www.wmo.int/pages/prog/gcos/images/Artist-impression-of-GCOS.jp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329940" cy="2255520"/>
                                    </a:xfrm>
                                    <a:prstGeom prst="rect">
                                      <a:avLst/>
                                    </a:prstGeom>
                                    <a:noFill/>
                                    <a:ln>
                                      <a:noFill/>
                                    </a:ln>
                                  </pic:spPr>
                                </pic:pic>
                              </a:graphicData>
                            </a:graphic>
                          </wp:inline>
                        </w:drawing>
                      </w:r>
                    </w:p>
                  </w:txbxContent>
                </v:textbox>
              </v:shape>
            </w:pict>
          </mc:Fallback>
        </mc:AlternateContent>
      </w:r>
    </w:p>
    <w:p w:rsidR="00DA7BB8" w:rsidRDefault="00DA7BB8" w:rsidP="0071592E">
      <w:pPr>
        <w:pStyle w:val="WMOBodyText"/>
        <w:tabs>
          <w:tab w:val="clear" w:pos="1134"/>
          <w:tab w:val="left" w:pos="567"/>
        </w:tabs>
        <w:jc w:val="both"/>
        <w:rPr>
          <w:color w:val="000000"/>
          <w:shd w:val="clear" w:color="auto" w:fill="FFFFFF"/>
          <w:rtl/>
          <w:lang w:bidi="ar-LB"/>
        </w:rPr>
      </w:pPr>
    </w:p>
    <w:p w:rsidR="00DA7BB8" w:rsidRDefault="00DA7BB8" w:rsidP="0071592E">
      <w:pPr>
        <w:pStyle w:val="WMOBodyText"/>
        <w:tabs>
          <w:tab w:val="clear" w:pos="1134"/>
          <w:tab w:val="left" w:pos="567"/>
        </w:tabs>
        <w:jc w:val="both"/>
        <w:rPr>
          <w:color w:val="000000"/>
          <w:shd w:val="clear" w:color="auto" w:fill="FFFFFF"/>
          <w:rtl/>
          <w:lang w:bidi="ar-LB"/>
        </w:rPr>
      </w:pPr>
    </w:p>
    <w:p w:rsidR="00DA7BB8" w:rsidRDefault="00DA7BB8" w:rsidP="0071592E">
      <w:pPr>
        <w:pStyle w:val="WMOBodyText"/>
        <w:tabs>
          <w:tab w:val="clear" w:pos="1134"/>
          <w:tab w:val="left" w:pos="567"/>
        </w:tabs>
        <w:jc w:val="both"/>
        <w:rPr>
          <w:color w:val="000000"/>
          <w:shd w:val="clear" w:color="auto" w:fill="FFFFFF"/>
          <w:rtl/>
          <w:lang w:bidi="ar-LB"/>
        </w:rPr>
      </w:pPr>
    </w:p>
    <w:p w:rsidR="00DA7BB8" w:rsidRDefault="00DA7BB8" w:rsidP="0071592E">
      <w:pPr>
        <w:pStyle w:val="WMOBodyText"/>
        <w:tabs>
          <w:tab w:val="clear" w:pos="1134"/>
          <w:tab w:val="left" w:pos="567"/>
        </w:tabs>
        <w:jc w:val="both"/>
        <w:rPr>
          <w:color w:val="000000"/>
          <w:shd w:val="clear" w:color="auto" w:fill="FFFFFF"/>
          <w:rtl/>
          <w:lang w:bidi="ar-LB"/>
        </w:rPr>
      </w:pPr>
    </w:p>
    <w:p w:rsidR="007B3380" w:rsidRDefault="007B3380" w:rsidP="0071592E">
      <w:pPr>
        <w:pStyle w:val="WMOBodyText"/>
        <w:tabs>
          <w:tab w:val="clear" w:pos="1134"/>
          <w:tab w:val="left" w:pos="567"/>
        </w:tabs>
        <w:jc w:val="both"/>
        <w:rPr>
          <w:color w:val="000000"/>
          <w:shd w:val="clear" w:color="auto" w:fill="FFFFFF"/>
          <w:rtl/>
          <w:lang w:bidi="ar-LB"/>
        </w:rPr>
      </w:pPr>
    </w:p>
    <w:p w:rsidR="007B3380" w:rsidRDefault="007B3380" w:rsidP="0071592E">
      <w:pPr>
        <w:pStyle w:val="WMOBodyText"/>
        <w:tabs>
          <w:tab w:val="clear" w:pos="1134"/>
          <w:tab w:val="left" w:pos="567"/>
        </w:tabs>
        <w:jc w:val="both"/>
        <w:rPr>
          <w:color w:val="000000"/>
          <w:shd w:val="clear" w:color="auto" w:fill="FFFFFF"/>
          <w:rtl/>
          <w:lang w:bidi="ar-LB"/>
        </w:rPr>
      </w:pPr>
    </w:p>
    <w:p w:rsidR="007B3380" w:rsidRDefault="007B3380" w:rsidP="0071592E">
      <w:pPr>
        <w:pStyle w:val="WMOBodyText"/>
        <w:tabs>
          <w:tab w:val="clear" w:pos="1134"/>
          <w:tab w:val="left" w:pos="567"/>
        </w:tabs>
        <w:jc w:val="both"/>
        <w:rPr>
          <w:color w:val="000000"/>
          <w:shd w:val="clear" w:color="auto" w:fill="FFFFFF"/>
          <w:rtl/>
          <w:lang w:bidi="ar-LB"/>
        </w:rPr>
      </w:pPr>
    </w:p>
    <w:p w:rsidR="00915609" w:rsidRPr="00DA7BB8" w:rsidRDefault="00DA7BB8" w:rsidP="001D31DE">
      <w:pPr>
        <w:pStyle w:val="WMOBodyText"/>
        <w:tabs>
          <w:tab w:val="clear" w:pos="1134"/>
          <w:tab w:val="left" w:pos="567"/>
        </w:tabs>
        <w:jc w:val="both"/>
        <w:rPr>
          <w:color w:val="000000"/>
          <w:shd w:val="clear" w:color="auto" w:fill="FFFFFF"/>
          <w:rtl/>
          <w:lang w:bidi="ar-LB"/>
        </w:rPr>
      </w:pPr>
      <w:r>
        <w:rPr>
          <w:color w:val="000000"/>
          <w:shd w:val="clear" w:color="auto" w:fill="FFFFFF"/>
          <w:lang w:bidi="ar-LB"/>
        </w:rPr>
        <w:t>66</w:t>
      </w:r>
      <w:r w:rsidR="00915609" w:rsidRPr="00A562A7">
        <w:rPr>
          <w:rFonts w:hint="cs"/>
          <w:color w:val="000000"/>
          <w:shd w:val="clear" w:color="auto" w:fill="FFFFFF"/>
          <w:rtl/>
          <w:lang w:bidi="ar-LB"/>
        </w:rPr>
        <w:t xml:space="preserve">- </w:t>
      </w:r>
      <w:r w:rsidR="0071592E" w:rsidRPr="00A562A7">
        <w:rPr>
          <w:rFonts w:hint="cs"/>
          <w:rtl/>
          <w:lang w:val="en-US" w:bidi="ar-LB"/>
        </w:rPr>
        <w:t xml:space="preserve">وليس تنسيق نظام/ أو محطة/أو تطبيق إلزامياً بموجب اللوائح والقواعد الوطنية والدولية فحسب، بل هو ضروري أيضاً للحصول على الاعتراف الوطني والدولي، والحصول نتيجة لذلك على الحماية من التداخل الضار من تخصيصات تردد أخرى ناجمة عن المحطات/النظم القائمة والمستقبلية التي ستدعم التشغيل الناجح للنظام/ أو المحطة/أو التطبيق </w:t>
      </w:r>
      <w:r w:rsidR="0071592E" w:rsidRPr="00A562A7">
        <w:rPr>
          <w:rtl/>
          <w:lang w:val="en-US" w:bidi="ar-LB"/>
        </w:rPr>
        <w:t>والنظ</w:t>
      </w:r>
      <w:r w:rsidR="0071592E" w:rsidRPr="00A562A7">
        <w:rPr>
          <w:rFonts w:hint="cs"/>
          <w:rtl/>
          <w:lang w:val="en-US" w:bidi="ar-LB"/>
        </w:rPr>
        <w:t>ا</w:t>
      </w:r>
      <w:r w:rsidR="0071592E" w:rsidRPr="00A562A7">
        <w:rPr>
          <w:rtl/>
          <w:lang w:val="en-US" w:bidi="ar-LB"/>
        </w:rPr>
        <w:t>م العالمي المتكامل للرصد التابع للمنظمة (</w:t>
      </w:r>
      <w:r w:rsidR="0071592E" w:rsidRPr="00A562A7">
        <w:rPr>
          <w:lang w:val="en-US" w:bidi="ar-LB"/>
        </w:rPr>
        <w:t>WIGOS</w:t>
      </w:r>
      <w:r w:rsidR="0071592E" w:rsidRPr="00A562A7">
        <w:rPr>
          <w:rtl/>
          <w:lang w:val="en-US" w:bidi="ar-LB"/>
        </w:rPr>
        <w:t>)</w:t>
      </w:r>
      <w:r w:rsidR="0071592E" w:rsidRPr="00A562A7">
        <w:rPr>
          <w:rFonts w:hint="cs"/>
          <w:rtl/>
          <w:lang w:val="en-US" w:bidi="ar-LB"/>
        </w:rPr>
        <w:t xml:space="preserve"> بشكل عام (انظر الشكل </w:t>
      </w:r>
      <w:r w:rsidR="001D31DE">
        <w:rPr>
          <w:lang w:val="en-US" w:bidi="ar-LB"/>
        </w:rPr>
        <w:t>11</w:t>
      </w:r>
      <w:r w:rsidR="0071592E" w:rsidRPr="00A562A7">
        <w:rPr>
          <w:rFonts w:hint="cs"/>
          <w:rtl/>
          <w:lang w:val="en-US" w:bidi="ar-LB"/>
        </w:rPr>
        <w:t>).</w:t>
      </w:r>
    </w:p>
    <w:p w:rsidR="00F30D28" w:rsidRDefault="00A562A7" w:rsidP="00516029">
      <w:pPr>
        <w:pStyle w:val="WMOBodyText"/>
        <w:tabs>
          <w:tab w:val="clear" w:pos="1134"/>
          <w:tab w:val="left" w:pos="567"/>
        </w:tabs>
        <w:jc w:val="both"/>
        <w:rPr>
          <w:rtl/>
          <w:lang w:val="en-US" w:bidi="ar-LB"/>
        </w:rPr>
      </w:pPr>
      <w:r>
        <w:rPr>
          <w:lang w:val="en-US" w:bidi="ar-LB"/>
        </w:rPr>
        <w:t>67</w:t>
      </w:r>
      <w:r w:rsidR="0078094B" w:rsidRPr="00A562A7">
        <w:rPr>
          <w:rFonts w:hint="cs"/>
          <w:rtl/>
          <w:lang w:val="en-US" w:bidi="ar-LB"/>
        </w:rPr>
        <w:t>-</w:t>
      </w:r>
      <w:r w:rsidR="0078094B" w:rsidRPr="00A562A7">
        <w:rPr>
          <w:rFonts w:hint="cs"/>
          <w:rtl/>
          <w:lang w:val="en-US" w:bidi="ar-LB"/>
        </w:rPr>
        <w:tab/>
      </w:r>
      <w:r w:rsidR="008630EE" w:rsidRPr="00A562A7">
        <w:rPr>
          <w:rFonts w:hint="cs"/>
          <w:rtl/>
          <w:lang w:val="en-US" w:bidi="ar-LB"/>
        </w:rPr>
        <w:t>وأضحى من الضروري، نظراً إلى الموارد المالية المحدودة المتوفرة للمرافق الوطنية (</w:t>
      </w:r>
      <w:r w:rsidR="00512558" w:rsidRPr="00D33BEE">
        <w:rPr>
          <w:szCs w:val="22"/>
        </w:rPr>
        <w:t>NMHS</w:t>
      </w:r>
      <w:r w:rsidR="008630EE" w:rsidRPr="00A562A7">
        <w:rPr>
          <w:rFonts w:hint="cs"/>
          <w:rtl/>
          <w:lang w:val="en-US" w:bidi="ar-LB"/>
        </w:rPr>
        <w:t>) والمنظمات الإقليمية والوطنية المنخرطة في أنشطة الأرصاد الجوية، وللمنظمة العالمية للأرصاد الجوية التي يتعذر عليها تحمل عبء التنفيذ غير الملائم للوائح الوطنية والاتفاقات الإقليمية والدولية بشأن اس</w:t>
      </w:r>
      <w:r w:rsidR="00002CB2">
        <w:rPr>
          <w:rFonts w:hint="cs"/>
          <w:rtl/>
          <w:lang w:val="en-US" w:bidi="ar-LB"/>
        </w:rPr>
        <w:t>تخدام طيف الترددات الراديوية و</w:t>
      </w:r>
      <w:r w:rsidR="008630EE" w:rsidRPr="00A562A7">
        <w:rPr>
          <w:rFonts w:hint="cs"/>
          <w:rtl/>
          <w:lang w:val="en-US" w:bidi="ar-LB"/>
        </w:rPr>
        <w:t>مدارات الس</w:t>
      </w:r>
      <w:r w:rsidR="00002CB2">
        <w:rPr>
          <w:rFonts w:hint="cs"/>
          <w:rtl/>
          <w:lang w:val="en-US" w:bidi="ar-LB"/>
        </w:rPr>
        <w:t>واتل</w:t>
      </w:r>
      <w:r w:rsidR="008630EE" w:rsidRPr="00A562A7">
        <w:rPr>
          <w:rFonts w:hint="cs"/>
          <w:rtl/>
          <w:lang w:val="en-US" w:bidi="ar-LB"/>
        </w:rPr>
        <w:t xml:space="preserve">. </w:t>
      </w:r>
    </w:p>
    <w:p w:rsidR="00F30D28" w:rsidRPr="00733865" w:rsidRDefault="00F30D28" w:rsidP="00F30D28">
      <w:pPr>
        <w:tabs>
          <w:tab w:val="clear" w:pos="1134"/>
          <w:tab w:val="left" w:pos="720"/>
        </w:tabs>
        <w:autoSpaceDE w:val="0"/>
        <w:autoSpaceDN w:val="0"/>
        <w:adjustRightInd w:val="0"/>
        <w:jc w:val="center"/>
        <w:rPr>
          <w:szCs w:val="22"/>
        </w:rPr>
      </w:pPr>
      <w:r w:rsidRPr="00733865">
        <w:rPr>
          <w:szCs w:val="22"/>
        </w:rPr>
        <w:t>_________________</w:t>
      </w:r>
    </w:p>
    <w:p w:rsidR="00F30D28" w:rsidRDefault="00516029" w:rsidP="008630EE">
      <w:pPr>
        <w:pStyle w:val="WMOBodyText"/>
        <w:tabs>
          <w:tab w:val="clear" w:pos="1134"/>
          <w:tab w:val="left" w:pos="567"/>
        </w:tabs>
        <w:jc w:val="both"/>
        <w:rPr>
          <w:rtl/>
          <w:lang w:val="en-US" w:bidi="ar-LB"/>
        </w:rPr>
      </w:pPr>
      <w:r>
        <w:rPr>
          <w:rFonts w:hint="cs"/>
          <w:rtl/>
          <w:lang w:val="en-US" w:bidi="ar-LB"/>
        </w:rPr>
        <w:t xml:space="preserve">المرفق الأول </w:t>
      </w:r>
    </w:p>
    <w:p w:rsidR="0064479B" w:rsidRPr="0064479B" w:rsidRDefault="00E82A51" w:rsidP="0064479B">
      <w:pPr>
        <w:pStyle w:val="WMOBodyText"/>
        <w:tabs>
          <w:tab w:val="clear" w:pos="1134"/>
          <w:tab w:val="left" w:pos="567"/>
        </w:tabs>
        <w:jc w:val="center"/>
        <w:rPr>
          <w:b/>
          <w:bCs/>
          <w:rtl/>
          <w:lang w:val="en-US" w:bidi="ar-LB"/>
        </w:rPr>
      </w:pPr>
      <w:r w:rsidRPr="0064479B">
        <w:rPr>
          <w:rFonts w:hint="cs"/>
          <w:b/>
          <w:bCs/>
          <w:rtl/>
          <w:lang w:val="en-US" w:bidi="ar-LB"/>
        </w:rPr>
        <w:t xml:space="preserve">المرفق </w:t>
      </w:r>
      <w:r w:rsidRPr="0064479B">
        <w:rPr>
          <w:b/>
          <w:bCs/>
          <w:rtl/>
          <w:lang w:val="en-US" w:bidi="ar-LB"/>
        </w:rPr>
        <w:t>–</w:t>
      </w:r>
      <w:r w:rsidRPr="0064479B">
        <w:rPr>
          <w:rFonts w:hint="cs"/>
          <w:b/>
          <w:bCs/>
          <w:rtl/>
          <w:lang w:val="en-US" w:bidi="ar-LB"/>
        </w:rPr>
        <w:t xml:space="preserve"> خطة عمل </w:t>
      </w:r>
      <w:r w:rsidR="0064479B" w:rsidRPr="0064479B">
        <w:rPr>
          <w:rFonts w:hint="cs"/>
          <w:b/>
          <w:bCs/>
          <w:rtl/>
          <w:lang w:val="en-US" w:bidi="ar-LB"/>
        </w:rPr>
        <w:t>محتملة</w:t>
      </w:r>
    </w:p>
    <w:p w:rsidR="0064479B" w:rsidRDefault="0064479B" w:rsidP="008630EE">
      <w:pPr>
        <w:pStyle w:val="WMOBodyText"/>
        <w:tabs>
          <w:tab w:val="clear" w:pos="1134"/>
          <w:tab w:val="left" w:pos="567"/>
        </w:tabs>
        <w:jc w:val="both"/>
        <w:rPr>
          <w:rtl/>
          <w:lang w:val="en-US" w:bidi="ar-LB"/>
        </w:rPr>
      </w:pPr>
    </w:p>
    <w:tbl>
      <w:tblPr>
        <w:tblStyle w:val="TableGrid"/>
        <w:bidiVisual/>
        <w:tblW w:w="0" w:type="auto"/>
        <w:tblLook w:val="04A0" w:firstRow="1" w:lastRow="0" w:firstColumn="1" w:lastColumn="0" w:noHBand="0" w:noVBand="1"/>
      </w:tblPr>
      <w:tblGrid>
        <w:gridCol w:w="3192"/>
        <w:gridCol w:w="3192"/>
        <w:gridCol w:w="3192"/>
      </w:tblGrid>
      <w:tr w:rsidR="0064479B" w:rsidRPr="0064479B" w:rsidTr="0064479B">
        <w:trPr>
          <w:tblHeader/>
        </w:trPr>
        <w:tc>
          <w:tcPr>
            <w:tcW w:w="3192" w:type="dxa"/>
          </w:tcPr>
          <w:p w:rsidR="0064479B" w:rsidRPr="00D31049" w:rsidRDefault="0064479B" w:rsidP="0064479B">
            <w:pPr>
              <w:pStyle w:val="WMOBodyText"/>
              <w:tabs>
                <w:tab w:val="clear" w:pos="1134"/>
                <w:tab w:val="left" w:pos="567"/>
              </w:tabs>
              <w:jc w:val="center"/>
              <w:rPr>
                <w:bCs/>
                <w:lang w:bidi="ar-LB"/>
              </w:rPr>
            </w:pPr>
            <w:r w:rsidRPr="00D31049">
              <w:rPr>
                <w:rFonts w:hint="cs"/>
                <w:bCs/>
                <w:rtl/>
                <w:lang w:bidi="ar-LB"/>
              </w:rPr>
              <w:t xml:space="preserve">الأهداف رفيعة المستوى </w:t>
            </w:r>
          </w:p>
        </w:tc>
        <w:tc>
          <w:tcPr>
            <w:tcW w:w="3192" w:type="dxa"/>
          </w:tcPr>
          <w:p w:rsidR="0064479B" w:rsidRPr="00D31049" w:rsidRDefault="0064479B" w:rsidP="0064479B">
            <w:pPr>
              <w:pStyle w:val="WMOBodyText"/>
              <w:tabs>
                <w:tab w:val="clear" w:pos="1134"/>
                <w:tab w:val="left" w:pos="567"/>
              </w:tabs>
              <w:jc w:val="center"/>
              <w:rPr>
                <w:bCs/>
                <w:lang w:bidi="ar-LB"/>
              </w:rPr>
            </w:pPr>
            <w:r w:rsidRPr="00D31049">
              <w:rPr>
                <w:rFonts w:hint="cs"/>
                <w:bCs/>
                <w:rtl/>
                <w:lang w:bidi="ar-LB"/>
              </w:rPr>
              <w:t xml:space="preserve">النهج </w:t>
            </w:r>
          </w:p>
        </w:tc>
        <w:tc>
          <w:tcPr>
            <w:tcW w:w="3192" w:type="dxa"/>
          </w:tcPr>
          <w:p w:rsidR="0064479B" w:rsidRPr="00D31049" w:rsidRDefault="0064479B" w:rsidP="0064479B">
            <w:pPr>
              <w:pStyle w:val="WMOBodyText"/>
              <w:tabs>
                <w:tab w:val="clear" w:pos="1134"/>
                <w:tab w:val="left" w:pos="567"/>
              </w:tabs>
              <w:jc w:val="center"/>
              <w:rPr>
                <w:bCs/>
                <w:lang w:bidi="ar-LB"/>
              </w:rPr>
            </w:pPr>
            <w:r w:rsidRPr="00D31049">
              <w:rPr>
                <w:rFonts w:hint="cs"/>
                <w:bCs/>
                <w:rtl/>
                <w:lang w:bidi="ar-LB"/>
              </w:rPr>
              <w:t xml:space="preserve">الأدوات </w:t>
            </w:r>
          </w:p>
        </w:tc>
      </w:tr>
      <w:tr w:rsidR="0064479B" w:rsidRPr="0064479B" w:rsidTr="0064479B">
        <w:tc>
          <w:tcPr>
            <w:tcW w:w="9576" w:type="dxa"/>
            <w:gridSpan w:val="3"/>
          </w:tcPr>
          <w:p w:rsidR="00DA3403" w:rsidRPr="00D31049" w:rsidRDefault="0064479B" w:rsidP="00D31049">
            <w:pPr>
              <w:pStyle w:val="WMOBodyText"/>
              <w:tabs>
                <w:tab w:val="clear" w:pos="1134"/>
                <w:tab w:val="left" w:pos="567"/>
              </w:tabs>
              <w:jc w:val="both"/>
              <w:rPr>
                <w:b/>
                <w:lang w:val="fr-FR" w:bidi="ar-LB"/>
              </w:rPr>
            </w:pPr>
            <w:r w:rsidRPr="0064479B">
              <w:rPr>
                <w:b/>
                <w:lang w:bidi="ar-LB"/>
              </w:rPr>
              <w:t>(1</w:t>
            </w:r>
            <w:r w:rsidR="00D31049">
              <w:rPr>
                <w:b/>
                <w:lang w:val="fr-FR" w:bidi="ar-LB"/>
              </w:rPr>
              <w:t>)</w:t>
            </w:r>
            <w:r>
              <w:rPr>
                <w:rFonts w:hint="cs"/>
                <w:b/>
                <w:rtl/>
                <w:lang w:bidi="ar-LB"/>
              </w:rPr>
              <w:t xml:space="preserve"> </w:t>
            </w:r>
            <w:r w:rsidRPr="00D31049">
              <w:rPr>
                <w:rFonts w:hint="cs"/>
                <w:bCs/>
                <w:rtl/>
                <w:lang w:bidi="ar-LB"/>
              </w:rPr>
              <w:t>التأثير في صنع القرار</w:t>
            </w:r>
            <w:r>
              <w:rPr>
                <w:rFonts w:hint="cs"/>
                <w:b/>
                <w:rtl/>
                <w:lang w:bidi="ar-LB"/>
              </w:rPr>
              <w:t xml:space="preserve"> </w:t>
            </w:r>
          </w:p>
        </w:tc>
      </w:tr>
      <w:tr w:rsidR="0064479B" w:rsidRPr="0064479B" w:rsidTr="0064479B">
        <w:tc>
          <w:tcPr>
            <w:tcW w:w="3192" w:type="dxa"/>
          </w:tcPr>
          <w:p w:rsidR="0064479B" w:rsidRPr="004C4F7A" w:rsidRDefault="00DC4F30" w:rsidP="00DC4F30">
            <w:pPr>
              <w:pStyle w:val="WMOBodyText"/>
              <w:tabs>
                <w:tab w:val="clear" w:pos="1134"/>
                <w:tab w:val="left" w:pos="567"/>
              </w:tabs>
              <w:rPr>
                <w:szCs w:val="22"/>
                <w:lang w:bidi="ar-LB"/>
              </w:rPr>
            </w:pPr>
            <w:r w:rsidRPr="004C4F7A">
              <w:rPr>
                <w:rFonts w:hint="cs"/>
                <w:szCs w:val="22"/>
                <w:rtl/>
                <w:lang w:bidi="ar-LB"/>
              </w:rPr>
              <w:t>(أ)</w:t>
            </w:r>
            <w:r w:rsidR="0064479B" w:rsidRPr="004C4F7A">
              <w:rPr>
                <w:szCs w:val="22"/>
                <w:lang w:bidi="ar-LB"/>
              </w:rPr>
              <w:tab/>
            </w:r>
            <w:r w:rsidRPr="004C4F7A">
              <w:rPr>
                <w:rFonts w:hint="cs"/>
                <w:szCs w:val="22"/>
                <w:rtl/>
                <w:lang w:bidi="ar-LB"/>
              </w:rPr>
              <w:t>الحصول على دعم من وزير أو رئيس دائرة من:</w:t>
            </w:r>
          </w:p>
          <w:p w:rsidR="0064479B" w:rsidRPr="004C4F7A" w:rsidRDefault="00DC4F30" w:rsidP="00DC4F30">
            <w:pPr>
              <w:pStyle w:val="WMOBodyText"/>
              <w:tabs>
                <w:tab w:val="clear" w:pos="1134"/>
                <w:tab w:val="left" w:pos="567"/>
              </w:tabs>
              <w:rPr>
                <w:szCs w:val="22"/>
                <w:lang w:bidi="ar-LB"/>
              </w:rPr>
            </w:pPr>
            <w:r w:rsidRPr="004C4F7A">
              <w:rPr>
                <w:rFonts w:hint="cs"/>
                <w:szCs w:val="22"/>
                <w:rtl/>
                <w:lang w:bidi="ar-LB"/>
              </w:rPr>
              <w:t>(1)</w:t>
            </w:r>
            <w:r w:rsidR="0064479B" w:rsidRPr="004C4F7A">
              <w:rPr>
                <w:szCs w:val="22"/>
                <w:lang w:bidi="ar-LB"/>
              </w:rPr>
              <w:tab/>
            </w:r>
            <w:r w:rsidRPr="004C4F7A">
              <w:rPr>
                <w:rFonts w:hint="cs"/>
                <w:szCs w:val="22"/>
                <w:rtl/>
                <w:lang w:bidi="ar-LB"/>
              </w:rPr>
              <w:t>الهيئة الوصية على المرفق الوطني</w:t>
            </w:r>
          </w:p>
          <w:p w:rsidR="0064479B" w:rsidRPr="004C4F7A" w:rsidRDefault="00DC4F30" w:rsidP="00DC4F30">
            <w:pPr>
              <w:pStyle w:val="WMOBodyText"/>
              <w:tabs>
                <w:tab w:val="clear" w:pos="1134"/>
                <w:tab w:val="left" w:pos="567"/>
              </w:tabs>
              <w:rPr>
                <w:szCs w:val="22"/>
                <w:lang w:bidi="ar-LB"/>
              </w:rPr>
            </w:pPr>
            <w:r w:rsidRPr="004C4F7A">
              <w:rPr>
                <w:rFonts w:hint="cs"/>
                <w:szCs w:val="22"/>
                <w:rtl/>
                <w:lang w:bidi="ar-LB"/>
              </w:rPr>
              <w:t>(2)</w:t>
            </w:r>
            <w:r w:rsidR="0064479B" w:rsidRPr="004C4F7A">
              <w:rPr>
                <w:szCs w:val="22"/>
                <w:lang w:bidi="ar-LB"/>
              </w:rPr>
              <w:tab/>
            </w:r>
            <w:r w:rsidRPr="004C4F7A">
              <w:rPr>
                <w:rFonts w:hint="cs"/>
                <w:szCs w:val="22"/>
                <w:rtl/>
                <w:lang w:bidi="ar-LB"/>
              </w:rPr>
              <w:t>الإدارة التنظيمية والهيئة الوصية</w:t>
            </w:r>
          </w:p>
          <w:p w:rsidR="0064479B" w:rsidRPr="004C4F7A" w:rsidRDefault="0064479B" w:rsidP="00DC4F30">
            <w:pPr>
              <w:pStyle w:val="WMOBodyText"/>
              <w:tabs>
                <w:tab w:val="clear" w:pos="1134"/>
                <w:tab w:val="left" w:pos="567"/>
              </w:tabs>
              <w:rPr>
                <w:szCs w:val="22"/>
                <w:lang w:bidi="ar-LB"/>
              </w:rPr>
            </w:pPr>
          </w:p>
          <w:p w:rsidR="0064479B" w:rsidRPr="004C4F7A" w:rsidRDefault="00DC4F30" w:rsidP="00DC4F30">
            <w:pPr>
              <w:pStyle w:val="WMOBodyText"/>
              <w:tabs>
                <w:tab w:val="clear" w:pos="1134"/>
                <w:tab w:val="left" w:pos="567"/>
              </w:tabs>
              <w:rPr>
                <w:szCs w:val="22"/>
                <w:lang w:bidi="ar-LB"/>
              </w:rPr>
            </w:pPr>
            <w:r w:rsidRPr="004C4F7A">
              <w:rPr>
                <w:rFonts w:hint="cs"/>
                <w:szCs w:val="22"/>
                <w:rtl/>
                <w:lang w:bidi="ar-LB"/>
              </w:rPr>
              <w:t>(ب)</w:t>
            </w:r>
            <w:r w:rsidR="0064479B" w:rsidRPr="004C4F7A">
              <w:rPr>
                <w:szCs w:val="22"/>
                <w:lang w:bidi="ar-LB"/>
              </w:rPr>
              <w:tab/>
            </w:r>
            <w:r w:rsidRPr="004C4F7A">
              <w:rPr>
                <w:rFonts w:hint="cs"/>
                <w:szCs w:val="22"/>
                <w:rtl/>
                <w:lang w:bidi="ar-LB"/>
              </w:rPr>
              <w:t xml:space="preserve">المشاركة في العمليات التنظيمية </w:t>
            </w:r>
          </w:p>
          <w:p w:rsidR="0064479B" w:rsidRPr="004C4F7A" w:rsidRDefault="00DC4F30" w:rsidP="00DC4F30">
            <w:pPr>
              <w:pStyle w:val="WMOBodyText"/>
              <w:tabs>
                <w:tab w:val="clear" w:pos="1134"/>
                <w:tab w:val="left" w:pos="567"/>
              </w:tabs>
              <w:rPr>
                <w:szCs w:val="22"/>
                <w:lang w:bidi="ar-LB"/>
              </w:rPr>
            </w:pPr>
            <w:r w:rsidRPr="004C4F7A">
              <w:rPr>
                <w:rFonts w:hint="cs"/>
                <w:szCs w:val="22"/>
                <w:rtl/>
                <w:lang w:bidi="ar-LB"/>
              </w:rPr>
              <w:lastRenderedPageBreak/>
              <w:t>(1)</w:t>
            </w:r>
            <w:r w:rsidR="0064479B" w:rsidRPr="004C4F7A">
              <w:rPr>
                <w:szCs w:val="22"/>
                <w:lang w:bidi="ar-LB"/>
              </w:rPr>
              <w:tab/>
            </w:r>
            <w:r w:rsidRPr="004C4F7A">
              <w:rPr>
                <w:rFonts w:hint="cs"/>
                <w:szCs w:val="22"/>
                <w:rtl/>
                <w:lang w:bidi="ar-LB"/>
              </w:rPr>
              <w:t>الوطنية</w:t>
            </w:r>
          </w:p>
          <w:p w:rsidR="0064479B" w:rsidRPr="004C4F7A" w:rsidRDefault="00DC4F30" w:rsidP="00DC4F30">
            <w:pPr>
              <w:pStyle w:val="WMOBodyText"/>
              <w:tabs>
                <w:tab w:val="clear" w:pos="1134"/>
                <w:tab w:val="left" w:pos="567"/>
              </w:tabs>
              <w:rPr>
                <w:szCs w:val="22"/>
                <w:lang w:bidi="ar-LB"/>
              </w:rPr>
            </w:pPr>
            <w:r w:rsidRPr="004C4F7A">
              <w:rPr>
                <w:rFonts w:hint="cs"/>
                <w:szCs w:val="22"/>
                <w:rtl/>
                <w:lang w:bidi="ar-LB"/>
              </w:rPr>
              <w:t>(2)</w:t>
            </w:r>
            <w:r w:rsidR="0064479B" w:rsidRPr="004C4F7A">
              <w:rPr>
                <w:szCs w:val="22"/>
                <w:lang w:bidi="ar-LB"/>
              </w:rPr>
              <w:tab/>
            </w:r>
            <w:r w:rsidRPr="004C4F7A">
              <w:rPr>
                <w:rFonts w:hint="cs"/>
                <w:szCs w:val="22"/>
                <w:rtl/>
                <w:lang w:bidi="ar-LB"/>
              </w:rPr>
              <w:t xml:space="preserve">الإقليمية </w:t>
            </w:r>
          </w:p>
          <w:p w:rsidR="0064479B" w:rsidRPr="004C4F7A" w:rsidRDefault="00DC4F30" w:rsidP="00341218">
            <w:pPr>
              <w:pStyle w:val="WMOBodyText"/>
              <w:tabs>
                <w:tab w:val="clear" w:pos="1134"/>
                <w:tab w:val="left" w:pos="567"/>
              </w:tabs>
              <w:rPr>
                <w:szCs w:val="22"/>
                <w:lang w:bidi="ar-LB"/>
              </w:rPr>
            </w:pPr>
            <w:r w:rsidRPr="004C4F7A">
              <w:rPr>
                <w:rFonts w:hint="cs"/>
                <w:szCs w:val="22"/>
                <w:rtl/>
                <w:lang w:bidi="ar-LB"/>
              </w:rPr>
              <w:t>(3)</w:t>
            </w:r>
            <w:r w:rsidR="0064479B" w:rsidRPr="004C4F7A">
              <w:rPr>
                <w:szCs w:val="22"/>
                <w:lang w:bidi="ar-LB"/>
              </w:rPr>
              <w:tab/>
            </w:r>
            <w:r w:rsidRPr="004C4F7A">
              <w:rPr>
                <w:rFonts w:hint="cs"/>
                <w:szCs w:val="22"/>
                <w:rtl/>
                <w:lang w:bidi="ar-LB"/>
              </w:rPr>
              <w:t xml:space="preserve">الهيئات التابعة </w:t>
            </w:r>
            <w:r w:rsidRPr="004C4F7A">
              <w:rPr>
                <w:szCs w:val="22"/>
                <w:rtl/>
              </w:rPr>
              <w:t xml:space="preserve">لقطاع الاتصالات </w:t>
            </w:r>
            <w:r w:rsidR="00341218" w:rsidRPr="004C4F7A">
              <w:rPr>
                <w:rFonts w:hint="cs"/>
                <w:szCs w:val="22"/>
                <w:rtl/>
              </w:rPr>
              <w:t>الراديوية</w:t>
            </w:r>
            <w:r w:rsidRPr="004C4F7A">
              <w:rPr>
                <w:szCs w:val="22"/>
                <w:rtl/>
              </w:rPr>
              <w:t xml:space="preserve"> ‏</w:t>
            </w:r>
            <w:r w:rsidRPr="004C4F7A">
              <w:rPr>
                <w:szCs w:val="22"/>
                <w:cs/>
              </w:rPr>
              <w:t>‎</w:t>
            </w:r>
            <w:r w:rsidRPr="004C4F7A">
              <w:rPr>
                <w:szCs w:val="22"/>
                <w:lang w:bidi="ar-LB"/>
              </w:rPr>
              <w:t>(</w:t>
            </w:r>
            <w:r w:rsidRPr="004C4F7A">
              <w:rPr>
                <w:szCs w:val="20"/>
                <w:lang w:bidi="ar-LB"/>
              </w:rPr>
              <w:t>ITU-R</w:t>
            </w:r>
            <w:r w:rsidRPr="004C4F7A">
              <w:rPr>
                <w:szCs w:val="22"/>
                <w:lang w:bidi="ar-LB"/>
              </w:rPr>
              <w:t>)</w:t>
            </w:r>
            <w:r w:rsidRPr="004C4F7A">
              <w:rPr>
                <w:szCs w:val="22"/>
                <w:cs/>
              </w:rPr>
              <w:t>‎</w:t>
            </w:r>
            <w:r w:rsidRPr="004C4F7A">
              <w:rPr>
                <w:szCs w:val="22"/>
                <w:rtl/>
              </w:rPr>
              <w:t>‏</w:t>
            </w:r>
            <w:r w:rsidRPr="004C4F7A">
              <w:rPr>
                <w:rFonts w:hint="cs"/>
                <w:szCs w:val="22"/>
                <w:rtl/>
              </w:rPr>
              <w:t xml:space="preserve"> /المؤتمرات العالمية للاتصالات</w:t>
            </w:r>
            <w:r w:rsidR="00341218" w:rsidRPr="004C4F7A">
              <w:rPr>
                <w:rFonts w:hint="cs"/>
                <w:szCs w:val="22"/>
                <w:rtl/>
              </w:rPr>
              <w:t xml:space="preserve"> </w:t>
            </w:r>
          </w:p>
        </w:tc>
        <w:tc>
          <w:tcPr>
            <w:tcW w:w="3192" w:type="dxa"/>
          </w:tcPr>
          <w:p w:rsidR="0064479B" w:rsidRPr="004C4F7A" w:rsidRDefault="00DC4F30" w:rsidP="00DC4F30">
            <w:pPr>
              <w:pStyle w:val="WMOBodyText"/>
              <w:tabs>
                <w:tab w:val="left" w:pos="567"/>
              </w:tabs>
              <w:rPr>
                <w:szCs w:val="22"/>
                <w:lang w:bidi="ar-LB"/>
              </w:rPr>
            </w:pPr>
            <w:r w:rsidRPr="004C4F7A">
              <w:rPr>
                <w:rFonts w:hint="cs"/>
                <w:szCs w:val="22"/>
                <w:rtl/>
                <w:lang w:bidi="ar-LB"/>
              </w:rPr>
              <w:lastRenderedPageBreak/>
              <w:t>(1)</w:t>
            </w:r>
            <w:r w:rsidR="0064479B" w:rsidRPr="004C4F7A">
              <w:rPr>
                <w:szCs w:val="22"/>
                <w:lang w:bidi="ar-LB"/>
              </w:rPr>
              <w:tab/>
            </w:r>
            <w:r w:rsidRPr="004C4F7A">
              <w:rPr>
                <w:rFonts w:hint="cs"/>
                <w:szCs w:val="22"/>
                <w:rtl/>
                <w:lang w:bidi="ar-LB"/>
              </w:rPr>
              <w:t xml:space="preserve">استخدام الإرشادات المتوفرة لاطلاع </w:t>
            </w:r>
            <w:r w:rsidR="004C4F7A" w:rsidRPr="004C4F7A">
              <w:rPr>
                <w:rFonts w:hint="cs"/>
                <w:szCs w:val="22"/>
                <w:rtl/>
                <w:lang w:bidi="ar-LB"/>
              </w:rPr>
              <w:t xml:space="preserve">الوزير المعني والإدارة المعنية على </w:t>
            </w:r>
            <w:r w:rsidRPr="004C4F7A">
              <w:rPr>
                <w:rFonts w:hint="cs"/>
                <w:szCs w:val="22"/>
                <w:rtl/>
                <w:lang w:bidi="ar-LB"/>
              </w:rPr>
              <w:t xml:space="preserve">أهمي التردد الراديوي بالنسبة لخدمات الأرصاد الجوية والخدمات المرتبطة بها </w:t>
            </w:r>
          </w:p>
          <w:p w:rsidR="0064479B" w:rsidRPr="004C4F7A" w:rsidRDefault="00DC4F30" w:rsidP="004C4F7A">
            <w:pPr>
              <w:pStyle w:val="WMOBodyText"/>
              <w:tabs>
                <w:tab w:val="left" w:pos="567"/>
              </w:tabs>
              <w:rPr>
                <w:szCs w:val="22"/>
                <w:lang w:bidi="ar-LB"/>
              </w:rPr>
            </w:pPr>
            <w:r w:rsidRPr="004C4F7A">
              <w:rPr>
                <w:rFonts w:hint="cs"/>
                <w:szCs w:val="22"/>
                <w:rtl/>
                <w:lang w:bidi="ar-LB"/>
              </w:rPr>
              <w:t>(2)</w:t>
            </w:r>
            <w:r w:rsidR="0064479B" w:rsidRPr="004C4F7A">
              <w:rPr>
                <w:szCs w:val="22"/>
                <w:lang w:bidi="ar-LB"/>
              </w:rPr>
              <w:tab/>
            </w:r>
            <w:r w:rsidRPr="004C4F7A">
              <w:rPr>
                <w:rFonts w:hint="cs"/>
                <w:szCs w:val="22"/>
                <w:rtl/>
                <w:lang w:bidi="ar-LB"/>
              </w:rPr>
              <w:t xml:space="preserve">تحديد الأولويات الوطنية (مثل </w:t>
            </w:r>
            <w:r w:rsidRPr="004C4F7A">
              <w:rPr>
                <w:szCs w:val="22"/>
                <w:rtl/>
                <w:lang w:bidi="ar-LB"/>
              </w:rPr>
              <w:t xml:space="preserve">التصدي للطوارئ والتخفيف من </w:t>
            </w:r>
            <w:r w:rsidRPr="004C4F7A">
              <w:rPr>
                <w:rFonts w:hint="cs"/>
                <w:szCs w:val="22"/>
                <w:rtl/>
                <w:lang w:bidi="ar-LB"/>
              </w:rPr>
              <w:t xml:space="preserve">آثار </w:t>
            </w:r>
            <w:r w:rsidRPr="004C4F7A">
              <w:rPr>
                <w:szCs w:val="22"/>
                <w:rtl/>
                <w:lang w:bidi="ar-LB"/>
              </w:rPr>
              <w:t>الكوارث</w:t>
            </w:r>
            <w:r w:rsidRPr="004C4F7A">
              <w:rPr>
                <w:rFonts w:hint="cs"/>
                <w:szCs w:val="22"/>
                <w:rtl/>
                <w:lang w:bidi="ar-LB"/>
              </w:rPr>
              <w:t xml:space="preserve">) وتحديد مدى </w:t>
            </w:r>
            <w:r w:rsidR="004C4F7A" w:rsidRPr="004C4F7A">
              <w:rPr>
                <w:rFonts w:hint="cs"/>
                <w:szCs w:val="22"/>
                <w:rtl/>
                <w:lang w:bidi="ar-LB"/>
              </w:rPr>
              <w:t>اعتمادها</w:t>
            </w:r>
            <w:r w:rsidRPr="004C4F7A">
              <w:rPr>
                <w:rFonts w:hint="cs"/>
                <w:szCs w:val="22"/>
                <w:rtl/>
                <w:lang w:bidi="ar-LB"/>
              </w:rPr>
              <w:t xml:space="preserve"> على خدمات المرافق الوطنية (</w:t>
            </w:r>
            <w:r w:rsidRPr="004C4F7A">
              <w:rPr>
                <w:szCs w:val="22"/>
                <w:lang w:bidi="ar-LB"/>
              </w:rPr>
              <w:t>NMHS</w:t>
            </w:r>
            <w:r w:rsidRPr="004C4F7A">
              <w:rPr>
                <w:rFonts w:hint="cs"/>
                <w:szCs w:val="22"/>
                <w:rtl/>
                <w:lang w:bidi="ar-LB"/>
              </w:rPr>
              <w:t xml:space="preserve">) </w:t>
            </w:r>
          </w:p>
          <w:p w:rsidR="0064479B" w:rsidRPr="004C4F7A" w:rsidRDefault="00DC4F30" w:rsidP="00DC4F30">
            <w:pPr>
              <w:pStyle w:val="WMOBodyText"/>
              <w:tabs>
                <w:tab w:val="left" w:pos="567"/>
              </w:tabs>
              <w:rPr>
                <w:szCs w:val="22"/>
                <w:lang w:bidi="ar-LB"/>
              </w:rPr>
            </w:pPr>
            <w:r w:rsidRPr="004C4F7A">
              <w:rPr>
                <w:rFonts w:hint="cs"/>
                <w:szCs w:val="22"/>
                <w:rtl/>
                <w:lang w:bidi="ar-LB"/>
              </w:rPr>
              <w:lastRenderedPageBreak/>
              <w:t>(3)</w:t>
            </w:r>
            <w:r w:rsidR="0064479B" w:rsidRPr="004C4F7A">
              <w:rPr>
                <w:szCs w:val="22"/>
                <w:lang w:bidi="ar-LB"/>
              </w:rPr>
              <w:tab/>
            </w:r>
            <w:r w:rsidR="004C4F7A" w:rsidRPr="004C4F7A">
              <w:rPr>
                <w:rFonts w:hint="cs"/>
                <w:szCs w:val="22"/>
                <w:rtl/>
                <w:lang w:bidi="ar-LB"/>
              </w:rPr>
              <w:t>تحديد ا</w:t>
            </w:r>
            <w:r w:rsidRPr="004C4F7A">
              <w:rPr>
                <w:rFonts w:hint="cs"/>
                <w:szCs w:val="22"/>
                <w:rtl/>
                <w:lang w:bidi="ar-LB"/>
              </w:rPr>
              <w:t xml:space="preserve">لهيئة التنظيمية للتردد وترتيب لقاءات بين رؤساء الإدارات. </w:t>
            </w:r>
          </w:p>
          <w:p w:rsidR="0064479B" w:rsidRPr="004C4F7A" w:rsidRDefault="00DC4F30" w:rsidP="00341218">
            <w:pPr>
              <w:pStyle w:val="WMOBodyText"/>
              <w:tabs>
                <w:tab w:val="left" w:pos="567"/>
              </w:tabs>
              <w:rPr>
                <w:szCs w:val="22"/>
                <w:lang w:bidi="ar-LB"/>
              </w:rPr>
            </w:pPr>
            <w:r w:rsidRPr="004C4F7A">
              <w:rPr>
                <w:rFonts w:hint="cs"/>
                <w:szCs w:val="22"/>
                <w:rtl/>
                <w:lang w:bidi="ar-LB"/>
              </w:rPr>
              <w:t>(4)</w:t>
            </w:r>
            <w:r w:rsidR="0064479B" w:rsidRPr="004C4F7A">
              <w:rPr>
                <w:szCs w:val="22"/>
                <w:lang w:bidi="ar-LB"/>
              </w:rPr>
              <w:tab/>
            </w:r>
            <w:r w:rsidR="00341218" w:rsidRPr="004C4F7A">
              <w:rPr>
                <w:rFonts w:hint="cs"/>
                <w:szCs w:val="22"/>
                <w:rtl/>
                <w:lang w:bidi="ar-LB"/>
              </w:rPr>
              <w:t>انتداب ممثل عن المرفق الوطني (</w:t>
            </w:r>
            <w:r w:rsidR="004C4F7A" w:rsidRPr="00D33BEE">
              <w:rPr>
                <w:szCs w:val="22"/>
              </w:rPr>
              <w:t>NMHS</w:t>
            </w:r>
            <w:r w:rsidR="00341218" w:rsidRPr="004C4F7A">
              <w:rPr>
                <w:rFonts w:hint="cs"/>
                <w:szCs w:val="22"/>
                <w:rtl/>
                <w:lang w:bidi="ar-LB"/>
              </w:rPr>
              <w:t xml:space="preserve">) لينضم إلى اللجنة التوجيهية لوكالة إدارة التردد أو ما يعادلها (أي مشاركة على مستوى الهيئة الإدارية).  </w:t>
            </w:r>
          </w:p>
          <w:p w:rsidR="0064479B" w:rsidRPr="004C4F7A" w:rsidRDefault="00341218" w:rsidP="004C4F7A">
            <w:pPr>
              <w:pStyle w:val="WMOBodyText"/>
              <w:tabs>
                <w:tab w:val="left" w:pos="567"/>
              </w:tabs>
              <w:rPr>
                <w:szCs w:val="22"/>
                <w:lang w:bidi="ar-LB"/>
              </w:rPr>
            </w:pPr>
            <w:r w:rsidRPr="004C4F7A">
              <w:rPr>
                <w:rFonts w:hint="cs"/>
                <w:szCs w:val="22"/>
                <w:rtl/>
                <w:lang w:bidi="ar-LB"/>
              </w:rPr>
              <w:t>(5)</w:t>
            </w:r>
            <w:r w:rsidR="0064479B" w:rsidRPr="004C4F7A">
              <w:rPr>
                <w:szCs w:val="22"/>
                <w:lang w:bidi="ar-LB"/>
              </w:rPr>
              <w:tab/>
            </w:r>
            <w:r w:rsidRPr="004C4F7A">
              <w:rPr>
                <w:rFonts w:hint="cs"/>
                <w:szCs w:val="22"/>
                <w:rtl/>
                <w:lang w:bidi="ar-LB"/>
              </w:rPr>
              <w:t>السعي إلى ضمّ خبير من المرفق الوطني (</w:t>
            </w:r>
            <w:r w:rsidR="004C4F7A" w:rsidRPr="00D33BEE">
              <w:rPr>
                <w:szCs w:val="22"/>
              </w:rPr>
              <w:t>NMHS</w:t>
            </w:r>
            <w:r w:rsidR="004C4F7A">
              <w:rPr>
                <w:rFonts w:hint="cs"/>
                <w:szCs w:val="22"/>
                <w:rtl/>
                <w:lang w:bidi="ar-LB"/>
              </w:rPr>
              <w:t xml:space="preserve">) إلى الوفود المشاركة في </w:t>
            </w:r>
            <w:r w:rsidRPr="004C4F7A">
              <w:rPr>
                <w:rFonts w:hint="cs"/>
                <w:szCs w:val="22"/>
                <w:rtl/>
                <w:lang w:bidi="ar-LB"/>
              </w:rPr>
              <w:t xml:space="preserve">اجتماعات </w:t>
            </w:r>
            <w:r w:rsidR="004C4F7A">
              <w:rPr>
                <w:szCs w:val="22"/>
                <w:rtl/>
              </w:rPr>
              <w:t>قطاع الاتصالات</w:t>
            </w:r>
            <w:r w:rsidR="004C4F7A">
              <w:rPr>
                <w:rFonts w:hint="cs"/>
                <w:szCs w:val="22"/>
                <w:rtl/>
              </w:rPr>
              <w:t xml:space="preserve"> </w:t>
            </w:r>
            <w:r w:rsidR="004C4F7A" w:rsidRPr="004C4F7A">
              <w:rPr>
                <w:rFonts w:hint="cs"/>
                <w:szCs w:val="22"/>
                <w:rtl/>
              </w:rPr>
              <w:t>الراديوية</w:t>
            </w:r>
            <w:r w:rsidR="004C4F7A" w:rsidRPr="004C4F7A">
              <w:rPr>
                <w:szCs w:val="22"/>
                <w:rtl/>
              </w:rPr>
              <w:t xml:space="preserve"> ‏</w:t>
            </w:r>
            <w:r w:rsidR="004C4F7A" w:rsidRPr="004C4F7A">
              <w:rPr>
                <w:szCs w:val="22"/>
                <w:cs/>
              </w:rPr>
              <w:t>‎</w:t>
            </w:r>
            <w:r w:rsidR="004C4F7A" w:rsidRPr="004C4F7A">
              <w:rPr>
                <w:szCs w:val="22"/>
                <w:lang w:bidi="ar-LB"/>
              </w:rPr>
              <w:t>(ITU-R)</w:t>
            </w:r>
            <w:r w:rsidR="004C4F7A" w:rsidRPr="004C4F7A">
              <w:rPr>
                <w:szCs w:val="22"/>
                <w:cs/>
              </w:rPr>
              <w:t>‎</w:t>
            </w:r>
            <w:r w:rsidR="004C4F7A" w:rsidRPr="004C4F7A">
              <w:rPr>
                <w:szCs w:val="22"/>
                <w:rtl/>
              </w:rPr>
              <w:t>‏</w:t>
            </w:r>
            <w:r w:rsidR="004C4F7A" w:rsidRPr="004C4F7A">
              <w:rPr>
                <w:rFonts w:hint="cs"/>
                <w:szCs w:val="22"/>
                <w:rtl/>
              </w:rPr>
              <w:t xml:space="preserve"> </w:t>
            </w:r>
            <w:r w:rsidRPr="004C4F7A">
              <w:rPr>
                <w:rFonts w:hint="cs"/>
                <w:szCs w:val="22"/>
                <w:rtl/>
                <w:lang w:bidi="ar-LB"/>
              </w:rPr>
              <w:t>الإقليمية والعالمية</w:t>
            </w:r>
            <w:r w:rsidR="00BA3EDF" w:rsidRPr="004C4F7A">
              <w:rPr>
                <w:rFonts w:hint="cs"/>
                <w:szCs w:val="22"/>
                <w:rtl/>
                <w:lang w:bidi="ar-LB"/>
              </w:rPr>
              <w:t xml:space="preserve"> ذات الصلة  </w:t>
            </w:r>
          </w:p>
        </w:tc>
        <w:tc>
          <w:tcPr>
            <w:tcW w:w="3192" w:type="dxa"/>
          </w:tcPr>
          <w:p w:rsidR="0064479B" w:rsidRPr="004C4F7A" w:rsidRDefault="00BA3EDF" w:rsidP="004C4F7A">
            <w:pPr>
              <w:pStyle w:val="WMOBodyText"/>
              <w:numPr>
                <w:ilvl w:val="0"/>
                <w:numId w:val="10"/>
              </w:numPr>
              <w:tabs>
                <w:tab w:val="left" w:pos="567"/>
              </w:tabs>
              <w:rPr>
                <w:szCs w:val="22"/>
                <w:lang w:bidi="ar-LB"/>
              </w:rPr>
            </w:pPr>
            <w:r w:rsidRPr="004C4F7A">
              <w:rPr>
                <w:rFonts w:hint="cs"/>
                <w:szCs w:val="22"/>
                <w:rtl/>
                <w:lang w:bidi="ar-LB"/>
              </w:rPr>
              <w:lastRenderedPageBreak/>
              <w:t>دليل مخصص للمرافق الوطنية (</w:t>
            </w:r>
            <w:r w:rsidR="004C4F7A" w:rsidRPr="004C4F7A">
              <w:rPr>
                <w:szCs w:val="22"/>
                <w:lang w:bidi="ar-LB"/>
              </w:rPr>
              <w:t>NMHS</w:t>
            </w:r>
            <w:r w:rsidR="004C4F7A">
              <w:rPr>
                <w:rFonts w:hint="cs"/>
                <w:szCs w:val="22"/>
                <w:rtl/>
                <w:lang w:bidi="ar-LB"/>
              </w:rPr>
              <w:t>)</w:t>
            </w:r>
            <w:r w:rsidRPr="004C4F7A">
              <w:rPr>
                <w:rFonts w:hint="cs"/>
                <w:szCs w:val="22"/>
                <w:rtl/>
                <w:lang w:bidi="ar-LB"/>
              </w:rPr>
              <w:t xml:space="preserve"> بشأن إدارة الطيف</w:t>
            </w:r>
          </w:p>
          <w:p w:rsidR="00BA3EDF" w:rsidRPr="004C4F7A" w:rsidRDefault="00BA3EDF" w:rsidP="00BA3EDF">
            <w:pPr>
              <w:pStyle w:val="WMOBodyText"/>
              <w:numPr>
                <w:ilvl w:val="0"/>
                <w:numId w:val="10"/>
              </w:numPr>
              <w:tabs>
                <w:tab w:val="left" w:pos="567"/>
              </w:tabs>
              <w:rPr>
                <w:szCs w:val="22"/>
                <w:lang w:bidi="ar-LB"/>
              </w:rPr>
            </w:pPr>
            <w:r w:rsidRPr="004C4F7A">
              <w:rPr>
                <w:szCs w:val="22"/>
                <w:rtl/>
              </w:rPr>
              <w:t>دليل عن "است</w:t>
            </w:r>
            <w:r w:rsidRPr="004C4F7A">
              <w:rPr>
                <w:rFonts w:hint="cs"/>
                <w:szCs w:val="22"/>
                <w:rtl/>
              </w:rPr>
              <w:t>خدام</w:t>
            </w:r>
            <w:r w:rsidRPr="004C4F7A">
              <w:rPr>
                <w:szCs w:val="22"/>
                <w:rtl/>
              </w:rPr>
              <w:t xml:space="preserve"> الطيف الراديوي في الأرصاد الجوية للمراقبة والتنبؤ: الطقس والماء والمناخ"</w:t>
            </w:r>
          </w:p>
          <w:p w:rsidR="0064479B" w:rsidRPr="004C4F7A" w:rsidRDefault="00BA3EDF" w:rsidP="00BA3EDF">
            <w:pPr>
              <w:pStyle w:val="WMOBodyText"/>
              <w:numPr>
                <w:ilvl w:val="0"/>
                <w:numId w:val="10"/>
              </w:numPr>
              <w:tabs>
                <w:tab w:val="left" w:pos="567"/>
              </w:tabs>
              <w:rPr>
                <w:szCs w:val="22"/>
                <w:lang w:bidi="ar-LB"/>
              </w:rPr>
            </w:pPr>
            <w:r w:rsidRPr="004C4F7A">
              <w:rPr>
                <w:szCs w:val="22"/>
                <w:rtl/>
              </w:rPr>
              <w:t xml:space="preserve"> </w:t>
            </w:r>
            <w:r w:rsidRPr="004C4F7A">
              <w:rPr>
                <w:rFonts w:hint="cs"/>
                <w:szCs w:val="22"/>
                <w:rtl/>
                <w:lang w:bidi="ar-LB"/>
              </w:rPr>
              <w:t xml:space="preserve">وثائق السياسات الحكومية التي </w:t>
            </w:r>
            <w:r w:rsidRPr="004C4F7A">
              <w:rPr>
                <w:rFonts w:hint="cs"/>
                <w:szCs w:val="22"/>
                <w:rtl/>
                <w:lang w:bidi="ar-LB"/>
              </w:rPr>
              <w:lastRenderedPageBreak/>
              <w:t>تحدد الأولويات الوطنية</w:t>
            </w:r>
          </w:p>
          <w:p w:rsidR="0064479B" w:rsidRPr="004C4F7A" w:rsidRDefault="009B5DA9" w:rsidP="009B5DA9">
            <w:pPr>
              <w:pStyle w:val="WMOBodyText"/>
              <w:numPr>
                <w:ilvl w:val="0"/>
                <w:numId w:val="10"/>
              </w:numPr>
              <w:tabs>
                <w:tab w:val="left" w:pos="567"/>
              </w:tabs>
              <w:rPr>
                <w:szCs w:val="22"/>
                <w:lang w:bidi="ar-LB"/>
              </w:rPr>
            </w:pPr>
            <w:r w:rsidRPr="004C4F7A">
              <w:rPr>
                <w:rFonts w:hint="cs"/>
                <w:szCs w:val="22"/>
                <w:rtl/>
              </w:rPr>
              <w:t>قائمة ق</w:t>
            </w:r>
            <w:r w:rsidRPr="004C4F7A">
              <w:rPr>
                <w:szCs w:val="22"/>
                <w:rtl/>
              </w:rPr>
              <w:t xml:space="preserve">طاع الاتصالات </w:t>
            </w:r>
            <w:r w:rsidRPr="004C4F7A">
              <w:rPr>
                <w:rFonts w:hint="cs"/>
                <w:szCs w:val="22"/>
                <w:rtl/>
              </w:rPr>
              <w:t>الراديوية</w:t>
            </w:r>
            <w:r w:rsidRPr="004C4F7A">
              <w:rPr>
                <w:szCs w:val="22"/>
                <w:rtl/>
              </w:rPr>
              <w:t xml:space="preserve"> ‏</w:t>
            </w:r>
            <w:r w:rsidRPr="004C4F7A">
              <w:rPr>
                <w:szCs w:val="22"/>
                <w:cs/>
              </w:rPr>
              <w:t>‎</w:t>
            </w:r>
            <w:r w:rsidRPr="004C4F7A">
              <w:rPr>
                <w:rFonts w:hint="cs"/>
                <w:szCs w:val="22"/>
                <w:rtl/>
                <w:cs/>
              </w:rPr>
              <w:t xml:space="preserve">   </w:t>
            </w:r>
            <w:r w:rsidRPr="004C4F7A">
              <w:rPr>
                <w:szCs w:val="22"/>
                <w:lang w:bidi="ar-LB"/>
              </w:rPr>
              <w:t>(ITU-R)</w:t>
            </w:r>
            <w:r w:rsidRPr="004C4F7A">
              <w:rPr>
                <w:szCs w:val="22"/>
                <w:cs/>
              </w:rPr>
              <w:t>‎</w:t>
            </w:r>
            <w:r w:rsidRPr="004C4F7A">
              <w:rPr>
                <w:rFonts w:hint="cs"/>
                <w:szCs w:val="22"/>
                <w:rtl/>
              </w:rPr>
              <w:t xml:space="preserve"> المتعلقة بالوكالات التنظيمية </w:t>
            </w:r>
            <w:r w:rsidRPr="004C4F7A">
              <w:rPr>
                <w:rStyle w:val="FootnoteReference"/>
                <w:szCs w:val="22"/>
                <w:rtl/>
              </w:rPr>
              <w:footnoteReference w:id="14"/>
            </w:r>
          </w:p>
          <w:p w:rsidR="0064479B" w:rsidRPr="004C4F7A" w:rsidRDefault="009B5DA9" w:rsidP="009B5DA9">
            <w:pPr>
              <w:pStyle w:val="WMOBodyText"/>
              <w:numPr>
                <w:ilvl w:val="0"/>
                <w:numId w:val="10"/>
              </w:numPr>
              <w:tabs>
                <w:tab w:val="left" w:pos="567"/>
              </w:tabs>
              <w:rPr>
                <w:szCs w:val="22"/>
                <w:lang w:bidi="ar-LB"/>
              </w:rPr>
            </w:pPr>
            <w:r w:rsidRPr="004C4F7A">
              <w:rPr>
                <w:szCs w:val="22"/>
                <w:rtl/>
                <w:lang w:bidi="ar-LB"/>
              </w:rPr>
              <w:t>فريق التوجيه المعني بتنسيق الترددات الراديوية (</w:t>
            </w:r>
            <w:r w:rsidRPr="004C4F7A">
              <w:rPr>
                <w:szCs w:val="22"/>
                <w:lang w:bidi="ar-LB"/>
              </w:rPr>
              <w:t>SG-RFC)</w:t>
            </w:r>
            <w:r w:rsidRPr="004C4F7A">
              <w:rPr>
                <w:rFonts w:hint="cs"/>
                <w:szCs w:val="22"/>
                <w:rtl/>
                <w:lang w:bidi="ar-LB"/>
              </w:rPr>
              <w:t>)/أمانة المنظمة</w:t>
            </w:r>
            <w:r w:rsidR="004C4F7A">
              <w:rPr>
                <w:rFonts w:hint="cs"/>
                <w:szCs w:val="22"/>
                <w:rtl/>
                <w:lang w:bidi="ar-LB"/>
              </w:rPr>
              <w:t xml:space="preserve"> (</w:t>
            </w:r>
            <w:r w:rsidR="004C4F7A" w:rsidRPr="00733865">
              <w:t>WMO</w:t>
            </w:r>
            <w:r w:rsidR="004C4F7A">
              <w:rPr>
                <w:rFonts w:hint="cs"/>
                <w:szCs w:val="22"/>
                <w:rtl/>
                <w:lang w:bidi="ar-LB"/>
              </w:rPr>
              <w:t>)</w:t>
            </w:r>
            <w:r w:rsidRPr="004C4F7A">
              <w:rPr>
                <w:rFonts w:hint="cs"/>
                <w:szCs w:val="22"/>
                <w:rtl/>
                <w:lang w:bidi="ar-LB"/>
              </w:rPr>
              <w:t xml:space="preserve"> للتعرف على الجهات التالية</w:t>
            </w:r>
          </w:p>
          <w:p w:rsidR="0064479B" w:rsidRPr="004C4F7A" w:rsidRDefault="009B5DA9" w:rsidP="00DC4F30">
            <w:pPr>
              <w:pStyle w:val="WMOBodyText"/>
              <w:numPr>
                <w:ilvl w:val="1"/>
                <w:numId w:val="10"/>
              </w:numPr>
              <w:tabs>
                <w:tab w:val="left" w:pos="567"/>
              </w:tabs>
              <w:rPr>
                <w:szCs w:val="22"/>
                <w:lang w:bidi="ar-LB"/>
              </w:rPr>
            </w:pPr>
            <w:r w:rsidRPr="004C4F7A">
              <w:rPr>
                <w:rFonts w:hint="cs"/>
                <w:szCs w:val="22"/>
                <w:rtl/>
                <w:lang w:bidi="ar-LB"/>
              </w:rPr>
              <w:t>الفرق الإقليمية المعنية</w:t>
            </w:r>
          </w:p>
          <w:p w:rsidR="0064479B" w:rsidRPr="004C4F7A" w:rsidRDefault="009B5DA9" w:rsidP="00D02FC4">
            <w:pPr>
              <w:pStyle w:val="WMOBodyText"/>
              <w:numPr>
                <w:ilvl w:val="1"/>
                <w:numId w:val="10"/>
              </w:numPr>
              <w:tabs>
                <w:tab w:val="left" w:pos="567"/>
              </w:tabs>
              <w:rPr>
                <w:szCs w:val="22"/>
                <w:lang w:bidi="ar-LB"/>
              </w:rPr>
            </w:pPr>
            <w:r w:rsidRPr="004C4F7A">
              <w:rPr>
                <w:rFonts w:hint="cs"/>
                <w:szCs w:val="22"/>
                <w:rtl/>
                <w:lang w:bidi="ar-LB"/>
              </w:rPr>
              <w:t xml:space="preserve">الفرق العاملة واللجان المعنية التابعة للاتحاد </w:t>
            </w:r>
            <w:r w:rsidRPr="004C4F7A">
              <w:rPr>
                <w:rFonts w:hint="cs"/>
                <w:color w:val="000000"/>
                <w:shd w:val="clear" w:color="auto" w:fill="FFFFFF"/>
                <w:rtl/>
                <w:lang w:bidi="ar-LB"/>
              </w:rPr>
              <w:t>(</w:t>
            </w:r>
            <w:proofErr w:type="spellStart"/>
            <w:r w:rsidRPr="004C4F7A">
              <w:rPr>
                <w:lang w:val="en-US"/>
              </w:rPr>
              <w:t>lTU</w:t>
            </w:r>
            <w:proofErr w:type="spellEnd"/>
            <w:r w:rsidRPr="004C4F7A">
              <w:rPr>
                <w:rFonts w:hint="cs"/>
                <w:color w:val="000000"/>
                <w:shd w:val="clear" w:color="auto" w:fill="FFFFFF"/>
                <w:rtl/>
                <w:lang w:bidi="ar-LB"/>
              </w:rPr>
              <w:t>)</w:t>
            </w:r>
            <w:r w:rsidR="0064479B" w:rsidRPr="004C4F7A">
              <w:rPr>
                <w:szCs w:val="22"/>
                <w:lang w:bidi="ar-LB"/>
              </w:rPr>
              <w:t xml:space="preserve"> </w:t>
            </w:r>
          </w:p>
          <w:p w:rsidR="0064479B" w:rsidRPr="004C4F7A" w:rsidRDefault="009B5DA9" w:rsidP="002F07F3">
            <w:pPr>
              <w:pStyle w:val="WMOBodyText"/>
              <w:numPr>
                <w:ilvl w:val="0"/>
                <w:numId w:val="10"/>
              </w:numPr>
              <w:tabs>
                <w:tab w:val="left" w:pos="567"/>
              </w:tabs>
              <w:rPr>
                <w:szCs w:val="22"/>
                <w:lang w:bidi="ar-LB"/>
              </w:rPr>
            </w:pPr>
            <w:r w:rsidRPr="004C4F7A">
              <w:rPr>
                <w:rFonts w:hint="cs"/>
                <w:szCs w:val="22"/>
                <w:rtl/>
                <w:lang w:bidi="ar-LB"/>
              </w:rPr>
              <w:t xml:space="preserve">عضوية </w:t>
            </w:r>
            <w:r w:rsidRPr="004C4F7A">
              <w:rPr>
                <w:szCs w:val="22"/>
                <w:rtl/>
                <w:lang w:bidi="ar-LB"/>
              </w:rPr>
              <w:t>فريق التوجيه المعني بتنسيق الترددات الراديوية</w:t>
            </w:r>
            <w:r w:rsidR="002F07F3" w:rsidRPr="004C4F7A">
              <w:rPr>
                <w:rFonts w:hint="cs"/>
                <w:szCs w:val="22"/>
                <w:rtl/>
                <w:lang w:bidi="ar-LB"/>
              </w:rPr>
              <w:t xml:space="preserve"> </w:t>
            </w:r>
            <w:r w:rsidRPr="004C4F7A">
              <w:rPr>
                <w:szCs w:val="22"/>
                <w:rtl/>
                <w:lang w:bidi="ar-LB"/>
              </w:rPr>
              <w:t xml:space="preserve"> </w:t>
            </w:r>
            <w:r w:rsidRPr="004C4F7A">
              <w:rPr>
                <w:szCs w:val="22"/>
                <w:lang w:bidi="ar-LB"/>
              </w:rPr>
              <w:t>SG-RFC)</w:t>
            </w:r>
            <w:r w:rsidRPr="004C4F7A">
              <w:rPr>
                <w:rFonts w:hint="cs"/>
                <w:szCs w:val="22"/>
                <w:rtl/>
                <w:lang w:bidi="ar-LB"/>
              </w:rPr>
              <w:t>) واختصاصاته</w:t>
            </w:r>
          </w:p>
        </w:tc>
      </w:tr>
      <w:tr w:rsidR="0064479B" w:rsidRPr="0064479B" w:rsidTr="0064479B">
        <w:tc>
          <w:tcPr>
            <w:tcW w:w="9576" w:type="dxa"/>
            <w:gridSpan w:val="3"/>
          </w:tcPr>
          <w:p w:rsidR="0064479B" w:rsidRPr="0064479B" w:rsidRDefault="0064479B" w:rsidP="008A12EC">
            <w:pPr>
              <w:pStyle w:val="WMOBodyText"/>
              <w:tabs>
                <w:tab w:val="clear" w:pos="1134"/>
                <w:tab w:val="left" w:pos="567"/>
              </w:tabs>
              <w:rPr>
                <w:lang w:bidi="ar-LB"/>
              </w:rPr>
            </w:pPr>
            <w:r w:rsidRPr="0064479B">
              <w:rPr>
                <w:b/>
                <w:lang w:bidi="ar-LB"/>
              </w:rPr>
              <w:lastRenderedPageBreak/>
              <w:t xml:space="preserve">(2) </w:t>
            </w:r>
            <w:r w:rsidR="008A12EC">
              <w:rPr>
                <w:rFonts w:hint="cs"/>
                <w:b/>
                <w:rtl/>
                <w:lang w:bidi="ar-LB"/>
              </w:rPr>
              <w:t xml:space="preserve"> </w:t>
            </w:r>
            <w:r w:rsidR="008A12EC" w:rsidRPr="004C4F7A">
              <w:rPr>
                <w:rFonts w:hint="cs"/>
                <w:bCs/>
                <w:rtl/>
                <w:lang w:bidi="ar-LB"/>
              </w:rPr>
              <w:t>تأمين مساهمة علمية وفنية سليمة لإدارة التردد</w:t>
            </w:r>
          </w:p>
        </w:tc>
      </w:tr>
      <w:tr w:rsidR="0064479B" w:rsidRPr="0064479B" w:rsidTr="0064479B">
        <w:tc>
          <w:tcPr>
            <w:tcW w:w="3192" w:type="dxa"/>
          </w:tcPr>
          <w:p w:rsidR="0064479B" w:rsidRPr="000D4A75" w:rsidRDefault="0064479B" w:rsidP="0064479B">
            <w:pPr>
              <w:pStyle w:val="WMOBodyText"/>
              <w:jc w:val="both"/>
              <w:rPr>
                <w:szCs w:val="22"/>
                <w:lang w:bidi="ar-LB"/>
              </w:rPr>
            </w:pPr>
          </w:p>
          <w:p w:rsidR="0064479B" w:rsidRPr="000D4A75" w:rsidRDefault="00780B23" w:rsidP="00780B23">
            <w:pPr>
              <w:pStyle w:val="WMOBodyText"/>
              <w:tabs>
                <w:tab w:val="clear" w:pos="1134"/>
                <w:tab w:val="left" w:pos="567"/>
              </w:tabs>
              <w:jc w:val="both"/>
              <w:rPr>
                <w:szCs w:val="22"/>
                <w:lang w:bidi="ar-LB"/>
              </w:rPr>
            </w:pPr>
            <w:r w:rsidRPr="000D4A75">
              <w:rPr>
                <w:rFonts w:hint="cs"/>
                <w:szCs w:val="22"/>
                <w:rtl/>
                <w:lang w:bidi="ar-LB"/>
              </w:rPr>
              <w:t>(أ)</w:t>
            </w:r>
            <w:r w:rsidR="0064479B" w:rsidRPr="000D4A75">
              <w:rPr>
                <w:szCs w:val="22"/>
                <w:lang w:bidi="ar-LB"/>
              </w:rPr>
              <w:tab/>
            </w:r>
            <w:r w:rsidRPr="000D4A75">
              <w:rPr>
                <w:rFonts w:hint="cs"/>
                <w:szCs w:val="22"/>
                <w:rtl/>
                <w:lang w:bidi="ar-LB"/>
              </w:rPr>
              <w:t>المشاركة في أنشطة المنظمة (</w:t>
            </w:r>
            <w:r w:rsidR="004C4F7A" w:rsidRPr="000D4A75">
              <w:rPr>
                <w:szCs w:val="22"/>
              </w:rPr>
              <w:t>WMO</w:t>
            </w:r>
            <w:r w:rsidRPr="000D4A75">
              <w:rPr>
                <w:rFonts w:hint="cs"/>
                <w:szCs w:val="22"/>
                <w:rtl/>
                <w:lang w:bidi="ar-LB"/>
              </w:rPr>
              <w:t xml:space="preserve">) المتعلقة بتنسيق </w:t>
            </w:r>
            <w:r w:rsidRPr="000D4A75">
              <w:rPr>
                <w:szCs w:val="22"/>
                <w:rtl/>
                <w:lang w:bidi="ar-LB"/>
              </w:rPr>
              <w:t>الترددات الراديوية</w:t>
            </w:r>
            <w:r w:rsidR="003E2AEE" w:rsidRPr="000D4A75">
              <w:rPr>
                <w:rFonts w:hint="cs"/>
                <w:szCs w:val="22"/>
                <w:rtl/>
                <w:lang w:bidi="ar-LB"/>
              </w:rPr>
              <w:t xml:space="preserve"> على المستويات</w:t>
            </w:r>
          </w:p>
          <w:p w:rsidR="0064479B" w:rsidRPr="000D4A75" w:rsidRDefault="00780B23" w:rsidP="004C4F7A">
            <w:pPr>
              <w:pStyle w:val="WMOBodyText"/>
              <w:tabs>
                <w:tab w:val="clear" w:pos="1134"/>
                <w:tab w:val="left" w:pos="567"/>
              </w:tabs>
              <w:jc w:val="both"/>
              <w:rPr>
                <w:szCs w:val="22"/>
                <w:lang w:bidi="ar-LB"/>
              </w:rPr>
            </w:pPr>
            <w:r w:rsidRPr="000D4A75">
              <w:rPr>
                <w:rFonts w:hint="cs"/>
                <w:szCs w:val="22"/>
                <w:rtl/>
                <w:lang w:bidi="ar-LB"/>
              </w:rPr>
              <w:t>(</w:t>
            </w:r>
            <w:r w:rsidR="004C4F7A" w:rsidRPr="000D4A75">
              <w:rPr>
                <w:szCs w:val="22"/>
                <w:lang w:bidi="ar-LB"/>
              </w:rPr>
              <w:t>1</w:t>
            </w:r>
            <w:r w:rsidRPr="000D4A75">
              <w:rPr>
                <w:rFonts w:hint="cs"/>
                <w:szCs w:val="22"/>
                <w:rtl/>
                <w:lang w:bidi="ar-LB"/>
              </w:rPr>
              <w:t>)</w:t>
            </w:r>
            <w:r w:rsidR="0064479B" w:rsidRPr="000D4A75">
              <w:rPr>
                <w:szCs w:val="22"/>
                <w:lang w:bidi="ar-LB"/>
              </w:rPr>
              <w:tab/>
            </w:r>
            <w:r w:rsidRPr="000D4A75">
              <w:rPr>
                <w:rFonts w:hint="cs"/>
                <w:szCs w:val="22"/>
                <w:rtl/>
                <w:lang w:bidi="ar-LB"/>
              </w:rPr>
              <w:t>الوطنية</w:t>
            </w:r>
          </w:p>
          <w:p w:rsidR="0064479B" w:rsidRPr="000D4A75" w:rsidRDefault="00780B23" w:rsidP="004C4F7A">
            <w:pPr>
              <w:pStyle w:val="WMOBodyText"/>
              <w:tabs>
                <w:tab w:val="clear" w:pos="1134"/>
                <w:tab w:val="left" w:pos="567"/>
              </w:tabs>
              <w:jc w:val="both"/>
              <w:rPr>
                <w:szCs w:val="22"/>
                <w:lang w:bidi="ar-LB"/>
              </w:rPr>
            </w:pPr>
            <w:r w:rsidRPr="000D4A75">
              <w:rPr>
                <w:rFonts w:hint="cs"/>
                <w:szCs w:val="22"/>
                <w:rtl/>
                <w:lang w:bidi="ar-LB"/>
              </w:rPr>
              <w:t>(</w:t>
            </w:r>
            <w:r w:rsidR="004C4F7A" w:rsidRPr="000D4A75">
              <w:rPr>
                <w:szCs w:val="22"/>
                <w:lang w:bidi="ar-LB"/>
              </w:rPr>
              <w:t>2</w:t>
            </w:r>
            <w:r w:rsidRPr="000D4A75">
              <w:rPr>
                <w:rFonts w:hint="cs"/>
                <w:szCs w:val="22"/>
                <w:rtl/>
                <w:lang w:bidi="ar-LB"/>
              </w:rPr>
              <w:t>)</w:t>
            </w:r>
            <w:r w:rsidR="0064479B" w:rsidRPr="000D4A75">
              <w:rPr>
                <w:szCs w:val="22"/>
                <w:lang w:bidi="ar-LB"/>
              </w:rPr>
              <w:t xml:space="preserve"> </w:t>
            </w:r>
            <w:r w:rsidR="0064479B" w:rsidRPr="000D4A75">
              <w:rPr>
                <w:szCs w:val="22"/>
                <w:lang w:bidi="ar-LB"/>
              </w:rPr>
              <w:tab/>
            </w:r>
            <w:r w:rsidRPr="000D4A75">
              <w:rPr>
                <w:rFonts w:hint="cs"/>
                <w:szCs w:val="22"/>
                <w:rtl/>
                <w:lang w:bidi="ar-LB"/>
              </w:rPr>
              <w:t>الإقليمية</w:t>
            </w:r>
          </w:p>
          <w:p w:rsidR="0064479B" w:rsidRPr="000D4A75" w:rsidRDefault="00780B23" w:rsidP="004C4F7A">
            <w:pPr>
              <w:pStyle w:val="WMOBodyText"/>
              <w:tabs>
                <w:tab w:val="clear" w:pos="1134"/>
                <w:tab w:val="left" w:pos="567"/>
              </w:tabs>
              <w:jc w:val="both"/>
              <w:rPr>
                <w:szCs w:val="22"/>
                <w:lang w:bidi="ar-LB"/>
              </w:rPr>
            </w:pPr>
            <w:r w:rsidRPr="000D4A75">
              <w:rPr>
                <w:rFonts w:hint="cs"/>
                <w:szCs w:val="22"/>
                <w:rtl/>
                <w:lang w:bidi="ar-LB"/>
              </w:rPr>
              <w:t>(</w:t>
            </w:r>
            <w:r w:rsidR="004C4F7A" w:rsidRPr="000D4A75">
              <w:rPr>
                <w:szCs w:val="22"/>
                <w:lang w:bidi="ar-LB"/>
              </w:rPr>
              <w:t>3</w:t>
            </w:r>
            <w:r w:rsidRPr="000D4A75">
              <w:rPr>
                <w:rFonts w:hint="cs"/>
                <w:szCs w:val="22"/>
                <w:rtl/>
                <w:lang w:bidi="ar-LB"/>
              </w:rPr>
              <w:t>)</w:t>
            </w:r>
            <w:r w:rsidR="0064479B" w:rsidRPr="000D4A75">
              <w:rPr>
                <w:szCs w:val="22"/>
                <w:lang w:bidi="ar-LB"/>
              </w:rPr>
              <w:tab/>
            </w:r>
            <w:r w:rsidRPr="000D4A75">
              <w:rPr>
                <w:rFonts w:hint="cs"/>
                <w:szCs w:val="22"/>
                <w:rtl/>
                <w:lang w:bidi="ar-LB"/>
              </w:rPr>
              <w:t xml:space="preserve">العالمية </w:t>
            </w:r>
          </w:p>
        </w:tc>
        <w:tc>
          <w:tcPr>
            <w:tcW w:w="3192" w:type="dxa"/>
          </w:tcPr>
          <w:p w:rsidR="0064479B" w:rsidRPr="000D4A75" w:rsidRDefault="0064479B" w:rsidP="0064479B">
            <w:pPr>
              <w:pStyle w:val="WMOBodyText"/>
              <w:tabs>
                <w:tab w:val="left" w:pos="567"/>
              </w:tabs>
              <w:jc w:val="both"/>
              <w:rPr>
                <w:szCs w:val="22"/>
                <w:lang w:bidi="ar-LB"/>
              </w:rPr>
            </w:pPr>
          </w:p>
          <w:p w:rsidR="003E2AEE" w:rsidRPr="000D4A75" w:rsidRDefault="003E2AEE" w:rsidP="004C4F7A">
            <w:pPr>
              <w:pStyle w:val="WMOBodyText"/>
              <w:tabs>
                <w:tab w:val="clear" w:pos="1134"/>
                <w:tab w:val="left" w:pos="567"/>
              </w:tabs>
              <w:jc w:val="both"/>
              <w:rPr>
                <w:szCs w:val="22"/>
                <w:lang w:bidi="ar-LB"/>
              </w:rPr>
            </w:pPr>
            <w:r w:rsidRPr="000D4A75">
              <w:rPr>
                <w:rFonts w:hint="cs"/>
                <w:szCs w:val="22"/>
                <w:rtl/>
                <w:lang w:bidi="ar-LB"/>
              </w:rPr>
              <w:t>(</w:t>
            </w:r>
            <w:r w:rsidR="004C4F7A" w:rsidRPr="000D4A75">
              <w:rPr>
                <w:szCs w:val="22"/>
                <w:lang w:bidi="ar-LB"/>
              </w:rPr>
              <w:t>1</w:t>
            </w:r>
            <w:r w:rsidRPr="000D4A75">
              <w:rPr>
                <w:rFonts w:hint="cs"/>
                <w:szCs w:val="22"/>
                <w:rtl/>
                <w:lang w:bidi="ar-LB"/>
              </w:rPr>
              <w:t>)</w:t>
            </w:r>
            <w:r w:rsidRPr="000D4A75">
              <w:rPr>
                <w:szCs w:val="22"/>
                <w:lang w:bidi="ar-LB"/>
              </w:rPr>
              <w:tab/>
            </w:r>
            <w:r w:rsidRPr="000D4A75">
              <w:rPr>
                <w:rFonts w:hint="cs"/>
                <w:szCs w:val="22"/>
                <w:rtl/>
                <w:lang w:bidi="ar-LB"/>
              </w:rPr>
              <w:t>المستوى الوطني</w:t>
            </w:r>
          </w:p>
          <w:p w:rsidR="0064479B" w:rsidRPr="000D4A75" w:rsidRDefault="003E2AEE" w:rsidP="0064479B">
            <w:pPr>
              <w:pStyle w:val="WMOBodyText"/>
              <w:tabs>
                <w:tab w:val="left" w:pos="567"/>
              </w:tabs>
              <w:jc w:val="both"/>
              <w:rPr>
                <w:szCs w:val="22"/>
                <w:lang w:bidi="ar-LB"/>
              </w:rPr>
            </w:pPr>
            <w:r w:rsidRPr="000D4A75">
              <w:rPr>
                <w:rFonts w:hint="cs"/>
                <w:szCs w:val="22"/>
                <w:rtl/>
                <w:lang w:bidi="ar-LB"/>
              </w:rPr>
              <w:t xml:space="preserve">تحديد جهة اتصال وطنية </w:t>
            </w:r>
            <w:r w:rsidR="00223A04" w:rsidRPr="000D4A75">
              <w:rPr>
                <w:rFonts w:hint="cs"/>
                <w:szCs w:val="22"/>
                <w:rtl/>
                <w:lang w:bidi="ar-LB"/>
              </w:rPr>
              <w:t>معنية بقضايا الترددات الراديوية. في أغلب ا</w:t>
            </w:r>
            <w:r w:rsidR="00221EBA">
              <w:rPr>
                <w:rFonts w:hint="cs"/>
                <w:szCs w:val="22"/>
                <w:rtl/>
                <w:lang w:bidi="ar-LB"/>
              </w:rPr>
              <w:t xml:space="preserve">لظن </w:t>
            </w:r>
            <w:r w:rsidR="00516029">
              <w:rPr>
                <w:rFonts w:hint="cs"/>
                <w:szCs w:val="22"/>
                <w:rtl/>
                <w:lang w:bidi="ar-LB"/>
              </w:rPr>
              <w:t>من بين  ال</w:t>
            </w:r>
            <w:r w:rsidR="00221EBA">
              <w:rPr>
                <w:rFonts w:hint="cs"/>
                <w:szCs w:val="22"/>
                <w:rtl/>
                <w:lang w:bidi="ar-LB"/>
              </w:rPr>
              <w:t>موظفين المعنيين بالرصدات أ</w:t>
            </w:r>
            <w:r w:rsidR="00223A04" w:rsidRPr="000D4A75">
              <w:rPr>
                <w:rFonts w:hint="cs"/>
                <w:szCs w:val="22"/>
                <w:rtl/>
                <w:lang w:bidi="ar-LB"/>
              </w:rPr>
              <w:t xml:space="preserve">و الهندسة. </w:t>
            </w:r>
          </w:p>
          <w:p w:rsidR="00223A04" w:rsidRPr="000D4A75" w:rsidRDefault="00223A04" w:rsidP="004C4F7A">
            <w:pPr>
              <w:pStyle w:val="WMOBodyText"/>
              <w:tabs>
                <w:tab w:val="clear" w:pos="1134"/>
                <w:tab w:val="left" w:pos="567"/>
              </w:tabs>
              <w:jc w:val="both"/>
              <w:rPr>
                <w:szCs w:val="22"/>
                <w:lang w:bidi="ar-LB"/>
              </w:rPr>
            </w:pPr>
            <w:r w:rsidRPr="000D4A75">
              <w:rPr>
                <w:rFonts w:hint="cs"/>
                <w:szCs w:val="22"/>
                <w:rtl/>
                <w:lang w:bidi="ar-LB"/>
              </w:rPr>
              <w:t>(</w:t>
            </w:r>
            <w:r w:rsidR="004C4F7A" w:rsidRPr="000D4A75">
              <w:rPr>
                <w:szCs w:val="22"/>
                <w:lang w:bidi="ar-LB"/>
              </w:rPr>
              <w:t>2</w:t>
            </w:r>
            <w:r w:rsidRPr="000D4A75">
              <w:rPr>
                <w:rFonts w:hint="cs"/>
                <w:szCs w:val="22"/>
                <w:rtl/>
                <w:lang w:bidi="ar-LB"/>
              </w:rPr>
              <w:t>)</w:t>
            </w:r>
            <w:r w:rsidRPr="000D4A75">
              <w:rPr>
                <w:szCs w:val="22"/>
                <w:lang w:bidi="ar-LB"/>
              </w:rPr>
              <w:t xml:space="preserve"> </w:t>
            </w:r>
            <w:r w:rsidRPr="000D4A75">
              <w:rPr>
                <w:szCs w:val="22"/>
                <w:lang w:bidi="ar-LB"/>
              </w:rPr>
              <w:tab/>
            </w:r>
            <w:r w:rsidRPr="000D4A75">
              <w:rPr>
                <w:rFonts w:hint="cs"/>
                <w:szCs w:val="22"/>
                <w:rtl/>
                <w:lang w:bidi="ar-LB"/>
              </w:rPr>
              <w:t>المستوى الإقليمي</w:t>
            </w:r>
          </w:p>
          <w:p w:rsidR="0064479B" w:rsidRPr="000D4A75" w:rsidRDefault="0064479B" w:rsidP="00223A04">
            <w:pPr>
              <w:pStyle w:val="WMOBodyText"/>
              <w:tabs>
                <w:tab w:val="left" w:pos="567"/>
              </w:tabs>
              <w:jc w:val="both"/>
              <w:rPr>
                <w:szCs w:val="22"/>
                <w:lang w:bidi="ar-LB"/>
              </w:rPr>
            </w:pPr>
            <w:r w:rsidRPr="000D4A75">
              <w:rPr>
                <w:szCs w:val="22"/>
                <w:lang w:bidi="ar-LB"/>
              </w:rPr>
              <w:t>1</w:t>
            </w:r>
            <w:r w:rsidR="00223A04" w:rsidRPr="000D4A75">
              <w:rPr>
                <w:rFonts w:hint="cs"/>
                <w:szCs w:val="22"/>
                <w:rtl/>
                <w:lang w:bidi="ar-LB"/>
              </w:rPr>
              <w:t>-</w:t>
            </w:r>
            <w:r w:rsidRPr="000D4A75">
              <w:rPr>
                <w:szCs w:val="22"/>
                <w:lang w:bidi="ar-LB"/>
              </w:rPr>
              <w:tab/>
            </w:r>
            <w:r w:rsidR="00223A04" w:rsidRPr="000D4A75">
              <w:rPr>
                <w:rFonts w:hint="cs"/>
                <w:szCs w:val="22"/>
                <w:rtl/>
                <w:lang w:bidi="ar-LB"/>
              </w:rPr>
              <w:t>في الحد الأدنى، تسجيل جهة اتصال وخبراء معنيين في الفرق العاملة التابعة لل</w:t>
            </w:r>
            <w:r w:rsidR="00223A04" w:rsidRPr="000D4A75">
              <w:rPr>
                <w:szCs w:val="22"/>
                <w:rtl/>
              </w:rPr>
              <w:t>نظام العالمي</w:t>
            </w:r>
            <w:r w:rsidR="00223A04" w:rsidRPr="000D4A75">
              <w:rPr>
                <w:rFonts w:hint="cs"/>
                <w:szCs w:val="22"/>
                <w:rtl/>
                <w:lang w:bidi="ar-LB"/>
              </w:rPr>
              <w:t xml:space="preserve"> (</w:t>
            </w:r>
            <w:r w:rsidR="00223A04" w:rsidRPr="000D4A75">
              <w:rPr>
                <w:szCs w:val="22"/>
                <w:lang w:bidi="ar-LB"/>
              </w:rPr>
              <w:t>WIGOS</w:t>
            </w:r>
            <w:r w:rsidR="00223A04" w:rsidRPr="000D4A75">
              <w:rPr>
                <w:szCs w:val="22"/>
                <w:rtl/>
              </w:rPr>
              <w:t>)‏</w:t>
            </w:r>
          </w:p>
          <w:p w:rsidR="0064479B" w:rsidRPr="000D4A75" w:rsidRDefault="0064479B" w:rsidP="00E1137B">
            <w:pPr>
              <w:pStyle w:val="WMOBodyText"/>
              <w:tabs>
                <w:tab w:val="left" w:pos="567"/>
              </w:tabs>
              <w:jc w:val="both"/>
              <w:rPr>
                <w:szCs w:val="22"/>
                <w:lang w:bidi="ar-LB"/>
              </w:rPr>
            </w:pPr>
            <w:r w:rsidRPr="000D4A75">
              <w:rPr>
                <w:szCs w:val="22"/>
                <w:lang w:bidi="ar-LB"/>
              </w:rPr>
              <w:t>2</w:t>
            </w:r>
            <w:r w:rsidR="00E1137B" w:rsidRPr="000D4A75">
              <w:rPr>
                <w:rFonts w:hint="cs"/>
                <w:szCs w:val="22"/>
                <w:rtl/>
                <w:lang w:bidi="ar-LB"/>
              </w:rPr>
              <w:t>-</w:t>
            </w:r>
            <w:r w:rsidRPr="000D4A75">
              <w:rPr>
                <w:szCs w:val="22"/>
                <w:lang w:bidi="ar-LB"/>
              </w:rPr>
              <w:tab/>
            </w:r>
            <w:r w:rsidR="00E1137B" w:rsidRPr="000D4A75">
              <w:rPr>
                <w:rFonts w:hint="cs"/>
                <w:szCs w:val="22"/>
                <w:rtl/>
                <w:lang w:bidi="ar-LB"/>
              </w:rPr>
              <w:t>دعم مشاركة جهة الاتصال والخبير في الأنشطة الإقليمية للنظام العالمي (</w:t>
            </w:r>
            <w:r w:rsidR="00E1137B" w:rsidRPr="000D4A75">
              <w:rPr>
                <w:szCs w:val="22"/>
                <w:lang w:bidi="ar-LB"/>
              </w:rPr>
              <w:t>WIGOS</w:t>
            </w:r>
            <w:r w:rsidR="00E1137B" w:rsidRPr="000D4A75">
              <w:rPr>
                <w:rFonts w:hint="cs"/>
                <w:szCs w:val="22"/>
                <w:rtl/>
                <w:lang w:bidi="ar-LB"/>
              </w:rPr>
              <w:t xml:space="preserve">) في مجال التردد </w:t>
            </w:r>
            <w:r w:rsidR="00E1137B" w:rsidRPr="000D4A75">
              <w:rPr>
                <w:rFonts w:hint="cs"/>
                <w:szCs w:val="22"/>
                <w:rtl/>
                <w:lang w:bidi="ar-LB"/>
              </w:rPr>
              <w:lastRenderedPageBreak/>
              <w:t xml:space="preserve">الراديوي </w:t>
            </w:r>
          </w:p>
          <w:p w:rsidR="0064479B" w:rsidRPr="000D4A75" w:rsidRDefault="0064479B" w:rsidP="004C4F7A">
            <w:pPr>
              <w:pStyle w:val="WMOBodyText"/>
              <w:tabs>
                <w:tab w:val="left" w:pos="567"/>
              </w:tabs>
              <w:jc w:val="both"/>
              <w:rPr>
                <w:szCs w:val="22"/>
                <w:lang w:bidi="ar-LB"/>
              </w:rPr>
            </w:pPr>
            <w:r w:rsidRPr="000D4A75">
              <w:rPr>
                <w:szCs w:val="22"/>
                <w:lang w:bidi="ar-LB"/>
              </w:rPr>
              <w:br/>
            </w:r>
            <w:r w:rsidR="00B803AC" w:rsidRPr="000D4A75">
              <w:rPr>
                <w:rFonts w:hint="cs"/>
                <w:szCs w:val="22"/>
                <w:rtl/>
                <w:lang w:bidi="ar-LB"/>
              </w:rPr>
              <w:t>(</w:t>
            </w:r>
            <w:r w:rsidR="004C4F7A" w:rsidRPr="000D4A75">
              <w:rPr>
                <w:szCs w:val="22"/>
                <w:lang w:bidi="ar-LB"/>
              </w:rPr>
              <w:t>3</w:t>
            </w:r>
            <w:r w:rsidR="00B803AC" w:rsidRPr="000D4A75">
              <w:rPr>
                <w:rFonts w:hint="cs"/>
                <w:szCs w:val="22"/>
                <w:rtl/>
                <w:lang w:bidi="ar-LB"/>
              </w:rPr>
              <w:t>)</w:t>
            </w:r>
            <w:r w:rsidR="00B803AC" w:rsidRPr="000D4A75">
              <w:rPr>
                <w:szCs w:val="22"/>
                <w:lang w:bidi="ar-LB"/>
              </w:rPr>
              <w:tab/>
            </w:r>
            <w:r w:rsidR="00B803AC" w:rsidRPr="000D4A75">
              <w:rPr>
                <w:rFonts w:hint="cs"/>
                <w:szCs w:val="22"/>
                <w:rtl/>
                <w:lang w:bidi="ar-LB"/>
              </w:rPr>
              <w:t>المستوى العالمي</w:t>
            </w:r>
          </w:p>
          <w:p w:rsidR="00B803AC" w:rsidRPr="000D4A75" w:rsidRDefault="0064479B" w:rsidP="007545C8">
            <w:pPr>
              <w:pStyle w:val="WMOBodyText"/>
              <w:tabs>
                <w:tab w:val="left" w:pos="567"/>
              </w:tabs>
              <w:jc w:val="both"/>
              <w:rPr>
                <w:szCs w:val="22"/>
                <w:rtl/>
                <w:lang w:bidi="ar-LB"/>
              </w:rPr>
            </w:pPr>
            <w:r w:rsidRPr="000D4A75">
              <w:rPr>
                <w:szCs w:val="22"/>
                <w:lang w:bidi="ar-LB"/>
              </w:rPr>
              <w:t>1</w:t>
            </w:r>
            <w:r w:rsidR="00B803AC" w:rsidRPr="000D4A75">
              <w:rPr>
                <w:rFonts w:hint="cs"/>
                <w:szCs w:val="22"/>
                <w:rtl/>
                <w:lang w:bidi="ar-LB"/>
              </w:rPr>
              <w:t>-</w:t>
            </w:r>
            <w:r w:rsidRPr="000D4A75">
              <w:rPr>
                <w:szCs w:val="22"/>
                <w:lang w:bidi="ar-LB"/>
              </w:rPr>
              <w:tab/>
            </w:r>
            <w:r w:rsidR="00B803AC" w:rsidRPr="000D4A75">
              <w:rPr>
                <w:rFonts w:hint="cs"/>
                <w:szCs w:val="22"/>
                <w:rtl/>
                <w:lang w:bidi="ar-LB"/>
              </w:rPr>
              <w:t>تسجيل جهة ا</w:t>
            </w:r>
            <w:r w:rsidR="007B3380">
              <w:rPr>
                <w:rFonts w:hint="cs"/>
                <w:szCs w:val="22"/>
                <w:rtl/>
                <w:lang w:bidi="ar-LB"/>
              </w:rPr>
              <w:t xml:space="preserve">لاتصال والخبراء كأعضاء منتسبين </w:t>
            </w:r>
            <w:r w:rsidR="00B803AC" w:rsidRPr="000D4A75">
              <w:rPr>
                <w:rFonts w:hint="cs"/>
                <w:szCs w:val="22"/>
                <w:rtl/>
                <w:lang w:bidi="ar-LB"/>
              </w:rPr>
              <w:t xml:space="preserve">إلى </w:t>
            </w:r>
            <w:r w:rsidR="00B803AC" w:rsidRPr="000D4A75">
              <w:rPr>
                <w:szCs w:val="22"/>
                <w:rtl/>
                <w:lang w:bidi="ar-LB"/>
              </w:rPr>
              <w:t>فريق التوجيه المعني بتنسيق الترددات الراديوية</w:t>
            </w:r>
            <w:r w:rsidR="00B803AC" w:rsidRPr="000D4A75">
              <w:rPr>
                <w:rFonts w:hint="cs"/>
                <w:szCs w:val="22"/>
                <w:rtl/>
                <w:lang w:bidi="ar-LB"/>
              </w:rPr>
              <w:t xml:space="preserve"> (</w:t>
            </w:r>
            <w:r w:rsidR="00B803AC" w:rsidRPr="000D4A75">
              <w:rPr>
                <w:szCs w:val="22"/>
                <w:lang w:bidi="ar-LB"/>
              </w:rPr>
              <w:t xml:space="preserve"> SG-RFC</w:t>
            </w:r>
            <w:r w:rsidR="00B803AC" w:rsidRPr="000D4A75">
              <w:rPr>
                <w:szCs w:val="22"/>
                <w:rtl/>
                <w:lang w:bidi="ar-LB"/>
              </w:rPr>
              <w:t>)</w:t>
            </w:r>
          </w:p>
          <w:p w:rsidR="0064479B" w:rsidRPr="000D4A75" w:rsidRDefault="00B803AC" w:rsidP="00D02FC4">
            <w:pPr>
              <w:pStyle w:val="WMOBodyText"/>
              <w:tabs>
                <w:tab w:val="left" w:pos="567"/>
              </w:tabs>
              <w:jc w:val="both"/>
              <w:rPr>
                <w:szCs w:val="22"/>
                <w:lang w:bidi="ar-LB"/>
              </w:rPr>
            </w:pPr>
            <w:r w:rsidRPr="000D4A75">
              <w:rPr>
                <w:szCs w:val="22"/>
                <w:rtl/>
                <w:lang w:bidi="ar-LB"/>
              </w:rPr>
              <w:t xml:space="preserve"> </w:t>
            </w:r>
            <w:r w:rsidR="0064479B" w:rsidRPr="000D4A75">
              <w:rPr>
                <w:szCs w:val="22"/>
                <w:lang w:bidi="ar-LB"/>
              </w:rPr>
              <w:t>2</w:t>
            </w:r>
            <w:r w:rsidR="007545C8" w:rsidRPr="000D4A75">
              <w:rPr>
                <w:rFonts w:hint="cs"/>
                <w:szCs w:val="22"/>
                <w:rtl/>
                <w:lang w:bidi="ar-LB"/>
              </w:rPr>
              <w:t>-</w:t>
            </w:r>
            <w:r w:rsidR="0064479B" w:rsidRPr="000D4A75">
              <w:rPr>
                <w:szCs w:val="22"/>
                <w:lang w:bidi="ar-LB"/>
              </w:rPr>
              <w:tab/>
            </w:r>
            <w:r w:rsidR="007545C8" w:rsidRPr="000D4A75">
              <w:rPr>
                <w:rFonts w:hint="cs"/>
                <w:szCs w:val="22"/>
                <w:rtl/>
                <w:lang w:bidi="ar-LB"/>
              </w:rPr>
              <w:t>دعم مشاركة ممثل المرفق الوطني (</w:t>
            </w:r>
            <w:r w:rsidR="000D4A75" w:rsidRPr="000D4A75">
              <w:rPr>
                <w:szCs w:val="22"/>
              </w:rPr>
              <w:t>NMHS</w:t>
            </w:r>
            <w:r w:rsidR="007545C8" w:rsidRPr="000D4A75">
              <w:rPr>
                <w:rFonts w:hint="cs"/>
                <w:szCs w:val="22"/>
                <w:rtl/>
                <w:lang w:bidi="ar-LB"/>
              </w:rPr>
              <w:t xml:space="preserve">) في الوفود الوطنية </w:t>
            </w:r>
            <w:r w:rsidR="00D02FC4" w:rsidRPr="000D4A75">
              <w:rPr>
                <w:rFonts w:hint="cs"/>
                <w:szCs w:val="22"/>
                <w:rtl/>
                <w:lang w:bidi="ar-LB"/>
              </w:rPr>
              <w:t xml:space="preserve">المشاركة في </w:t>
            </w:r>
            <w:r w:rsidR="000D4A75" w:rsidRPr="000D4A75">
              <w:rPr>
                <w:rFonts w:hint="cs"/>
                <w:szCs w:val="22"/>
                <w:rtl/>
                <w:lang w:bidi="ar-LB"/>
              </w:rPr>
              <w:t xml:space="preserve">اجتماعات </w:t>
            </w:r>
            <w:r w:rsidR="000D4A75" w:rsidRPr="000D4A75">
              <w:rPr>
                <w:szCs w:val="22"/>
                <w:rtl/>
              </w:rPr>
              <w:t>قطاع الاتصالات</w:t>
            </w:r>
            <w:r w:rsidR="000D4A75" w:rsidRPr="000D4A75">
              <w:rPr>
                <w:rFonts w:hint="cs"/>
                <w:szCs w:val="22"/>
                <w:rtl/>
              </w:rPr>
              <w:t xml:space="preserve"> الراديوية</w:t>
            </w:r>
            <w:r w:rsidR="000D4A75" w:rsidRPr="000D4A75">
              <w:rPr>
                <w:szCs w:val="22"/>
                <w:rtl/>
              </w:rPr>
              <w:t xml:space="preserve"> ‏</w:t>
            </w:r>
            <w:r w:rsidR="000D4A75" w:rsidRPr="000D4A75">
              <w:rPr>
                <w:szCs w:val="22"/>
                <w:cs/>
              </w:rPr>
              <w:t>‎</w:t>
            </w:r>
            <w:r w:rsidR="000D4A75" w:rsidRPr="000D4A75">
              <w:rPr>
                <w:szCs w:val="22"/>
                <w:lang w:bidi="ar-LB"/>
              </w:rPr>
              <w:t>(ITU-R)</w:t>
            </w:r>
            <w:r w:rsidR="000D4A75" w:rsidRPr="000D4A75">
              <w:rPr>
                <w:szCs w:val="22"/>
                <w:cs/>
              </w:rPr>
              <w:t>‎</w:t>
            </w:r>
            <w:r w:rsidR="000D4A75" w:rsidRPr="000D4A75">
              <w:rPr>
                <w:szCs w:val="22"/>
                <w:rtl/>
              </w:rPr>
              <w:t>‏</w:t>
            </w:r>
            <w:r w:rsidR="000D4A75" w:rsidRPr="000D4A75">
              <w:rPr>
                <w:rFonts w:hint="cs"/>
                <w:szCs w:val="22"/>
                <w:rtl/>
              </w:rPr>
              <w:t>/المؤتمرات العالمية للاتصالا</w:t>
            </w:r>
            <w:r w:rsidR="000D4A75" w:rsidRPr="000D4A75">
              <w:rPr>
                <w:rFonts w:hint="eastAsia"/>
                <w:szCs w:val="22"/>
                <w:rtl/>
              </w:rPr>
              <w:t>ت</w:t>
            </w:r>
            <w:r w:rsidR="000D4A75" w:rsidRPr="000D4A75">
              <w:rPr>
                <w:rFonts w:hint="cs"/>
                <w:szCs w:val="22"/>
                <w:rtl/>
              </w:rPr>
              <w:t xml:space="preserve"> الراديوية </w:t>
            </w:r>
            <w:r w:rsidR="000D4A75" w:rsidRPr="000D4A75">
              <w:rPr>
                <w:rFonts w:hint="cs"/>
                <w:szCs w:val="22"/>
                <w:rtl/>
                <w:lang w:bidi="ar-LB"/>
              </w:rPr>
              <w:t xml:space="preserve">الإقليمية والعالمية ذات الصلة  </w:t>
            </w:r>
          </w:p>
        </w:tc>
        <w:tc>
          <w:tcPr>
            <w:tcW w:w="3192" w:type="dxa"/>
          </w:tcPr>
          <w:p w:rsidR="0064479B" w:rsidRPr="000D4A75" w:rsidRDefault="0064479B" w:rsidP="0064479B">
            <w:pPr>
              <w:pStyle w:val="WMOBodyText"/>
              <w:tabs>
                <w:tab w:val="left" w:pos="567"/>
              </w:tabs>
              <w:jc w:val="both"/>
              <w:rPr>
                <w:szCs w:val="22"/>
                <w:lang w:bidi="ar-LB"/>
              </w:rPr>
            </w:pPr>
          </w:p>
          <w:p w:rsidR="0064479B" w:rsidRPr="000D4A75" w:rsidRDefault="00E30271" w:rsidP="0064479B">
            <w:pPr>
              <w:pStyle w:val="WMOBodyText"/>
              <w:numPr>
                <w:ilvl w:val="0"/>
                <w:numId w:val="10"/>
              </w:numPr>
              <w:tabs>
                <w:tab w:val="left" w:pos="567"/>
              </w:tabs>
              <w:jc w:val="both"/>
              <w:rPr>
                <w:szCs w:val="22"/>
                <w:lang w:bidi="ar-LB"/>
              </w:rPr>
            </w:pPr>
            <w:r w:rsidRPr="000D4A75">
              <w:rPr>
                <w:rFonts w:hint="cs"/>
                <w:szCs w:val="22"/>
                <w:rtl/>
                <w:lang w:bidi="ar-LB"/>
              </w:rPr>
              <w:t>الإبلاغ بدورات الاتحادات الإقليمية والاختصاصات ال</w:t>
            </w:r>
            <w:r w:rsidR="00A11399" w:rsidRPr="000D4A75">
              <w:rPr>
                <w:rFonts w:hint="cs"/>
                <w:szCs w:val="22"/>
                <w:rtl/>
                <w:lang w:bidi="ar-LB"/>
              </w:rPr>
              <w:t>ت</w:t>
            </w:r>
            <w:r w:rsidRPr="000D4A75">
              <w:rPr>
                <w:rFonts w:hint="cs"/>
                <w:szCs w:val="22"/>
                <w:rtl/>
                <w:lang w:bidi="ar-LB"/>
              </w:rPr>
              <w:t xml:space="preserve">ي توضع لاحقاً للفرق والهيئات العاملة. </w:t>
            </w:r>
          </w:p>
          <w:p w:rsidR="0064479B" w:rsidRPr="000D4A75" w:rsidRDefault="00A11399" w:rsidP="00A11399">
            <w:pPr>
              <w:pStyle w:val="WMOBodyText"/>
              <w:numPr>
                <w:ilvl w:val="0"/>
                <w:numId w:val="10"/>
              </w:numPr>
              <w:tabs>
                <w:tab w:val="left" w:pos="567"/>
              </w:tabs>
              <w:jc w:val="both"/>
              <w:rPr>
                <w:szCs w:val="22"/>
                <w:lang w:bidi="ar-LB"/>
              </w:rPr>
            </w:pPr>
            <w:r w:rsidRPr="000D4A75">
              <w:rPr>
                <w:szCs w:val="22"/>
                <w:rtl/>
                <w:lang w:bidi="ar-LB"/>
              </w:rPr>
              <w:t>فريق التوجيه المعني بتنسيق الترددات الراديوية (</w:t>
            </w:r>
            <w:r w:rsidRPr="000D4A75">
              <w:rPr>
                <w:szCs w:val="22"/>
                <w:lang w:bidi="ar-LB"/>
              </w:rPr>
              <w:t>SG-RFC)</w:t>
            </w:r>
            <w:r w:rsidRPr="000D4A75">
              <w:rPr>
                <w:rFonts w:hint="cs"/>
                <w:szCs w:val="22"/>
                <w:rtl/>
                <w:lang w:bidi="ar-LB"/>
              </w:rPr>
              <w:t>)/أمانة المنظمة للتعرف على الجهات التالية</w:t>
            </w:r>
            <w:r w:rsidR="0064479B" w:rsidRPr="000D4A75">
              <w:rPr>
                <w:szCs w:val="22"/>
                <w:lang w:bidi="ar-LB"/>
              </w:rPr>
              <w:t>:</w:t>
            </w:r>
          </w:p>
          <w:p w:rsidR="00A11399" w:rsidRPr="000D4A75" w:rsidRDefault="00A11399" w:rsidP="00A11399">
            <w:pPr>
              <w:pStyle w:val="WMOBodyText"/>
              <w:numPr>
                <w:ilvl w:val="1"/>
                <w:numId w:val="10"/>
              </w:numPr>
              <w:tabs>
                <w:tab w:val="left" w:pos="567"/>
              </w:tabs>
              <w:rPr>
                <w:szCs w:val="22"/>
                <w:lang w:bidi="ar-LB"/>
              </w:rPr>
            </w:pPr>
            <w:r w:rsidRPr="000D4A75">
              <w:rPr>
                <w:rFonts w:hint="cs"/>
                <w:szCs w:val="22"/>
                <w:rtl/>
                <w:lang w:bidi="ar-LB"/>
              </w:rPr>
              <w:t>الفرق الإقليمية المعنية</w:t>
            </w:r>
          </w:p>
          <w:p w:rsidR="00A11399" w:rsidRPr="000D4A75" w:rsidRDefault="00A11399" w:rsidP="00A11399">
            <w:pPr>
              <w:pStyle w:val="WMOBodyText"/>
              <w:numPr>
                <w:ilvl w:val="1"/>
                <w:numId w:val="10"/>
              </w:numPr>
              <w:tabs>
                <w:tab w:val="left" w:pos="567"/>
              </w:tabs>
              <w:rPr>
                <w:szCs w:val="22"/>
                <w:lang w:bidi="ar-LB"/>
              </w:rPr>
            </w:pPr>
            <w:r w:rsidRPr="000D4A75">
              <w:rPr>
                <w:rFonts w:hint="cs"/>
                <w:szCs w:val="22"/>
                <w:rtl/>
                <w:lang w:bidi="ar-LB"/>
              </w:rPr>
              <w:t xml:space="preserve">الفرق العاملة واللجان المعنية التابعة للاتحاد </w:t>
            </w:r>
            <w:r w:rsidRPr="000D4A75">
              <w:rPr>
                <w:rFonts w:hint="cs"/>
                <w:color w:val="000000"/>
                <w:szCs w:val="22"/>
                <w:shd w:val="clear" w:color="auto" w:fill="FFFFFF"/>
                <w:rtl/>
                <w:lang w:bidi="ar-LB"/>
              </w:rPr>
              <w:t>(</w:t>
            </w:r>
            <w:proofErr w:type="spellStart"/>
            <w:r w:rsidRPr="000D4A75">
              <w:rPr>
                <w:szCs w:val="22"/>
                <w:lang w:val="en-US"/>
              </w:rPr>
              <w:t>lTU</w:t>
            </w:r>
            <w:proofErr w:type="spellEnd"/>
            <w:r w:rsidRPr="000D4A75">
              <w:rPr>
                <w:rFonts w:hint="cs"/>
                <w:color w:val="000000"/>
                <w:szCs w:val="22"/>
                <w:shd w:val="clear" w:color="auto" w:fill="FFFFFF"/>
                <w:rtl/>
                <w:lang w:bidi="ar-LB"/>
              </w:rPr>
              <w:t>)</w:t>
            </w:r>
            <w:r w:rsidRPr="000D4A75">
              <w:rPr>
                <w:szCs w:val="22"/>
                <w:lang w:bidi="ar-LB"/>
              </w:rPr>
              <w:t xml:space="preserve"> </w:t>
            </w:r>
          </w:p>
          <w:p w:rsidR="002F07F3" w:rsidRPr="000D4A75" w:rsidRDefault="002F07F3" w:rsidP="0064479B">
            <w:pPr>
              <w:pStyle w:val="WMOBodyText"/>
              <w:numPr>
                <w:ilvl w:val="0"/>
                <w:numId w:val="10"/>
              </w:numPr>
              <w:tabs>
                <w:tab w:val="left" w:pos="567"/>
              </w:tabs>
              <w:jc w:val="both"/>
              <w:rPr>
                <w:szCs w:val="22"/>
                <w:lang w:bidi="ar-LB"/>
              </w:rPr>
            </w:pPr>
            <w:r w:rsidRPr="000D4A75">
              <w:rPr>
                <w:rFonts w:hint="cs"/>
                <w:szCs w:val="22"/>
                <w:rtl/>
                <w:lang w:bidi="ar-LB"/>
              </w:rPr>
              <w:lastRenderedPageBreak/>
              <w:t xml:space="preserve">عضوية </w:t>
            </w:r>
            <w:r w:rsidRPr="000D4A75">
              <w:rPr>
                <w:szCs w:val="22"/>
                <w:rtl/>
                <w:lang w:bidi="ar-LB"/>
              </w:rPr>
              <w:t>فريق التوجيه المعني بتنسيق الترددات الراديوية</w:t>
            </w:r>
            <w:r w:rsidRPr="000D4A75">
              <w:rPr>
                <w:rFonts w:hint="cs"/>
                <w:szCs w:val="22"/>
                <w:rtl/>
                <w:lang w:bidi="ar-LB"/>
              </w:rPr>
              <w:t xml:space="preserve"> </w:t>
            </w:r>
            <w:r w:rsidRPr="000D4A75">
              <w:rPr>
                <w:szCs w:val="22"/>
                <w:rtl/>
                <w:lang w:bidi="ar-LB"/>
              </w:rPr>
              <w:t xml:space="preserve"> </w:t>
            </w:r>
            <w:r w:rsidRPr="000D4A75">
              <w:rPr>
                <w:szCs w:val="22"/>
                <w:lang w:bidi="ar-LB"/>
              </w:rPr>
              <w:t>SG-RFC)</w:t>
            </w:r>
            <w:r w:rsidRPr="000D4A75">
              <w:rPr>
                <w:rFonts w:hint="cs"/>
                <w:szCs w:val="22"/>
                <w:rtl/>
                <w:lang w:bidi="ar-LB"/>
              </w:rPr>
              <w:t>) واختصاصاته</w:t>
            </w:r>
            <w:r w:rsidRPr="000D4A75">
              <w:rPr>
                <w:szCs w:val="22"/>
                <w:lang w:bidi="ar-LB"/>
              </w:rPr>
              <w:t xml:space="preserve"> </w:t>
            </w:r>
          </w:p>
          <w:p w:rsidR="0064479B" w:rsidRPr="000D4A75" w:rsidRDefault="00A11399" w:rsidP="0064479B">
            <w:pPr>
              <w:pStyle w:val="WMOBodyText"/>
              <w:numPr>
                <w:ilvl w:val="0"/>
                <w:numId w:val="10"/>
              </w:numPr>
              <w:tabs>
                <w:tab w:val="left" w:pos="567"/>
              </w:tabs>
              <w:jc w:val="both"/>
              <w:rPr>
                <w:szCs w:val="22"/>
                <w:lang w:bidi="ar-LB"/>
              </w:rPr>
            </w:pPr>
            <w:r w:rsidRPr="000D4A75">
              <w:rPr>
                <w:rFonts w:hint="cs"/>
                <w:szCs w:val="22"/>
                <w:rtl/>
                <w:lang w:bidi="ar-LB"/>
              </w:rPr>
              <w:t xml:space="preserve">قائمة </w:t>
            </w:r>
            <w:r w:rsidR="003D5936" w:rsidRPr="000D4A75">
              <w:rPr>
                <w:rFonts w:hint="cs"/>
                <w:szCs w:val="22"/>
                <w:rtl/>
                <w:lang w:bidi="ar-LB"/>
              </w:rPr>
              <w:t xml:space="preserve">اجتماعات </w:t>
            </w:r>
            <w:r w:rsidR="003D5936" w:rsidRPr="000D4A75">
              <w:rPr>
                <w:szCs w:val="22"/>
                <w:rtl/>
              </w:rPr>
              <w:t xml:space="preserve">لقطاع الاتصالات </w:t>
            </w:r>
            <w:r w:rsidR="003D5936" w:rsidRPr="000D4A75">
              <w:rPr>
                <w:rFonts w:hint="cs"/>
                <w:szCs w:val="22"/>
                <w:rtl/>
              </w:rPr>
              <w:t>الراديوية</w:t>
            </w:r>
            <w:r w:rsidR="003D5936" w:rsidRPr="000D4A75">
              <w:rPr>
                <w:szCs w:val="22"/>
                <w:rtl/>
              </w:rPr>
              <w:t xml:space="preserve"> ‏</w:t>
            </w:r>
            <w:r w:rsidR="003D5936" w:rsidRPr="000D4A75">
              <w:rPr>
                <w:szCs w:val="22"/>
                <w:cs/>
              </w:rPr>
              <w:t>‎</w:t>
            </w:r>
            <w:r w:rsidR="003D5936" w:rsidRPr="000D4A75">
              <w:rPr>
                <w:szCs w:val="22"/>
                <w:lang w:bidi="ar-LB"/>
              </w:rPr>
              <w:t>(ITU-R)</w:t>
            </w:r>
            <w:r w:rsidR="003D5936" w:rsidRPr="000D4A75">
              <w:rPr>
                <w:szCs w:val="22"/>
                <w:cs/>
              </w:rPr>
              <w:t>‎</w:t>
            </w:r>
            <w:r w:rsidR="003D5936" w:rsidRPr="000D4A75">
              <w:rPr>
                <w:szCs w:val="22"/>
                <w:rtl/>
              </w:rPr>
              <w:t>‏</w:t>
            </w:r>
            <w:r w:rsidR="003D5936" w:rsidRPr="000D4A75">
              <w:rPr>
                <w:rFonts w:hint="cs"/>
                <w:szCs w:val="22"/>
                <w:rtl/>
              </w:rPr>
              <w:t xml:space="preserve"> وصفحات التسجيل</w:t>
            </w:r>
          </w:p>
        </w:tc>
      </w:tr>
    </w:tbl>
    <w:p w:rsidR="00273172" w:rsidRPr="00F34D14" w:rsidRDefault="00273172" w:rsidP="007B3380">
      <w:pPr>
        <w:pStyle w:val="WMOBodyText"/>
        <w:tabs>
          <w:tab w:val="clear" w:pos="1134"/>
          <w:tab w:val="left" w:pos="567"/>
        </w:tabs>
        <w:jc w:val="both"/>
        <w:rPr>
          <w:lang w:val="en-US"/>
        </w:rPr>
      </w:pPr>
    </w:p>
    <w:sectPr w:rsidR="00273172" w:rsidRPr="00F34D14" w:rsidSect="00416635">
      <w:headerReference w:type="default" r:id="rId32"/>
      <w:pgSz w:w="11907" w:h="16840" w:code="9"/>
      <w:pgMar w:top="1134" w:right="1134" w:bottom="1134" w:left="1134" w:header="1134" w:footer="1134" w:gutter="0"/>
      <w:pgNumType w:start="1"/>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4E24" w:rsidRDefault="002C4E24">
      <w:r>
        <w:separator/>
      </w:r>
    </w:p>
    <w:p w:rsidR="002C4E24" w:rsidRDefault="002C4E24"/>
  </w:endnote>
  <w:endnote w:type="continuationSeparator" w:id="0">
    <w:p w:rsidR="002C4E24" w:rsidRDefault="002C4E24">
      <w:r>
        <w:continuationSeparator/>
      </w:r>
    </w:p>
    <w:p w:rsidR="002C4E24" w:rsidRDefault="002C4E2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Arial Bold">
    <w:altName w:val="Times New Roman"/>
    <w:panose1 w:val="020B0704020202020204"/>
    <w:charset w:val="59"/>
    <w:family w:val="auto"/>
    <w:notTrueType/>
    <w:pitch w:val="variable"/>
    <w:sig w:usb0="00000001"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Univers">
    <w:altName w:val="Arial"/>
    <w:charset w:val="00"/>
    <w:family w:val="swiss"/>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pitch w:val="variable"/>
    <w:sig w:usb0="00003A87" w:usb1="00000000" w:usb2="00000000" w:usb3="00000000" w:csb0="000000FF" w:csb1="00000000"/>
  </w:font>
  <w:font w:name="Traditional Arabic">
    <w:panose1 w:val="02020603050405020304"/>
    <w:charset w:val="00"/>
    <w:family w:val="roman"/>
    <w:pitch w:val="variable"/>
    <w:sig w:usb0="00002003" w:usb1="80000000" w:usb2="00000008" w:usb3="00000000" w:csb0="00000041" w:csb1="00000000"/>
  </w:font>
  <w:font w:name="ArialMT">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4E24" w:rsidRDefault="002C4E24" w:rsidP="00085216">
      <w:pPr>
        <w:jc w:val="right"/>
      </w:pPr>
      <w:r>
        <w:separator/>
      </w:r>
    </w:p>
    <w:p w:rsidR="002C4E24" w:rsidRDefault="002C4E24"/>
  </w:footnote>
  <w:footnote w:type="continuationSeparator" w:id="0">
    <w:p w:rsidR="002C4E24" w:rsidRDefault="002C4E24">
      <w:r>
        <w:continuationSeparator/>
      </w:r>
    </w:p>
    <w:p w:rsidR="002C4E24" w:rsidRDefault="002C4E24"/>
  </w:footnote>
  <w:footnote w:id="1">
    <w:p w:rsidR="00596A46" w:rsidRDefault="00596A46" w:rsidP="00EE0855">
      <w:pPr>
        <w:pStyle w:val="FootnoteText"/>
        <w:bidi/>
        <w:rPr>
          <w:rtl/>
          <w:lang w:bidi="ar-LB"/>
        </w:rPr>
      </w:pPr>
      <w:r>
        <w:rPr>
          <w:rStyle w:val="FootnoteReference"/>
        </w:rPr>
        <w:footnoteRef/>
      </w:r>
      <w:r>
        <w:t xml:space="preserve"> </w:t>
      </w:r>
      <w:r>
        <w:rPr>
          <w:rFonts w:hint="cs"/>
          <w:rtl/>
        </w:rPr>
        <w:t xml:space="preserve"> ترد معلومات إضافية عن تطوير إطار إدارة الترددات الراديوية وتعديله على المستوى العالمي في المطبوع "</w:t>
      </w:r>
      <w:r w:rsidRPr="00EE0855">
        <w:rPr>
          <w:rtl/>
        </w:rPr>
        <w:t xml:space="preserve">استراتيجية المنظمة </w:t>
      </w:r>
      <w:r>
        <w:rPr>
          <w:rFonts w:hint="cs"/>
          <w:rtl/>
        </w:rPr>
        <w:t>(</w:t>
      </w:r>
      <w:r w:rsidRPr="00EE0855">
        <w:rPr>
          <w:sz w:val="18"/>
          <w:szCs w:val="18"/>
        </w:rPr>
        <w:t>WMO</w:t>
      </w:r>
      <w:r w:rsidRPr="00EE0855">
        <w:rPr>
          <w:rtl/>
        </w:rPr>
        <w:t>)‏ لحماية ال</w:t>
      </w:r>
      <w:r>
        <w:rPr>
          <w:rtl/>
        </w:rPr>
        <w:t>ترددات الراديوية للأرصاد الجوية</w:t>
      </w:r>
      <w:r>
        <w:rPr>
          <w:rFonts w:hint="cs"/>
          <w:rtl/>
        </w:rPr>
        <w:t>" (</w:t>
      </w:r>
      <w:r w:rsidRPr="00EE0855">
        <w:t>http://wis.wmo.int/file=1029</w:t>
      </w:r>
      <w:r>
        <w:rPr>
          <w:rFonts w:hint="cs"/>
          <w:rtl/>
        </w:rPr>
        <w:t xml:space="preserve">). </w:t>
      </w:r>
    </w:p>
  </w:footnote>
  <w:footnote w:id="2">
    <w:p w:rsidR="00596A46" w:rsidRPr="00EE0855" w:rsidRDefault="00596A46" w:rsidP="00EE0855">
      <w:pPr>
        <w:pStyle w:val="FootnoteText"/>
        <w:bidi/>
        <w:rPr>
          <w:rtl/>
          <w:lang w:bidi="ar-LB"/>
        </w:rPr>
      </w:pPr>
      <w:r>
        <w:rPr>
          <w:rStyle w:val="FootnoteReference"/>
        </w:rPr>
        <w:footnoteRef/>
      </w:r>
      <w:r>
        <w:t xml:space="preserve"> </w:t>
      </w:r>
      <w:r>
        <w:rPr>
          <w:rFonts w:hint="cs"/>
          <w:rtl/>
        </w:rPr>
        <w:t xml:space="preserve"> </w:t>
      </w:r>
      <w:r>
        <w:rPr>
          <w:rFonts w:hint="cs"/>
          <w:rtl/>
          <w:lang w:val="en-US"/>
        </w:rPr>
        <w:t>"</w:t>
      </w:r>
      <w:r w:rsidRPr="004E1172">
        <w:rPr>
          <w:rtl/>
          <w:lang w:val="en-US"/>
        </w:rPr>
        <w:t>استخدام الطيف الراديوي للأرصاد الجوية: الطقس وال</w:t>
      </w:r>
      <w:r>
        <w:rPr>
          <w:rtl/>
          <w:lang w:val="en-US"/>
        </w:rPr>
        <w:t>ماء ومراقبة المناخ والتنبؤ به</w:t>
      </w:r>
      <w:r>
        <w:rPr>
          <w:rFonts w:hint="cs"/>
          <w:rtl/>
          <w:lang w:val="en-US"/>
        </w:rPr>
        <w:t xml:space="preserve">". </w:t>
      </w:r>
      <w:r w:rsidRPr="00EE0855">
        <w:rPr>
          <w:lang w:val="en-US"/>
        </w:rPr>
        <w:t>http://www.itu.int/en/publications/ITU-R/pages/publications.aspx?parent=R-HDB-45-2008&amp;media=electronic</w:t>
      </w:r>
    </w:p>
  </w:footnote>
  <w:footnote w:id="3">
    <w:p w:rsidR="00596A46" w:rsidRPr="00EE0855" w:rsidRDefault="00596A46" w:rsidP="00AD5A0B">
      <w:pPr>
        <w:pStyle w:val="FootnoteText"/>
        <w:bidi/>
        <w:rPr>
          <w:rtl/>
          <w:lang w:bidi="ar-LB"/>
        </w:rPr>
      </w:pPr>
      <w:r>
        <w:rPr>
          <w:rStyle w:val="FootnoteReference"/>
        </w:rPr>
        <w:footnoteRef/>
      </w:r>
      <w:r>
        <w:t xml:space="preserve"> </w:t>
      </w:r>
      <w:r>
        <w:rPr>
          <w:rFonts w:hint="cs"/>
          <w:rtl/>
        </w:rPr>
        <w:t xml:space="preserve"> القرار </w:t>
      </w:r>
      <w:r w:rsidR="00AD5A0B">
        <w:t>4</w:t>
      </w:r>
      <w:r w:rsidRPr="00EE0855">
        <w:rPr>
          <w:rtl/>
        </w:rPr>
        <w:t xml:space="preserve"> (</w:t>
      </w:r>
      <w:r w:rsidRPr="00EE0855">
        <w:t>Cg-XV</w:t>
      </w:r>
      <w:r w:rsidRPr="00EE0855">
        <w:rPr>
          <w:rtl/>
        </w:rPr>
        <w:t>)</w:t>
      </w:r>
      <w:r>
        <w:rPr>
          <w:rFonts w:hint="cs"/>
          <w:rtl/>
        </w:rPr>
        <w:t xml:space="preserve"> - </w:t>
      </w:r>
      <w:r w:rsidRPr="00EE0855">
        <w:t>http://www.wmo.int/pages/prog/www/TEM/WMO_RFC/Res4_en.html</w:t>
      </w:r>
    </w:p>
  </w:footnote>
  <w:footnote w:id="4">
    <w:p w:rsidR="00596A46" w:rsidRDefault="00596A46" w:rsidP="00AD5A0B">
      <w:pPr>
        <w:pStyle w:val="FootnoteText"/>
        <w:bidi/>
        <w:rPr>
          <w:rtl/>
        </w:rPr>
      </w:pPr>
      <w:r>
        <w:rPr>
          <w:rStyle w:val="FootnoteReference"/>
        </w:rPr>
        <w:footnoteRef/>
      </w:r>
      <w:r>
        <w:t xml:space="preserve"> </w:t>
      </w:r>
      <w:r>
        <w:rPr>
          <w:rFonts w:hint="cs"/>
          <w:rtl/>
        </w:rPr>
        <w:t xml:space="preserve"> القرار </w:t>
      </w:r>
      <w:r w:rsidR="00AD5A0B">
        <w:t>11</w:t>
      </w:r>
      <w:r w:rsidRPr="00EE0855">
        <w:rPr>
          <w:rtl/>
        </w:rPr>
        <w:t xml:space="preserve"> (</w:t>
      </w:r>
      <w:r w:rsidRPr="00EE0855">
        <w:t>EC-64</w:t>
      </w:r>
      <w:r w:rsidRPr="00EE0855">
        <w:rPr>
          <w:rtl/>
        </w:rPr>
        <w:t>)</w:t>
      </w:r>
      <w:r>
        <w:rPr>
          <w:rFonts w:hint="cs"/>
          <w:rtl/>
        </w:rPr>
        <w:t xml:space="preserve"> </w:t>
      </w:r>
      <w:r>
        <w:rPr>
          <w:rtl/>
        </w:rPr>
        <w:t>–</w:t>
      </w:r>
      <w:r>
        <w:rPr>
          <w:rFonts w:hint="cs"/>
          <w:rtl/>
        </w:rPr>
        <w:t xml:space="preserve"> </w:t>
      </w:r>
    </w:p>
    <w:p w:rsidR="00596A46" w:rsidRDefault="00596A46" w:rsidP="00EE0855">
      <w:pPr>
        <w:pStyle w:val="FootnoteText"/>
        <w:bidi/>
        <w:rPr>
          <w:rtl/>
          <w:lang w:bidi="ar-LB"/>
        </w:rPr>
      </w:pPr>
      <w:r w:rsidRPr="00EE0855">
        <w:rPr>
          <w:lang w:bidi="ar-LB"/>
        </w:rPr>
        <w:t>ftp://ftp.wmo.int/Documents/PublicWeb/mainweb/meetings/cbodies/governance/executive_council_reports/english/pdf/64_session_1092_part1_en.pdf</w:t>
      </w:r>
      <w:r w:rsidRPr="00EE0855">
        <w:rPr>
          <w:rtl/>
          <w:lang w:bidi="ar-LB"/>
        </w:rPr>
        <w:t xml:space="preserve">  </w:t>
      </w:r>
    </w:p>
  </w:footnote>
  <w:footnote w:id="5">
    <w:p w:rsidR="00596A46" w:rsidRDefault="00596A46" w:rsidP="00C33C52">
      <w:pPr>
        <w:pStyle w:val="FootnoteText"/>
        <w:bidi/>
        <w:rPr>
          <w:rtl/>
          <w:lang w:val="en-US" w:bidi="ar-LB"/>
        </w:rPr>
      </w:pPr>
      <w:r>
        <w:rPr>
          <w:rStyle w:val="FootnoteReference"/>
        </w:rPr>
        <w:footnoteRef/>
      </w:r>
      <w:r>
        <w:t xml:space="preserve"> </w:t>
      </w:r>
      <w:r>
        <w:rPr>
          <w:rFonts w:hint="cs"/>
          <w:rtl/>
        </w:rPr>
        <w:t xml:space="preserve"> </w:t>
      </w:r>
      <w:r w:rsidRPr="00124A5A">
        <w:rPr>
          <w:rtl/>
          <w:lang w:val="en-US" w:bidi="ar-LB"/>
        </w:rPr>
        <w:t>"استخدام الطيف الراديوي في الأرصاد الجوية: مراقبة الطقس والماء والمناخ والتنبؤ بها"</w:t>
      </w:r>
      <w:r>
        <w:rPr>
          <w:rFonts w:hint="cs"/>
          <w:rtl/>
          <w:lang w:val="en-US" w:bidi="ar-LB"/>
        </w:rPr>
        <w:t xml:space="preserve"> </w:t>
      </w:r>
    </w:p>
    <w:p w:rsidR="00596A46" w:rsidRDefault="00596A46" w:rsidP="00C33C52">
      <w:pPr>
        <w:pStyle w:val="FootnoteText"/>
        <w:bidi/>
        <w:rPr>
          <w:rtl/>
          <w:lang w:bidi="ar-LB"/>
        </w:rPr>
      </w:pPr>
      <w:r w:rsidRPr="00C33C52">
        <w:rPr>
          <w:lang w:bidi="ar-LB"/>
        </w:rPr>
        <w:t>http://www.itu.int/en/publications/ITU-R/pages/publications.aspx?parent=R-HDB-45-2008&amp;media=electronic</w:t>
      </w:r>
    </w:p>
  </w:footnote>
  <w:footnote w:id="6">
    <w:p w:rsidR="00596A46" w:rsidRDefault="00596A46" w:rsidP="00A05E48">
      <w:pPr>
        <w:pStyle w:val="FootnoteText"/>
        <w:bidi/>
        <w:rPr>
          <w:rtl/>
          <w:lang w:val="en-US" w:bidi="ar-LB"/>
        </w:rPr>
      </w:pPr>
      <w:r>
        <w:rPr>
          <w:rStyle w:val="FootnoteReference"/>
        </w:rPr>
        <w:footnoteRef/>
      </w:r>
      <w:r>
        <w:t xml:space="preserve"> </w:t>
      </w:r>
      <w:r>
        <w:rPr>
          <w:rFonts w:hint="cs"/>
          <w:rtl/>
        </w:rPr>
        <w:t xml:space="preserve"> </w:t>
      </w:r>
      <w:r w:rsidRPr="00124A5A">
        <w:rPr>
          <w:rtl/>
          <w:lang w:val="en-US" w:bidi="ar-LB"/>
        </w:rPr>
        <w:t>"استخدام الطيف الراديوي في الأرصاد الجوية: مراقبة الطقس والماء والمناخ والتنبؤ بها"</w:t>
      </w:r>
      <w:r>
        <w:rPr>
          <w:rFonts w:hint="cs"/>
          <w:rtl/>
          <w:lang w:val="en-US" w:bidi="ar-LB"/>
        </w:rPr>
        <w:t xml:space="preserve"> </w:t>
      </w:r>
    </w:p>
    <w:p w:rsidR="00596A46" w:rsidRDefault="00596A46" w:rsidP="00A05E48">
      <w:pPr>
        <w:pStyle w:val="FootnoteText"/>
        <w:bidi/>
        <w:rPr>
          <w:rtl/>
          <w:lang w:bidi="ar-LB"/>
        </w:rPr>
      </w:pPr>
      <w:r w:rsidRPr="00C33C52">
        <w:rPr>
          <w:lang w:bidi="ar-LB"/>
        </w:rPr>
        <w:t>http://www.itu.int/en/publications/ITU-R/pages/publications.aspx?parent=R-HDB-45-2008&amp;media=electronic</w:t>
      </w:r>
    </w:p>
  </w:footnote>
  <w:footnote w:id="7">
    <w:p w:rsidR="00596A46" w:rsidRDefault="00596A46" w:rsidP="00A05E48">
      <w:pPr>
        <w:pStyle w:val="FootnoteText"/>
        <w:bidi/>
        <w:rPr>
          <w:rtl/>
          <w:lang w:bidi="ar-LB"/>
        </w:rPr>
      </w:pPr>
      <w:r>
        <w:rPr>
          <w:rStyle w:val="FootnoteReference"/>
        </w:rPr>
        <w:footnoteRef/>
      </w:r>
      <w:r>
        <w:t xml:space="preserve"> </w:t>
      </w:r>
      <w:r>
        <w:rPr>
          <w:rFonts w:hint="cs"/>
          <w:rtl/>
        </w:rPr>
        <w:t xml:space="preserve"> </w:t>
      </w:r>
      <w:r>
        <w:rPr>
          <w:rFonts w:hint="cs"/>
          <w:rtl/>
        </w:rPr>
        <w:t xml:space="preserve">انظر الرابط: </w:t>
      </w:r>
      <w:r w:rsidRPr="0077376E">
        <w:t>http://www.wmo.int/pages/prog/www/TEM/WMO_RFC/meetings-en.html</w:t>
      </w:r>
    </w:p>
  </w:footnote>
  <w:footnote w:id="8">
    <w:p w:rsidR="00596A46" w:rsidRDefault="00596A46" w:rsidP="00C64328">
      <w:pPr>
        <w:pStyle w:val="FootnoteText"/>
        <w:bidi/>
        <w:rPr>
          <w:rtl/>
          <w:lang w:bidi="ar-LB"/>
        </w:rPr>
      </w:pPr>
      <w:r>
        <w:rPr>
          <w:rStyle w:val="FootnoteReference"/>
        </w:rPr>
        <w:footnoteRef/>
      </w:r>
      <w:r>
        <w:t xml:space="preserve"> </w:t>
      </w:r>
      <w:r>
        <w:rPr>
          <w:rFonts w:hint="cs"/>
          <w:rtl/>
        </w:rPr>
        <w:t xml:space="preserve"> </w:t>
      </w:r>
      <w:r>
        <w:rPr>
          <w:rFonts w:hint="cs"/>
          <w:rtl/>
        </w:rPr>
        <w:t xml:space="preserve">انظر الرابط: </w:t>
      </w:r>
      <w:hyperlink r:id="rId1" w:history="1">
        <w:r w:rsidRPr="0077376E">
          <w:rPr>
            <w:rStyle w:val="Hyperlink"/>
            <w:color w:val="auto"/>
            <w:u w:val="none"/>
          </w:rPr>
          <w:t>http://www.itu.int/pub/R-REG-RR/en</w:t>
        </w:r>
      </w:hyperlink>
      <w:r>
        <w:rPr>
          <w:rFonts w:hint="cs"/>
          <w:rtl/>
        </w:rPr>
        <w:t xml:space="preserve"> (</w:t>
      </w:r>
      <w:r w:rsidRPr="0077376E">
        <w:rPr>
          <w:rFonts w:hint="cs"/>
          <w:i/>
          <w:iCs/>
          <w:rtl/>
        </w:rPr>
        <w:t xml:space="preserve">فيما يلي جميع الإشارات إلى لوائح الراديو، </w:t>
      </w:r>
      <w:r>
        <w:rPr>
          <w:rFonts w:hint="cs"/>
          <w:i/>
          <w:iCs/>
          <w:rtl/>
        </w:rPr>
        <w:t>ترد</w:t>
      </w:r>
      <w:r w:rsidRPr="0077376E">
        <w:rPr>
          <w:rFonts w:hint="cs"/>
          <w:i/>
          <w:iCs/>
          <w:rtl/>
        </w:rPr>
        <w:t xml:space="preserve"> في الطبعة </w:t>
      </w:r>
      <w:r w:rsidR="00C64328">
        <w:rPr>
          <w:i/>
          <w:iCs/>
        </w:rPr>
        <w:t>2012</w:t>
      </w:r>
      <w:r>
        <w:rPr>
          <w:rFonts w:hint="cs"/>
          <w:rtl/>
        </w:rPr>
        <w:t xml:space="preserve">). </w:t>
      </w:r>
    </w:p>
  </w:footnote>
  <w:footnote w:id="9">
    <w:p w:rsidR="00596A46" w:rsidRDefault="00596A46" w:rsidP="00A05E48">
      <w:pPr>
        <w:pStyle w:val="FootnoteText"/>
        <w:bidi/>
        <w:rPr>
          <w:rtl/>
          <w:lang w:bidi="ar-LB"/>
        </w:rPr>
      </w:pPr>
      <w:r>
        <w:rPr>
          <w:rStyle w:val="FootnoteReference"/>
        </w:rPr>
        <w:footnoteRef/>
      </w:r>
      <w:r>
        <w:t xml:space="preserve"> </w:t>
      </w:r>
      <w:r>
        <w:rPr>
          <w:rFonts w:hint="cs"/>
          <w:rtl/>
        </w:rPr>
        <w:t xml:space="preserve"> انظر على الموقع: </w:t>
      </w:r>
      <w:r w:rsidRPr="005A24C2">
        <w:t>http://www.itu.int</w:t>
      </w:r>
    </w:p>
  </w:footnote>
  <w:footnote w:id="10">
    <w:p w:rsidR="00596A46" w:rsidRDefault="00596A46" w:rsidP="00B81881">
      <w:pPr>
        <w:pStyle w:val="FootnoteText"/>
        <w:bidi/>
        <w:rPr>
          <w:rtl/>
        </w:rPr>
      </w:pPr>
      <w:r>
        <w:rPr>
          <w:rStyle w:val="FootnoteReference"/>
        </w:rPr>
        <w:footnoteRef/>
      </w:r>
      <w:r>
        <w:t xml:space="preserve"> </w:t>
      </w:r>
      <w:r>
        <w:rPr>
          <w:rFonts w:hint="cs"/>
          <w:rtl/>
        </w:rPr>
        <w:t xml:space="preserve"> </w:t>
      </w:r>
      <w:r>
        <w:rPr>
          <w:rFonts w:hint="cs"/>
          <w:rtl/>
        </w:rPr>
        <w:t xml:space="preserve">تعرّف اللائحة رقم </w:t>
      </w:r>
      <w:r>
        <w:rPr>
          <w:lang w:val="fr-FR"/>
        </w:rPr>
        <w:t>1.</w:t>
      </w:r>
      <w:r>
        <w:t>169</w:t>
      </w:r>
      <w:r>
        <w:rPr>
          <w:rFonts w:hint="cs"/>
          <w:rtl/>
        </w:rPr>
        <w:t xml:space="preserve"> التداخل الضار كالتالي: </w:t>
      </w:r>
    </w:p>
    <w:p w:rsidR="00596A46" w:rsidRDefault="00596A46" w:rsidP="005A24C2">
      <w:pPr>
        <w:pStyle w:val="FootnoteText"/>
        <w:bidi/>
        <w:rPr>
          <w:rtl/>
          <w:lang w:bidi="ar-EG"/>
        </w:rPr>
      </w:pPr>
      <w:r>
        <w:rPr>
          <w:rFonts w:hint="cs"/>
          <w:rtl/>
        </w:rPr>
        <w:t>"</w:t>
      </w:r>
      <w:r>
        <w:rPr>
          <w:i/>
          <w:iCs/>
          <w:rtl/>
          <w:lang w:bidi="ar-EG"/>
        </w:rPr>
        <w:t>التداخل الضار</w:t>
      </w:r>
      <w:r>
        <w:rPr>
          <w:rtl/>
          <w:lang w:bidi="ar-EG"/>
        </w:rPr>
        <w:t xml:space="preserve">:  هو </w:t>
      </w:r>
      <w:r>
        <w:rPr>
          <w:i/>
          <w:iCs/>
          <w:rtl/>
          <w:lang w:bidi="ar-EG"/>
        </w:rPr>
        <w:t>تداخل</w:t>
      </w:r>
      <w:r>
        <w:rPr>
          <w:rtl/>
          <w:lang w:bidi="ar-EG"/>
        </w:rPr>
        <w:t xml:space="preserve"> يعرض للخطر اشتغال </w:t>
      </w:r>
      <w:r>
        <w:rPr>
          <w:i/>
          <w:iCs/>
          <w:rtl/>
          <w:lang w:bidi="ar-EG"/>
        </w:rPr>
        <w:t>خدمة ملاحة راديوية</w:t>
      </w:r>
      <w:r>
        <w:rPr>
          <w:rtl/>
          <w:lang w:bidi="ar-EG"/>
        </w:rPr>
        <w:t xml:space="preserve"> أو غيرها من </w:t>
      </w:r>
      <w:r>
        <w:rPr>
          <w:i/>
          <w:iCs/>
          <w:rtl/>
          <w:lang w:bidi="ar-EG"/>
        </w:rPr>
        <w:t>خدمات السلامة</w:t>
      </w:r>
      <w:r>
        <w:rPr>
          <w:rtl/>
          <w:lang w:bidi="ar-EG"/>
        </w:rPr>
        <w:t xml:space="preserve">، أو يحط حطاً شديداً من </w:t>
      </w:r>
      <w:r>
        <w:rPr>
          <w:i/>
          <w:iCs/>
          <w:rtl/>
          <w:lang w:bidi="ar-EG"/>
        </w:rPr>
        <w:t>خدمة اتصالات راديوية</w:t>
      </w:r>
      <w:r>
        <w:rPr>
          <w:rtl/>
          <w:lang w:bidi="ar-EG"/>
        </w:rPr>
        <w:t xml:space="preserve"> مستعملة وفقاً للوائح الراديو، أو يقطعها قطعاً متكرراً، أو يمنع اشتغالها</w:t>
      </w:r>
      <w:r>
        <w:rPr>
          <w:rFonts w:hint="cs"/>
          <w:rtl/>
          <w:lang w:bidi="ar-EG"/>
        </w:rPr>
        <w:t>"</w:t>
      </w:r>
    </w:p>
    <w:p w:rsidR="00596A46" w:rsidRPr="00B81881" w:rsidRDefault="00596A46" w:rsidP="00B24C73">
      <w:pPr>
        <w:pStyle w:val="FootnoteText"/>
        <w:bidi/>
        <w:rPr>
          <w:i/>
          <w:iCs/>
          <w:rtl/>
          <w:lang w:bidi="ar-LB"/>
        </w:rPr>
      </w:pPr>
      <w:r w:rsidRPr="00B81881">
        <w:rPr>
          <w:rFonts w:hint="cs"/>
          <w:i/>
          <w:iCs/>
          <w:rtl/>
          <w:lang w:bidi="ar-EG"/>
        </w:rPr>
        <w:t xml:space="preserve">اللائحة الراديوية رقم </w:t>
      </w:r>
      <w:r>
        <w:rPr>
          <w:lang w:val="fr-FR"/>
        </w:rPr>
        <w:t>1.</w:t>
      </w:r>
      <w:r w:rsidRPr="00B81881">
        <w:rPr>
          <w:i/>
          <w:iCs/>
          <w:lang w:bidi="ar-EG"/>
        </w:rPr>
        <w:t>169</w:t>
      </w:r>
      <w:r>
        <w:rPr>
          <w:lang w:val="fr-FR"/>
        </w:rPr>
        <w:t>.</w:t>
      </w:r>
      <w:r>
        <w:rPr>
          <w:rFonts w:hint="cs"/>
          <w:rtl/>
          <w:lang w:val="fr-FR" w:bidi="ar-LB"/>
        </w:rPr>
        <w:t xml:space="preserve"> </w:t>
      </w:r>
      <w:r w:rsidRPr="00B81881">
        <w:rPr>
          <w:rFonts w:hint="cs"/>
          <w:i/>
          <w:iCs/>
          <w:rtl/>
          <w:lang w:bidi="ar-EG"/>
        </w:rPr>
        <w:t xml:space="preserve">تعني الحكم </w:t>
      </w:r>
      <w:r w:rsidRPr="00B24C73">
        <w:rPr>
          <w:i/>
          <w:iCs/>
          <w:rtl/>
          <w:lang w:bidi="ar-EG"/>
        </w:rPr>
        <w:t>1.</w:t>
      </w:r>
      <w:r w:rsidRPr="00B81881">
        <w:rPr>
          <w:rFonts w:hint="cs"/>
          <w:i/>
          <w:iCs/>
          <w:rtl/>
          <w:lang w:bidi="ar-EG"/>
        </w:rPr>
        <w:t>169 من لو</w:t>
      </w:r>
      <w:r w:rsidRPr="00B81881">
        <w:rPr>
          <w:rFonts w:hint="cs"/>
          <w:i/>
          <w:iCs/>
          <w:rtl/>
          <w:lang w:bidi="ar-LB"/>
        </w:rPr>
        <w:t>ا</w:t>
      </w:r>
      <w:r w:rsidRPr="00B81881">
        <w:rPr>
          <w:rFonts w:hint="cs"/>
          <w:i/>
          <w:iCs/>
          <w:rtl/>
          <w:lang w:bidi="ar-EG"/>
        </w:rPr>
        <w:t xml:space="preserve">ئح الراديو. وسيستخدم هذا النسق في الإشارات التالية إلى أحكام لوائح الراديو). </w:t>
      </w:r>
    </w:p>
  </w:footnote>
  <w:footnote w:id="11">
    <w:p w:rsidR="00596A46" w:rsidRDefault="00596A46" w:rsidP="009E24A7">
      <w:pPr>
        <w:pStyle w:val="FootnoteText"/>
        <w:bidi/>
        <w:rPr>
          <w:rtl/>
          <w:lang w:val="en-US" w:bidi="ar-LB"/>
        </w:rPr>
      </w:pPr>
      <w:r>
        <w:rPr>
          <w:rStyle w:val="FootnoteReference"/>
        </w:rPr>
        <w:footnoteRef/>
      </w:r>
      <w:r>
        <w:t xml:space="preserve"> </w:t>
      </w:r>
      <w:r>
        <w:rPr>
          <w:rFonts w:hint="cs"/>
          <w:rtl/>
          <w:lang w:bidi="ar-LB"/>
        </w:rPr>
        <w:t xml:space="preserve"> </w:t>
      </w:r>
      <w:r>
        <w:rPr>
          <w:rFonts w:hint="cs"/>
          <w:rtl/>
          <w:lang w:bidi="ar-LB"/>
        </w:rPr>
        <w:t xml:space="preserve">انظر كذلك دليل </w:t>
      </w:r>
      <w:r w:rsidRPr="00124A5A">
        <w:rPr>
          <w:rtl/>
          <w:lang w:val="en-US" w:bidi="ar-LB"/>
        </w:rPr>
        <w:t>"استخدام الطيف الراديوي في الأرصاد الجوية: مراقبة الطقس والماء والمناخ والتنبؤ بها"</w:t>
      </w:r>
      <w:r>
        <w:rPr>
          <w:rFonts w:hint="cs"/>
          <w:rtl/>
          <w:lang w:val="en-US" w:bidi="ar-LB"/>
        </w:rPr>
        <w:t xml:space="preserve">، على الرابط: </w:t>
      </w:r>
    </w:p>
    <w:p w:rsidR="00596A46" w:rsidRDefault="00596A46" w:rsidP="009E24A7">
      <w:pPr>
        <w:pStyle w:val="FootnoteText"/>
        <w:bidi/>
        <w:rPr>
          <w:rtl/>
          <w:lang w:bidi="ar-LB"/>
        </w:rPr>
      </w:pPr>
      <w:r w:rsidRPr="009E24A7">
        <w:rPr>
          <w:lang w:bidi="ar-LB"/>
        </w:rPr>
        <w:t>www.itu.int/ITU-R/go/R-HDB-45-2008</w:t>
      </w:r>
    </w:p>
  </w:footnote>
  <w:footnote w:id="12">
    <w:p w:rsidR="00596A46" w:rsidRDefault="00596A46" w:rsidP="00C1715C">
      <w:pPr>
        <w:pStyle w:val="FootnoteText"/>
        <w:bidi/>
        <w:rPr>
          <w:rtl/>
        </w:rPr>
      </w:pPr>
      <w:r>
        <w:rPr>
          <w:rStyle w:val="FootnoteReference"/>
        </w:rPr>
        <w:footnoteRef/>
      </w:r>
      <w:r>
        <w:t xml:space="preserve"> </w:t>
      </w:r>
      <w:r>
        <w:rPr>
          <w:rFonts w:hint="cs"/>
          <w:rtl/>
        </w:rPr>
        <w:t xml:space="preserve"> يمكن الاطلاع على مثال على الرابط التالي: </w:t>
      </w:r>
    </w:p>
    <w:p w:rsidR="00596A46" w:rsidRPr="00FA668E" w:rsidRDefault="00A34050" w:rsidP="00C1715C">
      <w:pPr>
        <w:pStyle w:val="FootnoteText"/>
        <w:bidi/>
        <w:rPr>
          <w:rtl/>
          <w:lang w:bidi="ar-LB"/>
        </w:rPr>
      </w:pPr>
      <w:hyperlink r:id="rId2" w:history="1">
        <w:r w:rsidR="00596A46" w:rsidRPr="00FA668E">
          <w:rPr>
            <w:rStyle w:val="Hyperlink"/>
            <w:u w:val="none"/>
          </w:rPr>
          <w:t>www.acma.gov.au/webwr/radcomm/frequency_planning/spectrum_plan/arsp-wc.pdf</w:t>
        </w:r>
      </w:hyperlink>
      <w:r w:rsidR="00596A46" w:rsidRPr="00FA668E">
        <w:t xml:space="preserve">, </w:t>
      </w:r>
      <w:hyperlink r:id="rId3" w:history="1">
        <w:r w:rsidR="00596A46" w:rsidRPr="00FA668E">
          <w:rPr>
            <w:rStyle w:val="Hyperlink"/>
            <w:u w:val="none"/>
          </w:rPr>
          <w:t>www.ic.gc.ca/eic/site/smt-gst.nsf/vwapj/2014_Canadian_Radio_Spectrum_Chart.pdf/$file/2014_Canadian_Radio_Spectrum_Chart.pdf</w:t>
        </w:r>
      </w:hyperlink>
      <w:r w:rsidR="00596A46" w:rsidRPr="00FA668E">
        <w:rPr>
          <w:rStyle w:val="Hyperlink"/>
          <w:u w:val="none"/>
          <w:lang w:val="fr-FR"/>
        </w:rPr>
        <w:t>,</w:t>
      </w:r>
      <w:r w:rsidR="00596A46" w:rsidRPr="00FA668E">
        <w:t xml:space="preserve"> </w:t>
      </w:r>
      <w:hyperlink r:id="rId4" w:history="1">
        <w:r w:rsidR="00596A46" w:rsidRPr="00FA668E">
          <w:rPr>
            <w:rStyle w:val="Hyperlink"/>
            <w:u w:val="none"/>
          </w:rPr>
          <w:t>www.fab.gov.pk/images/spectrumchart.jpg</w:t>
        </w:r>
      </w:hyperlink>
      <w:r w:rsidR="00596A46" w:rsidRPr="00FA668E">
        <w:t xml:space="preserve">, </w:t>
      </w:r>
      <w:hyperlink r:id="rId5" w:history="1">
        <w:r w:rsidR="00596A46" w:rsidRPr="00FA668E">
          <w:rPr>
            <w:rStyle w:val="Hyperlink"/>
            <w:u w:val="none"/>
          </w:rPr>
          <w:t>www.icta.mu//images/spectrum.jpg</w:t>
        </w:r>
      </w:hyperlink>
    </w:p>
  </w:footnote>
  <w:footnote w:id="13">
    <w:p w:rsidR="00596A46" w:rsidRDefault="00596A46" w:rsidP="008B2181">
      <w:pPr>
        <w:pStyle w:val="FootnoteText"/>
        <w:bidi/>
        <w:rPr>
          <w:rtl/>
          <w:lang w:bidi="ar-LB"/>
        </w:rPr>
      </w:pPr>
      <w:r>
        <w:rPr>
          <w:rStyle w:val="FootnoteReference"/>
        </w:rPr>
        <w:footnoteRef/>
      </w:r>
      <w:r>
        <w:t xml:space="preserve"> </w:t>
      </w:r>
      <w:r>
        <w:rPr>
          <w:rFonts w:hint="cs"/>
          <w:rtl/>
        </w:rPr>
        <w:t xml:space="preserve"> يمكن الاطلاع على مجموعة النصوص الأساسية للاتحاد الدولي للاتصالات (</w:t>
      </w:r>
      <w:r w:rsidRPr="00501929">
        <w:rPr>
          <w:lang w:bidi="ar-LB"/>
        </w:rPr>
        <w:t>ITU</w:t>
      </w:r>
      <w:r>
        <w:rPr>
          <w:rFonts w:hint="cs"/>
          <w:rtl/>
        </w:rPr>
        <w:t>)</w:t>
      </w:r>
      <w:r w:rsidR="00E52B5C">
        <w:rPr>
          <w:rFonts w:hint="cs"/>
          <w:rtl/>
        </w:rPr>
        <w:t xml:space="preserve"> </w:t>
      </w:r>
      <w:r>
        <w:rPr>
          <w:rFonts w:hint="cs"/>
          <w:rtl/>
        </w:rPr>
        <w:t xml:space="preserve">بما في ذلك الدستور والاتفاقية ونصوص أخرى، على الرابط التالي مجاناً: </w:t>
      </w:r>
      <w:r>
        <w:rPr>
          <w:rFonts w:ascii="ArialMT" w:eastAsia="MS Mincho" w:hAnsi="ArialMT" w:cs="ArialMT"/>
          <w:color w:val="008100"/>
          <w:sz w:val="19"/>
          <w:szCs w:val="19"/>
          <w:lang w:val="fr-FR"/>
        </w:rPr>
        <w:t>http://www.itu.int/pub/S-CONF-PLEN-2011</w:t>
      </w:r>
    </w:p>
  </w:footnote>
  <w:footnote w:id="14">
    <w:p w:rsidR="00596A46" w:rsidRDefault="00596A46" w:rsidP="00C42D95">
      <w:pPr>
        <w:pStyle w:val="FootnoteText"/>
        <w:bidi/>
        <w:rPr>
          <w:color w:val="000000"/>
          <w:shd w:val="clear" w:color="auto" w:fill="FFFFFF"/>
          <w:rtl/>
          <w:lang w:bidi="ar-LB"/>
        </w:rPr>
      </w:pPr>
      <w:r>
        <w:rPr>
          <w:rStyle w:val="FootnoteReference"/>
        </w:rPr>
        <w:footnoteRef/>
      </w:r>
      <w:r>
        <w:t xml:space="preserve"> </w:t>
      </w:r>
      <w:r>
        <w:rPr>
          <w:rFonts w:hint="cs"/>
          <w:rtl/>
        </w:rPr>
        <w:t xml:space="preserve"> </w:t>
      </w:r>
      <w:r>
        <w:rPr>
          <w:rFonts w:hint="cs"/>
          <w:rtl/>
        </w:rPr>
        <w:t>يُنشر</w:t>
      </w:r>
      <w:r w:rsidRPr="00560618">
        <w:rPr>
          <w:rFonts w:hint="cs"/>
          <w:color w:val="0070C0"/>
          <w:shd w:val="clear" w:color="auto" w:fill="FFFFFF"/>
          <w:rtl/>
          <w:lang w:bidi="ar-LB"/>
        </w:rPr>
        <w:t>الدليل العالمي</w:t>
      </w:r>
      <w:r>
        <w:rPr>
          <w:rFonts w:hint="cs"/>
          <w:color w:val="000000"/>
          <w:shd w:val="clear" w:color="auto" w:fill="FFFFFF"/>
          <w:rtl/>
          <w:lang w:bidi="ar-LB"/>
        </w:rPr>
        <w:t xml:space="preserve"> التابع للاتحاد الدولي للاتصالات (</w:t>
      </w:r>
      <w:proofErr w:type="spellStart"/>
      <w:r w:rsidRPr="00D87916">
        <w:rPr>
          <w:lang w:val="en-US"/>
        </w:rPr>
        <w:t>lTU</w:t>
      </w:r>
      <w:proofErr w:type="spellEnd"/>
      <w:r>
        <w:rPr>
          <w:rFonts w:hint="cs"/>
          <w:color w:val="000000"/>
          <w:shd w:val="clear" w:color="auto" w:fill="FFFFFF"/>
          <w:rtl/>
          <w:lang w:bidi="ar-LB"/>
        </w:rPr>
        <w:t xml:space="preserve">) ويُحدّث على الموقع التالي: </w:t>
      </w:r>
    </w:p>
    <w:p w:rsidR="00596A46" w:rsidRPr="007B3380" w:rsidRDefault="00A34050" w:rsidP="00C42D95">
      <w:pPr>
        <w:pStyle w:val="FootnoteText"/>
        <w:bidi/>
        <w:rPr>
          <w:rtl/>
          <w:lang w:bidi="ar-LB"/>
        </w:rPr>
      </w:pPr>
      <w:hyperlink r:id="rId6" w:history="1">
        <w:r w:rsidR="00596A46" w:rsidRPr="007B3380">
          <w:rPr>
            <w:rStyle w:val="Hyperlink"/>
            <w:u w:val="none"/>
          </w:rPr>
          <w:t>http://www.itu.int/en/membership/Pages/default.aspx</w:t>
        </w:r>
      </w:hyperlink>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6A46" w:rsidRPr="005C3C01" w:rsidRDefault="00596A46" w:rsidP="000111A1">
    <w:pPr>
      <w:pStyle w:val="Header"/>
      <w:spacing w:line="320" w:lineRule="exact"/>
      <w:jc w:val="center"/>
      <w:rPr>
        <w:rStyle w:val="PageNumber"/>
        <w:rFonts w:cs="Arial"/>
        <w:sz w:val="20"/>
        <w:szCs w:val="26"/>
      </w:rPr>
    </w:pPr>
    <w:r>
      <w:rPr>
        <w:rFonts w:cs="Arial"/>
        <w:sz w:val="20"/>
        <w:szCs w:val="26"/>
        <w:lang w:val="en-US"/>
      </w:rPr>
      <w:t>Cg-17/Doc.</w:t>
    </w:r>
    <w:r w:rsidRPr="000111A1">
      <w:rPr>
        <w:rFonts w:eastAsia="Arial" w:cs="Arial"/>
        <w:lang w:val="de-DE"/>
      </w:rPr>
      <w:t xml:space="preserve"> </w:t>
    </w:r>
    <w:r w:rsidRPr="000111A1">
      <w:rPr>
        <w:rFonts w:cs="Arial"/>
        <w:sz w:val="20"/>
        <w:szCs w:val="26"/>
        <w:lang w:val="de-DE"/>
      </w:rPr>
      <w:t>4.2.2(5)</w:t>
    </w:r>
    <w:r w:rsidRPr="000C0857">
      <w:rPr>
        <w:rFonts w:cs="Arial"/>
        <w:sz w:val="20"/>
        <w:szCs w:val="26"/>
        <w:lang w:val="en-US"/>
      </w:rPr>
      <w:t xml:space="preserve">, </w:t>
    </w:r>
    <w:r w:rsidRPr="005C3C01">
      <w:rPr>
        <w:rFonts w:cs="Arial"/>
        <w:sz w:val="20"/>
        <w:szCs w:val="26"/>
      </w:rPr>
      <w:fldChar w:fldCharType="begin"/>
    </w:r>
    <w:r w:rsidRPr="000C0857">
      <w:rPr>
        <w:rFonts w:cs="Arial"/>
        <w:sz w:val="20"/>
        <w:szCs w:val="26"/>
        <w:lang w:val="en-US"/>
      </w:rPr>
      <w:instrText xml:space="preserve"> DOCPROPERTY  DocStatusFull  \* MERGEFORMAT </w:instrText>
    </w:r>
    <w:r w:rsidRPr="005C3C01">
      <w:rPr>
        <w:rFonts w:cs="Arial"/>
        <w:sz w:val="20"/>
        <w:szCs w:val="26"/>
      </w:rPr>
      <w:fldChar w:fldCharType="separate"/>
    </w:r>
    <w:r>
      <w:rPr>
        <w:rFonts w:cs="Arial"/>
        <w:sz w:val="20"/>
        <w:szCs w:val="26"/>
        <w:lang w:val="en-US"/>
      </w:rPr>
      <w:t>DRAFT 1</w:t>
    </w:r>
    <w:r w:rsidRPr="005C3C01">
      <w:rPr>
        <w:rFonts w:cs="Arial"/>
        <w:sz w:val="20"/>
        <w:szCs w:val="26"/>
      </w:rPr>
      <w:fldChar w:fldCharType="end"/>
    </w:r>
    <w:r w:rsidRPr="000C0857">
      <w:rPr>
        <w:rFonts w:cs="Arial"/>
        <w:sz w:val="20"/>
        <w:szCs w:val="26"/>
        <w:lang w:val="en-US"/>
      </w:rPr>
      <w:t xml:space="preserve">, p. </w:t>
    </w:r>
    <w:r w:rsidRPr="005C3C01">
      <w:rPr>
        <w:rStyle w:val="PageNumber"/>
        <w:rFonts w:cs="Arial"/>
        <w:sz w:val="20"/>
        <w:szCs w:val="26"/>
      </w:rPr>
      <w:fldChar w:fldCharType="begin"/>
    </w:r>
    <w:r w:rsidRPr="000C0857">
      <w:rPr>
        <w:rStyle w:val="PageNumber"/>
        <w:rFonts w:cs="Arial"/>
        <w:sz w:val="20"/>
        <w:szCs w:val="26"/>
        <w:lang w:val="en-US"/>
      </w:rPr>
      <w:instrText xml:space="preserve"> PAGE </w:instrText>
    </w:r>
    <w:r w:rsidRPr="005C3C01">
      <w:rPr>
        <w:rStyle w:val="PageNumber"/>
        <w:rFonts w:cs="Arial"/>
        <w:sz w:val="20"/>
        <w:szCs w:val="26"/>
      </w:rPr>
      <w:fldChar w:fldCharType="separate"/>
    </w:r>
    <w:r w:rsidR="00A34050">
      <w:rPr>
        <w:rStyle w:val="PageNumber"/>
        <w:rFonts w:cs="Arial"/>
        <w:noProof/>
        <w:sz w:val="20"/>
        <w:szCs w:val="26"/>
        <w:lang w:val="en-US"/>
      </w:rPr>
      <w:t>3</w:t>
    </w:r>
    <w:r w:rsidRPr="005C3C01">
      <w:rPr>
        <w:rStyle w:val="PageNumber"/>
        <w:rFonts w:cs="Arial"/>
        <w:sz w:val="20"/>
        <w:szCs w:val="26"/>
      </w:rPr>
      <w:fldChar w:fldCharType="end"/>
    </w:r>
  </w:p>
  <w:p w:rsidR="00596A46" w:rsidRPr="005C3C01" w:rsidRDefault="00596A46" w:rsidP="00677206">
    <w:pPr>
      <w:pStyle w:val="Header"/>
      <w:bidi/>
      <w:spacing w:line="320" w:lineRule="exact"/>
      <w:jc w:val="center"/>
      <w:rPr>
        <w:rFonts w:cs="Arial"/>
        <w:sz w:val="20"/>
        <w:szCs w:val="26"/>
        <w:lang w:val="en-US"/>
      </w:rPr>
    </w:pPr>
    <w:r>
      <w:rPr>
        <w:rFonts w:cs="Arial"/>
        <w:sz w:val="20"/>
        <w:szCs w:val="26"/>
        <w:rtl/>
        <w:lang w:val="en-US"/>
      </w:rPr>
      <w:fldChar w:fldCharType="begin"/>
    </w:r>
    <w:r>
      <w:rPr>
        <w:rFonts w:cs="Arial"/>
        <w:sz w:val="20"/>
        <w:szCs w:val="26"/>
        <w:rtl/>
        <w:lang w:val="en-US"/>
      </w:rPr>
      <w:instrText xml:space="preserve"> </w:instrText>
    </w:r>
    <w:r>
      <w:rPr>
        <w:rFonts w:cs="Arial"/>
        <w:sz w:val="20"/>
        <w:szCs w:val="26"/>
        <w:lang w:val="en-US"/>
      </w:rPr>
      <w:instrText>DOCPROPERTY  DocStatusAr  \* MERGEFORMAT</w:instrText>
    </w:r>
    <w:r>
      <w:rPr>
        <w:rFonts w:cs="Arial"/>
        <w:sz w:val="20"/>
        <w:szCs w:val="26"/>
        <w:rtl/>
        <w:lang w:val="en-US"/>
      </w:rPr>
      <w:instrText xml:space="preserve"> </w:instrText>
    </w:r>
    <w:r>
      <w:rPr>
        <w:rFonts w:cs="Arial"/>
        <w:sz w:val="20"/>
        <w:szCs w:val="26"/>
        <w:rtl/>
        <w:lang w:val="en-US"/>
      </w:rPr>
      <w:fldChar w:fldCharType="separate"/>
    </w:r>
    <w:r>
      <w:rPr>
        <w:rFonts w:cs="Arial"/>
        <w:sz w:val="20"/>
        <w:szCs w:val="26"/>
        <w:rtl/>
        <w:lang w:val="en-US"/>
      </w:rPr>
      <w:t>المسودة الأولى</w:t>
    </w:r>
    <w:r>
      <w:rPr>
        <w:rFonts w:cs="Arial"/>
        <w:sz w:val="20"/>
        <w:szCs w:val="26"/>
        <w:rtl/>
        <w:lang w:val="en-US"/>
      </w:rPr>
      <w:fldChar w:fldCharType="end"/>
    </w:r>
    <w:r w:rsidRPr="005C3C01">
      <w:rPr>
        <w:rFonts w:cs="Arial"/>
        <w:sz w:val="20"/>
        <w:szCs w:val="26"/>
        <w:rtl/>
        <w:lang w:val="en-US"/>
      </w:rPr>
      <w:fldChar w:fldCharType="begin"/>
    </w:r>
    <w:r w:rsidRPr="005C3C01">
      <w:rPr>
        <w:rFonts w:cs="Arial"/>
        <w:sz w:val="20"/>
        <w:szCs w:val="26"/>
        <w:rtl/>
        <w:lang w:val="en-US"/>
      </w:rPr>
      <w:instrText xml:space="preserve"> </w:instrText>
    </w:r>
    <w:r w:rsidRPr="005C3C01">
      <w:rPr>
        <w:rFonts w:cs="Arial"/>
        <w:sz w:val="20"/>
        <w:szCs w:val="26"/>
        <w:lang w:val="en-US"/>
      </w:rPr>
      <w:instrText>DOCPROPERTY  DocRevAr  \* MERGEFORMAT</w:instrText>
    </w:r>
    <w:r w:rsidRPr="005C3C01">
      <w:rPr>
        <w:rFonts w:cs="Arial"/>
        <w:sz w:val="20"/>
        <w:szCs w:val="26"/>
        <w:rtl/>
        <w:lang w:val="en-US"/>
      </w:rPr>
      <w:instrText xml:space="preserve"> </w:instrText>
    </w:r>
    <w:r w:rsidRPr="005C3C01">
      <w:rPr>
        <w:rFonts w:cs="Arial"/>
        <w:sz w:val="20"/>
        <w:szCs w:val="26"/>
        <w:rtl/>
        <w:lang w:val="en-US"/>
      </w:rPr>
      <w:fldChar w:fldCharType="end"/>
    </w:r>
  </w:p>
  <w:p w:rsidR="00596A46" w:rsidRPr="005C3C01" w:rsidRDefault="00596A46" w:rsidP="00677206">
    <w:pPr>
      <w:pStyle w:val="Header"/>
      <w:bidi/>
      <w:spacing w:line="320" w:lineRule="exact"/>
      <w:jc w:val="center"/>
      <w:rPr>
        <w:rFonts w:cs="Arial"/>
        <w:sz w:val="20"/>
        <w:szCs w:val="26"/>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89495A"/>
    <w:multiLevelType w:val="hybridMultilevel"/>
    <w:tmpl w:val="9320AF2A"/>
    <w:lvl w:ilvl="0" w:tplc="EB7EEA22">
      <w:start w:val="1"/>
      <w:numFmt w:val="arabicAbjad"/>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0FA0235C"/>
    <w:multiLevelType w:val="hybridMultilevel"/>
    <w:tmpl w:val="6DD284EA"/>
    <w:lvl w:ilvl="0" w:tplc="EB7EEA22">
      <w:start w:val="1"/>
      <w:numFmt w:val="arabicAbjad"/>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nsid w:val="13B25651"/>
    <w:multiLevelType w:val="hybridMultilevel"/>
    <w:tmpl w:val="7574731E"/>
    <w:lvl w:ilvl="0" w:tplc="EB7EEA22">
      <w:start w:val="1"/>
      <w:numFmt w:val="arabicAbjad"/>
      <w:lvlText w:val="(%1)"/>
      <w:lvlJc w:val="left"/>
      <w:pPr>
        <w:ind w:left="1851" w:hanging="360"/>
      </w:pPr>
      <w:rPr>
        <w:rFonts w:hint="default"/>
      </w:rPr>
    </w:lvl>
    <w:lvl w:ilvl="1" w:tplc="040C0019" w:tentative="1">
      <w:start w:val="1"/>
      <w:numFmt w:val="lowerLetter"/>
      <w:lvlText w:val="%2."/>
      <w:lvlJc w:val="left"/>
      <w:pPr>
        <w:ind w:left="2571" w:hanging="360"/>
      </w:pPr>
    </w:lvl>
    <w:lvl w:ilvl="2" w:tplc="040C001B" w:tentative="1">
      <w:start w:val="1"/>
      <w:numFmt w:val="lowerRoman"/>
      <w:lvlText w:val="%3."/>
      <w:lvlJc w:val="right"/>
      <w:pPr>
        <w:ind w:left="3291" w:hanging="180"/>
      </w:pPr>
    </w:lvl>
    <w:lvl w:ilvl="3" w:tplc="040C000F" w:tentative="1">
      <w:start w:val="1"/>
      <w:numFmt w:val="decimal"/>
      <w:lvlText w:val="%4."/>
      <w:lvlJc w:val="left"/>
      <w:pPr>
        <w:ind w:left="4011" w:hanging="360"/>
      </w:pPr>
    </w:lvl>
    <w:lvl w:ilvl="4" w:tplc="040C0019" w:tentative="1">
      <w:start w:val="1"/>
      <w:numFmt w:val="lowerLetter"/>
      <w:lvlText w:val="%5."/>
      <w:lvlJc w:val="left"/>
      <w:pPr>
        <w:ind w:left="4731" w:hanging="360"/>
      </w:pPr>
    </w:lvl>
    <w:lvl w:ilvl="5" w:tplc="040C001B" w:tentative="1">
      <w:start w:val="1"/>
      <w:numFmt w:val="lowerRoman"/>
      <w:lvlText w:val="%6."/>
      <w:lvlJc w:val="right"/>
      <w:pPr>
        <w:ind w:left="5451" w:hanging="180"/>
      </w:pPr>
    </w:lvl>
    <w:lvl w:ilvl="6" w:tplc="040C000F" w:tentative="1">
      <w:start w:val="1"/>
      <w:numFmt w:val="decimal"/>
      <w:lvlText w:val="%7."/>
      <w:lvlJc w:val="left"/>
      <w:pPr>
        <w:ind w:left="6171" w:hanging="360"/>
      </w:pPr>
    </w:lvl>
    <w:lvl w:ilvl="7" w:tplc="040C0019" w:tentative="1">
      <w:start w:val="1"/>
      <w:numFmt w:val="lowerLetter"/>
      <w:lvlText w:val="%8."/>
      <w:lvlJc w:val="left"/>
      <w:pPr>
        <w:ind w:left="6891" w:hanging="360"/>
      </w:pPr>
    </w:lvl>
    <w:lvl w:ilvl="8" w:tplc="040C001B" w:tentative="1">
      <w:start w:val="1"/>
      <w:numFmt w:val="lowerRoman"/>
      <w:lvlText w:val="%9."/>
      <w:lvlJc w:val="right"/>
      <w:pPr>
        <w:ind w:left="7611" w:hanging="180"/>
      </w:pPr>
    </w:lvl>
  </w:abstractNum>
  <w:abstractNum w:abstractNumId="3">
    <w:nsid w:val="1B4C6C33"/>
    <w:multiLevelType w:val="hybridMultilevel"/>
    <w:tmpl w:val="6CCE94D2"/>
    <w:lvl w:ilvl="0" w:tplc="EB7EEA22">
      <w:start w:val="1"/>
      <w:numFmt w:val="arabicAbjad"/>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nsid w:val="1B5C5366"/>
    <w:multiLevelType w:val="hybridMultilevel"/>
    <w:tmpl w:val="6D409774"/>
    <w:lvl w:ilvl="0" w:tplc="EB7EEA22">
      <w:start w:val="1"/>
      <w:numFmt w:val="arabicAbjad"/>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nsid w:val="2065019B"/>
    <w:multiLevelType w:val="multilevel"/>
    <w:tmpl w:val="E57690A6"/>
    <w:lvl w:ilvl="0">
      <w:start w:val="1"/>
      <w:numFmt w:val="decimal"/>
      <w:lvlText w:val="%1."/>
      <w:lvlJc w:val="left"/>
      <w:pPr>
        <w:tabs>
          <w:tab w:val="num" w:pos="360"/>
        </w:tabs>
        <w:ind w:left="360" w:hanging="360"/>
      </w:pPr>
    </w:lvl>
    <w:lvl w:ilvl="1">
      <w:start w:val="1"/>
      <w:numFmt w:val="decimal"/>
      <w:pStyle w:val="DraftTextnumbering"/>
      <w:lvlText w:val="%1.%2."/>
      <w:lvlJc w:val="left"/>
      <w:pPr>
        <w:tabs>
          <w:tab w:val="num" w:pos="1080"/>
        </w:tabs>
        <w:ind w:left="792"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6">
    <w:nsid w:val="311F296C"/>
    <w:multiLevelType w:val="hybridMultilevel"/>
    <w:tmpl w:val="9320AF2A"/>
    <w:lvl w:ilvl="0" w:tplc="EB7EEA22">
      <w:start w:val="1"/>
      <w:numFmt w:val="arabicAbjad"/>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nsid w:val="473459DE"/>
    <w:multiLevelType w:val="hybridMultilevel"/>
    <w:tmpl w:val="AD3449F6"/>
    <w:lvl w:ilvl="0" w:tplc="EB7EEA22">
      <w:start w:val="1"/>
      <w:numFmt w:val="arabicAbjad"/>
      <w:lvlText w:val="(%1)"/>
      <w:lvlJc w:val="left"/>
      <w:pPr>
        <w:ind w:left="1077" w:hanging="360"/>
      </w:pPr>
      <w:rPr>
        <w:rFonts w:hint="default"/>
      </w:rPr>
    </w:lvl>
    <w:lvl w:ilvl="1" w:tplc="040C0019" w:tentative="1">
      <w:start w:val="1"/>
      <w:numFmt w:val="lowerLetter"/>
      <w:lvlText w:val="%2."/>
      <w:lvlJc w:val="left"/>
      <w:pPr>
        <w:ind w:left="1797" w:hanging="360"/>
      </w:pPr>
    </w:lvl>
    <w:lvl w:ilvl="2" w:tplc="040C001B" w:tentative="1">
      <w:start w:val="1"/>
      <w:numFmt w:val="lowerRoman"/>
      <w:lvlText w:val="%3."/>
      <w:lvlJc w:val="right"/>
      <w:pPr>
        <w:ind w:left="2517" w:hanging="180"/>
      </w:pPr>
    </w:lvl>
    <w:lvl w:ilvl="3" w:tplc="040C000F" w:tentative="1">
      <w:start w:val="1"/>
      <w:numFmt w:val="decimal"/>
      <w:lvlText w:val="%4."/>
      <w:lvlJc w:val="left"/>
      <w:pPr>
        <w:ind w:left="3237" w:hanging="360"/>
      </w:pPr>
    </w:lvl>
    <w:lvl w:ilvl="4" w:tplc="040C0019" w:tentative="1">
      <w:start w:val="1"/>
      <w:numFmt w:val="lowerLetter"/>
      <w:lvlText w:val="%5."/>
      <w:lvlJc w:val="left"/>
      <w:pPr>
        <w:ind w:left="3957" w:hanging="360"/>
      </w:pPr>
    </w:lvl>
    <w:lvl w:ilvl="5" w:tplc="040C001B" w:tentative="1">
      <w:start w:val="1"/>
      <w:numFmt w:val="lowerRoman"/>
      <w:lvlText w:val="%6."/>
      <w:lvlJc w:val="right"/>
      <w:pPr>
        <w:ind w:left="4677" w:hanging="180"/>
      </w:pPr>
    </w:lvl>
    <w:lvl w:ilvl="6" w:tplc="040C000F" w:tentative="1">
      <w:start w:val="1"/>
      <w:numFmt w:val="decimal"/>
      <w:lvlText w:val="%7."/>
      <w:lvlJc w:val="left"/>
      <w:pPr>
        <w:ind w:left="5397" w:hanging="360"/>
      </w:pPr>
    </w:lvl>
    <w:lvl w:ilvl="7" w:tplc="040C0019" w:tentative="1">
      <w:start w:val="1"/>
      <w:numFmt w:val="lowerLetter"/>
      <w:lvlText w:val="%8."/>
      <w:lvlJc w:val="left"/>
      <w:pPr>
        <w:ind w:left="6117" w:hanging="360"/>
      </w:pPr>
    </w:lvl>
    <w:lvl w:ilvl="8" w:tplc="040C001B" w:tentative="1">
      <w:start w:val="1"/>
      <w:numFmt w:val="lowerRoman"/>
      <w:lvlText w:val="%9."/>
      <w:lvlJc w:val="right"/>
      <w:pPr>
        <w:ind w:left="6837" w:hanging="180"/>
      </w:pPr>
    </w:lvl>
  </w:abstractNum>
  <w:abstractNum w:abstractNumId="8">
    <w:nsid w:val="477A5CC0"/>
    <w:multiLevelType w:val="hybridMultilevel"/>
    <w:tmpl w:val="E3B88910"/>
    <w:lvl w:ilvl="0" w:tplc="EB7EEA22">
      <w:start w:val="1"/>
      <w:numFmt w:val="arabicAbjad"/>
      <w:lvlText w:val="(%1)"/>
      <w:lvlJc w:val="left"/>
      <w:pPr>
        <w:ind w:left="1291" w:hanging="360"/>
      </w:pPr>
      <w:rPr>
        <w:rFonts w:hint="default"/>
      </w:rPr>
    </w:lvl>
    <w:lvl w:ilvl="1" w:tplc="040C0019" w:tentative="1">
      <w:start w:val="1"/>
      <w:numFmt w:val="lowerLetter"/>
      <w:lvlText w:val="%2."/>
      <w:lvlJc w:val="left"/>
      <w:pPr>
        <w:ind w:left="2011" w:hanging="360"/>
      </w:pPr>
    </w:lvl>
    <w:lvl w:ilvl="2" w:tplc="040C001B" w:tentative="1">
      <w:start w:val="1"/>
      <w:numFmt w:val="lowerRoman"/>
      <w:lvlText w:val="%3."/>
      <w:lvlJc w:val="right"/>
      <w:pPr>
        <w:ind w:left="2731" w:hanging="180"/>
      </w:pPr>
    </w:lvl>
    <w:lvl w:ilvl="3" w:tplc="040C000F" w:tentative="1">
      <w:start w:val="1"/>
      <w:numFmt w:val="decimal"/>
      <w:lvlText w:val="%4."/>
      <w:lvlJc w:val="left"/>
      <w:pPr>
        <w:ind w:left="3451" w:hanging="360"/>
      </w:pPr>
    </w:lvl>
    <w:lvl w:ilvl="4" w:tplc="040C0019" w:tentative="1">
      <w:start w:val="1"/>
      <w:numFmt w:val="lowerLetter"/>
      <w:lvlText w:val="%5."/>
      <w:lvlJc w:val="left"/>
      <w:pPr>
        <w:ind w:left="4171" w:hanging="360"/>
      </w:pPr>
    </w:lvl>
    <w:lvl w:ilvl="5" w:tplc="040C001B" w:tentative="1">
      <w:start w:val="1"/>
      <w:numFmt w:val="lowerRoman"/>
      <w:lvlText w:val="%6."/>
      <w:lvlJc w:val="right"/>
      <w:pPr>
        <w:ind w:left="4891" w:hanging="180"/>
      </w:pPr>
    </w:lvl>
    <w:lvl w:ilvl="6" w:tplc="040C000F" w:tentative="1">
      <w:start w:val="1"/>
      <w:numFmt w:val="decimal"/>
      <w:lvlText w:val="%7."/>
      <w:lvlJc w:val="left"/>
      <w:pPr>
        <w:ind w:left="5611" w:hanging="360"/>
      </w:pPr>
    </w:lvl>
    <w:lvl w:ilvl="7" w:tplc="040C0019" w:tentative="1">
      <w:start w:val="1"/>
      <w:numFmt w:val="lowerLetter"/>
      <w:lvlText w:val="%8."/>
      <w:lvlJc w:val="left"/>
      <w:pPr>
        <w:ind w:left="6331" w:hanging="360"/>
      </w:pPr>
    </w:lvl>
    <w:lvl w:ilvl="8" w:tplc="040C001B" w:tentative="1">
      <w:start w:val="1"/>
      <w:numFmt w:val="lowerRoman"/>
      <w:lvlText w:val="%9."/>
      <w:lvlJc w:val="right"/>
      <w:pPr>
        <w:ind w:left="7051" w:hanging="180"/>
      </w:pPr>
    </w:lvl>
  </w:abstractNum>
  <w:abstractNum w:abstractNumId="9">
    <w:nsid w:val="678E0AE1"/>
    <w:multiLevelType w:val="hybridMultilevel"/>
    <w:tmpl w:val="C0981E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8"/>
  </w:num>
  <w:num w:numId="4">
    <w:abstractNumId w:val="4"/>
  </w:num>
  <w:num w:numId="5">
    <w:abstractNumId w:val="7"/>
  </w:num>
  <w:num w:numId="6">
    <w:abstractNumId w:val="2"/>
  </w:num>
  <w:num w:numId="7">
    <w:abstractNumId w:val="3"/>
  </w:num>
  <w:num w:numId="8">
    <w:abstractNumId w:val="0"/>
  </w:num>
  <w:num w:numId="9">
    <w:abstractNumId w:val="1"/>
  </w:num>
  <w:num w:numId="10">
    <w:abstractNumId w:val="9"/>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ar-SA" w:vendorID="4" w:dllVersion="512" w:checkStyle="0"/>
  <w:activeWritingStyle w:appName="MSWord" w:lang="ar-DZ" w:vendorID="4" w:dllVersion="512" w:checkStyle="1"/>
  <w:activeWritingStyle w:appName="MSWord" w:lang="ar-LB" w:vendorID="4" w:dllVersion="512" w:checkStyle="1"/>
  <w:activeWritingStyle w:appName="MSWord" w:lang="ar-EG" w:vendorID="4" w:dllVersion="512" w:checkStyle="1"/>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1134"/>
  <w:hyphenationZone w:val="425"/>
  <w:drawingGridHorizontalSpacing w:val="110"/>
  <w:displayHorizontalDrawingGridEvery w:val="2"/>
  <w:displayVerticalDrawingGridEvery w:val="2"/>
  <w:characterSpacingControl w:val="doNotCompress"/>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35B6"/>
    <w:rsid w:val="00002465"/>
    <w:rsid w:val="00002CB2"/>
    <w:rsid w:val="00002CC3"/>
    <w:rsid w:val="00003B2C"/>
    <w:rsid w:val="00003C60"/>
    <w:rsid w:val="000043AA"/>
    <w:rsid w:val="000048B5"/>
    <w:rsid w:val="00006493"/>
    <w:rsid w:val="0000680D"/>
    <w:rsid w:val="0000788B"/>
    <w:rsid w:val="000104BD"/>
    <w:rsid w:val="000111A1"/>
    <w:rsid w:val="000116D3"/>
    <w:rsid w:val="00011D0E"/>
    <w:rsid w:val="0001212F"/>
    <w:rsid w:val="00012B39"/>
    <w:rsid w:val="000135F6"/>
    <w:rsid w:val="00013868"/>
    <w:rsid w:val="00014304"/>
    <w:rsid w:val="000156DA"/>
    <w:rsid w:val="000160D3"/>
    <w:rsid w:val="00017FF8"/>
    <w:rsid w:val="00022D7D"/>
    <w:rsid w:val="00023078"/>
    <w:rsid w:val="0002442C"/>
    <w:rsid w:val="0002544F"/>
    <w:rsid w:val="000278C3"/>
    <w:rsid w:val="00032134"/>
    <w:rsid w:val="000338C4"/>
    <w:rsid w:val="00033C3F"/>
    <w:rsid w:val="00036828"/>
    <w:rsid w:val="000368B6"/>
    <w:rsid w:val="0003692B"/>
    <w:rsid w:val="000376CD"/>
    <w:rsid w:val="00037813"/>
    <w:rsid w:val="000427A1"/>
    <w:rsid w:val="00042F12"/>
    <w:rsid w:val="00046E27"/>
    <w:rsid w:val="0004712E"/>
    <w:rsid w:val="00047952"/>
    <w:rsid w:val="00047AE6"/>
    <w:rsid w:val="00047EAF"/>
    <w:rsid w:val="00051ED5"/>
    <w:rsid w:val="000522FD"/>
    <w:rsid w:val="00052D4E"/>
    <w:rsid w:val="000531BD"/>
    <w:rsid w:val="00053856"/>
    <w:rsid w:val="00053D55"/>
    <w:rsid w:val="0005460F"/>
    <w:rsid w:val="000559C1"/>
    <w:rsid w:val="00055A01"/>
    <w:rsid w:val="00055CB6"/>
    <w:rsid w:val="0005627D"/>
    <w:rsid w:val="000569EE"/>
    <w:rsid w:val="00060018"/>
    <w:rsid w:val="00060E84"/>
    <w:rsid w:val="00062423"/>
    <w:rsid w:val="00062C21"/>
    <w:rsid w:val="00064A64"/>
    <w:rsid w:val="00066830"/>
    <w:rsid w:val="00066926"/>
    <w:rsid w:val="00066AFA"/>
    <w:rsid w:val="000700C3"/>
    <w:rsid w:val="00070B43"/>
    <w:rsid w:val="00070EFA"/>
    <w:rsid w:val="00070FC6"/>
    <w:rsid w:val="00071942"/>
    <w:rsid w:val="00073199"/>
    <w:rsid w:val="000738C6"/>
    <w:rsid w:val="00073B71"/>
    <w:rsid w:val="00073C93"/>
    <w:rsid w:val="00074264"/>
    <w:rsid w:val="00075533"/>
    <w:rsid w:val="00075580"/>
    <w:rsid w:val="000765DE"/>
    <w:rsid w:val="00077E59"/>
    <w:rsid w:val="0008059C"/>
    <w:rsid w:val="00080B12"/>
    <w:rsid w:val="00082E55"/>
    <w:rsid w:val="0008428A"/>
    <w:rsid w:val="00085216"/>
    <w:rsid w:val="0008574B"/>
    <w:rsid w:val="00085A28"/>
    <w:rsid w:val="00085B4E"/>
    <w:rsid w:val="000860A4"/>
    <w:rsid w:val="000874E4"/>
    <w:rsid w:val="00091821"/>
    <w:rsid w:val="00093FA5"/>
    <w:rsid w:val="00095554"/>
    <w:rsid w:val="00095844"/>
    <w:rsid w:val="00095964"/>
    <w:rsid w:val="00095C32"/>
    <w:rsid w:val="00096CE1"/>
    <w:rsid w:val="000A054C"/>
    <w:rsid w:val="000A146D"/>
    <w:rsid w:val="000A5163"/>
    <w:rsid w:val="000A528F"/>
    <w:rsid w:val="000A6099"/>
    <w:rsid w:val="000A64C1"/>
    <w:rsid w:val="000A672D"/>
    <w:rsid w:val="000A7240"/>
    <w:rsid w:val="000A795A"/>
    <w:rsid w:val="000B082E"/>
    <w:rsid w:val="000B0E2A"/>
    <w:rsid w:val="000B220C"/>
    <w:rsid w:val="000B22E0"/>
    <w:rsid w:val="000B28D9"/>
    <w:rsid w:val="000B3271"/>
    <w:rsid w:val="000B4352"/>
    <w:rsid w:val="000B5E64"/>
    <w:rsid w:val="000B75F6"/>
    <w:rsid w:val="000C0857"/>
    <w:rsid w:val="000C3A87"/>
    <w:rsid w:val="000C3C25"/>
    <w:rsid w:val="000C4CDC"/>
    <w:rsid w:val="000C5793"/>
    <w:rsid w:val="000C5D82"/>
    <w:rsid w:val="000C62AD"/>
    <w:rsid w:val="000C6ECA"/>
    <w:rsid w:val="000D07EA"/>
    <w:rsid w:val="000D0A1C"/>
    <w:rsid w:val="000D28B4"/>
    <w:rsid w:val="000D2C6A"/>
    <w:rsid w:val="000D316B"/>
    <w:rsid w:val="000D333C"/>
    <w:rsid w:val="000D3E1C"/>
    <w:rsid w:val="000D481D"/>
    <w:rsid w:val="000D4A00"/>
    <w:rsid w:val="000D4A75"/>
    <w:rsid w:val="000D4D3C"/>
    <w:rsid w:val="000D5293"/>
    <w:rsid w:val="000D557F"/>
    <w:rsid w:val="000D6815"/>
    <w:rsid w:val="000D6C2E"/>
    <w:rsid w:val="000D6F1F"/>
    <w:rsid w:val="000D7DA5"/>
    <w:rsid w:val="000E02B8"/>
    <w:rsid w:val="000E12E4"/>
    <w:rsid w:val="000E18D7"/>
    <w:rsid w:val="000E2CA7"/>
    <w:rsid w:val="000F1472"/>
    <w:rsid w:val="000F1493"/>
    <w:rsid w:val="000F1C28"/>
    <w:rsid w:val="000F2274"/>
    <w:rsid w:val="000F3D80"/>
    <w:rsid w:val="000F46BE"/>
    <w:rsid w:val="000F4AE9"/>
    <w:rsid w:val="000F5935"/>
    <w:rsid w:val="000F6473"/>
    <w:rsid w:val="000F6907"/>
    <w:rsid w:val="000F6E24"/>
    <w:rsid w:val="000F7D41"/>
    <w:rsid w:val="000F7EFB"/>
    <w:rsid w:val="00101074"/>
    <w:rsid w:val="00101423"/>
    <w:rsid w:val="001016CE"/>
    <w:rsid w:val="0010188C"/>
    <w:rsid w:val="00102124"/>
    <w:rsid w:val="0010269C"/>
    <w:rsid w:val="00107C16"/>
    <w:rsid w:val="00110BB0"/>
    <w:rsid w:val="00110C4F"/>
    <w:rsid w:val="001112B8"/>
    <w:rsid w:val="00111847"/>
    <w:rsid w:val="00111C7C"/>
    <w:rsid w:val="00112106"/>
    <w:rsid w:val="001122FF"/>
    <w:rsid w:val="001133DC"/>
    <w:rsid w:val="0011680E"/>
    <w:rsid w:val="00116EF1"/>
    <w:rsid w:val="00117604"/>
    <w:rsid w:val="00117F7C"/>
    <w:rsid w:val="00117FCD"/>
    <w:rsid w:val="00120330"/>
    <w:rsid w:val="00121069"/>
    <w:rsid w:val="00121211"/>
    <w:rsid w:val="00121268"/>
    <w:rsid w:val="001219E1"/>
    <w:rsid w:val="00122623"/>
    <w:rsid w:val="001230D7"/>
    <w:rsid w:val="00124A5A"/>
    <w:rsid w:val="001255FA"/>
    <w:rsid w:val="00126074"/>
    <w:rsid w:val="001268BB"/>
    <w:rsid w:val="00130874"/>
    <w:rsid w:val="00132DED"/>
    <w:rsid w:val="00133ADB"/>
    <w:rsid w:val="001340D5"/>
    <w:rsid w:val="00134355"/>
    <w:rsid w:val="001350C6"/>
    <w:rsid w:val="001404BA"/>
    <w:rsid w:val="00140C8E"/>
    <w:rsid w:val="00141491"/>
    <w:rsid w:val="00142285"/>
    <w:rsid w:val="00142B66"/>
    <w:rsid w:val="001431F7"/>
    <w:rsid w:val="001446A7"/>
    <w:rsid w:val="001449D5"/>
    <w:rsid w:val="0014695C"/>
    <w:rsid w:val="00151CCA"/>
    <w:rsid w:val="00153456"/>
    <w:rsid w:val="001537EF"/>
    <w:rsid w:val="00153BC8"/>
    <w:rsid w:val="0015413D"/>
    <w:rsid w:val="001544F3"/>
    <w:rsid w:val="001547E2"/>
    <w:rsid w:val="001611E3"/>
    <w:rsid w:val="001613DA"/>
    <w:rsid w:val="00161FD6"/>
    <w:rsid w:val="00162048"/>
    <w:rsid w:val="00162B95"/>
    <w:rsid w:val="00162BA6"/>
    <w:rsid w:val="00162DA7"/>
    <w:rsid w:val="00162EC5"/>
    <w:rsid w:val="001638D5"/>
    <w:rsid w:val="00163C9F"/>
    <w:rsid w:val="00166D84"/>
    <w:rsid w:val="00166FF2"/>
    <w:rsid w:val="001674C6"/>
    <w:rsid w:val="001701B0"/>
    <w:rsid w:val="00170EE8"/>
    <w:rsid w:val="00171214"/>
    <w:rsid w:val="00171B68"/>
    <w:rsid w:val="00172435"/>
    <w:rsid w:val="001726A1"/>
    <w:rsid w:val="00173CB6"/>
    <w:rsid w:val="00174E32"/>
    <w:rsid w:val="00175255"/>
    <w:rsid w:val="00177586"/>
    <w:rsid w:val="00180967"/>
    <w:rsid w:val="001819EC"/>
    <w:rsid w:val="00182198"/>
    <w:rsid w:val="00182526"/>
    <w:rsid w:val="00182753"/>
    <w:rsid w:val="00183494"/>
    <w:rsid w:val="00183776"/>
    <w:rsid w:val="00185D02"/>
    <w:rsid w:val="00186434"/>
    <w:rsid w:val="00186A76"/>
    <w:rsid w:val="00187048"/>
    <w:rsid w:val="00187554"/>
    <w:rsid w:val="00187F9C"/>
    <w:rsid w:val="00190576"/>
    <w:rsid w:val="00190E23"/>
    <w:rsid w:val="00190FC3"/>
    <w:rsid w:val="001938F5"/>
    <w:rsid w:val="001943AD"/>
    <w:rsid w:val="001944E4"/>
    <w:rsid w:val="0019674E"/>
    <w:rsid w:val="001968AB"/>
    <w:rsid w:val="00197482"/>
    <w:rsid w:val="001A0C90"/>
    <w:rsid w:val="001A1271"/>
    <w:rsid w:val="001A153E"/>
    <w:rsid w:val="001A1B17"/>
    <w:rsid w:val="001A20F9"/>
    <w:rsid w:val="001A3259"/>
    <w:rsid w:val="001A339E"/>
    <w:rsid w:val="001A406D"/>
    <w:rsid w:val="001A5A41"/>
    <w:rsid w:val="001A6C04"/>
    <w:rsid w:val="001B0D53"/>
    <w:rsid w:val="001B0F08"/>
    <w:rsid w:val="001B1223"/>
    <w:rsid w:val="001B17FD"/>
    <w:rsid w:val="001B18E2"/>
    <w:rsid w:val="001B221A"/>
    <w:rsid w:val="001B27AC"/>
    <w:rsid w:val="001B34F3"/>
    <w:rsid w:val="001B376E"/>
    <w:rsid w:val="001B4217"/>
    <w:rsid w:val="001B4764"/>
    <w:rsid w:val="001B48D0"/>
    <w:rsid w:val="001B75F9"/>
    <w:rsid w:val="001C1A1B"/>
    <w:rsid w:val="001C1D83"/>
    <w:rsid w:val="001C1EF4"/>
    <w:rsid w:val="001C21AE"/>
    <w:rsid w:val="001C2521"/>
    <w:rsid w:val="001C4164"/>
    <w:rsid w:val="001C483C"/>
    <w:rsid w:val="001C540F"/>
    <w:rsid w:val="001C56A3"/>
    <w:rsid w:val="001C7C7B"/>
    <w:rsid w:val="001D0C48"/>
    <w:rsid w:val="001D17E1"/>
    <w:rsid w:val="001D31DE"/>
    <w:rsid w:val="001D4BC3"/>
    <w:rsid w:val="001D5424"/>
    <w:rsid w:val="001D64CC"/>
    <w:rsid w:val="001E2369"/>
    <w:rsid w:val="001E27DD"/>
    <w:rsid w:val="001E3BE0"/>
    <w:rsid w:val="001E3D30"/>
    <w:rsid w:val="001E4227"/>
    <w:rsid w:val="001E4345"/>
    <w:rsid w:val="001E44B1"/>
    <w:rsid w:val="001E4930"/>
    <w:rsid w:val="001E7C34"/>
    <w:rsid w:val="001F1008"/>
    <w:rsid w:val="001F1865"/>
    <w:rsid w:val="001F317B"/>
    <w:rsid w:val="001F3B1D"/>
    <w:rsid w:val="001F4D78"/>
    <w:rsid w:val="001F5B91"/>
    <w:rsid w:val="001F772A"/>
    <w:rsid w:val="00200B2F"/>
    <w:rsid w:val="00201CCD"/>
    <w:rsid w:val="002022DE"/>
    <w:rsid w:val="00203441"/>
    <w:rsid w:val="0020572C"/>
    <w:rsid w:val="00205CEA"/>
    <w:rsid w:val="0020625B"/>
    <w:rsid w:val="002074E6"/>
    <w:rsid w:val="002076AF"/>
    <w:rsid w:val="00207DA3"/>
    <w:rsid w:val="00207EE3"/>
    <w:rsid w:val="002102B3"/>
    <w:rsid w:val="00210792"/>
    <w:rsid w:val="002108C5"/>
    <w:rsid w:val="0021277B"/>
    <w:rsid w:val="00212E7F"/>
    <w:rsid w:val="002131F2"/>
    <w:rsid w:val="00213D42"/>
    <w:rsid w:val="00213F2C"/>
    <w:rsid w:val="00215C35"/>
    <w:rsid w:val="002163E9"/>
    <w:rsid w:val="0021733A"/>
    <w:rsid w:val="00217518"/>
    <w:rsid w:val="00220A1A"/>
    <w:rsid w:val="00221EBA"/>
    <w:rsid w:val="002235DF"/>
    <w:rsid w:val="00223A04"/>
    <w:rsid w:val="002250BE"/>
    <w:rsid w:val="002251BC"/>
    <w:rsid w:val="00225A9C"/>
    <w:rsid w:val="00225BFE"/>
    <w:rsid w:val="00226454"/>
    <w:rsid w:val="00226D2C"/>
    <w:rsid w:val="00227726"/>
    <w:rsid w:val="00227AA9"/>
    <w:rsid w:val="00227C91"/>
    <w:rsid w:val="00230944"/>
    <w:rsid w:val="002348F4"/>
    <w:rsid w:val="00234A7F"/>
    <w:rsid w:val="00234D29"/>
    <w:rsid w:val="002364C3"/>
    <w:rsid w:val="00236B9A"/>
    <w:rsid w:val="002429C1"/>
    <w:rsid w:val="0024310A"/>
    <w:rsid w:val="00243E07"/>
    <w:rsid w:val="00243F2B"/>
    <w:rsid w:val="0024467B"/>
    <w:rsid w:val="00244B67"/>
    <w:rsid w:val="0024574F"/>
    <w:rsid w:val="00245786"/>
    <w:rsid w:val="00245849"/>
    <w:rsid w:val="00245D75"/>
    <w:rsid w:val="00246C43"/>
    <w:rsid w:val="002479E1"/>
    <w:rsid w:val="00250FE0"/>
    <w:rsid w:val="00251C3F"/>
    <w:rsid w:val="00252AC5"/>
    <w:rsid w:val="00252E4A"/>
    <w:rsid w:val="00254870"/>
    <w:rsid w:val="00255984"/>
    <w:rsid w:val="0025638A"/>
    <w:rsid w:val="0025671F"/>
    <w:rsid w:val="00260782"/>
    <w:rsid w:val="00261F4C"/>
    <w:rsid w:val="0026281E"/>
    <w:rsid w:val="00264283"/>
    <w:rsid w:val="00264906"/>
    <w:rsid w:val="00265EED"/>
    <w:rsid w:val="0026601D"/>
    <w:rsid w:val="00266E68"/>
    <w:rsid w:val="00267191"/>
    <w:rsid w:val="00271098"/>
    <w:rsid w:val="0027145D"/>
    <w:rsid w:val="0027181D"/>
    <w:rsid w:val="0027253E"/>
    <w:rsid w:val="00272A22"/>
    <w:rsid w:val="00272CA0"/>
    <w:rsid w:val="00273172"/>
    <w:rsid w:val="002736A4"/>
    <w:rsid w:val="00274090"/>
    <w:rsid w:val="00274497"/>
    <w:rsid w:val="00274832"/>
    <w:rsid w:val="00274874"/>
    <w:rsid w:val="00274C47"/>
    <w:rsid w:val="0027569D"/>
    <w:rsid w:val="00275FF9"/>
    <w:rsid w:val="002764DF"/>
    <w:rsid w:val="00276737"/>
    <w:rsid w:val="00277294"/>
    <w:rsid w:val="0028006F"/>
    <w:rsid w:val="0028043D"/>
    <w:rsid w:val="002810FD"/>
    <w:rsid w:val="00281257"/>
    <w:rsid w:val="002817B6"/>
    <w:rsid w:val="00286AB4"/>
    <w:rsid w:val="0028778B"/>
    <w:rsid w:val="00287F2C"/>
    <w:rsid w:val="00290AAC"/>
    <w:rsid w:val="00290D49"/>
    <w:rsid w:val="00290D62"/>
    <w:rsid w:val="002910AF"/>
    <w:rsid w:val="002914FD"/>
    <w:rsid w:val="00291E7A"/>
    <w:rsid w:val="002921E5"/>
    <w:rsid w:val="002949DD"/>
    <w:rsid w:val="00294F37"/>
    <w:rsid w:val="002959F8"/>
    <w:rsid w:val="00295E01"/>
    <w:rsid w:val="00296555"/>
    <w:rsid w:val="00297494"/>
    <w:rsid w:val="00297652"/>
    <w:rsid w:val="002A03DA"/>
    <w:rsid w:val="002A0CFC"/>
    <w:rsid w:val="002A1004"/>
    <w:rsid w:val="002A199A"/>
    <w:rsid w:val="002A1A29"/>
    <w:rsid w:val="002A29A7"/>
    <w:rsid w:val="002A29C1"/>
    <w:rsid w:val="002A2EBA"/>
    <w:rsid w:val="002A71D4"/>
    <w:rsid w:val="002A72EC"/>
    <w:rsid w:val="002A7688"/>
    <w:rsid w:val="002A7861"/>
    <w:rsid w:val="002A7BB8"/>
    <w:rsid w:val="002A7ED7"/>
    <w:rsid w:val="002A7FA1"/>
    <w:rsid w:val="002B16D7"/>
    <w:rsid w:val="002B171D"/>
    <w:rsid w:val="002B3498"/>
    <w:rsid w:val="002B3B6F"/>
    <w:rsid w:val="002B54A8"/>
    <w:rsid w:val="002B5B8B"/>
    <w:rsid w:val="002B66CC"/>
    <w:rsid w:val="002B6E0F"/>
    <w:rsid w:val="002B720A"/>
    <w:rsid w:val="002C07A4"/>
    <w:rsid w:val="002C09B3"/>
    <w:rsid w:val="002C1292"/>
    <w:rsid w:val="002C243C"/>
    <w:rsid w:val="002C2A14"/>
    <w:rsid w:val="002C3328"/>
    <w:rsid w:val="002C3C7F"/>
    <w:rsid w:val="002C499A"/>
    <w:rsid w:val="002C4E24"/>
    <w:rsid w:val="002C54CC"/>
    <w:rsid w:val="002C738A"/>
    <w:rsid w:val="002D1451"/>
    <w:rsid w:val="002D430F"/>
    <w:rsid w:val="002D5529"/>
    <w:rsid w:val="002D5ADD"/>
    <w:rsid w:val="002D7217"/>
    <w:rsid w:val="002D7341"/>
    <w:rsid w:val="002E03D1"/>
    <w:rsid w:val="002E05DC"/>
    <w:rsid w:val="002E1642"/>
    <w:rsid w:val="002E22AC"/>
    <w:rsid w:val="002E27B4"/>
    <w:rsid w:val="002E4981"/>
    <w:rsid w:val="002E5084"/>
    <w:rsid w:val="002E6611"/>
    <w:rsid w:val="002F006A"/>
    <w:rsid w:val="002F07F3"/>
    <w:rsid w:val="002F1B0A"/>
    <w:rsid w:val="002F1F48"/>
    <w:rsid w:val="002F2507"/>
    <w:rsid w:val="002F30FA"/>
    <w:rsid w:val="002F33F6"/>
    <w:rsid w:val="002F7394"/>
    <w:rsid w:val="00300852"/>
    <w:rsid w:val="00300A29"/>
    <w:rsid w:val="003014C3"/>
    <w:rsid w:val="003020E0"/>
    <w:rsid w:val="003114DC"/>
    <w:rsid w:val="00313469"/>
    <w:rsid w:val="00313CA2"/>
    <w:rsid w:val="003141ED"/>
    <w:rsid w:val="0031480C"/>
    <w:rsid w:val="00314A52"/>
    <w:rsid w:val="00315A4F"/>
    <w:rsid w:val="003171CD"/>
    <w:rsid w:val="00317A18"/>
    <w:rsid w:val="00317C90"/>
    <w:rsid w:val="00320A0D"/>
    <w:rsid w:val="0032131A"/>
    <w:rsid w:val="00321AF9"/>
    <w:rsid w:val="00322042"/>
    <w:rsid w:val="00323E5E"/>
    <w:rsid w:val="00324304"/>
    <w:rsid w:val="003251CE"/>
    <w:rsid w:val="0032683E"/>
    <w:rsid w:val="00327E52"/>
    <w:rsid w:val="0033141E"/>
    <w:rsid w:val="003314BD"/>
    <w:rsid w:val="00334C15"/>
    <w:rsid w:val="0033517B"/>
    <w:rsid w:val="00335CAB"/>
    <w:rsid w:val="00336B78"/>
    <w:rsid w:val="00337500"/>
    <w:rsid w:val="00341218"/>
    <w:rsid w:val="00343090"/>
    <w:rsid w:val="00343953"/>
    <w:rsid w:val="003443E1"/>
    <w:rsid w:val="00347DB6"/>
    <w:rsid w:val="0035005A"/>
    <w:rsid w:val="00350978"/>
    <w:rsid w:val="00352E4B"/>
    <w:rsid w:val="00352ECE"/>
    <w:rsid w:val="0035347F"/>
    <w:rsid w:val="00353967"/>
    <w:rsid w:val="003549AA"/>
    <w:rsid w:val="00354FD7"/>
    <w:rsid w:val="00355326"/>
    <w:rsid w:val="003565DE"/>
    <w:rsid w:val="003567B2"/>
    <w:rsid w:val="00356FD5"/>
    <w:rsid w:val="003601B2"/>
    <w:rsid w:val="003601B8"/>
    <w:rsid w:val="003604CD"/>
    <w:rsid w:val="003612B9"/>
    <w:rsid w:val="00361697"/>
    <w:rsid w:val="0036192F"/>
    <w:rsid w:val="00362234"/>
    <w:rsid w:val="00362A7D"/>
    <w:rsid w:val="00362D21"/>
    <w:rsid w:val="003634B9"/>
    <w:rsid w:val="003648DA"/>
    <w:rsid w:val="0036506B"/>
    <w:rsid w:val="00365D35"/>
    <w:rsid w:val="00366852"/>
    <w:rsid w:val="003700B0"/>
    <w:rsid w:val="003709E1"/>
    <w:rsid w:val="00371D39"/>
    <w:rsid w:val="00371F9E"/>
    <w:rsid w:val="0037297D"/>
    <w:rsid w:val="00373345"/>
    <w:rsid w:val="00374917"/>
    <w:rsid w:val="003768C5"/>
    <w:rsid w:val="00376FFA"/>
    <w:rsid w:val="0038012C"/>
    <w:rsid w:val="0038018B"/>
    <w:rsid w:val="0038095E"/>
    <w:rsid w:val="00380CEF"/>
    <w:rsid w:val="00381C14"/>
    <w:rsid w:val="003823FD"/>
    <w:rsid w:val="003840E7"/>
    <w:rsid w:val="003875DA"/>
    <w:rsid w:val="0038772D"/>
    <w:rsid w:val="00387FC0"/>
    <w:rsid w:val="003900E3"/>
    <w:rsid w:val="003914F9"/>
    <w:rsid w:val="00391EFC"/>
    <w:rsid w:val="003926C6"/>
    <w:rsid w:val="0039309E"/>
    <w:rsid w:val="0039311D"/>
    <w:rsid w:val="003934A6"/>
    <w:rsid w:val="00393B55"/>
    <w:rsid w:val="00393C5D"/>
    <w:rsid w:val="00393CBC"/>
    <w:rsid w:val="003952F0"/>
    <w:rsid w:val="00396154"/>
    <w:rsid w:val="003963C8"/>
    <w:rsid w:val="003965A4"/>
    <w:rsid w:val="00396B8A"/>
    <w:rsid w:val="00397A79"/>
    <w:rsid w:val="00397B24"/>
    <w:rsid w:val="00397E72"/>
    <w:rsid w:val="00397F7F"/>
    <w:rsid w:val="003A0B38"/>
    <w:rsid w:val="003A0EE9"/>
    <w:rsid w:val="003A1717"/>
    <w:rsid w:val="003A2607"/>
    <w:rsid w:val="003A275D"/>
    <w:rsid w:val="003A2A44"/>
    <w:rsid w:val="003A2E1C"/>
    <w:rsid w:val="003A32DF"/>
    <w:rsid w:val="003A536C"/>
    <w:rsid w:val="003A558A"/>
    <w:rsid w:val="003A5641"/>
    <w:rsid w:val="003A6612"/>
    <w:rsid w:val="003A72F8"/>
    <w:rsid w:val="003A7456"/>
    <w:rsid w:val="003B0877"/>
    <w:rsid w:val="003B0A83"/>
    <w:rsid w:val="003B387E"/>
    <w:rsid w:val="003B4287"/>
    <w:rsid w:val="003B4635"/>
    <w:rsid w:val="003B4C0B"/>
    <w:rsid w:val="003B6104"/>
    <w:rsid w:val="003B7252"/>
    <w:rsid w:val="003B77DF"/>
    <w:rsid w:val="003B7C3C"/>
    <w:rsid w:val="003C2567"/>
    <w:rsid w:val="003C3E5B"/>
    <w:rsid w:val="003C4DB4"/>
    <w:rsid w:val="003C614B"/>
    <w:rsid w:val="003C6D9A"/>
    <w:rsid w:val="003D0487"/>
    <w:rsid w:val="003D1927"/>
    <w:rsid w:val="003D1F1C"/>
    <w:rsid w:val="003D234B"/>
    <w:rsid w:val="003D282C"/>
    <w:rsid w:val="003D294F"/>
    <w:rsid w:val="003D2EB8"/>
    <w:rsid w:val="003D4087"/>
    <w:rsid w:val="003D451A"/>
    <w:rsid w:val="003D5936"/>
    <w:rsid w:val="003D5B90"/>
    <w:rsid w:val="003D5C98"/>
    <w:rsid w:val="003D6DCD"/>
    <w:rsid w:val="003D7405"/>
    <w:rsid w:val="003D7B21"/>
    <w:rsid w:val="003D7D6F"/>
    <w:rsid w:val="003E0304"/>
    <w:rsid w:val="003E215B"/>
    <w:rsid w:val="003E2ABB"/>
    <w:rsid w:val="003E2AEE"/>
    <w:rsid w:val="003E3693"/>
    <w:rsid w:val="003E39F0"/>
    <w:rsid w:val="003E4618"/>
    <w:rsid w:val="003E5115"/>
    <w:rsid w:val="003E729D"/>
    <w:rsid w:val="003F1402"/>
    <w:rsid w:val="003F16CA"/>
    <w:rsid w:val="003F1CB8"/>
    <w:rsid w:val="003F4325"/>
    <w:rsid w:val="003F486E"/>
    <w:rsid w:val="003F5217"/>
    <w:rsid w:val="003F5A9C"/>
    <w:rsid w:val="003F6239"/>
    <w:rsid w:val="003F6FAB"/>
    <w:rsid w:val="003F72B6"/>
    <w:rsid w:val="003F7320"/>
    <w:rsid w:val="003F7C97"/>
    <w:rsid w:val="00400517"/>
    <w:rsid w:val="004007F1"/>
    <w:rsid w:val="0040315C"/>
    <w:rsid w:val="004036EC"/>
    <w:rsid w:val="00403F24"/>
    <w:rsid w:val="00404328"/>
    <w:rsid w:val="00405269"/>
    <w:rsid w:val="00405C0F"/>
    <w:rsid w:val="004060CE"/>
    <w:rsid w:val="004110D1"/>
    <w:rsid w:val="00414FBE"/>
    <w:rsid w:val="00415F4C"/>
    <w:rsid w:val="00416035"/>
    <w:rsid w:val="00416635"/>
    <w:rsid w:val="0041755F"/>
    <w:rsid w:val="00417AAB"/>
    <w:rsid w:val="00417CD3"/>
    <w:rsid w:val="00420FAF"/>
    <w:rsid w:val="00421540"/>
    <w:rsid w:val="0042187D"/>
    <w:rsid w:val="004222A4"/>
    <w:rsid w:val="00423507"/>
    <w:rsid w:val="004236BA"/>
    <w:rsid w:val="0042427C"/>
    <w:rsid w:val="0042488A"/>
    <w:rsid w:val="00424B62"/>
    <w:rsid w:val="00424CBE"/>
    <w:rsid w:val="0042519D"/>
    <w:rsid w:val="00426110"/>
    <w:rsid w:val="00426A1E"/>
    <w:rsid w:val="00426C67"/>
    <w:rsid w:val="004319A4"/>
    <w:rsid w:val="0043246C"/>
    <w:rsid w:val="004342FA"/>
    <w:rsid w:val="00434C1C"/>
    <w:rsid w:val="0043513A"/>
    <w:rsid w:val="0043568D"/>
    <w:rsid w:val="00436BF6"/>
    <w:rsid w:val="00437572"/>
    <w:rsid w:val="00437A1D"/>
    <w:rsid w:val="00437AD4"/>
    <w:rsid w:val="00437B4C"/>
    <w:rsid w:val="00437ED7"/>
    <w:rsid w:val="00437F81"/>
    <w:rsid w:val="00441E5E"/>
    <w:rsid w:val="00442347"/>
    <w:rsid w:val="004437D4"/>
    <w:rsid w:val="00444B0A"/>
    <w:rsid w:val="00445C86"/>
    <w:rsid w:val="00446E7E"/>
    <w:rsid w:val="00447F1A"/>
    <w:rsid w:val="0045040E"/>
    <w:rsid w:val="004514EA"/>
    <w:rsid w:val="00451995"/>
    <w:rsid w:val="004534C6"/>
    <w:rsid w:val="004539EC"/>
    <w:rsid w:val="00453EC3"/>
    <w:rsid w:val="00453F89"/>
    <w:rsid w:val="0045499B"/>
    <w:rsid w:val="004569F2"/>
    <w:rsid w:val="00456A3A"/>
    <w:rsid w:val="00460A17"/>
    <w:rsid w:val="004612E6"/>
    <w:rsid w:val="004614B1"/>
    <w:rsid w:val="0046363B"/>
    <w:rsid w:val="004638B5"/>
    <w:rsid w:val="00463E58"/>
    <w:rsid w:val="00464864"/>
    <w:rsid w:val="00464DE1"/>
    <w:rsid w:val="004659EB"/>
    <w:rsid w:val="00466C23"/>
    <w:rsid w:val="00470579"/>
    <w:rsid w:val="00471192"/>
    <w:rsid w:val="004716C0"/>
    <w:rsid w:val="004721D4"/>
    <w:rsid w:val="00472482"/>
    <w:rsid w:val="0047396D"/>
    <w:rsid w:val="00474353"/>
    <w:rsid w:val="00474396"/>
    <w:rsid w:val="00474C57"/>
    <w:rsid w:val="004752C9"/>
    <w:rsid w:val="0047550A"/>
    <w:rsid w:val="00475BF4"/>
    <w:rsid w:val="004761E4"/>
    <w:rsid w:val="00476ABE"/>
    <w:rsid w:val="00476E08"/>
    <w:rsid w:val="00477EB4"/>
    <w:rsid w:val="00480313"/>
    <w:rsid w:val="004807BE"/>
    <w:rsid w:val="00480EFE"/>
    <w:rsid w:val="00482451"/>
    <w:rsid w:val="00482EC7"/>
    <w:rsid w:val="00485842"/>
    <w:rsid w:val="00486882"/>
    <w:rsid w:val="00490284"/>
    <w:rsid w:val="00490AE6"/>
    <w:rsid w:val="00492636"/>
    <w:rsid w:val="004931F1"/>
    <w:rsid w:val="004935A8"/>
    <w:rsid w:val="00495183"/>
    <w:rsid w:val="00495AB5"/>
    <w:rsid w:val="00495FA3"/>
    <w:rsid w:val="00496B1D"/>
    <w:rsid w:val="004976F4"/>
    <w:rsid w:val="004A2357"/>
    <w:rsid w:val="004A24F3"/>
    <w:rsid w:val="004A3944"/>
    <w:rsid w:val="004A52DD"/>
    <w:rsid w:val="004A7658"/>
    <w:rsid w:val="004A77F1"/>
    <w:rsid w:val="004A7B47"/>
    <w:rsid w:val="004B2152"/>
    <w:rsid w:val="004B2F72"/>
    <w:rsid w:val="004B30AF"/>
    <w:rsid w:val="004B424F"/>
    <w:rsid w:val="004B4271"/>
    <w:rsid w:val="004B49B1"/>
    <w:rsid w:val="004B589E"/>
    <w:rsid w:val="004B720A"/>
    <w:rsid w:val="004B790A"/>
    <w:rsid w:val="004C1599"/>
    <w:rsid w:val="004C324E"/>
    <w:rsid w:val="004C327F"/>
    <w:rsid w:val="004C4F7A"/>
    <w:rsid w:val="004C589D"/>
    <w:rsid w:val="004C5CBF"/>
    <w:rsid w:val="004C7CFA"/>
    <w:rsid w:val="004D047B"/>
    <w:rsid w:val="004D232F"/>
    <w:rsid w:val="004D2604"/>
    <w:rsid w:val="004D3544"/>
    <w:rsid w:val="004D358F"/>
    <w:rsid w:val="004D3BAA"/>
    <w:rsid w:val="004D5E45"/>
    <w:rsid w:val="004D6B26"/>
    <w:rsid w:val="004D7797"/>
    <w:rsid w:val="004D77E1"/>
    <w:rsid w:val="004E08D5"/>
    <w:rsid w:val="004E0C79"/>
    <w:rsid w:val="004E0E55"/>
    <w:rsid w:val="004E1172"/>
    <w:rsid w:val="004E11F1"/>
    <w:rsid w:val="004E5902"/>
    <w:rsid w:val="004E69D4"/>
    <w:rsid w:val="004E7D8F"/>
    <w:rsid w:val="004F0225"/>
    <w:rsid w:val="004F069C"/>
    <w:rsid w:val="004F0C09"/>
    <w:rsid w:val="004F195D"/>
    <w:rsid w:val="004F2AFD"/>
    <w:rsid w:val="004F3BA0"/>
    <w:rsid w:val="004F3E89"/>
    <w:rsid w:val="004F4040"/>
    <w:rsid w:val="004F6651"/>
    <w:rsid w:val="004F6952"/>
    <w:rsid w:val="00500419"/>
    <w:rsid w:val="00500E35"/>
    <w:rsid w:val="00500EF0"/>
    <w:rsid w:val="00501546"/>
    <w:rsid w:val="00501929"/>
    <w:rsid w:val="00501B04"/>
    <w:rsid w:val="00501E5A"/>
    <w:rsid w:val="00501E76"/>
    <w:rsid w:val="00502927"/>
    <w:rsid w:val="00504857"/>
    <w:rsid w:val="00505952"/>
    <w:rsid w:val="00505F22"/>
    <w:rsid w:val="00510BD2"/>
    <w:rsid w:val="00512558"/>
    <w:rsid w:val="00512A7C"/>
    <w:rsid w:val="005151B6"/>
    <w:rsid w:val="00516029"/>
    <w:rsid w:val="005168EC"/>
    <w:rsid w:val="00520586"/>
    <w:rsid w:val="0052316A"/>
    <w:rsid w:val="00523C94"/>
    <w:rsid w:val="00523D64"/>
    <w:rsid w:val="005244E9"/>
    <w:rsid w:val="0052541F"/>
    <w:rsid w:val="00525FDE"/>
    <w:rsid w:val="00526835"/>
    <w:rsid w:val="00526C7D"/>
    <w:rsid w:val="00530671"/>
    <w:rsid w:val="00531F96"/>
    <w:rsid w:val="005336BD"/>
    <w:rsid w:val="005359E9"/>
    <w:rsid w:val="005400E0"/>
    <w:rsid w:val="005401B7"/>
    <w:rsid w:val="00541164"/>
    <w:rsid w:val="00542130"/>
    <w:rsid w:val="00542CBA"/>
    <w:rsid w:val="0054390B"/>
    <w:rsid w:val="00543B1D"/>
    <w:rsid w:val="0054716E"/>
    <w:rsid w:val="00550C5A"/>
    <w:rsid w:val="00550E3A"/>
    <w:rsid w:val="00551C77"/>
    <w:rsid w:val="00552088"/>
    <w:rsid w:val="00552D58"/>
    <w:rsid w:val="005551D9"/>
    <w:rsid w:val="00555C6C"/>
    <w:rsid w:val="0055792B"/>
    <w:rsid w:val="00560618"/>
    <w:rsid w:val="00562CED"/>
    <w:rsid w:val="0056633C"/>
    <w:rsid w:val="00566B6C"/>
    <w:rsid w:val="005670BD"/>
    <w:rsid w:val="00570848"/>
    <w:rsid w:val="00570D7A"/>
    <w:rsid w:val="0057295A"/>
    <w:rsid w:val="00575857"/>
    <w:rsid w:val="0057644B"/>
    <w:rsid w:val="00576F3C"/>
    <w:rsid w:val="00580033"/>
    <w:rsid w:val="00580A66"/>
    <w:rsid w:val="0058164E"/>
    <w:rsid w:val="00582953"/>
    <w:rsid w:val="00583627"/>
    <w:rsid w:val="0058420D"/>
    <w:rsid w:val="0058495A"/>
    <w:rsid w:val="00584984"/>
    <w:rsid w:val="00584C20"/>
    <w:rsid w:val="00587D6D"/>
    <w:rsid w:val="00592E83"/>
    <w:rsid w:val="005934C3"/>
    <w:rsid w:val="00593687"/>
    <w:rsid w:val="005939ED"/>
    <w:rsid w:val="00594308"/>
    <w:rsid w:val="00594868"/>
    <w:rsid w:val="00594A18"/>
    <w:rsid w:val="0059514A"/>
    <w:rsid w:val="00595382"/>
    <w:rsid w:val="00596A46"/>
    <w:rsid w:val="005A097C"/>
    <w:rsid w:val="005A0EEA"/>
    <w:rsid w:val="005A24C2"/>
    <w:rsid w:val="005A3273"/>
    <w:rsid w:val="005A4DB3"/>
    <w:rsid w:val="005A59E0"/>
    <w:rsid w:val="005A6BCE"/>
    <w:rsid w:val="005A70C5"/>
    <w:rsid w:val="005A7374"/>
    <w:rsid w:val="005B18C9"/>
    <w:rsid w:val="005B2D64"/>
    <w:rsid w:val="005B2F3D"/>
    <w:rsid w:val="005B3301"/>
    <w:rsid w:val="005B565B"/>
    <w:rsid w:val="005B6A7D"/>
    <w:rsid w:val="005B7409"/>
    <w:rsid w:val="005B74AD"/>
    <w:rsid w:val="005C0419"/>
    <w:rsid w:val="005C0AD1"/>
    <w:rsid w:val="005C1075"/>
    <w:rsid w:val="005C15CC"/>
    <w:rsid w:val="005C3C01"/>
    <w:rsid w:val="005C3F27"/>
    <w:rsid w:val="005C4565"/>
    <w:rsid w:val="005C689C"/>
    <w:rsid w:val="005D0EF2"/>
    <w:rsid w:val="005D34BD"/>
    <w:rsid w:val="005D44FA"/>
    <w:rsid w:val="005D50CF"/>
    <w:rsid w:val="005D52B9"/>
    <w:rsid w:val="005D5490"/>
    <w:rsid w:val="005D5961"/>
    <w:rsid w:val="005D6205"/>
    <w:rsid w:val="005D720D"/>
    <w:rsid w:val="005E0115"/>
    <w:rsid w:val="005E0A13"/>
    <w:rsid w:val="005E1341"/>
    <w:rsid w:val="005E33B1"/>
    <w:rsid w:val="005E36A7"/>
    <w:rsid w:val="005E5581"/>
    <w:rsid w:val="005E5A04"/>
    <w:rsid w:val="005E77A1"/>
    <w:rsid w:val="005F0ED1"/>
    <w:rsid w:val="005F206F"/>
    <w:rsid w:val="005F2F69"/>
    <w:rsid w:val="005F4523"/>
    <w:rsid w:val="005F4975"/>
    <w:rsid w:val="005F4C81"/>
    <w:rsid w:val="005F4D77"/>
    <w:rsid w:val="005F65A1"/>
    <w:rsid w:val="005F65A7"/>
    <w:rsid w:val="005F7267"/>
    <w:rsid w:val="005F729D"/>
    <w:rsid w:val="005F77C3"/>
    <w:rsid w:val="00600084"/>
    <w:rsid w:val="006010F5"/>
    <w:rsid w:val="006030A4"/>
    <w:rsid w:val="00603F0F"/>
    <w:rsid w:val="006047E1"/>
    <w:rsid w:val="006060FD"/>
    <w:rsid w:val="00607967"/>
    <w:rsid w:val="0061024E"/>
    <w:rsid w:val="00610938"/>
    <w:rsid w:val="00610A6A"/>
    <w:rsid w:val="00611072"/>
    <w:rsid w:val="006110A6"/>
    <w:rsid w:val="00612A86"/>
    <w:rsid w:val="006160AE"/>
    <w:rsid w:val="006161EE"/>
    <w:rsid w:val="006204CC"/>
    <w:rsid w:val="00620D7C"/>
    <w:rsid w:val="00622808"/>
    <w:rsid w:val="00622E1A"/>
    <w:rsid w:val="00623BD4"/>
    <w:rsid w:val="00623CB7"/>
    <w:rsid w:val="0062450A"/>
    <w:rsid w:val="00624976"/>
    <w:rsid w:val="00624C21"/>
    <w:rsid w:val="00624D5A"/>
    <w:rsid w:val="00624F25"/>
    <w:rsid w:val="0062609A"/>
    <w:rsid w:val="0062664A"/>
    <w:rsid w:val="00626A40"/>
    <w:rsid w:val="00626D98"/>
    <w:rsid w:val="00626FA9"/>
    <w:rsid w:val="00630EA9"/>
    <w:rsid w:val="00631582"/>
    <w:rsid w:val="00631715"/>
    <w:rsid w:val="006325D2"/>
    <w:rsid w:val="00633533"/>
    <w:rsid w:val="006342E3"/>
    <w:rsid w:val="00634945"/>
    <w:rsid w:val="00634FA4"/>
    <w:rsid w:val="00635F7F"/>
    <w:rsid w:val="00637340"/>
    <w:rsid w:val="00637EC9"/>
    <w:rsid w:val="006400ED"/>
    <w:rsid w:val="00640B80"/>
    <w:rsid w:val="00641EF4"/>
    <w:rsid w:val="006429CD"/>
    <w:rsid w:val="006430CD"/>
    <w:rsid w:val="0064479B"/>
    <w:rsid w:val="0064559B"/>
    <w:rsid w:val="0064629C"/>
    <w:rsid w:val="0064764B"/>
    <w:rsid w:val="00650516"/>
    <w:rsid w:val="00652CDB"/>
    <w:rsid w:val="00654CA1"/>
    <w:rsid w:val="00654FF3"/>
    <w:rsid w:val="00655DFB"/>
    <w:rsid w:val="0065718D"/>
    <w:rsid w:val="0065730F"/>
    <w:rsid w:val="00660450"/>
    <w:rsid w:val="0066094F"/>
    <w:rsid w:val="0066296D"/>
    <w:rsid w:val="00663CB8"/>
    <w:rsid w:val="006646A3"/>
    <w:rsid w:val="006657CC"/>
    <w:rsid w:val="00665D5B"/>
    <w:rsid w:val="006677D0"/>
    <w:rsid w:val="0066787F"/>
    <w:rsid w:val="006678AA"/>
    <w:rsid w:val="00671625"/>
    <w:rsid w:val="00673E37"/>
    <w:rsid w:val="00675D73"/>
    <w:rsid w:val="00675E71"/>
    <w:rsid w:val="00676DDE"/>
    <w:rsid w:val="00677206"/>
    <w:rsid w:val="00677566"/>
    <w:rsid w:val="0067760F"/>
    <w:rsid w:val="00677FB7"/>
    <w:rsid w:val="006803D1"/>
    <w:rsid w:val="0068195F"/>
    <w:rsid w:val="00682522"/>
    <w:rsid w:val="00682C1F"/>
    <w:rsid w:val="00683A7D"/>
    <w:rsid w:val="00684B43"/>
    <w:rsid w:val="00684CB6"/>
    <w:rsid w:val="00684E3A"/>
    <w:rsid w:val="006860E0"/>
    <w:rsid w:val="00692637"/>
    <w:rsid w:val="00692EDB"/>
    <w:rsid w:val="006932F1"/>
    <w:rsid w:val="00693D6C"/>
    <w:rsid w:val="00695B6C"/>
    <w:rsid w:val="00697916"/>
    <w:rsid w:val="006A0819"/>
    <w:rsid w:val="006A0ACD"/>
    <w:rsid w:val="006A11B1"/>
    <w:rsid w:val="006A21BE"/>
    <w:rsid w:val="006A3ED0"/>
    <w:rsid w:val="006A4C88"/>
    <w:rsid w:val="006A5167"/>
    <w:rsid w:val="006A537A"/>
    <w:rsid w:val="006A5514"/>
    <w:rsid w:val="006A6018"/>
    <w:rsid w:val="006A69E4"/>
    <w:rsid w:val="006A6EA2"/>
    <w:rsid w:val="006A7462"/>
    <w:rsid w:val="006B0492"/>
    <w:rsid w:val="006B0746"/>
    <w:rsid w:val="006B1974"/>
    <w:rsid w:val="006B1D86"/>
    <w:rsid w:val="006B23D7"/>
    <w:rsid w:val="006B30A0"/>
    <w:rsid w:val="006B5161"/>
    <w:rsid w:val="006B6A8D"/>
    <w:rsid w:val="006B77D3"/>
    <w:rsid w:val="006B7CF9"/>
    <w:rsid w:val="006C017F"/>
    <w:rsid w:val="006C09AB"/>
    <w:rsid w:val="006C0FBD"/>
    <w:rsid w:val="006C2677"/>
    <w:rsid w:val="006C3E4C"/>
    <w:rsid w:val="006C412B"/>
    <w:rsid w:val="006C47DC"/>
    <w:rsid w:val="006C4A2C"/>
    <w:rsid w:val="006C4C37"/>
    <w:rsid w:val="006D0835"/>
    <w:rsid w:val="006D19E8"/>
    <w:rsid w:val="006D3BF7"/>
    <w:rsid w:val="006D44F4"/>
    <w:rsid w:val="006D639C"/>
    <w:rsid w:val="006D6762"/>
    <w:rsid w:val="006D6B34"/>
    <w:rsid w:val="006D7392"/>
    <w:rsid w:val="006D7BB0"/>
    <w:rsid w:val="006E2206"/>
    <w:rsid w:val="006E4155"/>
    <w:rsid w:val="006E6F5F"/>
    <w:rsid w:val="006E70A1"/>
    <w:rsid w:val="006E7532"/>
    <w:rsid w:val="006E757C"/>
    <w:rsid w:val="006F09AB"/>
    <w:rsid w:val="006F137F"/>
    <w:rsid w:val="006F2AE7"/>
    <w:rsid w:val="006F2B0C"/>
    <w:rsid w:val="006F420C"/>
    <w:rsid w:val="006F4400"/>
    <w:rsid w:val="006F5D7E"/>
    <w:rsid w:val="006F7BDF"/>
    <w:rsid w:val="007011D7"/>
    <w:rsid w:val="00702694"/>
    <w:rsid w:val="0070275E"/>
    <w:rsid w:val="007033AE"/>
    <w:rsid w:val="0070441D"/>
    <w:rsid w:val="0070446E"/>
    <w:rsid w:val="00705624"/>
    <w:rsid w:val="00705CC5"/>
    <w:rsid w:val="007106FC"/>
    <w:rsid w:val="007115AF"/>
    <w:rsid w:val="007115B4"/>
    <w:rsid w:val="007115C5"/>
    <w:rsid w:val="00712111"/>
    <w:rsid w:val="00712247"/>
    <w:rsid w:val="00712DE8"/>
    <w:rsid w:val="007143CE"/>
    <w:rsid w:val="007153D5"/>
    <w:rsid w:val="0071592E"/>
    <w:rsid w:val="00716399"/>
    <w:rsid w:val="00716467"/>
    <w:rsid w:val="00716C2F"/>
    <w:rsid w:val="00716E2C"/>
    <w:rsid w:val="00716FEB"/>
    <w:rsid w:val="00717CAB"/>
    <w:rsid w:val="00717ECA"/>
    <w:rsid w:val="0072201E"/>
    <w:rsid w:val="007239FC"/>
    <w:rsid w:val="00723C71"/>
    <w:rsid w:val="0072431F"/>
    <w:rsid w:val="00724404"/>
    <w:rsid w:val="00724454"/>
    <w:rsid w:val="00724F79"/>
    <w:rsid w:val="00726638"/>
    <w:rsid w:val="00730550"/>
    <w:rsid w:val="00730CEA"/>
    <w:rsid w:val="0073110E"/>
    <w:rsid w:val="00732A29"/>
    <w:rsid w:val="00733D4F"/>
    <w:rsid w:val="00733E48"/>
    <w:rsid w:val="0073498D"/>
    <w:rsid w:val="0073729C"/>
    <w:rsid w:val="0074011A"/>
    <w:rsid w:val="007408CA"/>
    <w:rsid w:val="007409B9"/>
    <w:rsid w:val="00743B4D"/>
    <w:rsid w:val="00743BB5"/>
    <w:rsid w:val="007443F6"/>
    <w:rsid w:val="0074502C"/>
    <w:rsid w:val="007472F2"/>
    <w:rsid w:val="00747F9F"/>
    <w:rsid w:val="00750643"/>
    <w:rsid w:val="00751F37"/>
    <w:rsid w:val="00752B7D"/>
    <w:rsid w:val="00753D89"/>
    <w:rsid w:val="007545C8"/>
    <w:rsid w:val="007554E6"/>
    <w:rsid w:val="00756F69"/>
    <w:rsid w:val="00757484"/>
    <w:rsid w:val="00757686"/>
    <w:rsid w:val="00760526"/>
    <w:rsid w:val="007609D6"/>
    <w:rsid w:val="00765C9F"/>
    <w:rsid w:val="00766067"/>
    <w:rsid w:val="00766EED"/>
    <w:rsid w:val="0076759E"/>
    <w:rsid w:val="00767834"/>
    <w:rsid w:val="007679DF"/>
    <w:rsid w:val="00767D1B"/>
    <w:rsid w:val="007703F0"/>
    <w:rsid w:val="0077044A"/>
    <w:rsid w:val="00771DB5"/>
    <w:rsid w:val="00772513"/>
    <w:rsid w:val="00772BDA"/>
    <w:rsid w:val="0077376E"/>
    <w:rsid w:val="00773798"/>
    <w:rsid w:val="007751E7"/>
    <w:rsid w:val="00775A4E"/>
    <w:rsid w:val="00775AD0"/>
    <w:rsid w:val="0077773F"/>
    <w:rsid w:val="00777C51"/>
    <w:rsid w:val="00777CDF"/>
    <w:rsid w:val="0078068A"/>
    <w:rsid w:val="0078094B"/>
    <w:rsid w:val="00780A1A"/>
    <w:rsid w:val="00780A59"/>
    <w:rsid w:val="00780B23"/>
    <w:rsid w:val="00780D47"/>
    <w:rsid w:val="00781A8D"/>
    <w:rsid w:val="00782FDC"/>
    <w:rsid w:val="0078506F"/>
    <w:rsid w:val="007876F5"/>
    <w:rsid w:val="007906E7"/>
    <w:rsid w:val="00790888"/>
    <w:rsid w:val="0079095E"/>
    <w:rsid w:val="007909C2"/>
    <w:rsid w:val="00790F6F"/>
    <w:rsid w:val="0079169E"/>
    <w:rsid w:val="00791D4C"/>
    <w:rsid w:val="00792A22"/>
    <w:rsid w:val="00792AFA"/>
    <w:rsid w:val="00793830"/>
    <w:rsid w:val="00793D40"/>
    <w:rsid w:val="0079514C"/>
    <w:rsid w:val="0079558F"/>
    <w:rsid w:val="00796267"/>
    <w:rsid w:val="00796399"/>
    <w:rsid w:val="007A05C9"/>
    <w:rsid w:val="007A1C4F"/>
    <w:rsid w:val="007A2199"/>
    <w:rsid w:val="007A3108"/>
    <w:rsid w:val="007A31AD"/>
    <w:rsid w:val="007A3C9C"/>
    <w:rsid w:val="007A5AF3"/>
    <w:rsid w:val="007A6279"/>
    <w:rsid w:val="007A6E09"/>
    <w:rsid w:val="007A70A0"/>
    <w:rsid w:val="007A77CB"/>
    <w:rsid w:val="007B16C5"/>
    <w:rsid w:val="007B3380"/>
    <w:rsid w:val="007B3E28"/>
    <w:rsid w:val="007B490F"/>
    <w:rsid w:val="007B4E6A"/>
    <w:rsid w:val="007B4F1D"/>
    <w:rsid w:val="007C0707"/>
    <w:rsid w:val="007C0ED2"/>
    <w:rsid w:val="007C1196"/>
    <w:rsid w:val="007C2038"/>
    <w:rsid w:val="007C4644"/>
    <w:rsid w:val="007C49CE"/>
    <w:rsid w:val="007C4E31"/>
    <w:rsid w:val="007C595D"/>
    <w:rsid w:val="007C6FA7"/>
    <w:rsid w:val="007C6FC0"/>
    <w:rsid w:val="007D0E4E"/>
    <w:rsid w:val="007D64BF"/>
    <w:rsid w:val="007D7627"/>
    <w:rsid w:val="007E02BB"/>
    <w:rsid w:val="007E0349"/>
    <w:rsid w:val="007E0C06"/>
    <w:rsid w:val="007E0CA7"/>
    <w:rsid w:val="007E1A08"/>
    <w:rsid w:val="007E3629"/>
    <w:rsid w:val="007E38D2"/>
    <w:rsid w:val="007E3A04"/>
    <w:rsid w:val="007E3A20"/>
    <w:rsid w:val="007E4700"/>
    <w:rsid w:val="007E6AA8"/>
    <w:rsid w:val="007E74D7"/>
    <w:rsid w:val="007E7CE3"/>
    <w:rsid w:val="007F169E"/>
    <w:rsid w:val="007F2495"/>
    <w:rsid w:val="007F33B4"/>
    <w:rsid w:val="007F6249"/>
    <w:rsid w:val="007F6329"/>
    <w:rsid w:val="007F6898"/>
    <w:rsid w:val="007F7F46"/>
    <w:rsid w:val="00800492"/>
    <w:rsid w:val="0080151F"/>
    <w:rsid w:val="00801715"/>
    <w:rsid w:val="00802382"/>
    <w:rsid w:val="00802B20"/>
    <w:rsid w:val="0080475B"/>
    <w:rsid w:val="0080528B"/>
    <w:rsid w:val="008073DF"/>
    <w:rsid w:val="0081133C"/>
    <w:rsid w:val="00813E26"/>
    <w:rsid w:val="00814A97"/>
    <w:rsid w:val="00815A71"/>
    <w:rsid w:val="00816518"/>
    <w:rsid w:val="00816C4C"/>
    <w:rsid w:val="00817819"/>
    <w:rsid w:val="00820E3C"/>
    <w:rsid w:val="0082152D"/>
    <w:rsid w:val="00821632"/>
    <w:rsid w:val="00822072"/>
    <w:rsid w:val="0082398A"/>
    <w:rsid w:val="008243C3"/>
    <w:rsid w:val="00824BA2"/>
    <w:rsid w:val="00825DC9"/>
    <w:rsid w:val="008269A2"/>
    <w:rsid w:val="00827511"/>
    <w:rsid w:val="00831949"/>
    <w:rsid w:val="008319CE"/>
    <w:rsid w:val="00831E79"/>
    <w:rsid w:val="00831F62"/>
    <w:rsid w:val="008330DA"/>
    <w:rsid w:val="00834908"/>
    <w:rsid w:val="008353C9"/>
    <w:rsid w:val="00836B6E"/>
    <w:rsid w:val="00836FC7"/>
    <w:rsid w:val="0083793A"/>
    <w:rsid w:val="008401F0"/>
    <w:rsid w:val="008414B4"/>
    <w:rsid w:val="008418D5"/>
    <w:rsid w:val="00843A1D"/>
    <w:rsid w:val="00844728"/>
    <w:rsid w:val="00844797"/>
    <w:rsid w:val="00844AD3"/>
    <w:rsid w:val="00845D6C"/>
    <w:rsid w:val="0084604D"/>
    <w:rsid w:val="00846647"/>
    <w:rsid w:val="00846779"/>
    <w:rsid w:val="00847B0A"/>
    <w:rsid w:val="008519D3"/>
    <w:rsid w:val="00851B37"/>
    <w:rsid w:val="00854846"/>
    <w:rsid w:val="0085547C"/>
    <w:rsid w:val="00855F02"/>
    <w:rsid w:val="00857467"/>
    <w:rsid w:val="008578A8"/>
    <w:rsid w:val="00860B21"/>
    <w:rsid w:val="008610CC"/>
    <w:rsid w:val="0086111C"/>
    <w:rsid w:val="008630D1"/>
    <w:rsid w:val="008630EE"/>
    <w:rsid w:val="008639CA"/>
    <w:rsid w:val="00865898"/>
    <w:rsid w:val="008700F2"/>
    <w:rsid w:val="0087013B"/>
    <w:rsid w:val="008710F5"/>
    <w:rsid w:val="00871DE4"/>
    <w:rsid w:val="00872214"/>
    <w:rsid w:val="008731E5"/>
    <w:rsid w:val="00873EF4"/>
    <w:rsid w:val="00875B9F"/>
    <w:rsid w:val="008761D5"/>
    <w:rsid w:val="008764BF"/>
    <w:rsid w:val="00876F50"/>
    <w:rsid w:val="00876FC3"/>
    <w:rsid w:val="008815AC"/>
    <w:rsid w:val="0088164C"/>
    <w:rsid w:val="00881D8B"/>
    <w:rsid w:val="00881D92"/>
    <w:rsid w:val="00881EE7"/>
    <w:rsid w:val="00882666"/>
    <w:rsid w:val="0088274F"/>
    <w:rsid w:val="00884F07"/>
    <w:rsid w:val="00886449"/>
    <w:rsid w:val="00886AA5"/>
    <w:rsid w:val="008879FC"/>
    <w:rsid w:val="00891A35"/>
    <w:rsid w:val="008924AE"/>
    <w:rsid w:val="008927B8"/>
    <w:rsid w:val="008939CA"/>
    <w:rsid w:val="0089415E"/>
    <w:rsid w:val="008945E2"/>
    <w:rsid w:val="00895BB0"/>
    <w:rsid w:val="0089658D"/>
    <w:rsid w:val="00897009"/>
    <w:rsid w:val="008973B9"/>
    <w:rsid w:val="00897AFA"/>
    <w:rsid w:val="00897C05"/>
    <w:rsid w:val="00897D25"/>
    <w:rsid w:val="008A07A3"/>
    <w:rsid w:val="008A0F60"/>
    <w:rsid w:val="008A12EC"/>
    <w:rsid w:val="008A2780"/>
    <w:rsid w:val="008A2787"/>
    <w:rsid w:val="008A2BFA"/>
    <w:rsid w:val="008A4720"/>
    <w:rsid w:val="008A5768"/>
    <w:rsid w:val="008A5AD0"/>
    <w:rsid w:val="008A5CA7"/>
    <w:rsid w:val="008A632E"/>
    <w:rsid w:val="008A71EB"/>
    <w:rsid w:val="008A7CF0"/>
    <w:rsid w:val="008B1293"/>
    <w:rsid w:val="008B2181"/>
    <w:rsid w:val="008B2721"/>
    <w:rsid w:val="008B29B3"/>
    <w:rsid w:val="008B3069"/>
    <w:rsid w:val="008B3D85"/>
    <w:rsid w:val="008B534D"/>
    <w:rsid w:val="008B6BA1"/>
    <w:rsid w:val="008B798C"/>
    <w:rsid w:val="008C03D1"/>
    <w:rsid w:val="008C08CD"/>
    <w:rsid w:val="008C255B"/>
    <w:rsid w:val="008C3480"/>
    <w:rsid w:val="008C3634"/>
    <w:rsid w:val="008C46EB"/>
    <w:rsid w:val="008C4B31"/>
    <w:rsid w:val="008C5076"/>
    <w:rsid w:val="008C5169"/>
    <w:rsid w:val="008D1609"/>
    <w:rsid w:val="008D7B21"/>
    <w:rsid w:val="008D7FBA"/>
    <w:rsid w:val="008E0023"/>
    <w:rsid w:val="008E0BB0"/>
    <w:rsid w:val="008E274F"/>
    <w:rsid w:val="008E2A75"/>
    <w:rsid w:val="008E3BB6"/>
    <w:rsid w:val="008E4F71"/>
    <w:rsid w:val="008E5B2F"/>
    <w:rsid w:val="008E668B"/>
    <w:rsid w:val="008E6AE2"/>
    <w:rsid w:val="008E6D29"/>
    <w:rsid w:val="008E7CF0"/>
    <w:rsid w:val="008F0B76"/>
    <w:rsid w:val="008F0CF8"/>
    <w:rsid w:val="008F0F5F"/>
    <w:rsid w:val="008F25FE"/>
    <w:rsid w:val="008F26A1"/>
    <w:rsid w:val="008F3E11"/>
    <w:rsid w:val="008F5103"/>
    <w:rsid w:val="008F53F7"/>
    <w:rsid w:val="008F5D43"/>
    <w:rsid w:val="008F763C"/>
    <w:rsid w:val="008F7F8A"/>
    <w:rsid w:val="00900E7B"/>
    <w:rsid w:val="00901B77"/>
    <w:rsid w:val="0090477D"/>
    <w:rsid w:val="00905521"/>
    <w:rsid w:val="00905EDD"/>
    <w:rsid w:val="009105D6"/>
    <w:rsid w:val="00910FF6"/>
    <w:rsid w:val="00911370"/>
    <w:rsid w:val="00911591"/>
    <w:rsid w:val="00913A35"/>
    <w:rsid w:val="00914AE3"/>
    <w:rsid w:val="00915609"/>
    <w:rsid w:val="00917A4B"/>
    <w:rsid w:val="00920086"/>
    <w:rsid w:val="00920729"/>
    <w:rsid w:val="00921B88"/>
    <w:rsid w:val="00921F7C"/>
    <w:rsid w:val="009228DA"/>
    <w:rsid w:val="009230D7"/>
    <w:rsid w:val="00924ABB"/>
    <w:rsid w:val="00924F15"/>
    <w:rsid w:val="00925C34"/>
    <w:rsid w:val="0092671F"/>
    <w:rsid w:val="00932930"/>
    <w:rsid w:val="00932E7F"/>
    <w:rsid w:val="0093348E"/>
    <w:rsid w:val="0093431B"/>
    <w:rsid w:val="00934D30"/>
    <w:rsid w:val="0093590A"/>
    <w:rsid w:val="00936DC5"/>
    <w:rsid w:val="00937052"/>
    <w:rsid w:val="00937978"/>
    <w:rsid w:val="00941225"/>
    <w:rsid w:val="00941844"/>
    <w:rsid w:val="00941F68"/>
    <w:rsid w:val="00943589"/>
    <w:rsid w:val="00943D07"/>
    <w:rsid w:val="00945B8C"/>
    <w:rsid w:val="00945DA1"/>
    <w:rsid w:val="00947DDF"/>
    <w:rsid w:val="00950777"/>
    <w:rsid w:val="009529B4"/>
    <w:rsid w:val="00953DE3"/>
    <w:rsid w:val="0095446C"/>
    <w:rsid w:val="009615D6"/>
    <w:rsid w:val="00961DC2"/>
    <w:rsid w:val="00961E40"/>
    <w:rsid w:val="009624C8"/>
    <w:rsid w:val="00962822"/>
    <w:rsid w:val="009631E9"/>
    <w:rsid w:val="009635B6"/>
    <w:rsid w:val="00964E58"/>
    <w:rsid w:val="00967C0A"/>
    <w:rsid w:val="009741A7"/>
    <w:rsid w:val="00976427"/>
    <w:rsid w:val="0097644D"/>
    <w:rsid w:val="00976B90"/>
    <w:rsid w:val="00977898"/>
    <w:rsid w:val="009816F8"/>
    <w:rsid w:val="00982B27"/>
    <w:rsid w:val="00983589"/>
    <w:rsid w:val="00984D0C"/>
    <w:rsid w:val="00987CC3"/>
    <w:rsid w:val="0099000F"/>
    <w:rsid w:val="00991020"/>
    <w:rsid w:val="009923D0"/>
    <w:rsid w:val="0099283A"/>
    <w:rsid w:val="00994334"/>
    <w:rsid w:val="009957B8"/>
    <w:rsid w:val="009960AF"/>
    <w:rsid w:val="00996A7B"/>
    <w:rsid w:val="00997DC3"/>
    <w:rsid w:val="009A33C4"/>
    <w:rsid w:val="009A3F73"/>
    <w:rsid w:val="009A4201"/>
    <w:rsid w:val="009A4470"/>
    <w:rsid w:val="009A4D7F"/>
    <w:rsid w:val="009A4DF1"/>
    <w:rsid w:val="009A52D6"/>
    <w:rsid w:val="009A5869"/>
    <w:rsid w:val="009A7089"/>
    <w:rsid w:val="009B03F1"/>
    <w:rsid w:val="009B0CA5"/>
    <w:rsid w:val="009B2475"/>
    <w:rsid w:val="009B276A"/>
    <w:rsid w:val="009B2952"/>
    <w:rsid w:val="009B31DD"/>
    <w:rsid w:val="009B3463"/>
    <w:rsid w:val="009B42DB"/>
    <w:rsid w:val="009B463F"/>
    <w:rsid w:val="009B5799"/>
    <w:rsid w:val="009B58CC"/>
    <w:rsid w:val="009B5DA9"/>
    <w:rsid w:val="009B7393"/>
    <w:rsid w:val="009B77C8"/>
    <w:rsid w:val="009B7E72"/>
    <w:rsid w:val="009C4698"/>
    <w:rsid w:val="009C4CA8"/>
    <w:rsid w:val="009C660B"/>
    <w:rsid w:val="009C7F72"/>
    <w:rsid w:val="009D0A46"/>
    <w:rsid w:val="009D17FE"/>
    <w:rsid w:val="009D3C59"/>
    <w:rsid w:val="009D53D7"/>
    <w:rsid w:val="009D6338"/>
    <w:rsid w:val="009E0381"/>
    <w:rsid w:val="009E13B5"/>
    <w:rsid w:val="009E13BF"/>
    <w:rsid w:val="009E160B"/>
    <w:rsid w:val="009E1817"/>
    <w:rsid w:val="009E24A7"/>
    <w:rsid w:val="009E4739"/>
    <w:rsid w:val="009E4C77"/>
    <w:rsid w:val="009E56F3"/>
    <w:rsid w:val="009E64C2"/>
    <w:rsid w:val="009E6768"/>
    <w:rsid w:val="009E7EA6"/>
    <w:rsid w:val="009F0089"/>
    <w:rsid w:val="009F1EE6"/>
    <w:rsid w:val="009F27A6"/>
    <w:rsid w:val="009F3E0D"/>
    <w:rsid w:val="009F3E3D"/>
    <w:rsid w:val="009F50A1"/>
    <w:rsid w:val="009F6AFA"/>
    <w:rsid w:val="00A00150"/>
    <w:rsid w:val="00A00183"/>
    <w:rsid w:val="00A00C1E"/>
    <w:rsid w:val="00A00EB2"/>
    <w:rsid w:val="00A047AC"/>
    <w:rsid w:val="00A05E48"/>
    <w:rsid w:val="00A06C74"/>
    <w:rsid w:val="00A10B55"/>
    <w:rsid w:val="00A11399"/>
    <w:rsid w:val="00A12112"/>
    <w:rsid w:val="00A121E4"/>
    <w:rsid w:val="00A13DC4"/>
    <w:rsid w:val="00A1652D"/>
    <w:rsid w:val="00A17227"/>
    <w:rsid w:val="00A1739A"/>
    <w:rsid w:val="00A17D14"/>
    <w:rsid w:val="00A204FC"/>
    <w:rsid w:val="00A20996"/>
    <w:rsid w:val="00A21B70"/>
    <w:rsid w:val="00A21E60"/>
    <w:rsid w:val="00A2248B"/>
    <w:rsid w:val="00A226DC"/>
    <w:rsid w:val="00A22A1D"/>
    <w:rsid w:val="00A2323C"/>
    <w:rsid w:val="00A24A49"/>
    <w:rsid w:val="00A25AA3"/>
    <w:rsid w:val="00A25B21"/>
    <w:rsid w:val="00A2682F"/>
    <w:rsid w:val="00A26CB4"/>
    <w:rsid w:val="00A27179"/>
    <w:rsid w:val="00A275A8"/>
    <w:rsid w:val="00A311EB"/>
    <w:rsid w:val="00A31754"/>
    <w:rsid w:val="00A32F2F"/>
    <w:rsid w:val="00A33BF4"/>
    <w:rsid w:val="00A33DDF"/>
    <w:rsid w:val="00A34050"/>
    <w:rsid w:val="00A34F1C"/>
    <w:rsid w:val="00A35A5D"/>
    <w:rsid w:val="00A3694F"/>
    <w:rsid w:val="00A37228"/>
    <w:rsid w:val="00A405C4"/>
    <w:rsid w:val="00A414EB"/>
    <w:rsid w:val="00A42123"/>
    <w:rsid w:val="00A4239B"/>
    <w:rsid w:val="00A42708"/>
    <w:rsid w:val="00A4388A"/>
    <w:rsid w:val="00A44187"/>
    <w:rsid w:val="00A45F94"/>
    <w:rsid w:val="00A47BE3"/>
    <w:rsid w:val="00A52B2A"/>
    <w:rsid w:val="00A52DB1"/>
    <w:rsid w:val="00A52F3F"/>
    <w:rsid w:val="00A53479"/>
    <w:rsid w:val="00A535C3"/>
    <w:rsid w:val="00A53BA0"/>
    <w:rsid w:val="00A55278"/>
    <w:rsid w:val="00A55596"/>
    <w:rsid w:val="00A562A7"/>
    <w:rsid w:val="00A567ED"/>
    <w:rsid w:val="00A603E1"/>
    <w:rsid w:val="00A60768"/>
    <w:rsid w:val="00A60AE0"/>
    <w:rsid w:val="00A613AF"/>
    <w:rsid w:val="00A61EAD"/>
    <w:rsid w:val="00A61FA7"/>
    <w:rsid w:val="00A64BB9"/>
    <w:rsid w:val="00A651BC"/>
    <w:rsid w:val="00A65D49"/>
    <w:rsid w:val="00A71E92"/>
    <w:rsid w:val="00A72670"/>
    <w:rsid w:val="00A72D3F"/>
    <w:rsid w:val="00A74081"/>
    <w:rsid w:val="00A75795"/>
    <w:rsid w:val="00A76B47"/>
    <w:rsid w:val="00A76D97"/>
    <w:rsid w:val="00A772EE"/>
    <w:rsid w:val="00A773C6"/>
    <w:rsid w:val="00A80DB8"/>
    <w:rsid w:val="00A81494"/>
    <w:rsid w:val="00A8174D"/>
    <w:rsid w:val="00A82296"/>
    <w:rsid w:val="00A82777"/>
    <w:rsid w:val="00A84FFE"/>
    <w:rsid w:val="00A85B11"/>
    <w:rsid w:val="00A86E2C"/>
    <w:rsid w:val="00A87CB8"/>
    <w:rsid w:val="00A901FE"/>
    <w:rsid w:val="00A9093D"/>
    <w:rsid w:val="00A91F04"/>
    <w:rsid w:val="00A93524"/>
    <w:rsid w:val="00A938CC"/>
    <w:rsid w:val="00A93F4D"/>
    <w:rsid w:val="00A947C7"/>
    <w:rsid w:val="00A94D43"/>
    <w:rsid w:val="00A9501B"/>
    <w:rsid w:val="00A951FA"/>
    <w:rsid w:val="00A9573F"/>
    <w:rsid w:val="00A9666A"/>
    <w:rsid w:val="00A967A0"/>
    <w:rsid w:val="00A96AE7"/>
    <w:rsid w:val="00A972B9"/>
    <w:rsid w:val="00A97AEC"/>
    <w:rsid w:val="00A97E45"/>
    <w:rsid w:val="00AA0752"/>
    <w:rsid w:val="00AA07F4"/>
    <w:rsid w:val="00AA2C60"/>
    <w:rsid w:val="00AA2CED"/>
    <w:rsid w:val="00AA4B65"/>
    <w:rsid w:val="00AA6298"/>
    <w:rsid w:val="00AA7432"/>
    <w:rsid w:val="00AA7E78"/>
    <w:rsid w:val="00AB1BA8"/>
    <w:rsid w:val="00AB1E2F"/>
    <w:rsid w:val="00AB24D0"/>
    <w:rsid w:val="00AB2CCB"/>
    <w:rsid w:val="00AB3B3A"/>
    <w:rsid w:val="00AB564C"/>
    <w:rsid w:val="00AB6B19"/>
    <w:rsid w:val="00AB7157"/>
    <w:rsid w:val="00AB78D7"/>
    <w:rsid w:val="00AB7FF1"/>
    <w:rsid w:val="00AC08D9"/>
    <w:rsid w:val="00AC1219"/>
    <w:rsid w:val="00AC130B"/>
    <w:rsid w:val="00AC23CF"/>
    <w:rsid w:val="00AC27C1"/>
    <w:rsid w:val="00AC283B"/>
    <w:rsid w:val="00AC3832"/>
    <w:rsid w:val="00AC38C7"/>
    <w:rsid w:val="00AC551F"/>
    <w:rsid w:val="00AC6A8A"/>
    <w:rsid w:val="00AC6FE2"/>
    <w:rsid w:val="00AC7176"/>
    <w:rsid w:val="00AD02E0"/>
    <w:rsid w:val="00AD1563"/>
    <w:rsid w:val="00AD163A"/>
    <w:rsid w:val="00AD2820"/>
    <w:rsid w:val="00AD3B62"/>
    <w:rsid w:val="00AD3BDD"/>
    <w:rsid w:val="00AD3E0D"/>
    <w:rsid w:val="00AD4896"/>
    <w:rsid w:val="00AD49F1"/>
    <w:rsid w:val="00AD5A0B"/>
    <w:rsid w:val="00AD5B0C"/>
    <w:rsid w:val="00AD64B9"/>
    <w:rsid w:val="00AD7DF7"/>
    <w:rsid w:val="00AD7E6B"/>
    <w:rsid w:val="00AE10D8"/>
    <w:rsid w:val="00AE15D1"/>
    <w:rsid w:val="00AE2632"/>
    <w:rsid w:val="00AE2B00"/>
    <w:rsid w:val="00AE3BE4"/>
    <w:rsid w:val="00AE5EDA"/>
    <w:rsid w:val="00AE6A8B"/>
    <w:rsid w:val="00AE7F80"/>
    <w:rsid w:val="00AF0220"/>
    <w:rsid w:val="00AF138C"/>
    <w:rsid w:val="00AF3350"/>
    <w:rsid w:val="00AF35D2"/>
    <w:rsid w:val="00AF3642"/>
    <w:rsid w:val="00AF4D96"/>
    <w:rsid w:val="00AF7496"/>
    <w:rsid w:val="00AF7A0D"/>
    <w:rsid w:val="00B01642"/>
    <w:rsid w:val="00B0249F"/>
    <w:rsid w:val="00B0361A"/>
    <w:rsid w:val="00B04129"/>
    <w:rsid w:val="00B04227"/>
    <w:rsid w:val="00B04497"/>
    <w:rsid w:val="00B04592"/>
    <w:rsid w:val="00B048BF"/>
    <w:rsid w:val="00B05104"/>
    <w:rsid w:val="00B06945"/>
    <w:rsid w:val="00B069F3"/>
    <w:rsid w:val="00B06CE2"/>
    <w:rsid w:val="00B06DAD"/>
    <w:rsid w:val="00B070C6"/>
    <w:rsid w:val="00B100CF"/>
    <w:rsid w:val="00B11F18"/>
    <w:rsid w:val="00B12983"/>
    <w:rsid w:val="00B15C19"/>
    <w:rsid w:val="00B20C66"/>
    <w:rsid w:val="00B2276F"/>
    <w:rsid w:val="00B22DA8"/>
    <w:rsid w:val="00B22F3B"/>
    <w:rsid w:val="00B236DA"/>
    <w:rsid w:val="00B237F1"/>
    <w:rsid w:val="00B24C73"/>
    <w:rsid w:val="00B30022"/>
    <w:rsid w:val="00B308F8"/>
    <w:rsid w:val="00B30960"/>
    <w:rsid w:val="00B312A7"/>
    <w:rsid w:val="00B315DD"/>
    <w:rsid w:val="00B31CCB"/>
    <w:rsid w:val="00B3236B"/>
    <w:rsid w:val="00B360C9"/>
    <w:rsid w:val="00B401FE"/>
    <w:rsid w:val="00B40683"/>
    <w:rsid w:val="00B407EB"/>
    <w:rsid w:val="00B408BC"/>
    <w:rsid w:val="00B42F03"/>
    <w:rsid w:val="00B44DB6"/>
    <w:rsid w:val="00B45009"/>
    <w:rsid w:val="00B45FF5"/>
    <w:rsid w:val="00B469A6"/>
    <w:rsid w:val="00B470E0"/>
    <w:rsid w:val="00B47435"/>
    <w:rsid w:val="00B47985"/>
    <w:rsid w:val="00B47B9D"/>
    <w:rsid w:val="00B47C8C"/>
    <w:rsid w:val="00B47EFF"/>
    <w:rsid w:val="00B47FAC"/>
    <w:rsid w:val="00B510B9"/>
    <w:rsid w:val="00B51592"/>
    <w:rsid w:val="00B521E7"/>
    <w:rsid w:val="00B52990"/>
    <w:rsid w:val="00B52B92"/>
    <w:rsid w:val="00B60E49"/>
    <w:rsid w:val="00B60FF3"/>
    <w:rsid w:val="00B63AF5"/>
    <w:rsid w:val="00B648A3"/>
    <w:rsid w:val="00B65395"/>
    <w:rsid w:val="00B66B8C"/>
    <w:rsid w:val="00B66ECC"/>
    <w:rsid w:val="00B70B3F"/>
    <w:rsid w:val="00B70C9E"/>
    <w:rsid w:val="00B70F31"/>
    <w:rsid w:val="00B721DA"/>
    <w:rsid w:val="00B73479"/>
    <w:rsid w:val="00B74C0A"/>
    <w:rsid w:val="00B76401"/>
    <w:rsid w:val="00B7642E"/>
    <w:rsid w:val="00B769F9"/>
    <w:rsid w:val="00B77211"/>
    <w:rsid w:val="00B803AC"/>
    <w:rsid w:val="00B80ACC"/>
    <w:rsid w:val="00B81084"/>
    <w:rsid w:val="00B8117A"/>
    <w:rsid w:val="00B81735"/>
    <w:rsid w:val="00B81881"/>
    <w:rsid w:val="00B830D6"/>
    <w:rsid w:val="00B87205"/>
    <w:rsid w:val="00B87827"/>
    <w:rsid w:val="00B90636"/>
    <w:rsid w:val="00B931E7"/>
    <w:rsid w:val="00B938A2"/>
    <w:rsid w:val="00B93D22"/>
    <w:rsid w:val="00B94DF5"/>
    <w:rsid w:val="00B95479"/>
    <w:rsid w:val="00B95848"/>
    <w:rsid w:val="00B96C27"/>
    <w:rsid w:val="00B96D40"/>
    <w:rsid w:val="00B97253"/>
    <w:rsid w:val="00BA0164"/>
    <w:rsid w:val="00BA14BE"/>
    <w:rsid w:val="00BA15F8"/>
    <w:rsid w:val="00BA1D3D"/>
    <w:rsid w:val="00BA3EDF"/>
    <w:rsid w:val="00BA40A6"/>
    <w:rsid w:val="00BA4372"/>
    <w:rsid w:val="00BA4EA9"/>
    <w:rsid w:val="00BA6ADD"/>
    <w:rsid w:val="00BA6BC4"/>
    <w:rsid w:val="00BB0356"/>
    <w:rsid w:val="00BB1770"/>
    <w:rsid w:val="00BB1835"/>
    <w:rsid w:val="00BB4396"/>
    <w:rsid w:val="00BB4AD2"/>
    <w:rsid w:val="00BB4BF2"/>
    <w:rsid w:val="00BB663D"/>
    <w:rsid w:val="00BB73DD"/>
    <w:rsid w:val="00BB7E14"/>
    <w:rsid w:val="00BC339B"/>
    <w:rsid w:val="00BC3ADA"/>
    <w:rsid w:val="00BC3F8B"/>
    <w:rsid w:val="00BC4586"/>
    <w:rsid w:val="00BC4B9D"/>
    <w:rsid w:val="00BC64FF"/>
    <w:rsid w:val="00BC7507"/>
    <w:rsid w:val="00BD0433"/>
    <w:rsid w:val="00BD5B12"/>
    <w:rsid w:val="00BD6A11"/>
    <w:rsid w:val="00BE064D"/>
    <w:rsid w:val="00BE2074"/>
    <w:rsid w:val="00BE2BEC"/>
    <w:rsid w:val="00BE301D"/>
    <w:rsid w:val="00BE356D"/>
    <w:rsid w:val="00BE3AF3"/>
    <w:rsid w:val="00BE3D44"/>
    <w:rsid w:val="00BE3D59"/>
    <w:rsid w:val="00BE4575"/>
    <w:rsid w:val="00BE55C7"/>
    <w:rsid w:val="00BE5CFF"/>
    <w:rsid w:val="00BE64FF"/>
    <w:rsid w:val="00BE659F"/>
    <w:rsid w:val="00BF08E2"/>
    <w:rsid w:val="00BF0B7C"/>
    <w:rsid w:val="00BF2776"/>
    <w:rsid w:val="00BF4F72"/>
    <w:rsid w:val="00BF5B2E"/>
    <w:rsid w:val="00BF7291"/>
    <w:rsid w:val="00BF72F0"/>
    <w:rsid w:val="00BF7B14"/>
    <w:rsid w:val="00C00432"/>
    <w:rsid w:val="00C015C7"/>
    <w:rsid w:val="00C01DCD"/>
    <w:rsid w:val="00C01DDD"/>
    <w:rsid w:val="00C03174"/>
    <w:rsid w:val="00C05343"/>
    <w:rsid w:val="00C06C84"/>
    <w:rsid w:val="00C074F2"/>
    <w:rsid w:val="00C07EE7"/>
    <w:rsid w:val="00C12DB3"/>
    <w:rsid w:val="00C13075"/>
    <w:rsid w:val="00C1389A"/>
    <w:rsid w:val="00C13C59"/>
    <w:rsid w:val="00C14CF2"/>
    <w:rsid w:val="00C151FB"/>
    <w:rsid w:val="00C1573C"/>
    <w:rsid w:val="00C159A6"/>
    <w:rsid w:val="00C15B37"/>
    <w:rsid w:val="00C164B0"/>
    <w:rsid w:val="00C1715C"/>
    <w:rsid w:val="00C174B6"/>
    <w:rsid w:val="00C20DB0"/>
    <w:rsid w:val="00C2165F"/>
    <w:rsid w:val="00C2298D"/>
    <w:rsid w:val="00C22EAF"/>
    <w:rsid w:val="00C24BFC"/>
    <w:rsid w:val="00C252A5"/>
    <w:rsid w:val="00C26B4C"/>
    <w:rsid w:val="00C275A4"/>
    <w:rsid w:val="00C27759"/>
    <w:rsid w:val="00C277D9"/>
    <w:rsid w:val="00C3092C"/>
    <w:rsid w:val="00C31794"/>
    <w:rsid w:val="00C327D0"/>
    <w:rsid w:val="00C328B9"/>
    <w:rsid w:val="00C33425"/>
    <w:rsid w:val="00C33C52"/>
    <w:rsid w:val="00C33C63"/>
    <w:rsid w:val="00C346A7"/>
    <w:rsid w:val="00C37725"/>
    <w:rsid w:val="00C4012A"/>
    <w:rsid w:val="00C40691"/>
    <w:rsid w:val="00C42A55"/>
    <w:rsid w:val="00C42D95"/>
    <w:rsid w:val="00C4400D"/>
    <w:rsid w:val="00C4446F"/>
    <w:rsid w:val="00C44794"/>
    <w:rsid w:val="00C45691"/>
    <w:rsid w:val="00C458F0"/>
    <w:rsid w:val="00C45A66"/>
    <w:rsid w:val="00C47922"/>
    <w:rsid w:val="00C51F50"/>
    <w:rsid w:val="00C535DE"/>
    <w:rsid w:val="00C5460A"/>
    <w:rsid w:val="00C548E6"/>
    <w:rsid w:val="00C55B73"/>
    <w:rsid w:val="00C57138"/>
    <w:rsid w:val="00C61349"/>
    <w:rsid w:val="00C615EF"/>
    <w:rsid w:val="00C6379C"/>
    <w:rsid w:val="00C64328"/>
    <w:rsid w:val="00C65588"/>
    <w:rsid w:val="00C66921"/>
    <w:rsid w:val="00C66A99"/>
    <w:rsid w:val="00C673D1"/>
    <w:rsid w:val="00C67B25"/>
    <w:rsid w:val="00C7132E"/>
    <w:rsid w:val="00C729BB"/>
    <w:rsid w:val="00C72B18"/>
    <w:rsid w:val="00C739BA"/>
    <w:rsid w:val="00C74448"/>
    <w:rsid w:val="00C768A2"/>
    <w:rsid w:val="00C770DA"/>
    <w:rsid w:val="00C77223"/>
    <w:rsid w:val="00C805D8"/>
    <w:rsid w:val="00C819B1"/>
    <w:rsid w:val="00C824C6"/>
    <w:rsid w:val="00C83CB7"/>
    <w:rsid w:val="00C83E54"/>
    <w:rsid w:val="00C84A71"/>
    <w:rsid w:val="00C85E24"/>
    <w:rsid w:val="00C86058"/>
    <w:rsid w:val="00C86348"/>
    <w:rsid w:val="00C86357"/>
    <w:rsid w:val="00C8640B"/>
    <w:rsid w:val="00C90CBE"/>
    <w:rsid w:val="00C90D88"/>
    <w:rsid w:val="00C94ABD"/>
    <w:rsid w:val="00C952D0"/>
    <w:rsid w:val="00C9536B"/>
    <w:rsid w:val="00C95554"/>
    <w:rsid w:val="00C96AE6"/>
    <w:rsid w:val="00C974A5"/>
    <w:rsid w:val="00CA0423"/>
    <w:rsid w:val="00CA09E1"/>
    <w:rsid w:val="00CA16F8"/>
    <w:rsid w:val="00CA17B1"/>
    <w:rsid w:val="00CA1A76"/>
    <w:rsid w:val="00CA3568"/>
    <w:rsid w:val="00CA3D7D"/>
    <w:rsid w:val="00CA4139"/>
    <w:rsid w:val="00CA5A8A"/>
    <w:rsid w:val="00CA5B5F"/>
    <w:rsid w:val="00CA5E08"/>
    <w:rsid w:val="00CA7A40"/>
    <w:rsid w:val="00CB1D64"/>
    <w:rsid w:val="00CB1ECA"/>
    <w:rsid w:val="00CB1F44"/>
    <w:rsid w:val="00CB331D"/>
    <w:rsid w:val="00CB43A7"/>
    <w:rsid w:val="00CB4EA0"/>
    <w:rsid w:val="00CB7FE9"/>
    <w:rsid w:val="00CC0377"/>
    <w:rsid w:val="00CC15F0"/>
    <w:rsid w:val="00CC23C9"/>
    <w:rsid w:val="00CC2D48"/>
    <w:rsid w:val="00CC2EBB"/>
    <w:rsid w:val="00CC3B34"/>
    <w:rsid w:val="00CC3DB6"/>
    <w:rsid w:val="00CC41C1"/>
    <w:rsid w:val="00CC7C4F"/>
    <w:rsid w:val="00CD47BE"/>
    <w:rsid w:val="00CD5100"/>
    <w:rsid w:val="00CD5148"/>
    <w:rsid w:val="00CD665E"/>
    <w:rsid w:val="00CD69BF"/>
    <w:rsid w:val="00CD7391"/>
    <w:rsid w:val="00CE0127"/>
    <w:rsid w:val="00CE0B77"/>
    <w:rsid w:val="00CE166A"/>
    <w:rsid w:val="00CE1B2C"/>
    <w:rsid w:val="00CE564E"/>
    <w:rsid w:val="00CE6D47"/>
    <w:rsid w:val="00CE7FF3"/>
    <w:rsid w:val="00CF02E2"/>
    <w:rsid w:val="00CF20EB"/>
    <w:rsid w:val="00CF2507"/>
    <w:rsid w:val="00CF399D"/>
    <w:rsid w:val="00CF46C9"/>
    <w:rsid w:val="00CF496F"/>
    <w:rsid w:val="00CF7C9F"/>
    <w:rsid w:val="00D003EB"/>
    <w:rsid w:val="00D00572"/>
    <w:rsid w:val="00D01180"/>
    <w:rsid w:val="00D01387"/>
    <w:rsid w:val="00D02FA8"/>
    <w:rsid w:val="00D02FC4"/>
    <w:rsid w:val="00D032FA"/>
    <w:rsid w:val="00D043BC"/>
    <w:rsid w:val="00D04932"/>
    <w:rsid w:val="00D06CC5"/>
    <w:rsid w:val="00D070DA"/>
    <w:rsid w:val="00D07E59"/>
    <w:rsid w:val="00D12BE7"/>
    <w:rsid w:val="00D13C43"/>
    <w:rsid w:val="00D13D7D"/>
    <w:rsid w:val="00D140E4"/>
    <w:rsid w:val="00D14985"/>
    <w:rsid w:val="00D1588A"/>
    <w:rsid w:val="00D17948"/>
    <w:rsid w:val="00D21BDF"/>
    <w:rsid w:val="00D220D6"/>
    <w:rsid w:val="00D22E2B"/>
    <w:rsid w:val="00D22E8A"/>
    <w:rsid w:val="00D22FB9"/>
    <w:rsid w:val="00D3029B"/>
    <w:rsid w:val="00D30F42"/>
    <w:rsid w:val="00D31049"/>
    <w:rsid w:val="00D31592"/>
    <w:rsid w:val="00D31C73"/>
    <w:rsid w:val="00D33BEE"/>
    <w:rsid w:val="00D3421E"/>
    <w:rsid w:val="00D34858"/>
    <w:rsid w:val="00D35032"/>
    <w:rsid w:val="00D3568F"/>
    <w:rsid w:val="00D35ABB"/>
    <w:rsid w:val="00D3645D"/>
    <w:rsid w:val="00D370E8"/>
    <w:rsid w:val="00D37219"/>
    <w:rsid w:val="00D42559"/>
    <w:rsid w:val="00D42A6B"/>
    <w:rsid w:val="00D43504"/>
    <w:rsid w:val="00D4439B"/>
    <w:rsid w:val="00D44BAF"/>
    <w:rsid w:val="00D44D59"/>
    <w:rsid w:val="00D4578D"/>
    <w:rsid w:val="00D4686F"/>
    <w:rsid w:val="00D4788C"/>
    <w:rsid w:val="00D513B0"/>
    <w:rsid w:val="00D515AA"/>
    <w:rsid w:val="00D518E6"/>
    <w:rsid w:val="00D519EE"/>
    <w:rsid w:val="00D51DAD"/>
    <w:rsid w:val="00D51E01"/>
    <w:rsid w:val="00D51F52"/>
    <w:rsid w:val="00D534A7"/>
    <w:rsid w:val="00D53C7F"/>
    <w:rsid w:val="00D54CF1"/>
    <w:rsid w:val="00D56392"/>
    <w:rsid w:val="00D5682C"/>
    <w:rsid w:val="00D56AE8"/>
    <w:rsid w:val="00D57C73"/>
    <w:rsid w:val="00D60955"/>
    <w:rsid w:val="00D64029"/>
    <w:rsid w:val="00D652D9"/>
    <w:rsid w:val="00D65B7E"/>
    <w:rsid w:val="00D6641E"/>
    <w:rsid w:val="00D66DC5"/>
    <w:rsid w:val="00D70481"/>
    <w:rsid w:val="00D70B08"/>
    <w:rsid w:val="00D70ED9"/>
    <w:rsid w:val="00D718B8"/>
    <w:rsid w:val="00D71BB2"/>
    <w:rsid w:val="00D7630C"/>
    <w:rsid w:val="00D7664B"/>
    <w:rsid w:val="00D77361"/>
    <w:rsid w:val="00D77FA5"/>
    <w:rsid w:val="00D80DDA"/>
    <w:rsid w:val="00D811C6"/>
    <w:rsid w:val="00D8255B"/>
    <w:rsid w:val="00D82C6E"/>
    <w:rsid w:val="00D82DBE"/>
    <w:rsid w:val="00D83588"/>
    <w:rsid w:val="00D846F3"/>
    <w:rsid w:val="00D87916"/>
    <w:rsid w:val="00D910B2"/>
    <w:rsid w:val="00D91BEA"/>
    <w:rsid w:val="00D9357B"/>
    <w:rsid w:val="00D9579B"/>
    <w:rsid w:val="00D959E9"/>
    <w:rsid w:val="00D96E40"/>
    <w:rsid w:val="00DA1151"/>
    <w:rsid w:val="00DA15D4"/>
    <w:rsid w:val="00DA1700"/>
    <w:rsid w:val="00DA3403"/>
    <w:rsid w:val="00DA3BBD"/>
    <w:rsid w:val="00DA579B"/>
    <w:rsid w:val="00DA5A63"/>
    <w:rsid w:val="00DA79AD"/>
    <w:rsid w:val="00DA7BB8"/>
    <w:rsid w:val="00DB0252"/>
    <w:rsid w:val="00DB1BA5"/>
    <w:rsid w:val="00DB3060"/>
    <w:rsid w:val="00DB46F4"/>
    <w:rsid w:val="00DB48EA"/>
    <w:rsid w:val="00DB7AE5"/>
    <w:rsid w:val="00DB7E4A"/>
    <w:rsid w:val="00DC11E1"/>
    <w:rsid w:val="00DC17E2"/>
    <w:rsid w:val="00DC4F30"/>
    <w:rsid w:val="00DC5858"/>
    <w:rsid w:val="00DC66D9"/>
    <w:rsid w:val="00DC6D0C"/>
    <w:rsid w:val="00DC74DC"/>
    <w:rsid w:val="00DD046C"/>
    <w:rsid w:val="00DD0E69"/>
    <w:rsid w:val="00DD1C37"/>
    <w:rsid w:val="00DD215D"/>
    <w:rsid w:val="00DD35CC"/>
    <w:rsid w:val="00DD4013"/>
    <w:rsid w:val="00DD4196"/>
    <w:rsid w:val="00DD5B17"/>
    <w:rsid w:val="00DD5DF4"/>
    <w:rsid w:val="00DD6603"/>
    <w:rsid w:val="00DD6C8E"/>
    <w:rsid w:val="00DE071E"/>
    <w:rsid w:val="00DE27CD"/>
    <w:rsid w:val="00DE371F"/>
    <w:rsid w:val="00DE4894"/>
    <w:rsid w:val="00DE4A90"/>
    <w:rsid w:val="00DE54AF"/>
    <w:rsid w:val="00DE5B46"/>
    <w:rsid w:val="00DE5F20"/>
    <w:rsid w:val="00DE70C4"/>
    <w:rsid w:val="00DE7BD4"/>
    <w:rsid w:val="00DF04C7"/>
    <w:rsid w:val="00DF06A7"/>
    <w:rsid w:val="00DF1717"/>
    <w:rsid w:val="00DF1A80"/>
    <w:rsid w:val="00DF1B34"/>
    <w:rsid w:val="00DF7CE7"/>
    <w:rsid w:val="00E0263B"/>
    <w:rsid w:val="00E02E59"/>
    <w:rsid w:val="00E0751A"/>
    <w:rsid w:val="00E106FE"/>
    <w:rsid w:val="00E108C9"/>
    <w:rsid w:val="00E1137B"/>
    <w:rsid w:val="00E11A0A"/>
    <w:rsid w:val="00E131FB"/>
    <w:rsid w:val="00E135A7"/>
    <w:rsid w:val="00E13D35"/>
    <w:rsid w:val="00E16179"/>
    <w:rsid w:val="00E16761"/>
    <w:rsid w:val="00E16E7B"/>
    <w:rsid w:val="00E17B66"/>
    <w:rsid w:val="00E2071C"/>
    <w:rsid w:val="00E20CCE"/>
    <w:rsid w:val="00E22667"/>
    <w:rsid w:val="00E22F58"/>
    <w:rsid w:val="00E230F5"/>
    <w:rsid w:val="00E2344A"/>
    <w:rsid w:val="00E25A70"/>
    <w:rsid w:val="00E2617C"/>
    <w:rsid w:val="00E26851"/>
    <w:rsid w:val="00E27347"/>
    <w:rsid w:val="00E27841"/>
    <w:rsid w:val="00E27EBF"/>
    <w:rsid w:val="00E30158"/>
    <w:rsid w:val="00E30271"/>
    <w:rsid w:val="00E30352"/>
    <w:rsid w:val="00E34B0C"/>
    <w:rsid w:val="00E35A93"/>
    <w:rsid w:val="00E36DE1"/>
    <w:rsid w:val="00E376DA"/>
    <w:rsid w:val="00E37999"/>
    <w:rsid w:val="00E40C83"/>
    <w:rsid w:val="00E417D6"/>
    <w:rsid w:val="00E41BE3"/>
    <w:rsid w:val="00E4204E"/>
    <w:rsid w:val="00E43CAF"/>
    <w:rsid w:val="00E46542"/>
    <w:rsid w:val="00E4689F"/>
    <w:rsid w:val="00E47229"/>
    <w:rsid w:val="00E47984"/>
    <w:rsid w:val="00E47C17"/>
    <w:rsid w:val="00E47CDC"/>
    <w:rsid w:val="00E50A4C"/>
    <w:rsid w:val="00E5154C"/>
    <w:rsid w:val="00E52635"/>
    <w:rsid w:val="00E52B5C"/>
    <w:rsid w:val="00E5307D"/>
    <w:rsid w:val="00E53D78"/>
    <w:rsid w:val="00E547D6"/>
    <w:rsid w:val="00E54C14"/>
    <w:rsid w:val="00E56326"/>
    <w:rsid w:val="00E60D2E"/>
    <w:rsid w:val="00E61F0A"/>
    <w:rsid w:val="00E62642"/>
    <w:rsid w:val="00E62895"/>
    <w:rsid w:val="00E64403"/>
    <w:rsid w:val="00E64A46"/>
    <w:rsid w:val="00E6623A"/>
    <w:rsid w:val="00E66E5E"/>
    <w:rsid w:val="00E6732A"/>
    <w:rsid w:val="00E67CFA"/>
    <w:rsid w:val="00E70E73"/>
    <w:rsid w:val="00E74067"/>
    <w:rsid w:val="00E7715C"/>
    <w:rsid w:val="00E8053C"/>
    <w:rsid w:val="00E822B3"/>
    <w:rsid w:val="00E82A51"/>
    <w:rsid w:val="00E8379E"/>
    <w:rsid w:val="00E86064"/>
    <w:rsid w:val="00E86895"/>
    <w:rsid w:val="00E86D04"/>
    <w:rsid w:val="00E87769"/>
    <w:rsid w:val="00E87D23"/>
    <w:rsid w:val="00E91EFC"/>
    <w:rsid w:val="00E91F0F"/>
    <w:rsid w:val="00E961E2"/>
    <w:rsid w:val="00E96724"/>
    <w:rsid w:val="00E97B40"/>
    <w:rsid w:val="00EA057D"/>
    <w:rsid w:val="00EA075B"/>
    <w:rsid w:val="00EA0E42"/>
    <w:rsid w:val="00EA17CB"/>
    <w:rsid w:val="00EA2997"/>
    <w:rsid w:val="00EA4397"/>
    <w:rsid w:val="00EA4F1E"/>
    <w:rsid w:val="00EA5587"/>
    <w:rsid w:val="00EB08F0"/>
    <w:rsid w:val="00EB26F4"/>
    <w:rsid w:val="00EB27DE"/>
    <w:rsid w:val="00EB3BD3"/>
    <w:rsid w:val="00EB3DA9"/>
    <w:rsid w:val="00EB487D"/>
    <w:rsid w:val="00EB5BF8"/>
    <w:rsid w:val="00EB6634"/>
    <w:rsid w:val="00EB6FDF"/>
    <w:rsid w:val="00EB77B1"/>
    <w:rsid w:val="00EC1435"/>
    <w:rsid w:val="00EC173D"/>
    <w:rsid w:val="00EC32F5"/>
    <w:rsid w:val="00EC35AD"/>
    <w:rsid w:val="00EC3A43"/>
    <w:rsid w:val="00EC3B28"/>
    <w:rsid w:val="00EC520A"/>
    <w:rsid w:val="00EC555D"/>
    <w:rsid w:val="00EC7455"/>
    <w:rsid w:val="00EC7711"/>
    <w:rsid w:val="00EC7916"/>
    <w:rsid w:val="00ED0D14"/>
    <w:rsid w:val="00ED1669"/>
    <w:rsid w:val="00ED210D"/>
    <w:rsid w:val="00ED274E"/>
    <w:rsid w:val="00ED3CB7"/>
    <w:rsid w:val="00ED490F"/>
    <w:rsid w:val="00ED4B10"/>
    <w:rsid w:val="00ED4E4E"/>
    <w:rsid w:val="00ED614A"/>
    <w:rsid w:val="00ED7357"/>
    <w:rsid w:val="00EE04A6"/>
    <w:rsid w:val="00EE0855"/>
    <w:rsid w:val="00EE0886"/>
    <w:rsid w:val="00EE1757"/>
    <w:rsid w:val="00EE285E"/>
    <w:rsid w:val="00EE33A2"/>
    <w:rsid w:val="00EE3EBE"/>
    <w:rsid w:val="00EE6397"/>
    <w:rsid w:val="00EE6F0B"/>
    <w:rsid w:val="00EF0ECC"/>
    <w:rsid w:val="00EF154A"/>
    <w:rsid w:val="00EF3C16"/>
    <w:rsid w:val="00EF7DF7"/>
    <w:rsid w:val="00F0182C"/>
    <w:rsid w:val="00F01A68"/>
    <w:rsid w:val="00F02C6D"/>
    <w:rsid w:val="00F03876"/>
    <w:rsid w:val="00F04CE9"/>
    <w:rsid w:val="00F070CD"/>
    <w:rsid w:val="00F07E49"/>
    <w:rsid w:val="00F10CBC"/>
    <w:rsid w:val="00F11C19"/>
    <w:rsid w:val="00F12D33"/>
    <w:rsid w:val="00F13314"/>
    <w:rsid w:val="00F13AD7"/>
    <w:rsid w:val="00F1551F"/>
    <w:rsid w:val="00F158D7"/>
    <w:rsid w:val="00F16D8D"/>
    <w:rsid w:val="00F17D5B"/>
    <w:rsid w:val="00F20A09"/>
    <w:rsid w:val="00F22F53"/>
    <w:rsid w:val="00F23259"/>
    <w:rsid w:val="00F2363D"/>
    <w:rsid w:val="00F25A31"/>
    <w:rsid w:val="00F2734A"/>
    <w:rsid w:val="00F2770C"/>
    <w:rsid w:val="00F30D28"/>
    <w:rsid w:val="00F31E8A"/>
    <w:rsid w:val="00F3288F"/>
    <w:rsid w:val="00F32AD0"/>
    <w:rsid w:val="00F32FB8"/>
    <w:rsid w:val="00F34D14"/>
    <w:rsid w:val="00F3504E"/>
    <w:rsid w:val="00F3544B"/>
    <w:rsid w:val="00F35D3F"/>
    <w:rsid w:val="00F36269"/>
    <w:rsid w:val="00F3699F"/>
    <w:rsid w:val="00F3793F"/>
    <w:rsid w:val="00F401E8"/>
    <w:rsid w:val="00F4178C"/>
    <w:rsid w:val="00F448DD"/>
    <w:rsid w:val="00F44B6A"/>
    <w:rsid w:val="00F45329"/>
    <w:rsid w:val="00F45DF2"/>
    <w:rsid w:val="00F45F46"/>
    <w:rsid w:val="00F462DF"/>
    <w:rsid w:val="00F50786"/>
    <w:rsid w:val="00F517FC"/>
    <w:rsid w:val="00F52AC8"/>
    <w:rsid w:val="00F533F9"/>
    <w:rsid w:val="00F538B2"/>
    <w:rsid w:val="00F54E14"/>
    <w:rsid w:val="00F55D51"/>
    <w:rsid w:val="00F576E2"/>
    <w:rsid w:val="00F60C51"/>
    <w:rsid w:val="00F6101B"/>
    <w:rsid w:val="00F61415"/>
    <w:rsid w:val="00F617E1"/>
    <w:rsid w:val="00F62267"/>
    <w:rsid w:val="00F632D0"/>
    <w:rsid w:val="00F66476"/>
    <w:rsid w:val="00F66820"/>
    <w:rsid w:val="00F705B2"/>
    <w:rsid w:val="00F708D9"/>
    <w:rsid w:val="00F715C7"/>
    <w:rsid w:val="00F72947"/>
    <w:rsid w:val="00F731DC"/>
    <w:rsid w:val="00F73591"/>
    <w:rsid w:val="00F73BC3"/>
    <w:rsid w:val="00F73E7E"/>
    <w:rsid w:val="00F7422A"/>
    <w:rsid w:val="00F74295"/>
    <w:rsid w:val="00F742FA"/>
    <w:rsid w:val="00F77E90"/>
    <w:rsid w:val="00F80141"/>
    <w:rsid w:val="00F831BC"/>
    <w:rsid w:val="00F83F27"/>
    <w:rsid w:val="00F863E1"/>
    <w:rsid w:val="00F91CEC"/>
    <w:rsid w:val="00F9220F"/>
    <w:rsid w:val="00F92608"/>
    <w:rsid w:val="00F92DD6"/>
    <w:rsid w:val="00F93E5C"/>
    <w:rsid w:val="00F9434D"/>
    <w:rsid w:val="00F94DBA"/>
    <w:rsid w:val="00F94F24"/>
    <w:rsid w:val="00F95A80"/>
    <w:rsid w:val="00F963EE"/>
    <w:rsid w:val="00F9732F"/>
    <w:rsid w:val="00FA1D0A"/>
    <w:rsid w:val="00FA30F0"/>
    <w:rsid w:val="00FA3459"/>
    <w:rsid w:val="00FA3719"/>
    <w:rsid w:val="00FA3A88"/>
    <w:rsid w:val="00FA491B"/>
    <w:rsid w:val="00FA668E"/>
    <w:rsid w:val="00FA672E"/>
    <w:rsid w:val="00FA7409"/>
    <w:rsid w:val="00FB02B1"/>
    <w:rsid w:val="00FB1022"/>
    <w:rsid w:val="00FB2A5F"/>
    <w:rsid w:val="00FB2FBC"/>
    <w:rsid w:val="00FB336C"/>
    <w:rsid w:val="00FB35EA"/>
    <w:rsid w:val="00FB3943"/>
    <w:rsid w:val="00FB4321"/>
    <w:rsid w:val="00FB4662"/>
    <w:rsid w:val="00FB6543"/>
    <w:rsid w:val="00FB6866"/>
    <w:rsid w:val="00FB76FB"/>
    <w:rsid w:val="00FC01EF"/>
    <w:rsid w:val="00FC030D"/>
    <w:rsid w:val="00FC0777"/>
    <w:rsid w:val="00FC08FF"/>
    <w:rsid w:val="00FC0CB9"/>
    <w:rsid w:val="00FC0F42"/>
    <w:rsid w:val="00FC11AC"/>
    <w:rsid w:val="00FC2F19"/>
    <w:rsid w:val="00FC3318"/>
    <w:rsid w:val="00FC33F8"/>
    <w:rsid w:val="00FC3538"/>
    <w:rsid w:val="00FC6B48"/>
    <w:rsid w:val="00FC7122"/>
    <w:rsid w:val="00FD0FAA"/>
    <w:rsid w:val="00FD41E2"/>
    <w:rsid w:val="00FD42B3"/>
    <w:rsid w:val="00FD451B"/>
    <w:rsid w:val="00FD5669"/>
    <w:rsid w:val="00FD61A5"/>
    <w:rsid w:val="00FD6F4D"/>
    <w:rsid w:val="00FE158B"/>
    <w:rsid w:val="00FE1D55"/>
    <w:rsid w:val="00FE28D8"/>
    <w:rsid w:val="00FE2C1B"/>
    <w:rsid w:val="00FE3022"/>
    <w:rsid w:val="00FE3939"/>
    <w:rsid w:val="00FE5A6F"/>
    <w:rsid w:val="00FE66AB"/>
    <w:rsid w:val="00FE685E"/>
    <w:rsid w:val="00FE72B5"/>
    <w:rsid w:val="00FF0072"/>
    <w:rsid w:val="00FF09FF"/>
    <w:rsid w:val="00FF0BD5"/>
    <w:rsid w:val="00FF17DE"/>
    <w:rsid w:val="00FF3261"/>
    <w:rsid w:val="00FF4801"/>
    <w:rsid w:val="00FF51B7"/>
    <w:rsid w:val="00FF6718"/>
    <w:rsid w:val="00FF7076"/>
    <w:rsid w:val="00FF747B"/>
    <w:rsid w:val="00FF7EAD"/>
  </w:rsids>
  <m:mathPr>
    <m:mathFont m:val="Cambria Math"/>
    <m:brkBin m:val="before"/>
    <m:brkBinSub m:val="--"/>
    <m:smallFrac m:val="0"/>
    <m:dispDef/>
    <m:lMargin m:val="0"/>
    <m:rMargin m:val="0"/>
    <m:defJc m:val="centerGroup"/>
    <m:wrapIndent m:val="1440"/>
    <m:intLim m:val="subSup"/>
    <m:naryLim m:val="undOvr"/>
  </m:mathPr>
  <w:themeFontLang w:val="en-US"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next w:val="WMOBodyText"/>
    <w:qFormat/>
    <w:rsid w:val="001B376E"/>
    <w:pPr>
      <w:tabs>
        <w:tab w:val="left" w:pos="1134"/>
      </w:tabs>
      <w:jc w:val="both"/>
    </w:pPr>
    <w:rPr>
      <w:rFonts w:ascii="Arial" w:eastAsia="Times New Roman" w:hAnsi="Arial"/>
      <w:sz w:val="22"/>
      <w:lang w:val="en-GB"/>
    </w:rPr>
  </w:style>
  <w:style w:type="paragraph" w:styleId="Heading1">
    <w:name w:val="heading 1"/>
    <w:basedOn w:val="Normal"/>
    <w:next w:val="WMOBodyText"/>
    <w:link w:val="Heading1Char"/>
    <w:qFormat/>
    <w:rsid w:val="00836B6E"/>
    <w:pPr>
      <w:spacing w:line="400" w:lineRule="exact"/>
      <w:jc w:val="center"/>
      <w:outlineLvl w:val="0"/>
    </w:pPr>
    <w:rPr>
      <w:rFonts w:ascii="Arial Bold" w:hAnsi="Arial Bold" w:cs="Arial Bold"/>
      <w:b/>
      <w:bCs/>
      <w:sz w:val="26"/>
      <w:szCs w:val="32"/>
    </w:rPr>
  </w:style>
  <w:style w:type="paragraph" w:styleId="Heading2">
    <w:name w:val="heading 2"/>
    <w:basedOn w:val="Normal"/>
    <w:next w:val="WMOBodyText"/>
    <w:link w:val="Heading2Char"/>
    <w:qFormat/>
    <w:rsid w:val="00FC0CB9"/>
    <w:pPr>
      <w:keepNext/>
      <w:keepLines/>
      <w:bidi/>
      <w:spacing w:before="360" w:line="320" w:lineRule="exact"/>
      <w:ind w:left="1134" w:hanging="1134"/>
      <w:jc w:val="left"/>
      <w:outlineLvl w:val="1"/>
    </w:pPr>
    <w:rPr>
      <w:rFonts w:eastAsia="SimSun" w:cs="Arial"/>
      <w:b/>
      <w:bCs/>
      <w:szCs w:val="28"/>
      <w:lang w:eastAsia="zh-CN"/>
    </w:rPr>
  </w:style>
  <w:style w:type="paragraph" w:styleId="Heading3">
    <w:name w:val="heading 3"/>
    <w:basedOn w:val="Heading2"/>
    <w:next w:val="WMOBodyText"/>
    <w:link w:val="Heading3Char"/>
    <w:qFormat/>
    <w:rsid w:val="002A7861"/>
    <w:pPr>
      <w:outlineLvl w:val="2"/>
    </w:pPr>
    <w:rPr>
      <w:szCs w:val="26"/>
    </w:rPr>
  </w:style>
  <w:style w:type="paragraph" w:styleId="Heading4">
    <w:name w:val="heading 4"/>
    <w:basedOn w:val="Heading3"/>
    <w:next w:val="WMOBodyText"/>
    <w:qFormat/>
    <w:rsid w:val="00A405C4"/>
    <w:pPr>
      <w:outlineLvl w:val="3"/>
    </w:pPr>
    <w:rPr>
      <w:rFonts w:ascii="Arial Bold" w:hAnsi="Arial Bold" w:cs="Arial Bold"/>
      <w:i/>
      <w:iCs/>
    </w:rPr>
  </w:style>
  <w:style w:type="paragraph" w:styleId="Heading5">
    <w:name w:val="heading 5"/>
    <w:basedOn w:val="Normal"/>
    <w:next w:val="Normal"/>
    <w:qFormat/>
    <w:rsid w:val="00836B6E"/>
    <w:pPr>
      <w:tabs>
        <w:tab w:val="left" w:pos="1080"/>
      </w:tabs>
      <w:spacing w:before="240"/>
      <w:ind w:left="1080" w:hanging="1080"/>
      <w:outlineLvl w:val="4"/>
    </w:pPr>
    <w:rPr>
      <w:bCs/>
      <w:i/>
      <w:iCs/>
      <w:szCs w:val="22"/>
    </w:rPr>
  </w:style>
  <w:style w:type="paragraph" w:styleId="Heading6">
    <w:name w:val="heading 6"/>
    <w:basedOn w:val="Normal"/>
    <w:next w:val="Normal"/>
    <w:qFormat/>
    <w:rsid w:val="00836B6E"/>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836B6E"/>
    <w:pPr>
      <w:keepNext/>
      <w:tabs>
        <w:tab w:val="clear" w:pos="1134"/>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5B74AD"/>
    <w:pPr>
      <w:spacing w:before="240" w:after="60"/>
      <w:outlineLvl w:val="7"/>
    </w:pPr>
    <w:rPr>
      <w:rFonts w:ascii="Times New Roman" w:hAnsi="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836B6E"/>
    <w:pPr>
      <w:tabs>
        <w:tab w:val="center" w:pos="4153"/>
        <w:tab w:val="right" w:pos="8306"/>
      </w:tabs>
    </w:pPr>
  </w:style>
  <w:style w:type="paragraph" w:styleId="BlockText">
    <w:name w:val="Block Text"/>
    <w:basedOn w:val="Normal"/>
    <w:rsid w:val="00836B6E"/>
    <w:pPr>
      <w:ind w:left="567" w:right="566"/>
    </w:pPr>
    <w:rPr>
      <w:rFonts w:ascii="Univers" w:hAnsi="Univers"/>
      <w:sz w:val="21"/>
    </w:rPr>
  </w:style>
  <w:style w:type="paragraph" w:customStyle="1" w:styleId="CrossTitle12">
    <w:name w:val="***Cross_Title_12"/>
    <w:basedOn w:val="Normal"/>
    <w:rsid w:val="00836B6E"/>
    <w:pPr>
      <w:jc w:val="center"/>
    </w:pPr>
    <w:rPr>
      <w:rFonts w:eastAsia="SimSun" w:cs="Arial"/>
      <w:b/>
      <w:bCs/>
      <w:caps/>
      <w:sz w:val="24"/>
      <w:szCs w:val="24"/>
      <w:lang w:val="fr-CH" w:eastAsia="zh-CN"/>
    </w:rPr>
  </w:style>
  <w:style w:type="paragraph" w:customStyle="1" w:styleId="Service9">
    <w:name w:val="Service 9"/>
    <w:rsid w:val="00836B6E"/>
    <w:pPr>
      <w:jc w:val="center"/>
    </w:pPr>
    <w:rPr>
      <w:rFonts w:ascii="Arial" w:eastAsia="Times New Roman" w:hAnsi="Arial"/>
      <w:sz w:val="18"/>
      <w:lang w:val="en-GB"/>
    </w:rPr>
  </w:style>
  <w:style w:type="character" w:styleId="Hyperlink">
    <w:name w:val="Hyperlink"/>
    <w:basedOn w:val="DefaultParagraphFont"/>
    <w:rsid w:val="00836B6E"/>
    <w:rPr>
      <w:color w:val="0000FF"/>
      <w:u w:val="single"/>
    </w:rPr>
  </w:style>
  <w:style w:type="character" w:styleId="PageNumber">
    <w:name w:val="page number"/>
    <w:basedOn w:val="DefaultParagraphFont"/>
    <w:rsid w:val="00836B6E"/>
  </w:style>
  <w:style w:type="paragraph" w:styleId="TOC4">
    <w:name w:val="toc 4"/>
    <w:basedOn w:val="Normal"/>
    <w:next w:val="Normal"/>
    <w:autoRedefine/>
    <w:semiHidden/>
    <w:rsid w:val="00836B6E"/>
    <w:pPr>
      <w:ind w:left="660"/>
    </w:pPr>
  </w:style>
  <w:style w:type="paragraph" w:customStyle="1" w:styleId="CrossTitle14">
    <w:name w:val="***Cross_Title_14"/>
    <w:basedOn w:val="Normal"/>
    <w:rsid w:val="00836B6E"/>
    <w:pPr>
      <w:keepNext/>
      <w:tabs>
        <w:tab w:val="clear" w:pos="1134"/>
        <w:tab w:val="left" w:pos="1140"/>
      </w:tabs>
      <w:spacing w:after="100"/>
      <w:jc w:val="center"/>
    </w:pPr>
    <w:rPr>
      <w:rFonts w:eastAsia="SimSun" w:cs="Arial"/>
      <w:b/>
      <w:caps/>
      <w:sz w:val="28"/>
      <w:szCs w:val="28"/>
      <w:lang w:val="fr-CH" w:eastAsia="zh-CN"/>
    </w:rPr>
  </w:style>
  <w:style w:type="character" w:customStyle="1" w:styleId="Heading2Char">
    <w:name w:val="Heading 2 Char"/>
    <w:link w:val="Heading2"/>
    <w:locked/>
    <w:rsid w:val="00FC0CB9"/>
    <w:rPr>
      <w:rFonts w:ascii="Arial" w:eastAsia="SimSun" w:hAnsi="Arial" w:cs="Arial"/>
      <w:b/>
      <w:bCs/>
      <w:sz w:val="22"/>
      <w:szCs w:val="28"/>
      <w:lang w:val="en-GB" w:eastAsia="zh-CN" w:bidi="ar-SA"/>
    </w:rPr>
  </w:style>
  <w:style w:type="paragraph" w:styleId="Footer">
    <w:name w:val="footer"/>
    <w:basedOn w:val="Normal"/>
    <w:rsid w:val="00836B6E"/>
    <w:pPr>
      <w:tabs>
        <w:tab w:val="center" w:pos="4320"/>
        <w:tab w:val="right" w:pos="8640"/>
      </w:tabs>
    </w:pPr>
  </w:style>
  <w:style w:type="paragraph" w:styleId="BalloonText">
    <w:name w:val="Balloon Text"/>
    <w:basedOn w:val="Normal"/>
    <w:semiHidden/>
    <w:rsid w:val="00836B6E"/>
    <w:rPr>
      <w:rFonts w:ascii="Tahoma" w:hAnsi="Tahoma" w:cs="Tahoma"/>
      <w:sz w:val="16"/>
      <w:szCs w:val="16"/>
    </w:rPr>
  </w:style>
  <w:style w:type="paragraph" w:styleId="DocumentMap">
    <w:name w:val="Document Map"/>
    <w:basedOn w:val="Normal"/>
    <w:semiHidden/>
    <w:rsid w:val="00836B6E"/>
    <w:pPr>
      <w:shd w:val="clear" w:color="auto" w:fill="000080"/>
    </w:pPr>
    <w:rPr>
      <w:rFonts w:ascii="Tahoma" w:hAnsi="Tahoma" w:cs="Tahoma"/>
    </w:rPr>
  </w:style>
  <w:style w:type="paragraph" w:styleId="TOC3">
    <w:name w:val="toc 3"/>
    <w:basedOn w:val="Normal"/>
    <w:next w:val="Normal"/>
    <w:autoRedefine/>
    <w:semiHidden/>
    <w:rsid w:val="00836B6E"/>
    <w:pPr>
      <w:ind w:left="400"/>
    </w:pPr>
  </w:style>
  <w:style w:type="paragraph" w:styleId="TOC1">
    <w:name w:val="toc 1"/>
    <w:basedOn w:val="Normal"/>
    <w:next w:val="Normal"/>
    <w:autoRedefine/>
    <w:semiHidden/>
    <w:rsid w:val="00836B6E"/>
  </w:style>
  <w:style w:type="paragraph" w:styleId="TOC2">
    <w:name w:val="toc 2"/>
    <w:basedOn w:val="Normal"/>
    <w:next w:val="Normal"/>
    <w:autoRedefine/>
    <w:semiHidden/>
    <w:rsid w:val="00836B6E"/>
    <w:pPr>
      <w:ind w:left="200"/>
    </w:pPr>
  </w:style>
  <w:style w:type="character" w:styleId="FollowedHyperlink">
    <w:name w:val="FollowedHyperlink"/>
    <w:basedOn w:val="DefaultParagraphFont"/>
    <w:rsid w:val="00836B6E"/>
    <w:rPr>
      <w:color w:val="606420"/>
      <w:u w:val="single"/>
    </w:rPr>
  </w:style>
  <w:style w:type="paragraph" w:customStyle="1" w:styleId="WMOSubTitle1">
    <w:name w:val="WMO_SubTitle1"/>
    <w:basedOn w:val="Heading4"/>
    <w:next w:val="WMOBodyText"/>
    <w:rsid w:val="00CC0377"/>
    <w:pPr>
      <w:spacing w:before="280"/>
      <w:ind w:left="0" w:firstLine="0"/>
    </w:pPr>
    <w:rPr>
      <w:rFonts w:ascii="Arial" w:hAnsi="Arial" w:cs="Arial"/>
      <w:sz w:val="26"/>
    </w:rPr>
  </w:style>
  <w:style w:type="paragraph" w:customStyle="1" w:styleId="Comment">
    <w:name w:val="Comment"/>
    <w:basedOn w:val="WMOBodyText"/>
    <w:next w:val="WMOBodyText"/>
    <w:rsid w:val="00E27EBF"/>
    <w:rPr>
      <w:i/>
      <w:iCs/>
      <w:lang w:val="en-US"/>
    </w:rPr>
  </w:style>
  <w:style w:type="paragraph" w:customStyle="1" w:styleId="CharCharCharChar">
    <w:name w:val="Char Char Char Char"/>
    <w:basedOn w:val="Normal"/>
    <w:rsid w:val="00836B6E"/>
    <w:pPr>
      <w:jc w:val="left"/>
    </w:pPr>
    <w:rPr>
      <w:rFonts w:ascii="Times New Roman" w:hAnsi="Times New Roman"/>
      <w:sz w:val="24"/>
      <w:szCs w:val="24"/>
      <w:lang w:val="pl-PL" w:eastAsia="pl-PL"/>
    </w:rPr>
  </w:style>
  <w:style w:type="paragraph" w:customStyle="1" w:styleId="CharChar">
    <w:name w:val="Знак Знак Char Char"/>
    <w:basedOn w:val="Normal"/>
    <w:rsid w:val="00836B6E"/>
    <w:pPr>
      <w:jc w:val="left"/>
    </w:pPr>
    <w:rPr>
      <w:rFonts w:ascii="Times New Roman" w:hAnsi="Times New Roman"/>
      <w:sz w:val="24"/>
      <w:szCs w:val="24"/>
      <w:lang w:val="pl-PL" w:eastAsia="pl-PL"/>
    </w:rPr>
  </w:style>
  <w:style w:type="paragraph" w:customStyle="1" w:styleId="BodyText">
    <w:name w:val="BodyText"/>
    <w:basedOn w:val="Normal"/>
    <w:link w:val="BodyTextChar"/>
    <w:rsid w:val="001B376E"/>
    <w:pPr>
      <w:tabs>
        <w:tab w:val="left" w:pos="1080"/>
      </w:tabs>
      <w:spacing w:line="320" w:lineRule="exact"/>
    </w:pPr>
    <w:rPr>
      <w:rFonts w:cs="Arial"/>
      <w:sz w:val="20"/>
      <w:szCs w:val="26"/>
    </w:rPr>
  </w:style>
  <w:style w:type="paragraph" w:customStyle="1" w:styleId="WMOBodyText">
    <w:name w:val="WMO_BodyText"/>
    <w:basedOn w:val="BodyText"/>
    <w:link w:val="WMOBodyTextCharChar"/>
    <w:rsid w:val="001B376E"/>
    <w:pPr>
      <w:tabs>
        <w:tab w:val="clear" w:pos="1080"/>
      </w:tabs>
      <w:bidi/>
      <w:spacing w:before="240"/>
      <w:jc w:val="left"/>
    </w:pPr>
  </w:style>
  <w:style w:type="paragraph" w:customStyle="1" w:styleId="WMOList1">
    <w:name w:val="WMO_List1"/>
    <w:basedOn w:val="BodyText"/>
    <w:rsid w:val="001B376E"/>
    <w:pPr>
      <w:tabs>
        <w:tab w:val="clear" w:pos="1080"/>
      </w:tabs>
      <w:bidi/>
      <w:spacing w:before="240"/>
      <w:ind w:left="1134" w:hanging="1134"/>
      <w:jc w:val="left"/>
    </w:pPr>
    <w:rPr>
      <w:lang w:val="en-US"/>
    </w:rPr>
  </w:style>
  <w:style w:type="paragraph" w:customStyle="1" w:styleId="ECiListText">
    <w:name w:val="EC_(i)_ListText"/>
    <w:basedOn w:val="Normal"/>
    <w:rsid w:val="00967C0A"/>
    <w:pPr>
      <w:bidi/>
      <w:spacing w:before="240" w:line="320" w:lineRule="exact"/>
      <w:ind w:left="2154" w:hanging="1077"/>
      <w:jc w:val="left"/>
    </w:pPr>
    <w:rPr>
      <w:rFonts w:cs="Arial"/>
      <w:sz w:val="20"/>
      <w:szCs w:val="26"/>
      <w:lang w:val="en-US"/>
    </w:rPr>
  </w:style>
  <w:style w:type="paragraph" w:customStyle="1" w:styleId="WMOSubTitle2">
    <w:name w:val="WMO_SubTitle2"/>
    <w:basedOn w:val="Heading5"/>
    <w:next w:val="WMOBodyText"/>
    <w:rsid w:val="009B03F1"/>
    <w:pPr>
      <w:keepNext/>
      <w:keepLines/>
      <w:tabs>
        <w:tab w:val="clear" w:pos="1080"/>
      </w:tabs>
      <w:bidi/>
      <w:spacing w:before="280" w:line="320" w:lineRule="exact"/>
      <w:ind w:left="0" w:firstLine="0"/>
      <w:jc w:val="left"/>
    </w:pPr>
    <w:rPr>
      <w:rFonts w:cs="Arial"/>
      <w:bCs w:val="0"/>
      <w:sz w:val="20"/>
      <w:szCs w:val="26"/>
      <w:lang w:val="en-US"/>
    </w:rPr>
  </w:style>
  <w:style w:type="paragraph" w:styleId="BodyText0">
    <w:name w:val="Body Text"/>
    <w:basedOn w:val="Normal"/>
    <w:rsid w:val="002A7861"/>
    <w:pPr>
      <w:ind w:firstLine="1134"/>
      <w:jc w:val="center"/>
    </w:pPr>
    <w:rPr>
      <w:rFonts w:eastAsia="SimSun" w:cs="Arial"/>
      <w:b/>
      <w:bCs/>
      <w:sz w:val="24"/>
      <w:szCs w:val="24"/>
      <w:lang w:val="en-US" w:eastAsia="zh-CN"/>
    </w:rPr>
  </w:style>
  <w:style w:type="character" w:styleId="FootnoteReference">
    <w:name w:val="footnote reference"/>
    <w:aliases w:val="Footnote Reference/,Appel note de bas de p,Footnote symbol,Style 12,(NECG) Footnote Reference,Style 124,Appel note de bas de p + 11 pt,Italic,Appel note de bas de p1,Appel note de bas de p2,Appel note de bas de p3,Footnote,o,fr"/>
    <w:basedOn w:val="DefaultParagraphFont"/>
    <w:rsid w:val="00836B6E"/>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aliases w:val="DNV-FT Char,DNV-FT,DNV-FT Char Char Char,Char1,footnote text,ALTS FOOTNOTE,Footnote Text Char1,Footnote Text Char Char1,Footnote Text Char4 Char Char,Footnote Text Char1 Char1 Char1 Char,Footnote Text Char Char1 Char1 Char Char,fn,ft"/>
    <w:basedOn w:val="Normal"/>
    <w:link w:val="FootnoteTextChar"/>
    <w:rsid w:val="00FC3538"/>
    <w:pPr>
      <w:jc w:val="left"/>
    </w:pPr>
    <w:rPr>
      <w:sz w:val="20"/>
    </w:rPr>
  </w:style>
  <w:style w:type="character" w:styleId="CommentReference">
    <w:name w:val="annotation reference"/>
    <w:basedOn w:val="DefaultParagraphFont"/>
    <w:semiHidden/>
    <w:rsid w:val="00DD35CC"/>
    <w:rPr>
      <w:sz w:val="16"/>
      <w:szCs w:val="16"/>
    </w:rPr>
  </w:style>
  <w:style w:type="paragraph" w:styleId="CommentText">
    <w:name w:val="annotation text"/>
    <w:basedOn w:val="Normal"/>
    <w:semiHidden/>
    <w:rsid w:val="00DD35CC"/>
    <w:rPr>
      <w:sz w:val="20"/>
    </w:rPr>
  </w:style>
  <w:style w:type="paragraph" w:styleId="CommentSubject">
    <w:name w:val="annotation subject"/>
    <w:basedOn w:val="CommentText"/>
    <w:next w:val="CommentText"/>
    <w:semiHidden/>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WMOBodyText"/>
    <w:rsid w:val="007E74D7"/>
    <w:pPr>
      <w:ind w:left="0" w:firstLine="0"/>
      <w:jc w:val="center"/>
    </w:pPr>
  </w:style>
  <w:style w:type="paragraph" w:styleId="Title">
    <w:name w:val="Title"/>
    <w:basedOn w:val="Normal"/>
    <w:qFormat/>
    <w:rsid w:val="0028006F"/>
    <w:pPr>
      <w:spacing w:before="240" w:after="60"/>
      <w:jc w:val="center"/>
      <w:outlineLvl w:val="0"/>
    </w:pPr>
    <w:rPr>
      <w:b/>
      <w:bCs/>
      <w:kern w:val="28"/>
      <w:sz w:val="32"/>
      <w:szCs w:val="32"/>
    </w:rPr>
  </w:style>
  <w:style w:type="paragraph" w:customStyle="1" w:styleId="StyleHeading2Complex11pt">
    <w:name w:val="Style Heading 2 + (Complex) 11 pt"/>
    <w:basedOn w:val="Heading2"/>
    <w:link w:val="StyleHeading2Complex11ptChar"/>
    <w:rsid w:val="00CF399D"/>
    <w:rPr>
      <w:szCs w:val="22"/>
    </w:rPr>
  </w:style>
  <w:style w:type="character" w:customStyle="1" w:styleId="StyleHeading2Complex11ptChar">
    <w:name w:val="Style Heading 2 + (Complex) 11 pt Char"/>
    <w:basedOn w:val="Heading2Char"/>
    <w:link w:val="StyleHeading2Complex11pt"/>
    <w:rsid w:val="00CF399D"/>
    <w:rPr>
      <w:rFonts w:ascii="Arial" w:eastAsia="SimSun" w:hAnsi="Arial" w:cs="Arial"/>
      <w:b/>
      <w:bCs/>
      <w:sz w:val="22"/>
      <w:szCs w:val="22"/>
      <w:lang w:val="en-GB" w:eastAsia="zh-CN" w:bidi="ar-SA"/>
    </w:rPr>
  </w:style>
  <w:style w:type="paragraph" w:customStyle="1" w:styleId="StyleHeading1LatinTimesNewRoman">
    <w:name w:val="Style Heading 1 + (Latin) Times New Roman"/>
    <w:basedOn w:val="Heading1"/>
    <w:link w:val="StyleHeading1LatinTimesNewRomanChar"/>
    <w:rsid w:val="00CF399D"/>
    <w:rPr>
      <w:rFonts w:ascii="Arial" w:hAnsi="Arial"/>
    </w:rPr>
  </w:style>
  <w:style w:type="character" w:customStyle="1" w:styleId="Heading1Char">
    <w:name w:val="Heading 1 Char"/>
    <w:basedOn w:val="DefaultParagraphFont"/>
    <w:link w:val="Heading1"/>
    <w:rsid w:val="00174E32"/>
    <w:rPr>
      <w:rFonts w:ascii="Arial Bold" w:hAnsi="Arial Bold" w:cs="Arial Bold"/>
      <w:b/>
      <w:bCs/>
      <w:sz w:val="26"/>
      <w:szCs w:val="32"/>
      <w:lang w:val="en-GB" w:eastAsia="en-US" w:bidi="ar-SA"/>
    </w:rPr>
  </w:style>
  <w:style w:type="character" w:customStyle="1" w:styleId="StyleHeading1LatinTimesNewRomanChar">
    <w:name w:val="Style Heading 1 + (Latin) Times New Roman Char"/>
    <w:basedOn w:val="Heading1Char"/>
    <w:link w:val="StyleHeading1LatinTimesNewRoman"/>
    <w:rsid w:val="00CF399D"/>
    <w:rPr>
      <w:rFonts w:ascii="Arial" w:hAnsi="Arial" w:cs="Arial Bold"/>
      <w:b/>
      <w:bCs/>
      <w:sz w:val="26"/>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style>
  <w:style w:type="character" w:customStyle="1" w:styleId="StyleHeading1LatinTimesNewRoman1Char">
    <w:name w:val="Style Heading 1 + (Latin) Times New Roman1 Char"/>
    <w:basedOn w:val="Heading1Char"/>
    <w:link w:val="StyleHeading1LatinTimesNewRoman1"/>
    <w:rsid w:val="00CF399D"/>
    <w:rPr>
      <w:rFonts w:ascii="Arial Bold" w:hAnsi="Arial Bold" w:cs="Arial Bold"/>
      <w:b/>
      <w:bCs/>
      <w:sz w:val="26"/>
      <w:szCs w:val="32"/>
      <w:lang w:val="en-GB" w:eastAsia="en-US" w:bidi="ar-SA"/>
    </w:rPr>
  </w:style>
  <w:style w:type="character" w:customStyle="1" w:styleId="BodyTextChar">
    <w:name w:val="BodyText Char"/>
    <w:basedOn w:val="DefaultParagraphFont"/>
    <w:link w:val="BodyText"/>
    <w:rsid w:val="001B376E"/>
    <w:rPr>
      <w:rFonts w:ascii="Arial" w:hAnsi="Arial" w:cs="Arial"/>
      <w:szCs w:val="26"/>
      <w:lang w:val="en-GB" w:eastAsia="en-US" w:bidi="ar-SA"/>
    </w:rPr>
  </w:style>
  <w:style w:type="character" w:customStyle="1" w:styleId="WMOBodyTextCharChar">
    <w:name w:val="WMO_BodyText Char Char"/>
    <w:basedOn w:val="BodyTextChar"/>
    <w:link w:val="WMOBodyText"/>
    <w:rsid w:val="001B376E"/>
    <w:rPr>
      <w:rFonts w:ascii="Arial" w:hAnsi="Arial" w:cs="Arial"/>
      <w:szCs w:val="26"/>
      <w:lang w:val="en-GB" w:eastAsia="en-US" w:bidi="ar-SA"/>
    </w:rPr>
  </w:style>
  <w:style w:type="table" w:styleId="TableGrid">
    <w:name w:val="Table Grid"/>
    <w:basedOn w:val="TableNormal"/>
    <w:rsid w:val="00836B6E"/>
    <w:pPr>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LineNumber">
    <w:name w:val="line number"/>
    <w:basedOn w:val="DefaultParagraphFont"/>
    <w:rsid w:val="0028778B"/>
    <w:rPr>
      <w:color w:val="808080"/>
      <w:sz w:val="20"/>
    </w:rPr>
  </w:style>
  <w:style w:type="paragraph" w:customStyle="1" w:styleId="DraftTextnumbering">
    <w:name w:val="Draft Text numbering"/>
    <w:basedOn w:val="Heading2"/>
    <w:rsid w:val="00836B6E"/>
    <w:pPr>
      <w:keepNext w:val="0"/>
      <w:numPr>
        <w:ilvl w:val="1"/>
        <w:numId w:val="1"/>
      </w:numPr>
      <w:spacing w:before="0"/>
    </w:pPr>
    <w:rPr>
      <w:rFonts w:eastAsia="Times New Roman" w:cs="Times New Roman"/>
      <w:b w:val="0"/>
      <w:bCs w:val="0"/>
      <w:szCs w:val="22"/>
      <w:lang w:eastAsia="en-US"/>
    </w:rPr>
  </w:style>
  <w:style w:type="paragraph" w:customStyle="1" w:styleId="Drafttitle1">
    <w:name w:val="**Draft_title_1"/>
    <w:basedOn w:val="Normal"/>
    <w:rsid w:val="00836B6E"/>
    <w:pPr>
      <w:bidi/>
      <w:ind w:left="1134" w:hanging="1134"/>
    </w:pPr>
    <w:rPr>
      <w:rFonts w:eastAsia="SimSun" w:cs="Arial"/>
      <w:sz w:val="20"/>
      <w:szCs w:val="28"/>
      <w:lang w:eastAsia="zh-CN"/>
    </w:rPr>
  </w:style>
  <w:style w:type="paragraph" w:customStyle="1" w:styleId="Respara">
    <w:name w:val="*Res_para"/>
    <w:basedOn w:val="Normal"/>
    <w:rsid w:val="00836B6E"/>
    <w:pPr>
      <w:bidi/>
    </w:pPr>
    <w:rPr>
      <w:rFonts w:eastAsia="SimSun" w:cs="Arial"/>
      <w:color w:val="000000"/>
      <w:sz w:val="26"/>
      <w:szCs w:val="26"/>
      <w:lang w:eastAsia="zh-CN"/>
    </w:rPr>
  </w:style>
  <w:style w:type="paragraph" w:customStyle="1" w:styleId="WMOSubTitle3">
    <w:name w:val="WMO_SubTitle3"/>
    <w:basedOn w:val="Heading3"/>
    <w:rsid w:val="002A199A"/>
    <w:pPr>
      <w:spacing w:before="280"/>
      <w:ind w:left="0" w:firstLine="0"/>
    </w:pPr>
  </w:style>
  <w:style w:type="paragraph" w:customStyle="1" w:styleId="WMOList2">
    <w:name w:val="WMO_List2"/>
    <w:basedOn w:val="WMOList1"/>
    <w:rsid w:val="00607967"/>
    <w:pPr>
      <w:tabs>
        <w:tab w:val="clear" w:pos="1134"/>
        <w:tab w:val="left" w:pos="1701"/>
      </w:tabs>
      <w:ind w:left="1701" w:hanging="567"/>
    </w:pPr>
  </w:style>
  <w:style w:type="paragraph" w:customStyle="1" w:styleId="WMOList3">
    <w:name w:val="WMO_List3"/>
    <w:basedOn w:val="WMOList2"/>
    <w:rsid w:val="00607967"/>
    <w:pPr>
      <w:tabs>
        <w:tab w:val="clear" w:pos="1701"/>
        <w:tab w:val="left" w:pos="2268"/>
      </w:tabs>
      <w:ind w:left="2268"/>
    </w:pPr>
  </w:style>
  <w:style w:type="paragraph" w:customStyle="1" w:styleId="WMOResList1">
    <w:name w:val="WMO_ResList1"/>
    <w:basedOn w:val="WMOList1"/>
    <w:rsid w:val="00290D62"/>
    <w:pPr>
      <w:ind w:left="567" w:hanging="567"/>
    </w:pPr>
  </w:style>
  <w:style w:type="paragraph" w:customStyle="1" w:styleId="WMOResList2">
    <w:name w:val="WMO_ResList2"/>
    <w:basedOn w:val="WMOResList1"/>
    <w:rsid w:val="007C4E31"/>
    <w:pPr>
      <w:ind w:left="1134"/>
    </w:pPr>
  </w:style>
  <w:style w:type="paragraph" w:customStyle="1" w:styleId="WMOResList3">
    <w:name w:val="WMO_ResList3"/>
    <w:basedOn w:val="WMOResList2"/>
    <w:rsid w:val="007C4E31"/>
    <w:pPr>
      <w:tabs>
        <w:tab w:val="clear" w:pos="1134"/>
        <w:tab w:val="left" w:pos="1701"/>
      </w:tabs>
      <w:ind w:left="1701"/>
    </w:pPr>
  </w:style>
  <w:style w:type="character" w:customStyle="1" w:styleId="apple-converted-space">
    <w:name w:val="apple-converted-space"/>
    <w:basedOn w:val="DefaultParagraphFont"/>
    <w:rsid w:val="00212E7F"/>
  </w:style>
  <w:style w:type="character" w:customStyle="1" w:styleId="Heading3Char">
    <w:name w:val="Heading 3 Char"/>
    <w:basedOn w:val="DefaultParagraphFont"/>
    <w:link w:val="Heading3"/>
    <w:rsid w:val="00BB4396"/>
    <w:rPr>
      <w:rFonts w:ascii="Arial" w:eastAsia="SimSun" w:hAnsi="Arial" w:cs="Arial"/>
      <w:b/>
      <w:bCs/>
      <w:sz w:val="22"/>
      <w:szCs w:val="26"/>
      <w:lang w:val="en-GB" w:eastAsia="zh-CN"/>
    </w:rPr>
  </w:style>
  <w:style w:type="table" w:customStyle="1" w:styleId="Calendar1">
    <w:name w:val="Calendar 1"/>
    <w:basedOn w:val="TableNormal"/>
    <w:uiPriority w:val="99"/>
    <w:qFormat/>
    <w:rsid w:val="00F20A09"/>
    <w:rPr>
      <w:rFonts w:asciiTheme="minorHAnsi" w:eastAsiaTheme="minorEastAsia" w:hAnsiTheme="minorHAnsi" w:cstheme="minorBidi"/>
      <w:sz w:val="22"/>
      <w:szCs w:val="22"/>
      <w:lang w:eastAsia="ja-JP"/>
    </w:rPr>
    <w:tblPr>
      <w:tblStyleRowBandSize w:val="1"/>
      <w:tblStyleColBandSize w:val="1"/>
      <w:tblInd w:w="0" w:type="dxa"/>
      <w:tblCellMar>
        <w:top w:w="0" w:type="dxa"/>
        <w:left w:w="108" w:type="dxa"/>
        <w:bottom w:w="0" w:type="dxa"/>
        <w:right w:w="108" w:type="dxa"/>
      </w:tblCellMar>
    </w:tblPr>
    <w:tcPr>
      <w:shd w:val="clear" w:color="auto" w:fill="auto"/>
    </w:tcPr>
    <w:tblStylePr w:type="firstRow">
      <w:pPr>
        <w:wordWrap/>
        <w:spacing w:beforeLines="0" w:beforeAutospacing="0" w:afterLines="0" w:afterAutospacing="0" w:line="240" w:lineRule="auto"/>
      </w:pPr>
      <w:rPr>
        <w:rFonts w:asciiTheme="minorHAnsi" w:hAnsiTheme="minorHAnsi"/>
        <w:b/>
        <w:i w:val="0"/>
        <w:color w:val="000000"/>
        <w:sz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themeColor="text1"/>
          <w:left w:val="nil"/>
          <w:bottom w:val="single" w:sz="24" w:space="0" w:color="000000" w:themeColor="text1"/>
          <w:right w:val="nil"/>
          <w:insideH w:val="nil"/>
          <w:insideV w:val="nil"/>
          <w:tl2br w:val="nil"/>
          <w:tr2bl w:val="nil"/>
        </w:tcBorders>
        <w:shd w:val="clear" w:color="auto" w:fill="auto"/>
      </w:tcPr>
    </w:tblStylePr>
  </w:style>
  <w:style w:type="paragraph" w:customStyle="1" w:styleId="CarCar">
    <w:name w:val="Car Car"/>
    <w:basedOn w:val="Normal"/>
    <w:rsid w:val="00F20A09"/>
    <w:pPr>
      <w:tabs>
        <w:tab w:val="clear" w:pos="1134"/>
      </w:tabs>
      <w:jc w:val="left"/>
    </w:pPr>
    <w:rPr>
      <w:rFonts w:ascii="Times New Roman" w:hAnsi="Times New Roman"/>
      <w:color w:val="000000"/>
      <w:spacing w:val="2"/>
      <w:sz w:val="24"/>
      <w:szCs w:val="24"/>
      <w:lang w:val="pl-PL" w:eastAsia="pl-PL"/>
    </w:rPr>
  </w:style>
  <w:style w:type="character" w:customStyle="1" w:styleId="FootnoteTextChar">
    <w:name w:val="Footnote Text Char"/>
    <w:aliases w:val="DNV-FT Char Char,DNV-FT Char1,DNV-FT Char Char Char Char,Char1 Char,footnote text Char,ALTS FOOTNOTE Char,Footnote Text Char1 Char,Footnote Text Char Char1 Char,Footnote Text Char4 Char Char Char,fn Char,ft Char"/>
    <w:basedOn w:val="DefaultParagraphFont"/>
    <w:link w:val="FootnoteText"/>
    <w:rsid w:val="00E67CFA"/>
    <w:rPr>
      <w:rFonts w:ascii="Arial" w:eastAsia="Times New Roman" w:hAnsi="Arial"/>
      <w:lang w:val="en-GB"/>
    </w:rPr>
  </w:style>
  <w:style w:type="paragraph" w:styleId="NormalWeb">
    <w:name w:val="Normal (Web)"/>
    <w:basedOn w:val="Normal"/>
    <w:uiPriority w:val="99"/>
    <w:unhideWhenUsed/>
    <w:rsid w:val="00E67CFA"/>
    <w:pPr>
      <w:tabs>
        <w:tab w:val="clear" w:pos="1134"/>
      </w:tabs>
      <w:spacing w:before="100" w:beforeAutospacing="1" w:after="100" w:afterAutospacing="1"/>
      <w:jc w:val="left"/>
    </w:pPr>
    <w:rPr>
      <w:rFonts w:ascii="Times New Roman" w:hAnsi="Times New Roman"/>
      <w:sz w:val="24"/>
      <w:szCs w:val="24"/>
      <w:lang w:val="en-US"/>
    </w:rPr>
  </w:style>
  <w:style w:type="character" w:customStyle="1" w:styleId="Artdef">
    <w:name w:val="Art_def"/>
    <w:rsid w:val="00E67CFA"/>
    <w:rPr>
      <w:b/>
      <w:color w:val="FFCC00"/>
    </w:rPr>
  </w:style>
  <w:style w:type="character" w:customStyle="1" w:styleId="Artref">
    <w:name w:val="Art_ref"/>
    <w:rsid w:val="0042488A"/>
  </w:style>
  <w:style w:type="character" w:customStyle="1" w:styleId="Tablefreq">
    <w:name w:val="Table_freq"/>
    <w:rsid w:val="0042488A"/>
    <w:rPr>
      <w:b/>
      <w:color w:val="auto"/>
      <w:sz w:val="20"/>
    </w:rPr>
  </w:style>
  <w:style w:type="paragraph" w:customStyle="1" w:styleId="Tablehead">
    <w:name w:val="Table_head"/>
    <w:basedOn w:val="Normal"/>
    <w:link w:val="TableheadChar"/>
    <w:rsid w:val="0042488A"/>
    <w:pPr>
      <w:keepNext/>
      <w:tabs>
        <w:tab w:val="left" w:pos="1871"/>
        <w:tab w:val="left" w:pos="2268"/>
      </w:tabs>
      <w:overflowPunct w:val="0"/>
      <w:autoSpaceDE w:val="0"/>
      <w:autoSpaceDN w:val="0"/>
      <w:adjustRightInd w:val="0"/>
      <w:spacing w:before="80" w:after="80"/>
      <w:jc w:val="center"/>
      <w:textAlignment w:val="baseline"/>
    </w:pPr>
    <w:rPr>
      <w:rFonts w:ascii="Times New Roman Bold" w:hAnsi="Times New Roman Bold" w:cs="Times New Roman Bold"/>
      <w:b/>
      <w:sz w:val="20"/>
    </w:rPr>
  </w:style>
  <w:style w:type="paragraph" w:customStyle="1" w:styleId="TableTextS5">
    <w:name w:val="Table_TextS5"/>
    <w:basedOn w:val="Normal"/>
    <w:rsid w:val="0042488A"/>
    <w:pPr>
      <w:tabs>
        <w:tab w:val="clear" w:pos="1134"/>
        <w:tab w:val="left" w:pos="170"/>
        <w:tab w:val="left" w:pos="567"/>
        <w:tab w:val="left" w:pos="737"/>
        <w:tab w:val="left" w:pos="2977"/>
        <w:tab w:val="left" w:pos="3266"/>
      </w:tabs>
      <w:overflowPunct w:val="0"/>
      <w:autoSpaceDE w:val="0"/>
      <w:autoSpaceDN w:val="0"/>
      <w:adjustRightInd w:val="0"/>
      <w:spacing w:before="40" w:after="40"/>
      <w:textAlignment w:val="baseline"/>
    </w:pPr>
    <w:rPr>
      <w:rFonts w:ascii="Times New Roman" w:hAnsi="Times New Roman"/>
      <w:sz w:val="20"/>
    </w:rPr>
  </w:style>
  <w:style w:type="character" w:customStyle="1" w:styleId="TableheadChar">
    <w:name w:val="Table_head Char"/>
    <w:link w:val="Tablehead"/>
    <w:locked/>
    <w:rsid w:val="0042488A"/>
    <w:rPr>
      <w:rFonts w:ascii="Times New Roman Bold" w:eastAsia="Times New Roman" w:hAnsi="Times New Roman Bold" w:cs="Times New Roman Bold"/>
      <w:b/>
      <w:lang w:val="en-GB"/>
    </w:rPr>
  </w:style>
  <w:style w:type="character" w:customStyle="1" w:styleId="enumlev1S2Char">
    <w:name w:val="enumlev1_S2 Char"/>
    <w:basedOn w:val="DefaultParagraphFont"/>
    <w:link w:val="enumlev1S2"/>
    <w:locked/>
    <w:rsid w:val="00273172"/>
    <w:rPr>
      <w:rFonts w:ascii="Calibri" w:hAnsi="Calibri" w:cs="Traditional Arabic"/>
      <w:b/>
      <w:bCs/>
      <w:sz w:val="24"/>
      <w:szCs w:val="32"/>
      <w:lang w:val="es-ES_tradnl" w:bidi="ar-EG"/>
    </w:rPr>
  </w:style>
  <w:style w:type="paragraph" w:customStyle="1" w:styleId="enumlev1S2">
    <w:name w:val="enumlev1_S2"/>
    <w:basedOn w:val="Normal"/>
    <w:link w:val="enumlev1S2Char"/>
    <w:rsid w:val="00273172"/>
    <w:pPr>
      <w:tabs>
        <w:tab w:val="clear" w:pos="1134"/>
        <w:tab w:val="left" w:pos="851"/>
      </w:tabs>
      <w:overflowPunct w:val="0"/>
      <w:autoSpaceDE w:val="0"/>
      <w:autoSpaceDN w:val="0"/>
      <w:bidi/>
      <w:adjustRightInd w:val="0"/>
      <w:spacing w:before="60" w:line="320" w:lineRule="exact"/>
      <w:jc w:val="left"/>
    </w:pPr>
    <w:rPr>
      <w:rFonts w:ascii="Calibri" w:eastAsia="MS Mincho" w:hAnsi="Calibri" w:cs="Traditional Arabic"/>
      <w:b/>
      <w:bCs/>
      <w:sz w:val="24"/>
      <w:szCs w:val="32"/>
      <w:lang w:val="es-ES_tradnl" w:bidi="ar-EG"/>
    </w:rPr>
  </w:style>
  <w:style w:type="paragraph" w:customStyle="1" w:styleId="enumlev1s1">
    <w:name w:val="enumlev1_s1"/>
    <w:basedOn w:val="Normal"/>
    <w:qFormat/>
    <w:rsid w:val="00273172"/>
    <w:pPr>
      <w:tabs>
        <w:tab w:val="left" w:pos="567"/>
        <w:tab w:val="left" w:pos="1701"/>
        <w:tab w:val="left" w:pos="2268"/>
        <w:tab w:val="left" w:pos="2835"/>
      </w:tabs>
      <w:overflowPunct w:val="0"/>
      <w:autoSpaceDE w:val="0"/>
      <w:autoSpaceDN w:val="0"/>
      <w:bidi/>
      <w:adjustRightInd w:val="0"/>
      <w:spacing w:before="60" w:after="60" w:line="320" w:lineRule="exact"/>
      <w:ind w:left="567" w:hanging="567"/>
    </w:pPr>
    <w:rPr>
      <w:rFonts w:ascii="Calibri" w:hAnsi="Calibri" w:cs="Traditional Arabic"/>
      <w:sz w:val="24"/>
      <w:szCs w:val="32"/>
      <w:lang w:bidi="ar-EG"/>
    </w:rPr>
  </w:style>
  <w:style w:type="paragraph" w:customStyle="1" w:styleId="pp98">
    <w:name w:val="pp98"/>
    <w:basedOn w:val="enumlev1S2"/>
    <w:qFormat/>
    <w:rsid w:val="00273172"/>
    <w:pPr>
      <w:spacing w:before="0" w:line="240" w:lineRule="auto"/>
    </w:pPr>
    <w:rPr>
      <w:sz w:val="18"/>
    </w:rPr>
  </w:style>
  <w:style w:type="paragraph" w:styleId="Caption">
    <w:name w:val="caption"/>
    <w:basedOn w:val="Normal"/>
    <w:next w:val="Normal"/>
    <w:semiHidden/>
    <w:unhideWhenUsed/>
    <w:qFormat/>
    <w:rsid w:val="00F34D14"/>
    <w:pPr>
      <w:spacing w:after="200"/>
    </w:pPr>
    <w:rPr>
      <w:b/>
      <w:bCs/>
      <w:color w:val="4F81BD" w:themeColor="accent1"/>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next w:val="WMOBodyText"/>
    <w:qFormat/>
    <w:rsid w:val="001B376E"/>
    <w:pPr>
      <w:tabs>
        <w:tab w:val="left" w:pos="1134"/>
      </w:tabs>
      <w:jc w:val="both"/>
    </w:pPr>
    <w:rPr>
      <w:rFonts w:ascii="Arial" w:eastAsia="Times New Roman" w:hAnsi="Arial"/>
      <w:sz w:val="22"/>
      <w:lang w:val="en-GB"/>
    </w:rPr>
  </w:style>
  <w:style w:type="paragraph" w:styleId="Heading1">
    <w:name w:val="heading 1"/>
    <w:basedOn w:val="Normal"/>
    <w:next w:val="WMOBodyText"/>
    <w:link w:val="Heading1Char"/>
    <w:qFormat/>
    <w:rsid w:val="00836B6E"/>
    <w:pPr>
      <w:spacing w:line="400" w:lineRule="exact"/>
      <w:jc w:val="center"/>
      <w:outlineLvl w:val="0"/>
    </w:pPr>
    <w:rPr>
      <w:rFonts w:ascii="Arial Bold" w:hAnsi="Arial Bold" w:cs="Arial Bold"/>
      <w:b/>
      <w:bCs/>
      <w:sz w:val="26"/>
      <w:szCs w:val="32"/>
    </w:rPr>
  </w:style>
  <w:style w:type="paragraph" w:styleId="Heading2">
    <w:name w:val="heading 2"/>
    <w:basedOn w:val="Normal"/>
    <w:next w:val="WMOBodyText"/>
    <w:link w:val="Heading2Char"/>
    <w:qFormat/>
    <w:rsid w:val="00FC0CB9"/>
    <w:pPr>
      <w:keepNext/>
      <w:keepLines/>
      <w:bidi/>
      <w:spacing w:before="360" w:line="320" w:lineRule="exact"/>
      <w:ind w:left="1134" w:hanging="1134"/>
      <w:jc w:val="left"/>
      <w:outlineLvl w:val="1"/>
    </w:pPr>
    <w:rPr>
      <w:rFonts w:eastAsia="SimSun" w:cs="Arial"/>
      <w:b/>
      <w:bCs/>
      <w:szCs w:val="28"/>
      <w:lang w:eastAsia="zh-CN"/>
    </w:rPr>
  </w:style>
  <w:style w:type="paragraph" w:styleId="Heading3">
    <w:name w:val="heading 3"/>
    <w:basedOn w:val="Heading2"/>
    <w:next w:val="WMOBodyText"/>
    <w:link w:val="Heading3Char"/>
    <w:qFormat/>
    <w:rsid w:val="002A7861"/>
    <w:pPr>
      <w:outlineLvl w:val="2"/>
    </w:pPr>
    <w:rPr>
      <w:szCs w:val="26"/>
    </w:rPr>
  </w:style>
  <w:style w:type="paragraph" w:styleId="Heading4">
    <w:name w:val="heading 4"/>
    <w:basedOn w:val="Heading3"/>
    <w:next w:val="WMOBodyText"/>
    <w:qFormat/>
    <w:rsid w:val="00A405C4"/>
    <w:pPr>
      <w:outlineLvl w:val="3"/>
    </w:pPr>
    <w:rPr>
      <w:rFonts w:ascii="Arial Bold" w:hAnsi="Arial Bold" w:cs="Arial Bold"/>
      <w:i/>
      <w:iCs/>
    </w:rPr>
  </w:style>
  <w:style w:type="paragraph" w:styleId="Heading5">
    <w:name w:val="heading 5"/>
    <w:basedOn w:val="Normal"/>
    <w:next w:val="Normal"/>
    <w:qFormat/>
    <w:rsid w:val="00836B6E"/>
    <w:pPr>
      <w:tabs>
        <w:tab w:val="left" w:pos="1080"/>
      </w:tabs>
      <w:spacing w:before="240"/>
      <w:ind w:left="1080" w:hanging="1080"/>
      <w:outlineLvl w:val="4"/>
    </w:pPr>
    <w:rPr>
      <w:bCs/>
      <w:i/>
      <w:iCs/>
      <w:szCs w:val="22"/>
    </w:rPr>
  </w:style>
  <w:style w:type="paragraph" w:styleId="Heading6">
    <w:name w:val="heading 6"/>
    <w:basedOn w:val="Normal"/>
    <w:next w:val="Normal"/>
    <w:qFormat/>
    <w:rsid w:val="00836B6E"/>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836B6E"/>
    <w:pPr>
      <w:keepNext/>
      <w:tabs>
        <w:tab w:val="clear" w:pos="1134"/>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5B74AD"/>
    <w:pPr>
      <w:spacing w:before="240" w:after="60"/>
      <w:outlineLvl w:val="7"/>
    </w:pPr>
    <w:rPr>
      <w:rFonts w:ascii="Times New Roman" w:hAnsi="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836B6E"/>
    <w:pPr>
      <w:tabs>
        <w:tab w:val="center" w:pos="4153"/>
        <w:tab w:val="right" w:pos="8306"/>
      </w:tabs>
    </w:pPr>
  </w:style>
  <w:style w:type="paragraph" w:styleId="BlockText">
    <w:name w:val="Block Text"/>
    <w:basedOn w:val="Normal"/>
    <w:rsid w:val="00836B6E"/>
    <w:pPr>
      <w:ind w:left="567" w:right="566"/>
    </w:pPr>
    <w:rPr>
      <w:rFonts w:ascii="Univers" w:hAnsi="Univers"/>
      <w:sz w:val="21"/>
    </w:rPr>
  </w:style>
  <w:style w:type="paragraph" w:customStyle="1" w:styleId="CrossTitle12">
    <w:name w:val="***Cross_Title_12"/>
    <w:basedOn w:val="Normal"/>
    <w:rsid w:val="00836B6E"/>
    <w:pPr>
      <w:jc w:val="center"/>
    </w:pPr>
    <w:rPr>
      <w:rFonts w:eastAsia="SimSun" w:cs="Arial"/>
      <w:b/>
      <w:bCs/>
      <w:caps/>
      <w:sz w:val="24"/>
      <w:szCs w:val="24"/>
      <w:lang w:val="fr-CH" w:eastAsia="zh-CN"/>
    </w:rPr>
  </w:style>
  <w:style w:type="paragraph" w:customStyle="1" w:styleId="Service9">
    <w:name w:val="Service 9"/>
    <w:rsid w:val="00836B6E"/>
    <w:pPr>
      <w:jc w:val="center"/>
    </w:pPr>
    <w:rPr>
      <w:rFonts w:ascii="Arial" w:eastAsia="Times New Roman" w:hAnsi="Arial"/>
      <w:sz w:val="18"/>
      <w:lang w:val="en-GB"/>
    </w:rPr>
  </w:style>
  <w:style w:type="character" w:styleId="Hyperlink">
    <w:name w:val="Hyperlink"/>
    <w:basedOn w:val="DefaultParagraphFont"/>
    <w:rsid w:val="00836B6E"/>
    <w:rPr>
      <w:color w:val="0000FF"/>
      <w:u w:val="single"/>
    </w:rPr>
  </w:style>
  <w:style w:type="character" w:styleId="PageNumber">
    <w:name w:val="page number"/>
    <w:basedOn w:val="DefaultParagraphFont"/>
    <w:rsid w:val="00836B6E"/>
  </w:style>
  <w:style w:type="paragraph" w:styleId="TOC4">
    <w:name w:val="toc 4"/>
    <w:basedOn w:val="Normal"/>
    <w:next w:val="Normal"/>
    <w:autoRedefine/>
    <w:semiHidden/>
    <w:rsid w:val="00836B6E"/>
    <w:pPr>
      <w:ind w:left="660"/>
    </w:pPr>
  </w:style>
  <w:style w:type="paragraph" w:customStyle="1" w:styleId="CrossTitle14">
    <w:name w:val="***Cross_Title_14"/>
    <w:basedOn w:val="Normal"/>
    <w:rsid w:val="00836B6E"/>
    <w:pPr>
      <w:keepNext/>
      <w:tabs>
        <w:tab w:val="clear" w:pos="1134"/>
        <w:tab w:val="left" w:pos="1140"/>
      </w:tabs>
      <w:spacing w:after="100"/>
      <w:jc w:val="center"/>
    </w:pPr>
    <w:rPr>
      <w:rFonts w:eastAsia="SimSun" w:cs="Arial"/>
      <w:b/>
      <w:caps/>
      <w:sz w:val="28"/>
      <w:szCs w:val="28"/>
      <w:lang w:val="fr-CH" w:eastAsia="zh-CN"/>
    </w:rPr>
  </w:style>
  <w:style w:type="character" w:customStyle="1" w:styleId="Heading2Char">
    <w:name w:val="Heading 2 Char"/>
    <w:link w:val="Heading2"/>
    <w:locked/>
    <w:rsid w:val="00FC0CB9"/>
    <w:rPr>
      <w:rFonts w:ascii="Arial" w:eastAsia="SimSun" w:hAnsi="Arial" w:cs="Arial"/>
      <w:b/>
      <w:bCs/>
      <w:sz w:val="22"/>
      <w:szCs w:val="28"/>
      <w:lang w:val="en-GB" w:eastAsia="zh-CN" w:bidi="ar-SA"/>
    </w:rPr>
  </w:style>
  <w:style w:type="paragraph" w:styleId="Footer">
    <w:name w:val="footer"/>
    <w:basedOn w:val="Normal"/>
    <w:rsid w:val="00836B6E"/>
    <w:pPr>
      <w:tabs>
        <w:tab w:val="center" w:pos="4320"/>
        <w:tab w:val="right" w:pos="8640"/>
      </w:tabs>
    </w:pPr>
  </w:style>
  <w:style w:type="paragraph" w:styleId="BalloonText">
    <w:name w:val="Balloon Text"/>
    <w:basedOn w:val="Normal"/>
    <w:semiHidden/>
    <w:rsid w:val="00836B6E"/>
    <w:rPr>
      <w:rFonts w:ascii="Tahoma" w:hAnsi="Tahoma" w:cs="Tahoma"/>
      <w:sz w:val="16"/>
      <w:szCs w:val="16"/>
    </w:rPr>
  </w:style>
  <w:style w:type="paragraph" w:styleId="DocumentMap">
    <w:name w:val="Document Map"/>
    <w:basedOn w:val="Normal"/>
    <w:semiHidden/>
    <w:rsid w:val="00836B6E"/>
    <w:pPr>
      <w:shd w:val="clear" w:color="auto" w:fill="000080"/>
    </w:pPr>
    <w:rPr>
      <w:rFonts w:ascii="Tahoma" w:hAnsi="Tahoma" w:cs="Tahoma"/>
    </w:rPr>
  </w:style>
  <w:style w:type="paragraph" w:styleId="TOC3">
    <w:name w:val="toc 3"/>
    <w:basedOn w:val="Normal"/>
    <w:next w:val="Normal"/>
    <w:autoRedefine/>
    <w:semiHidden/>
    <w:rsid w:val="00836B6E"/>
    <w:pPr>
      <w:ind w:left="400"/>
    </w:pPr>
  </w:style>
  <w:style w:type="paragraph" w:styleId="TOC1">
    <w:name w:val="toc 1"/>
    <w:basedOn w:val="Normal"/>
    <w:next w:val="Normal"/>
    <w:autoRedefine/>
    <w:semiHidden/>
    <w:rsid w:val="00836B6E"/>
  </w:style>
  <w:style w:type="paragraph" w:styleId="TOC2">
    <w:name w:val="toc 2"/>
    <w:basedOn w:val="Normal"/>
    <w:next w:val="Normal"/>
    <w:autoRedefine/>
    <w:semiHidden/>
    <w:rsid w:val="00836B6E"/>
    <w:pPr>
      <w:ind w:left="200"/>
    </w:pPr>
  </w:style>
  <w:style w:type="character" w:styleId="FollowedHyperlink">
    <w:name w:val="FollowedHyperlink"/>
    <w:basedOn w:val="DefaultParagraphFont"/>
    <w:rsid w:val="00836B6E"/>
    <w:rPr>
      <w:color w:val="606420"/>
      <w:u w:val="single"/>
    </w:rPr>
  </w:style>
  <w:style w:type="paragraph" w:customStyle="1" w:styleId="WMOSubTitle1">
    <w:name w:val="WMO_SubTitle1"/>
    <w:basedOn w:val="Heading4"/>
    <w:next w:val="WMOBodyText"/>
    <w:rsid w:val="00CC0377"/>
    <w:pPr>
      <w:spacing w:before="280"/>
      <w:ind w:left="0" w:firstLine="0"/>
    </w:pPr>
    <w:rPr>
      <w:rFonts w:ascii="Arial" w:hAnsi="Arial" w:cs="Arial"/>
      <w:sz w:val="26"/>
    </w:rPr>
  </w:style>
  <w:style w:type="paragraph" w:customStyle="1" w:styleId="Comment">
    <w:name w:val="Comment"/>
    <w:basedOn w:val="WMOBodyText"/>
    <w:next w:val="WMOBodyText"/>
    <w:rsid w:val="00E27EBF"/>
    <w:rPr>
      <w:i/>
      <w:iCs/>
      <w:lang w:val="en-US"/>
    </w:rPr>
  </w:style>
  <w:style w:type="paragraph" w:customStyle="1" w:styleId="CharCharCharChar">
    <w:name w:val="Char Char Char Char"/>
    <w:basedOn w:val="Normal"/>
    <w:rsid w:val="00836B6E"/>
    <w:pPr>
      <w:jc w:val="left"/>
    </w:pPr>
    <w:rPr>
      <w:rFonts w:ascii="Times New Roman" w:hAnsi="Times New Roman"/>
      <w:sz w:val="24"/>
      <w:szCs w:val="24"/>
      <w:lang w:val="pl-PL" w:eastAsia="pl-PL"/>
    </w:rPr>
  </w:style>
  <w:style w:type="paragraph" w:customStyle="1" w:styleId="CharChar">
    <w:name w:val="Знак Знак Char Char"/>
    <w:basedOn w:val="Normal"/>
    <w:rsid w:val="00836B6E"/>
    <w:pPr>
      <w:jc w:val="left"/>
    </w:pPr>
    <w:rPr>
      <w:rFonts w:ascii="Times New Roman" w:hAnsi="Times New Roman"/>
      <w:sz w:val="24"/>
      <w:szCs w:val="24"/>
      <w:lang w:val="pl-PL" w:eastAsia="pl-PL"/>
    </w:rPr>
  </w:style>
  <w:style w:type="paragraph" w:customStyle="1" w:styleId="BodyText">
    <w:name w:val="BodyText"/>
    <w:basedOn w:val="Normal"/>
    <w:link w:val="BodyTextChar"/>
    <w:rsid w:val="001B376E"/>
    <w:pPr>
      <w:tabs>
        <w:tab w:val="left" w:pos="1080"/>
      </w:tabs>
      <w:spacing w:line="320" w:lineRule="exact"/>
    </w:pPr>
    <w:rPr>
      <w:rFonts w:cs="Arial"/>
      <w:sz w:val="20"/>
      <w:szCs w:val="26"/>
    </w:rPr>
  </w:style>
  <w:style w:type="paragraph" w:customStyle="1" w:styleId="WMOBodyText">
    <w:name w:val="WMO_BodyText"/>
    <w:basedOn w:val="BodyText"/>
    <w:link w:val="WMOBodyTextCharChar"/>
    <w:rsid w:val="001B376E"/>
    <w:pPr>
      <w:tabs>
        <w:tab w:val="clear" w:pos="1080"/>
      </w:tabs>
      <w:bidi/>
      <w:spacing w:before="240"/>
      <w:jc w:val="left"/>
    </w:pPr>
  </w:style>
  <w:style w:type="paragraph" w:customStyle="1" w:styleId="WMOList1">
    <w:name w:val="WMO_List1"/>
    <w:basedOn w:val="BodyText"/>
    <w:rsid w:val="001B376E"/>
    <w:pPr>
      <w:tabs>
        <w:tab w:val="clear" w:pos="1080"/>
      </w:tabs>
      <w:bidi/>
      <w:spacing w:before="240"/>
      <w:ind w:left="1134" w:hanging="1134"/>
      <w:jc w:val="left"/>
    </w:pPr>
    <w:rPr>
      <w:lang w:val="en-US"/>
    </w:rPr>
  </w:style>
  <w:style w:type="paragraph" w:customStyle="1" w:styleId="ECiListText">
    <w:name w:val="EC_(i)_ListText"/>
    <w:basedOn w:val="Normal"/>
    <w:rsid w:val="00967C0A"/>
    <w:pPr>
      <w:bidi/>
      <w:spacing w:before="240" w:line="320" w:lineRule="exact"/>
      <w:ind w:left="2154" w:hanging="1077"/>
      <w:jc w:val="left"/>
    </w:pPr>
    <w:rPr>
      <w:rFonts w:cs="Arial"/>
      <w:sz w:val="20"/>
      <w:szCs w:val="26"/>
      <w:lang w:val="en-US"/>
    </w:rPr>
  </w:style>
  <w:style w:type="paragraph" w:customStyle="1" w:styleId="WMOSubTitle2">
    <w:name w:val="WMO_SubTitle2"/>
    <w:basedOn w:val="Heading5"/>
    <w:next w:val="WMOBodyText"/>
    <w:rsid w:val="009B03F1"/>
    <w:pPr>
      <w:keepNext/>
      <w:keepLines/>
      <w:tabs>
        <w:tab w:val="clear" w:pos="1080"/>
      </w:tabs>
      <w:bidi/>
      <w:spacing w:before="280" w:line="320" w:lineRule="exact"/>
      <w:ind w:left="0" w:firstLine="0"/>
      <w:jc w:val="left"/>
    </w:pPr>
    <w:rPr>
      <w:rFonts w:cs="Arial"/>
      <w:bCs w:val="0"/>
      <w:sz w:val="20"/>
      <w:szCs w:val="26"/>
      <w:lang w:val="en-US"/>
    </w:rPr>
  </w:style>
  <w:style w:type="paragraph" w:styleId="BodyText0">
    <w:name w:val="Body Text"/>
    <w:basedOn w:val="Normal"/>
    <w:rsid w:val="002A7861"/>
    <w:pPr>
      <w:ind w:firstLine="1134"/>
      <w:jc w:val="center"/>
    </w:pPr>
    <w:rPr>
      <w:rFonts w:eastAsia="SimSun" w:cs="Arial"/>
      <w:b/>
      <w:bCs/>
      <w:sz w:val="24"/>
      <w:szCs w:val="24"/>
      <w:lang w:val="en-US" w:eastAsia="zh-CN"/>
    </w:rPr>
  </w:style>
  <w:style w:type="character" w:styleId="FootnoteReference">
    <w:name w:val="footnote reference"/>
    <w:aliases w:val="Footnote Reference/,Appel note de bas de p,Footnote symbol,Style 12,(NECG) Footnote Reference,Style 124,Appel note de bas de p + 11 pt,Italic,Appel note de bas de p1,Appel note de bas de p2,Appel note de bas de p3,Footnote,o,fr"/>
    <w:basedOn w:val="DefaultParagraphFont"/>
    <w:rsid w:val="00836B6E"/>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aliases w:val="DNV-FT Char,DNV-FT,DNV-FT Char Char Char,Char1,footnote text,ALTS FOOTNOTE,Footnote Text Char1,Footnote Text Char Char1,Footnote Text Char4 Char Char,Footnote Text Char1 Char1 Char1 Char,Footnote Text Char Char1 Char1 Char Char,fn,ft"/>
    <w:basedOn w:val="Normal"/>
    <w:link w:val="FootnoteTextChar"/>
    <w:rsid w:val="00FC3538"/>
    <w:pPr>
      <w:jc w:val="left"/>
    </w:pPr>
    <w:rPr>
      <w:sz w:val="20"/>
    </w:rPr>
  </w:style>
  <w:style w:type="character" w:styleId="CommentReference">
    <w:name w:val="annotation reference"/>
    <w:basedOn w:val="DefaultParagraphFont"/>
    <w:semiHidden/>
    <w:rsid w:val="00DD35CC"/>
    <w:rPr>
      <w:sz w:val="16"/>
      <w:szCs w:val="16"/>
    </w:rPr>
  </w:style>
  <w:style w:type="paragraph" w:styleId="CommentText">
    <w:name w:val="annotation text"/>
    <w:basedOn w:val="Normal"/>
    <w:semiHidden/>
    <w:rsid w:val="00DD35CC"/>
    <w:rPr>
      <w:sz w:val="20"/>
    </w:rPr>
  </w:style>
  <w:style w:type="paragraph" w:styleId="CommentSubject">
    <w:name w:val="annotation subject"/>
    <w:basedOn w:val="CommentText"/>
    <w:next w:val="CommentText"/>
    <w:semiHidden/>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WMOBodyText"/>
    <w:rsid w:val="007E74D7"/>
    <w:pPr>
      <w:ind w:left="0" w:firstLine="0"/>
      <w:jc w:val="center"/>
    </w:pPr>
  </w:style>
  <w:style w:type="paragraph" w:styleId="Title">
    <w:name w:val="Title"/>
    <w:basedOn w:val="Normal"/>
    <w:qFormat/>
    <w:rsid w:val="0028006F"/>
    <w:pPr>
      <w:spacing w:before="240" w:after="60"/>
      <w:jc w:val="center"/>
      <w:outlineLvl w:val="0"/>
    </w:pPr>
    <w:rPr>
      <w:b/>
      <w:bCs/>
      <w:kern w:val="28"/>
      <w:sz w:val="32"/>
      <w:szCs w:val="32"/>
    </w:rPr>
  </w:style>
  <w:style w:type="paragraph" w:customStyle="1" w:styleId="StyleHeading2Complex11pt">
    <w:name w:val="Style Heading 2 + (Complex) 11 pt"/>
    <w:basedOn w:val="Heading2"/>
    <w:link w:val="StyleHeading2Complex11ptChar"/>
    <w:rsid w:val="00CF399D"/>
    <w:rPr>
      <w:szCs w:val="22"/>
    </w:rPr>
  </w:style>
  <w:style w:type="character" w:customStyle="1" w:styleId="StyleHeading2Complex11ptChar">
    <w:name w:val="Style Heading 2 + (Complex) 11 pt Char"/>
    <w:basedOn w:val="Heading2Char"/>
    <w:link w:val="StyleHeading2Complex11pt"/>
    <w:rsid w:val="00CF399D"/>
    <w:rPr>
      <w:rFonts w:ascii="Arial" w:eastAsia="SimSun" w:hAnsi="Arial" w:cs="Arial"/>
      <w:b/>
      <w:bCs/>
      <w:sz w:val="22"/>
      <w:szCs w:val="22"/>
      <w:lang w:val="en-GB" w:eastAsia="zh-CN" w:bidi="ar-SA"/>
    </w:rPr>
  </w:style>
  <w:style w:type="paragraph" w:customStyle="1" w:styleId="StyleHeading1LatinTimesNewRoman">
    <w:name w:val="Style Heading 1 + (Latin) Times New Roman"/>
    <w:basedOn w:val="Heading1"/>
    <w:link w:val="StyleHeading1LatinTimesNewRomanChar"/>
    <w:rsid w:val="00CF399D"/>
    <w:rPr>
      <w:rFonts w:ascii="Arial" w:hAnsi="Arial"/>
    </w:rPr>
  </w:style>
  <w:style w:type="character" w:customStyle="1" w:styleId="Heading1Char">
    <w:name w:val="Heading 1 Char"/>
    <w:basedOn w:val="DefaultParagraphFont"/>
    <w:link w:val="Heading1"/>
    <w:rsid w:val="00174E32"/>
    <w:rPr>
      <w:rFonts w:ascii="Arial Bold" w:hAnsi="Arial Bold" w:cs="Arial Bold"/>
      <w:b/>
      <w:bCs/>
      <w:sz w:val="26"/>
      <w:szCs w:val="32"/>
      <w:lang w:val="en-GB" w:eastAsia="en-US" w:bidi="ar-SA"/>
    </w:rPr>
  </w:style>
  <w:style w:type="character" w:customStyle="1" w:styleId="StyleHeading1LatinTimesNewRomanChar">
    <w:name w:val="Style Heading 1 + (Latin) Times New Roman Char"/>
    <w:basedOn w:val="Heading1Char"/>
    <w:link w:val="StyleHeading1LatinTimesNewRoman"/>
    <w:rsid w:val="00CF399D"/>
    <w:rPr>
      <w:rFonts w:ascii="Arial" w:hAnsi="Arial" w:cs="Arial Bold"/>
      <w:b/>
      <w:bCs/>
      <w:sz w:val="26"/>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style>
  <w:style w:type="character" w:customStyle="1" w:styleId="StyleHeading1LatinTimesNewRoman1Char">
    <w:name w:val="Style Heading 1 + (Latin) Times New Roman1 Char"/>
    <w:basedOn w:val="Heading1Char"/>
    <w:link w:val="StyleHeading1LatinTimesNewRoman1"/>
    <w:rsid w:val="00CF399D"/>
    <w:rPr>
      <w:rFonts w:ascii="Arial Bold" w:hAnsi="Arial Bold" w:cs="Arial Bold"/>
      <w:b/>
      <w:bCs/>
      <w:sz w:val="26"/>
      <w:szCs w:val="32"/>
      <w:lang w:val="en-GB" w:eastAsia="en-US" w:bidi="ar-SA"/>
    </w:rPr>
  </w:style>
  <w:style w:type="character" w:customStyle="1" w:styleId="BodyTextChar">
    <w:name w:val="BodyText Char"/>
    <w:basedOn w:val="DefaultParagraphFont"/>
    <w:link w:val="BodyText"/>
    <w:rsid w:val="001B376E"/>
    <w:rPr>
      <w:rFonts w:ascii="Arial" w:hAnsi="Arial" w:cs="Arial"/>
      <w:szCs w:val="26"/>
      <w:lang w:val="en-GB" w:eastAsia="en-US" w:bidi="ar-SA"/>
    </w:rPr>
  </w:style>
  <w:style w:type="character" w:customStyle="1" w:styleId="WMOBodyTextCharChar">
    <w:name w:val="WMO_BodyText Char Char"/>
    <w:basedOn w:val="BodyTextChar"/>
    <w:link w:val="WMOBodyText"/>
    <w:rsid w:val="001B376E"/>
    <w:rPr>
      <w:rFonts w:ascii="Arial" w:hAnsi="Arial" w:cs="Arial"/>
      <w:szCs w:val="26"/>
      <w:lang w:val="en-GB" w:eastAsia="en-US" w:bidi="ar-SA"/>
    </w:rPr>
  </w:style>
  <w:style w:type="table" w:styleId="TableGrid">
    <w:name w:val="Table Grid"/>
    <w:basedOn w:val="TableNormal"/>
    <w:rsid w:val="00836B6E"/>
    <w:pPr>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LineNumber">
    <w:name w:val="line number"/>
    <w:basedOn w:val="DefaultParagraphFont"/>
    <w:rsid w:val="0028778B"/>
    <w:rPr>
      <w:color w:val="808080"/>
      <w:sz w:val="20"/>
    </w:rPr>
  </w:style>
  <w:style w:type="paragraph" w:customStyle="1" w:styleId="DraftTextnumbering">
    <w:name w:val="Draft Text numbering"/>
    <w:basedOn w:val="Heading2"/>
    <w:rsid w:val="00836B6E"/>
    <w:pPr>
      <w:keepNext w:val="0"/>
      <w:numPr>
        <w:ilvl w:val="1"/>
        <w:numId w:val="1"/>
      </w:numPr>
      <w:spacing w:before="0"/>
    </w:pPr>
    <w:rPr>
      <w:rFonts w:eastAsia="Times New Roman" w:cs="Times New Roman"/>
      <w:b w:val="0"/>
      <w:bCs w:val="0"/>
      <w:szCs w:val="22"/>
      <w:lang w:eastAsia="en-US"/>
    </w:rPr>
  </w:style>
  <w:style w:type="paragraph" w:customStyle="1" w:styleId="Drafttitle1">
    <w:name w:val="**Draft_title_1"/>
    <w:basedOn w:val="Normal"/>
    <w:rsid w:val="00836B6E"/>
    <w:pPr>
      <w:bidi/>
      <w:ind w:left="1134" w:hanging="1134"/>
    </w:pPr>
    <w:rPr>
      <w:rFonts w:eastAsia="SimSun" w:cs="Arial"/>
      <w:sz w:val="20"/>
      <w:szCs w:val="28"/>
      <w:lang w:eastAsia="zh-CN"/>
    </w:rPr>
  </w:style>
  <w:style w:type="paragraph" w:customStyle="1" w:styleId="Respara">
    <w:name w:val="*Res_para"/>
    <w:basedOn w:val="Normal"/>
    <w:rsid w:val="00836B6E"/>
    <w:pPr>
      <w:bidi/>
    </w:pPr>
    <w:rPr>
      <w:rFonts w:eastAsia="SimSun" w:cs="Arial"/>
      <w:color w:val="000000"/>
      <w:sz w:val="26"/>
      <w:szCs w:val="26"/>
      <w:lang w:eastAsia="zh-CN"/>
    </w:rPr>
  </w:style>
  <w:style w:type="paragraph" w:customStyle="1" w:styleId="WMOSubTitle3">
    <w:name w:val="WMO_SubTitle3"/>
    <w:basedOn w:val="Heading3"/>
    <w:rsid w:val="002A199A"/>
    <w:pPr>
      <w:spacing w:before="280"/>
      <w:ind w:left="0" w:firstLine="0"/>
    </w:pPr>
  </w:style>
  <w:style w:type="paragraph" w:customStyle="1" w:styleId="WMOList2">
    <w:name w:val="WMO_List2"/>
    <w:basedOn w:val="WMOList1"/>
    <w:rsid w:val="00607967"/>
    <w:pPr>
      <w:tabs>
        <w:tab w:val="clear" w:pos="1134"/>
        <w:tab w:val="left" w:pos="1701"/>
      </w:tabs>
      <w:ind w:left="1701" w:hanging="567"/>
    </w:pPr>
  </w:style>
  <w:style w:type="paragraph" w:customStyle="1" w:styleId="WMOList3">
    <w:name w:val="WMO_List3"/>
    <w:basedOn w:val="WMOList2"/>
    <w:rsid w:val="00607967"/>
    <w:pPr>
      <w:tabs>
        <w:tab w:val="clear" w:pos="1701"/>
        <w:tab w:val="left" w:pos="2268"/>
      </w:tabs>
      <w:ind w:left="2268"/>
    </w:pPr>
  </w:style>
  <w:style w:type="paragraph" w:customStyle="1" w:styleId="WMOResList1">
    <w:name w:val="WMO_ResList1"/>
    <w:basedOn w:val="WMOList1"/>
    <w:rsid w:val="00290D62"/>
    <w:pPr>
      <w:ind w:left="567" w:hanging="567"/>
    </w:pPr>
  </w:style>
  <w:style w:type="paragraph" w:customStyle="1" w:styleId="WMOResList2">
    <w:name w:val="WMO_ResList2"/>
    <w:basedOn w:val="WMOResList1"/>
    <w:rsid w:val="007C4E31"/>
    <w:pPr>
      <w:ind w:left="1134"/>
    </w:pPr>
  </w:style>
  <w:style w:type="paragraph" w:customStyle="1" w:styleId="WMOResList3">
    <w:name w:val="WMO_ResList3"/>
    <w:basedOn w:val="WMOResList2"/>
    <w:rsid w:val="007C4E31"/>
    <w:pPr>
      <w:tabs>
        <w:tab w:val="clear" w:pos="1134"/>
        <w:tab w:val="left" w:pos="1701"/>
      </w:tabs>
      <w:ind w:left="1701"/>
    </w:pPr>
  </w:style>
  <w:style w:type="character" w:customStyle="1" w:styleId="apple-converted-space">
    <w:name w:val="apple-converted-space"/>
    <w:basedOn w:val="DefaultParagraphFont"/>
    <w:rsid w:val="00212E7F"/>
  </w:style>
  <w:style w:type="character" w:customStyle="1" w:styleId="Heading3Char">
    <w:name w:val="Heading 3 Char"/>
    <w:basedOn w:val="DefaultParagraphFont"/>
    <w:link w:val="Heading3"/>
    <w:rsid w:val="00BB4396"/>
    <w:rPr>
      <w:rFonts w:ascii="Arial" w:eastAsia="SimSun" w:hAnsi="Arial" w:cs="Arial"/>
      <w:b/>
      <w:bCs/>
      <w:sz w:val="22"/>
      <w:szCs w:val="26"/>
      <w:lang w:val="en-GB" w:eastAsia="zh-CN"/>
    </w:rPr>
  </w:style>
  <w:style w:type="table" w:customStyle="1" w:styleId="Calendar1">
    <w:name w:val="Calendar 1"/>
    <w:basedOn w:val="TableNormal"/>
    <w:uiPriority w:val="99"/>
    <w:qFormat/>
    <w:rsid w:val="00F20A09"/>
    <w:rPr>
      <w:rFonts w:asciiTheme="minorHAnsi" w:eastAsiaTheme="minorEastAsia" w:hAnsiTheme="minorHAnsi" w:cstheme="minorBidi"/>
      <w:sz w:val="22"/>
      <w:szCs w:val="22"/>
      <w:lang w:eastAsia="ja-JP"/>
    </w:rPr>
    <w:tblPr>
      <w:tblStyleRowBandSize w:val="1"/>
      <w:tblStyleColBandSize w:val="1"/>
      <w:tblInd w:w="0" w:type="dxa"/>
      <w:tblCellMar>
        <w:top w:w="0" w:type="dxa"/>
        <w:left w:w="108" w:type="dxa"/>
        <w:bottom w:w="0" w:type="dxa"/>
        <w:right w:w="108" w:type="dxa"/>
      </w:tblCellMar>
    </w:tblPr>
    <w:tcPr>
      <w:shd w:val="clear" w:color="auto" w:fill="auto"/>
    </w:tcPr>
    <w:tblStylePr w:type="firstRow">
      <w:pPr>
        <w:wordWrap/>
        <w:spacing w:beforeLines="0" w:beforeAutospacing="0" w:afterLines="0" w:afterAutospacing="0" w:line="240" w:lineRule="auto"/>
      </w:pPr>
      <w:rPr>
        <w:rFonts w:asciiTheme="minorHAnsi" w:hAnsiTheme="minorHAnsi"/>
        <w:b/>
        <w:i w:val="0"/>
        <w:color w:val="000000"/>
        <w:sz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themeColor="text1"/>
          <w:left w:val="nil"/>
          <w:bottom w:val="single" w:sz="24" w:space="0" w:color="000000" w:themeColor="text1"/>
          <w:right w:val="nil"/>
          <w:insideH w:val="nil"/>
          <w:insideV w:val="nil"/>
          <w:tl2br w:val="nil"/>
          <w:tr2bl w:val="nil"/>
        </w:tcBorders>
        <w:shd w:val="clear" w:color="auto" w:fill="auto"/>
      </w:tcPr>
    </w:tblStylePr>
  </w:style>
  <w:style w:type="paragraph" w:customStyle="1" w:styleId="CarCar">
    <w:name w:val="Car Car"/>
    <w:basedOn w:val="Normal"/>
    <w:rsid w:val="00F20A09"/>
    <w:pPr>
      <w:tabs>
        <w:tab w:val="clear" w:pos="1134"/>
      </w:tabs>
      <w:jc w:val="left"/>
    </w:pPr>
    <w:rPr>
      <w:rFonts w:ascii="Times New Roman" w:hAnsi="Times New Roman"/>
      <w:color w:val="000000"/>
      <w:spacing w:val="2"/>
      <w:sz w:val="24"/>
      <w:szCs w:val="24"/>
      <w:lang w:val="pl-PL" w:eastAsia="pl-PL"/>
    </w:rPr>
  </w:style>
  <w:style w:type="character" w:customStyle="1" w:styleId="FootnoteTextChar">
    <w:name w:val="Footnote Text Char"/>
    <w:aliases w:val="DNV-FT Char Char,DNV-FT Char1,DNV-FT Char Char Char Char,Char1 Char,footnote text Char,ALTS FOOTNOTE Char,Footnote Text Char1 Char,Footnote Text Char Char1 Char,Footnote Text Char4 Char Char Char,fn Char,ft Char"/>
    <w:basedOn w:val="DefaultParagraphFont"/>
    <w:link w:val="FootnoteText"/>
    <w:rsid w:val="00E67CFA"/>
    <w:rPr>
      <w:rFonts w:ascii="Arial" w:eastAsia="Times New Roman" w:hAnsi="Arial"/>
      <w:lang w:val="en-GB"/>
    </w:rPr>
  </w:style>
  <w:style w:type="paragraph" w:styleId="NormalWeb">
    <w:name w:val="Normal (Web)"/>
    <w:basedOn w:val="Normal"/>
    <w:uiPriority w:val="99"/>
    <w:unhideWhenUsed/>
    <w:rsid w:val="00E67CFA"/>
    <w:pPr>
      <w:tabs>
        <w:tab w:val="clear" w:pos="1134"/>
      </w:tabs>
      <w:spacing w:before="100" w:beforeAutospacing="1" w:after="100" w:afterAutospacing="1"/>
      <w:jc w:val="left"/>
    </w:pPr>
    <w:rPr>
      <w:rFonts w:ascii="Times New Roman" w:hAnsi="Times New Roman"/>
      <w:sz w:val="24"/>
      <w:szCs w:val="24"/>
      <w:lang w:val="en-US"/>
    </w:rPr>
  </w:style>
  <w:style w:type="character" w:customStyle="1" w:styleId="Artdef">
    <w:name w:val="Art_def"/>
    <w:rsid w:val="00E67CFA"/>
    <w:rPr>
      <w:b/>
      <w:color w:val="FFCC00"/>
    </w:rPr>
  </w:style>
  <w:style w:type="character" w:customStyle="1" w:styleId="Artref">
    <w:name w:val="Art_ref"/>
    <w:rsid w:val="0042488A"/>
  </w:style>
  <w:style w:type="character" w:customStyle="1" w:styleId="Tablefreq">
    <w:name w:val="Table_freq"/>
    <w:rsid w:val="0042488A"/>
    <w:rPr>
      <w:b/>
      <w:color w:val="auto"/>
      <w:sz w:val="20"/>
    </w:rPr>
  </w:style>
  <w:style w:type="paragraph" w:customStyle="1" w:styleId="Tablehead">
    <w:name w:val="Table_head"/>
    <w:basedOn w:val="Normal"/>
    <w:link w:val="TableheadChar"/>
    <w:rsid w:val="0042488A"/>
    <w:pPr>
      <w:keepNext/>
      <w:tabs>
        <w:tab w:val="left" w:pos="1871"/>
        <w:tab w:val="left" w:pos="2268"/>
      </w:tabs>
      <w:overflowPunct w:val="0"/>
      <w:autoSpaceDE w:val="0"/>
      <w:autoSpaceDN w:val="0"/>
      <w:adjustRightInd w:val="0"/>
      <w:spacing w:before="80" w:after="80"/>
      <w:jc w:val="center"/>
      <w:textAlignment w:val="baseline"/>
    </w:pPr>
    <w:rPr>
      <w:rFonts w:ascii="Times New Roman Bold" w:hAnsi="Times New Roman Bold" w:cs="Times New Roman Bold"/>
      <w:b/>
      <w:sz w:val="20"/>
    </w:rPr>
  </w:style>
  <w:style w:type="paragraph" w:customStyle="1" w:styleId="TableTextS5">
    <w:name w:val="Table_TextS5"/>
    <w:basedOn w:val="Normal"/>
    <w:rsid w:val="0042488A"/>
    <w:pPr>
      <w:tabs>
        <w:tab w:val="clear" w:pos="1134"/>
        <w:tab w:val="left" w:pos="170"/>
        <w:tab w:val="left" w:pos="567"/>
        <w:tab w:val="left" w:pos="737"/>
        <w:tab w:val="left" w:pos="2977"/>
        <w:tab w:val="left" w:pos="3266"/>
      </w:tabs>
      <w:overflowPunct w:val="0"/>
      <w:autoSpaceDE w:val="0"/>
      <w:autoSpaceDN w:val="0"/>
      <w:adjustRightInd w:val="0"/>
      <w:spacing w:before="40" w:after="40"/>
      <w:textAlignment w:val="baseline"/>
    </w:pPr>
    <w:rPr>
      <w:rFonts w:ascii="Times New Roman" w:hAnsi="Times New Roman"/>
      <w:sz w:val="20"/>
    </w:rPr>
  </w:style>
  <w:style w:type="character" w:customStyle="1" w:styleId="TableheadChar">
    <w:name w:val="Table_head Char"/>
    <w:link w:val="Tablehead"/>
    <w:locked/>
    <w:rsid w:val="0042488A"/>
    <w:rPr>
      <w:rFonts w:ascii="Times New Roman Bold" w:eastAsia="Times New Roman" w:hAnsi="Times New Roman Bold" w:cs="Times New Roman Bold"/>
      <w:b/>
      <w:lang w:val="en-GB"/>
    </w:rPr>
  </w:style>
  <w:style w:type="character" w:customStyle="1" w:styleId="enumlev1S2Char">
    <w:name w:val="enumlev1_S2 Char"/>
    <w:basedOn w:val="DefaultParagraphFont"/>
    <w:link w:val="enumlev1S2"/>
    <w:locked/>
    <w:rsid w:val="00273172"/>
    <w:rPr>
      <w:rFonts w:ascii="Calibri" w:hAnsi="Calibri" w:cs="Traditional Arabic"/>
      <w:b/>
      <w:bCs/>
      <w:sz w:val="24"/>
      <w:szCs w:val="32"/>
      <w:lang w:val="es-ES_tradnl" w:bidi="ar-EG"/>
    </w:rPr>
  </w:style>
  <w:style w:type="paragraph" w:customStyle="1" w:styleId="enumlev1S2">
    <w:name w:val="enumlev1_S2"/>
    <w:basedOn w:val="Normal"/>
    <w:link w:val="enumlev1S2Char"/>
    <w:rsid w:val="00273172"/>
    <w:pPr>
      <w:tabs>
        <w:tab w:val="clear" w:pos="1134"/>
        <w:tab w:val="left" w:pos="851"/>
      </w:tabs>
      <w:overflowPunct w:val="0"/>
      <w:autoSpaceDE w:val="0"/>
      <w:autoSpaceDN w:val="0"/>
      <w:bidi/>
      <w:adjustRightInd w:val="0"/>
      <w:spacing w:before="60" w:line="320" w:lineRule="exact"/>
      <w:jc w:val="left"/>
    </w:pPr>
    <w:rPr>
      <w:rFonts w:ascii="Calibri" w:eastAsia="MS Mincho" w:hAnsi="Calibri" w:cs="Traditional Arabic"/>
      <w:b/>
      <w:bCs/>
      <w:sz w:val="24"/>
      <w:szCs w:val="32"/>
      <w:lang w:val="es-ES_tradnl" w:bidi="ar-EG"/>
    </w:rPr>
  </w:style>
  <w:style w:type="paragraph" w:customStyle="1" w:styleId="enumlev1s1">
    <w:name w:val="enumlev1_s1"/>
    <w:basedOn w:val="Normal"/>
    <w:qFormat/>
    <w:rsid w:val="00273172"/>
    <w:pPr>
      <w:tabs>
        <w:tab w:val="left" w:pos="567"/>
        <w:tab w:val="left" w:pos="1701"/>
        <w:tab w:val="left" w:pos="2268"/>
        <w:tab w:val="left" w:pos="2835"/>
      </w:tabs>
      <w:overflowPunct w:val="0"/>
      <w:autoSpaceDE w:val="0"/>
      <w:autoSpaceDN w:val="0"/>
      <w:bidi/>
      <w:adjustRightInd w:val="0"/>
      <w:spacing w:before="60" w:after="60" w:line="320" w:lineRule="exact"/>
      <w:ind w:left="567" w:hanging="567"/>
    </w:pPr>
    <w:rPr>
      <w:rFonts w:ascii="Calibri" w:hAnsi="Calibri" w:cs="Traditional Arabic"/>
      <w:sz w:val="24"/>
      <w:szCs w:val="32"/>
      <w:lang w:bidi="ar-EG"/>
    </w:rPr>
  </w:style>
  <w:style w:type="paragraph" w:customStyle="1" w:styleId="pp98">
    <w:name w:val="pp98"/>
    <w:basedOn w:val="enumlev1S2"/>
    <w:qFormat/>
    <w:rsid w:val="00273172"/>
    <w:pPr>
      <w:spacing w:before="0" w:line="240" w:lineRule="auto"/>
    </w:pPr>
    <w:rPr>
      <w:sz w:val="18"/>
    </w:rPr>
  </w:style>
  <w:style w:type="paragraph" w:styleId="Caption">
    <w:name w:val="caption"/>
    <w:basedOn w:val="Normal"/>
    <w:next w:val="Normal"/>
    <w:semiHidden/>
    <w:unhideWhenUsed/>
    <w:qFormat/>
    <w:rsid w:val="00F34D14"/>
    <w:pPr>
      <w:spacing w:after="200"/>
    </w:pPr>
    <w:rPr>
      <w:b/>
      <w:bCs/>
      <w:color w:val="4F81BD"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93982">
      <w:bodyDiv w:val="1"/>
      <w:marLeft w:val="0"/>
      <w:marRight w:val="0"/>
      <w:marTop w:val="0"/>
      <w:marBottom w:val="0"/>
      <w:divBdr>
        <w:top w:val="none" w:sz="0" w:space="0" w:color="auto"/>
        <w:left w:val="none" w:sz="0" w:space="0" w:color="auto"/>
        <w:bottom w:val="none" w:sz="0" w:space="0" w:color="auto"/>
        <w:right w:val="none" w:sz="0" w:space="0" w:color="auto"/>
      </w:divBdr>
    </w:div>
    <w:div w:id="531921005">
      <w:bodyDiv w:val="1"/>
      <w:marLeft w:val="0"/>
      <w:marRight w:val="0"/>
      <w:marTop w:val="0"/>
      <w:marBottom w:val="0"/>
      <w:divBdr>
        <w:top w:val="none" w:sz="0" w:space="0" w:color="auto"/>
        <w:left w:val="none" w:sz="0" w:space="0" w:color="auto"/>
        <w:bottom w:val="none" w:sz="0" w:space="0" w:color="auto"/>
        <w:right w:val="none" w:sz="0" w:space="0" w:color="auto"/>
      </w:divBdr>
    </w:div>
    <w:div w:id="1233464708">
      <w:bodyDiv w:val="1"/>
      <w:marLeft w:val="0"/>
      <w:marRight w:val="0"/>
      <w:marTop w:val="0"/>
      <w:marBottom w:val="0"/>
      <w:divBdr>
        <w:top w:val="none" w:sz="0" w:space="0" w:color="auto"/>
        <w:left w:val="none" w:sz="0" w:space="0" w:color="auto"/>
        <w:bottom w:val="none" w:sz="0" w:space="0" w:color="auto"/>
        <w:right w:val="none" w:sz="0" w:space="0" w:color="auto"/>
      </w:divBdr>
    </w:div>
    <w:div w:id="1450971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image" Target="media/image4.jpeg"/><Relationship Id="rId26" Type="http://schemas.openxmlformats.org/officeDocument/2006/relationships/image" Target="media/image7.png"/><Relationship Id="rId3" Type="http://schemas.openxmlformats.org/officeDocument/2006/relationships/styles" Target="styles.xml"/><Relationship Id="rId21" Type="http://schemas.openxmlformats.org/officeDocument/2006/relationships/image" Target="media/image5.png"/><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20.wmf"/><Relationship Id="rId17" Type="http://schemas.openxmlformats.org/officeDocument/2006/relationships/hyperlink" Target="http://www.itu.int/pub/R-REC" TargetMode="External"/><Relationship Id="rId25" Type="http://schemas.openxmlformats.org/officeDocument/2006/relationships/image" Target="media/image60.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itu.int/en/publications/ITU-R/pages/publications.aspx?parent=R-REG-ROP-2012&amp;media=electronic" TargetMode="External"/><Relationship Id="rId20" Type="http://schemas.openxmlformats.org/officeDocument/2006/relationships/hyperlink" Target="http://www.itu.int/net/about/basic-texts/constitution/chapterii.aspx" TargetMode="External"/><Relationship Id="rId29" Type="http://schemas.openxmlformats.org/officeDocument/2006/relationships/image" Target="media/image80.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wmf"/><Relationship Id="rId24" Type="http://schemas.openxmlformats.org/officeDocument/2006/relationships/image" Target="media/image6.png"/><Relationship Id="rId32"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www.itu.int/en/publications/ITU-R/pages/publications.aspx?parent=R-REG-RR-2012&amp;media=electronic" TargetMode="External"/><Relationship Id="rId23" Type="http://schemas.openxmlformats.org/officeDocument/2006/relationships/hyperlink" Target="http://wis.wmo.int/file=1029" TargetMode="External"/><Relationship Id="rId28" Type="http://schemas.openxmlformats.org/officeDocument/2006/relationships/image" Target="media/image8.png"/><Relationship Id="rId10" Type="http://schemas.openxmlformats.org/officeDocument/2006/relationships/image" Target="media/image10.wmf"/><Relationship Id="rId19" Type="http://schemas.openxmlformats.org/officeDocument/2006/relationships/image" Target="media/image40.jpeg"/><Relationship Id="rId31" Type="http://schemas.openxmlformats.org/officeDocument/2006/relationships/image" Target="media/image90.jpeg"/><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image" Target="media/image30.png"/><Relationship Id="rId22" Type="http://schemas.openxmlformats.org/officeDocument/2006/relationships/image" Target="media/image50.png"/><Relationship Id="rId27" Type="http://schemas.openxmlformats.org/officeDocument/2006/relationships/image" Target="media/image70.png"/><Relationship Id="rId30" Type="http://schemas.openxmlformats.org/officeDocument/2006/relationships/image" Target="media/image9.jpeg"/></Relationships>
</file>

<file path=word/_rels/footnotes.xml.rels><?xml version="1.0" encoding="UTF-8" standalone="yes"?>
<Relationships xmlns="http://schemas.openxmlformats.org/package/2006/relationships"><Relationship Id="rId3" Type="http://schemas.openxmlformats.org/officeDocument/2006/relationships/hyperlink" Target="http://www.ic.gc.ca/eic/site/smt-gst.nsf/vwapj/2014_Canadian_Radio_Spectrum_Chart.pdf/$file/2014_Canadian_Radio_Spectrum_Chart.pdf" TargetMode="External"/><Relationship Id="rId2" Type="http://schemas.openxmlformats.org/officeDocument/2006/relationships/hyperlink" Target="http://www.acma.gov.au/webwr/radcomm/frequency_planning/spectrum_plan/arsp-wc.pdf" TargetMode="External"/><Relationship Id="rId1" Type="http://schemas.openxmlformats.org/officeDocument/2006/relationships/hyperlink" Target="http://www.itu.int/pub/R-REG-RR/en" TargetMode="External"/><Relationship Id="rId6" Type="http://schemas.openxmlformats.org/officeDocument/2006/relationships/hyperlink" Target="http://www.itu.int/en/membership/Pages/default.aspx" TargetMode="External"/><Relationship Id="rId5" Type="http://schemas.openxmlformats.org/officeDocument/2006/relationships/hyperlink" Target="http://www.icta.mu//images/spectrum.jpg" TargetMode="External"/><Relationship Id="rId4" Type="http://schemas.openxmlformats.org/officeDocument/2006/relationships/hyperlink" Target="http://www.fab.gov.pk/images/spectrumchart.jp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859D23-8D67-4701-B4B1-2A0E7DA616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E1BA1DCB.dotm</Template>
  <TotalTime>0</TotalTime>
  <Pages>28</Pages>
  <Words>7572</Words>
  <Characters>43162</Characters>
  <Application>Microsoft Office Word</Application>
  <DocSecurity>0</DocSecurity>
  <Lines>359</Lines>
  <Paragraphs>101</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CBS-15 Template (Eng)</vt:lpstr>
      <vt:lpstr>CBS-15 Template (Eng)</vt:lpstr>
    </vt:vector>
  </TitlesOfParts>
  <Company>WMO</Company>
  <LinksUpToDate>false</LinksUpToDate>
  <CharactersWithSpaces>50633</CharactersWithSpaces>
  <SharedDoc>false</SharedDoc>
  <HLinks>
    <vt:vector size="30" baseType="variant">
      <vt:variant>
        <vt:i4>20</vt:i4>
      </vt:variant>
      <vt:variant>
        <vt:i4>157</vt:i4>
      </vt:variant>
      <vt:variant>
        <vt:i4>0</vt:i4>
      </vt:variant>
      <vt:variant>
        <vt:i4>5</vt:i4>
      </vt:variant>
      <vt:variant>
        <vt:lpwstr>ftp://ftp.wmo.int/Documents/PublicWeb/mainweb/meetings/cbodies/governance/congress_reports/arabic/pdf/1077_ar.pdf</vt:lpwstr>
      </vt:variant>
      <vt:variant>
        <vt:lpwstr/>
      </vt:variant>
      <vt:variant>
        <vt:i4>2164281</vt:i4>
      </vt:variant>
      <vt:variant>
        <vt:i4>73</vt:i4>
      </vt:variant>
      <vt:variant>
        <vt:i4>0</vt:i4>
      </vt:variant>
      <vt:variant>
        <vt:i4>5</vt:i4>
      </vt:variant>
      <vt:variant>
        <vt:lpwstr/>
      </vt:variant>
      <vt:variant>
        <vt:lpwstr>_مشروع_القرار_3.2_</vt:lpwstr>
      </vt:variant>
      <vt:variant>
        <vt:i4>2885189</vt:i4>
      </vt:variant>
      <vt:variant>
        <vt:i4>70</vt:i4>
      </vt:variant>
      <vt:variant>
        <vt:i4>0</vt:i4>
      </vt:variant>
      <vt:variant>
        <vt:i4>5</vt:i4>
      </vt:variant>
      <vt:variant>
        <vt:lpwstr/>
      </vt:variant>
      <vt:variant>
        <vt:lpwstr>_مشروع_القرار_(EC-64)</vt:lpwstr>
      </vt:variant>
      <vt:variant>
        <vt:i4>2164281</vt:i4>
      </vt:variant>
      <vt:variant>
        <vt:i4>67</vt:i4>
      </vt:variant>
      <vt:variant>
        <vt:i4>0</vt:i4>
      </vt:variant>
      <vt:variant>
        <vt:i4>5</vt:i4>
      </vt:variant>
      <vt:variant>
        <vt:lpwstr/>
      </vt:variant>
      <vt:variant>
        <vt:lpwstr>_مشروع_القرار_3.2_</vt:lpwstr>
      </vt:variant>
      <vt:variant>
        <vt:i4>2885189</vt:i4>
      </vt:variant>
      <vt:variant>
        <vt:i4>64</vt:i4>
      </vt:variant>
      <vt:variant>
        <vt:i4>0</vt:i4>
      </vt:variant>
      <vt:variant>
        <vt:i4>5</vt:i4>
      </vt:variant>
      <vt:variant>
        <vt:lpwstr/>
      </vt:variant>
      <vt:variant>
        <vt:lpwstr>_مشروع_القرار_(EC-64)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CBS-15 Template (Eng)</dc:title>
  <dc:creator>Autologon</dc:creator>
  <cp:lastModifiedBy>David Thomas</cp:lastModifiedBy>
  <cp:revision>2</cp:revision>
  <cp:lastPrinted>2014-06-21T10:20:00Z</cp:lastPrinted>
  <dcterms:created xsi:type="dcterms:W3CDTF">2015-06-10T14:52:00Z</dcterms:created>
  <dcterms:modified xsi:type="dcterms:W3CDTF">2015-06-10T14:52:00Z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Number">
    <vt:lpwstr>CCl-16/Doc. X.X</vt:lpwstr>
  </property>
  <property fmtid="{D5CDD505-2E9C-101B-9397-08002B2CF9AE}" pid="3" name="DocDate">
    <vt:lpwstr>....X.2012</vt:lpwstr>
  </property>
  <property fmtid="{D5CDD505-2E9C-101B-9397-08002B2CF9AE}" pid="4" name="DocStatus">
    <vt:lpwstr>DRAFT 1</vt:lpwstr>
  </property>
  <property fmtid="{D5CDD505-2E9C-101B-9397-08002B2CF9AE}" pid="5" name="SubmittedBy">
    <vt:lpwstr>الأمين العام</vt:lpwstr>
  </property>
  <property fmtid="{D5CDD505-2E9C-101B-9397-08002B2CF9AE}" pid="6" name="DocLang">
    <vt:lpwstr>إنكليزي</vt:lpwstr>
  </property>
  <property fmtid="{D5CDD505-2E9C-101B-9397-08002B2CF9AE}" pid="7" name="AgendaItem">
    <vt:lpwstr>X</vt:lpwstr>
  </property>
  <property fmtid="{D5CDD505-2E9C-101B-9397-08002B2CF9AE}" pid="8" name="AgendaSubItem">
    <vt:lpwstr>X</vt:lpwstr>
  </property>
  <property fmtid="{D5CDD505-2E9C-101B-9397-08002B2CF9AE}" pid="9" name="DocType">
    <vt:lpwstr>Doc.</vt:lpwstr>
  </property>
  <property fmtid="{D5CDD505-2E9C-101B-9397-08002B2CF9AE}" pid="10" name="ExpResult">
    <vt:lpwstr>X</vt:lpwstr>
  </property>
  <property fmtid="{D5CDD505-2E9C-101B-9397-08002B2CF9AE}" pid="11" name="AgendaFullItem">
    <vt:lpwstr>X.X</vt:lpwstr>
  </property>
  <property fmtid="{D5CDD505-2E9C-101B-9397-08002B2CF9AE}" pid="12" name="DocNumberAdd">
    <vt:lpwstr/>
  </property>
  <property fmtid="{D5CDD505-2E9C-101B-9397-08002B2CF9AE}" pid="13" name="AgendaItemText">
    <vt:lpwstr>افتتاح الدورة</vt:lpwstr>
  </property>
  <property fmtid="{D5CDD505-2E9C-101B-9397-08002B2CF9AE}" pid="14" name="DocTitle">
    <vt:lpwstr>عنوان الوثيقة</vt:lpwstr>
  </property>
  <property fmtid="{D5CDD505-2E9C-101B-9397-08002B2CF9AE}" pid="15" name="AgendaSubItemText">
    <vt:lpwstr>عنوان البند</vt:lpwstr>
  </property>
  <property fmtid="{D5CDD505-2E9C-101B-9397-08002B2CF9AE}" pid="16" name="DocAdd">
    <vt:lpwstr/>
  </property>
  <property fmtid="{D5CDD505-2E9C-101B-9397-08002B2CF9AE}" pid="17" name="DocCorr">
    <vt:lpwstr/>
  </property>
  <property fmtid="{D5CDD505-2E9C-101B-9397-08002B2CF9AE}" pid="18" name="DocRev">
    <vt:lpwstr/>
  </property>
  <property fmtid="{D5CDD505-2E9C-101B-9397-08002B2CF9AE}" pid="19" name="KeyWords">
    <vt:lpwstr>KEY-WORDS</vt:lpwstr>
  </property>
  <property fmtid="{D5CDD505-2E9C-101B-9397-08002B2CF9AE}" pid="20" name="AgendaItemText2">
    <vt:lpwstr/>
  </property>
  <property fmtid="{D5CDD505-2E9C-101B-9397-08002B2CF9AE}" pid="21" name="AgendaSubItemText2">
    <vt:lpwstr/>
  </property>
  <property fmtid="{D5CDD505-2E9C-101B-9397-08002B2CF9AE}" pid="22" name="DocDay">
    <vt:lpwstr>...</vt:lpwstr>
  </property>
  <property fmtid="{D5CDD505-2E9C-101B-9397-08002B2CF9AE}" pid="23" name="DocMonth">
    <vt:lpwstr>X</vt:lpwstr>
  </property>
  <property fmtid="{D5CDD505-2E9C-101B-9397-08002B2CF9AE}" pid="24" name="DocStatusFull">
    <vt:lpwstr>DRAFT 1</vt:lpwstr>
  </property>
  <property fmtid="{D5CDD505-2E9C-101B-9397-08002B2CF9AE}" pid="25" name="DocNonContentious">
    <vt:lpwstr>NON-CONTROVERSIAL DOCUMENT</vt:lpwstr>
  </property>
  <property fmtid="{D5CDD505-2E9C-101B-9397-08002B2CF9AE}" pid="26" name="DocStatusAr">
    <vt:lpwstr>المسودة الأولى</vt:lpwstr>
  </property>
  <property fmtid="{D5CDD505-2E9C-101B-9397-08002B2CF9AE}" pid="27" name="DocRevAr">
    <vt:lpwstr/>
  </property>
  <property fmtid="{D5CDD505-2E9C-101B-9397-08002B2CF9AE}" pid="28" name="DocParaNumb">
    <vt:lpwstr>X.X.1</vt:lpwstr>
  </property>
  <property fmtid="{D5CDD505-2E9C-101B-9397-08002B2CF9AE}" pid="29" name="DocParaNumb2">
    <vt:lpwstr>X.X.1.1</vt:lpwstr>
  </property>
  <property fmtid="{D5CDD505-2E9C-101B-9397-08002B2CF9AE}" pid="30" name="AgendaSubSubItem">
    <vt:lpwstr>X</vt:lpwstr>
  </property>
  <property fmtid="{D5CDD505-2E9C-101B-9397-08002B2CF9AE}" pid="31" name="AgendaFullItem2">
    <vt:lpwstr>X.X</vt:lpwstr>
  </property>
  <property fmtid="{D5CDD505-2E9C-101B-9397-08002B2CF9AE}" pid="32" name="SesBody">
    <vt:lpwstr>CCl</vt:lpwstr>
  </property>
  <property fmtid="{D5CDD505-2E9C-101B-9397-08002B2CF9AE}" pid="33" name="SesBodyFull">
    <vt:lpwstr>لجنة علم المناخ</vt:lpwstr>
  </property>
  <property fmtid="{D5CDD505-2E9C-101B-9397-08002B2CF9AE}" pid="34" name="SesNumbFull">
    <vt:lpwstr>السادسة عشرة</vt:lpwstr>
  </property>
  <property fmtid="{D5CDD505-2E9C-101B-9397-08002B2CF9AE}" pid="35" name="SesNumb">
    <vt:lpwstr>16</vt:lpwstr>
  </property>
  <property fmtid="{D5CDD505-2E9C-101B-9397-08002B2CF9AE}" pid="36" name="SesDates">
    <vt:lpwstr>5 - 10 نيسان/ أبريل 2014</vt:lpwstr>
  </property>
  <property fmtid="{D5CDD505-2E9C-101B-9397-08002B2CF9AE}" pid="37" name="SesDateStart">
    <vt:filetime>2014-04-04T22:00:00Z</vt:filetime>
  </property>
  <property fmtid="{D5CDD505-2E9C-101B-9397-08002B2CF9AE}" pid="38" name="SesDateEnd">
    <vt:filetime>2014-04-09T22:00:00Z</vt:filetime>
  </property>
  <property fmtid="{D5CDD505-2E9C-101B-9397-08002B2CF9AE}" pid="39" name="SesBodyShort">
    <vt:lpwstr/>
  </property>
  <property fmtid="{D5CDD505-2E9C-101B-9397-08002B2CF9AE}" pid="40" name="SesPlace">
    <vt:lpwstr/>
  </property>
</Properties>
</file>