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bookmarkStart w:id="0" w:name="_GoBack"/>
            <w:bookmarkEnd w:id="0"/>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en-GB"/>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7E6387" w:rsidP="001C16A8">
            <w:pPr>
              <w:rPr>
                <w:b/>
              </w:rPr>
            </w:pPr>
            <w:r>
              <w:rPr>
                <w:b/>
              </w:rPr>
              <w:t>TT-AvXML</w:t>
            </w:r>
          </w:p>
          <w:p w:rsidR="00430A5B" w:rsidRPr="00FF65B9" w:rsidRDefault="00430A5B" w:rsidP="001C16A8">
            <w:pPr>
              <w:rPr>
                <w:b/>
              </w:rPr>
            </w:pPr>
          </w:p>
          <w:p w:rsidR="001C16A8" w:rsidRPr="00FF65B9" w:rsidRDefault="007E6387" w:rsidP="007E6387">
            <w:r>
              <w:t>Teleconference, 4 March 2015</w:t>
            </w:r>
            <w:r w:rsidR="004447EF" w:rsidRPr="00FF65B9">
              <w:t xml:space="preserve"> </w:t>
            </w:r>
          </w:p>
        </w:tc>
        <w:tc>
          <w:tcPr>
            <w:tcW w:w="3851" w:type="dxa"/>
          </w:tcPr>
          <w:p w:rsidR="001C16A8" w:rsidRPr="00FF65B9" w:rsidRDefault="007E6387" w:rsidP="007E6387">
            <w:pPr>
              <w:jc w:val="right"/>
              <w:rPr>
                <w:lang w:eastAsia="zh-CN"/>
              </w:rPr>
            </w:pPr>
            <w:r>
              <w:rPr>
                <w:b/>
                <w:bCs/>
                <w:lang w:eastAsia="zh-CN"/>
              </w:rPr>
              <w:t>TT-AvXML-4-T1</w:t>
            </w:r>
            <w:r w:rsidR="001A5CB4" w:rsidRPr="00FF65B9">
              <w:rPr>
                <w:b/>
                <w:bCs/>
                <w:lang w:eastAsia="zh-CN"/>
              </w:rPr>
              <w:t>/</w:t>
            </w:r>
            <w:r>
              <w:rPr>
                <w:b/>
                <w:bCs/>
                <w:lang w:eastAsia="zh-CN"/>
              </w:rPr>
              <w:t>Final Report</w:t>
            </w:r>
            <w:r w:rsidR="001C16A8" w:rsidRPr="00FF65B9">
              <w:rPr>
                <w:bCs/>
                <w:lang w:eastAsia="zh-CN"/>
              </w:rPr>
              <w:br/>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F65B9" w:rsidRDefault="00E72381" w:rsidP="001C16A8">
            <w:pPr>
              <w:jc w:val="right"/>
              <w:rPr>
                <w:lang w:eastAsia="zh-CN"/>
              </w:rPr>
            </w:pPr>
            <w:r>
              <w:rPr>
                <w:bCs/>
                <w:lang w:eastAsia="zh-CN"/>
              </w:rPr>
              <w:t xml:space="preserve">6 </w:t>
            </w:r>
            <w:r w:rsidR="007E6387">
              <w:rPr>
                <w:bCs/>
                <w:lang w:eastAsia="zh-CN"/>
              </w:rPr>
              <w:t>March 2015</w:t>
            </w:r>
          </w:p>
        </w:tc>
      </w:tr>
    </w:tbl>
    <w:p w:rsidR="00D22E8A" w:rsidRPr="00FF65B9" w:rsidRDefault="00D22E8A" w:rsidP="00415F4C"/>
    <w:p w:rsidR="00480313" w:rsidRPr="00FF65B9" w:rsidRDefault="007E6387" w:rsidP="00413EDA">
      <w:pPr>
        <w:pStyle w:val="MainHeading"/>
      </w:pPr>
      <w:r>
        <w:t>Final Report of the First Teleconferece in preparation for the Fourth meeting of TT-AvXML</w:t>
      </w:r>
    </w:p>
    <w:p w:rsidR="00F35F35" w:rsidRPr="00FF65B9" w:rsidRDefault="00F35F35" w:rsidP="00F35F35">
      <w:pPr>
        <w:pStyle w:val="TopHeading"/>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
        <w:rPr>
          <w:sz w:val="20"/>
          <w:szCs w:val="20"/>
        </w:rPr>
      </w:pPr>
      <w:r w:rsidRPr="00796B82">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
        <w:rPr>
          <w:sz w:val="20"/>
          <w:szCs w:val="20"/>
        </w:rPr>
      </w:pPr>
      <w:r w:rsidRPr="00796B82">
        <w:rPr>
          <w:sz w:val="20"/>
          <w:szCs w:val="20"/>
        </w:rPr>
        <w:t xml:space="preserve">© World Meteorological Organization, </w:t>
      </w:r>
      <w:r w:rsidR="007E6387">
        <w:rPr>
          <w:sz w:val="20"/>
          <w:szCs w:val="20"/>
        </w:rPr>
        <w:t>© 2015</w:t>
      </w:r>
    </w:p>
    <w:p w:rsidR="00F35F35" w:rsidRPr="00796B82" w:rsidRDefault="00F35F35" w:rsidP="00F35F35">
      <w:pPr>
        <w:pStyle w:val="BodyText"/>
        <w:rPr>
          <w:sz w:val="20"/>
          <w:szCs w:val="20"/>
        </w:rPr>
      </w:pPr>
      <w:r w:rsidRPr="00796B82">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96B82" w:rsidRDefault="00F35F35" w:rsidP="00F35F35">
      <w:pPr>
        <w:pStyle w:val="BodyText"/>
        <w:rPr>
          <w:sz w:val="20"/>
          <w:szCs w:val="20"/>
        </w:rPr>
      </w:pPr>
      <w:r w:rsidRPr="00796B82">
        <w:rPr>
          <w:sz w:val="20"/>
          <w:szCs w:val="20"/>
        </w:rPr>
        <w:t>Chairperson, Publications Board</w:t>
      </w:r>
    </w:p>
    <w:p w:rsidR="00F35F35" w:rsidRPr="00796B82" w:rsidRDefault="00F35F35" w:rsidP="00F35F35">
      <w:pPr>
        <w:pStyle w:val="BodyText"/>
        <w:rPr>
          <w:sz w:val="20"/>
          <w:szCs w:val="20"/>
        </w:rPr>
      </w:pPr>
      <w:r w:rsidRPr="00796B82">
        <w:rPr>
          <w:sz w:val="20"/>
          <w:szCs w:val="20"/>
        </w:rPr>
        <w:t>World Meteorological Organization (WMO)</w:t>
      </w:r>
    </w:p>
    <w:p w:rsidR="00F35F35" w:rsidRPr="00796B82" w:rsidRDefault="00F35F35" w:rsidP="00F35F35">
      <w:pPr>
        <w:pStyle w:val="BodyText"/>
        <w:rPr>
          <w:sz w:val="20"/>
          <w:szCs w:val="20"/>
        </w:rPr>
      </w:pPr>
      <w:r w:rsidRPr="00796B82">
        <w:rPr>
          <w:sz w:val="20"/>
          <w:szCs w:val="20"/>
        </w:rPr>
        <w:t>7 bis, avenue de la Paix</w:t>
      </w:r>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F35F35" w:rsidRPr="00796B82" w:rsidRDefault="00F35F35" w:rsidP="00F35F35">
      <w:pPr>
        <w:pStyle w:val="BodyText"/>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
        <w:rPr>
          <w:sz w:val="20"/>
          <w:szCs w:val="20"/>
        </w:rPr>
      </w:pPr>
    </w:p>
    <w:p w:rsidR="00F35F35" w:rsidRPr="00796B82" w:rsidRDefault="00F35F35" w:rsidP="00F35F35">
      <w:pPr>
        <w:pStyle w:val="BodyText"/>
        <w:rPr>
          <w:sz w:val="20"/>
          <w:szCs w:val="20"/>
        </w:rPr>
      </w:pPr>
      <w:r w:rsidRPr="00796B82">
        <w:rPr>
          <w:sz w:val="20"/>
          <w:szCs w:val="20"/>
        </w:rPr>
        <w:t>NOTE:</w:t>
      </w:r>
    </w:p>
    <w:p w:rsidR="00F35F35" w:rsidRPr="00796B82" w:rsidRDefault="00F35F35" w:rsidP="00F35F35">
      <w:pPr>
        <w:pStyle w:val="BodyText"/>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7E6387" w:rsidRPr="00FF65B9" w:rsidRDefault="007E6387" w:rsidP="007E6387">
      <w:pPr>
        <w:pStyle w:val="MainHeading"/>
      </w:pPr>
      <w:r>
        <w:lastRenderedPageBreak/>
        <w:t>Final Report of the First Teleconferece in preparation for the Fourth meeting of TT-AvXML</w:t>
      </w:r>
    </w:p>
    <w:p w:rsidR="007E6387" w:rsidRDefault="007E6387" w:rsidP="007E6387">
      <w:pPr>
        <w:pStyle w:val="SubHeading"/>
      </w:pPr>
      <w:r w:rsidRPr="007E6387">
        <w:t>1</w:t>
      </w:r>
      <w:r w:rsidRPr="007E6387">
        <w:tab/>
        <w:t>Opening of the meeting</w:t>
      </w:r>
    </w:p>
    <w:p w:rsidR="007E6387" w:rsidRPr="007E6387" w:rsidRDefault="007E6387" w:rsidP="007E6387">
      <w:pPr>
        <w:pStyle w:val="BodyTextNumbered"/>
      </w:pPr>
      <w:r>
        <w:t>The meeting was held by WebEx on 4 March 2015 at 1400. It was chaired by Enrico Fucile. The list of participants in the meeting is in Appendix 1.</w:t>
      </w:r>
    </w:p>
    <w:p w:rsidR="00F35F35" w:rsidRDefault="007E6387" w:rsidP="007E6387">
      <w:pPr>
        <w:pStyle w:val="SubHeading"/>
      </w:pPr>
      <w:r w:rsidRPr="007E6387">
        <w:t>2</w:t>
      </w:r>
      <w:r w:rsidRPr="007E6387">
        <w:tab/>
        <w:t>SUmmary of CBS Ext.(2014) relevant to TT-AvXML</w:t>
      </w:r>
    </w:p>
    <w:p w:rsidR="00932C18" w:rsidRDefault="006F3CE0" w:rsidP="007E6387">
      <w:pPr>
        <w:pStyle w:val="BodyTextNumbered"/>
      </w:pPr>
      <w:r>
        <w:t>The Secretariat outlined the decisions and recommendations of CBS Ext.(2014) that were relevant to TT-AvXML</w:t>
      </w:r>
      <w:r w:rsidR="00932C18">
        <w:t>.</w:t>
      </w:r>
    </w:p>
    <w:p w:rsidR="00932C18" w:rsidRDefault="006F6717" w:rsidP="00932C18">
      <w:pPr>
        <w:pStyle w:val="BodyTextNumbered"/>
        <w:numPr>
          <w:ilvl w:val="1"/>
          <w:numId w:val="33"/>
        </w:numPr>
      </w:pPr>
      <w:r>
        <w:t>CBS recommended IWXXM to Congress. The version agreed contained minor changes proposed by members of TT-AvXML, and carried the version number 1.1. Any further changes introduced by Congress would be included in 1.1 before it was formally released.</w:t>
      </w:r>
    </w:p>
    <w:p w:rsidR="006F6717" w:rsidRDefault="006F6717" w:rsidP="00932C18">
      <w:pPr>
        <w:pStyle w:val="BodyTextNumbered"/>
        <w:numPr>
          <w:ilvl w:val="1"/>
          <w:numId w:val="33"/>
        </w:numPr>
      </w:pPr>
      <w:r>
        <w:t>At the conjoiont meeting of CAeM and ICAO in July, it was decided that the XML representations of METAR, SIGMET and TAF should become recommended practice in 2016, and standard practice from 2019. Further, the remaining product types (including volcanic ash and tropical cyclone advisories</w:t>
      </w:r>
      <w:r w:rsidR="00E72381">
        <w:t xml:space="preserve"> and AIRMET</w:t>
      </w:r>
      <w:r>
        <w:t xml:space="preserve">) would be represented in XML </w:t>
      </w:r>
      <w:r w:rsidR="00E72381">
        <w:t xml:space="preserve">and also become a recommended practice </w:t>
      </w:r>
      <w:r>
        <w:t xml:space="preserve"> in 2019.</w:t>
      </w:r>
    </w:p>
    <w:p w:rsidR="006F6717" w:rsidRDefault="006F6717" w:rsidP="006F6717">
      <w:pPr>
        <w:pStyle w:val="BodyTextNumbered"/>
        <w:numPr>
          <w:ilvl w:val="1"/>
          <w:numId w:val="33"/>
        </w:numPr>
      </w:pPr>
      <w:r>
        <w:t>CBS updated the Terms of Reference of TT-AvXML to extend its life to cover the additional developments, to include development of training and capability development , and to liaise with the CAeM information and services expert team.</w:t>
      </w:r>
    </w:p>
    <w:p w:rsidR="007E6387" w:rsidRDefault="006F6717" w:rsidP="006F6717">
      <w:pPr>
        <w:pStyle w:val="BodyTextNumbered"/>
        <w:numPr>
          <w:ilvl w:val="1"/>
          <w:numId w:val="33"/>
        </w:numPr>
      </w:pPr>
      <w:r>
        <w:t>CBS recommended to Congress that changes to the Manual on Codes that resulted from decisions of ICAO should be permitted to use the “between sessions” change procedures, even though there may be significant operational or financial implications for Members. CBS judged that the risk of doing this was acceptable, because Members that were impacted would have been involved in the ICAO decision making process.</w:t>
      </w:r>
    </w:p>
    <w:p w:rsidR="006F3CE0" w:rsidRDefault="006F3CE0" w:rsidP="007E6387">
      <w:pPr>
        <w:pStyle w:val="BodyTextNumbered"/>
      </w:pPr>
      <w:r>
        <w:t xml:space="preserve">Mr Albersheim commented that ICAO still has to identify to what extent information will be exchanged in XML. Historically, ICAO and WMO have run joint seminars to raise awareness, but many countries would need financial assistance to attend these. NEXGEN and SESAR both need to be combined into SWIM. “Mini-global” is a forum for testing bilateral exchange of information in XML; this is the first real attempt to use XML operational. The ICAO </w:t>
      </w:r>
      <w:r w:rsidR="00932C18">
        <w:t>met.</w:t>
      </w:r>
      <w:r>
        <w:t xml:space="preserve"> panel will meet in April and identify the issues that will need to be resolved.</w:t>
      </w:r>
    </w:p>
    <w:p w:rsidR="0075477D" w:rsidRDefault="0075477D" w:rsidP="007E6387">
      <w:pPr>
        <w:pStyle w:val="BodyTextNumbered"/>
      </w:pPr>
      <w:r>
        <w:t>Dr Fucile commented that training in the use of XML should be focussed on systems developers rather than end users, who should be shielded from the XML by their application systems. Mr Hart stressed that the split of responsibilities between ICAO and WMO needs to be determined. Dr Fucile reminded the team that TT-AvXML would not be defining the presentation layer.</w:t>
      </w:r>
    </w:p>
    <w:p w:rsidR="0075477D" w:rsidRPr="007E6387" w:rsidRDefault="0075477D" w:rsidP="007E6387">
      <w:pPr>
        <w:pStyle w:val="BodyTextNumbered"/>
      </w:pPr>
      <w:r>
        <w:t>The Secretariat reminded the team that managers will need to be trained in the changes they will need to make to be abe to work with XML but not necessarily trained in the technical contents of XML. Dr Fucile supported this, and added that teams would be needed to assess the quality of the messages.</w:t>
      </w:r>
    </w:p>
    <w:p w:rsidR="007E6387" w:rsidRDefault="007E6387" w:rsidP="007E6387">
      <w:pPr>
        <w:pStyle w:val="SubHeading"/>
      </w:pPr>
      <w:r>
        <w:t>3</w:t>
      </w:r>
      <w:r>
        <w:tab/>
        <w:t>Meeting of CAeM team on 30/31 March about ICAO requirements on WMO</w:t>
      </w:r>
    </w:p>
    <w:p w:rsidR="007E6387" w:rsidRDefault="00C30C71" w:rsidP="007E6387">
      <w:pPr>
        <w:pStyle w:val="BodyTextNumbered"/>
      </w:pPr>
      <w:r>
        <w:t>TT-AvXML agreed that it needs to prepare a list of those issues that need to be resolved before the use of XML becomes standard to use as input for the meeting in Toulouse 30/31 March.</w:t>
      </w:r>
    </w:p>
    <w:p w:rsidR="00C30C71" w:rsidRDefault="00C30C71" w:rsidP="00C30C71">
      <w:pPr>
        <w:pStyle w:val="Action"/>
      </w:pPr>
      <w:r>
        <w:t>Members to send suggestions for the list of issues (and tasks for TT-AvXML) to Steve Foreman (</w:t>
      </w:r>
      <w:hyperlink r:id="rId11" w:history="1">
        <w:r w:rsidRPr="00C97C9B">
          <w:rPr>
            <w:rStyle w:val="Hyperlink"/>
          </w:rPr>
          <w:t>sforeman@wmo.int</w:t>
        </w:r>
      </w:hyperlink>
      <w:r>
        <w:t>) by 6 March. Steve will collate these and distribute to Members for refinement.</w:t>
      </w:r>
      <w:r w:rsidR="00EA034F">
        <w:t xml:space="preserve"> These should also include those areas where WMO would expet ICAO to take the lead.</w:t>
      </w:r>
    </w:p>
    <w:p w:rsidR="0045435B" w:rsidRDefault="0045435B" w:rsidP="0045435B">
      <w:pPr>
        <w:pStyle w:val="BodyTextNumbered"/>
      </w:pPr>
      <w:r>
        <w:lastRenderedPageBreak/>
        <w:t>TT-AvXML would like the issue of compression to be addressed across the whole of the ICAO standards.</w:t>
      </w:r>
    </w:p>
    <w:p w:rsidR="00932C18" w:rsidRPr="0045435B" w:rsidRDefault="00932C18" w:rsidP="0045435B">
      <w:pPr>
        <w:pStyle w:val="BodyTextNumbered"/>
      </w:pPr>
      <w:r>
        <w:t>A flexible working method is needed that short-circuits having to wait for formal meetings in order to meet ICAO expected time scales, especially where issues cross the boundaries between CAeM, TT-AvXML and ICAO groups.</w:t>
      </w:r>
    </w:p>
    <w:p w:rsidR="007E6387" w:rsidRDefault="007E6387" w:rsidP="007E6387">
      <w:pPr>
        <w:pStyle w:val="SubHeading"/>
      </w:pPr>
      <w:r>
        <w:t>4</w:t>
      </w:r>
      <w:r>
        <w:tab/>
        <w:t>Outstanding issues with version 1.1</w:t>
      </w:r>
    </w:p>
    <w:p w:rsidR="007E6387" w:rsidRDefault="00C30C71" w:rsidP="007E6387">
      <w:pPr>
        <w:pStyle w:val="BodyTextNumbered"/>
      </w:pPr>
      <w:r>
        <w:t>Issues that need to be addressed with version 1.1</w:t>
      </w:r>
      <w:r w:rsidR="00ED0AC7">
        <w:t xml:space="preserve"> include:</w:t>
      </w:r>
    </w:p>
    <w:p w:rsidR="00C30C71" w:rsidRDefault="00C30C71" w:rsidP="00C30C71">
      <w:pPr>
        <w:pStyle w:val="BodyTextNumbered"/>
        <w:numPr>
          <w:ilvl w:val="1"/>
          <w:numId w:val="33"/>
        </w:numPr>
      </w:pPr>
      <w:r>
        <w:t>What does “missing data” mean?</w:t>
      </w:r>
    </w:p>
    <w:p w:rsidR="00C30C71" w:rsidRDefault="00C30C71" w:rsidP="00C30C71">
      <w:pPr>
        <w:pStyle w:val="BodyTextNumbered"/>
        <w:numPr>
          <w:ilvl w:val="1"/>
          <w:numId w:val="33"/>
        </w:numPr>
      </w:pPr>
      <w:r>
        <w:t>How should schema validation be applied for real time exchange?</w:t>
      </w:r>
    </w:p>
    <w:p w:rsidR="00C30C71" w:rsidRDefault="00C30C71" w:rsidP="00C30C71">
      <w:pPr>
        <w:pStyle w:val="BodyTextNumbered"/>
        <w:numPr>
          <w:ilvl w:val="1"/>
          <w:numId w:val="33"/>
        </w:numPr>
      </w:pPr>
      <w:r>
        <w:t>What compression should be used?</w:t>
      </w:r>
    </w:p>
    <w:p w:rsidR="00E97059" w:rsidRDefault="00E97059" w:rsidP="00C30C71">
      <w:pPr>
        <w:pStyle w:val="BodyTextNumbered"/>
        <w:numPr>
          <w:ilvl w:val="1"/>
          <w:numId w:val="33"/>
        </w:numPr>
      </w:pPr>
      <w:r>
        <w:t xml:space="preserve">File naming conventions need to be agreed to ensure consistency between the </w:t>
      </w:r>
      <w:r w:rsidR="00990CDC">
        <w:t xml:space="preserve">WMO file name </w:t>
      </w:r>
      <w:r>
        <w:t>and the AMHS</w:t>
      </w:r>
      <w:r w:rsidR="00990CDC">
        <w:t xml:space="preserve"> File Transfer Body Part</w:t>
      </w:r>
      <w:r>
        <w:t>.</w:t>
      </w:r>
    </w:p>
    <w:p w:rsidR="007E6387" w:rsidRDefault="007E6387" w:rsidP="00C30C71">
      <w:pPr>
        <w:pStyle w:val="SubHeading"/>
      </w:pPr>
      <w:r>
        <w:t>5</w:t>
      </w:r>
      <w:r>
        <w:tab/>
        <w:t>Outline work plan for TT-AvXML</w:t>
      </w:r>
    </w:p>
    <w:p w:rsidR="00EA034F" w:rsidRDefault="00EA034F" w:rsidP="007E6387">
      <w:pPr>
        <w:pStyle w:val="BodyTextNumbered"/>
      </w:pPr>
      <w:r>
        <w:t>More work is required to identify the scop</w:t>
      </w:r>
      <w:r w:rsidR="00F645BE">
        <w:t>e of future work of TT-AvXML. T</w:t>
      </w:r>
      <w:r>
        <w:t>he following points were raised</w:t>
      </w:r>
      <w:r w:rsidR="00F645BE">
        <w:t xml:space="preserve"> during the meeting</w:t>
      </w:r>
      <w:r>
        <w:t>:</w:t>
      </w:r>
    </w:p>
    <w:p w:rsidR="00C30C71" w:rsidRDefault="00C30C71" w:rsidP="00EA034F">
      <w:pPr>
        <w:pStyle w:val="BodyTextNumbered"/>
        <w:numPr>
          <w:ilvl w:val="1"/>
          <w:numId w:val="33"/>
        </w:numPr>
      </w:pPr>
      <w:r>
        <w:t>Resolve the outstanding issues with Version 1.1 (for resolution in 1.2).</w:t>
      </w:r>
    </w:p>
    <w:p w:rsidR="007E6387" w:rsidRDefault="00C30C71" w:rsidP="00EA034F">
      <w:pPr>
        <w:pStyle w:val="BodyTextNumbered"/>
        <w:numPr>
          <w:ilvl w:val="1"/>
          <w:numId w:val="33"/>
        </w:numPr>
      </w:pPr>
      <w:r>
        <w:t>Identify the additional products that will need to be prepared, and included in the next major release (2.0).</w:t>
      </w:r>
    </w:p>
    <w:p w:rsidR="00C30C71" w:rsidRDefault="00C30C71" w:rsidP="00EA034F">
      <w:pPr>
        <w:pStyle w:val="BodyTextNumbered"/>
        <w:numPr>
          <w:ilvl w:val="1"/>
          <w:numId w:val="33"/>
        </w:numPr>
      </w:pPr>
      <w:r>
        <w:t xml:space="preserve">Design and implement the </w:t>
      </w:r>
      <w:r w:rsidR="0045435B">
        <w:t>additional products.</w:t>
      </w:r>
    </w:p>
    <w:p w:rsidR="00C30C71" w:rsidRDefault="00C30C71" w:rsidP="00EA034F">
      <w:pPr>
        <w:pStyle w:val="BodyTextNumbered"/>
        <w:numPr>
          <w:ilvl w:val="1"/>
          <w:numId w:val="33"/>
        </w:numPr>
      </w:pPr>
      <w:r>
        <w:t>Prepare required training materials and approach to training.</w:t>
      </w:r>
    </w:p>
    <w:p w:rsidR="00966865" w:rsidRDefault="00C30C71" w:rsidP="00966865">
      <w:pPr>
        <w:pStyle w:val="BodyTextNumbered"/>
      </w:pPr>
      <w:r>
        <w:t>Confirm the version of xsd to be used in future releases.</w:t>
      </w:r>
    </w:p>
    <w:p w:rsidR="00C30C71" w:rsidRDefault="00966865" w:rsidP="003C06F6">
      <w:pPr>
        <w:pStyle w:val="Action"/>
      </w:pPr>
      <w:r>
        <w:t xml:space="preserve">By 6 March, Members to send suggestions for products to be included in version 2.0 to Aaron </w:t>
      </w:r>
      <w:r w:rsidR="003C06F6">
        <w:t>(</w:t>
      </w:r>
      <w:r w:rsidR="003C06F6" w:rsidRPr="003C06F6">
        <w:t>braeckel@ucar.edu</w:t>
      </w:r>
      <w:r w:rsidR="003C06F6">
        <w:t xml:space="preserve">) </w:t>
      </w:r>
      <w:r>
        <w:t>will collate these into a single document.</w:t>
      </w:r>
    </w:p>
    <w:p w:rsidR="006F6717" w:rsidRDefault="006F6717" w:rsidP="006F6717">
      <w:pPr>
        <w:pStyle w:val="BodyTextNumbered"/>
      </w:pPr>
      <w:r>
        <w:t>Another meeting will be needed in about a month to agree the work plan.</w:t>
      </w:r>
    </w:p>
    <w:p w:rsidR="006F6717" w:rsidRPr="006F6717" w:rsidRDefault="006F6717" w:rsidP="006F6717">
      <w:pPr>
        <w:rPr>
          <w:b/>
          <w:lang w:eastAsia="ja-JP"/>
        </w:rPr>
      </w:pPr>
    </w:p>
    <w:p w:rsidR="007E6387" w:rsidRDefault="007E6387" w:rsidP="007E6387">
      <w:pPr>
        <w:pStyle w:val="SubHeading"/>
      </w:pPr>
      <w:r>
        <w:t>6</w:t>
      </w:r>
      <w:r>
        <w:tab/>
        <w:t>Any other business</w:t>
      </w:r>
    </w:p>
    <w:p w:rsidR="007E6387" w:rsidRPr="007E6387" w:rsidRDefault="00966865" w:rsidP="00966865">
      <w:pPr>
        <w:pStyle w:val="BodyTextNumbered"/>
      </w:pPr>
      <w:r>
        <w:t>The meeting closed at 15</w:t>
      </w:r>
      <w:r w:rsidR="006F6717">
        <w:t>19</w:t>
      </w:r>
      <w:r>
        <w:t>.</w:t>
      </w:r>
    </w:p>
    <w:p w:rsidR="007E6387" w:rsidRDefault="007E6387">
      <w:r>
        <w:br w:type="page"/>
      </w:r>
    </w:p>
    <w:p w:rsidR="007E6387" w:rsidRDefault="007E6387" w:rsidP="007E6387">
      <w:pPr>
        <w:pStyle w:val="SubHeading"/>
      </w:pPr>
      <w:r>
        <w:t>Appendix 1. Participants</w:t>
      </w:r>
    </w:p>
    <w:p w:rsidR="007E6387" w:rsidRDefault="007E6387"/>
    <w:p w:rsidR="007E6387" w:rsidRDefault="007E6387">
      <w:r>
        <w:t>Participants in the meeting were:</w:t>
      </w:r>
    </w:p>
    <w:p w:rsidR="007E6387" w:rsidRDefault="007E6387"/>
    <w:p w:rsidR="007E6387" w:rsidRDefault="007E6387">
      <w:r>
        <w:t>Enrico Fucile (Chair)</w:t>
      </w:r>
    </w:p>
    <w:p w:rsidR="007E6387" w:rsidRDefault="007E6387">
      <w:r>
        <w:t>Dirk Zinkhan</w:t>
      </w:r>
    </w:p>
    <w:p w:rsidR="007E6387" w:rsidRDefault="007E6387">
      <w:r>
        <w:t>Siegfried Fechner</w:t>
      </w:r>
    </w:p>
    <w:p w:rsidR="007E6387" w:rsidRDefault="007E6387">
      <w:r>
        <w:t>Matthew Peroutka</w:t>
      </w:r>
    </w:p>
    <w:p w:rsidR="007E6387" w:rsidRDefault="007E6387">
      <w:r>
        <w:t>Dennis Hart</w:t>
      </w:r>
    </w:p>
    <w:p w:rsidR="007E6387" w:rsidRDefault="006F3CE0">
      <w:r>
        <w:t>Eduard Gringinger</w:t>
      </w:r>
    </w:p>
    <w:p w:rsidR="006F3CE0" w:rsidRDefault="006F3CE0">
      <w:r>
        <w:t>Steve Albersheim</w:t>
      </w:r>
    </w:p>
    <w:p w:rsidR="006F3CE0" w:rsidRDefault="006F3CE0">
      <w:r>
        <w:t>Wim Demol</w:t>
      </w:r>
    </w:p>
    <w:p w:rsidR="006F3CE0" w:rsidRDefault="006F3CE0">
      <w:r>
        <w:t>Aaron Braeckel</w:t>
      </w:r>
    </w:p>
    <w:p w:rsidR="00A51A0E" w:rsidRDefault="00A51A0E">
      <w:r>
        <w:t>Patrick Simon</w:t>
      </w:r>
    </w:p>
    <w:p w:rsidR="007E6387" w:rsidRDefault="007E6387"/>
    <w:p w:rsidR="007E6387" w:rsidRDefault="007E6387"/>
    <w:p w:rsidR="007E6387" w:rsidRDefault="007E6387">
      <w:r>
        <w:t>Steve Foreman (Secretary)</w:t>
      </w:r>
    </w:p>
    <w:p w:rsidR="007E6387" w:rsidRDefault="007E6387">
      <w:pPr>
        <w:rPr>
          <w:rFonts w:eastAsia="SimSun"/>
          <w:bCs/>
          <w:szCs w:val="24"/>
          <w:lang w:eastAsia="zh-CN"/>
        </w:rPr>
      </w:pPr>
      <w:r>
        <w:br w:type="page"/>
      </w:r>
    </w:p>
    <w:p w:rsidR="007E6387" w:rsidRPr="007E6387" w:rsidRDefault="007E6387" w:rsidP="007E6387">
      <w:pPr>
        <w:pStyle w:val="BodyText0"/>
      </w:pPr>
    </w:p>
    <w:p w:rsidR="00F35F35" w:rsidRPr="00FF65B9" w:rsidRDefault="00F35F35" w:rsidP="00F35F35"/>
    <w:p w:rsidR="00F35F35" w:rsidRPr="00FF65B9" w:rsidRDefault="00F35F35" w:rsidP="00F35F35">
      <w:pPr>
        <w:pStyle w:val="MainHeading"/>
      </w:pPr>
      <w:r w:rsidRPr="00FF65B9">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Actions</w:t>
      </w:r>
    </w:p>
    <w:p w:rsidR="00FD4CC6" w:rsidRPr="00FF65B9" w:rsidRDefault="00F35F35">
      <w:pPr>
        <w:pStyle w:val="TOC1"/>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00FD4CC6" w:rsidRPr="00FF65B9">
          <w:rPr>
            <w:rStyle w:val="Hyperlink"/>
            <w:b/>
            <w:noProof/>
          </w:rPr>
          <w:t>A1</w:t>
        </w:r>
        <w:r w:rsidR="00FD4CC6" w:rsidRPr="00FF65B9">
          <w:rPr>
            <w:rFonts w:ascii="Times New Roman" w:hAnsi="Times New Roman" w:cs="Times New Roman"/>
            <w:noProof/>
            <w:sz w:val="24"/>
          </w:rPr>
          <w:tab/>
        </w:r>
        <w:r w:rsidR="00FD4CC6" w:rsidRPr="00FF65B9">
          <w:rPr>
            <w:rStyle w:val="Hyperlink"/>
            <w:noProof/>
          </w:rPr>
          <w:t>_Action</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Decisions</w:t>
      </w:r>
    </w:p>
    <w:p w:rsidR="00F35F35" w:rsidRPr="00FF65B9" w:rsidRDefault="00F35F35" w:rsidP="00F35F35">
      <w:pPr>
        <w:pStyle w:val="BodyText0"/>
      </w:pPr>
    </w:p>
    <w:p w:rsidR="00FD4CC6" w:rsidRPr="00FF65B9" w:rsidRDefault="00F35F35">
      <w:pPr>
        <w:pStyle w:val="TOC1"/>
        <w:tabs>
          <w:tab w:val="left" w:pos="660"/>
          <w:tab w:val="right" w:leader="dot" w:pos="9629"/>
        </w:tabs>
        <w:rPr>
          <w:rFonts w:ascii="Times New Roman" w:hAnsi="Times New Roman" w:cs="Times New Roman"/>
          <w:noProof/>
          <w:sz w:val="24"/>
        </w:rPr>
      </w:pPr>
      <w:r w:rsidRPr="00FF65B9">
        <w:fldChar w:fldCharType="begin"/>
      </w:r>
      <w:r w:rsidRPr="00FF65B9">
        <w:instrText xml:space="preserve"> TOC \n \h \z \t "_Decision,1" </w:instrText>
      </w:r>
      <w:r w:rsidRPr="00FF65B9">
        <w:fldChar w:fldCharType="separate"/>
      </w:r>
      <w:hyperlink w:anchor="_Toc388521074" w:history="1">
        <w:r w:rsidR="00FD4CC6" w:rsidRPr="00FF65B9">
          <w:rPr>
            <w:rStyle w:val="Hyperlink"/>
            <w:b/>
            <w:noProof/>
          </w:rPr>
          <w:t>D1</w:t>
        </w:r>
        <w:r w:rsidR="00FD4CC6" w:rsidRPr="00FF65B9">
          <w:rPr>
            <w:rFonts w:ascii="Times New Roman" w:hAnsi="Times New Roman" w:cs="Times New Roman"/>
            <w:noProof/>
            <w:sz w:val="24"/>
          </w:rPr>
          <w:tab/>
        </w:r>
        <w:r w:rsidR="00FD4CC6" w:rsidRPr="00FF65B9">
          <w:rPr>
            <w:rStyle w:val="Hyperlink"/>
            <w:noProof/>
          </w:rPr>
          <w:t>_Decision</w:t>
        </w:r>
      </w:hyperlink>
    </w:p>
    <w:p w:rsidR="00F35F35" w:rsidRPr="00FF65B9" w:rsidRDefault="00F35F35" w:rsidP="00F35F35">
      <w:r w:rsidRPr="00FF65B9">
        <w:fldChar w:fldCharType="end"/>
      </w:r>
    </w:p>
    <w:p w:rsidR="00F35F35" w:rsidRPr="00FF65B9" w:rsidRDefault="00F35F35" w:rsidP="00F35F35"/>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Pr>
        <w:pStyle w:val="SubHeading"/>
      </w:pPr>
    </w:p>
    <w:p w:rsidR="00F35F35" w:rsidRPr="00FF65B9" w:rsidRDefault="00F35F35" w:rsidP="00413EDA">
      <w:pPr>
        <w:pStyle w:val="SubHeading"/>
      </w:pPr>
    </w:p>
    <w:p w:rsidR="00F35F35" w:rsidRPr="00FF65B9" w:rsidRDefault="00F35F35" w:rsidP="00413EDA">
      <w:pPr>
        <w:pStyle w:val="SubHeading"/>
      </w:pPr>
    </w:p>
    <w:p w:rsidR="001C16A8" w:rsidRPr="00FF65B9" w:rsidRDefault="001C16A8" w:rsidP="00413EDA">
      <w:pPr>
        <w:pStyle w:val="SubHeading"/>
      </w:pPr>
      <w:r w:rsidRPr="00FF65B9">
        <w:t>Section name</w:t>
      </w:r>
      <w:r w:rsidR="00413EDA" w:rsidRPr="00FF65B9">
        <w:t xml:space="preserve"> (Style _Sub Heading)</w:t>
      </w:r>
    </w:p>
    <w:p w:rsidR="001C16A8" w:rsidRPr="00FF65B9" w:rsidRDefault="001C16A8" w:rsidP="00413EDA">
      <w:pPr>
        <w:pStyle w:val="SubHeading2"/>
        <w:rPr>
          <w:lang w:val="en-GB"/>
        </w:rPr>
      </w:pPr>
      <w:r w:rsidRPr="00FF65B9">
        <w:rPr>
          <w:lang w:val="en-GB"/>
        </w:rPr>
        <w:t>Sub section heading</w:t>
      </w:r>
      <w:r w:rsidR="00413EDA" w:rsidRPr="00FF65B9">
        <w:rPr>
          <w:lang w:val="en-GB"/>
        </w:rPr>
        <w:t xml:space="preserve"> (Style _Sub_Heading2)</w:t>
      </w:r>
    </w:p>
    <w:p w:rsidR="001C16A8" w:rsidRPr="00FF65B9" w:rsidRDefault="001C16A8" w:rsidP="00413EDA">
      <w:pPr>
        <w:pStyle w:val="BodyTextNumbered"/>
      </w:pPr>
      <w:r w:rsidRPr="00FF65B9">
        <w:t>Para level 1</w:t>
      </w:r>
      <w:r w:rsidR="00413EDA" w:rsidRPr="00FF65B9">
        <w:t xml:space="preserve"> (Style _Body Text Numbered)</w:t>
      </w:r>
    </w:p>
    <w:p w:rsidR="001C16A8" w:rsidRPr="00FF65B9" w:rsidRDefault="001C16A8" w:rsidP="00413EDA">
      <w:pPr>
        <w:pStyle w:val="BodyTextNumbered"/>
        <w:numPr>
          <w:ilvl w:val="1"/>
          <w:numId w:val="33"/>
        </w:numPr>
      </w:pPr>
      <w:r w:rsidRPr="00FF65B9">
        <w:t>Level 2</w:t>
      </w:r>
      <w:r w:rsidR="00413EDA" w:rsidRPr="00FF65B9">
        <w:t xml:space="preserve"> (Style _Body Text Numbered)</w:t>
      </w:r>
    </w:p>
    <w:p w:rsidR="001C16A8" w:rsidRPr="00FF65B9" w:rsidRDefault="001C16A8" w:rsidP="00413EDA">
      <w:pPr>
        <w:pStyle w:val="BodyTextNumbered"/>
        <w:numPr>
          <w:ilvl w:val="1"/>
          <w:numId w:val="33"/>
        </w:numPr>
      </w:pPr>
      <w:r w:rsidRPr="00FF65B9">
        <w:t>Level 3</w:t>
      </w:r>
    </w:p>
    <w:p w:rsidR="001C16A8" w:rsidRPr="00FF65B9" w:rsidRDefault="001C16A8" w:rsidP="00413EDA">
      <w:pPr>
        <w:pStyle w:val="BodyTextNumbered"/>
        <w:numPr>
          <w:ilvl w:val="1"/>
          <w:numId w:val="33"/>
        </w:numPr>
      </w:pPr>
      <w:r w:rsidRPr="00FF65B9">
        <w:t>…</w:t>
      </w:r>
    </w:p>
    <w:p w:rsidR="001C16A8" w:rsidRPr="00FF65B9" w:rsidRDefault="001C16A8" w:rsidP="00413EDA">
      <w:pPr>
        <w:pStyle w:val="BodyTextNumbered"/>
      </w:pPr>
      <w:r w:rsidRPr="00FF65B9">
        <w:t>Next Para</w:t>
      </w:r>
    </w:p>
    <w:p w:rsidR="001C16A8" w:rsidRPr="00FF65B9" w:rsidRDefault="001C16A8" w:rsidP="00413EDA">
      <w:pPr>
        <w:pStyle w:val="SubHeading"/>
      </w:pPr>
      <w:r w:rsidRPr="00FF65B9">
        <w:t>Section name</w:t>
      </w:r>
    </w:p>
    <w:p w:rsidR="001C16A8" w:rsidRPr="00FF65B9" w:rsidRDefault="001C16A8" w:rsidP="00413EDA">
      <w:pPr>
        <w:pStyle w:val="BodyTextNumbered"/>
      </w:pPr>
      <w:r w:rsidRPr="00FF65B9">
        <w:t>Etc</w:t>
      </w:r>
    </w:p>
    <w:p w:rsidR="001C16A8" w:rsidRPr="00FF65B9" w:rsidRDefault="001C16A8" w:rsidP="00413EDA">
      <w:pPr>
        <w:pStyle w:val="BodyTextNumbered"/>
        <w:numPr>
          <w:ilvl w:val="1"/>
          <w:numId w:val="33"/>
        </w:numPr>
      </w:pPr>
      <w:r w:rsidRPr="00FF65B9">
        <w:t>…</w:t>
      </w:r>
    </w:p>
    <w:p w:rsidR="001C16A8" w:rsidRPr="00FF65B9" w:rsidRDefault="001C16A8" w:rsidP="001C16A8">
      <w:pPr>
        <w:rPr>
          <w:rFonts w:ascii="Times New Roman" w:hAnsi="Times New Roman"/>
          <w:sz w:val="24"/>
          <w:szCs w:val="24"/>
        </w:rPr>
      </w:pPr>
    </w:p>
    <w:p w:rsidR="001C16A8" w:rsidRPr="00FF65B9" w:rsidRDefault="001C16A8" w:rsidP="00413EDA">
      <w:pPr>
        <w:pStyle w:val="SubHeading"/>
      </w:pPr>
      <w:r w:rsidRPr="00FF65B9">
        <w:t>References</w:t>
      </w:r>
    </w:p>
    <w:p w:rsidR="001C16A8" w:rsidRPr="00FF65B9" w:rsidRDefault="001C16A8" w:rsidP="001C16A8">
      <w:pPr>
        <w:rPr>
          <w:highlight w:val="yellow"/>
        </w:rPr>
      </w:pPr>
      <w:r w:rsidRPr="00FF65B9">
        <w:rPr>
          <w:highlight w:val="yellow"/>
        </w:rPr>
        <w:t>[1] Xxx URL (Date accessed)</w:t>
      </w:r>
    </w:p>
    <w:p w:rsidR="001C16A8" w:rsidRPr="00FF65B9" w:rsidRDefault="001C16A8" w:rsidP="001C16A8">
      <w:r w:rsidRPr="00FF65B9">
        <w:rPr>
          <w:highlight w:val="yellow"/>
        </w:rPr>
        <w:t>[2] Etc</w:t>
      </w:r>
    </w:p>
    <w:p w:rsidR="001C16A8" w:rsidRPr="00FF65B9" w:rsidRDefault="001C16A8" w:rsidP="001C16A8">
      <w:pPr>
        <w:pStyle w:val="Heading1"/>
      </w:pPr>
      <w:r w:rsidRPr="00FF65B9">
        <w:t xml:space="preserve">Recommended Text </w:t>
      </w:r>
    </w:p>
    <w:p w:rsidR="001C16A8" w:rsidRPr="00FF65B9" w:rsidRDefault="001C16A8" w:rsidP="001C16A8">
      <w:pPr>
        <w:pStyle w:val="Comment"/>
        <w:rPr>
          <w:highlight w:val="yellow"/>
        </w:rPr>
      </w:pPr>
      <w:r w:rsidRPr="00FF65B9">
        <w:rPr>
          <w:highlight w:val="yellow"/>
        </w:rPr>
        <w:t>[Include here suggested text for inclusion in Report, including any proposed amendments to the Manual or</w:t>
      </w:r>
      <w:r w:rsidR="00D37E35" w:rsidRPr="00FF65B9">
        <w:rPr>
          <w:highlight w:val="yellow"/>
        </w:rPr>
        <w:t xml:space="preserve"> Guide to WIS, Manual on GTS, Manual on Codes </w:t>
      </w:r>
      <w:r w:rsidRPr="00FF65B9">
        <w:rPr>
          <w:highlight w:val="yellow"/>
        </w:rPr>
        <w:t>or guides.]</w:t>
      </w:r>
    </w:p>
    <w:p w:rsidR="001C16A8" w:rsidRPr="00FF65B9" w:rsidRDefault="001C16A8" w:rsidP="001C16A8">
      <w:pP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default" r:id="rId12"/>
      <w:headerReference w:type="first" r:id="rId13"/>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CD1" w:rsidRDefault="000B5CD1">
      <w:r>
        <w:separator/>
      </w:r>
    </w:p>
    <w:p w:rsidR="000B5CD1" w:rsidRDefault="000B5CD1"/>
  </w:endnote>
  <w:endnote w:type="continuationSeparator" w:id="0">
    <w:p w:rsidR="000B5CD1" w:rsidRDefault="000B5CD1">
      <w:r>
        <w:continuationSeparator/>
      </w:r>
    </w:p>
    <w:p w:rsidR="000B5CD1" w:rsidRDefault="000B5C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CD1" w:rsidRDefault="000B5CD1">
      <w:r>
        <w:separator/>
      </w:r>
    </w:p>
    <w:p w:rsidR="000B5CD1" w:rsidRDefault="000B5CD1"/>
  </w:footnote>
  <w:footnote w:type="continuationSeparator" w:id="0">
    <w:p w:rsidR="000B5CD1" w:rsidRDefault="000B5CD1">
      <w:r>
        <w:continuationSeparator/>
      </w:r>
    </w:p>
    <w:p w:rsidR="000B5CD1" w:rsidRDefault="000B5C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717" w:rsidRDefault="006F6717">
    <w:pPr>
      <w:pStyle w:val="Header"/>
      <w:rPr>
        <w:lang w:val="en-GB"/>
      </w:rPr>
    </w:pPr>
    <w:r>
      <w:rPr>
        <w:lang w:val="en-GB"/>
      </w:rPr>
      <w:t>DRAFT</w:t>
    </w:r>
    <w:r w:rsidR="00E72381">
      <w:rPr>
        <w:lang w:val="en-GB"/>
      </w:rPr>
      <w:t xml:space="preserve"> 2</w:t>
    </w:r>
  </w:p>
  <w:p w:rsidR="006F6717" w:rsidRDefault="006F6717">
    <w:pPr>
      <w:pStyle w:val="Header"/>
      <w:rPr>
        <w:lang w:val="en-GB"/>
      </w:rPr>
    </w:pPr>
    <w:r w:rsidRPr="006F6717">
      <w:rPr>
        <w:lang w:val="en-GB"/>
      </w:rPr>
      <w:t>TT-AvXML-4-T1/Final Report</w:t>
    </w:r>
    <w:r>
      <w:rPr>
        <w:lang w:val="en-GB"/>
      </w:rPr>
      <w:t>, p</w:t>
    </w:r>
    <w:r>
      <w:rPr>
        <w:lang w:val="en-GB"/>
      </w:rPr>
      <w:fldChar w:fldCharType="begin"/>
    </w:r>
    <w:r>
      <w:rPr>
        <w:lang w:val="en-GB"/>
      </w:rPr>
      <w:instrText xml:space="preserve"> PAGE   \* MERGEFORMAT </w:instrText>
    </w:r>
    <w:r>
      <w:rPr>
        <w:lang w:val="en-GB"/>
      </w:rPr>
      <w:fldChar w:fldCharType="separate"/>
    </w:r>
    <w:r w:rsidR="000C0751">
      <w:rPr>
        <w:noProof/>
        <w:lang w:val="en-GB"/>
      </w:rPr>
      <w:t>1</w:t>
    </w:r>
    <w:r>
      <w:rPr>
        <w:lang w:val="en-GB"/>
      </w:rPr>
      <w:fldChar w:fldCharType="end"/>
    </w:r>
  </w:p>
  <w:p w:rsidR="006F6717" w:rsidRPr="006F6717" w:rsidRDefault="006F6717">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387"/>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CD1"/>
    <w:rsid w:val="000B5E64"/>
    <w:rsid w:val="000C0751"/>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06F6"/>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5435B"/>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3CE0"/>
    <w:rsid w:val="006F6717"/>
    <w:rsid w:val="006F7BDF"/>
    <w:rsid w:val="007033AE"/>
    <w:rsid w:val="007115B4"/>
    <w:rsid w:val="007115C5"/>
    <w:rsid w:val="007143CE"/>
    <w:rsid w:val="00717CAB"/>
    <w:rsid w:val="007239FC"/>
    <w:rsid w:val="00724454"/>
    <w:rsid w:val="0073729C"/>
    <w:rsid w:val="0074502C"/>
    <w:rsid w:val="0075477D"/>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C63C3"/>
    <w:rsid w:val="007E6387"/>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2C18"/>
    <w:rsid w:val="0093348E"/>
    <w:rsid w:val="00934D30"/>
    <w:rsid w:val="00937052"/>
    <w:rsid w:val="00943D07"/>
    <w:rsid w:val="00945DA1"/>
    <w:rsid w:val="00953DE3"/>
    <w:rsid w:val="00966865"/>
    <w:rsid w:val="00982B27"/>
    <w:rsid w:val="00990CDC"/>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1A0E"/>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6CE2"/>
    <w:rsid w:val="00B070C6"/>
    <w:rsid w:val="00B2276F"/>
    <w:rsid w:val="00B360C9"/>
    <w:rsid w:val="00B408BC"/>
    <w:rsid w:val="00B42F03"/>
    <w:rsid w:val="00B44DB6"/>
    <w:rsid w:val="00B469A6"/>
    <w:rsid w:val="00B521E7"/>
    <w:rsid w:val="00B524CF"/>
    <w:rsid w:val="00B6638C"/>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0C71"/>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A27C3"/>
    <w:rsid w:val="00DB1BA5"/>
    <w:rsid w:val="00DB3060"/>
    <w:rsid w:val="00DD1C37"/>
    <w:rsid w:val="00DD4013"/>
    <w:rsid w:val="00DF04C7"/>
    <w:rsid w:val="00E106FE"/>
    <w:rsid w:val="00E40C83"/>
    <w:rsid w:val="00E43CAF"/>
    <w:rsid w:val="00E6623A"/>
    <w:rsid w:val="00E72381"/>
    <w:rsid w:val="00E91F0F"/>
    <w:rsid w:val="00E95AB2"/>
    <w:rsid w:val="00E97059"/>
    <w:rsid w:val="00EA034F"/>
    <w:rsid w:val="00EA3D1A"/>
    <w:rsid w:val="00EA4F1E"/>
    <w:rsid w:val="00EA5587"/>
    <w:rsid w:val="00EB6634"/>
    <w:rsid w:val="00EC0AE6"/>
    <w:rsid w:val="00EC16B2"/>
    <w:rsid w:val="00EC3B28"/>
    <w:rsid w:val="00EC7711"/>
    <w:rsid w:val="00ED0AC7"/>
    <w:rsid w:val="00EE0CEC"/>
    <w:rsid w:val="00EE1757"/>
    <w:rsid w:val="00EE6F0B"/>
    <w:rsid w:val="00EF7DF7"/>
    <w:rsid w:val="00F11C19"/>
    <w:rsid w:val="00F345D8"/>
    <w:rsid w:val="00F35F35"/>
    <w:rsid w:val="00F448DD"/>
    <w:rsid w:val="00F617E1"/>
    <w:rsid w:val="00F62267"/>
    <w:rsid w:val="00F645BE"/>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foreman@wmo.i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91953-3FEF-47C9-8E26-89731DA34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TotalTime>
  <Pages>5</Pages>
  <Words>1278</Words>
  <Characters>7289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8550</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5</cp:revision>
  <cp:lastPrinted>2012-03-15T15:21:00Z</cp:lastPrinted>
  <dcterms:created xsi:type="dcterms:W3CDTF">2015-03-05T10:39:00Z</dcterms:created>
  <dcterms:modified xsi:type="dcterms:W3CDTF">2015-03-17T09:39:00Z</dcterms:modified>
</cp:coreProperties>
</file>