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charts/chart1.xml" ContentType="application/vnd.openxmlformats-officedocument.drawingml.chart+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5" w:type="dxa"/>
        <w:tblLayout w:type="fixed"/>
        <w:tblLook w:val="04A0" w:firstRow="1" w:lastRow="0" w:firstColumn="1" w:lastColumn="0" w:noHBand="0" w:noVBand="1"/>
      </w:tblPr>
      <w:tblGrid>
        <w:gridCol w:w="5267"/>
        <w:gridCol w:w="369"/>
        <w:gridCol w:w="2125"/>
        <w:gridCol w:w="2064"/>
      </w:tblGrid>
      <w:tr w:rsidR="00711012" w:rsidTr="00711012">
        <w:trPr>
          <w:trHeight w:val="417"/>
        </w:trPr>
        <w:tc>
          <w:tcPr>
            <w:tcW w:w="5267" w:type="dxa"/>
            <w:hideMark/>
          </w:tcPr>
          <w:p w:rsidR="00711012" w:rsidRDefault="00711012">
            <w:pPr>
              <w:pStyle w:val="Heading3"/>
              <w:tabs>
                <w:tab w:val="left" w:pos="720"/>
              </w:tabs>
              <w:spacing w:before="0"/>
              <w:rPr>
                <w:rFonts w:eastAsia="SimSun"/>
                <w:lang w:val="en-US" w:eastAsia="zh-CN"/>
              </w:rPr>
            </w:pPr>
            <w:r>
              <w:rPr>
                <w:rFonts w:eastAsia="SimSun"/>
                <w:lang w:val="en-US" w:eastAsia="zh-CN"/>
              </w:rPr>
              <w:t>World Meteorological Organization</w:t>
            </w:r>
          </w:p>
        </w:tc>
        <w:tc>
          <w:tcPr>
            <w:tcW w:w="369" w:type="dxa"/>
            <w:vAlign w:val="center"/>
          </w:tcPr>
          <w:p w:rsidR="00711012" w:rsidRDefault="00711012">
            <w:pPr>
              <w:pStyle w:val="Header"/>
              <w:rPr>
                <w:rFonts w:eastAsia="Arial Unicode MS"/>
                <w:spacing w:val="-2"/>
                <w:sz w:val="22"/>
                <w:szCs w:val="22"/>
                <w:lang w:val="en-GB" w:eastAsia="zh-CN"/>
              </w:rPr>
            </w:pPr>
          </w:p>
        </w:tc>
        <w:tc>
          <w:tcPr>
            <w:tcW w:w="4189" w:type="dxa"/>
            <w:gridSpan w:val="2"/>
            <w:hideMark/>
          </w:tcPr>
          <w:p w:rsidR="00711012" w:rsidRDefault="00711012" w:rsidP="00711012">
            <w:pPr>
              <w:pStyle w:val="Heading5"/>
              <w:tabs>
                <w:tab w:val="left" w:pos="20"/>
              </w:tabs>
              <w:spacing w:before="0"/>
              <w:jc w:val="right"/>
              <w:rPr>
                <w:rFonts w:eastAsia="SimSun"/>
                <w:b/>
                <w:i w:val="0"/>
                <w:lang w:eastAsia="zh-CN"/>
              </w:rPr>
            </w:pPr>
            <w:r>
              <w:rPr>
                <w:b/>
                <w:i w:val="0"/>
              </w:rPr>
              <w:t>RA I-16/Doc. 4.4(4)</w:t>
            </w:r>
          </w:p>
        </w:tc>
      </w:tr>
      <w:tr w:rsidR="00711012" w:rsidTr="00711012">
        <w:trPr>
          <w:cantSplit/>
          <w:trHeight w:val="276"/>
        </w:trPr>
        <w:tc>
          <w:tcPr>
            <w:tcW w:w="5267" w:type="dxa"/>
            <w:vMerge w:val="restart"/>
          </w:tcPr>
          <w:p w:rsidR="00711012" w:rsidRDefault="00711012">
            <w:pPr>
              <w:rPr>
                <w:b/>
                <w:bCs/>
                <w:lang w:val="ru-RU"/>
              </w:rPr>
            </w:pPr>
            <w:r>
              <w:rPr>
                <w:b/>
                <w:bCs/>
                <w:lang w:val="en-US"/>
              </w:rPr>
              <w:t>REGIONAL ASSOCIATION I</w:t>
            </w:r>
          </w:p>
          <w:p w:rsidR="00711012" w:rsidRDefault="00711012">
            <w:pPr>
              <w:rPr>
                <w:b/>
                <w:bCs/>
                <w:lang w:val="en-US"/>
              </w:rPr>
            </w:pPr>
            <w:r>
              <w:rPr>
                <w:b/>
                <w:bCs/>
                <w:lang w:val="en-US"/>
              </w:rPr>
              <w:t>(AFRICA)</w:t>
            </w:r>
          </w:p>
          <w:p w:rsidR="00711012" w:rsidRDefault="00711012">
            <w:pPr>
              <w:pStyle w:val="WMOBodyText"/>
              <w:spacing w:before="0"/>
              <w:rPr>
                <w:lang w:val="en-US"/>
              </w:rPr>
            </w:pPr>
          </w:p>
        </w:tc>
        <w:tc>
          <w:tcPr>
            <w:tcW w:w="369" w:type="dxa"/>
            <w:vMerge w:val="restart"/>
            <w:tcBorders>
              <w:top w:val="nil"/>
              <w:left w:val="nil"/>
              <w:bottom w:val="single" w:sz="4" w:space="0" w:color="auto"/>
              <w:right w:val="nil"/>
            </w:tcBorders>
            <w:vAlign w:val="center"/>
          </w:tcPr>
          <w:p w:rsidR="00711012" w:rsidRDefault="00711012">
            <w:pPr>
              <w:rPr>
                <w:rFonts w:eastAsia="SimSun"/>
                <w:spacing w:val="-2"/>
                <w:lang w:val="en-US" w:eastAsia="zh-CN"/>
              </w:rPr>
            </w:pPr>
          </w:p>
        </w:tc>
        <w:tc>
          <w:tcPr>
            <w:tcW w:w="2125" w:type="dxa"/>
            <w:vAlign w:val="center"/>
            <w:hideMark/>
          </w:tcPr>
          <w:p w:rsidR="00711012" w:rsidRDefault="00711012">
            <w:pPr>
              <w:jc w:val="right"/>
              <w:rPr>
                <w:rFonts w:eastAsia="SimSun"/>
                <w:lang w:val="en-US" w:eastAsia="zh-CN"/>
              </w:rPr>
            </w:pPr>
            <w:r>
              <w:rPr>
                <w:rFonts w:eastAsia="SimSun"/>
                <w:lang w:val="en-US" w:eastAsia="zh-CN"/>
              </w:rPr>
              <w:t>Submitted by:</w:t>
            </w:r>
          </w:p>
        </w:tc>
        <w:tc>
          <w:tcPr>
            <w:tcW w:w="2064" w:type="dxa"/>
            <w:vAlign w:val="center"/>
            <w:hideMark/>
          </w:tcPr>
          <w:p w:rsidR="00711012" w:rsidRDefault="00711012">
            <w:pPr>
              <w:jc w:val="right"/>
              <w:rPr>
                <w:rFonts w:eastAsia="SimSun"/>
                <w:lang w:val="en-US" w:eastAsia="zh-CN"/>
              </w:rPr>
            </w:pPr>
            <w:r>
              <w:rPr>
                <w:rFonts w:eastAsia="SimSun"/>
                <w:lang w:val="en-US" w:eastAsia="zh-CN"/>
              </w:rPr>
              <w:t>Secretary-General</w:t>
            </w:r>
          </w:p>
        </w:tc>
      </w:tr>
      <w:tr w:rsidR="00711012" w:rsidTr="00711012">
        <w:trPr>
          <w:cantSplit/>
          <w:trHeight w:val="338"/>
        </w:trPr>
        <w:tc>
          <w:tcPr>
            <w:tcW w:w="5267" w:type="dxa"/>
            <w:vMerge/>
            <w:vAlign w:val="center"/>
            <w:hideMark/>
          </w:tcPr>
          <w:p w:rsidR="00711012" w:rsidRDefault="00711012">
            <w:pPr>
              <w:tabs>
                <w:tab w:val="clear" w:pos="1134"/>
              </w:tabs>
              <w:jc w:val="left"/>
              <w:rPr>
                <w:szCs w:val="22"/>
                <w:lang w:val="en-US" w:eastAsia="zh-TW"/>
              </w:rPr>
            </w:pPr>
          </w:p>
        </w:tc>
        <w:tc>
          <w:tcPr>
            <w:tcW w:w="369" w:type="dxa"/>
            <w:vMerge/>
            <w:tcBorders>
              <w:top w:val="nil"/>
              <w:left w:val="nil"/>
              <w:bottom w:val="single" w:sz="4" w:space="0" w:color="auto"/>
              <w:right w:val="nil"/>
            </w:tcBorders>
            <w:vAlign w:val="center"/>
            <w:hideMark/>
          </w:tcPr>
          <w:p w:rsidR="00711012" w:rsidRDefault="00711012">
            <w:pPr>
              <w:tabs>
                <w:tab w:val="clear" w:pos="1134"/>
              </w:tabs>
              <w:jc w:val="left"/>
              <w:rPr>
                <w:rFonts w:eastAsia="SimSun"/>
                <w:spacing w:val="-2"/>
                <w:lang w:val="en-US" w:eastAsia="zh-CN"/>
              </w:rPr>
            </w:pPr>
          </w:p>
        </w:tc>
        <w:tc>
          <w:tcPr>
            <w:tcW w:w="2125" w:type="dxa"/>
            <w:vAlign w:val="center"/>
            <w:hideMark/>
          </w:tcPr>
          <w:p w:rsidR="00711012" w:rsidRDefault="00711012">
            <w:pPr>
              <w:jc w:val="right"/>
              <w:rPr>
                <w:rFonts w:eastAsia="SimSun"/>
                <w:lang w:val="en-US" w:eastAsia="zh-CN"/>
              </w:rPr>
            </w:pPr>
            <w:r>
              <w:rPr>
                <w:lang w:val="en-US"/>
              </w:rPr>
              <w:t>Date:</w:t>
            </w:r>
          </w:p>
        </w:tc>
        <w:tc>
          <w:tcPr>
            <w:tcW w:w="2064" w:type="dxa"/>
            <w:vAlign w:val="center"/>
            <w:hideMark/>
          </w:tcPr>
          <w:p w:rsidR="00711012" w:rsidRDefault="00AC2EDD">
            <w:pPr>
              <w:ind w:right="110" w:hanging="288"/>
              <w:jc w:val="right"/>
              <w:rPr>
                <w:rFonts w:eastAsia="SimSun"/>
                <w:lang w:val="en-US" w:eastAsia="zh-CN"/>
              </w:rPr>
            </w:pPr>
            <w:r>
              <w:rPr>
                <w:rFonts w:eastAsia="SimSun"/>
                <w:lang w:val="en-US" w:eastAsia="zh-CN"/>
              </w:rPr>
              <w:t>15.IX</w:t>
            </w:r>
            <w:r w:rsidR="00711012">
              <w:rPr>
                <w:rFonts w:eastAsia="SimSun"/>
                <w:lang w:val="en-US" w:eastAsia="zh-CN"/>
              </w:rPr>
              <w:t>.2014</w:t>
            </w:r>
          </w:p>
        </w:tc>
      </w:tr>
      <w:tr w:rsidR="00711012" w:rsidTr="00711012">
        <w:trPr>
          <w:cantSplit/>
          <w:trHeight w:val="269"/>
        </w:trPr>
        <w:tc>
          <w:tcPr>
            <w:tcW w:w="5267" w:type="dxa"/>
            <w:vMerge w:val="restart"/>
            <w:tcBorders>
              <w:top w:val="nil"/>
              <w:left w:val="nil"/>
              <w:bottom w:val="single" w:sz="4" w:space="0" w:color="auto"/>
              <w:right w:val="nil"/>
            </w:tcBorders>
            <w:hideMark/>
          </w:tcPr>
          <w:p w:rsidR="00711012" w:rsidRDefault="00711012">
            <w:pPr>
              <w:rPr>
                <w:b/>
                <w:bCs/>
                <w:lang w:val="en-US"/>
              </w:rPr>
            </w:pPr>
            <w:r>
              <w:rPr>
                <w:b/>
                <w:bCs/>
                <w:lang w:val="en-US"/>
              </w:rPr>
              <w:t>SIXTEENTH SESSION</w:t>
            </w:r>
          </w:p>
          <w:p w:rsidR="00711012" w:rsidRDefault="00971F88">
            <w:pPr>
              <w:rPr>
                <w:rFonts w:eastAsia="SimSun"/>
                <w:lang w:val="en-US" w:eastAsia="zh-CN"/>
              </w:rPr>
            </w:pPr>
            <w:r>
              <w:rPr>
                <w:lang w:val="en-US"/>
              </w:rPr>
              <w:t>Cabo Verde, 4 to 10 February 2015</w:t>
            </w:r>
          </w:p>
        </w:tc>
        <w:tc>
          <w:tcPr>
            <w:tcW w:w="369" w:type="dxa"/>
            <w:vMerge/>
            <w:tcBorders>
              <w:top w:val="nil"/>
              <w:left w:val="nil"/>
              <w:bottom w:val="single" w:sz="4" w:space="0" w:color="auto"/>
              <w:right w:val="nil"/>
            </w:tcBorders>
            <w:vAlign w:val="center"/>
            <w:hideMark/>
          </w:tcPr>
          <w:p w:rsidR="00711012" w:rsidRDefault="00711012">
            <w:pPr>
              <w:tabs>
                <w:tab w:val="clear" w:pos="1134"/>
              </w:tabs>
              <w:jc w:val="left"/>
              <w:rPr>
                <w:rFonts w:eastAsia="SimSun"/>
                <w:spacing w:val="-2"/>
                <w:lang w:val="en-US" w:eastAsia="zh-CN"/>
              </w:rPr>
            </w:pPr>
          </w:p>
        </w:tc>
        <w:tc>
          <w:tcPr>
            <w:tcW w:w="2125" w:type="dxa"/>
            <w:vAlign w:val="center"/>
            <w:hideMark/>
          </w:tcPr>
          <w:p w:rsidR="00711012" w:rsidRDefault="00711012">
            <w:pPr>
              <w:ind w:right="-13"/>
              <w:jc w:val="right"/>
              <w:rPr>
                <w:rFonts w:eastAsia="SimSun"/>
                <w:lang w:val="en-US" w:eastAsia="zh-CN"/>
              </w:rPr>
            </w:pPr>
            <w:r>
              <w:rPr>
                <w:lang w:val="en-US"/>
              </w:rPr>
              <w:t>Original language:</w:t>
            </w:r>
          </w:p>
        </w:tc>
        <w:tc>
          <w:tcPr>
            <w:tcW w:w="2064" w:type="dxa"/>
            <w:vAlign w:val="center"/>
            <w:hideMark/>
          </w:tcPr>
          <w:p w:rsidR="00711012" w:rsidRDefault="00711012">
            <w:pPr>
              <w:jc w:val="right"/>
              <w:rPr>
                <w:rFonts w:eastAsia="SimSun"/>
                <w:lang w:val="en-US" w:eastAsia="zh-CN"/>
              </w:rPr>
            </w:pPr>
            <w:r>
              <w:rPr>
                <w:rFonts w:eastAsia="SimSun"/>
                <w:lang w:val="en-US" w:eastAsia="zh-CN"/>
              </w:rPr>
              <w:t>English</w:t>
            </w:r>
          </w:p>
        </w:tc>
      </w:tr>
      <w:tr w:rsidR="00711012" w:rsidTr="00711012">
        <w:trPr>
          <w:cantSplit/>
          <w:trHeight w:val="288"/>
        </w:trPr>
        <w:tc>
          <w:tcPr>
            <w:tcW w:w="5267" w:type="dxa"/>
            <w:vMerge/>
            <w:tcBorders>
              <w:top w:val="nil"/>
              <w:left w:val="nil"/>
              <w:bottom w:val="single" w:sz="4" w:space="0" w:color="auto"/>
              <w:right w:val="nil"/>
            </w:tcBorders>
            <w:vAlign w:val="center"/>
            <w:hideMark/>
          </w:tcPr>
          <w:p w:rsidR="00711012" w:rsidRDefault="00711012">
            <w:pPr>
              <w:tabs>
                <w:tab w:val="clear" w:pos="1134"/>
              </w:tabs>
              <w:jc w:val="left"/>
              <w:rPr>
                <w:rFonts w:eastAsia="SimSun"/>
                <w:lang w:val="en-US" w:eastAsia="zh-CN"/>
              </w:rPr>
            </w:pPr>
          </w:p>
        </w:tc>
        <w:tc>
          <w:tcPr>
            <w:tcW w:w="369" w:type="dxa"/>
            <w:vMerge/>
            <w:tcBorders>
              <w:top w:val="nil"/>
              <w:left w:val="nil"/>
              <w:bottom w:val="single" w:sz="4" w:space="0" w:color="auto"/>
              <w:right w:val="nil"/>
            </w:tcBorders>
            <w:vAlign w:val="center"/>
            <w:hideMark/>
          </w:tcPr>
          <w:p w:rsidR="00711012" w:rsidRDefault="00711012">
            <w:pPr>
              <w:tabs>
                <w:tab w:val="clear" w:pos="1134"/>
              </w:tabs>
              <w:jc w:val="left"/>
              <w:rPr>
                <w:rFonts w:eastAsia="SimSun"/>
                <w:spacing w:val="-2"/>
                <w:lang w:val="en-US" w:eastAsia="zh-CN"/>
              </w:rPr>
            </w:pPr>
          </w:p>
        </w:tc>
        <w:tc>
          <w:tcPr>
            <w:tcW w:w="2125" w:type="dxa"/>
            <w:tcBorders>
              <w:top w:val="nil"/>
              <w:left w:val="nil"/>
              <w:bottom w:val="single" w:sz="4" w:space="0" w:color="auto"/>
              <w:right w:val="nil"/>
            </w:tcBorders>
            <w:vAlign w:val="center"/>
            <w:hideMark/>
          </w:tcPr>
          <w:p w:rsidR="00711012" w:rsidRDefault="00711012">
            <w:pPr>
              <w:jc w:val="right"/>
              <w:rPr>
                <w:rFonts w:eastAsia="SimSun"/>
                <w:lang w:eastAsia="zh-CN"/>
              </w:rPr>
            </w:pPr>
            <w:r>
              <w:rPr>
                <w:rFonts w:eastAsia="SimSun"/>
                <w:lang w:eastAsia="zh-CN"/>
              </w:rPr>
              <w:t>Status:</w:t>
            </w:r>
          </w:p>
        </w:tc>
        <w:tc>
          <w:tcPr>
            <w:tcW w:w="2064" w:type="dxa"/>
            <w:tcBorders>
              <w:top w:val="nil"/>
              <w:left w:val="nil"/>
              <w:bottom w:val="single" w:sz="4" w:space="0" w:color="auto"/>
              <w:right w:val="nil"/>
            </w:tcBorders>
            <w:vAlign w:val="center"/>
            <w:hideMark/>
          </w:tcPr>
          <w:p w:rsidR="00711012" w:rsidRDefault="00711012">
            <w:pPr>
              <w:jc w:val="right"/>
              <w:rPr>
                <w:rFonts w:eastAsia="SimSun"/>
                <w:b/>
                <w:lang w:eastAsia="zh-CN"/>
              </w:rPr>
            </w:pPr>
            <w:r>
              <w:rPr>
                <w:rFonts w:eastAsia="SimSun"/>
                <w:b/>
                <w:lang w:eastAsia="zh-CN"/>
              </w:rPr>
              <w:t>DRAFT 1</w:t>
            </w:r>
          </w:p>
        </w:tc>
      </w:tr>
    </w:tbl>
    <w:p w:rsidR="00711012" w:rsidRDefault="00711012" w:rsidP="00711012">
      <w:pPr>
        <w:pStyle w:val="WMOBodyText"/>
        <w:spacing w:before="0"/>
      </w:pPr>
    </w:p>
    <w:p w:rsidR="0020095E" w:rsidRPr="000573AD" w:rsidRDefault="0020095E" w:rsidP="0020095E">
      <w:pPr>
        <w:pStyle w:val="Heading1"/>
      </w:pPr>
      <w:r w:rsidRPr="000573AD">
        <w:t xml:space="preserve">EXPECTED RESULT </w:t>
      </w:r>
      <w:r w:rsidR="00BC7A52">
        <w:t>4</w:t>
      </w:r>
    </w:p>
    <w:p w:rsidR="0020095E" w:rsidRPr="00BC7A52" w:rsidRDefault="0020095E" w:rsidP="00BC7A52">
      <w:pPr>
        <w:pStyle w:val="Heading2"/>
        <w:spacing w:after="480"/>
        <w:ind w:left="0" w:firstLine="0"/>
        <w:jc w:val="center"/>
        <w:rPr>
          <w:iCs w:val="0"/>
        </w:rPr>
      </w:pPr>
      <w:r w:rsidRPr="00BC7A52">
        <w:rPr>
          <w:iCs w:val="0"/>
        </w:rPr>
        <w:t xml:space="preserve">Agenda Item </w:t>
      </w:r>
      <w:r w:rsidR="00BC7A52" w:rsidRPr="00BC7A52">
        <w:rPr>
          <w:iCs w:val="0"/>
        </w:rPr>
        <w:t>4.4</w:t>
      </w:r>
      <w:r w:rsidRPr="00BC7A52">
        <w:rPr>
          <w:iCs w:val="0"/>
        </w:rPr>
        <w:t xml:space="preserve">: </w:t>
      </w:r>
      <w:r w:rsidR="00BC7A52" w:rsidRPr="00BC7A52">
        <w:rPr>
          <w:iCs w:val="0"/>
          <w:noProof/>
        </w:rPr>
        <w:t>WMO Integrated Global Observing System (WIGOS) and WMO</w:t>
      </w:r>
      <w:r w:rsidR="00BC7A52">
        <w:rPr>
          <w:iCs w:val="0"/>
          <w:noProof/>
        </w:rPr>
        <w:t> </w:t>
      </w:r>
      <w:r w:rsidR="00BC7A52" w:rsidRPr="00BC7A52">
        <w:rPr>
          <w:iCs w:val="0"/>
          <w:noProof/>
        </w:rPr>
        <w:t>Information System (WIS)</w:t>
      </w:r>
    </w:p>
    <w:p w:rsidR="0020095E" w:rsidRPr="000573AD" w:rsidRDefault="0020095E" w:rsidP="0020095E">
      <w:pPr>
        <w:pStyle w:val="WMOBodyText"/>
        <w:rPr>
          <w:lang w:eastAsia="zh-CN"/>
        </w:rPr>
      </w:pPr>
    </w:p>
    <w:p w:rsidR="0020095E" w:rsidRPr="000573AD" w:rsidRDefault="00BC7A52" w:rsidP="0020095E">
      <w:pPr>
        <w:pStyle w:val="Heading1"/>
      </w:pPr>
      <w:r>
        <w:rPr>
          <w:noProof/>
        </w:rPr>
        <w:t>WMO Information System</w:t>
      </w:r>
    </w:p>
    <w:p w:rsidR="0020095E" w:rsidRPr="000573AD" w:rsidRDefault="0020095E" w:rsidP="0020095E">
      <w:pPr>
        <w:pStyle w:val="WMOBodyText"/>
      </w:pPr>
    </w:p>
    <w:p w:rsidR="0020095E" w:rsidRPr="000573AD" w:rsidRDefault="0020095E" w:rsidP="0020095E">
      <w:pPr>
        <w:pStyle w:val="Heading1"/>
      </w:pPr>
      <w:r w:rsidRPr="000573AD">
        <w:t>SUMMARY</w:t>
      </w:r>
    </w:p>
    <w:p w:rsidR="0020095E" w:rsidRPr="000573AD" w:rsidRDefault="0020095E" w:rsidP="0020095E">
      <w:pPr>
        <w:pStyle w:val="Heading3"/>
      </w:pPr>
      <w:r w:rsidRPr="000573AD">
        <w:t>DECISIONS/ACTIONS REQUIRED:</w:t>
      </w:r>
    </w:p>
    <w:p w:rsidR="0020095E" w:rsidRPr="000573AD" w:rsidRDefault="0020095E" w:rsidP="0020095E">
      <w:pPr>
        <w:pStyle w:val="WMOResList1"/>
      </w:pPr>
      <w:r w:rsidRPr="000573AD">
        <w:t>(a)</w:t>
      </w:r>
      <w:r w:rsidRPr="000573AD">
        <w:tab/>
      </w:r>
      <w:r w:rsidR="00AD4073">
        <w:t xml:space="preserve">Adopt the text in Appendix A for inclusion in the </w:t>
      </w:r>
      <w:r w:rsidR="00ED00F0">
        <w:t>g</w:t>
      </w:r>
      <w:r w:rsidR="00AD4073">
        <w:t xml:space="preserve">eneral </w:t>
      </w:r>
      <w:r w:rsidR="00ED00F0">
        <w:t>s</w:t>
      </w:r>
      <w:r w:rsidR="00AD4073">
        <w:t>ummary of RA I</w:t>
      </w:r>
      <w:r w:rsidR="00AD4073">
        <w:noBreakHyphen/>
        <w:t>16</w:t>
      </w:r>
      <w:r w:rsidRPr="000573AD">
        <w:t>;</w:t>
      </w:r>
    </w:p>
    <w:p w:rsidR="0020095E" w:rsidRPr="000573AD" w:rsidRDefault="0020095E" w:rsidP="0020095E">
      <w:pPr>
        <w:pStyle w:val="WMOResList1"/>
      </w:pPr>
      <w:r w:rsidRPr="000573AD">
        <w:t>(b)</w:t>
      </w:r>
      <w:r w:rsidRPr="000573AD">
        <w:tab/>
        <w:t>Adopt draft Resolution</w:t>
      </w:r>
      <w:r w:rsidR="00AD4073">
        <w:t>s</w:t>
      </w:r>
      <w:r w:rsidRPr="000573AD">
        <w:t xml:space="preserve"> </w:t>
      </w:r>
      <w:r w:rsidR="00AD4073">
        <w:t xml:space="preserve">4.4(4)/1 </w:t>
      </w:r>
      <w:r w:rsidR="00711012">
        <w:t xml:space="preserve">(RA I-16) - </w:t>
      </w:r>
      <w:r w:rsidR="003C41AD">
        <w:t>RA I</w:t>
      </w:r>
      <w:r w:rsidR="00711012">
        <w:t xml:space="preserve"> WIS Implementation Plan</w:t>
      </w:r>
      <w:r w:rsidR="00AD4073">
        <w:t xml:space="preserve"> and 4.4(4)/2</w:t>
      </w:r>
      <w:r w:rsidR="003D58B2">
        <w:t> </w:t>
      </w:r>
      <w:r w:rsidR="00711012">
        <w:t>(</w:t>
      </w:r>
      <w:r w:rsidR="00AD4073">
        <w:t>RA I</w:t>
      </w:r>
      <w:r w:rsidR="00AD4073">
        <w:noBreakHyphen/>
        <w:t>16</w:t>
      </w:r>
      <w:r w:rsidR="00711012">
        <w:t xml:space="preserve">) - </w:t>
      </w:r>
      <w:r w:rsidR="00976EA6">
        <w:t>Terms of Reference for the RA I WIS Implementation Team</w:t>
      </w:r>
      <w:r w:rsidRPr="000573AD">
        <w:t>;</w:t>
      </w:r>
    </w:p>
    <w:p w:rsidR="0020095E" w:rsidRPr="000573AD" w:rsidRDefault="0020095E" w:rsidP="0020095E">
      <w:pPr>
        <w:pStyle w:val="WMOResList1"/>
      </w:pPr>
      <w:r w:rsidRPr="000573AD">
        <w:t>(c)</w:t>
      </w:r>
      <w:r w:rsidRPr="000573AD">
        <w:tab/>
        <w:t xml:space="preserve">Financial implication: </w:t>
      </w:r>
      <w:r w:rsidR="00AD4073">
        <w:t>no additional funding required</w:t>
      </w:r>
      <w:r w:rsidR="00ED00F0">
        <w:t>.</w:t>
      </w:r>
    </w:p>
    <w:p w:rsidR="0020095E" w:rsidRPr="000573AD" w:rsidRDefault="0020095E" w:rsidP="0020095E">
      <w:pPr>
        <w:pStyle w:val="Heading3"/>
      </w:pPr>
      <w:r w:rsidRPr="000573AD">
        <w:t xml:space="preserve">CONTENT OF DOCUMENT: </w:t>
      </w:r>
    </w:p>
    <w:p w:rsidR="0020095E" w:rsidRPr="000573AD" w:rsidRDefault="0020095E" w:rsidP="0020095E">
      <w:pPr>
        <w:pStyle w:val="WMOBodyText"/>
      </w:pPr>
      <w:r w:rsidRPr="000573AD">
        <w:t>The Table of Contents is available only electronically as a Document Map</w:t>
      </w:r>
      <w:r w:rsidRPr="000573AD">
        <w:rPr>
          <w:rStyle w:val="FootnoteReference"/>
        </w:rPr>
        <w:footnoteReference w:customMarkFollows="1" w:id="1"/>
        <w:t>*</w:t>
      </w:r>
      <w:r w:rsidRPr="000573AD">
        <w:t>.</w:t>
      </w:r>
    </w:p>
    <w:p w:rsidR="0020095E" w:rsidRPr="000573AD" w:rsidRDefault="0020095E" w:rsidP="0020095E">
      <w:pPr>
        <w:pStyle w:val="Heading1"/>
      </w:pPr>
      <w:r w:rsidRPr="000573AD">
        <w:rPr>
          <w:lang w:eastAsia="zh-CN"/>
        </w:rPr>
        <w:br w:type="page"/>
      </w:r>
      <w:bookmarkStart w:id="0" w:name="_APPENDIX_A:_"/>
      <w:bookmarkStart w:id="1" w:name="_Toc319327006"/>
      <w:bookmarkEnd w:id="0"/>
      <w:r w:rsidRPr="000573AD">
        <w:lastRenderedPageBreak/>
        <w:t xml:space="preserve">APPENDIX A:  </w:t>
      </w:r>
      <w:r w:rsidRPr="000573AD">
        <w:br/>
        <w:t>DRAFT TEXT FOR INCLUSION IN THE GENERAL SUMMARY</w:t>
      </w:r>
      <w:bookmarkEnd w:id="1"/>
    </w:p>
    <w:p w:rsidR="0020095E" w:rsidRDefault="00BC7A52" w:rsidP="0020095E">
      <w:pPr>
        <w:pStyle w:val="Heading3"/>
        <w:rPr>
          <w:b w:val="0"/>
        </w:rPr>
      </w:pPr>
      <w:bookmarkStart w:id="2" w:name="_Toc319327008"/>
      <w:r>
        <w:t>4.4</w:t>
      </w:r>
      <w:r w:rsidR="0020095E" w:rsidRPr="000573AD">
        <w:tab/>
      </w:r>
      <w:r w:rsidR="0020791E" w:rsidRPr="00BC7A52">
        <w:t xml:space="preserve">WMO </w:t>
      </w:r>
      <w:r w:rsidR="00711012" w:rsidRPr="00BC7A52">
        <w:t xml:space="preserve">Integrated Global Observing System </w:t>
      </w:r>
      <w:r w:rsidR="0020791E" w:rsidRPr="00BC7A52">
        <w:t xml:space="preserve">(WIGOS) </w:t>
      </w:r>
      <w:r w:rsidR="00711012" w:rsidRPr="00BC7A52">
        <w:t>and</w:t>
      </w:r>
      <w:r w:rsidR="0020791E" w:rsidRPr="00BC7A52">
        <w:t xml:space="preserve"> WMO </w:t>
      </w:r>
      <w:r w:rsidR="00711012" w:rsidRPr="00BC7A52">
        <w:t>Information System</w:t>
      </w:r>
      <w:r w:rsidR="0020791E" w:rsidRPr="00BC7A52">
        <w:t xml:space="preserve"> (WIS) </w:t>
      </w:r>
      <w:r w:rsidRPr="00711012">
        <w:t>(agenda item 4.4</w:t>
      </w:r>
      <w:r w:rsidR="0020095E" w:rsidRPr="00711012">
        <w:t>)</w:t>
      </w:r>
      <w:bookmarkEnd w:id="2"/>
    </w:p>
    <w:p w:rsidR="00711012" w:rsidRPr="00711012" w:rsidRDefault="00711012" w:rsidP="0020791E">
      <w:pPr>
        <w:pStyle w:val="WMOBodyText"/>
        <w:rPr>
          <w:szCs w:val="20"/>
          <w:lang w:val="de-AT"/>
        </w:rPr>
      </w:pPr>
      <w:r>
        <w:rPr>
          <w:b/>
          <w:szCs w:val="20"/>
          <w:lang w:val="de-AT"/>
        </w:rPr>
        <w:tab/>
      </w:r>
      <w:r>
        <w:rPr>
          <w:szCs w:val="20"/>
          <w:lang w:val="de-AT"/>
        </w:rPr>
        <w:t>........</w:t>
      </w:r>
    </w:p>
    <w:p w:rsidR="0020791E" w:rsidRPr="00BA0939" w:rsidRDefault="0020791E" w:rsidP="0020791E">
      <w:pPr>
        <w:pStyle w:val="WMOBodyText"/>
        <w:rPr>
          <w:i/>
          <w:lang w:val="de-AT"/>
        </w:rPr>
      </w:pPr>
      <w:r w:rsidRPr="00BA0939">
        <w:rPr>
          <w:b/>
          <w:i/>
          <w:szCs w:val="20"/>
          <w:lang w:val="de-AT"/>
        </w:rPr>
        <w:t>WMO Information System</w:t>
      </w:r>
      <w:r w:rsidR="00711012" w:rsidRPr="00BA0939">
        <w:rPr>
          <w:i/>
          <w:szCs w:val="20"/>
          <w:lang w:val="de-AT"/>
        </w:rPr>
        <w:t xml:space="preserve"> </w:t>
      </w:r>
    </w:p>
    <w:p w:rsidR="00250659" w:rsidRPr="00BA0939" w:rsidRDefault="00250659" w:rsidP="00250659">
      <w:pPr>
        <w:pStyle w:val="WMOSubTitle2"/>
        <w:spacing w:after="120"/>
        <w:jc w:val="both"/>
      </w:pPr>
      <w:r w:rsidRPr="00BA0939">
        <w:t>WIS Implementation Plan</w:t>
      </w:r>
    </w:p>
    <w:p w:rsidR="00250659" w:rsidRDefault="00250659" w:rsidP="0088691D">
      <w:pPr>
        <w:pStyle w:val="WMOBodyText"/>
        <w:rPr>
          <w:lang w:val="en-US" w:eastAsia="ja-JP"/>
        </w:rPr>
      </w:pPr>
      <w:r>
        <w:t>4</w:t>
      </w:r>
      <w:r w:rsidRPr="00624768">
        <w:t>.</w:t>
      </w:r>
      <w:r>
        <w:t>4</w:t>
      </w:r>
      <w:r w:rsidR="003E2E92">
        <w:t>(4)</w:t>
      </w:r>
      <w:r w:rsidRPr="00624768">
        <w:t>.1</w:t>
      </w:r>
      <w:r w:rsidRPr="00624768">
        <w:tab/>
      </w:r>
      <w:r w:rsidRPr="00C57AFD">
        <w:t xml:space="preserve">The </w:t>
      </w:r>
      <w:r w:rsidRPr="0047083F">
        <w:t xml:space="preserve">Association </w:t>
      </w:r>
      <w:r>
        <w:t>expressed its appreciation to</w:t>
      </w:r>
      <w:r w:rsidRPr="00365FA2">
        <w:t xml:space="preserve"> </w:t>
      </w:r>
      <w:r w:rsidRPr="00C57AFD">
        <w:t xml:space="preserve">the </w:t>
      </w:r>
      <w:r>
        <w:t xml:space="preserve">ad hoc team that had prepared the </w:t>
      </w:r>
      <w:r w:rsidRPr="00C57AFD">
        <w:t xml:space="preserve">Region </w:t>
      </w:r>
      <w:r>
        <w:t xml:space="preserve">I </w:t>
      </w:r>
      <w:r w:rsidR="00FD2CB8" w:rsidRPr="00FD2CB8">
        <w:rPr>
          <w:szCs w:val="20"/>
          <w:lang w:val="en-US"/>
        </w:rPr>
        <w:t>WMO Information System (</w:t>
      </w:r>
      <w:r>
        <w:t>WIS</w:t>
      </w:r>
      <w:r w:rsidR="00FD2CB8">
        <w:t>)</w:t>
      </w:r>
      <w:r w:rsidRPr="00C57AFD">
        <w:t xml:space="preserve"> Implementation Plan</w:t>
      </w:r>
      <w:r>
        <w:t xml:space="preserve"> (see </w:t>
      </w:r>
      <w:r w:rsidRPr="000E70CC">
        <w:t>Annex to draft Resolution</w:t>
      </w:r>
      <w:r w:rsidR="0007762C">
        <w:t> </w:t>
      </w:r>
      <w:r w:rsidRPr="000E70CC">
        <w:t>4.4(</w:t>
      </w:r>
      <w:r w:rsidR="000E70CC">
        <w:t>4</w:t>
      </w:r>
      <w:r w:rsidRPr="000E70CC">
        <w:t xml:space="preserve">)/1 (RA </w:t>
      </w:r>
      <w:r w:rsidR="000E70CC">
        <w:t>I</w:t>
      </w:r>
      <w:r w:rsidRPr="000E70CC">
        <w:t>-16))</w:t>
      </w:r>
      <w:r w:rsidRPr="00C57AFD">
        <w:t xml:space="preserve"> for WIS</w:t>
      </w:r>
      <w:r>
        <w:t>. It noted that t</w:t>
      </w:r>
      <w:r w:rsidRPr="00FB1635">
        <w:rPr>
          <w:rFonts w:eastAsia="MS Mincho"/>
        </w:rPr>
        <w:t>he plan aims to assist RA</w:t>
      </w:r>
      <w:r>
        <w:rPr>
          <w:rFonts w:eastAsia="MS Mincho"/>
        </w:rPr>
        <w:t> I</w:t>
      </w:r>
      <w:r w:rsidRPr="00FB1635">
        <w:rPr>
          <w:rFonts w:eastAsia="MS Mincho"/>
        </w:rPr>
        <w:t xml:space="preserve"> Members to implement WIS functionality in their National Meteorological and Hydrological Service</w:t>
      </w:r>
      <w:r>
        <w:rPr>
          <w:rFonts w:eastAsia="MS Mincho"/>
        </w:rPr>
        <w:t>s</w:t>
      </w:r>
      <w:r w:rsidRPr="00FB1635">
        <w:rPr>
          <w:rFonts w:eastAsia="MS Mincho"/>
        </w:rPr>
        <w:t xml:space="preserve"> (NMHS</w:t>
      </w:r>
      <w:r>
        <w:rPr>
          <w:rFonts w:eastAsia="MS Mincho"/>
        </w:rPr>
        <w:t>s</w:t>
      </w:r>
      <w:r w:rsidRPr="00FB1635">
        <w:rPr>
          <w:rFonts w:eastAsia="MS Mincho"/>
        </w:rPr>
        <w:t xml:space="preserve">) and other identified </w:t>
      </w:r>
      <w:r w:rsidR="00DC7084">
        <w:rPr>
          <w:rFonts w:eastAsia="MS Mincho"/>
        </w:rPr>
        <w:t>N</w:t>
      </w:r>
      <w:r w:rsidRPr="00FB1635">
        <w:rPr>
          <w:rFonts w:eastAsia="MS Mincho"/>
        </w:rPr>
        <w:t xml:space="preserve">ational </w:t>
      </w:r>
      <w:r w:rsidR="00DC7084">
        <w:rPr>
          <w:rFonts w:eastAsia="MS Mincho"/>
        </w:rPr>
        <w:t>C</w:t>
      </w:r>
      <w:r w:rsidRPr="00FB1635">
        <w:rPr>
          <w:rFonts w:eastAsia="MS Mincho"/>
        </w:rPr>
        <w:t xml:space="preserve">entres (NCs) </w:t>
      </w:r>
      <w:r>
        <w:rPr>
          <w:rFonts w:eastAsia="MS Mincho"/>
        </w:rPr>
        <w:t xml:space="preserve">or Data Collection or Production Centres (DCPCs) </w:t>
      </w:r>
      <w:r w:rsidRPr="00FB1635">
        <w:rPr>
          <w:rFonts w:eastAsia="MS Mincho"/>
        </w:rPr>
        <w:t>in order to become effective WIS users in a timely and harmonized manner</w:t>
      </w:r>
      <w:r w:rsidRPr="0068324C">
        <w:rPr>
          <w:lang w:val="en-US" w:eastAsia="ja-JP"/>
        </w:rPr>
        <w:t xml:space="preserve">. </w:t>
      </w:r>
    </w:p>
    <w:p w:rsidR="00250659" w:rsidRDefault="003E2E92" w:rsidP="0088691D">
      <w:pPr>
        <w:pStyle w:val="WMOBodyText"/>
        <w:rPr>
          <w:lang w:val="en-US" w:eastAsia="ja-JP"/>
        </w:rPr>
      </w:pPr>
      <w:r>
        <w:t>4.4(4).</w:t>
      </w:r>
      <w:r w:rsidR="00250659">
        <w:rPr>
          <w:lang w:val="en-US" w:eastAsia="ja-JP"/>
        </w:rPr>
        <w:t>2</w:t>
      </w:r>
      <w:r w:rsidR="00250659">
        <w:rPr>
          <w:lang w:val="en-US" w:eastAsia="ja-JP"/>
        </w:rPr>
        <w:tab/>
      </w:r>
      <w:r w:rsidR="00250659">
        <w:t xml:space="preserve">Noting the objective set by </w:t>
      </w:r>
      <w:r w:rsidR="00044B6E">
        <w:t xml:space="preserve">the </w:t>
      </w:r>
      <w:r w:rsidR="00FD3F70">
        <w:t>S</w:t>
      </w:r>
      <w:r w:rsidR="00250659">
        <w:t xml:space="preserve">ixteenth </w:t>
      </w:r>
      <w:r w:rsidR="00FD3F70">
        <w:t xml:space="preserve">WMO </w:t>
      </w:r>
      <w:r w:rsidR="00250659">
        <w:t xml:space="preserve">Congress (Cg-XVI) for </w:t>
      </w:r>
      <w:r w:rsidR="00250659" w:rsidRPr="0088691D">
        <w:t>achieving the implementation of WIS in all NMHS</w:t>
      </w:r>
      <w:r w:rsidR="00210D91">
        <w:t>s</w:t>
      </w:r>
      <w:r w:rsidR="00250659" w:rsidRPr="0088691D">
        <w:t xml:space="preserve"> </w:t>
      </w:r>
      <w:r w:rsidR="00210D91">
        <w:t>n</w:t>
      </w:r>
      <w:r w:rsidR="00250659" w:rsidRPr="0088691D">
        <w:t>ational centres by 2015, the Association highlighted</w:t>
      </w:r>
      <w:r w:rsidR="00250659">
        <w:t xml:space="preserve"> </w:t>
      </w:r>
      <w:r w:rsidR="00250659" w:rsidRPr="00265EF5">
        <w:t xml:space="preserve">the important role the </w:t>
      </w:r>
      <w:r w:rsidR="00250659">
        <w:t xml:space="preserve">National </w:t>
      </w:r>
      <w:r w:rsidR="00261090" w:rsidRPr="00265EF5">
        <w:t xml:space="preserve">WIS </w:t>
      </w:r>
      <w:r w:rsidR="00250659">
        <w:t>F</w:t>
      </w:r>
      <w:r w:rsidR="00250659" w:rsidRPr="00265EF5">
        <w:t xml:space="preserve">ocal </w:t>
      </w:r>
      <w:r w:rsidR="00250659">
        <w:t>P</w:t>
      </w:r>
      <w:r w:rsidR="00250659" w:rsidRPr="00265EF5">
        <w:t>oints</w:t>
      </w:r>
      <w:r w:rsidR="00250659">
        <w:rPr>
          <w:rStyle w:val="FootnoteReference"/>
        </w:rPr>
        <w:footnoteReference w:id="2"/>
      </w:r>
      <w:r w:rsidR="00250659" w:rsidRPr="00265EF5">
        <w:t xml:space="preserve"> </w:t>
      </w:r>
      <w:r w:rsidR="00250659">
        <w:t>have</w:t>
      </w:r>
      <w:r w:rsidR="00250659" w:rsidRPr="00265EF5">
        <w:t xml:space="preserve"> in the coordination </w:t>
      </w:r>
      <w:r w:rsidR="00250659">
        <w:t xml:space="preserve">and monitoring </w:t>
      </w:r>
      <w:r w:rsidR="00250659" w:rsidRPr="00265EF5">
        <w:t>of WIS implementation</w:t>
      </w:r>
      <w:r w:rsidR="00210D91">
        <w:t>,</w:t>
      </w:r>
      <w:r w:rsidR="00250659">
        <w:t xml:space="preserve"> as well as authorizing access to WIS. The Association e</w:t>
      </w:r>
      <w:r w:rsidR="00250659" w:rsidRPr="0088691D">
        <w:t>m</w:t>
      </w:r>
      <w:r w:rsidR="00250659">
        <w:t>phasized that all Members should have clearly identified National Focal Points for WIS and</w:t>
      </w:r>
      <w:r w:rsidR="00250659" w:rsidRPr="00265EF5">
        <w:t xml:space="preserve"> should keep the WMO Secretariat informed of any changes of the status and operation of their centres and/or changes of their focal points information</w:t>
      </w:r>
      <w:r w:rsidR="00250659" w:rsidRPr="0068324C">
        <w:rPr>
          <w:lang w:val="en-US" w:eastAsia="ja-JP"/>
        </w:rPr>
        <w:t xml:space="preserve">. </w:t>
      </w:r>
    </w:p>
    <w:p w:rsidR="00250659" w:rsidRDefault="003E2E92" w:rsidP="00250659">
      <w:pPr>
        <w:pStyle w:val="WMOBodyText"/>
      </w:pPr>
      <w:r>
        <w:t>4.4(4).</w:t>
      </w:r>
      <w:r w:rsidR="00250659">
        <w:rPr>
          <w:lang w:val="en-US" w:eastAsia="ja-JP"/>
        </w:rPr>
        <w:t>3</w:t>
      </w:r>
      <w:r w:rsidR="00250659">
        <w:rPr>
          <w:lang w:val="en-US" w:eastAsia="ja-JP"/>
        </w:rPr>
        <w:tab/>
      </w:r>
      <w:r w:rsidR="00250659" w:rsidRPr="0047083F">
        <w:t xml:space="preserve">The </w:t>
      </w:r>
      <w:r w:rsidR="00250659">
        <w:t xml:space="preserve">Association </w:t>
      </w:r>
      <w:r w:rsidR="00250659" w:rsidRPr="0047083F">
        <w:t xml:space="preserve">highlighted that the implementation of WIS functionality can be achieved internally by upgrading a Member’s current information management and message switching systems or by making use of the remote WIS services offered at the </w:t>
      </w:r>
      <w:r w:rsidR="0048325F">
        <w:t>Global Information System Centres (</w:t>
      </w:r>
      <w:r w:rsidR="00250659" w:rsidRPr="0047083F">
        <w:t>GISCs</w:t>
      </w:r>
      <w:r w:rsidR="0048325F">
        <w:t>)</w:t>
      </w:r>
      <w:r w:rsidR="00250659" w:rsidRPr="0047083F">
        <w:t xml:space="preserve"> </w:t>
      </w:r>
      <w:r w:rsidR="00250659">
        <w:t xml:space="preserve">to </w:t>
      </w:r>
      <w:r w:rsidR="00250659" w:rsidRPr="0047083F">
        <w:t xml:space="preserve">complement their current GTS and Internet connectivity. The Association encouraged </w:t>
      </w:r>
      <w:r w:rsidR="00250659">
        <w:t>its</w:t>
      </w:r>
      <w:r w:rsidR="00250659" w:rsidRPr="0047083F">
        <w:t xml:space="preserve"> Members to ensure that </w:t>
      </w:r>
      <w:smartTag w:uri="urn:schemas-microsoft-com:office:smarttags" w:element="place">
        <w:smartTag w:uri="urn:schemas-microsoft-com:office:smarttags" w:element="State">
          <w:r w:rsidR="00250659" w:rsidRPr="0047083F">
            <w:t>WIS</w:t>
          </w:r>
        </w:smartTag>
      </w:smartTag>
      <w:r w:rsidR="00250659" w:rsidRPr="0047083F">
        <w:t xml:space="preserve"> functionality was taken into consideration in future information management and message switching systems. The Association highlighted that regardless which technical solution is chosen by centres for implementing WIS, a major effort will be required by centres to ensure staff are appropriately trained in the skills required to use </w:t>
      </w:r>
      <w:smartTag w:uri="urn:schemas-microsoft-com:office:smarttags" w:element="place">
        <w:smartTag w:uri="urn:schemas-microsoft-com:office:smarttags" w:element="State">
          <w:r w:rsidR="00250659" w:rsidRPr="0047083F">
            <w:t>WIS</w:t>
          </w:r>
        </w:smartTag>
      </w:smartTag>
      <w:r w:rsidR="00250659" w:rsidRPr="0047083F">
        <w:t xml:space="preserve"> effectively in their activities.</w:t>
      </w:r>
      <w:r w:rsidR="00250659">
        <w:t xml:space="preserve"> It noted the progress in the work of CBS in identifying</w:t>
      </w:r>
      <w:r w:rsidR="00843F83">
        <w:t xml:space="preserve"> a</w:t>
      </w:r>
      <w:r w:rsidR="00250659">
        <w:t xml:space="preserve"> WIS Competencies and Learning Guide</w:t>
      </w:r>
      <w:r w:rsidR="00250659">
        <w:rPr>
          <w:rStyle w:val="FootnoteReference"/>
        </w:rPr>
        <w:footnoteReference w:id="3"/>
      </w:r>
      <w:r w:rsidR="00250659">
        <w:t xml:space="preserve"> and encouraged Members to take advantage of this information in the implementation and sustainability of their WIS functionality.</w:t>
      </w:r>
    </w:p>
    <w:p w:rsidR="00250659" w:rsidRDefault="003E2E92" w:rsidP="0088691D">
      <w:pPr>
        <w:pStyle w:val="WMOBodyText"/>
      </w:pPr>
      <w:r>
        <w:t>4.4(4).</w:t>
      </w:r>
      <w:r w:rsidR="00250659">
        <w:t>4</w:t>
      </w:r>
      <w:r w:rsidR="00250659" w:rsidRPr="0047083F">
        <w:tab/>
        <w:t xml:space="preserve">The Association reminded </w:t>
      </w:r>
      <w:r w:rsidR="00250659">
        <w:t xml:space="preserve">its </w:t>
      </w:r>
      <w:r w:rsidR="00250659" w:rsidRPr="0047083F">
        <w:t>Members that</w:t>
      </w:r>
      <w:r w:rsidR="00250659">
        <w:t>,</w:t>
      </w:r>
      <w:r w:rsidR="00250659" w:rsidRPr="0047083F">
        <w:t xml:space="preserve"> in order to derive benefits from WIS</w:t>
      </w:r>
      <w:r w:rsidR="00250659">
        <w:t xml:space="preserve">, </w:t>
      </w:r>
      <w:r w:rsidR="00250659" w:rsidRPr="0047083F">
        <w:t>accurate WIS Discovery Metadata records describing the information provide</w:t>
      </w:r>
      <w:r w:rsidR="00250659">
        <w:t>d</w:t>
      </w:r>
      <w:r w:rsidR="00250659" w:rsidRPr="0047083F">
        <w:t xml:space="preserve"> through the WIS</w:t>
      </w:r>
      <w:r w:rsidR="00250659">
        <w:t xml:space="preserve"> needs to be ensured</w:t>
      </w:r>
      <w:r w:rsidR="00250659" w:rsidRPr="0047083F">
        <w:t xml:space="preserve">. This includes registering data and products available for national usage. It further encouraged </w:t>
      </w:r>
      <w:r w:rsidR="00250659">
        <w:t xml:space="preserve">its </w:t>
      </w:r>
      <w:r w:rsidR="00250659" w:rsidRPr="0047083F">
        <w:t xml:space="preserve">Members to enable their national web pages to include remote search of their Principal GISC metadata catalogues to facilitate national users’ access to all WIS data and products. </w:t>
      </w:r>
    </w:p>
    <w:p w:rsidR="00250659" w:rsidRDefault="003E2E92" w:rsidP="0088691D">
      <w:pPr>
        <w:pStyle w:val="WMOBodyText"/>
        <w:rPr>
          <w:lang w:val="en-US" w:eastAsia="ja-JP"/>
        </w:rPr>
      </w:pPr>
      <w:r>
        <w:lastRenderedPageBreak/>
        <w:t>4.4(4).</w:t>
      </w:r>
      <w:r w:rsidR="00250659">
        <w:t>5</w:t>
      </w:r>
      <w:r w:rsidR="00250659" w:rsidRPr="0047083F">
        <w:tab/>
      </w:r>
      <w:r w:rsidR="00250659">
        <w:t xml:space="preserve">The Association noted that creating and maintaining an effective telecommunications infrastructure in RA I remained a challenge, with many Members unable to implement a national telecommunications network capable of digital exchange of information. It noted that the technologies used in WIS could also be applied at a national level, and requested GISCs Casablanca and Pretoria, together with the Regional Telecommunications Hubs and ASCENA to provide mechanisms to share experiences with techniques for national telecommunications of observations and products. </w:t>
      </w:r>
      <w:r w:rsidR="00250659" w:rsidRPr="0047083F">
        <w:t>The Association</w:t>
      </w:r>
      <w:r w:rsidR="00250659">
        <w:t xml:space="preserve"> </w:t>
      </w:r>
      <w:r w:rsidR="00250659" w:rsidRPr="00D44426">
        <w:t>adopted</w:t>
      </w:r>
      <w:r w:rsidR="0088691D">
        <w:t xml:space="preserve"> </w:t>
      </w:r>
      <w:hyperlink w:anchor="_DRAFT_RESOLUTION_4.2/1_(EC-64)_-_PU" w:history="1">
        <w:r w:rsidR="000E70CC">
          <w:rPr>
            <w:rStyle w:val="Hyperlink"/>
          </w:rPr>
          <w:t>Resolution 4.4(4</w:t>
        </w:r>
        <w:r w:rsidR="00250659">
          <w:rPr>
            <w:rStyle w:val="Hyperlink"/>
          </w:rPr>
          <w:t>)/1 - RA I WIS Implementation Plan</w:t>
        </w:r>
      </w:hyperlink>
      <w:r w:rsidR="00250659" w:rsidRPr="0068324C">
        <w:rPr>
          <w:lang w:val="en-US" w:eastAsia="ja-JP"/>
        </w:rPr>
        <w:t>.</w:t>
      </w:r>
    </w:p>
    <w:p w:rsidR="00250659" w:rsidRPr="00BA0939" w:rsidRDefault="00250659" w:rsidP="00250659">
      <w:pPr>
        <w:pStyle w:val="WMOSubTitle1"/>
        <w:spacing w:before="240"/>
        <w:rPr>
          <w:b w:val="0"/>
        </w:rPr>
      </w:pPr>
      <w:r w:rsidRPr="00BA0939">
        <w:rPr>
          <w:b w:val="0"/>
        </w:rPr>
        <w:t>WIS Discovery Metadata</w:t>
      </w:r>
    </w:p>
    <w:p w:rsidR="00250659" w:rsidRDefault="003E2E92" w:rsidP="00250659">
      <w:pPr>
        <w:pStyle w:val="WMOBodyText"/>
      </w:pPr>
      <w:r>
        <w:t>4.4(4).</w:t>
      </w:r>
      <w:r w:rsidR="00250659">
        <w:t>6</w:t>
      </w:r>
      <w:r w:rsidR="00250659">
        <w:tab/>
        <w:t xml:space="preserve">The Association agreed that the WIS Discovery Metadata allows users to find out what information is available through the WIS, and entries within metadata records control how GISCs serve information to users in response to requests for subscriptions or </w:t>
      </w:r>
      <w:r w:rsidR="00250659" w:rsidRPr="007D1F84">
        <w:t>ad hoc</w:t>
      </w:r>
      <w:r w:rsidR="00250659">
        <w:t xml:space="preserve"> delivery. The initial WIS Discovery Metadata records for information exchanged on the GTS were derived from Volume C1 using an automated tool. The Association urged its Members to review the WIS Discovery Metadata records that correspond to information the Members generate and to correct the records</w:t>
      </w:r>
      <w:r w:rsidR="005E45BC">
        <w:t>, if needed,</w:t>
      </w:r>
      <w:r w:rsidR="00250659">
        <w:t xml:space="preserve"> to reflect more accurately the information provided. The Association reminded its Members that metadata records describing information that Members are willing to share but that are not exchanged as a matter of routine could also be provided.</w:t>
      </w:r>
    </w:p>
    <w:p w:rsidR="00250659" w:rsidRPr="00BA0939" w:rsidRDefault="00250659" w:rsidP="00250659">
      <w:pPr>
        <w:pStyle w:val="WMOBodyText"/>
        <w:rPr>
          <w:i/>
        </w:rPr>
      </w:pPr>
      <w:r w:rsidRPr="00BA0939">
        <w:rPr>
          <w:i/>
        </w:rPr>
        <w:t>Migration to Table Driven Code Forms</w:t>
      </w:r>
    </w:p>
    <w:p w:rsidR="00846F91" w:rsidRDefault="003E2E92" w:rsidP="00250659">
      <w:pPr>
        <w:pStyle w:val="WMOBodyText"/>
      </w:pPr>
      <w:r>
        <w:t>4.4(4).</w:t>
      </w:r>
      <w:r w:rsidR="00250659">
        <w:t>7</w:t>
      </w:r>
      <w:r w:rsidR="00250659" w:rsidRPr="0047083F">
        <w:tab/>
      </w:r>
      <w:r w:rsidR="00250659">
        <w:t xml:space="preserve">The Association noted the progress made in migrating to Table Driven Code Forms (TDCF) </w:t>
      </w:r>
      <w:r w:rsidR="00250659" w:rsidRPr="002F6740">
        <w:t xml:space="preserve">was well behind that required for the November 2104 deadline. </w:t>
      </w:r>
      <w:r w:rsidR="00250659">
        <w:t>E</w:t>
      </w:r>
      <w:r w:rsidR="00250659" w:rsidRPr="002F6740">
        <w:t>mphasizing the approaching deadline</w:t>
      </w:r>
      <w:r w:rsidR="00250659">
        <w:t>, the Association reminded Members of</w:t>
      </w:r>
      <w:r w:rsidR="00250659" w:rsidRPr="002F6740">
        <w:t xml:space="preserve"> the need to prioritize preparation for the migration. It noted that the </w:t>
      </w:r>
      <w:r w:rsidR="00250659">
        <w:t>Members</w:t>
      </w:r>
      <w:r w:rsidR="00250659" w:rsidRPr="002F6740">
        <w:t xml:space="preserve"> need to consider their ability to display non-TAC data and products as well as their ability to transmit in TDCF, in particular observations in BUFR. </w:t>
      </w:r>
    </w:p>
    <w:p w:rsidR="0088691D" w:rsidRDefault="003E2E92" w:rsidP="0089337F">
      <w:pPr>
        <w:pStyle w:val="WMOBodyText"/>
      </w:pPr>
      <w:r>
        <w:t>4.4(4).</w:t>
      </w:r>
      <w:r w:rsidR="00250659">
        <w:t>8</w:t>
      </w:r>
      <w:r w:rsidR="00250659">
        <w:tab/>
        <w:t xml:space="preserve">The Association reminded Members that some information </w:t>
      </w:r>
      <w:r w:rsidR="00846F91">
        <w:t>cannot be represented</w:t>
      </w:r>
      <w:r w:rsidR="00250659">
        <w:t xml:space="preserve"> in </w:t>
      </w:r>
      <w:r w:rsidR="00846F91">
        <w:t>TAC</w:t>
      </w:r>
      <w:r w:rsidR="00250659">
        <w:t>.</w:t>
      </w:r>
      <w:r w:rsidR="0089337F">
        <w:t xml:space="preserve"> In particular, CBS</w:t>
      </w:r>
      <w:r w:rsidR="00CF47CD">
        <w:noBreakHyphen/>
      </w:r>
      <w:r w:rsidR="0089337F">
        <w:t>Ext.(2014) was expected to recommend an extended range of station identifiers, but that reports taking advantage of these could only be represented in TDCF.</w:t>
      </w:r>
    </w:p>
    <w:p w:rsidR="003E2E92" w:rsidRPr="00BA0939" w:rsidRDefault="003E2E92" w:rsidP="003E2E92">
      <w:pPr>
        <w:pStyle w:val="WMOSubTitle1"/>
        <w:rPr>
          <w:b w:val="0"/>
        </w:rPr>
      </w:pPr>
      <w:r w:rsidRPr="00BA0939">
        <w:rPr>
          <w:b w:val="0"/>
        </w:rPr>
        <w:t>World Weather Watch Quantitative Monitoring</w:t>
      </w:r>
    </w:p>
    <w:p w:rsidR="0088691D" w:rsidRDefault="003E2E92" w:rsidP="0088691D">
      <w:pPr>
        <w:pStyle w:val="WMOBodyText"/>
      </w:pPr>
      <w:r>
        <w:t>4.4(4).9</w:t>
      </w:r>
      <w:r>
        <w:tab/>
        <w:t>The Association noted with concern that the World Weather Watch Annual Global Monitoring showed that, compared with the requirements of the Regional Basic</w:t>
      </w:r>
      <w:r w:rsidR="00BA0939">
        <w:t xml:space="preserve"> Synoptic Network in Region I, </w:t>
      </w:r>
      <w:r>
        <w:t>fewer than 60</w:t>
      </w:r>
      <w:r w:rsidR="00867A2E">
        <w:t> per cent</w:t>
      </w:r>
      <w:r>
        <w:t xml:space="preserve"> of surface reports and fewer than 30</w:t>
      </w:r>
      <w:r w:rsidR="00867A2E">
        <w:t> per cent</w:t>
      </w:r>
      <w:r>
        <w:t xml:space="preserve"> of upper</w:t>
      </w:r>
      <w:r w:rsidR="00867A2E">
        <w:noBreakHyphen/>
      </w:r>
      <w:r>
        <w:t>air reports were reaching the Regional Telecommunications Hubs and, by implication, the global numerical weather prediction centres. The Association stressed the importance of Members investigating why their reports are not being distributed successfully and working to address the causes.</w:t>
      </w:r>
    </w:p>
    <w:p w:rsidR="0020095E" w:rsidRPr="000573AD" w:rsidRDefault="0020095E" w:rsidP="0020095E">
      <w:pPr>
        <w:pStyle w:val="Heading1"/>
      </w:pPr>
      <w:r w:rsidRPr="000573AD">
        <w:br w:type="page"/>
      </w:r>
      <w:bookmarkStart w:id="3" w:name="_APPENDIX_B:_"/>
      <w:bookmarkStart w:id="4" w:name="_Toc319327009"/>
      <w:bookmarkEnd w:id="3"/>
      <w:r w:rsidRPr="000573AD">
        <w:lastRenderedPageBreak/>
        <w:t xml:space="preserve">APPENDIX B:  </w:t>
      </w:r>
      <w:r w:rsidRPr="000573AD">
        <w:br/>
        <w:t>DRAFT RESOLUTIONS</w:t>
      </w:r>
      <w:bookmarkEnd w:id="4"/>
    </w:p>
    <w:p w:rsidR="0020095E" w:rsidRPr="000573AD" w:rsidRDefault="0020095E" w:rsidP="000573AD">
      <w:pPr>
        <w:pStyle w:val="Heading2"/>
        <w:ind w:left="0" w:firstLine="0"/>
        <w:jc w:val="center"/>
        <w:rPr>
          <w:caps w:val="0"/>
        </w:rPr>
      </w:pPr>
      <w:bookmarkStart w:id="5" w:name="_DRAFT_RESOLUTION_4.2/1_(EC-64)_-_PU"/>
      <w:bookmarkStart w:id="6" w:name="_DRAFT_RESOLUTION_X.X/1"/>
      <w:bookmarkStart w:id="7" w:name="_Toc319327010"/>
      <w:bookmarkEnd w:id="5"/>
      <w:bookmarkEnd w:id="6"/>
      <w:r w:rsidRPr="000573AD">
        <w:rPr>
          <w:caps w:val="0"/>
        </w:rPr>
        <w:t xml:space="preserve">Draft Resolution </w:t>
      </w:r>
      <w:r w:rsidR="00F44F10">
        <w:rPr>
          <w:caps w:val="0"/>
        </w:rPr>
        <w:t>4.4(4)</w:t>
      </w:r>
      <w:r w:rsidRPr="000573AD">
        <w:rPr>
          <w:caps w:val="0"/>
        </w:rPr>
        <w:t xml:space="preserve">/1 </w:t>
      </w:r>
      <w:r w:rsidR="00B056E7">
        <w:rPr>
          <w:caps w:val="0"/>
        </w:rPr>
        <w:t>(</w:t>
      </w:r>
      <w:r w:rsidR="002137A0">
        <w:rPr>
          <w:caps w:val="0"/>
        </w:rPr>
        <w:t>RA I-16</w:t>
      </w:r>
      <w:r w:rsidRPr="000573AD">
        <w:rPr>
          <w:caps w:val="0"/>
        </w:rPr>
        <w:t>)</w:t>
      </w:r>
      <w:bookmarkStart w:id="8" w:name="Text6"/>
    </w:p>
    <w:p w:rsidR="00250659" w:rsidRDefault="00250659" w:rsidP="00250659">
      <w:pPr>
        <w:pStyle w:val="Heading2"/>
        <w:spacing w:after="480"/>
        <w:ind w:left="0" w:firstLine="0"/>
        <w:jc w:val="center"/>
      </w:pPr>
      <w:bookmarkStart w:id="9" w:name="Res1Name"/>
      <w:bookmarkEnd w:id="7"/>
      <w:bookmarkEnd w:id="8"/>
      <w:r>
        <w:t>R</w:t>
      </w:r>
      <w:r w:rsidR="000270BF">
        <w:t>A I</w:t>
      </w:r>
      <w:r>
        <w:t xml:space="preserve"> WIS Implementation Plan</w:t>
      </w:r>
      <w:bookmarkEnd w:id="9"/>
    </w:p>
    <w:p w:rsidR="000702AB" w:rsidRPr="000573AD" w:rsidRDefault="000702AB" w:rsidP="000702AB">
      <w:pPr>
        <w:pStyle w:val="WMOBodyText"/>
      </w:pPr>
      <w:r>
        <w:t>REGIONAL ASSOCIATION</w:t>
      </w:r>
      <w:r w:rsidR="00BA0939">
        <w:t xml:space="preserve"> I</w:t>
      </w:r>
      <w:r w:rsidRPr="000573AD">
        <w:t>,</w:t>
      </w:r>
    </w:p>
    <w:p w:rsidR="000702AB" w:rsidRPr="000573AD" w:rsidRDefault="000702AB" w:rsidP="000702AB">
      <w:pPr>
        <w:pStyle w:val="WMOBodyText"/>
      </w:pPr>
      <w:r w:rsidRPr="000573AD">
        <w:rPr>
          <w:b/>
        </w:rPr>
        <w:t>Noting</w:t>
      </w:r>
      <w:r>
        <w:rPr>
          <w:b/>
        </w:rPr>
        <w:t>:</w:t>
      </w:r>
    </w:p>
    <w:p w:rsidR="000702AB" w:rsidRPr="000573AD" w:rsidRDefault="000702AB" w:rsidP="000702AB">
      <w:pPr>
        <w:pStyle w:val="WMOResList1"/>
      </w:pPr>
      <w:r w:rsidRPr="000573AD">
        <w:t>(1)</w:t>
      </w:r>
      <w:r w:rsidRPr="000573AD">
        <w:tab/>
      </w:r>
      <w:r w:rsidRPr="00BE48C7">
        <w:t>Resolution 4 (Cg-XVI),</w:t>
      </w:r>
    </w:p>
    <w:p w:rsidR="00044B6E" w:rsidRDefault="00044B6E" w:rsidP="00044B6E">
      <w:pPr>
        <w:pStyle w:val="WMOResList1"/>
        <w:spacing w:before="0"/>
      </w:pPr>
    </w:p>
    <w:p w:rsidR="000702AB" w:rsidRPr="000573AD" w:rsidRDefault="000702AB" w:rsidP="00044B6E">
      <w:pPr>
        <w:pStyle w:val="WMOResList1"/>
        <w:spacing w:before="0"/>
      </w:pPr>
      <w:r w:rsidRPr="000573AD">
        <w:t>(2)</w:t>
      </w:r>
      <w:r w:rsidRPr="000573AD">
        <w:tab/>
      </w:r>
      <w:r w:rsidRPr="00044B6E">
        <w:rPr>
          <w:i/>
          <w:iCs/>
        </w:rPr>
        <w:t>Manual on the WMO Information System</w:t>
      </w:r>
      <w:r w:rsidR="00044B6E">
        <w:rPr>
          <w:iCs/>
        </w:rPr>
        <w:t xml:space="preserve"> (</w:t>
      </w:r>
      <w:r w:rsidR="00044B6E" w:rsidRPr="000B184B">
        <w:t xml:space="preserve">WMO-No. </w:t>
      </w:r>
      <w:r w:rsidR="00044B6E" w:rsidRPr="004B3F31">
        <w:t>106</w:t>
      </w:r>
      <w:r w:rsidR="00044B6E">
        <w:t>0)</w:t>
      </w:r>
      <w:r w:rsidRPr="000573AD">
        <w:t>,</w:t>
      </w:r>
    </w:p>
    <w:p w:rsidR="00756BA3" w:rsidRDefault="00756BA3" w:rsidP="00044B6E">
      <w:pPr>
        <w:pStyle w:val="WMOBodyText"/>
        <w:spacing w:before="0"/>
        <w:rPr>
          <w:b/>
          <w:bCs/>
        </w:rPr>
      </w:pPr>
    </w:p>
    <w:p w:rsidR="000702AB" w:rsidRDefault="000702AB" w:rsidP="00044B6E">
      <w:pPr>
        <w:pStyle w:val="WMOBodyText"/>
        <w:spacing w:before="0"/>
        <w:rPr>
          <w:b/>
          <w:bCs/>
        </w:rPr>
      </w:pPr>
      <w:r w:rsidRPr="00756BA3">
        <w:rPr>
          <w:b/>
          <w:bCs/>
        </w:rPr>
        <w:t>Noting further:</w:t>
      </w:r>
    </w:p>
    <w:p w:rsidR="00756BA3" w:rsidRPr="00756BA3" w:rsidRDefault="00756BA3" w:rsidP="00044B6E">
      <w:pPr>
        <w:pStyle w:val="WMOBodyText"/>
        <w:spacing w:before="0"/>
        <w:rPr>
          <w:b/>
          <w:bCs/>
        </w:rPr>
      </w:pPr>
    </w:p>
    <w:p w:rsidR="00250659" w:rsidRPr="00044B6E" w:rsidRDefault="00250659" w:rsidP="00044B6E">
      <w:pPr>
        <w:pStyle w:val="WMOBodyText"/>
        <w:numPr>
          <w:ilvl w:val="0"/>
          <w:numId w:val="1"/>
        </w:numPr>
        <w:spacing w:before="0"/>
        <w:ind w:hanging="580"/>
      </w:pPr>
      <w:r w:rsidRPr="00BE48C7">
        <w:t>The importance of implementing WIS to support WMO priority activities, including the WMO Integrated Global Information System (WIGOS) and the Global Framework for Climate Services (GFCS)</w:t>
      </w:r>
      <w:r>
        <w:rPr>
          <w:bCs/>
          <w:iCs/>
        </w:rPr>
        <w:t>,</w:t>
      </w:r>
    </w:p>
    <w:p w:rsidR="00044B6E" w:rsidRPr="00BE48C7" w:rsidRDefault="00044B6E" w:rsidP="00044B6E">
      <w:pPr>
        <w:pStyle w:val="WMOBodyText"/>
        <w:spacing w:before="0"/>
        <w:ind w:left="580"/>
      </w:pPr>
    </w:p>
    <w:p w:rsidR="00250659" w:rsidRPr="00624768" w:rsidRDefault="00250659" w:rsidP="00044B6E">
      <w:pPr>
        <w:pStyle w:val="WMOBodyText"/>
        <w:numPr>
          <w:ilvl w:val="0"/>
          <w:numId w:val="1"/>
        </w:numPr>
        <w:spacing w:before="0"/>
        <w:ind w:hanging="580"/>
      </w:pPr>
      <w:r w:rsidRPr="00BE48C7">
        <w:t xml:space="preserve">That the new functionality of WIS became operational in January 2012 and that </w:t>
      </w:r>
      <w:r>
        <w:t>GISCs Pretoria and Casablanca, along with GISCs Exeter</w:t>
      </w:r>
      <w:r w:rsidRPr="00BE48C7">
        <w:t xml:space="preserve"> and </w:t>
      </w:r>
      <w:r>
        <w:t>Toulouse</w:t>
      </w:r>
      <w:r w:rsidRPr="00BE48C7">
        <w:t>, are providing operational support and capacity</w:t>
      </w:r>
      <w:r w:rsidRPr="00BE48C7">
        <w:noBreakHyphen/>
        <w:t>building for the Region</w:t>
      </w:r>
      <w:r w:rsidR="00EF4826">
        <w:t>,</w:t>
      </w:r>
    </w:p>
    <w:p w:rsidR="00044B6E" w:rsidRDefault="00044B6E" w:rsidP="00044B6E">
      <w:pPr>
        <w:pStyle w:val="WMOBodyText"/>
        <w:spacing w:before="0"/>
        <w:rPr>
          <w:b/>
          <w:bCs/>
        </w:rPr>
      </w:pPr>
    </w:p>
    <w:p w:rsidR="00250659" w:rsidRDefault="00250659" w:rsidP="00044B6E">
      <w:pPr>
        <w:pStyle w:val="WMOBodyText"/>
        <w:spacing w:before="0"/>
      </w:pPr>
      <w:r>
        <w:rPr>
          <w:b/>
          <w:bCs/>
        </w:rPr>
        <w:t xml:space="preserve">Decides </w:t>
      </w:r>
      <w:r>
        <w:t>t</w:t>
      </w:r>
      <w:r w:rsidRPr="00C57AFD">
        <w:t xml:space="preserve">o endorse the RA </w:t>
      </w:r>
      <w:r>
        <w:t>I WI</w:t>
      </w:r>
      <w:r w:rsidRPr="00C57AFD">
        <w:t xml:space="preserve">S Implementation Plan </w:t>
      </w:r>
      <w:r>
        <w:t xml:space="preserve">included as </w:t>
      </w:r>
      <w:r w:rsidR="00044B6E">
        <w:t xml:space="preserve">an </w:t>
      </w:r>
      <w:r w:rsidR="00EF4826">
        <w:t>A</w:t>
      </w:r>
      <w:r w:rsidR="00F44F10">
        <w:t>n</w:t>
      </w:r>
      <w:r>
        <w:t>nex to this resolution;</w:t>
      </w:r>
    </w:p>
    <w:p w:rsidR="00EF4826" w:rsidRDefault="00EF4826" w:rsidP="00EF4826">
      <w:pPr>
        <w:pStyle w:val="WMOBodyText"/>
        <w:spacing w:before="0"/>
        <w:rPr>
          <w:b/>
          <w:bCs/>
        </w:rPr>
      </w:pPr>
    </w:p>
    <w:p w:rsidR="00EF4826" w:rsidRDefault="00250659" w:rsidP="00EF4826">
      <w:pPr>
        <w:pStyle w:val="WMOBodyText"/>
        <w:spacing w:before="0"/>
        <w:rPr>
          <w:b/>
          <w:bCs/>
        </w:rPr>
      </w:pPr>
      <w:r w:rsidRPr="00EF4826">
        <w:rPr>
          <w:b/>
          <w:bCs/>
          <w:lang w:val="en-US"/>
        </w:rPr>
        <w:t>Requests:</w:t>
      </w:r>
      <w:r w:rsidR="00EF4826" w:rsidRPr="00EF4826">
        <w:rPr>
          <w:b/>
          <w:bCs/>
        </w:rPr>
        <w:t xml:space="preserve"> </w:t>
      </w:r>
    </w:p>
    <w:p w:rsidR="00EF4826" w:rsidRPr="00756BA3" w:rsidRDefault="00EF4826" w:rsidP="00EF4826">
      <w:pPr>
        <w:pStyle w:val="WMOBodyText"/>
        <w:spacing w:before="0"/>
        <w:rPr>
          <w:b/>
          <w:bCs/>
        </w:rPr>
      </w:pPr>
    </w:p>
    <w:p w:rsidR="00250659" w:rsidRDefault="00250659" w:rsidP="00EF4826">
      <w:pPr>
        <w:pStyle w:val="WMOBodyText"/>
        <w:spacing w:before="0"/>
        <w:ind w:left="630" w:hanging="630"/>
      </w:pPr>
      <w:r w:rsidRPr="00E3658F">
        <w:rPr>
          <w:bCs/>
        </w:rPr>
        <w:t>(1)</w:t>
      </w:r>
      <w:r w:rsidRPr="00E3658F">
        <w:rPr>
          <w:b/>
        </w:rPr>
        <w:tab/>
      </w:r>
      <w:r w:rsidRPr="00BE48C7">
        <w:rPr>
          <w:bCs/>
        </w:rPr>
        <w:t xml:space="preserve">The RA </w:t>
      </w:r>
      <w:r>
        <w:rPr>
          <w:bCs/>
        </w:rPr>
        <w:t>I</w:t>
      </w:r>
      <w:r w:rsidRPr="00BE48C7">
        <w:rPr>
          <w:bCs/>
        </w:rPr>
        <w:t xml:space="preserve"> Management Group to monitor WIS implementation within the Region, noting the desire of the Association that all Members in RA </w:t>
      </w:r>
      <w:r>
        <w:rPr>
          <w:bCs/>
        </w:rPr>
        <w:t>I</w:t>
      </w:r>
      <w:r w:rsidRPr="00BE48C7">
        <w:rPr>
          <w:bCs/>
        </w:rPr>
        <w:t xml:space="preserve"> </w:t>
      </w:r>
      <w:r w:rsidR="0088691D">
        <w:rPr>
          <w:bCs/>
        </w:rPr>
        <w:t>will be</w:t>
      </w:r>
      <w:r w:rsidRPr="00BE48C7">
        <w:rPr>
          <w:bCs/>
        </w:rPr>
        <w:t xml:space="preserve"> able to use the WIS by the end of 2015</w:t>
      </w:r>
      <w:r w:rsidR="00CA738B">
        <w:t>;</w:t>
      </w:r>
    </w:p>
    <w:p w:rsidR="00CA738B" w:rsidRPr="00E3658F" w:rsidRDefault="00CA738B" w:rsidP="00EF4826">
      <w:pPr>
        <w:pStyle w:val="WMOBodyText"/>
        <w:spacing w:before="0"/>
        <w:ind w:left="630" w:hanging="630"/>
      </w:pPr>
    </w:p>
    <w:p w:rsidR="00250659" w:rsidRDefault="00250659" w:rsidP="00EF4826">
      <w:pPr>
        <w:numPr>
          <w:ilvl w:val="0"/>
          <w:numId w:val="2"/>
        </w:numPr>
        <w:tabs>
          <w:tab w:val="clear" w:pos="420"/>
          <w:tab w:val="left" w:pos="770"/>
        </w:tabs>
        <w:ind w:left="630" w:hanging="630"/>
        <w:jc w:val="left"/>
      </w:pPr>
      <w:r w:rsidRPr="00BE48C7">
        <w:t>All Members that have yet to do so, to confirm their Principal GISC and National WIS Focal Point as soon as possible in writing to the Secretary</w:t>
      </w:r>
      <w:r w:rsidRPr="00BE48C7">
        <w:noBreakHyphen/>
        <w:t xml:space="preserve">General and to report on the progress of WIS implementation to the RA </w:t>
      </w:r>
      <w:r>
        <w:t>I</w:t>
      </w:r>
      <w:r w:rsidRPr="00BE48C7">
        <w:t xml:space="preserve"> Management Group</w:t>
      </w:r>
      <w:r w:rsidR="009E3899">
        <w:t>;</w:t>
      </w:r>
    </w:p>
    <w:p w:rsidR="00250659" w:rsidRPr="00CC3263" w:rsidRDefault="00250659" w:rsidP="00250659">
      <w:pPr>
        <w:pStyle w:val="WMOBodyText"/>
        <w:tabs>
          <w:tab w:val="clear" w:pos="1134"/>
          <w:tab w:val="left" w:pos="660"/>
        </w:tabs>
        <w:ind w:left="660" w:hanging="660"/>
      </w:pPr>
      <w:r w:rsidRPr="00CC3263">
        <w:t>(3)</w:t>
      </w:r>
      <w:r w:rsidRPr="00CC3263">
        <w:tab/>
        <w:t>All Members to make the implementation of WIS a priority in their “National Centres” and “Data Collection or Production Centres” to ensure staff that support WIS components are appropriately trained in WIS support activities, in particular the creation and management of discovery metadata</w:t>
      </w:r>
      <w:r>
        <w:t>;</w:t>
      </w:r>
    </w:p>
    <w:p w:rsidR="00250659" w:rsidRPr="00CC3263" w:rsidRDefault="00250659" w:rsidP="00250659">
      <w:pPr>
        <w:pStyle w:val="WMOBodyText"/>
        <w:tabs>
          <w:tab w:val="clear" w:pos="1134"/>
          <w:tab w:val="left" w:pos="660"/>
        </w:tabs>
        <w:ind w:left="660" w:hanging="660"/>
      </w:pPr>
      <w:r w:rsidRPr="00CC3263">
        <w:t>(4)</w:t>
      </w:r>
      <w:r w:rsidRPr="00CC3263">
        <w:tab/>
        <w:t xml:space="preserve">All GISCs </w:t>
      </w:r>
      <w:r>
        <w:t>supporting</w:t>
      </w:r>
      <w:r w:rsidRPr="00CC3263">
        <w:t xml:space="preserve"> RA </w:t>
      </w:r>
      <w:r>
        <w:t xml:space="preserve">I </w:t>
      </w:r>
      <w:r w:rsidRPr="00CC3263">
        <w:t>to work with Members to</w:t>
      </w:r>
      <w:r>
        <w:t xml:space="preserve"> e</w:t>
      </w:r>
      <w:r w:rsidRPr="00CC3263">
        <w:t xml:space="preserve">nsure associated centres are compliant with the relevant standards in the </w:t>
      </w:r>
      <w:r w:rsidRPr="00CC3263">
        <w:rPr>
          <w:i/>
        </w:rPr>
        <w:t xml:space="preserve">Manual on the WIS </w:t>
      </w:r>
      <w:r w:rsidR="00044B6E">
        <w:t>(</w:t>
      </w:r>
      <w:r w:rsidR="00044B6E" w:rsidRPr="00CC3263">
        <w:t>WMO-No. 1060</w:t>
      </w:r>
      <w:r w:rsidR="00044B6E">
        <w:t xml:space="preserve">) </w:t>
      </w:r>
      <w:r w:rsidRPr="00CC3263">
        <w:t xml:space="preserve">and for GISCs to confirm </w:t>
      </w:r>
      <w:r>
        <w:t xml:space="preserve">compliance </w:t>
      </w:r>
      <w:r w:rsidRPr="00CC3263">
        <w:t>in writing to the Secretary-General;</w:t>
      </w:r>
    </w:p>
    <w:p w:rsidR="00250659" w:rsidRDefault="00250659" w:rsidP="00250659">
      <w:pPr>
        <w:pStyle w:val="WMOBodyText"/>
        <w:tabs>
          <w:tab w:val="clear" w:pos="1134"/>
          <w:tab w:val="left" w:pos="660"/>
        </w:tabs>
        <w:spacing w:before="0"/>
        <w:rPr>
          <w:b/>
        </w:rPr>
      </w:pPr>
    </w:p>
    <w:p w:rsidR="00250659" w:rsidRDefault="00250659" w:rsidP="00250659">
      <w:pPr>
        <w:pStyle w:val="WMOBodyText"/>
        <w:tabs>
          <w:tab w:val="clear" w:pos="1134"/>
          <w:tab w:val="left" w:pos="660"/>
        </w:tabs>
        <w:spacing w:before="0"/>
      </w:pPr>
      <w:r w:rsidRPr="00CC3263">
        <w:rPr>
          <w:b/>
        </w:rPr>
        <w:t xml:space="preserve">Requests </w:t>
      </w:r>
      <w:r w:rsidRPr="00CC3263">
        <w:t xml:space="preserve">the Secretary-General to monitor </w:t>
      </w:r>
      <w:smartTag w:uri="urn:schemas-microsoft-com:office:smarttags" w:element="place">
        <w:smartTag w:uri="urn:schemas-microsoft-com:office:smarttags" w:element="State">
          <w:r w:rsidRPr="00CC3263">
            <w:t>WIS</w:t>
          </w:r>
        </w:smartTag>
      </w:smartTag>
      <w:r w:rsidRPr="00CC3263">
        <w:t xml:space="preserve"> implementation and ensure liaison between Members, the regional association and technical commissions concerned</w:t>
      </w:r>
      <w:r>
        <w:t>.</w:t>
      </w:r>
    </w:p>
    <w:p w:rsidR="00250659" w:rsidRDefault="00250659" w:rsidP="00250659">
      <w:pPr>
        <w:pStyle w:val="WMOBodyText"/>
        <w:spacing w:before="0"/>
        <w:jc w:val="center"/>
      </w:pPr>
      <w:r>
        <w:t>____________</w:t>
      </w:r>
    </w:p>
    <w:p w:rsidR="00250659" w:rsidRDefault="00250659" w:rsidP="00250659">
      <w:pPr>
        <w:pStyle w:val="WMOBodyText"/>
        <w:spacing w:before="0"/>
      </w:pPr>
    </w:p>
    <w:p w:rsidR="00F44F10" w:rsidRDefault="00250659" w:rsidP="009E3899">
      <w:pPr>
        <w:pStyle w:val="WMOBodyText"/>
        <w:spacing w:before="0"/>
      </w:pPr>
      <w:r>
        <w:t>Annex:  1</w:t>
      </w:r>
      <w:r w:rsidR="00F44F10">
        <w:br w:type="page"/>
      </w:r>
    </w:p>
    <w:p w:rsidR="00044B6E" w:rsidRDefault="00F44F10" w:rsidP="00711012">
      <w:pPr>
        <w:pStyle w:val="Heading3"/>
        <w:tabs>
          <w:tab w:val="clear" w:pos="1134"/>
        </w:tabs>
        <w:ind w:left="0" w:firstLine="0"/>
        <w:jc w:val="center"/>
      </w:pPr>
      <w:r>
        <w:lastRenderedPageBreak/>
        <w:t xml:space="preserve">Annex to draft Resolution </w:t>
      </w:r>
      <w:r w:rsidRPr="00F44F10">
        <w:t>4.4(4)/1 (RA I-16)</w:t>
      </w:r>
      <w:r w:rsidR="00711012">
        <w:br/>
      </w:r>
    </w:p>
    <w:p w:rsidR="0020095E" w:rsidRDefault="00F44F10" w:rsidP="00711012">
      <w:pPr>
        <w:pStyle w:val="Heading3"/>
        <w:tabs>
          <w:tab w:val="clear" w:pos="1134"/>
        </w:tabs>
        <w:ind w:left="0" w:firstLine="0"/>
        <w:jc w:val="center"/>
      </w:pPr>
      <w:r>
        <w:t>RA I WIS Implementation Plan</w:t>
      </w:r>
    </w:p>
    <w:p w:rsidR="0079598D" w:rsidRDefault="00F44F10" w:rsidP="000573AD">
      <w:pPr>
        <w:pStyle w:val="Heading2"/>
        <w:ind w:left="0" w:firstLine="0"/>
        <w:jc w:val="center"/>
        <w:rPr>
          <w:rStyle w:val="WMOBodyTextCharChar"/>
          <w:rFonts w:ascii="Arial Bold" w:hAnsi="Arial Bold"/>
          <w:caps w:val="0"/>
        </w:rPr>
      </w:pPr>
      <w:bookmarkStart w:id="10" w:name="_DRAFT_RESOLUTION_X.X/2"/>
      <w:bookmarkStart w:id="11" w:name="_Draft_Recommendation_X.X/1"/>
      <w:bookmarkEnd w:id="10"/>
      <w:bookmarkEnd w:id="11"/>
      <w:r w:rsidRPr="00F44F10">
        <w:rPr>
          <w:rStyle w:val="WMOBodyTextCharChar"/>
          <w:rFonts w:ascii="Arial Bold" w:hAnsi="Arial Bold"/>
          <w:caps w:val="0"/>
        </w:rPr>
        <w:t>[</w:t>
      </w:r>
      <w:r w:rsidRPr="00F44F10">
        <w:rPr>
          <w:rStyle w:val="WMOBodyTextCharChar"/>
          <w:rFonts w:ascii="Arial Bold" w:hAnsi="Arial Bold"/>
          <w:i/>
          <w:caps w:val="0"/>
        </w:rPr>
        <w:t xml:space="preserve">The text of the RA I WIS Implementation plan will be </w:t>
      </w:r>
      <w:r w:rsidR="0079598D">
        <w:rPr>
          <w:rStyle w:val="WMOBodyTextCharChar"/>
          <w:rFonts w:ascii="Arial Bold" w:hAnsi="Arial Bold"/>
          <w:i/>
          <w:caps w:val="0"/>
        </w:rPr>
        <w:t>further</w:t>
      </w:r>
      <w:r w:rsidRPr="00F44F10">
        <w:rPr>
          <w:rStyle w:val="WMOBodyTextCharChar"/>
          <w:rFonts w:ascii="Arial Bold" w:hAnsi="Arial Bold"/>
          <w:i/>
          <w:caps w:val="0"/>
        </w:rPr>
        <w:t xml:space="preserve"> developed by an ad hoc team that is due to meet </w:t>
      </w:r>
      <w:r w:rsidR="009E3899">
        <w:rPr>
          <w:rStyle w:val="WMOBodyTextCharChar"/>
          <w:rFonts w:ascii="Arial Bold" w:hAnsi="Arial Bold"/>
          <w:i/>
          <w:caps w:val="0"/>
        </w:rPr>
        <w:t xml:space="preserve">from </w:t>
      </w:r>
      <w:r w:rsidRPr="00F44F10">
        <w:rPr>
          <w:rStyle w:val="WMOBodyTextCharChar"/>
          <w:rFonts w:ascii="Arial Bold" w:hAnsi="Arial Bold"/>
          <w:i/>
          <w:caps w:val="0"/>
        </w:rPr>
        <w:t>22</w:t>
      </w:r>
      <w:r w:rsidR="009E3899">
        <w:rPr>
          <w:rStyle w:val="WMOBodyTextCharChar"/>
          <w:rFonts w:ascii="Arial Bold" w:hAnsi="Arial Bold"/>
          <w:i/>
          <w:caps w:val="0"/>
        </w:rPr>
        <w:t xml:space="preserve"> to </w:t>
      </w:r>
      <w:r w:rsidRPr="00F44F10">
        <w:rPr>
          <w:rStyle w:val="WMOBodyTextCharChar"/>
          <w:rFonts w:ascii="Arial Bold" w:hAnsi="Arial Bold"/>
          <w:i/>
          <w:caps w:val="0"/>
        </w:rPr>
        <w:t>26 September 2014</w:t>
      </w:r>
      <w:r w:rsidRPr="00F44F10">
        <w:rPr>
          <w:rStyle w:val="WMOBodyTextCharChar"/>
          <w:rFonts w:ascii="Arial Bold" w:hAnsi="Arial Bold"/>
          <w:caps w:val="0"/>
        </w:rPr>
        <w:t>]</w:t>
      </w:r>
    </w:p>
    <w:p w:rsidR="003D58B2" w:rsidRPr="003D58B2" w:rsidRDefault="003D58B2" w:rsidP="003D58B2">
      <w:pPr>
        <w:pStyle w:val="WMOBodyText"/>
        <w:jc w:val="center"/>
        <w:rPr>
          <w:sz w:val="36"/>
          <w:szCs w:val="36"/>
        </w:rPr>
        <w:sectPr w:rsidR="003D58B2" w:rsidRPr="003D58B2" w:rsidSect="0020095E">
          <w:headerReference w:type="even" r:id="rId9"/>
          <w:headerReference w:type="default" r:id="rId10"/>
          <w:footerReference w:type="even" r:id="rId11"/>
          <w:footerReference w:type="default" r:id="rId12"/>
          <w:headerReference w:type="first" r:id="rId13"/>
          <w:footerReference w:type="first" r:id="rId14"/>
          <w:pgSz w:w="11907" w:h="16840" w:code="9"/>
          <w:pgMar w:top="1134" w:right="1134" w:bottom="1134" w:left="1134" w:header="1134" w:footer="1134" w:gutter="0"/>
          <w:cols w:space="720"/>
          <w:titlePg/>
          <w:docGrid w:linePitch="299"/>
        </w:sectPr>
      </w:pPr>
    </w:p>
    <w:p w:rsidR="003D58B2" w:rsidRDefault="0079598D" w:rsidP="008C09A6">
      <w:pPr>
        <w:pStyle w:val="Heading2"/>
        <w:ind w:left="0" w:firstLine="0"/>
        <w:jc w:val="center"/>
        <w:rPr>
          <w:caps w:val="0"/>
        </w:rPr>
      </w:pPr>
      <w:r w:rsidRPr="008C09A6">
        <w:rPr>
          <w:iCs w:val="0"/>
          <w:caps w:val="0"/>
          <w:lang w:val="en-US"/>
        </w:rPr>
        <w:lastRenderedPageBreak/>
        <w:t xml:space="preserve">Annex to </w:t>
      </w:r>
      <w:r w:rsidR="00711012">
        <w:rPr>
          <w:iCs w:val="0"/>
          <w:caps w:val="0"/>
          <w:lang w:val="en-US"/>
        </w:rPr>
        <w:t xml:space="preserve">draft </w:t>
      </w:r>
      <w:r w:rsidRPr="008C09A6">
        <w:rPr>
          <w:iCs w:val="0"/>
          <w:caps w:val="0"/>
          <w:lang w:val="en-US"/>
        </w:rPr>
        <w:t xml:space="preserve">Resolution </w:t>
      </w:r>
      <w:r w:rsidR="008C09A6">
        <w:rPr>
          <w:caps w:val="0"/>
        </w:rPr>
        <w:t>4.4(4)</w:t>
      </w:r>
      <w:r w:rsidR="008C09A6" w:rsidRPr="000573AD">
        <w:rPr>
          <w:caps w:val="0"/>
        </w:rPr>
        <w:t xml:space="preserve">/1 </w:t>
      </w:r>
      <w:r w:rsidR="008C09A6">
        <w:rPr>
          <w:caps w:val="0"/>
        </w:rPr>
        <w:t>(RA I-16</w:t>
      </w:r>
      <w:r w:rsidR="008C09A6" w:rsidRPr="000573AD">
        <w:rPr>
          <w:caps w:val="0"/>
        </w:rPr>
        <w:t>)</w:t>
      </w:r>
    </w:p>
    <w:p w:rsidR="008C09A6" w:rsidRPr="008C09A6" w:rsidRDefault="008C09A6" w:rsidP="008C09A6">
      <w:pPr>
        <w:rPr>
          <w:lang w:eastAsia="zh-TW"/>
        </w:rPr>
      </w:pPr>
    </w:p>
    <w:tbl>
      <w:tblPr>
        <w:tblW w:w="10136" w:type="dxa"/>
        <w:tblInd w:w="-18" w:type="dxa"/>
        <w:tblLayout w:type="fixed"/>
        <w:tblLook w:val="0000" w:firstRow="0" w:lastRow="0" w:firstColumn="0" w:lastColumn="0" w:noHBand="0" w:noVBand="0"/>
      </w:tblPr>
      <w:tblGrid>
        <w:gridCol w:w="10136"/>
      </w:tblGrid>
      <w:tr w:rsidR="0079598D" w:rsidRPr="00746DDB" w:rsidTr="0002564F">
        <w:trPr>
          <w:cantSplit/>
          <w:trHeight w:val="417"/>
        </w:trPr>
        <w:tc>
          <w:tcPr>
            <w:tcW w:w="10136" w:type="dxa"/>
          </w:tcPr>
          <w:p w:rsidR="0079598D" w:rsidRPr="00746DDB" w:rsidRDefault="00711012" w:rsidP="0002564F">
            <w:pPr>
              <w:pStyle w:val="Heading1"/>
            </w:pPr>
            <w:r>
              <w:t xml:space="preserve">WORLD METEOROLOGICAL </w:t>
            </w:r>
            <w:r w:rsidR="0079598D" w:rsidRPr="00746DDB">
              <w:t>ORGANIZATION</w:t>
            </w:r>
          </w:p>
          <w:p w:rsidR="0079598D" w:rsidRPr="00746DDB" w:rsidRDefault="00711012" w:rsidP="0079598D">
            <w:pPr>
              <w:pStyle w:val="Heading1"/>
            </w:pPr>
            <w:r>
              <w:t xml:space="preserve">REGIONAL </w:t>
            </w:r>
            <w:r w:rsidR="0079598D" w:rsidRPr="00746DDB">
              <w:t>ASSOCIATION I (</w:t>
            </w:r>
            <w:r w:rsidR="0079598D">
              <w:t>Africa</w:t>
            </w:r>
            <w:r w:rsidR="0079598D" w:rsidRPr="00746DDB">
              <w:t>)</w:t>
            </w:r>
          </w:p>
        </w:tc>
      </w:tr>
      <w:tr w:rsidR="0079598D" w:rsidRPr="00746DDB" w:rsidTr="0002564F">
        <w:trPr>
          <w:cantSplit/>
          <w:trHeight w:val="417"/>
        </w:trPr>
        <w:tc>
          <w:tcPr>
            <w:tcW w:w="10136" w:type="dxa"/>
          </w:tcPr>
          <w:p w:rsidR="0079598D" w:rsidRPr="00746DDB" w:rsidRDefault="0079598D" w:rsidP="0002564F">
            <w:pPr>
              <w:pStyle w:val="WMOBodyText"/>
              <w:rPr>
                <w:b/>
                <w:bCs/>
                <w:i/>
                <w:iCs/>
              </w:rPr>
            </w:pPr>
          </w:p>
        </w:tc>
      </w:tr>
      <w:tr w:rsidR="0079598D" w:rsidRPr="00746DDB" w:rsidTr="0002564F">
        <w:trPr>
          <w:cantSplit/>
          <w:trHeight w:val="417"/>
        </w:trPr>
        <w:tc>
          <w:tcPr>
            <w:tcW w:w="10136" w:type="dxa"/>
          </w:tcPr>
          <w:p w:rsidR="0079598D" w:rsidRPr="00746DDB" w:rsidRDefault="0079598D" w:rsidP="0002564F">
            <w:pPr>
              <w:pStyle w:val="WMOBodyText"/>
              <w:rPr>
                <w:b/>
                <w:bCs/>
              </w:rPr>
            </w:pPr>
          </w:p>
        </w:tc>
      </w:tr>
      <w:tr w:rsidR="0079598D" w:rsidRPr="00746DDB" w:rsidTr="0002564F">
        <w:trPr>
          <w:cantSplit/>
          <w:trHeight w:val="417"/>
        </w:trPr>
        <w:tc>
          <w:tcPr>
            <w:tcW w:w="10136" w:type="dxa"/>
          </w:tcPr>
          <w:p w:rsidR="0079598D" w:rsidRPr="00746DDB" w:rsidRDefault="0079598D" w:rsidP="0002564F">
            <w:pPr>
              <w:pStyle w:val="Heading1"/>
            </w:pPr>
          </w:p>
          <w:p w:rsidR="0079598D" w:rsidRPr="00746DDB" w:rsidRDefault="0079598D" w:rsidP="0002564F">
            <w:pPr>
              <w:pStyle w:val="Heading1"/>
            </w:pPr>
          </w:p>
          <w:p w:rsidR="0079598D" w:rsidRPr="00746DDB" w:rsidRDefault="0079598D" w:rsidP="0002564F">
            <w:pPr>
              <w:pStyle w:val="Heading1"/>
            </w:pPr>
          </w:p>
          <w:p w:rsidR="0079598D" w:rsidRPr="00746DDB" w:rsidRDefault="0079598D" w:rsidP="0002564F">
            <w:pPr>
              <w:pStyle w:val="Heading1"/>
            </w:pPr>
            <w:r w:rsidRPr="00746DDB">
              <w:t>RA</w:t>
            </w:r>
            <w:r w:rsidR="00711012">
              <w:t xml:space="preserve"> </w:t>
            </w:r>
            <w:r w:rsidRPr="00746DDB">
              <w:t xml:space="preserve">I </w:t>
            </w:r>
          </w:p>
          <w:p w:rsidR="0079598D" w:rsidRPr="00746DDB" w:rsidRDefault="0079598D" w:rsidP="0002564F">
            <w:pPr>
              <w:pStyle w:val="Heading1"/>
            </w:pPr>
            <w:r w:rsidRPr="00746DDB">
              <w:t xml:space="preserve">WIS IMPLEMENTATION PLAN </w:t>
            </w:r>
          </w:p>
        </w:tc>
      </w:tr>
      <w:tr w:rsidR="0079598D" w:rsidRPr="00746DDB" w:rsidTr="0002564F">
        <w:trPr>
          <w:cantSplit/>
          <w:trHeight w:val="417"/>
        </w:trPr>
        <w:tc>
          <w:tcPr>
            <w:tcW w:w="10136" w:type="dxa"/>
          </w:tcPr>
          <w:p w:rsidR="0079598D" w:rsidRPr="00746DDB" w:rsidRDefault="00711012" w:rsidP="0002564F">
            <w:pPr>
              <w:pStyle w:val="Heading1"/>
              <w:rPr>
                <w:i/>
                <w:iCs/>
              </w:rPr>
            </w:pPr>
            <w:r>
              <w:rPr>
                <w:i/>
                <w:iCs/>
              </w:rPr>
              <w:t>2014-</w:t>
            </w:r>
            <w:r w:rsidR="0079598D" w:rsidRPr="00746DDB">
              <w:rPr>
                <w:i/>
                <w:iCs/>
              </w:rPr>
              <w:t xml:space="preserve">2016 </w:t>
            </w:r>
          </w:p>
        </w:tc>
      </w:tr>
      <w:tr w:rsidR="0079598D" w:rsidRPr="00746DDB" w:rsidTr="0002564F">
        <w:trPr>
          <w:cantSplit/>
          <w:trHeight w:val="417"/>
        </w:trPr>
        <w:tc>
          <w:tcPr>
            <w:tcW w:w="10136" w:type="dxa"/>
          </w:tcPr>
          <w:p w:rsidR="0079598D" w:rsidRPr="00746DDB" w:rsidRDefault="0079598D" w:rsidP="0002564F">
            <w:pPr>
              <w:pStyle w:val="WMOBodyText"/>
              <w:rPr>
                <w:i/>
                <w:iCs/>
              </w:rPr>
            </w:pPr>
          </w:p>
          <w:p w:rsidR="0079598D" w:rsidRPr="00746DDB" w:rsidRDefault="0079598D" w:rsidP="0002564F">
            <w:pPr>
              <w:pStyle w:val="WMOBodyText"/>
              <w:rPr>
                <w:i/>
                <w:iCs/>
              </w:rPr>
            </w:pPr>
          </w:p>
        </w:tc>
      </w:tr>
      <w:tr w:rsidR="0079598D" w:rsidRPr="00746DDB" w:rsidTr="0002564F">
        <w:trPr>
          <w:cantSplit/>
          <w:trHeight w:val="417"/>
        </w:trPr>
        <w:tc>
          <w:tcPr>
            <w:tcW w:w="10136" w:type="dxa"/>
          </w:tcPr>
          <w:p w:rsidR="0079598D" w:rsidRPr="00746DDB" w:rsidRDefault="0079598D" w:rsidP="0002564F">
            <w:pPr>
              <w:pStyle w:val="WMOBodyText"/>
              <w:rPr>
                <w:i/>
                <w:iCs/>
              </w:rPr>
            </w:pPr>
          </w:p>
        </w:tc>
      </w:tr>
      <w:tr w:rsidR="0079598D" w:rsidRPr="00746DDB" w:rsidTr="0002564F">
        <w:trPr>
          <w:cantSplit/>
          <w:trHeight w:val="417"/>
        </w:trPr>
        <w:tc>
          <w:tcPr>
            <w:tcW w:w="10136" w:type="dxa"/>
          </w:tcPr>
          <w:p w:rsidR="0079598D" w:rsidRPr="00746DDB" w:rsidRDefault="0079598D" w:rsidP="0002564F">
            <w:pPr>
              <w:pStyle w:val="WMOBodyText"/>
              <w:rPr>
                <w:b/>
                <w:bCs/>
              </w:rPr>
            </w:pPr>
          </w:p>
        </w:tc>
      </w:tr>
      <w:tr w:rsidR="0079598D" w:rsidRPr="00746DDB" w:rsidTr="0002564F">
        <w:trPr>
          <w:cantSplit/>
          <w:trHeight w:val="417"/>
        </w:trPr>
        <w:tc>
          <w:tcPr>
            <w:tcW w:w="10136" w:type="dxa"/>
          </w:tcPr>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p w:rsidR="0079598D" w:rsidRPr="00746DDB" w:rsidRDefault="0079598D" w:rsidP="0002564F">
            <w:pPr>
              <w:pStyle w:val="WMOBodyText"/>
              <w:rPr>
                <w:b/>
                <w:bCs/>
              </w:rPr>
            </w:pPr>
          </w:p>
        </w:tc>
      </w:tr>
      <w:tr w:rsidR="0079598D" w:rsidRPr="00746DDB" w:rsidTr="0002564F">
        <w:trPr>
          <w:cantSplit/>
          <w:trHeight w:val="1398"/>
        </w:trPr>
        <w:tc>
          <w:tcPr>
            <w:tcW w:w="10136" w:type="dxa"/>
          </w:tcPr>
          <w:p w:rsidR="0079598D" w:rsidRPr="00746DDB" w:rsidRDefault="0079598D" w:rsidP="0002564F">
            <w:pPr>
              <w:pStyle w:val="Heading1"/>
            </w:pPr>
            <w:r>
              <w:rPr>
                <w:noProof/>
                <w:lang w:val="en-US"/>
              </w:rPr>
              <w:drawing>
                <wp:inline distT="0" distB="0" distL="0" distR="0" wp14:anchorId="65320969" wp14:editId="4B9FFC07">
                  <wp:extent cx="476250" cy="647700"/>
                  <wp:effectExtent l="0" t="0" r="0" b="0"/>
                  <wp:docPr id="40" name="Picture 40" descr="wmo_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wmo_p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647700"/>
                          </a:xfrm>
                          <a:prstGeom prst="rect">
                            <a:avLst/>
                          </a:prstGeom>
                          <a:noFill/>
                          <a:ln>
                            <a:noFill/>
                          </a:ln>
                        </pic:spPr>
                      </pic:pic>
                    </a:graphicData>
                  </a:graphic>
                </wp:inline>
              </w:drawing>
            </w:r>
          </w:p>
        </w:tc>
      </w:tr>
      <w:tr w:rsidR="0079598D" w:rsidRPr="00746DDB" w:rsidTr="0002564F">
        <w:trPr>
          <w:cantSplit/>
          <w:trHeight w:val="417"/>
        </w:trPr>
        <w:tc>
          <w:tcPr>
            <w:tcW w:w="10136" w:type="dxa"/>
          </w:tcPr>
          <w:p w:rsidR="0079598D" w:rsidRPr="00746DDB" w:rsidRDefault="0079598D" w:rsidP="0002564F">
            <w:pPr>
              <w:pStyle w:val="Heading1"/>
            </w:pPr>
            <w:r>
              <w:t>July</w:t>
            </w:r>
            <w:r w:rsidRPr="00746DDB">
              <w:t xml:space="preserve"> 2014</w:t>
            </w:r>
          </w:p>
        </w:tc>
      </w:tr>
    </w:tbl>
    <w:p w:rsidR="0079598D" w:rsidRPr="00746DDB" w:rsidRDefault="0079598D" w:rsidP="0079598D">
      <w:pPr>
        <w:pStyle w:val="WMOBodyText"/>
      </w:pPr>
      <w:r w:rsidRPr="00746DDB">
        <w:br w:type="page"/>
      </w:r>
    </w:p>
    <w:p w:rsidR="0079598D" w:rsidRPr="00746DDB" w:rsidRDefault="0079598D" w:rsidP="0079598D">
      <w:pPr>
        <w:pStyle w:val="Heading2"/>
      </w:pPr>
      <w:r w:rsidRPr="00746DDB">
        <w:lastRenderedPageBreak/>
        <w:t>Version control</w:t>
      </w:r>
    </w:p>
    <w:p w:rsidR="0079598D" w:rsidRPr="00746DDB" w:rsidRDefault="0079598D" w:rsidP="0079598D">
      <w:pPr>
        <w:pStyle w:val="WMOBodyText"/>
      </w:pPr>
    </w:p>
    <w:tbl>
      <w:tblPr>
        <w:tblW w:w="9846" w:type="dxa"/>
        <w:tblInd w:w="108" w:type="dxa"/>
        <w:tblLayout w:type="fixed"/>
        <w:tblLook w:val="0000" w:firstRow="0" w:lastRow="0" w:firstColumn="0" w:lastColumn="0" w:noHBand="0" w:noVBand="0"/>
      </w:tblPr>
      <w:tblGrid>
        <w:gridCol w:w="1080"/>
        <w:gridCol w:w="2250"/>
        <w:gridCol w:w="1530"/>
        <w:gridCol w:w="4986"/>
      </w:tblGrid>
      <w:tr w:rsidR="0079598D" w:rsidRPr="00746DDB" w:rsidTr="0002564F">
        <w:tc>
          <w:tcPr>
            <w:tcW w:w="1080" w:type="dxa"/>
            <w:tcBorders>
              <w:top w:val="single" w:sz="4" w:space="0" w:color="000000"/>
              <w:left w:val="single" w:sz="4" w:space="0" w:color="000000"/>
              <w:bottom w:val="single" w:sz="4" w:space="0" w:color="000000"/>
              <w:right w:val="nil"/>
            </w:tcBorders>
            <w:shd w:val="clear" w:color="auto" w:fill="FFFF99"/>
          </w:tcPr>
          <w:p w:rsidR="0079598D" w:rsidRPr="00746DDB" w:rsidRDefault="0079598D" w:rsidP="0002564F">
            <w:pPr>
              <w:pStyle w:val="WMOBodyText"/>
              <w:rPr>
                <w:b/>
                <w:bCs/>
                <w:i/>
                <w:iCs/>
              </w:rPr>
            </w:pPr>
            <w:r w:rsidRPr="00746DDB">
              <w:rPr>
                <w:b/>
                <w:bCs/>
                <w:i/>
                <w:iCs/>
              </w:rPr>
              <w:t>Version</w:t>
            </w:r>
          </w:p>
        </w:tc>
        <w:tc>
          <w:tcPr>
            <w:tcW w:w="2250" w:type="dxa"/>
            <w:tcBorders>
              <w:top w:val="single" w:sz="4" w:space="0" w:color="000000"/>
              <w:left w:val="single" w:sz="4" w:space="0" w:color="000000"/>
              <w:bottom w:val="single" w:sz="4" w:space="0" w:color="000000"/>
              <w:right w:val="nil"/>
            </w:tcBorders>
            <w:shd w:val="clear" w:color="auto" w:fill="FFFF99"/>
          </w:tcPr>
          <w:p w:rsidR="0079598D" w:rsidRPr="00746DDB" w:rsidRDefault="0079598D" w:rsidP="0002564F">
            <w:pPr>
              <w:pStyle w:val="WMOBodyText"/>
              <w:rPr>
                <w:b/>
                <w:bCs/>
                <w:i/>
                <w:iCs/>
              </w:rPr>
            </w:pPr>
            <w:r w:rsidRPr="00746DDB">
              <w:rPr>
                <w:b/>
                <w:bCs/>
                <w:i/>
                <w:iCs/>
              </w:rPr>
              <w:t>By</w:t>
            </w:r>
          </w:p>
        </w:tc>
        <w:tc>
          <w:tcPr>
            <w:tcW w:w="1530" w:type="dxa"/>
            <w:tcBorders>
              <w:top w:val="single" w:sz="4" w:space="0" w:color="000000"/>
              <w:left w:val="single" w:sz="4" w:space="0" w:color="000000"/>
              <w:bottom w:val="single" w:sz="4" w:space="0" w:color="000000"/>
              <w:right w:val="nil"/>
            </w:tcBorders>
            <w:shd w:val="clear" w:color="auto" w:fill="FFFF99"/>
          </w:tcPr>
          <w:p w:rsidR="0079598D" w:rsidRPr="00746DDB" w:rsidRDefault="0079598D" w:rsidP="0002564F">
            <w:pPr>
              <w:pStyle w:val="WMOBodyText"/>
              <w:rPr>
                <w:b/>
                <w:bCs/>
                <w:i/>
                <w:iCs/>
              </w:rPr>
            </w:pPr>
            <w:r w:rsidRPr="00746DDB">
              <w:rPr>
                <w:b/>
                <w:bCs/>
                <w:i/>
                <w:iCs/>
              </w:rPr>
              <w:t>Date</w:t>
            </w:r>
          </w:p>
        </w:tc>
        <w:tc>
          <w:tcPr>
            <w:tcW w:w="4986" w:type="dxa"/>
            <w:tcBorders>
              <w:top w:val="single" w:sz="4" w:space="0" w:color="000000"/>
              <w:left w:val="single" w:sz="4" w:space="0" w:color="000000"/>
              <w:bottom w:val="single" w:sz="4" w:space="0" w:color="000000"/>
              <w:right w:val="single" w:sz="4" w:space="0" w:color="000000"/>
            </w:tcBorders>
            <w:shd w:val="clear" w:color="auto" w:fill="FFFF99"/>
          </w:tcPr>
          <w:p w:rsidR="0079598D" w:rsidRPr="00746DDB" w:rsidRDefault="0079598D" w:rsidP="0002564F">
            <w:pPr>
              <w:pStyle w:val="WMOBodyText"/>
              <w:rPr>
                <w:b/>
                <w:bCs/>
                <w:i/>
                <w:iCs/>
              </w:rPr>
            </w:pPr>
            <w:r w:rsidRPr="00746DDB">
              <w:rPr>
                <w:b/>
                <w:bCs/>
                <w:i/>
                <w:iCs/>
              </w:rPr>
              <w:t>Changes</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rsidRPr="00746DDB">
              <w:t>0.</w:t>
            </w:r>
            <w:r>
              <w:t>1</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WMO Secretariat</w:t>
            </w:r>
          </w:p>
        </w:tc>
        <w:tc>
          <w:tcPr>
            <w:tcW w:w="1530" w:type="dxa"/>
            <w:tcBorders>
              <w:top w:val="single" w:sz="4" w:space="0" w:color="000000"/>
              <w:left w:val="single" w:sz="4" w:space="0" w:color="000000"/>
              <w:bottom w:val="single" w:sz="4" w:space="0" w:color="000000"/>
              <w:right w:val="nil"/>
            </w:tcBorders>
          </w:tcPr>
          <w:p w:rsidR="0079598D" w:rsidRPr="00746DDB" w:rsidRDefault="0079598D" w:rsidP="0079598D">
            <w:pPr>
              <w:pStyle w:val="TOC3"/>
              <w:spacing w:before="240"/>
              <w:ind w:left="0"/>
              <w:jc w:val="left"/>
            </w:pPr>
            <w:r>
              <w:t>31</w:t>
            </w:r>
            <w:r w:rsidRPr="00746DDB">
              <w:t>/0</w:t>
            </w:r>
            <w:r>
              <w:t>7</w:t>
            </w:r>
            <w:r w:rsidRPr="00746DDB">
              <w:t>/2014</w:t>
            </w: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44B6E">
            <w:pPr>
              <w:spacing w:before="240"/>
              <w:jc w:val="left"/>
            </w:pPr>
            <w:r>
              <w:t xml:space="preserve">Initial draft based on </w:t>
            </w:r>
            <w:r w:rsidRPr="00746DDB">
              <w:t>RA</w:t>
            </w:r>
            <w:r w:rsidR="00044B6E">
              <w:t xml:space="preserve"> </w:t>
            </w:r>
            <w:r>
              <w:t>III</w:t>
            </w:r>
            <w:r w:rsidRPr="00746DDB">
              <w:t xml:space="preserve"> WIS Implementation Plan </w:t>
            </w:r>
            <w:r>
              <w:t>v0.3</w:t>
            </w:r>
            <w:r w:rsidRPr="00746DDB">
              <w:t xml:space="preserve">. </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0.2</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Ad hoc RA I WIS task team</w:t>
            </w:r>
          </w:p>
        </w:tc>
        <w:tc>
          <w:tcPr>
            <w:tcW w:w="1530" w:type="dxa"/>
            <w:tcBorders>
              <w:top w:val="single" w:sz="4" w:space="0" w:color="000000"/>
              <w:left w:val="single" w:sz="4" w:space="0" w:color="000000"/>
              <w:bottom w:val="single" w:sz="4" w:space="0" w:color="000000"/>
              <w:right w:val="nil"/>
            </w:tcBorders>
          </w:tcPr>
          <w:p w:rsidR="0079598D" w:rsidRPr="00746DDB" w:rsidRDefault="0079598D" w:rsidP="00711012">
            <w:pPr>
              <w:spacing w:before="240"/>
              <w:jc w:val="left"/>
            </w:pPr>
            <w:r>
              <w:t>xx/xx/2014</w:t>
            </w: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711012">
            <w:pPr>
              <w:pStyle w:val="TOC3"/>
              <w:spacing w:before="240"/>
              <w:ind w:left="0"/>
              <w:jc w:val="left"/>
            </w:pPr>
            <w:r>
              <w:t>Final RA I ad hoc WIS team draft</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1.0</w:t>
            </w:r>
          </w:p>
        </w:tc>
        <w:tc>
          <w:tcPr>
            <w:tcW w:w="2250" w:type="dxa"/>
            <w:tcBorders>
              <w:top w:val="single" w:sz="4" w:space="0" w:color="000000"/>
              <w:left w:val="single" w:sz="4" w:space="0" w:color="000000"/>
              <w:bottom w:val="single" w:sz="4" w:space="0" w:color="000000"/>
              <w:right w:val="nil"/>
            </w:tcBorders>
          </w:tcPr>
          <w:p w:rsidR="0079598D" w:rsidRPr="00746DDB" w:rsidRDefault="0079598D" w:rsidP="00711012">
            <w:pPr>
              <w:pStyle w:val="TOC3"/>
              <w:spacing w:before="240"/>
              <w:ind w:left="0"/>
              <w:jc w:val="left"/>
            </w:pPr>
            <w:r>
              <w:t>RA I - 16</w:t>
            </w: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r>
              <w:t>xxx</w:t>
            </w: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711012">
            <w:pPr>
              <w:pStyle w:val="TOC3"/>
              <w:spacing w:before="240"/>
              <w:ind w:left="0"/>
              <w:jc w:val="left"/>
            </w:pPr>
            <w:r>
              <w:t>[Approved RA I-16]</w:t>
            </w: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r w:rsidR="0079598D" w:rsidRPr="00746DDB" w:rsidTr="0002564F">
        <w:tc>
          <w:tcPr>
            <w:tcW w:w="108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79598D" w:rsidRPr="00746DDB" w:rsidRDefault="0079598D" w:rsidP="0002564F">
            <w:pPr>
              <w:pStyle w:val="WMOBodyText"/>
            </w:pPr>
          </w:p>
        </w:tc>
      </w:tr>
    </w:tbl>
    <w:p w:rsidR="0079598D" w:rsidRPr="00746DDB" w:rsidRDefault="0079598D" w:rsidP="0079598D">
      <w:pPr>
        <w:pStyle w:val="WMOBodyText"/>
      </w:pPr>
    </w:p>
    <w:p w:rsidR="0079598D" w:rsidRPr="00746DDB" w:rsidRDefault="0079598D" w:rsidP="00044B6E">
      <w:pPr>
        <w:pStyle w:val="WMOBodyText"/>
        <w:jc w:val="center"/>
      </w:pPr>
      <w:r w:rsidRPr="00746DDB">
        <w:t>__________</w:t>
      </w:r>
    </w:p>
    <w:p w:rsidR="0079598D" w:rsidRPr="00746DDB" w:rsidRDefault="0079598D" w:rsidP="0079598D">
      <w:pPr>
        <w:pStyle w:val="WMOBodyText"/>
      </w:pPr>
    </w:p>
    <w:p w:rsidR="0079598D" w:rsidRPr="00746DDB" w:rsidRDefault="0079598D" w:rsidP="0079598D">
      <w:pPr>
        <w:pStyle w:val="Heading2"/>
      </w:pPr>
      <w:r w:rsidRPr="00746DDB">
        <w:br w:type="page"/>
      </w:r>
      <w:r w:rsidRPr="00746DDB">
        <w:lastRenderedPageBreak/>
        <w:t>Content</w:t>
      </w:r>
    </w:p>
    <w:p w:rsidR="0079598D" w:rsidRPr="0045534D" w:rsidRDefault="0079598D" w:rsidP="0002564F">
      <w:pPr>
        <w:pStyle w:val="WMOBodyText"/>
        <w:numPr>
          <w:ilvl w:val="0"/>
          <w:numId w:val="11"/>
        </w:numPr>
      </w:pPr>
      <w:r w:rsidRPr="0045534D">
        <w:t>Executive Summary</w:t>
      </w:r>
    </w:p>
    <w:p w:rsidR="0079598D" w:rsidRPr="0045534D" w:rsidRDefault="0079598D" w:rsidP="0002564F">
      <w:pPr>
        <w:pStyle w:val="WMOBodyText"/>
        <w:numPr>
          <w:ilvl w:val="0"/>
          <w:numId w:val="11"/>
        </w:numPr>
      </w:pPr>
      <w:r w:rsidRPr="0045534D">
        <w:t>Introduction</w:t>
      </w:r>
    </w:p>
    <w:p w:rsidR="0079598D" w:rsidRPr="00746DDB" w:rsidRDefault="0079598D" w:rsidP="00711012">
      <w:pPr>
        <w:pStyle w:val="WMOBodyText"/>
        <w:numPr>
          <w:ilvl w:val="0"/>
          <w:numId w:val="11"/>
        </w:numPr>
      </w:pPr>
      <w:r w:rsidRPr="0045534D">
        <w:t>Scope and purpose of the RA</w:t>
      </w:r>
      <w:r w:rsidR="00044B6E">
        <w:t xml:space="preserve"> </w:t>
      </w:r>
      <w:r w:rsidRPr="0045534D">
        <w:t>I WIS Implementation Plan</w:t>
      </w:r>
    </w:p>
    <w:p w:rsidR="0079598D" w:rsidRPr="00746DDB" w:rsidRDefault="0079598D" w:rsidP="00711012">
      <w:pPr>
        <w:pStyle w:val="WMOBodyText"/>
        <w:numPr>
          <w:ilvl w:val="0"/>
          <w:numId w:val="11"/>
        </w:numPr>
      </w:pPr>
      <w:r w:rsidRPr="0045534D">
        <w:t>Description of WIS</w:t>
      </w:r>
    </w:p>
    <w:p w:rsidR="0079598D" w:rsidRPr="00746DDB" w:rsidRDefault="0079598D" w:rsidP="0002564F">
      <w:pPr>
        <w:pStyle w:val="WMOBodyText"/>
        <w:numPr>
          <w:ilvl w:val="1"/>
          <w:numId w:val="11"/>
        </w:numPr>
      </w:pPr>
      <w:r w:rsidRPr="00746DDB">
        <w:t>WIS Services</w:t>
      </w:r>
    </w:p>
    <w:p w:rsidR="0079598D" w:rsidRPr="00746DDB" w:rsidRDefault="0079598D" w:rsidP="0002564F">
      <w:pPr>
        <w:pStyle w:val="WMOBodyText"/>
        <w:numPr>
          <w:ilvl w:val="1"/>
          <w:numId w:val="11"/>
        </w:numPr>
      </w:pPr>
      <w:r w:rsidRPr="00746DDB">
        <w:t>The structure of WIS</w:t>
      </w:r>
    </w:p>
    <w:p w:rsidR="0079598D" w:rsidRPr="00746DDB" w:rsidRDefault="0079598D" w:rsidP="0002564F">
      <w:pPr>
        <w:pStyle w:val="WMOBodyText"/>
        <w:numPr>
          <w:ilvl w:val="1"/>
          <w:numId w:val="11"/>
        </w:numPr>
      </w:pPr>
      <w:bookmarkStart w:id="12" w:name="_Ref327280473"/>
      <w:r w:rsidRPr="00746DDB">
        <w:t>WIS Centres</w:t>
      </w:r>
      <w:bookmarkEnd w:id="12"/>
    </w:p>
    <w:p w:rsidR="0079598D" w:rsidRPr="00746DDB" w:rsidRDefault="0079598D" w:rsidP="0002564F">
      <w:pPr>
        <w:pStyle w:val="WMOBodyText"/>
        <w:numPr>
          <w:ilvl w:val="1"/>
          <w:numId w:val="11"/>
        </w:numPr>
      </w:pPr>
      <w:r w:rsidRPr="00746DDB">
        <w:t>WIS data networks</w:t>
      </w:r>
    </w:p>
    <w:p w:rsidR="0079598D" w:rsidRPr="00746DDB" w:rsidRDefault="0079598D" w:rsidP="0002564F">
      <w:pPr>
        <w:pStyle w:val="WMOBodyText"/>
        <w:numPr>
          <w:ilvl w:val="1"/>
          <w:numId w:val="11"/>
        </w:numPr>
      </w:pPr>
      <w:r w:rsidRPr="00746DDB">
        <w:t>Benefits of WIS</w:t>
      </w:r>
    </w:p>
    <w:p w:rsidR="0079598D" w:rsidRPr="00746DDB" w:rsidRDefault="0079598D" w:rsidP="0002564F">
      <w:pPr>
        <w:pStyle w:val="WMOBodyText"/>
        <w:numPr>
          <w:ilvl w:val="1"/>
          <w:numId w:val="11"/>
        </w:numPr>
      </w:pPr>
      <w:r w:rsidRPr="00746DDB">
        <w:t>WMO information sources and regulations on WIS</w:t>
      </w:r>
    </w:p>
    <w:p w:rsidR="0079598D" w:rsidRPr="00746DDB" w:rsidRDefault="0079598D" w:rsidP="00711012">
      <w:pPr>
        <w:pStyle w:val="WMOBodyText"/>
        <w:numPr>
          <w:ilvl w:val="0"/>
          <w:numId w:val="11"/>
        </w:numPr>
      </w:pPr>
      <w:r w:rsidRPr="0045534D">
        <w:t>WIS in Region I (</w:t>
      </w:r>
      <w:r>
        <w:t>Africa</w:t>
      </w:r>
      <w:r w:rsidRPr="0045534D">
        <w:t>)</w:t>
      </w:r>
    </w:p>
    <w:p w:rsidR="0079598D" w:rsidRPr="00746DDB" w:rsidRDefault="0079598D" w:rsidP="00711012">
      <w:pPr>
        <w:pStyle w:val="WMOBodyText"/>
        <w:numPr>
          <w:ilvl w:val="1"/>
          <w:numId w:val="11"/>
        </w:numPr>
      </w:pPr>
      <w:r w:rsidRPr="00746DDB">
        <w:t>Current status of RA</w:t>
      </w:r>
      <w:r w:rsidR="00044B6E">
        <w:t xml:space="preserve"> </w:t>
      </w:r>
      <w:r w:rsidRPr="00746DDB">
        <w:t>I telecommunication</w:t>
      </w:r>
    </w:p>
    <w:p w:rsidR="0079598D" w:rsidRPr="00746DDB" w:rsidRDefault="0079598D" w:rsidP="00711012">
      <w:pPr>
        <w:pStyle w:val="WMOBodyText"/>
        <w:numPr>
          <w:ilvl w:val="1"/>
          <w:numId w:val="11"/>
        </w:numPr>
      </w:pPr>
      <w:r w:rsidRPr="00746DDB">
        <w:t>WIS centres in RA</w:t>
      </w:r>
      <w:r w:rsidR="00044B6E">
        <w:t xml:space="preserve"> </w:t>
      </w:r>
      <w:r w:rsidRPr="00746DDB">
        <w:t>I</w:t>
      </w:r>
    </w:p>
    <w:p w:rsidR="0079598D" w:rsidRPr="00746DDB" w:rsidRDefault="0079598D" w:rsidP="00711012">
      <w:pPr>
        <w:pStyle w:val="WMOBodyText"/>
        <w:numPr>
          <w:ilvl w:val="0"/>
          <w:numId w:val="11"/>
        </w:numPr>
      </w:pPr>
      <w:r w:rsidRPr="0045534D">
        <w:t>WIS planning and implementation by RA</w:t>
      </w:r>
      <w:r w:rsidR="00044B6E">
        <w:t xml:space="preserve"> </w:t>
      </w:r>
      <w:r w:rsidRPr="0045534D">
        <w:t>I Members</w:t>
      </w:r>
    </w:p>
    <w:p w:rsidR="0079598D" w:rsidRPr="00746DDB" w:rsidRDefault="0079598D" w:rsidP="00711012">
      <w:pPr>
        <w:pStyle w:val="WMOBodyText"/>
        <w:numPr>
          <w:ilvl w:val="1"/>
          <w:numId w:val="11"/>
        </w:numPr>
      </w:pPr>
      <w:r w:rsidRPr="00746DDB">
        <w:t>Pre-requisites for participation WIS operation by an NMHS as an NC</w:t>
      </w:r>
    </w:p>
    <w:p w:rsidR="0079598D" w:rsidRPr="00746DDB" w:rsidRDefault="0079598D" w:rsidP="00711012">
      <w:pPr>
        <w:pStyle w:val="WMOBodyText"/>
        <w:numPr>
          <w:ilvl w:val="1"/>
          <w:numId w:val="11"/>
        </w:numPr>
      </w:pPr>
      <w:r w:rsidRPr="00746DDB">
        <w:t>Pre-requisites for participation of WIS operation by other centres</w:t>
      </w:r>
    </w:p>
    <w:p w:rsidR="0079598D" w:rsidRPr="00746DDB" w:rsidRDefault="0079598D" w:rsidP="00711012">
      <w:pPr>
        <w:pStyle w:val="WMOBodyText"/>
        <w:numPr>
          <w:ilvl w:val="0"/>
          <w:numId w:val="11"/>
        </w:numPr>
      </w:pPr>
      <w:r w:rsidRPr="0045534D">
        <w:t>Challenges associated with WIS implementation</w:t>
      </w:r>
      <w:r w:rsidRPr="00746DDB">
        <w:t xml:space="preserve"> in RA</w:t>
      </w:r>
      <w:r w:rsidR="00044B6E">
        <w:t xml:space="preserve"> </w:t>
      </w:r>
      <w:r w:rsidRPr="00746DDB">
        <w:t>I</w:t>
      </w:r>
    </w:p>
    <w:p w:rsidR="0079598D" w:rsidRPr="00746DDB" w:rsidRDefault="0079598D" w:rsidP="00711012">
      <w:pPr>
        <w:pStyle w:val="WMOBodyText"/>
        <w:numPr>
          <w:ilvl w:val="1"/>
          <w:numId w:val="11"/>
        </w:numPr>
      </w:pPr>
      <w:r w:rsidRPr="00746DDB">
        <w:t>Insufficient bandwidth of communication links</w:t>
      </w:r>
    </w:p>
    <w:p w:rsidR="0079598D" w:rsidRPr="00746DDB" w:rsidRDefault="0079598D" w:rsidP="00711012">
      <w:pPr>
        <w:pStyle w:val="WMOBodyText"/>
        <w:numPr>
          <w:ilvl w:val="1"/>
          <w:numId w:val="11"/>
        </w:numPr>
      </w:pPr>
      <w:r w:rsidRPr="00746DDB">
        <w:t>General WIS acceptance</w:t>
      </w:r>
    </w:p>
    <w:p w:rsidR="0079598D" w:rsidRPr="00746DDB" w:rsidRDefault="0079598D" w:rsidP="00711012">
      <w:pPr>
        <w:pStyle w:val="WMOBodyText"/>
        <w:numPr>
          <w:ilvl w:val="1"/>
          <w:numId w:val="11"/>
        </w:numPr>
      </w:pPr>
      <w:r w:rsidRPr="00746DDB">
        <w:t xml:space="preserve">Lack of staff resources for operational WIS centre </w:t>
      </w:r>
    </w:p>
    <w:p w:rsidR="0079598D" w:rsidRPr="00746DDB" w:rsidRDefault="0079598D" w:rsidP="00711012">
      <w:pPr>
        <w:pStyle w:val="WMOBodyText"/>
        <w:numPr>
          <w:ilvl w:val="1"/>
          <w:numId w:val="11"/>
        </w:numPr>
      </w:pPr>
      <w:r w:rsidRPr="00746DDB">
        <w:t>Discovery Metadata knowledge</w:t>
      </w:r>
    </w:p>
    <w:p w:rsidR="0079598D" w:rsidRPr="00746DDB" w:rsidRDefault="0079598D" w:rsidP="00711012">
      <w:pPr>
        <w:pStyle w:val="WMOBodyText"/>
        <w:numPr>
          <w:ilvl w:val="0"/>
          <w:numId w:val="11"/>
        </w:numPr>
      </w:pPr>
      <w:r w:rsidRPr="0045534D">
        <w:t>RA</w:t>
      </w:r>
      <w:r w:rsidR="00044B6E">
        <w:t xml:space="preserve"> </w:t>
      </w:r>
      <w:r w:rsidRPr="0045534D">
        <w:t>I WIS Implementation Plan – Execution and Timeline</w:t>
      </w:r>
    </w:p>
    <w:p w:rsidR="0079598D" w:rsidRPr="00746DDB" w:rsidRDefault="0079598D" w:rsidP="00711012">
      <w:pPr>
        <w:pStyle w:val="WMOBodyText"/>
        <w:numPr>
          <w:ilvl w:val="1"/>
          <w:numId w:val="11"/>
        </w:numPr>
      </w:pPr>
      <w:r w:rsidRPr="00746DDB">
        <w:t>Approval</w:t>
      </w:r>
    </w:p>
    <w:p w:rsidR="0079598D" w:rsidRPr="00746DDB" w:rsidRDefault="0079598D" w:rsidP="00711012">
      <w:pPr>
        <w:pStyle w:val="WMOBodyText"/>
        <w:numPr>
          <w:ilvl w:val="1"/>
          <w:numId w:val="11"/>
        </w:numPr>
      </w:pPr>
      <w:r w:rsidRPr="00746DDB">
        <w:t>Regional coordination and monitoring</w:t>
      </w:r>
    </w:p>
    <w:p w:rsidR="0079598D" w:rsidRPr="00746DDB" w:rsidRDefault="0079598D" w:rsidP="00711012">
      <w:pPr>
        <w:pStyle w:val="WMOBodyText"/>
        <w:numPr>
          <w:ilvl w:val="1"/>
          <w:numId w:val="11"/>
        </w:numPr>
      </w:pPr>
      <w:r w:rsidRPr="00746DDB">
        <w:t>National Implementation Plans</w:t>
      </w:r>
    </w:p>
    <w:p w:rsidR="0079598D" w:rsidRPr="00746DDB" w:rsidRDefault="0079598D" w:rsidP="00711012">
      <w:pPr>
        <w:pStyle w:val="WMOBodyText"/>
        <w:numPr>
          <w:ilvl w:val="1"/>
          <w:numId w:val="11"/>
        </w:numPr>
      </w:pPr>
      <w:r w:rsidRPr="00746DDB">
        <w:t>Capacity building – training and support</w:t>
      </w:r>
    </w:p>
    <w:p w:rsidR="0079598D" w:rsidRPr="00746DDB" w:rsidRDefault="0079598D" w:rsidP="00711012">
      <w:pPr>
        <w:pStyle w:val="WMOBodyText"/>
        <w:numPr>
          <w:ilvl w:val="1"/>
          <w:numId w:val="11"/>
        </w:numPr>
      </w:pPr>
      <w:r w:rsidRPr="00746DDB">
        <w:t>Goals and timeline</w:t>
      </w:r>
      <w:r w:rsidRPr="00746DDB">
        <w:rPr>
          <w:b/>
          <w:bCs/>
        </w:rPr>
        <w:t xml:space="preserve"> </w:t>
      </w:r>
    </w:p>
    <w:p w:rsidR="0079598D" w:rsidRPr="00746DDB" w:rsidRDefault="0079598D" w:rsidP="00711012">
      <w:pPr>
        <w:pStyle w:val="WMOBodyText"/>
        <w:numPr>
          <w:ilvl w:val="1"/>
          <w:numId w:val="11"/>
        </w:numPr>
      </w:pPr>
      <w:r w:rsidRPr="00746DDB">
        <w:rPr>
          <w:bCs/>
        </w:rPr>
        <w:lastRenderedPageBreak/>
        <w:t>Progress and Performance Monitoring</w:t>
      </w:r>
    </w:p>
    <w:p w:rsidR="0079598D" w:rsidRPr="00746DDB" w:rsidRDefault="0079598D" w:rsidP="0079598D">
      <w:pPr>
        <w:pStyle w:val="WMOBodyText"/>
      </w:pPr>
    </w:p>
    <w:p w:rsidR="0079598D" w:rsidRPr="00746DDB" w:rsidRDefault="0079598D" w:rsidP="0079598D">
      <w:pPr>
        <w:rPr>
          <w:b/>
        </w:rPr>
      </w:pPr>
      <w:r w:rsidRPr="00746DDB">
        <w:rPr>
          <w:b/>
        </w:rPr>
        <w:t>Appendices:</w:t>
      </w:r>
    </w:p>
    <w:p w:rsidR="0079598D" w:rsidRPr="00746DDB" w:rsidRDefault="0079598D" w:rsidP="0079598D">
      <w:pPr>
        <w:pStyle w:val="WMOBodyText"/>
      </w:pPr>
      <w:r w:rsidRPr="0045534D">
        <w:t>Appendix I:</w:t>
      </w:r>
      <w:r w:rsidRPr="00746DDB">
        <w:t xml:space="preserve"> </w:t>
      </w:r>
      <w:r w:rsidRPr="00746DDB">
        <w:tab/>
        <w:t>Action Plan for implementing a NC in RA</w:t>
      </w:r>
      <w:r w:rsidR="00044B6E">
        <w:t xml:space="preserve"> </w:t>
      </w:r>
      <w:r w:rsidRPr="00746DDB">
        <w:t>I under WIS</w:t>
      </w:r>
    </w:p>
    <w:p w:rsidR="0079598D" w:rsidRPr="00746DDB" w:rsidRDefault="0079598D" w:rsidP="0079598D">
      <w:pPr>
        <w:pStyle w:val="WMOBodyText"/>
      </w:pPr>
      <w:r w:rsidRPr="0045534D">
        <w:t>Appendix II:</w:t>
      </w:r>
      <w:r w:rsidRPr="00746DDB">
        <w:tab/>
        <w:t>Action Plan for implementing a DCPC in RA</w:t>
      </w:r>
      <w:r w:rsidR="00044B6E">
        <w:t xml:space="preserve"> </w:t>
      </w:r>
      <w:r w:rsidRPr="00746DDB">
        <w:t>I under WIS</w:t>
      </w:r>
    </w:p>
    <w:p w:rsidR="0079598D" w:rsidRPr="00746DDB" w:rsidRDefault="0079598D" w:rsidP="0079598D">
      <w:pPr>
        <w:pStyle w:val="WMOBodyText"/>
      </w:pPr>
      <w:r w:rsidRPr="0045534D">
        <w:t>Appendix III:</w:t>
      </w:r>
      <w:r w:rsidRPr="00746DDB">
        <w:tab/>
        <w:t>Sample letters</w:t>
      </w:r>
    </w:p>
    <w:p w:rsidR="0079598D" w:rsidRPr="00746DDB" w:rsidRDefault="0079598D" w:rsidP="0079598D">
      <w:pPr>
        <w:pStyle w:val="WMOBodyText"/>
      </w:pPr>
      <w:r w:rsidRPr="0045534D">
        <w:t>Appendix IV:</w:t>
      </w:r>
      <w:r w:rsidRPr="00746DDB">
        <w:t xml:space="preserve"> </w:t>
      </w:r>
      <w:r w:rsidRPr="00746DDB">
        <w:tab/>
        <w:t>NC Demonstration Test Cases</w:t>
      </w:r>
    </w:p>
    <w:p w:rsidR="0079598D" w:rsidRPr="00746DDB" w:rsidRDefault="0079598D" w:rsidP="0079598D">
      <w:pPr>
        <w:pStyle w:val="WMOBodyText"/>
      </w:pPr>
      <w:r w:rsidRPr="0045534D">
        <w:t>Appendix V:</w:t>
      </w:r>
      <w:r w:rsidRPr="00746DDB">
        <w:tab/>
        <w:t>List of acronyms</w:t>
      </w:r>
    </w:p>
    <w:p w:rsidR="0079598D" w:rsidRPr="00746DDB" w:rsidRDefault="0079598D" w:rsidP="0079598D">
      <w:pPr>
        <w:pStyle w:val="WMOBodyText"/>
      </w:pPr>
      <w:r w:rsidRPr="0045534D">
        <w:t>Appendix VI:</w:t>
      </w:r>
      <w:r w:rsidRPr="00746DDB">
        <w:tab/>
        <w:t>Contact points for this plan</w:t>
      </w:r>
    </w:p>
    <w:p w:rsidR="0079598D" w:rsidRPr="00746DDB" w:rsidRDefault="0079598D" w:rsidP="0079598D">
      <w:pPr>
        <w:pStyle w:val="WMOBodyText"/>
      </w:pPr>
      <w:r w:rsidRPr="0045534D">
        <w:t>Appendix VII:</w:t>
      </w:r>
      <w:r w:rsidRPr="00746DDB">
        <w:tab/>
      </w:r>
      <w:r>
        <w:t>Survey Benchmark</w:t>
      </w:r>
    </w:p>
    <w:p w:rsidR="0079598D" w:rsidRPr="00746DDB" w:rsidRDefault="0079598D" w:rsidP="0079598D">
      <w:pPr>
        <w:pStyle w:val="Heading2"/>
      </w:pPr>
      <w:bookmarkStart w:id="13" w:name="_1-_Executive_Summary"/>
      <w:bookmarkEnd w:id="13"/>
      <w:r w:rsidRPr="00746DDB">
        <w:br w:type="page"/>
      </w:r>
      <w:r w:rsidRPr="00746DDB">
        <w:lastRenderedPageBreak/>
        <w:t>1- Executive Summary</w:t>
      </w:r>
    </w:p>
    <w:p w:rsidR="0079598D" w:rsidRPr="00746DDB" w:rsidRDefault="0079598D" w:rsidP="0079598D">
      <w:pPr>
        <w:pStyle w:val="WMOBodyText"/>
      </w:pPr>
      <w:bookmarkStart w:id="14" w:name="Chapter1"/>
      <w:bookmarkEnd w:id="14"/>
      <w:r w:rsidRPr="00746DDB">
        <w:t>Benefits for the Member countries of WMO Regional Association I (</w:t>
      </w:r>
      <w:r w:rsidR="0002564F">
        <w:t>Africa</w:t>
      </w:r>
      <w:r w:rsidRPr="00746DDB">
        <w:t>) arising from the full implementation of WIS (the WMO Information system) will include:</w:t>
      </w:r>
    </w:p>
    <w:p w:rsidR="0079598D" w:rsidRPr="00746DDB" w:rsidRDefault="0079598D" w:rsidP="0002564F">
      <w:pPr>
        <w:pStyle w:val="WMOBodyText"/>
        <w:numPr>
          <w:ilvl w:val="0"/>
          <w:numId w:val="30"/>
        </w:numPr>
      </w:pPr>
      <w:r w:rsidRPr="00746DDB">
        <w:t>Continued and enhanced operation of the  GTS (WMO's Global Telecommunication System) providing a reliable and timely collection and dissemination service for time-critical and operation-critical data and products;</w:t>
      </w:r>
    </w:p>
    <w:p w:rsidR="0079598D" w:rsidRPr="00746DDB" w:rsidRDefault="0079598D" w:rsidP="0002564F">
      <w:pPr>
        <w:pStyle w:val="WMOBodyText"/>
        <w:numPr>
          <w:ilvl w:val="0"/>
          <w:numId w:val="30"/>
        </w:numPr>
      </w:pPr>
      <w:r w:rsidRPr="00746DDB">
        <w:t>The GTS will continue to make better use of public communications including the Internet where appropriate, and supported by advanced satellite distribution systems;</w:t>
      </w:r>
    </w:p>
    <w:p w:rsidR="0079598D" w:rsidRPr="00746DDB" w:rsidRDefault="0079598D" w:rsidP="0002564F">
      <w:pPr>
        <w:pStyle w:val="WMOBodyText"/>
        <w:numPr>
          <w:ilvl w:val="0"/>
          <w:numId w:val="30"/>
        </w:numPr>
      </w:pPr>
      <w:r w:rsidRPr="00746DDB">
        <w:t>The GTS data management framework will continue to pursue fast and efficient coding practices and data representations;</w:t>
      </w:r>
    </w:p>
    <w:p w:rsidR="0079598D" w:rsidRPr="00746DDB" w:rsidRDefault="0079598D" w:rsidP="0002564F">
      <w:pPr>
        <w:pStyle w:val="WMOBodyText"/>
        <w:numPr>
          <w:ilvl w:val="0"/>
          <w:numId w:val="30"/>
        </w:numPr>
      </w:pPr>
      <w:r w:rsidRPr="00746DDB">
        <w:t xml:space="preserve">A new system of catalogues available through a </w:t>
      </w:r>
      <w:r w:rsidRPr="00746DDB">
        <w:rPr>
          <w:bCs/>
        </w:rPr>
        <w:t>Global Information System Centre (</w:t>
      </w:r>
      <w:r w:rsidRPr="00746DDB">
        <w:t>GISC) portal, enabling online search, discovery and access of available data and products. This facilitates access to a much greater range of current and archived data and products;</w:t>
      </w:r>
    </w:p>
    <w:p w:rsidR="0079598D" w:rsidRPr="00746DDB" w:rsidRDefault="0079598D" w:rsidP="0002564F">
      <w:pPr>
        <w:pStyle w:val="WMOBodyText"/>
        <w:numPr>
          <w:ilvl w:val="0"/>
          <w:numId w:val="30"/>
        </w:numPr>
      </w:pPr>
      <w:r w:rsidRPr="00746DDB">
        <w:t>Download or re-runs of GTS data and products published in the past 24 hours;</w:t>
      </w:r>
    </w:p>
    <w:p w:rsidR="0079598D" w:rsidRPr="00746DDB" w:rsidRDefault="0079598D" w:rsidP="0002564F">
      <w:pPr>
        <w:pStyle w:val="WMOBodyText"/>
        <w:numPr>
          <w:ilvl w:val="0"/>
          <w:numId w:val="30"/>
        </w:numPr>
      </w:pPr>
      <w:r w:rsidRPr="00746DDB">
        <w:t>Simplified processes for Member countries to update GTS routing and provide information about available data and products.</w:t>
      </w:r>
    </w:p>
    <w:p w:rsidR="0079598D" w:rsidRPr="00746DDB" w:rsidRDefault="0079598D" w:rsidP="0079598D">
      <w:pPr>
        <w:pStyle w:val="WMOBodyText"/>
        <w:rPr>
          <w:bCs/>
        </w:rPr>
      </w:pPr>
      <w:r w:rsidRPr="00746DDB">
        <w:t>The WIS Implementation Plan (WIS-IP) is aimed at guiding RA</w:t>
      </w:r>
      <w:r w:rsidR="00044B6E">
        <w:t xml:space="preserve"> </w:t>
      </w:r>
      <w:r w:rsidRPr="00746DDB">
        <w:t xml:space="preserve">I Members to implement WIS functionality in their identified centres and to become effective WIS users in a timely and harmonized manner. Therefore, it concentrates on enablement of new WIS functionality by NMHSs as National Centres (NC), i.e. it </w:t>
      </w:r>
      <w:r w:rsidRPr="00746DDB">
        <w:rPr>
          <w:bCs/>
        </w:rPr>
        <w:t>focuses on helping the members of RA</w:t>
      </w:r>
      <w:r w:rsidR="00044B6E">
        <w:rPr>
          <w:bCs/>
        </w:rPr>
        <w:t xml:space="preserve"> </w:t>
      </w:r>
      <w:r w:rsidRPr="00746DDB">
        <w:rPr>
          <w:bCs/>
        </w:rPr>
        <w:t>I to set up WIS functionality in their National Centres (NC) connected to their principal GISC in the Region. Although the establishment of Data Collection or Production Centres (DCPC) has been mentioned briefly, the implementation detail is not covered by this document, because implementation procedures for DCPCs are documented in the Manual on WIS</w:t>
      </w:r>
      <w:r w:rsidRPr="00746DDB">
        <w:rPr>
          <w:bCs/>
          <w:vertAlign w:val="superscript"/>
        </w:rPr>
        <w:footnoteReference w:id="4"/>
      </w:r>
      <w:r w:rsidRPr="00746DDB">
        <w:rPr>
          <w:bCs/>
        </w:rPr>
        <w:t xml:space="preserve"> and WIS Demonstration Process “Procedures and Guidelines”</w:t>
      </w:r>
      <w:r w:rsidRPr="00746DDB">
        <w:rPr>
          <w:bCs/>
          <w:vertAlign w:val="superscript"/>
        </w:rPr>
        <w:footnoteReference w:id="5"/>
      </w:r>
      <w:r w:rsidRPr="00746DDB">
        <w:rPr>
          <w:bCs/>
        </w:rPr>
        <w:t xml:space="preserve">. </w:t>
      </w:r>
    </w:p>
    <w:p w:rsidR="0079598D" w:rsidRPr="00746DDB" w:rsidRDefault="0079598D" w:rsidP="0079598D">
      <w:pPr>
        <w:pStyle w:val="WMOBodyText"/>
        <w:rPr>
          <w:bCs/>
        </w:rPr>
      </w:pPr>
      <w:r w:rsidRPr="00746DDB">
        <w:rPr>
          <w:bCs/>
        </w:rPr>
        <w:t>The WIS-IP outlines: the features of WIS; the benefits for Members to be connected to WIS; the current status of WIS in RA</w:t>
      </w:r>
      <w:r w:rsidR="00044B6E">
        <w:rPr>
          <w:bCs/>
        </w:rPr>
        <w:t xml:space="preserve"> </w:t>
      </w:r>
      <w:r w:rsidRPr="00746DDB">
        <w:rPr>
          <w:bCs/>
        </w:rPr>
        <w:t>I; the telecommunication network used for meteorological data and products; then goes on to describe steps for implementation in RA</w:t>
      </w:r>
      <w:r w:rsidR="00044B6E">
        <w:rPr>
          <w:bCs/>
        </w:rPr>
        <w:t xml:space="preserve"> </w:t>
      </w:r>
      <w:r w:rsidRPr="00746DDB">
        <w:rPr>
          <w:bCs/>
        </w:rPr>
        <w:t>I. The list of countries in RA</w:t>
      </w:r>
      <w:r w:rsidR="00044B6E">
        <w:rPr>
          <w:bCs/>
        </w:rPr>
        <w:t xml:space="preserve"> </w:t>
      </w:r>
      <w:r w:rsidRPr="00746DDB">
        <w:rPr>
          <w:bCs/>
        </w:rPr>
        <w:t xml:space="preserve">I together with their proposed principal GISC provides an overview of the structure of WIS after its regional implementation. The steps an NMHS has to take to function as a WIS NC are described in detail. The initial steps to establish a DCPC are also mentioned. Sample step-by-step implementation approach for these two cases is provided in the Appendices. </w:t>
      </w:r>
    </w:p>
    <w:p w:rsidR="0079598D" w:rsidRPr="00746DDB" w:rsidRDefault="0079598D" w:rsidP="0079598D">
      <w:pPr>
        <w:pStyle w:val="WMOBodyText"/>
        <w:rPr>
          <w:bCs/>
        </w:rPr>
      </w:pPr>
      <w:r w:rsidRPr="00746DDB">
        <w:rPr>
          <w:bCs/>
        </w:rPr>
        <w:t>Challenges associated with the WIS implementation in RA</w:t>
      </w:r>
      <w:r w:rsidR="00044B6E">
        <w:rPr>
          <w:bCs/>
        </w:rPr>
        <w:t xml:space="preserve"> </w:t>
      </w:r>
      <w:r w:rsidRPr="00746DDB">
        <w:rPr>
          <w:bCs/>
        </w:rPr>
        <w:t>I are identified, together with possible remedies. The responsibilities of the GISCs in the WIS implementation monitoring are described with their importance for the successful implementation of the plan. The participation and cooperation of the national WIS Focal Points is stressed. The future activities to implement the plan are listed with the goal that most of the RA</w:t>
      </w:r>
      <w:r w:rsidR="00044B6E">
        <w:rPr>
          <w:bCs/>
        </w:rPr>
        <w:t xml:space="preserve"> </w:t>
      </w:r>
      <w:r w:rsidRPr="00746DDB">
        <w:rPr>
          <w:bCs/>
        </w:rPr>
        <w:t>I Members will be WIS enabled by the end of 2015.</w:t>
      </w:r>
    </w:p>
    <w:p w:rsidR="0079598D" w:rsidRPr="00746DDB" w:rsidRDefault="0079598D" w:rsidP="0079598D">
      <w:pPr>
        <w:pStyle w:val="WMOBodyText"/>
      </w:pPr>
      <w:r w:rsidRPr="00746DDB">
        <w:t xml:space="preserve">Member countries and specifically their national WIS Focal Points are urged to maintain active collaboration with their principal GISC. For </w:t>
      </w:r>
      <w:r w:rsidR="0002564F" w:rsidRPr="00746DDB">
        <w:t>m</w:t>
      </w:r>
      <w:r w:rsidR="0002564F">
        <w:t>ost</w:t>
      </w:r>
      <w:r w:rsidR="0002564F" w:rsidRPr="00746DDB">
        <w:t xml:space="preserve"> </w:t>
      </w:r>
      <w:r w:rsidR="00044B6E">
        <w:t>RA I</w:t>
      </w:r>
      <w:r w:rsidRPr="00746DDB">
        <w:t xml:space="preserve"> countries </w:t>
      </w:r>
      <w:r w:rsidR="0002564F">
        <w:t xml:space="preserve">the principal </w:t>
      </w:r>
      <w:r w:rsidRPr="00746DDB">
        <w:t xml:space="preserve">is </w:t>
      </w:r>
      <w:r w:rsidR="0002564F">
        <w:t xml:space="preserve">either </w:t>
      </w:r>
      <w:r w:rsidRPr="00746DDB">
        <w:t>GISC-</w:t>
      </w:r>
      <w:r w:rsidR="0002564F">
        <w:t>Casablanca or GISC Pretoria</w:t>
      </w:r>
      <w:r w:rsidR="0002564F" w:rsidRPr="00746DDB">
        <w:t xml:space="preserve"> </w:t>
      </w:r>
      <w:r w:rsidRPr="00746DDB">
        <w:t>for which the contact details are provided in Appendix VI.</w:t>
      </w:r>
    </w:p>
    <w:p w:rsidR="0079598D" w:rsidRPr="00746DDB" w:rsidRDefault="0079598D" w:rsidP="0079598D">
      <w:pPr>
        <w:pStyle w:val="Heading2"/>
      </w:pPr>
      <w:bookmarkStart w:id="15" w:name="_2._Introduction"/>
      <w:bookmarkEnd w:id="15"/>
      <w:r w:rsidRPr="00746DDB">
        <w:lastRenderedPageBreak/>
        <w:t>2. Introduction</w:t>
      </w:r>
    </w:p>
    <w:p w:rsidR="0079598D" w:rsidRPr="00746DDB" w:rsidRDefault="0079598D" w:rsidP="0079598D">
      <w:pPr>
        <w:pStyle w:val="WMOBodyText"/>
        <w:rPr>
          <w:bCs/>
        </w:rPr>
      </w:pPr>
      <w:r w:rsidRPr="00746DDB">
        <w:rPr>
          <w:bCs/>
        </w:rPr>
        <w:t>In 2003, the World Meteorological Congress (Cg-</w:t>
      </w:r>
      <w:r w:rsidR="00044B6E">
        <w:rPr>
          <w:bCs/>
        </w:rPr>
        <w:t>XIV</w:t>
      </w:r>
      <w:r w:rsidRPr="00746DDB">
        <w:rPr>
          <w:bCs/>
        </w:rPr>
        <w:t>) stated that an overarching approach for solving the data management problems for all WMO and related international programmes, a single coordinated global infrastructure was required. This solution was named the WMO Information System (WIS) with the following features:</w:t>
      </w:r>
    </w:p>
    <w:p w:rsidR="0079598D" w:rsidRPr="00746DDB" w:rsidRDefault="0079598D" w:rsidP="00401151">
      <w:pPr>
        <w:pStyle w:val="WMOBodyText"/>
        <w:numPr>
          <w:ilvl w:val="0"/>
          <w:numId w:val="7"/>
        </w:numPr>
        <w:rPr>
          <w:bCs/>
        </w:rPr>
      </w:pPr>
      <w:r w:rsidRPr="00746DDB">
        <w:rPr>
          <w:bCs/>
        </w:rPr>
        <w:t xml:space="preserve">WIS would be used for the collection and sharing of information for all WMO and related international programmes; </w:t>
      </w:r>
    </w:p>
    <w:p w:rsidR="0079598D" w:rsidRPr="00746DDB" w:rsidRDefault="0079598D" w:rsidP="00401151">
      <w:pPr>
        <w:pStyle w:val="WMOBodyText"/>
        <w:numPr>
          <w:ilvl w:val="0"/>
          <w:numId w:val="7"/>
        </w:numPr>
        <w:rPr>
          <w:bCs/>
        </w:rPr>
      </w:pPr>
      <w:r w:rsidRPr="00746DDB">
        <w:rPr>
          <w:bCs/>
        </w:rPr>
        <w:t>WIS would provide a flexible and extensible structure allowing the participating centres to enhance their capabilities as their national and international responsibilities grow;</w:t>
      </w:r>
    </w:p>
    <w:p w:rsidR="0079598D" w:rsidRPr="00746DDB" w:rsidRDefault="0079598D" w:rsidP="00401151">
      <w:pPr>
        <w:pStyle w:val="WMOBodyText"/>
        <w:numPr>
          <w:ilvl w:val="0"/>
          <w:numId w:val="7"/>
        </w:numPr>
        <w:rPr>
          <w:bCs/>
        </w:rPr>
      </w:pPr>
      <w:r w:rsidRPr="00746DDB">
        <w:rPr>
          <w:bCs/>
        </w:rPr>
        <w:t>Implementation of WIS should build upon the most successful components of existing WMO information systems in an evolutionary process;</w:t>
      </w:r>
    </w:p>
    <w:p w:rsidR="0079598D" w:rsidRPr="00746DDB" w:rsidRDefault="0079598D" w:rsidP="00401151">
      <w:pPr>
        <w:pStyle w:val="WMOBodyText"/>
        <w:numPr>
          <w:ilvl w:val="0"/>
          <w:numId w:val="7"/>
        </w:numPr>
        <w:rPr>
          <w:bCs/>
        </w:rPr>
      </w:pPr>
      <w:r w:rsidRPr="00746DDB">
        <w:rPr>
          <w:bCs/>
        </w:rPr>
        <w:t>WIS development should pay special attention to a smooth and coordinated transition;</w:t>
      </w:r>
    </w:p>
    <w:p w:rsidR="0079598D" w:rsidRPr="00746DDB" w:rsidRDefault="0079598D" w:rsidP="00401151">
      <w:pPr>
        <w:pStyle w:val="WMOBodyText"/>
        <w:numPr>
          <w:ilvl w:val="0"/>
          <w:numId w:val="7"/>
        </w:numPr>
        <w:rPr>
          <w:bCs/>
        </w:rPr>
      </w:pPr>
      <w:r w:rsidRPr="00746DDB">
        <w:rPr>
          <w:bCs/>
        </w:rPr>
        <w:t>The basis for the core communication network should be the communication links used within the World Weather Watch (WWW) for the high priority real-time data;</w:t>
      </w:r>
    </w:p>
    <w:p w:rsidR="0079598D" w:rsidRPr="00746DDB" w:rsidRDefault="0079598D" w:rsidP="00401151">
      <w:pPr>
        <w:pStyle w:val="WMOBodyText"/>
        <w:numPr>
          <w:ilvl w:val="0"/>
          <w:numId w:val="7"/>
        </w:numPr>
        <w:rPr>
          <w:bCs/>
        </w:rPr>
      </w:pPr>
      <w:r w:rsidRPr="00746DDB">
        <w:rPr>
          <w:bCs/>
        </w:rPr>
        <w:t>WIS should utilize international industry standards for protocols, hardware and software.</w:t>
      </w:r>
    </w:p>
    <w:p w:rsidR="0079598D" w:rsidRPr="00746DDB" w:rsidRDefault="0079598D" w:rsidP="0079598D">
      <w:pPr>
        <w:pStyle w:val="WMOBodyText"/>
        <w:rPr>
          <w:bCs/>
        </w:rPr>
      </w:pPr>
      <w:r w:rsidRPr="00746DDB">
        <w:rPr>
          <w:bCs/>
        </w:rPr>
        <w:t>Between Cg-</w:t>
      </w:r>
      <w:r w:rsidR="000006BE">
        <w:rPr>
          <w:bCs/>
        </w:rPr>
        <w:t>XIV</w:t>
      </w:r>
      <w:r w:rsidRPr="00746DDB">
        <w:rPr>
          <w:bCs/>
        </w:rPr>
        <w:t xml:space="preserve"> (2003) and Cg-</w:t>
      </w:r>
      <w:r w:rsidR="000006BE">
        <w:rPr>
          <w:bCs/>
        </w:rPr>
        <w:t>XV</w:t>
      </w:r>
      <w:r w:rsidRPr="00746DDB">
        <w:rPr>
          <w:bCs/>
        </w:rPr>
        <w:t xml:space="preserve"> (2007), good progress was made in demonstrating the technological solutions for WIS through pilots and prototypes projects. </w:t>
      </w:r>
    </w:p>
    <w:p w:rsidR="0079598D" w:rsidRPr="00746DDB" w:rsidRDefault="0079598D" w:rsidP="0079598D">
      <w:pPr>
        <w:pStyle w:val="WMOBodyText"/>
        <w:rPr>
          <w:bCs/>
        </w:rPr>
      </w:pPr>
      <w:r w:rsidRPr="00746DDB">
        <w:rPr>
          <w:bCs/>
        </w:rPr>
        <w:t>Cg-</w:t>
      </w:r>
      <w:r w:rsidR="000006BE">
        <w:rPr>
          <w:bCs/>
        </w:rPr>
        <w:t xml:space="preserve">XV </w:t>
      </w:r>
      <w:r w:rsidRPr="00746DDB">
        <w:rPr>
          <w:bCs/>
        </w:rPr>
        <w:t>agreed that the WMO Information System should provide three fundamental types of services to meet the different requirements, as follows:</w:t>
      </w:r>
    </w:p>
    <w:p w:rsidR="0079598D" w:rsidRPr="00746DDB" w:rsidRDefault="0079598D" w:rsidP="00401151">
      <w:pPr>
        <w:pStyle w:val="WMOBodyText"/>
        <w:numPr>
          <w:ilvl w:val="0"/>
          <w:numId w:val="4"/>
        </w:numPr>
        <w:rPr>
          <w:bCs/>
        </w:rPr>
      </w:pPr>
      <w:r w:rsidRPr="00746DDB">
        <w:rPr>
          <w:bCs/>
        </w:rPr>
        <w:t>Routine collection and dissemination service for time-critical and operation-critical data and products;</w:t>
      </w:r>
    </w:p>
    <w:p w:rsidR="0079598D" w:rsidRPr="00746DDB" w:rsidRDefault="0079598D" w:rsidP="00401151">
      <w:pPr>
        <w:pStyle w:val="WMOBodyText"/>
        <w:numPr>
          <w:ilvl w:val="0"/>
          <w:numId w:val="4"/>
        </w:numPr>
        <w:rPr>
          <w:bCs/>
        </w:rPr>
      </w:pPr>
      <w:r w:rsidRPr="00746DDB">
        <w:rPr>
          <w:bCs/>
        </w:rPr>
        <w:t xml:space="preserve">Data discovery, access and retrieval service; </w:t>
      </w:r>
    </w:p>
    <w:p w:rsidR="0079598D" w:rsidRPr="00746DDB" w:rsidRDefault="0079598D" w:rsidP="00401151">
      <w:pPr>
        <w:pStyle w:val="WMOBodyText"/>
        <w:numPr>
          <w:ilvl w:val="0"/>
          <w:numId w:val="4"/>
        </w:numPr>
        <w:rPr>
          <w:bCs/>
        </w:rPr>
      </w:pPr>
      <w:r w:rsidRPr="00746DDB">
        <w:rPr>
          <w:bCs/>
        </w:rPr>
        <w:t xml:space="preserve">Timely delivery service for data and products. </w:t>
      </w:r>
    </w:p>
    <w:p w:rsidR="0079598D" w:rsidRPr="00746DDB" w:rsidRDefault="0079598D" w:rsidP="0079598D">
      <w:pPr>
        <w:pStyle w:val="WMOBodyText"/>
        <w:rPr>
          <w:bCs/>
        </w:rPr>
      </w:pPr>
      <w:r w:rsidRPr="00746DDB">
        <w:rPr>
          <w:bCs/>
        </w:rPr>
        <w:t>Cg-</w:t>
      </w:r>
      <w:r w:rsidR="000006BE">
        <w:rPr>
          <w:bCs/>
        </w:rPr>
        <w:t>XV</w:t>
      </w:r>
      <w:r w:rsidRPr="00746DDB">
        <w:rPr>
          <w:bCs/>
        </w:rPr>
        <w:t xml:space="preserve"> also emphasized that the WIS implementation should build upon existing WMO information systems in a smooth and evolutionary process. It agreed that the WIS implementation plan should have two parts that would be developed in parallel:</w:t>
      </w:r>
    </w:p>
    <w:p w:rsidR="0079598D" w:rsidRPr="00746DDB" w:rsidRDefault="0079598D" w:rsidP="00401151">
      <w:pPr>
        <w:pStyle w:val="WMOBodyText"/>
        <w:numPr>
          <w:ilvl w:val="0"/>
          <w:numId w:val="8"/>
        </w:numPr>
        <w:rPr>
          <w:bCs/>
        </w:rPr>
      </w:pPr>
      <w:r w:rsidRPr="00746DDB">
        <w:rPr>
          <w:b/>
        </w:rPr>
        <w:t>Part A:</w:t>
      </w:r>
      <w:r w:rsidRPr="00746DDB">
        <w:rPr>
          <w:bCs/>
        </w:rPr>
        <w:t xml:space="preserve"> the continued consolidation and further improvements of the GTS for time-critical and operation-critical data, including its extension to meet operational requirements of WMO Programmes in addition to the World Weather Watch (including improved management of services);</w:t>
      </w:r>
    </w:p>
    <w:p w:rsidR="0079598D" w:rsidRPr="00746DDB" w:rsidRDefault="0079598D" w:rsidP="00401151">
      <w:pPr>
        <w:pStyle w:val="WMOBodyText"/>
        <w:numPr>
          <w:ilvl w:val="0"/>
          <w:numId w:val="8"/>
        </w:numPr>
        <w:rPr>
          <w:bCs/>
        </w:rPr>
      </w:pPr>
      <w:r w:rsidRPr="00746DDB">
        <w:rPr>
          <w:b/>
          <w:bCs/>
        </w:rPr>
        <w:t>Part B</w:t>
      </w:r>
      <w:r w:rsidRPr="00746DDB">
        <w:rPr>
          <w:bCs/>
        </w:rPr>
        <w:t>: an extension of the information services through flexible data discovery, access and retrieval services to authorized users, as well as flexible timely delivery services.</w:t>
      </w:r>
    </w:p>
    <w:p w:rsidR="0079598D" w:rsidRPr="00746DDB" w:rsidRDefault="0079598D" w:rsidP="0079598D">
      <w:pPr>
        <w:pStyle w:val="WMOBodyText"/>
        <w:rPr>
          <w:bCs/>
        </w:rPr>
      </w:pPr>
      <w:r w:rsidRPr="00746DDB">
        <w:rPr>
          <w:bCs/>
        </w:rPr>
        <w:t>Cg-</w:t>
      </w:r>
      <w:r w:rsidR="000006BE">
        <w:rPr>
          <w:bCs/>
        </w:rPr>
        <w:t>XV</w:t>
      </w:r>
      <w:r w:rsidRPr="00746DDB">
        <w:rPr>
          <w:bCs/>
        </w:rPr>
        <w:t xml:space="preserve"> further emphasized that the support and involvement of all NMHSs, including regional associations and technical commissions in the WIS development was a crucial factor for ensuring a successful implementation and a shared ownership of the system. </w:t>
      </w:r>
    </w:p>
    <w:p w:rsidR="0079598D" w:rsidRPr="00746DDB" w:rsidRDefault="0079598D" w:rsidP="0079598D">
      <w:pPr>
        <w:pStyle w:val="WMOBodyText"/>
        <w:rPr>
          <w:bCs/>
        </w:rPr>
      </w:pPr>
      <w:r w:rsidRPr="00746DDB">
        <w:rPr>
          <w:bCs/>
        </w:rPr>
        <w:t>During the period 2007 – 2011, between Cg-</w:t>
      </w:r>
      <w:r w:rsidR="000006BE">
        <w:rPr>
          <w:bCs/>
        </w:rPr>
        <w:t>XV</w:t>
      </w:r>
      <w:r w:rsidRPr="00746DDB">
        <w:rPr>
          <w:bCs/>
        </w:rPr>
        <w:t xml:space="preserve"> and </w:t>
      </w:r>
      <w:r>
        <w:rPr>
          <w:bCs/>
        </w:rPr>
        <w:t>Cg-XVI</w:t>
      </w:r>
      <w:r w:rsidRPr="00746DDB">
        <w:rPr>
          <w:bCs/>
        </w:rPr>
        <w:t xml:space="preserve">, under the leadership of the CBS, the development of WIS progressed both in terms of technological solutions and preparation of regulatory and guidance material for its implementation. Thus, </w:t>
      </w:r>
      <w:r>
        <w:rPr>
          <w:bCs/>
        </w:rPr>
        <w:t>Cg-XVI</w:t>
      </w:r>
      <w:r w:rsidRPr="00746DDB">
        <w:rPr>
          <w:bCs/>
        </w:rPr>
        <w:t xml:space="preserve"> (2011) noted the significant progress achieved by Members in implementing WIS with 18 Members/organizations that have </w:t>
      </w:r>
      <w:r w:rsidRPr="00746DDB">
        <w:rPr>
          <w:bCs/>
        </w:rPr>
        <w:lastRenderedPageBreak/>
        <w:t>entered into the first round of the demonstration process for a total of 13 GISCs and 56 DCPCs (some of these centres had been in pre-operational mode since May 2010). Congress accepted the recommendation by CBS on the designation of the initial set of WIS centres. Congress requested that after the initial designation of WIS centres, further designations will be performed by EC in accordance with the Manual on WIS.</w:t>
      </w:r>
    </w:p>
    <w:p w:rsidR="0079598D" w:rsidRPr="00746DDB" w:rsidRDefault="0079598D" w:rsidP="0079598D">
      <w:pPr>
        <w:pStyle w:val="WMOBodyText"/>
        <w:rPr>
          <w:bCs/>
        </w:rPr>
      </w:pPr>
      <w:r>
        <w:rPr>
          <w:bCs/>
        </w:rPr>
        <w:t>Cg-XVI</w:t>
      </w:r>
      <w:r w:rsidRPr="00746DDB">
        <w:rPr>
          <w:bCs/>
        </w:rPr>
        <w:t xml:space="preserve"> stated that WIS had moved from a development stage into an operational stage and advised Members and relevant international organizations that WIS activities in 2012-2015 should focus on: </w:t>
      </w:r>
    </w:p>
    <w:p w:rsidR="0079598D" w:rsidRPr="00746DDB" w:rsidRDefault="0079598D" w:rsidP="00401151">
      <w:pPr>
        <w:pStyle w:val="WMOBodyText"/>
        <w:numPr>
          <w:ilvl w:val="0"/>
          <w:numId w:val="5"/>
        </w:numPr>
        <w:rPr>
          <w:bCs/>
        </w:rPr>
      </w:pPr>
      <w:r w:rsidRPr="00746DDB">
        <w:rPr>
          <w:bCs/>
        </w:rPr>
        <w:t xml:space="preserve">Complete WIS implementation across all WMO Centres; </w:t>
      </w:r>
    </w:p>
    <w:p w:rsidR="0079598D" w:rsidRPr="00746DDB" w:rsidRDefault="0079598D" w:rsidP="00401151">
      <w:pPr>
        <w:pStyle w:val="WMOBodyText"/>
        <w:numPr>
          <w:ilvl w:val="0"/>
          <w:numId w:val="5"/>
        </w:numPr>
        <w:rPr>
          <w:bCs/>
        </w:rPr>
      </w:pPr>
      <w:r w:rsidRPr="00746DDB">
        <w:rPr>
          <w:bCs/>
        </w:rPr>
        <w:t xml:space="preserve">Capacity building to ensure support of all WMO Members; </w:t>
      </w:r>
    </w:p>
    <w:p w:rsidR="0079598D" w:rsidRPr="00746DDB" w:rsidRDefault="0079598D" w:rsidP="00401151">
      <w:pPr>
        <w:pStyle w:val="WMOBodyText"/>
        <w:numPr>
          <w:ilvl w:val="0"/>
          <w:numId w:val="5"/>
        </w:numPr>
        <w:rPr>
          <w:bCs/>
        </w:rPr>
      </w:pPr>
      <w:r w:rsidRPr="00746DDB">
        <w:rPr>
          <w:bCs/>
        </w:rPr>
        <w:t xml:space="preserve">Leveraging WIS advantages for all WMO Programmes; and </w:t>
      </w:r>
    </w:p>
    <w:p w:rsidR="0079598D" w:rsidRPr="00746DDB" w:rsidRDefault="0079598D" w:rsidP="00401151">
      <w:pPr>
        <w:pStyle w:val="WMOBodyText"/>
        <w:numPr>
          <w:ilvl w:val="0"/>
          <w:numId w:val="5"/>
        </w:numPr>
        <w:rPr>
          <w:bCs/>
        </w:rPr>
      </w:pPr>
      <w:r w:rsidRPr="00746DDB">
        <w:rPr>
          <w:bCs/>
        </w:rPr>
        <w:t>Taking advantage of WIS in all WMO Data Management.</w:t>
      </w:r>
    </w:p>
    <w:p w:rsidR="0079598D" w:rsidRPr="00746DDB" w:rsidRDefault="0079598D" w:rsidP="0079598D">
      <w:pPr>
        <w:pStyle w:val="WMOBodyText"/>
        <w:rPr>
          <w:bCs/>
        </w:rPr>
      </w:pPr>
      <w:r>
        <w:rPr>
          <w:bCs/>
        </w:rPr>
        <w:t>Cg-XVI</w:t>
      </w:r>
      <w:r w:rsidRPr="00746DDB">
        <w:rPr>
          <w:bCs/>
        </w:rPr>
        <w:t xml:space="preserve"> became a turning point for intensive global, regional and national planning for the implementation of WIS and emphasized that although the implementation of the new functionality of WIS had been advanced in a few core centres, many Members were yet to begin their implementation. Cg-</w:t>
      </w:r>
      <w:r>
        <w:rPr>
          <w:bCs/>
        </w:rPr>
        <w:t>XVI</w:t>
      </w:r>
      <w:r w:rsidRPr="00746DDB">
        <w:rPr>
          <w:bCs/>
        </w:rPr>
        <w:t xml:space="preserve"> expected that the full implementation of WIS by all Members will take at least the whole of the 2012-2015 financial period.</w:t>
      </w:r>
    </w:p>
    <w:p w:rsidR="0079598D" w:rsidRPr="00746DDB" w:rsidRDefault="0079598D" w:rsidP="0079598D">
      <w:pPr>
        <w:pStyle w:val="WMOBodyText"/>
        <w:rPr>
          <w:bCs/>
        </w:rPr>
      </w:pPr>
      <w:r w:rsidRPr="00746DDB">
        <w:rPr>
          <w:bCs/>
        </w:rPr>
        <w:t>Congress set-up the following major activities and implementation target dates, urging all Members and the Secretary-General to identify the necessary resources for reaching the objectives:</w:t>
      </w:r>
    </w:p>
    <w:p w:rsidR="0079598D" w:rsidRPr="00746DDB" w:rsidRDefault="0079598D" w:rsidP="00401151">
      <w:pPr>
        <w:pStyle w:val="WMOBodyText"/>
        <w:numPr>
          <w:ilvl w:val="0"/>
          <w:numId w:val="6"/>
        </w:numPr>
        <w:rPr>
          <w:bCs/>
        </w:rPr>
      </w:pPr>
      <w:r w:rsidRPr="00746DDB">
        <w:rPr>
          <w:bCs/>
        </w:rPr>
        <w:t>Improving the knowledge and capabilities of Members to benefit from WIS functionality, in particular least developed countries, developing countries and small island states through regional workshops and information sessions: 2012-2013;</w:t>
      </w:r>
    </w:p>
    <w:p w:rsidR="0079598D" w:rsidRPr="00746DDB" w:rsidRDefault="0079598D" w:rsidP="00401151">
      <w:pPr>
        <w:pStyle w:val="WMOBodyText"/>
        <w:numPr>
          <w:ilvl w:val="0"/>
          <w:numId w:val="6"/>
        </w:numPr>
        <w:rPr>
          <w:bCs/>
        </w:rPr>
      </w:pPr>
      <w:r w:rsidRPr="00746DDB">
        <w:rPr>
          <w:bCs/>
        </w:rPr>
        <w:t>Implementation of WIS at all NMHS national centres (NCs): 2012-2015;</w:t>
      </w:r>
    </w:p>
    <w:p w:rsidR="0079598D" w:rsidRPr="00746DDB" w:rsidRDefault="0079598D" w:rsidP="00401151">
      <w:pPr>
        <w:pStyle w:val="WMOBodyText"/>
        <w:numPr>
          <w:ilvl w:val="0"/>
          <w:numId w:val="6"/>
        </w:numPr>
        <w:rPr>
          <w:bCs/>
        </w:rPr>
      </w:pPr>
      <w:r w:rsidRPr="00746DDB">
        <w:rPr>
          <w:bCs/>
        </w:rPr>
        <w:t>Implementation of remaining candidate GISCs: 2012-2013;</w:t>
      </w:r>
    </w:p>
    <w:p w:rsidR="0079598D" w:rsidRPr="00746DDB" w:rsidRDefault="0079598D" w:rsidP="00401151">
      <w:pPr>
        <w:pStyle w:val="WMOBodyText"/>
        <w:numPr>
          <w:ilvl w:val="0"/>
          <w:numId w:val="6"/>
        </w:numPr>
        <w:rPr>
          <w:bCs/>
        </w:rPr>
      </w:pPr>
      <w:r w:rsidRPr="00746DDB">
        <w:rPr>
          <w:bCs/>
        </w:rPr>
        <w:t>Implementation of more DCPCs, i.e. WIS interfaces at WMO Programmes’ centres: 2012-2015;</w:t>
      </w:r>
    </w:p>
    <w:p w:rsidR="0079598D" w:rsidRPr="00746DDB" w:rsidRDefault="0079598D" w:rsidP="0079598D">
      <w:pPr>
        <w:pStyle w:val="WMOBodyText"/>
        <w:rPr>
          <w:bCs/>
        </w:rPr>
      </w:pPr>
      <w:r w:rsidRPr="00746DDB">
        <w:rPr>
          <w:bCs/>
        </w:rPr>
        <w:t>Amendments to the Manual on WIS for enhanced operational arrangements of WIS centres, especially GISCs: 2014.</w:t>
      </w:r>
    </w:p>
    <w:p w:rsidR="0079598D" w:rsidRPr="00746DDB" w:rsidRDefault="0079598D" w:rsidP="0079598D">
      <w:pPr>
        <w:pStyle w:val="WMOBodyText"/>
      </w:pPr>
      <w:r w:rsidRPr="00746DDB">
        <w:t>The introduction on WIS presented above shows that the implementation of WIS in the WMO community opens the new chapter</w:t>
      </w:r>
      <w:r w:rsidR="000006BE">
        <w:t xml:space="preserve"> for the global data exchange. </w:t>
      </w:r>
      <w:r w:rsidRPr="00746DDB">
        <w:t xml:space="preserve">The benefits for the Member countries of WMO Regional Association </w:t>
      </w:r>
      <w:r>
        <w:t>I</w:t>
      </w:r>
      <w:r w:rsidRPr="00746DDB">
        <w:t xml:space="preserve"> (</w:t>
      </w:r>
      <w:r w:rsidR="00675F12">
        <w:t>Africa</w:t>
      </w:r>
      <w:r w:rsidRPr="00746DDB">
        <w:t>) arising from the full implementation of WIS will include:</w:t>
      </w:r>
    </w:p>
    <w:p w:rsidR="0079598D" w:rsidRPr="00746DDB" w:rsidRDefault="0079598D" w:rsidP="00675F12">
      <w:pPr>
        <w:pStyle w:val="WMOBodyText"/>
        <w:numPr>
          <w:ilvl w:val="0"/>
          <w:numId w:val="30"/>
        </w:numPr>
      </w:pPr>
      <w:r w:rsidRPr="00746DDB">
        <w:t>Continued and enhanced operation of the  GTS (WMO's Global Telecommunication System) providing a reliable and timely collection and dissemination service for time-critical and operation-critical data and products;</w:t>
      </w:r>
    </w:p>
    <w:p w:rsidR="0079598D" w:rsidRPr="00746DDB" w:rsidRDefault="0079598D" w:rsidP="00675F12">
      <w:pPr>
        <w:pStyle w:val="WMOBodyText"/>
        <w:numPr>
          <w:ilvl w:val="0"/>
          <w:numId w:val="30"/>
        </w:numPr>
      </w:pPr>
      <w:r>
        <w:t>T</w:t>
      </w:r>
      <w:r w:rsidRPr="00746DDB">
        <w:t>he GTS will make better use of public communications including the Internet where appropriate, and supported by advanced satellite distribution systems;</w:t>
      </w:r>
    </w:p>
    <w:p w:rsidR="0079598D" w:rsidRPr="00746DDB" w:rsidRDefault="0079598D" w:rsidP="00675F12">
      <w:pPr>
        <w:pStyle w:val="WMOBodyText"/>
        <w:numPr>
          <w:ilvl w:val="0"/>
          <w:numId w:val="30"/>
        </w:numPr>
      </w:pPr>
      <w:r w:rsidRPr="00746DDB">
        <w:t>The GTS data management framework will continue to pursue fast and efficient coding practices and data representations;</w:t>
      </w:r>
    </w:p>
    <w:p w:rsidR="0079598D" w:rsidRPr="00746DDB" w:rsidRDefault="0079598D" w:rsidP="00675F12">
      <w:pPr>
        <w:pStyle w:val="WMOBodyText"/>
        <w:numPr>
          <w:ilvl w:val="0"/>
          <w:numId w:val="30"/>
        </w:numPr>
      </w:pPr>
      <w:r w:rsidRPr="00746DDB">
        <w:lastRenderedPageBreak/>
        <w:t>A new system of catalogues available through a GISC portal, enabling online search, discovery and access of available data and products. This facilitates access to a much greater range of current and archived data and products;</w:t>
      </w:r>
    </w:p>
    <w:p w:rsidR="0079598D" w:rsidRPr="00746DDB" w:rsidRDefault="0079598D" w:rsidP="00675F12">
      <w:pPr>
        <w:pStyle w:val="WMOBodyText"/>
        <w:numPr>
          <w:ilvl w:val="0"/>
          <w:numId w:val="30"/>
        </w:numPr>
      </w:pPr>
      <w:r w:rsidRPr="00746DDB">
        <w:t>Download or re-runs of GTS data and products published in the past 24 hours;</w:t>
      </w:r>
    </w:p>
    <w:p w:rsidR="0079598D" w:rsidRPr="00746DDB" w:rsidRDefault="0079598D" w:rsidP="00675F12">
      <w:pPr>
        <w:pStyle w:val="WMOBodyText"/>
        <w:numPr>
          <w:ilvl w:val="0"/>
          <w:numId w:val="30"/>
        </w:numPr>
      </w:pPr>
      <w:r w:rsidRPr="00746DDB">
        <w:t>Simplified processes for Member countries to update GTS routing and provide information about available data and products.</w:t>
      </w:r>
    </w:p>
    <w:p w:rsidR="0079598D" w:rsidRDefault="0079598D" w:rsidP="0079598D"/>
    <w:p w:rsidR="0079598D" w:rsidRDefault="00CE317B" w:rsidP="000006BE">
      <w:pPr>
        <w:jc w:val="left"/>
        <w:rPr>
          <w:szCs w:val="22"/>
          <w:lang w:eastAsia="zh-TW"/>
        </w:rPr>
      </w:pPr>
      <w:r>
        <w:rPr>
          <w:szCs w:val="22"/>
          <w:lang w:eastAsia="zh-TW"/>
        </w:rPr>
        <w:t>T</w:t>
      </w:r>
      <w:r w:rsidR="0079598D" w:rsidRPr="00CE317B">
        <w:rPr>
          <w:szCs w:val="22"/>
          <w:lang w:eastAsia="zh-TW"/>
        </w:rPr>
        <w:t xml:space="preserve">he </w:t>
      </w:r>
      <w:r w:rsidR="000006BE">
        <w:rPr>
          <w:szCs w:val="22"/>
          <w:lang w:eastAsia="zh-TW"/>
        </w:rPr>
        <w:t>fifteenth</w:t>
      </w:r>
      <w:r w:rsidR="0079598D" w:rsidRPr="00CE317B">
        <w:rPr>
          <w:szCs w:val="22"/>
          <w:lang w:eastAsia="zh-TW"/>
        </w:rPr>
        <w:t xml:space="preserve"> session of World Meteorological Organization (WMO) Regional Association </w:t>
      </w:r>
      <w:r>
        <w:rPr>
          <w:szCs w:val="22"/>
          <w:lang w:eastAsia="zh-TW"/>
        </w:rPr>
        <w:t>I</w:t>
      </w:r>
      <w:r w:rsidRPr="00CE317B">
        <w:rPr>
          <w:szCs w:val="22"/>
          <w:lang w:eastAsia="zh-TW"/>
        </w:rPr>
        <w:t xml:space="preserve"> </w:t>
      </w:r>
      <w:r w:rsidR="0079598D" w:rsidRPr="00CE317B">
        <w:rPr>
          <w:szCs w:val="22"/>
          <w:lang w:eastAsia="zh-TW"/>
        </w:rPr>
        <w:t>(RA</w:t>
      </w:r>
      <w:r w:rsidR="000006BE">
        <w:rPr>
          <w:szCs w:val="22"/>
          <w:lang w:eastAsia="zh-TW"/>
        </w:rPr>
        <w:t xml:space="preserve"> </w:t>
      </w:r>
      <w:r w:rsidR="0079598D" w:rsidRPr="00CE317B">
        <w:rPr>
          <w:szCs w:val="22"/>
          <w:lang w:eastAsia="zh-TW"/>
        </w:rPr>
        <w:t xml:space="preserve">I), </w:t>
      </w:r>
      <w:r>
        <w:rPr>
          <w:szCs w:val="22"/>
          <w:lang w:eastAsia="zh-TW"/>
        </w:rPr>
        <w:t>Marrakech</w:t>
      </w:r>
      <w:r w:rsidRPr="00CE317B">
        <w:rPr>
          <w:szCs w:val="22"/>
          <w:lang w:eastAsia="zh-TW"/>
        </w:rPr>
        <w:t xml:space="preserve"> </w:t>
      </w:r>
      <w:r w:rsidR="0079598D" w:rsidRPr="00CE317B">
        <w:rPr>
          <w:szCs w:val="22"/>
          <w:lang w:eastAsia="zh-TW"/>
        </w:rPr>
        <w:t>(</w:t>
      </w:r>
      <w:r>
        <w:rPr>
          <w:szCs w:val="22"/>
          <w:lang w:eastAsia="zh-TW"/>
        </w:rPr>
        <w:t>Nov</w:t>
      </w:r>
      <w:r w:rsidRPr="00CE317B">
        <w:rPr>
          <w:szCs w:val="22"/>
          <w:lang w:eastAsia="zh-TW"/>
        </w:rPr>
        <w:t xml:space="preserve">ember </w:t>
      </w:r>
      <w:r w:rsidR="0079598D" w:rsidRPr="00CE317B">
        <w:rPr>
          <w:szCs w:val="22"/>
          <w:lang w:eastAsia="zh-TW"/>
        </w:rPr>
        <w:t>2010)</w:t>
      </w:r>
      <w:r w:rsidRPr="00CE317B">
        <w:rPr>
          <w:szCs w:val="22"/>
          <w:lang w:eastAsia="zh-TW"/>
        </w:rPr>
        <w:t xml:space="preserve"> established</w:t>
      </w:r>
      <w:r w:rsidR="00C21768">
        <w:rPr>
          <w:szCs w:val="22"/>
          <w:lang w:eastAsia="zh-TW"/>
        </w:rPr>
        <w:t xml:space="preserve"> </w:t>
      </w:r>
      <w:r w:rsidR="0079598D" w:rsidRPr="00CE317B">
        <w:rPr>
          <w:szCs w:val="22"/>
          <w:lang w:eastAsia="zh-TW"/>
        </w:rPr>
        <w:t>the RA</w:t>
      </w:r>
      <w:r w:rsidR="000006BE">
        <w:rPr>
          <w:szCs w:val="22"/>
          <w:lang w:eastAsia="zh-TW"/>
        </w:rPr>
        <w:t xml:space="preserve"> </w:t>
      </w:r>
      <w:r w:rsidR="0079598D" w:rsidRPr="00CE317B">
        <w:rPr>
          <w:szCs w:val="22"/>
          <w:lang w:eastAsia="zh-TW"/>
        </w:rPr>
        <w:t>I Management Group</w:t>
      </w:r>
      <w:r>
        <w:rPr>
          <w:szCs w:val="22"/>
          <w:lang w:eastAsia="zh-TW"/>
        </w:rPr>
        <w:t xml:space="preserve"> and</w:t>
      </w:r>
      <w:r w:rsidR="0079598D" w:rsidRPr="00CE317B">
        <w:rPr>
          <w:szCs w:val="22"/>
          <w:lang w:eastAsia="zh-TW"/>
        </w:rPr>
        <w:t xml:space="preserve"> </w:t>
      </w:r>
      <w:r w:rsidR="000006BE">
        <w:rPr>
          <w:szCs w:val="22"/>
          <w:lang w:eastAsia="zh-TW"/>
        </w:rPr>
        <w:t>the following subsidiary bodies</w:t>
      </w:r>
      <w:r w:rsidR="0079598D" w:rsidRPr="00CE317B">
        <w:rPr>
          <w:szCs w:val="22"/>
          <w:lang w:eastAsia="zh-TW"/>
        </w:rPr>
        <w:t>:</w:t>
      </w:r>
    </w:p>
    <w:p w:rsidR="000006BE" w:rsidRPr="000006BE" w:rsidRDefault="000006BE" w:rsidP="000006BE">
      <w:pPr>
        <w:pStyle w:val="WMOBodyText"/>
        <w:spacing w:before="0"/>
      </w:pPr>
    </w:p>
    <w:p w:rsidR="0079598D" w:rsidRPr="00CE317B" w:rsidRDefault="0079598D" w:rsidP="00CE317B">
      <w:pPr>
        <w:numPr>
          <w:ilvl w:val="0"/>
          <w:numId w:val="31"/>
        </w:numPr>
      </w:pPr>
      <w:r w:rsidRPr="00CE317B">
        <w:t xml:space="preserve">Working Group on </w:t>
      </w:r>
      <w:r w:rsidR="00CE317B">
        <w:t>Observations and Infrastructure</w:t>
      </w:r>
      <w:r w:rsidRPr="00CE317B">
        <w:t xml:space="preserve"> (WG-</w:t>
      </w:r>
      <w:r w:rsidR="00CE317B">
        <w:t>OI</w:t>
      </w:r>
      <w:r w:rsidRPr="00CE317B">
        <w:t>)</w:t>
      </w:r>
      <w:r w:rsidR="00CE317B">
        <w:t>;</w:t>
      </w:r>
    </w:p>
    <w:p w:rsidR="00CE317B" w:rsidRPr="00CE317B" w:rsidRDefault="0079598D" w:rsidP="00CE317B">
      <w:pPr>
        <w:numPr>
          <w:ilvl w:val="0"/>
          <w:numId w:val="31"/>
        </w:numPr>
      </w:pPr>
      <w:r w:rsidRPr="00CE317B">
        <w:t xml:space="preserve">Working Group on </w:t>
      </w:r>
      <w:r w:rsidR="00CE317B" w:rsidRPr="00CE317B">
        <w:t>Climate Matters and Applications</w:t>
      </w:r>
      <w:r w:rsidR="00CE317B">
        <w:t>;</w:t>
      </w:r>
      <w:r w:rsidR="00CE317B" w:rsidRPr="00CE317B">
        <w:t xml:space="preserve"> </w:t>
      </w:r>
    </w:p>
    <w:p w:rsidR="00CE317B" w:rsidRPr="00CE317B" w:rsidRDefault="00CE317B" w:rsidP="00CE317B">
      <w:pPr>
        <w:numPr>
          <w:ilvl w:val="0"/>
          <w:numId w:val="31"/>
        </w:numPr>
      </w:pPr>
      <w:r w:rsidRPr="00CE317B">
        <w:t>Working Group on</w:t>
      </w:r>
      <w:r>
        <w:t xml:space="preserve"> </w:t>
      </w:r>
      <w:r w:rsidRPr="00CE317B">
        <w:t>Improved Weather Forecasting and Natural Disaster Mitigation</w:t>
      </w:r>
      <w:r w:rsidR="000006BE">
        <w:t>;</w:t>
      </w:r>
    </w:p>
    <w:p w:rsidR="00CE317B" w:rsidRPr="00CE317B" w:rsidRDefault="0079598D" w:rsidP="00CE317B">
      <w:pPr>
        <w:numPr>
          <w:ilvl w:val="0"/>
          <w:numId w:val="31"/>
        </w:numPr>
      </w:pPr>
      <w:r w:rsidRPr="00CE317B">
        <w:t>Working Group on Hydrology</w:t>
      </w:r>
      <w:r w:rsidR="000006BE">
        <w:t>;</w:t>
      </w:r>
    </w:p>
    <w:p w:rsidR="00CE317B" w:rsidRPr="00711012" w:rsidRDefault="00CE317B" w:rsidP="00711012">
      <w:pPr>
        <w:numPr>
          <w:ilvl w:val="0"/>
          <w:numId w:val="55"/>
        </w:numPr>
        <w:tabs>
          <w:tab w:val="clear" w:pos="1134"/>
          <w:tab w:val="left" w:pos="720"/>
        </w:tabs>
        <w:ind w:left="720"/>
      </w:pPr>
      <w:r w:rsidRPr="00CE317B">
        <w:t xml:space="preserve">Working Group on </w:t>
      </w:r>
      <w:r>
        <w:t>Education and Training</w:t>
      </w:r>
      <w:r w:rsidR="000006BE">
        <w:t>.</w:t>
      </w:r>
    </w:p>
    <w:p w:rsidR="000006BE" w:rsidRDefault="000006BE" w:rsidP="000006BE">
      <w:pPr>
        <w:shd w:val="clear" w:color="auto" w:fill="FFFFFF"/>
        <w:rPr>
          <w:rFonts w:eastAsia="Times New Roman"/>
          <w:lang w:eastAsia="pt-BR"/>
        </w:rPr>
      </w:pPr>
    </w:p>
    <w:p w:rsidR="0079598D" w:rsidRPr="00CE317B" w:rsidRDefault="0079598D" w:rsidP="000006BE">
      <w:pPr>
        <w:shd w:val="clear" w:color="auto" w:fill="FFFFFF"/>
        <w:jc w:val="left"/>
        <w:rPr>
          <w:rFonts w:eastAsia="Times New Roman"/>
          <w:lang w:eastAsia="pt-BR"/>
        </w:rPr>
      </w:pPr>
      <w:r w:rsidRPr="00CE317B">
        <w:rPr>
          <w:rFonts w:eastAsia="Times New Roman"/>
          <w:lang w:eastAsia="pt-BR"/>
        </w:rPr>
        <w:t>The structure of WG-</w:t>
      </w:r>
      <w:r w:rsidR="00CE317B">
        <w:rPr>
          <w:rFonts w:eastAsia="Times New Roman"/>
          <w:lang w:eastAsia="pt-BR"/>
        </w:rPr>
        <w:t>OI</w:t>
      </w:r>
      <w:r w:rsidR="00CE317B" w:rsidRPr="00CE317B">
        <w:rPr>
          <w:rFonts w:eastAsia="Times New Roman"/>
          <w:lang w:eastAsia="pt-BR"/>
        </w:rPr>
        <w:t xml:space="preserve"> </w:t>
      </w:r>
      <w:r w:rsidR="00E21487">
        <w:rPr>
          <w:rFonts w:eastAsia="Times New Roman"/>
          <w:lang w:eastAsia="pt-BR"/>
        </w:rPr>
        <w:t>included</w:t>
      </w:r>
      <w:r w:rsidRPr="00CE317B">
        <w:rPr>
          <w:rFonts w:eastAsia="Times New Roman"/>
          <w:lang w:eastAsia="pt-BR"/>
        </w:rPr>
        <w:t xml:space="preserve"> </w:t>
      </w:r>
      <w:r w:rsidR="000006BE">
        <w:t>Ms Lukiya Tazalika</w:t>
      </w:r>
      <w:r w:rsidRPr="00CE317B">
        <w:rPr>
          <w:rFonts w:eastAsia="Times New Roman"/>
          <w:lang w:eastAsia="pt-BR"/>
        </w:rPr>
        <w:t xml:space="preserve"> (</w:t>
      </w:r>
      <w:r w:rsidR="00CE317B" w:rsidRPr="00452C66">
        <w:t>Uganda</w:t>
      </w:r>
      <w:r w:rsidRPr="00CE317B">
        <w:rPr>
          <w:rFonts w:eastAsia="Times New Roman"/>
          <w:lang w:eastAsia="pt-BR"/>
        </w:rPr>
        <w:t xml:space="preserve">) </w:t>
      </w:r>
      <w:r w:rsidR="00E21487">
        <w:rPr>
          <w:rFonts w:eastAsia="Times New Roman"/>
          <w:lang w:eastAsia="pt-BR"/>
        </w:rPr>
        <w:t>as</w:t>
      </w:r>
      <w:r w:rsidRPr="00CE317B">
        <w:rPr>
          <w:rFonts w:eastAsia="Times New Roman"/>
          <w:lang w:eastAsia="pt-BR"/>
        </w:rPr>
        <w:t xml:space="preserve"> </w:t>
      </w:r>
      <w:r w:rsidR="000006BE">
        <w:rPr>
          <w:rFonts w:eastAsia="Times New Roman"/>
          <w:lang w:eastAsia="pt-BR"/>
        </w:rPr>
        <w:t>c</w:t>
      </w:r>
      <w:r w:rsidRPr="00CE317B">
        <w:rPr>
          <w:rFonts w:eastAsia="Times New Roman"/>
          <w:lang w:eastAsia="pt-BR"/>
        </w:rPr>
        <w:t>hair</w:t>
      </w:r>
      <w:r w:rsidR="000006BE">
        <w:rPr>
          <w:rFonts w:eastAsia="Times New Roman"/>
          <w:lang w:eastAsia="pt-BR"/>
        </w:rPr>
        <w:t>person</w:t>
      </w:r>
      <w:r w:rsidRPr="00CE317B">
        <w:rPr>
          <w:rFonts w:eastAsia="Times New Roman"/>
          <w:lang w:eastAsia="pt-BR"/>
        </w:rPr>
        <w:t xml:space="preserve"> </w:t>
      </w:r>
      <w:r w:rsidR="00CE317B">
        <w:rPr>
          <w:rFonts w:eastAsia="Times New Roman"/>
          <w:lang w:eastAsia="pt-BR"/>
        </w:rPr>
        <w:t>supported by the following experts:</w:t>
      </w:r>
      <w:r w:rsidRPr="00CE317B">
        <w:rPr>
          <w:rFonts w:eastAsia="Times New Roman"/>
          <w:lang w:eastAsia="pt-BR"/>
        </w:rPr>
        <w:t xml:space="preserve"> </w:t>
      </w:r>
    </w:p>
    <w:p w:rsidR="0079598D" w:rsidRDefault="0079598D" w:rsidP="000006BE"/>
    <w:p w:rsidR="00CE317B" w:rsidRDefault="00CE317B" w:rsidP="000006BE">
      <w:pPr>
        <w:pStyle w:val="WMOBodyText"/>
        <w:numPr>
          <w:ilvl w:val="0"/>
          <w:numId w:val="55"/>
        </w:numPr>
        <w:tabs>
          <w:tab w:val="clear" w:pos="1134"/>
          <w:tab w:val="left" w:pos="1170"/>
        </w:tabs>
        <w:spacing w:before="0"/>
        <w:ind w:left="720"/>
      </w:pPr>
      <w:r>
        <w:rPr>
          <w:lang w:eastAsia="en-US"/>
        </w:rPr>
        <w:t>Two experts each on WIGOS and on WIS</w:t>
      </w:r>
      <w:r w:rsidR="000006BE">
        <w:rPr>
          <w:lang w:eastAsia="en-US"/>
        </w:rPr>
        <w:t>:</w:t>
      </w:r>
    </w:p>
    <w:p w:rsidR="000006BE" w:rsidRDefault="000006BE" w:rsidP="000006BE">
      <w:pPr>
        <w:pStyle w:val="WMOBodyText"/>
        <w:tabs>
          <w:tab w:val="clear" w:pos="1134"/>
          <w:tab w:val="left" w:pos="1170"/>
        </w:tabs>
        <w:spacing w:before="0"/>
        <w:ind w:left="720"/>
      </w:pPr>
    </w:p>
    <w:p w:rsidR="00CE317B" w:rsidRDefault="00CE317B" w:rsidP="000006BE">
      <w:pPr>
        <w:pStyle w:val="WMOBodyText"/>
        <w:numPr>
          <w:ilvl w:val="1"/>
          <w:numId w:val="55"/>
        </w:numPr>
        <w:tabs>
          <w:tab w:val="clear" w:pos="1134"/>
          <w:tab w:val="left" w:pos="1170"/>
        </w:tabs>
        <w:spacing w:before="0"/>
        <w:ind w:left="1170"/>
      </w:pPr>
      <w:r w:rsidRPr="00452C66">
        <w:t>Ms Mariane Diop Kane</w:t>
      </w:r>
      <w:r>
        <w:t xml:space="preserve"> (</w:t>
      </w:r>
      <w:r w:rsidRPr="00452C66">
        <w:t>Senegal</w:t>
      </w:r>
      <w:r>
        <w:t>)</w:t>
      </w:r>
    </w:p>
    <w:p w:rsidR="00CE317B" w:rsidRDefault="00CE317B" w:rsidP="000006BE">
      <w:pPr>
        <w:pStyle w:val="WMOBodyText"/>
        <w:numPr>
          <w:ilvl w:val="1"/>
          <w:numId w:val="55"/>
        </w:numPr>
        <w:tabs>
          <w:tab w:val="clear" w:pos="1134"/>
          <w:tab w:val="left" w:pos="1170"/>
        </w:tabs>
        <w:spacing w:before="0"/>
        <w:ind w:left="1170"/>
      </w:pPr>
      <w:r w:rsidRPr="00452C66">
        <w:t>Hanan Magzob Mohamed Rabah</w:t>
      </w:r>
      <w:r>
        <w:t xml:space="preserve"> (Sudan)</w:t>
      </w:r>
    </w:p>
    <w:p w:rsidR="00CE317B" w:rsidRDefault="00CE317B" w:rsidP="000006BE">
      <w:pPr>
        <w:pStyle w:val="WMOBodyText"/>
        <w:numPr>
          <w:ilvl w:val="1"/>
          <w:numId w:val="55"/>
        </w:numPr>
        <w:tabs>
          <w:tab w:val="clear" w:pos="1134"/>
          <w:tab w:val="left" w:pos="1170"/>
        </w:tabs>
        <w:spacing w:before="0"/>
        <w:ind w:left="1170"/>
      </w:pPr>
      <w:r w:rsidRPr="00452C66">
        <w:t>Rabi</w:t>
      </w:r>
      <w:r w:rsidR="00833C5F">
        <w:t>a</w:t>
      </w:r>
      <w:r w:rsidRPr="00452C66">
        <w:t xml:space="preserve"> Merrouchi</w:t>
      </w:r>
      <w:r>
        <w:t xml:space="preserve"> (Morocco)</w:t>
      </w:r>
    </w:p>
    <w:p w:rsidR="00CE317B" w:rsidRDefault="00CE317B" w:rsidP="000006BE">
      <w:pPr>
        <w:pStyle w:val="WMOBodyText"/>
        <w:numPr>
          <w:ilvl w:val="1"/>
          <w:numId w:val="55"/>
        </w:numPr>
        <w:tabs>
          <w:tab w:val="clear" w:pos="1134"/>
          <w:tab w:val="left" w:pos="1170"/>
        </w:tabs>
        <w:spacing w:before="0"/>
        <w:ind w:left="1170"/>
      </w:pPr>
      <w:r>
        <w:t>Henry Karanja (Kenya)</w:t>
      </w:r>
    </w:p>
    <w:p w:rsidR="000006BE" w:rsidRDefault="000006BE" w:rsidP="000006BE">
      <w:pPr>
        <w:pStyle w:val="WMOBodyText"/>
        <w:tabs>
          <w:tab w:val="clear" w:pos="1134"/>
          <w:tab w:val="left" w:pos="1170"/>
        </w:tabs>
        <w:spacing w:before="0"/>
        <w:ind w:left="1170"/>
      </w:pPr>
    </w:p>
    <w:p w:rsidR="000006BE" w:rsidRDefault="00CE317B" w:rsidP="000006BE">
      <w:pPr>
        <w:widowControl w:val="0"/>
        <w:numPr>
          <w:ilvl w:val="0"/>
          <w:numId w:val="55"/>
        </w:numPr>
        <w:tabs>
          <w:tab w:val="left" w:pos="1985"/>
        </w:tabs>
        <w:ind w:left="720"/>
        <w:jc w:val="left"/>
      </w:pPr>
      <w:r w:rsidRPr="00452C66">
        <w:t>Two regional experts on instruments and methods of observation (CIMO) (one specializing in conventional observation systems, and the other in remote sensing)</w:t>
      </w:r>
      <w:r w:rsidR="000006BE">
        <w:t>:</w:t>
      </w:r>
      <w:r w:rsidRPr="00452C66">
        <w:t xml:space="preserve"> </w:t>
      </w:r>
    </w:p>
    <w:p w:rsidR="000006BE" w:rsidRPr="000006BE" w:rsidRDefault="000006BE" w:rsidP="000006BE">
      <w:pPr>
        <w:pStyle w:val="WMOBodyText"/>
        <w:spacing w:before="0"/>
        <w:rPr>
          <w:lang w:eastAsia="en-US"/>
        </w:rPr>
      </w:pPr>
    </w:p>
    <w:p w:rsidR="00CE317B" w:rsidRDefault="00CE317B" w:rsidP="000006BE">
      <w:pPr>
        <w:pStyle w:val="WMOBodyText"/>
        <w:numPr>
          <w:ilvl w:val="1"/>
          <w:numId w:val="55"/>
        </w:numPr>
        <w:tabs>
          <w:tab w:val="clear" w:pos="1134"/>
          <w:tab w:val="left" w:pos="1170"/>
        </w:tabs>
        <w:spacing w:before="0"/>
        <w:ind w:left="1170"/>
      </w:pPr>
      <w:r w:rsidRPr="00452C66">
        <w:t>Ms Gasewasepe K. Nthobastsang</w:t>
      </w:r>
      <w:r>
        <w:t xml:space="preserve"> (</w:t>
      </w:r>
      <w:r w:rsidRPr="00452C66">
        <w:t>Botswana</w:t>
      </w:r>
      <w:r>
        <w:t>)</w:t>
      </w:r>
    </w:p>
    <w:p w:rsidR="00CE317B" w:rsidRDefault="00CE317B" w:rsidP="000006BE">
      <w:pPr>
        <w:pStyle w:val="WMOBodyText"/>
        <w:numPr>
          <w:ilvl w:val="1"/>
          <w:numId w:val="55"/>
        </w:numPr>
        <w:tabs>
          <w:tab w:val="clear" w:pos="1134"/>
          <w:tab w:val="left" w:pos="1170"/>
        </w:tabs>
        <w:spacing w:before="0"/>
        <w:ind w:left="1170"/>
      </w:pPr>
      <w:r w:rsidRPr="00452C66">
        <w:t>Ms Lukiya Tazalika</w:t>
      </w:r>
      <w:r>
        <w:t xml:space="preserve"> (</w:t>
      </w:r>
      <w:r w:rsidRPr="00452C66">
        <w:t>Uganda</w:t>
      </w:r>
      <w:r>
        <w:t>)</w:t>
      </w:r>
    </w:p>
    <w:p w:rsidR="000006BE" w:rsidRDefault="000006BE" w:rsidP="000006BE">
      <w:pPr>
        <w:pStyle w:val="WMOBodyText"/>
        <w:tabs>
          <w:tab w:val="clear" w:pos="1134"/>
          <w:tab w:val="left" w:pos="1170"/>
        </w:tabs>
        <w:spacing w:before="0"/>
        <w:ind w:left="1170"/>
      </w:pPr>
    </w:p>
    <w:p w:rsidR="00CE317B" w:rsidRDefault="00CE317B" w:rsidP="000006BE">
      <w:pPr>
        <w:pStyle w:val="WMOBodyText"/>
        <w:numPr>
          <w:ilvl w:val="0"/>
          <w:numId w:val="55"/>
        </w:numPr>
        <w:tabs>
          <w:tab w:val="clear" w:pos="1134"/>
          <w:tab w:val="left" w:pos="1170"/>
        </w:tabs>
        <w:spacing w:before="0"/>
        <w:ind w:left="720"/>
      </w:pPr>
      <w:r w:rsidRPr="00452C66">
        <w:t>Two telecommunications experts</w:t>
      </w:r>
      <w:r w:rsidR="000006BE">
        <w:t>:</w:t>
      </w:r>
    </w:p>
    <w:p w:rsidR="000006BE" w:rsidRDefault="000006BE" w:rsidP="000006BE">
      <w:pPr>
        <w:pStyle w:val="WMOBodyText"/>
        <w:tabs>
          <w:tab w:val="clear" w:pos="1134"/>
          <w:tab w:val="left" w:pos="1170"/>
        </w:tabs>
        <w:spacing w:before="0"/>
        <w:ind w:left="720"/>
      </w:pPr>
    </w:p>
    <w:p w:rsidR="00CE317B" w:rsidRDefault="00CE317B" w:rsidP="000006BE">
      <w:pPr>
        <w:pStyle w:val="WMOBodyText"/>
        <w:numPr>
          <w:ilvl w:val="1"/>
          <w:numId w:val="55"/>
        </w:numPr>
        <w:tabs>
          <w:tab w:val="clear" w:pos="1134"/>
          <w:tab w:val="left" w:pos="1170"/>
        </w:tabs>
        <w:spacing w:before="0"/>
        <w:ind w:left="1170"/>
      </w:pPr>
      <w:r>
        <w:t>Francis Mosethlo (South Africa)</w:t>
      </w:r>
    </w:p>
    <w:p w:rsidR="00CE317B" w:rsidRDefault="00CE317B" w:rsidP="000006BE">
      <w:pPr>
        <w:pStyle w:val="WMOBodyText"/>
        <w:numPr>
          <w:ilvl w:val="1"/>
          <w:numId w:val="55"/>
        </w:numPr>
        <w:tabs>
          <w:tab w:val="clear" w:pos="1134"/>
          <w:tab w:val="left" w:pos="1170"/>
        </w:tabs>
        <w:spacing w:before="0"/>
        <w:ind w:left="1170"/>
      </w:pPr>
      <w:r w:rsidRPr="00452C66">
        <w:t>Walid Mohammed Abd El-Hamied</w:t>
      </w:r>
      <w:r>
        <w:t xml:space="preserve"> (</w:t>
      </w:r>
      <w:r w:rsidRPr="00452C66">
        <w:t>Egypt</w:t>
      </w:r>
      <w:r>
        <w:t>)</w:t>
      </w:r>
    </w:p>
    <w:p w:rsidR="00CE317B" w:rsidRPr="00711012" w:rsidRDefault="00CE317B" w:rsidP="000006BE">
      <w:pPr>
        <w:pStyle w:val="WMOBodyText"/>
        <w:spacing w:before="0"/>
      </w:pPr>
    </w:p>
    <w:p w:rsidR="00CE317B" w:rsidRDefault="00CE317B" w:rsidP="000006BE">
      <w:r>
        <w:t>WG-OI established a WIGOS Task Team (TT-WIGOS) consisting of:</w:t>
      </w:r>
    </w:p>
    <w:p w:rsidR="000006BE" w:rsidRPr="000006BE" w:rsidRDefault="000006BE" w:rsidP="000006BE">
      <w:pPr>
        <w:pStyle w:val="WMOBodyText"/>
        <w:spacing w:before="0"/>
        <w:rPr>
          <w:lang w:eastAsia="en-US"/>
        </w:rPr>
      </w:pPr>
    </w:p>
    <w:p w:rsidR="00CE317B" w:rsidRDefault="00CE317B" w:rsidP="000006BE">
      <w:pPr>
        <w:pStyle w:val="ListParagraph"/>
        <w:numPr>
          <w:ilvl w:val="0"/>
          <w:numId w:val="57"/>
        </w:numPr>
        <w:tabs>
          <w:tab w:val="left" w:pos="3402"/>
        </w:tabs>
      </w:pPr>
      <w:r>
        <w:t xml:space="preserve">Francis Mosetlho </w:t>
      </w:r>
      <w:r>
        <w:tab/>
        <w:t xml:space="preserve">(South Africa) </w:t>
      </w:r>
    </w:p>
    <w:p w:rsidR="00CE317B" w:rsidRDefault="00CE317B" w:rsidP="000006BE">
      <w:pPr>
        <w:pStyle w:val="ListParagraph"/>
        <w:numPr>
          <w:ilvl w:val="0"/>
          <w:numId w:val="57"/>
        </w:numPr>
        <w:tabs>
          <w:tab w:val="left" w:pos="3402"/>
        </w:tabs>
      </w:pPr>
      <w:r>
        <w:t xml:space="preserve">Henry Karanja </w:t>
      </w:r>
      <w:r>
        <w:tab/>
        <w:t>(Kenya)</w:t>
      </w:r>
    </w:p>
    <w:p w:rsidR="00CE317B" w:rsidRDefault="00833C5F" w:rsidP="000006BE">
      <w:pPr>
        <w:pStyle w:val="ListParagraph"/>
        <w:numPr>
          <w:ilvl w:val="0"/>
          <w:numId w:val="57"/>
        </w:numPr>
        <w:tabs>
          <w:tab w:val="left" w:pos="3402"/>
        </w:tabs>
      </w:pPr>
      <w:r>
        <w:t>Rabi</w:t>
      </w:r>
      <w:r w:rsidR="00D62B42">
        <w:t>a</w:t>
      </w:r>
      <w:r>
        <w:t xml:space="preserve"> Merouchi</w:t>
      </w:r>
      <w:r>
        <w:tab/>
        <w:t>(</w:t>
      </w:r>
      <w:r w:rsidR="00D62B42">
        <w:t>M</w:t>
      </w:r>
      <w:r>
        <w:t xml:space="preserve">orocco) </w:t>
      </w:r>
    </w:p>
    <w:p w:rsidR="00CE317B" w:rsidRDefault="00CE317B" w:rsidP="000006BE">
      <w:pPr>
        <w:pStyle w:val="ListParagraph"/>
        <w:numPr>
          <w:ilvl w:val="0"/>
          <w:numId w:val="57"/>
        </w:numPr>
        <w:tabs>
          <w:tab w:val="left" w:pos="3402"/>
        </w:tabs>
      </w:pPr>
      <w:r>
        <w:t xml:space="preserve">Aida Diongue-Niang </w:t>
      </w:r>
      <w:r>
        <w:tab/>
        <w:t>(Senegal)</w:t>
      </w:r>
    </w:p>
    <w:p w:rsidR="00CE317B" w:rsidRDefault="00CE317B" w:rsidP="000006BE">
      <w:pPr>
        <w:pStyle w:val="ListParagraph"/>
        <w:numPr>
          <w:ilvl w:val="0"/>
          <w:numId w:val="57"/>
        </w:numPr>
        <w:tabs>
          <w:tab w:val="left" w:pos="3402"/>
        </w:tabs>
      </w:pPr>
      <w:r>
        <w:t xml:space="preserve">Athanase Yambele </w:t>
      </w:r>
      <w:r>
        <w:tab/>
        <w:t>(C</w:t>
      </w:r>
      <w:r w:rsidR="00671B19">
        <w:t xml:space="preserve">entral </w:t>
      </w:r>
      <w:r>
        <w:t>A</w:t>
      </w:r>
      <w:r w:rsidR="00671B19">
        <w:t xml:space="preserve">frican </w:t>
      </w:r>
      <w:r>
        <w:t>R</w:t>
      </w:r>
      <w:r w:rsidR="00671B19">
        <w:t>epublic</w:t>
      </w:r>
      <w:r>
        <w:t>)</w:t>
      </w:r>
    </w:p>
    <w:p w:rsidR="00CE317B" w:rsidRDefault="00CE317B" w:rsidP="000006BE">
      <w:pPr>
        <w:pStyle w:val="ListParagraph"/>
        <w:numPr>
          <w:ilvl w:val="0"/>
          <w:numId w:val="57"/>
        </w:numPr>
        <w:tabs>
          <w:tab w:val="left" w:pos="3402"/>
        </w:tabs>
      </w:pPr>
      <w:r>
        <w:t xml:space="preserve">Alphonse Kanga </w:t>
      </w:r>
      <w:r>
        <w:tab/>
        <w:t xml:space="preserve">(Congo) </w:t>
      </w:r>
    </w:p>
    <w:p w:rsidR="00CE317B" w:rsidRDefault="00CE317B" w:rsidP="000006BE">
      <w:pPr>
        <w:pStyle w:val="ListParagraph"/>
        <w:numPr>
          <w:ilvl w:val="0"/>
          <w:numId w:val="57"/>
        </w:numPr>
        <w:tabs>
          <w:tab w:val="left" w:pos="3402"/>
        </w:tabs>
        <w:spacing w:before="240"/>
      </w:pPr>
      <w:r>
        <w:t>Hanan Magzob Rabah</w:t>
      </w:r>
      <w:r w:rsidR="000006BE">
        <w:tab/>
      </w:r>
      <w:r>
        <w:t>(Sudan)</w:t>
      </w:r>
    </w:p>
    <w:p w:rsidR="00CE317B" w:rsidRDefault="000006BE" w:rsidP="000006BE">
      <w:pPr>
        <w:pStyle w:val="ListParagraph"/>
        <w:numPr>
          <w:ilvl w:val="0"/>
          <w:numId w:val="57"/>
        </w:numPr>
        <w:tabs>
          <w:tab w:val="left" w:pos="3402"/>
        </w:tabs>
        <w:spacing w:before="240"/>
      </w:pPr>
      <w:r>
        <w:t>Ogunyemi O.</w:t>
      </w:r>
      <w:r w:rsidR="00CE317B">
        <w:t>A</w:t>
      </w:r>
      <w:r w:rsidR="00CE317B">
        <w:tab/>
        <w:t>(Nigeria)</w:t>
      </w:r>
    </w:p>
    <w:p w:rsidR="0079598D" w:rsidRPr="00CE317B" w:rsidRDefault="00CE317B" w:rsidP="000006BE">
      <w:pPr>
        <w:pStyle w:val="ListParagraph"/>
        <w:numPr>
          <w:ilvl w:val="0"/>
          <w:numId w:val="57"/>
        </w:numPr>
        <w:tabs>
          <w:tab w:val="left" w:pos="3402"/>
        </w:tabs>
        <w:spacing w:before="240"/>
      </w:pPr>
      <w:r>
        <w:t>Islam Maher Amin</w:t>
      </w:r>
      <w:r>
        <w:tab/>
        <w:t>(Egypt)</w:t>
      </w:r>
    </w:p>
    <w:p w:rsidR="00CE317B" w:rsidRDefault="00CE317B" w:rsidP="000006BE">
      <w:pPr>
        <w:spacing w:before="240"/>
        <w:jc w:val="left"/>
      </w:pPr>
      <w:r>
        <w:t xml:space="preserve">The TT-WIGOS held five sub regional workshops across RA I (Central, North, West, East and South) and recognized the dependence of WIGOS on the establishment of the WMO Information System (WIS). It recommended that each Member should designation a National WIS Focal Point </w:t>
      </w:r>
      <w:r>
        <w:lastRenderedPageBreak/>
        <w:t xml:space="preserve">(TOR provided at </w:t>
      </w:r>
      <w:hyperlink r:id="rId16" w:history="1">
        <w:r w:rsidRPr="00352907">
          <w:rPr>
            <w:rStyle w:val="Hyperlink"/>
          </w:rPr>
          <w:t>http://www.wmo.int/pages/prog/www/CBS/Lists_WorkGroups/CBS/cross-cutting/fp%20wis/tors</w:t>
        </w:r>
      </w:hyperlink>
      <w:r>
        <w:t xml:space="preserve">), from which </w:t>
      </w:r>
      <w:r w:rsidR="000006BE">
        <w:t xml:space="preserve">the </w:t>
      </w:r>
      <w:r>
        <w:t>RA I Management Group, in consultation with PRs</w:t>
      </w:r>
      <w:r w:rsidR="000006BE">
        <w:t>,</w:t>
      </w:r>
      <w:r>
        <w:t xml:space="preserve"> will identify </w:t>
      </w:r>
      <w:r w:rsidR="000006BE">
        <w:t>s</w:t>
      </w:r>
      <w:r>
        <w:t>ub-regional focal points which, along with a representative from the GISCs</w:t>
      </w:r>
      <w:r w:rsidR="000006BE">
        <w:t>,</w:t>
      </w:r>
      <w:r>
        <w:t xml:space="preserve"> would form a WIS Task Team. An interim TT-WIS</w:t>
      </w:r>
      <w:r w:rsidR="0079598D" w:rsidRPr="00CE317B">
        <w:t xml:space="preserve"> develop</w:t>
      </w:r>
      <w:r>
        <w:t>ed</w:t>
      </w:r>
      <w:r w:rsidR="0079598D" w:rsidRPr="00CE317B">
        <w:t xml:space="preserve"> th</w:t>
      </w:r>
      <w:r>
        <w:t>is</w:t>
      </w:r>
      <w:r w:rsidR="0079598D" w:rsidRPr="00CE317B">
        <w:t xml:space="preserve"> RA</w:t>
      </w:r>
      <w:r w:rsidR="000006BE">
        <w:t xml:space="preserve"> </w:t>
      </w:r>
      <w:r w:rsidR="0079598D" w:rsidRPr="00CE317B">
        <w:t xml:space="preserve">I WIS Implementation plan. </w:t>
      </w:r>
      <w:r>
        <w:t>The interim TT</w:t>
      </w:r>
      <w:r w:rsidR="000006BE">
        <w:noBreakHyphen/>
      </w:r>
      <w:r>
        <w:t xml:space="preserve">WIS that met in Pretoria on 22-26 September 2014 </w:t>
      </w:r>
      <w:r w:rsidR="00E21487">
        <w:t>included</w:t>
      </w:r>
      <w:r>
        <w:t xml:space="preserve"> the following experts:</w:t>
      </w:r>
    </w:p>
    <w:p w:rsidR="00E21487" w:rsidRDefault="000006BE" w:rsidP="00E21487">
      <w:pPr>
        <w:pStyle w:val="ListParagraph"/>
        <w:numPr>
          <w:ilvl w:val="0"/>
          <w:numId w:val="57"/>
        </w:numPr>
        <w:spacing w:before="240"/>
      </w:pPr>
      <w:r>
        <w:t>Vice-p</w:t>
      </w:r>
      <w:r w:rsidR="00E21487">
        <w:t xml:space="preserve">resident RA I: </w:t>
      </w:r>
      <w:r w:rsidR="00833C5F">
        <w:t>Dr</w:t>
      </w:r>
      <w:r w:rsidR="00E21487">
        <w:t xml:space="preserve"> Amos Makarau</w:t>
      </w:r>
      <w:r w:rsidR="00671B19">
        <w:t xml:space="preserve"> (Zimbabwe)</w:t>
      </w:r>
    </w:p>
    <w:p w:rsidR="00E21487" w:rsidRDefault="00E21487" w:rsidP="00E21487">
      <w:pPr>
        <w:pStyle w:val="ListParagraph"/>
        <w:numPr>
          <w:ilvl w:val="0"/>
          <w:numId w:val="57"/>
        </w:numPr>
        <w:spacing w:before="240"/>
      </w:pPr>
      <w:r>
        <w:t>Central Africa: Balemale Magba Dieudonne (D</w:t>
      </w:r>
      <w:r w:rsidR="00671B19">
        <w:t>emocratic Republic</w:t>
      </w:r>
      <w:r>
        <w:t xml:space="preserve"> </w:t>
      </w:r>
      <w:r w:rsidR="00286821">
        <w:t>of C</w:t>
      </w:r>
      <w:r>
        <w:t>ongo)</w:t>
      </w:r>
    </w:p>
    <w:p w:rsidR="00E21487" w:rsidRDefault="00E21487" w:rsidP="00E21487">
      <w:pPr>
        <w:pStyle w:val="ListParagraph"/>
        <w:numPr>
          <w:ilvl w:val="0"/>
          <w:numId w:val="57"/>
        </w:numPr>
        <w:spacing w:before="240"/>
      </w:pPr>
      <w:r>
        <w:t>East Africa: Peter Mutai (Kenya)</w:t>
      </w:r>
    </w:p>
    <w:p w:rsidR="00E21487" w:rsidRDefault="00E21487" w:rsidP="00E21487">
      <w:pPr>
        <w:pStyle w:val="ListParagraph"/>
        <w:numPr>
          <w:ilvl w:val="0"/>
          <w:numId w:val="57"/>
        </w:numPr>
        <w:spacing w:before="240"/>
      </w:pPr>
      <w:r>
        <w:t>North Africa: Hassan Haddouch (Morocco)</w:t>
      </w:r>
    </w:p>
    <w:p w:rsidR="00E21487" w:rsidRDefault="00E21487" w:rsidP="00E21487">
      <w:pPr>
        <w:pStyle w:val="ListParagraph"/>
        <w:numPr>
          <w:ilvl w:val="0"/>
          <w:numId w:val="57"/>
        </w:numPr>
        <w:spacing w:before="240"/>
      </w:pPr>
      <w:r>
        <w:t>South</w:t>
      </w:r>
      <w:r w:rsidR="00671B19">
        <w:t>ern</w:t>
      </w:r>
      <w:r>
        <w:t xml:space="preserve"> Africa: Dennis Kapaso (Zimbabwe)</w:t>
      </w:r>
    </w:p>
    <w:p w:rsidR="00E21487" w:rsidRDefault="00E21487" w:rsidP="00E21487">
      <w:pPr>
        <w:pStyle w:val="ListParagraph"/>
        <w:numPr>
          <w:ilvl w:val="0"/>
          <w:numId w:val="57"/>
        </w:numPr>
        <w:spacing w:before="240"/>
      </w:pPr>
      <w:r>
        <w:t>West</w:t>
      </w:r>
      <w:r w:rsidR="001E2623">
        <w:t xml:space="preserve"> Africa: Saidou Dieme (Senegal)</w:t>
      </w:r>
    </w:p>
    <w:p w:rsidR="001E2623" w:rsidRDefault="001E2623" w:rsidP="00E21487">
      <w:pPr>
        <w:pStyle w:val="ListParagraph"/>
        <w:numPr>
          <w:ilvl w:val="0"/>
          <w:numId w:val="57"/>
        </w:numPr>
        <w:spacing w:before="240"/>
      </w:pPr>
      <w:r>
        <w:t>ASECNA: xxx (Senegal)</w:t>
      </w:r>
    </w:p>
    <w:p w:rsidR="00E21487" w:rsidRDefault="00612D85" w:rsidP="00E21487">
      <w:pPr>
        <w:pStyle w:val="ListParagraph"/>
        <w:numPr>
          <w:ilvl w:val="0"/>
          <w:numId w:val="57"/>
        </w:numPr>
        <w:spacing w:before="240"/>
      </w:pPr>
      <w:r>
        <w:t xml:space="preserve">GISC </w:t>
      </w:r>
      <w:r w:rsidR="00E21487">
        <w:t xml:space="preserve">Pretoria: Francis Mosetlho </w:t>
      </w:r>
    </w:p>
    <w:p w:rsidR="00E21487" w:rsidRDefault="00612D85" w:rsidP="00E21487">
      <w:pPr>
        <w:pStyle w:val="ListParagraph"/>
        <w:numPr>
          <w:ilvl w:val="0"/>
          <w:numId w:val="57"/>
        </w:numPr>
        <w:spacing w:before="240"/>
      </w:pPr>
      <w:r>
        <w:t xml:space="preserve">GISC </w:t>
      </w:r>
      <w:r w:rsidR="00622415">
        <w:t>Casablanca</w:t>
      </w:r>
      <w:r w:rsidR="00E21487">
        <w:t>: Hassan Haddouch</w:t>
      </w:r>
    </w:p>
    <w:p w:rsidR="00E21487" w:rsidRDefault="00612D85" w:rsidP="00E21487">
      <w:pPr>
        <w:pStyle w:val="ListParagraph"/>
        <w:numPr>
          <w:ilvl w:val="0"/>
          <w:numId w:val="57"/>
        </w:numPr>
        <w:spacing w:before="240"/>
      </w:pPr>
      <w:r>
        <w:t xml:space="preserve">GISC </w:t>
      </w:r>
      <w:r w:rsidR="00E21487">
        <w:t>Exeter:</w:t>
      </w:r>
    </w:p>
    <w:p w:rsidR="00E21487" w:rsidRDefault="00612D85" w:rsidP="00E21487">
      <w:pPr>
        <w:pStyle w:val="ListParagraph"/>
        <w:numPr>
          <w:ilvl w:val="0"/>
          <w:numId w:val="57"/>
        </w:numPr>
        <w:spacing w:before="240"/>
      </w:pPr>
      <w:r>
        <w:t xml:space="preserve">GISC </w:t>
      </w:r>
      <w:r w:rsidR="00E21487">
        <w:t>Toulouse:</w:t>
      </w:r>
    </w:p>
    <w:p w:rsidR="00CE317B" w:rsidRDefault="00612D85" w:rsidP="00E21487">
      <w:pPr>
        <w:pStyle w:val="ListParagraph"/>
        <w:numPr>
          <w:ilvl w:val="0"/>
          <w:numId w:val="57"/>
        </w:numPr>
        <w:spacing w:before="240"/>
      </w:pPr>
      <w:r>
        <w:t xml:space="preserve">GISC </w:t>
      </w:r>
      <w:r w:rsidR="00E21487">
        <w:t>Offenbach:</w:t>
      </w:r>
    </w:p>
    <w:p w:rsidR="0079598D" w:rsidRPr="00CE317B" w:rsidRDefault="0079598D" w:rsidP="0079598D">
      <w:pPr>
        <w:spacing w:before="240"/>
      </w:pPr>
      <w:r w:rsidRPr="00CE317B">
        <w:t>A new structure will be submitted to RA I</w:t>
      </w:r>
      <w:r w:rsidR="00CE317B">
        <w:t>-16</w:t>
      </w:r>
      <w:r w:rsidRPr="00CE317B">
        <w:t xml:space="preserve"> to better address WIS and WIGOS implementation in RA I</w:t>
      </w:r>
    </w:p>
    <w:p w:rsidR="0079598D" w:rsidRPr="000C4C55" w:rsidRDefault="0079598D" w:rsidP="0079598D">
      <w:pPr>
        <w:spacing w:before="240"/>
      </w:pPr>
      <w:r w:rsidRPr="00CE317B">
        <w:t>In conclusion, the RA</w:t>
      </w:r>
      <w:r w:rsidR="000006BE">
        <w:t xml:space="preserve"> </w:t>
      </w:r>
      <w:r w:rsidRPr="00CE317B">
        <w:t>I</w:t>
      </w:r>
      <w:r w:rsidR="000006BE">
        <w:t xml:space="preserve"> </w:t>
      </w:r>
      <w:r w:rsidRPr="00CE317B">
        <w:t>WIS Implementation Plan is an all-inclus</w:t>
      </w:r>
      <w:r w:rsidR="000006BE">
        <w:t xml:space="preserve">ive guiding document for RA I </w:t>
      </w:r>
      <w:r w:rsidRPr="00CE317B">
        <w:t>Members to follow in building an effective and efficient WIS infrastructure, in line with the guidance given by Cg-XVI for a fast transition from development to implementation phase of the WIS</w:t>
      </w:r>
      <w:r w:rsidRPr="000C4C55">
        <w:t xml:space="preserve">. </w:t>
      </w:r>
    </w:p>
    <w:p w:rsidR="0079598D" w:rsidRPr="00746DDB" w:rsidRDefault="0079598D" w:rsidP="0079598D">
      <w:pPr>
        <w:pStyle w:val="Heading2"/>
      </w:pPr>
      <w:bookmarkStart w:id="16" w:name="Chapter3"/>
      <w:bookmarkEnd w:id="16"/>
      <w:r w:rsidRPr="00746DDB">
        <w:t>3. Scope and purpose of RA</w:t>
      </w:r>
      <w:r w:rsidR="00286821">
        <w:t xml:space="preserve"> </w:t>
      </w:r>
      <w:r w:rsidRPr="00746DDB">
        <w:t>I WIS Implementation Plan</w:t>
      </w:r>
    </w:p>
    <w:p w:rsidR="0079598D" w:rsidRPr="00746DDB" w:rsidRDefault="0079598D" w:rsidP="0079598D">
      <w:pPr>
        <w:pStyle w:val="WMOBodyText"/>
      </w:pPr>
      <w:r w:rsidRPr="00746DDB">
        <w:t>The RA</w:t>
      </w:r>
      <w:r w:rsidR="000006BE">
        <w:t xml:space="preserve"> </w:t>
      </w:r>
      <w:r w:rsidRPr="00746DDB">
        <w:t>I WIS Implementation Plan is aimed at guiding RA</w:t>
      </w:r>
      <w:r w:rsidR="000006BE">
        <w:t xml:space="preserve"> </w:t>
      </w:r>
      <w:r w:rsidRPr="00746DDB">
        <w:t>I Members to implement WIS functionality in their identified centres and to become effective WIS users in a timely and harmonized manner. Therefore, it concentrates on enablement of new WIS functionality by NMHSs as National Centres (NC). Included in the scope of this plan is assisting Members to understand the benefits of WIS and convey these benefits to stakeholders.</w:t>
      </w:r>
    </w:p>
    <w:p w:rsidR="0079598D" w:rsidRPr="00746DDB" w:rsidRDefault="0079598D" w:rsidP="0079598D">
      <w:pPr>
        <w:pStyle w:val="WMOBodyText"/>
      </w:pPr>
      <w:r w:rsidRPr="00746DDB">
        <w:t>In order to facilitate the implementation process, RA</w:t>
      </w:r>
      <w:r w:rsidR="000006BE">
        <w:t xml:space="preserve"> </w:t>
      </w:r>
      <w:r w:rsidRPr="00746DDB">
        <w:t xml:space="preserve">I GISCs should establish close contacts with the NCs in their areas of responsibility. They are GISC </w:t>
      </w:r>
      <w:r w:rsidR="00CE317B">
        <w:t xml:space="preserve">Casablanca and GISC </w:t>
      </w:r>
      <w:r w:rsidR="00622415">
        <w:t>Pretoria</w:t>
      </w:r>
      <w:r w:rsidR="00CE317B" w:rsidRPr="00746DDB">
        <w:t xml:space="preserve"> </w:t>
      </w:r>
      <w:r w:rsidRPr="00746DDB">
        <w:t xml:space="preserve">supported by GISCs </w:t>
      </w:r>
      <w:r w:rsidR="00CE317B">
        <w:t>Exeter,</w:t>
      </w:r>
      <w:r w:rsidRPr="00746DDB">
        <w:t xml:space="preserve"> Toulouse</w:t>
      </w:r>
      <w:r w:rsidR="00CE317B">
        <w:t xml:space="preserve"> and Offenbach</w:t>
      </w:r>
      <w:r w:rsidRPr="00746DDB">
        <w:t>. In particular, GISCs should act as “help desks” and provide assistance to build the capacity of the NCs to handle the required discovery metadata. Also, the plan states the standards for WIS compliance of NCs for the guidance of Members and their principal GISCs.</w:t>
      </w:r>
    </w:p>
    <w:p w:rsidR="0079598D" w:rsidRPr="00746DDB" w:rsidRDefault="0079598D" w:rsidP="0079598D">
      <w:pPr>
        <w:pStyle w:val="WMOBodyText"/>
        <w:rPr>
          <w:bCs/>
        </w:rPr>
      </w:pPr>
      <w:r w:rsidRPr="00746DDB">
        <w:rPr>
          <w:bCs/>
        </w:rPr>
        <w:t>The regional dimension of the implementation process is addressed in this WIS-IP. This dimension is important because it facilitates a synchronized and coordinated implementation by all Members and partner organizations of the Region. The existing capacity gaps, both technical and human resource related, could be addressed through the cooperation and assistance mechanisms of the Regional Association, which would accelerate the implementation and bring the expected benefits to all Members.</w:t>
      </w:r>
    </w:p>
    <w:p w:rsidR="0079598D" w:rsidRPr="00746DDB" w:rsidRDefault="0079598D" w:rsidP="0079598D">
      <w:pPr>
        <w:pStyle w:val="WMOBodyText"/>
        <w:rPr>
          <w:bCs/>
        </w:rPr>
      </w:pPr>
      <w:r w:rsidRPr="00746DDB">
        <w:rPr>
          <w:bCs/>
        </w:rPr>
        <w:t xml:space="preserve">The Plan also provides practical guidance and a step-by-step approach towards the WIS implementation by Members in their National Centres. A primary task for the NMHSs is ensuring compliance with the WIS requirements established by the WMO regulatory material </w:t>
      </w:r>
      <w:r w:rsidRPr="00746DDB">
        <w:rPr>
          <w:bCs/>
          <w:i/>
          <w:iCs/>
        </w:rPr>
        <w:t xml:space="preserve">WMO Technical Regulations, Volume I </w:t>
      </w:r>
      <w:r w:rsidRPr="00855981">
        <w:rPr>
          <w:bCs/>
          <w:iCs/>
        </w:rPr>
        <w:t>(W</w:t>
      </w:r>
      <w:r w:rsidR="00286821">
        <w:rPr>
          <w:bCs/>
          <w:iCs/>
        </w:rPr>
        <w:t>M</w:t>
      </w:r>
      <w:r w:rsidRPr="00855981">
        <w:rPr>
          <w:bCs/>
          <w:iCs/>
        </w:rPr>
        <w:t>O-No. 49)</w:t>
      </w:r>
      <w:r w:rsidRPr="00746DDB">
        <w:rPr>
          <w:bCs/>
        </w:rPr>
        <w:t xml:space="preserve"> and its </w:t>
      </w:r>
      <w:r w:rsidRPr="00855981">
        <w:rPr>
          <w:bCs/>
          <w:iCs/>
        </w:rPr>
        <w:t>Annex VII,</w:t>
      </w:r>
      <w:r w:rsidRPr="00746DDB">
        <w:rPr>
          <w:bCs/>
          <w:i/>
          <w:iCs/>
        </w:rPr>
        <w:t xml:space="preserve"> Manual on the WMO Information System </w:t>
      </w:r>
      <w:r w:rsidRPr="00855981">
        <w:rPr>
          <w:bCs/>
          <w:iCs/>
        </w:rPr>
        <w:t>(WMO-No. 1060)</w:t>
      </w:r>
      <w:r w:rsidRPr="00855981">
        <w:rPr>
          <w:bCs/>
        </w:rPr>
        <w:t>.</w:t>
      </w:r>
      <w:r w:rsidRPr="00746DDB">
        <w:rPr>
          <w:bCs/>
        </w:rPr>
        <w:t xml:space="preserve"> </w:t>
      </w:r>
    </w:p>
    <w:p w:rsidR="0079598D" w:rsidRPr="00746DDB" w:rsidRDefault="0079598D" w:rsidP="0079598D">
      <w:pPr>
        <w:pStyle w:val="Heading2"/>
      </w:pPr>
      <w:r w:rsidRPr="00746DDB">
        <w:lastRenderedPageBreak/>
        <w:t>4. Description of WIS</w:t>
      </w:r>
    </w:p>
    <w:p w:rsidR="0079598D" w:rsidRPr="00746DDB" w:rsidRDefault="0079598D" w:rsidP="0079598D">
      <w:pPr>
        <w:pStyle w:val="WMOBodyText"/>
      </w:pPr>
      <w:r w:rsidRPr="00746DDB">
        <w:t>WIS is the global infrastructure for managing and making available weather, water and climate information. WIS meets the requirements for routine collection and automated dissemination of observed data and products, as well as data discovery, access and retrieval services for all weather, climate, water and related data and products provided by centres and Member countries in the framework of all WMO Programmes.</w:t>
      </w:r>
    </w:p>
    <w:p w:rsidR="0079598D" w:rsidRPr="00746DDB" w:rsidRDefault="0079598D" w:rsidP="0079598D">
      <w:pPr>
        <w:pStyle w:val="Heading3"/>
      </w:pPr>
      <w:r w:rsidRPr="00746DDB">
        <w:t>4.1 WIS Services</w:t>
      </w:r>
    </w:p>
    <w:p w:rsidR="0079598D" w:rsidRPr="00746DDB" w:rsidRDefault="0079598D" w:rsidP="0079598D">
      <w:pPr>
        <w:pStyle w:val="WMOBodyText"/>
      </w:pPr>
      <w:r w:rsidRPr="00746DDB">
        <w:t>While WIS builds on and extends the GTS, 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 It is assumed that WIS by including the GTS and the Internet will have sufficient bandwidth/link capacity available to fulfill future user needs. To this end, WIS provides three types of services:</w:t>
      </w:r>
    </w:p>
    <w:p w:rsidR="0079598D" w:rsidRPr="00746DDB" w:rsidRDefault="0079598D" w:rsidP="00711012">
      <w:pPr>
        <w:pStyle w:val="WMOBodyText"/>
        <w:numPr>
          <w:ilvl w:val="2"/>
          <w:numId w:val="10"/>
        </w:numPr>
      </w:pPr>
      <w:r w:rsidRPr="00746DDB">
        <w:rPr>
          <w:b/>
          <w:bCs/>
        </w:rPr>
        <w:t>Routine collection and dissemination service for time-critical and operation-critical data and products:</w:t>
      </w:r>
      <w:r w:rsidRPr="00746DDB">
        <w:t xml:space="preserve"> This service is an extension of the current GTS. It is based on subscription to real-time “push and forward” distribution systems, including multicast and broadcast, and implemented mostly through dedicated telecommunication means providing a guaranteed quality of service. An important component of this service will be the “all hazards warning network” facilitating warnings to be distributed from one point in WIS to all other points within 2</w:t>
      </w:r>
      <w:r w:rsidR="00286821">
        <w:t> </w:t>
      </w:r>
      <w:r w:rsidRPr="00746DDB">
        <w:t>minutes.</w:t>
      </w:r>
    </w:p>
    <w:p w:rsidR="0079598D" w:rsidRPr="00746DDB" w:rsidRDefault="0079598D" w:rsidP="00711012">
      <w:pPr>
        <w:pStyle w:val="WMOBodyText"/>
        <w:numPr>
          <w:ilvl w:val="2"/>
          <w:numId w:val="10"/>
        </w:numPr>
      </w:pPr>
      <w:r w:rsidRPr="00746DDB">
        <w:rPr>
          <w:b/>
          <w:bCs/>
        </w:rPr>
        <w:t>Service for the timely delivery of non time-critical, operationally critical or voluminous data and products:</w:t>
      </w:r>
      <w:r w:rsidRPr="00746DDB">
        <w:t xml:space="preserve"> This is a new service which allows users to subscribe to data that would not otherwise have been available through the GTS because it is too voluminous or because the delivery is not so critically time- or operationally- dependent. Thus, the delivery method for these data does not need to use the capacity of the GTS. It is also suitable for those users not connected to the GTS. The service is focused on a “push” mechanism and implemented mostly via public data-communication networks, such as the Internet. As with the time and operationally critical service (</w:t>
      </w:r>
      <w:r w:rsidR="006862C9">
        <w:t>a</w:t>
      </w:r>
      <w:r w:rsidRPr="00746DDB">
        <w:t>), users may use the discovery service (</w:t>
      </w:r>
      <w:r w:rsidR="006862C9">
        <w:t>c</w:t>
      </w:r>
      <w:r w:rsidRPr="00746DDB">
        <w:t xml:space="preserve">) to search for the information they would like to access or subscribe to. </w:t>
      </w:r>
    </w:p>
    <w:p w:rsidR="0079598D" w:rsidRPr="00746DDB" w:rsidRDefault="0079598D" w:rsidP="00711012">
      <w:pPr>
        <w:pStyle w:val="WMOBodyText"/>
        <w:numPr>
          <w:ilvl w:val="2"/>
          <w:numId w:val="10"/>
        </w:numPr>
      </w:pPr>
      <w:r w:rsidRPr="00746DDB">
        <w:rPr>
          <w:b/>
          <w:bCs/>
        </w:rPr>
        <w:t>Data Discovery, Access and Retrieval (DAR) service:</w:t>
      </w:r>
      <w:r w:rsidRPr="00746DDB">
        <w:t xml:space="preserve"> This is a new service where the user can use a variety of discovery services to search for data, products or other information registered within the WIS. Depending on the access policy for the data, the user may also access and download the data. The service is based on a request/reply “pull” mechanism and is to be implemented mainly through the Internet, but the user may also subscribe to receive data or products via the GTS or any other delivery mechanism available between the information provider and the user (for example via e-mail, SMS, facsimile, courier or postal services). In this way, WIS users can potentially discover and access all WMO data and products without having an extensive knowledge of the information practices and procedures of the WMO Programme responsible for the data or product. Note that if a user has an account at a GISC, then, depending on the data policy, it may be able to access information directly from the GISC, all of which hold information that is available for global exchange for at least 24</w:t>
      </w:r>
      <w:r w:rsidR="006862C9">
        <w:t> </w:t>
      </w:r>
      <w:r w:rsidRPr="00746DDB">
        <w:t xml:space="preserve">hours. </w:t>
      </w:r>
    </w:p>
    <w:p w:rsidR="0079598D" w:rsidRPr="00746DDB" w:rsidRDefault="0079598D" w:rsidP="0079598D">
      <w:pPr>
        <w:pStyle w:val="Heading3"/>
      </w:pPr>
      <w:r w:rsidRPr="00746DDB">
        <w:t>4.2 The structure of WIS</w:t>
      </w:r>
    </w:p>
    <w:p w:rsidR="0079598D" w:rsidRPr="00746DDB" w:rsidRDefault="0079598D" w:rsidP="0079598D">
      <w:pPr>
        <w:pStyle w:val="WMOBodyText"/>
      </w:pPr>
      <w:r w:rsidRPr="00746DDB">
        <w:t xml:space="preserve">The WIS services described above are realized by WMO Members and associated centres through three types of WIS centres as well as the WIS data communication network. WIS centres need to </w:t>
      </w:r>
      <w:r w:rsidRPr="00746DDB">
        <w:lastRenderedPageBreak/>
        <w:t xml:space="preserve">be endorsed by WMO in accordance with the regulations described in the </w:t>
      </w:r>
      <w:r w:rsidRPr="006862C9">
        <w:rPr>
          <w:i/>
        </w:rPr>
        <w:t xml:space="preserve">WMO Technical Regulations </w:t>
      </w:r>
      <w:r w:rsidRPr="00746DDB">
        <w:t>(WMO</w:t>
      </w:r>
      <w:r w:rsidR="006862C9">
        <w:t>-</w:t>
      </w:r>
      <w:r w:rsidRPr="00746DDB">
        <w:t xml:space="preserve">No. 49) and the </w:t>
      </w:r>
      <w:r w:rsidRPr="006862C9">
        <w:rPr>
          <w:i/>
        </w:rPr>
        <w:t>Manual on WIS</w:t>
      </w:r>
      <w:r w:rsidRPr="00746DDB">
        <w:t xml:space="preserve"> (WMO</w:t>
      </w:r>
      <w:r w:rsidR="00444B01">
        <w:t>-</w:t>
      </w:r>
      <w:r w:rsidRPr="00746DDB">
        <w:t>No. 1060).</w:t>
      </w:r>
    </w:p>
    <w:p w:rsidR="0079598D" w:rsidRPr="00746DDB" w:rsidRDefault="0079598D" w:rsidP="0079598D">
      <w:pPr>
        <w:pStyle w:val="WMOBodyText"/>
      </w:pPr>
      <w:r w:rsidRPr="00746DDB">
        <w:t>The concept of interoperability guarantees that the overall functionality of WIS is realized by each WIS centre through implementing the specifications required for this type of centre.</w:t>
      </w:r>
      <w:r w:rsidR="00444B01">
        <w:t xml:space="preserve"> </w:t>
      </w:r>
      <w:r w:rsidRPr="00746DDB">
        <w:t>The four core components are:</w:t>
      </w:r>
    </w:p>
    <w:p w:rsidR="0079598D" w:rsidRPr="00746DDB" w:rsidRDefault="0079598D" w:rsidP="00444B01">
      <w:pPr>
        <w:pStyle w:val="WMOBodyText"/>
        <w:numPr>
          <w:ilvl w:val="0"/>
          <w:numId w:val="9"/>
        </w:numPr>
        <w:tabs>
          <w:tab w:val="clear" w:pos="2760"/>
          <w:tab w:val="num" w:pos="993"/>
        </w:tabs>
        <w:ind w:left="993" w:hanging="426"/>
      </w:pPr>
      <w:r w:rsidRPr="00746DDB">
        <w:t>Global Information System Centres (GISC)</w:t>
      </w:r>
      <w:r w:rsidR="00444B01">
        <w:t>;</w:t>
      </w:r>
    </w:p>
    <w:p w:rsidR="0079598D" w:rsidRPr="00746DDB" w:rsidRDefault="0079598D" w:rsidP="00444B01">
      <w:pPr>
        <w:pStyle w:val="WMOBodyText"/>
        <w:numPr>
          <w:ilvl w:val="0"/>
          <w:numId w:val="9"/>
        </w:numPr>
        <w:tabs>
          <w:tab w:val="clear" w:pos="2760"/>
          <w:tab w:val="num" w:pos="993"/>
        </w:tabs>
        <w:ind w:left="993" w:hanging="426"/>
      </w:pPr>
      <w:r w:rsidRPr="00746DDB">
        <w:t>Data Collection or Production Centres (DCPC)</w:t>
      </w:r>
      <w:r w:rsidR="00444B01">
        <w:t>;</w:t>
      </w:r>
      <w:r w:rsidRPr="00746DDB">
        <w:t xml:space="preserve"> </w:t>
      </w:r>
    </w:p>
    <w:p w:rsidR="0079598D" w:rsidRPr="00746DDB" w:rsidRDefault="0079598D" w:rsidP="00444B01">
      <w:pPr>
        <w:pStyle w:val="WMOBodyText"/>
        <w:numPr>
          <w:ilvl w:val="0"/>
          <w:numId w:val="9"/>
        </w:numPr>
        <w:tabs>
          <w:tab w:val="clear" w:pos="2760"/>
          <w:tab w:val="num" w:pos="993"/>
        </w:tabs>
        <w:ind w:left="993" w:hanging="426"/>
      </w:pPr>
      <w:r w:rsidRPr="00746DDB">
        <w:t>National Centres (NC)</w:t>
      </w:r>
      <w:r w:rsidR="00444B01">
        <w:t>;</w:t>
      </w:r>
      <w:r w:rsidRPr="00746DDB">
        <w:t xml:space="preserve"> </w:t>
      </w:r>
    </w:p>
    <w:p w:rsidR="0079598D" w:rsidRPr="00746DDB" w:rsidRDefault="0079598D" w:rsidP="00444B01">
      <w:pPr>
        <w:pStyle w:val="WMOBodyText"/>
        <w:numPr>
          <w:ilvl w:val="0"/>
          <w:numId w:val="9"/>
        </w:numPr>
        <w:tabs>
          <w:tab w:val="clear" w:pos="2760"/>
          <w:tab w:val="num" w:pos="993"/>
        </w:tabs>
        <w:ind w:left="993" w:hanging="426"/>
      </w:pPr>
      <w:r w:rsidRPr="00746DDB">
        <w:t>Data networks</w:t>
      </w:r>
      <w:r w:rsidR="00444B01">
        <w:t>.</w:t>
      </w:r>
      <w:r w:rsidRPr="00746DDB">
        <w:t xml:space="preserve"> </w:t>
      </w:r>
    </w:p>
    <w:p w:rsidR="0079598D" w:rsidRPr="00746DDB" w:rsidRDefault="0079598D" w:rsidP="0079598D">
      <w:pPr>
        <w:pStyle w:val="Heading3"/>
      </w:pPr>
      <w:r w:rsidRPr="00746DDB">
        <w:t>4.3 WIS Centres</w:t>
      </w:r>
    </w:p>
    <w:p w:rsidR="0079598D" w:rsidRPr="00746DDB" w:rsidRDefault="0079598D" w:rsidP="0079598D">
      <w:pPr>
        <w:pStyle w:val="WMOBodyText"/>
      </w:pPr>
      <w:r w:rsidRPr="00746DDB">
        <w:rPr>
          <w:b/>
        </w:rPr>
        <w:t>GISC</w:t>
      </w:r>
      <w:r w:rsidRPr="00746DDB">
        <w:t>s collect and distribute information for routine global dissemination, such as GTS data. They serve as collection and distribution centres in their areas of responsibility and they provide access points for any request for data held within the WIS. A WIS user accessing the web portal of any GISC will be able to browse any data catalogue of information available in WIS.</w:t>
      </w:r>
      <w:r w:rsidRPr="00746DDB">
        <w:br/>
      </w:r>
      <w:r w:rsidRPr="00746DDB">
        <w:br/>
      </w:r>
      <w:r w:rsidRPr="00746DDB">
        <w:rPr>
          <w:b/>
        </w:rPr>
        <w:t>DCPC</w:t>
      </w:r>
      <w:r w:rsidRPr="00746DDB">
        <w:t>s are connected to the GISCs and are responsible for the collection or generation of specialized sets of data, forecast products, processed or value-added information beyond the scope of NCs, and/or for providing archiving services.</w:t>
      </w:r>
    </w:p>
    <w:p w:rsidR="0079598D" w:rsidRPr="00746DDB" w:rsidRDefault="0079598D" w:rsidP="0079598D">
      <w:pPr>
        <w:pStyle w:val="WMOBodyText"/>
      </w:pPr>
      <w:r w:rsidRPr="00746DDB">
        <w:rPr>
          <w:b/>
        </w:rPr>
        <w:t>NC</w:t>
      </w:r>
      <w:r w:rsidRPr="00746DDB">
        <w:t>s collect,</w:t>
      </w:r>
      <w:r>
        <w:t xml:space="preserve"> produce </w:t>
      </w:r>
      <w:r w:rsidRPr="00746DDB">
        <w:t xml:space="preserve">and distribute data </w:t>
      </w:r>
      <w:r>
        <w:t xml:space="preserve">and products </w:t>
      </w:r>
      <w:r w:rsidRPr="00746DDB">
        <w:t>on a national basis and coordinate or authorize the use of the WIS by national users, normally under a policy established by the respective Permanent Representative with WMO.</w:t>
      </w:r>
    </w:p>
    <w:p w:rsidR="0079598D" w:rsidRPr="00746DDB" w:rsidRDefault="0079598D" w:rsidP="0079598D">
      <w:pPr>
        <w:pStyle w:val="WMOBodyText"/>
      </w:pPr>
      <w:r w:rsidRPr="00746DDB">
        <w:t>The terms NC, DCPC and GISC are used for describing the necessary functions, not actual organizational entities. There may be organizations, such as NMHSs, which combine all three functions within their structure. There may be several GISCs in a Regional Association (RA). NCs and DCPCs can be associated with several GISC</w:t>
      </w:r>
      <w:r w:rsidR="00D6549F">
        <w:t>s</w:t>
      </w:r>
      <w:r w:rsidRPr="00746DDB">
        <w:t xml:space="preserve"> but have to choose one of the GISCs as their principal GISC for the purposes of uploading and managing discovery metadata. The following diagram provides an overview of the various components:</w:t>
      </w:r>
    </w:p>
    <w:p w:rsidR="0079598D" w:rsidRPr="00746DDB" w:rsidRDefault="0079598D" w:rsidP="0079598D">
      <w:pPr>
        <w:pStyle w:val="WMOBodyText"/>
      </w:pPr>
    </w:p>
    <w:p w:rsidR="0079598D" w:rsidRPr="00746DDB" w:rsidRDefault="0079598D" w:rsidP="0079598D">
      <w:pPr>
        <w:pStyle w:val="WMOBodyText"/>
        <w:rPr>
          <w:i/>
        </w:rPr>
      </w:pPr>
      <w:r>
        <w:rPr>
          <w:i/>
          <w:noProof/>
          <w:lang w:val="en-US"/>
        </w:rPr>
        <w:lastRenderedPageBreak/>
        <w:drawing>
          <wp:inline distT="0" distB="0" distL="0" distR="0" wp14:anchorId="53946E2F" wp14:editId="0053F285">
            <wp:extent cx="6096000" cy="38481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3848100"/>
                    </a:xfrm>
                    <a:prstGeom prst="rect">
                      <a:avLst/>
                    </a:prstGeom>
                    <a:noFill/>
                    <a:ln>
                      <a:noFill/>
                    </a:ln>
                  </pic:spPr>
                </pic:pic>
              </a:graphicData>
            </a:graphic>
          </wp:inline>
        </w:drawing>
      </w:r>
    </w:p>
    <w:p w:rsidR="0079598D" w:rsidRPr="00746DDB" w:rsidRDefault="0079598D" w:rsidP="0079598D">
      <w:pPr>
        <w:pStyle w:val="WMOBodyText"/>
        <w:rPr>
          <w:bCs/>
          <w:i/>
        </w:rPr>
      </w:pPr>
      <w:r w:rsidRPr="00746DDB">
        <w:rPr>
          <w:bCs/>
          <w:i/>
        </w:rPr>
        <w:t xml:space="preserve">Figure </w:t>
      </w:r>
      <w:r>
        <w:rPr>
          <w:bCs/>
          <w:i/>
        </w:rPr>
        <w:fldChar w:fldCharType="begin"/>
      </w:r>
      <w:r>
        <w:rPr>
          <w:bCs/>
          <w:i/>
        </w:rPr>
        <w:instrText xml:space="preserve"> SEQ Figure \* ARABIC </w:instrText>
      </w:r>
      <w:r>
        <w:rPr>
          <w:bCs/>
          <w:i/>
        </w:rPr>
        <w:fldChar w:fldCharType="separate"/>
      </w:r>
      <w:r w:rsidR="008744D5">
        <w:rPr>
          <w:bCs/>
          <w:i/>
          <w:noProof/>
        </w:rPr>
        <w:t>1</w:t>
      </w:r>
      <w:r>
        <w:rPr>
          <w:bCs/>
          <w:i/>
        </w:rPr>
        <w:fldChar w:fldCharType="end"/>
      </w:r>
      <w:r w:rsidRPr="00746DDB">
        <w:rPr>
          <w:bCs/>
          <w:i/>
        </w:rPr>
        <w:t>: WIS core components and Information Exchange</w:t>
      </w:r>
    </w:p>
    <w:p w:rsidR="0079598D" w:rsidRPr="00746DDB" w:rsidRDefault="0079598D" w:rsidP="0079598D">
      <w:pPr>
        <w:pStyle w:val="Heading3"/>
        <w:ind w:left="0" w:firstLine="0"/>
      </w:pPr>
      <w:r w:rsidRPr="00444B01">
        <w:t>4.4</w:t>
      </w:r>
      <w:r w:rsidRPr="00746DDB">
        <w:rPr>
          <w:i/>
        </w:rPr>
        <w:t xml:space="preserve"> </w:t>
      </w:r>
      <w:r w:rsidRPr="00746DDB">
        <w:t>WIS data networks</w:t>
      </w:r>
    </w:p>
    <w:p w:rsidR="0079598D" w:rsidRPr="00746DDB" w:rsidRDefault="0079598D" w:rsidP="0079598D">
      <w:pPr>
        <w:pStyle w:val="WMOBodyText"/>
      </w:pPr>
      <w:r w:rsidRPr="00746DDB">
        <w:t>The WIS network structure consists of a WIS Core Network connecting all GISCs to each other. Each GISC has an Area Meteorological Data Communication Networks (AMDCN) connecting them to NCs and DCPCs in their area of responsibility. This is illustrated in Figure 2. An NC or DCPC may be in multiple AMDCNs. The AMDCNs incorporate GTS infrastructure and may involve single, partial or multiple regional meteorological telecommunication networks.</w:t>
      </w:r>
    </w:p>
    <w:p w:rsidR="0079598D" w:rsidRPr="00746DDB" w:rsidRDefault="0079598D" w:rsidP="0079598D">
      <w:pPr>
        <w:pStyle w:val="WMOBodyText"/>
      </w:pPr>
      <w:r w:rsidRPr="00746DDB">
        <w:t>The data communication networks that can be used in WIS include:</w:t>
      </w:r>
    </w:p>
    <w:p w:rsidR="0079598D" w:rsidRPr="00746DDB" w:rsidRDefault="0079598D" w:rsidP="00711012">
      <w:pPr>
        <w:pStyle w:val="WMOBodyText"/>
        <w:numPr>
          <w:ilvl w:val="1"/>
          <w:numId w:val="12"/>
        </w:numPr>
        <w:tabs>
          <w:tab w:val="clear" w:pos="1134"/>
          <w:tab w:val="left" w:pos="1170"/>
          <w:tab w:val="left" w:pos="1440"/>
        </w:tabs>
        <w:ind w:left="990"/>
      </w:pPr>
      <w:r w:rsidRPr="00746DDB">
        <w:t>The Main Telecommunication Network (MTN) of the GTS</w:t>
      </w:r>
      <w:r w:rsidRPr="00746DDB">
        <w:rPr>
          <w:vertAlign w:val="superscript"/>
        </w:rPr>
        <w:footnoteReference w:id="6"/>
      </w:r>
      <w:r w:rsidRPr="00746DDB">
        <w:t xml:space="preserve"> forms the WIS Core Network</w:t>
      </w:r>
      <w:r w:rsidR="00444B01">
        <w:t>;</w:t>
      </w:r>
    </w:p>
    <w:p w:rsidR="0079598D" w:rsidRPr="00746DDB" w:rsidRDefault="0079598D" w:rsidP="00711012">
      <w:pPr>
        <w:pStyle w:val="WMOBodyText"/>
        <w:numPr>
          <w:ilvl w:val="1"/>
          <w:numId w:val="12"/>
        </w:numPr>
        <w:tabs>
          <w:tab w:val="clear" w:pos="1134"/>
          <w:tab w:val="left" w:pos="1170"/>
          <w:tab w:val="left" w:pos="1440"/>
        </w:tabs>
        <w:ind w:left="990"/>
      </w:pPr>
      <w:r w:rsidRPr="00746DDB">
        <w:t>GISCs are also connected by the Internet, which presently is being used for discovery metadata synchronization</w:t>
      </w:r>
      <w:r w:rsidR="00444B01">
        <w:t>;</w:t>
      </w:r>
    </w:p>
    <w:p w:rsidR="0079598D" w:rsidRPr="00746DDB" w:rsidRDefault="0079598D" w:rsidP="00711012">
      <w:pPr>
        <w:pStyle w:val="WMOBodyText"/>
        <w:numPr>
          <w:ilvl w:val="1"/>
          <w:numId w:val="12"/>
        </w:numPr>
        <w:tabs>
          <w:tab w:val="clear" w:pos="1134"/>
          <w:tab w:val="left" w:pos="1170"/>
          <w:tab w:val="left" w:pos="1440"/>
        </w:tabs>
        <w:ind w:left="990"/>
      </w:pPr>
      <w:r w:rsidRPr="00746DDB">
        <w:t>The GTS (MTN and RMTN) provides the dedicated network component of the AMDCNs, especially for meeting real-time exchange requirements and the all hazards network. Note that the GTS includes extensive use of Internet through Virtual Private Networks (VPN) in many areas where no alternatives exist</w:t>
      </w:r>
      <w:r w:rsidR="00444B01">
        <w:t>;</w:t>
      </w:r>
      <w:r w:rsidRPr="00746DDB">
        <w:t>.</w:t>
      </w:r>
    </w:p>
    <w:p w:rsidR="0079598D" w:rsidRPr="00746DDB" w:rsidRDefault="0079598D" w:rsidP="00711012">
      <w:pPr>
        <w:pStyle w:val="WMOBodyText"/>
        <w:numPr>
          <w:ilvl w:val="1"/>
          <w:numId w:val="12"/>
        </w:numPr>
        <w:tabs>
          <w:tab w:val="clear" w:pos="1134"/>
          <w:tab w:val="left" w:pos="1170"/>
          <w:tab w:val="left" w:pos="1440"/>
        </w:tabs>
        <w:ind w:left="990"/>
      </w:pPr>
      <w:r w:rsidRPr="00746DDB">
        <w:t>Satellite distribution systems such as those described by the Integrated Global Data Dissemination Service (IGDDS) form an essential part of the GTS and therefore the WIS, especially for the support of remote areas where terrestrial communication systems do not effectively meet the need. This includes data collection systems for remote platforms as well as for distribution of data and products related to the WMO Space Programme</w:t>
      </w:r>
      <w:r w:rsidR="00444B01">
        <w:t>;</w:t>
      </w:r>
    </w:p>
    <w:p w:rsidR="0079598D" w:rsidRPr="00746DDB" w:rsidRDefault="0079598D" w:rsidP="00711012">
      <w:pPr>
        <w:pStyle w:val="WMOBodyText"/>
        <w:numPr>
          <w:ilvl w:val="1"/>
          <w:numId w:val="12"/>
        </w:numPr>
        <w:tabs>
          <w:tab w:val="clear" w:pos="1134"/>
          <w:tab w:val="left" w:pos="1170"/>
          <w:tab w:val="left" w:pos="1440"/>
        </w:tabs>
        <w:ind w:left="990"/>
      </w:pPr>
      <w:r w:rsidRPr="00746DDB">
        <w:lastRenderedPageBreak/>
        <w:t>Terrestrial links or managed data network services</w:t>
      </w:r>
      <w:r w:rsidR="00444B01">
        <w:t>;</w:t>
      </w:r>
    </w:p>
    <w:p w:rsidR="0079598D" w:rsidRPr="00746DDB" w:rsidRDefault="0079598D" w:rsidP="00711012">
      <w:pPr>
        <w:pStyle w:val="WMOBodyText"/>
        <w:numPr>
          <w:ilvl w:val="1"/>
          <w:numId w:val="12"/>
        </w:numPr>
        <w:tabs>
          <w:tab w:val="clear" w:pos="1134"/>
          <w:tab w:val="left" w:pos="1170"/>
          <w:tab w:val="left" w:pos="1440"/>
        </w:tabs>
        <w:ind w:left="990"/>
      </w:pPr>
      <w:r w:rsidRPr="00746DDB">
        <w:t>The Internet, either open or utilizing VPN, which will be used in the AMDCNs to increase bandwidth capacity to many centres as well as providing connectivity for non-GTS centres and for individual users accessing WIS.</w:t>
      </w:r>
    </w:p>
    <w:p w:rsidR="0079598D" w:rsidRPr="00746DDB" w:rsidRDefault="0079598D" w:rsidP="0079598D">
      <w:pPr>
        <w:pStyle w:val="WMOBodyText"/>
      </w:pPr>
      <w:r>
        <w:rPr>
          <w:noProof/>
          <w:lang w:val="en-US"/>
        </w:rPr>
        <w:drawing>
          <wp:inline distT="0" distB="0" distL="0" distR="0" wp14:anchorId="2F8B8BF1" wp14:editId="17847C2A">
            <wp:extent cx="6086475" cy="29051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18">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6086475" cy="2905125"/>
                    </a:xfrm>
                    <a:prstGeom prst="rect">
                      <a:avLst/>
                    </a:prstGeom>
                    <a:solidFill>
                      <a:srgbClr val="4F81BD"/>
                    </a:solidFill>
                    <a:ln>
                      <a:noFill/>
                    </a:ln>
                  </pic:spPr>
                </pic:pic>
              </a:graphicData>
            </a:graphic>
          </wp:inline>
        </w:drawing>
      </w:r>
    </w:p>
    <w:p w:rsidR="0079598D" w:rsidRPr="00746DDB" w:rsidRDefault="0079598D" w:rsidP="0079598D">
      <w:pPr>
        <w:pStyle w:val="WMOBodyText"/>
        <w:rPr>
          <w:bCs/>
          <w:i/>
        </w:rPr>
      </w:pPr>
      <w:r w:rsidRPr="00746DDB">
        <w:rPr>
          <w:bCs/>
          <w:i/>
        </w:rPr>
        <w:t xml:space="preserve">Figure </w:t>
      </w:r>
      <w:r>
        <w:rPr>
          <w:bCs/>
          <w:i/>
        </w:rPr>
        <w:fldChar w:fldCharType="begin"/>
      </w:r>
      <w:r>
        <w:rPr>
          <w:bCs/>
          <w:i/>
        </w:rPr>
        <w:instrText xml:space="preserve"> SEQ Figure \* ARABIC </w:instrText>
      </w:r>
      <w:r>
        <w:rPr>
          <w:bCs/>
          <w:i/>
        </w:rPr>
        <w:fldChar w:fldCharType="separate"/>
      </w:r>
      <w:r w:rsidR="008744D5">
        <w:rPr>
          <w:bCs/>
          <w:i/>
          <w:noProof/>
        </w:rPr>
        <w:t>2</w:t>
      </w:r>
      <w:r>
        <w:rPr>
          <w:bCs/>
          <w:i/>
        </w:rPr>
        <w:fldChar w:fldCharType="end"/>
      </w:r>
      <w:r w:rsidRPr="00746DDB">
        <w:rPr>
          <w:bCs/>
          <w:i/>
        </w:rPr>
        <w:t>: WIS network topology</w:t>
      </w:r>
    </w:p>
    <w:p w:rsidR="0079598D" w:rsidRPr="00746DDB" w:rsidRDefault="0079598D" w:rsidP="0079598D">
      <w:pPr>
        <w:pStyle w:val="Heading3"/>
      </w:pPr>
      <w:r w:rsidRPr="00746DDB">
        <w:t>4.5 Benefits of WIS</w:t>
      </w:r>
    </w:p>
    <w:p w:rsidR="0079598D" w:rsidRPr="00746DDB" w:rsidRDefault="0079598D" w:rsidP="0079598D">
      <w:pPr>
        <w:pStyle w:val="WMOBodyText"/>
      </w:pPr>
      <w:r w:rsidRPr="00746DDB">
        <w:t>As an integrated part of WIS from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 mentioned above.</w:t>
      </w:r>
    </w:p>
    <w:p w:rsidR="0079598D" w:rsidRPr="00746DDB" w:rsidRDefault="0079598D" w:rsidP="0079598D">
      <w:pPr>
        <w:pStyle w:val="WMOBodyText"/>
      </w:pPr>
      <w:r w:rsidRPr="00746DDB">
        <w:t>The GTS will continue to develop and incorporate new technology, linking all WMO Members with a dedicated, secure network. This network will continue to be supported by advanced satellite distribution systems. In addition, the GTS will also be able to supplement the private networks and make better use of public communications such as the Internet, where appropriate.</w:t>
      </w:r>
    </w:p>
    <w:p w:rsidR="0079598D" w:rsidRPr="00746DDB" w:rsidRDefault="0079598D" w:rsidP="0079598D">
      <w:pPr>
        <w:pStyle w:val="WMOBodyText"/>
      </w:pPr>
      <w:r w:rsidRPr="00746DDB">
        <w:t>The GTS data management framework will include the development of data representations, including fast and efficient coding practices that allow increasingly voluminous data streams to reach countries with less advanced or low capacity communication systems. New functionality of WIS for GTS users will include:</w:t>
      </w:r>
    </w:p>
    <w:p w:rsidR="0079598D" w:rsidRPr="00746DDB" w:rsidRDefault="0079598D" w:rsidP="00711012">
      <w:pPr>
        <w:pStyle w:val="WMOBodyText"/>
        <w:numPr>
          <w:ilvl w:val="0"/>
          <w:numId w:val="13"/>
        </w:numPr>
      </w:pPr>
      <w:r w:rsidRPr="00746DDB">
        <w:t>Online discovery of which data and products are available on the GTS by interactively accessing a GISC portal;</w:t>
      </w:r>
    </w:p>
    <w:p w:rsidR="0079598D" w:rsidRPr="00746DDB" w:rsidRDefault="0079598D" w:rsidP="00711012">
      <w:pPr>
        <w:pStyle w:val="WMOBodyText"/>
        <w:numPr>
          <w:ilvl w:val="0"/>
          <w:numId w:val="13"/>
        </w:numPr>
      </w:pPr>
      <w:r w:rsidRPr="00746DDB">
        <w:t>Download or re-runs of GTS data and products published during the past 24 hours. This is of interest for users that have missed data because of a failure of IT systems, equipment or networks;</w:t>
      </w:r>
    </w:p>
    <w:p w:rsidR="0079598D" w:rsidRPr="00746DDB" w:rsidRDefault="0079598D" w:rsidP="00711012">
      <w:pPr>
        <w:pStyle w:val="WMOBodyText"/>
        <w:numPr>
          <w:ilvl w:val="0"/>
          <w:numId w:val="13"/>
        </w:numPr>
      </w:pPr>
      <w:r w:rsidRPr="00746DDB">
        <w:t xml:space="preserve">Updating of GTS routeing based on online subscription services rather than service messages requesting the GTS Point of Contacts to change the routeing. An NMHS may </w:t>
      </w:r>
      <w:r w:rsidRPr="00746DDB">
        <w:lastRenderedPageBreak/>
        <w:t>configure its own routeing information. Thus, a centre needs only deal with its associated GISC for changing subscription and publishing schedules;</w:t>
      </w:r>
    </w:p>
    <w:p w:rsidR="0079598D" w:rsidRPr="00746DDB" w:rsidRDefault="0079598D" w:rsidP="00711012">
      <w:pPr>
        <w:pStyle w:val="WMOBodyText"/>
        <w:numPr>
          <w:ilvl w:val="0"/>
          <w:numId w:val="13"/>
        </w:numPr>
      </w:pPr>
      <w:r w:rsidRPr="00746DDB">
        <w:t>Configure upload of data to the GTS. Rather than requesting the GTS Point of Contact and WMO to change information about the data that is uploaded to the GTS, the NMHS may do the configuration</w:t>
      </w:r>
      <w:r w:rsidR="004B04C3">
        <w:t>;</w:t>
      </w:r>
    </w:p>
    <w:p w:rsidR="0079598D" w:rsidRPr="00746DDB" w:rsidRDefault="0079598D" w:rsidP="00711012">
      <w:pPr>
        <w:pStyle w:val="WMOBodyText"/>
        <w:numPr>
          <w:ilvl w:val="0"/>
          <w:numId w:val="13"/>
        </w:numPr>
      </w:pPr>
      <w:r w:rsidRPr="00746DDB">
        <w:t>Ensure that the ownership and availability of the data provided is advertised by using the DAR metadata.</w:t>
      </w:r>
    </w:p>
    <w:p w:rsidR="0079598D" w:rsidRPr="00746DDB" w:rsidRDefault="0079598D" w:rsidP="0079598D">
      <w:pPr>
        <w:pStyle w:val="WMOBodyText"/>
      </w:pPr>
      <w:r w:rsidRPr="00746DDB">
        <w:t>Existing centres within WMO Member States that comply with the required WIS functions and technical specifications will be designated as one of the three types of WIS centre. While Members can chose to apply for a type of centre matching their level of responsibilities and commitment, the expected mapping of WWW centres into WIS centres remains to be:</w:t>
      </w:r>
    </w:p>
    <w:p w:rsidR="0079598D" w:rsidRPr="00746DDB" w:rsidRDefault="0079598D" w:rsidP="0079598D">
      <w:pPr>
        <w:pStyle w:val="WMO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640"/>
      </w:tblGrid>
      <w:tr w:rsidR="0079598D" w:rsidRPr="00746DDB" w:rsidTr="0002564F">
        <w:trPr>
          <w:jc w:val="center"/>
        </w:trPr>
        <w:tc>
          <w:tcPr>
            <w:tcW w:w="2388" w:type="dxa"/>
            <w:shd w:val="clear" w:color="auto" w:fill="auto"/>
          </w:tcPr>
          <w:p w:rsidR="0079598D" w:rsidRPr="00746DDB" w:rsidRDefault="0079598D" w:rsidP="0002564F">
            <w:pPr>
              <w:pStyle w:val="WMOBodyText"/>
              <w:rPr>
                <w:b/>
                <w:bCs/>
              </w:rPr>
            </w:pPr>
            <w:r w:rsidRPr="00746DDB">
              <w:rPr>
                <w:b/>
                <w:bCs/>
              </w:rPr>
              <w:t>WWW Centre</w:t>
            </w:r>
          </w:p>
        </w:tc>
        <w:tc>
          <w:tcPr>
            <w:tcW w:w="2640" w:type="dxa"/>
            <w:shd w:val="clear" w:color="auto" w:fill="auto"/>
          </w:tcPr>
          <w:p w:rsidR="0079598D" w:rsidRPr="00746DDB" w:rsidRDefault="0079598D" w:rsidP="0002564F">
            <w:pPr>
              <w:pStyle w:val="WMOBodyText"/>
              <w:rPr>
                <w:b/>
                <w:bCs/>
              </w:rPr>
            </w:pPr>
            <w:r w:rsidRPr="00746DDB">
              <w:rPr>
                <w:b/>
                <w:bCs/>
              </w:rPr>
              <w:t>WIS Centre</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NMC</w:t>
            </w:r>
          </w:p>
        </w:tc>
        <w:tc>
          <w:tcPr>
            <w:tcW w:w="2640" w:type="dxa"/>
            <w:shd w:val="clear" w:color="auto" w:fill="auto"/>
          </w:tcPr>
          <w:p w:rsidR="0079598D" w:rsidRPr="00746DDB" w:rsidRDefault="0079598D" w:rsidP="0002564F">
            <w:pPr>
              <w:pStyle w:val="WMOBodyText"/>
            </w:pPr>
            <w:r w:rsidRPr="00746DDB">
              <w:t>NC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RSMC</w:t>
            </w:r>
          </w:p>
        </w:tc>
        <w:tc>
          <w:tcPr>
            <w:tcW w:w="2640" w:type="dxa"/>
            <w:shd w:val="clear" w:color="auto" w:fill="auto"/>
          </w:tcPr>
          <w:p w:rsidR="0079598D" w:rsidRPr="00746DDB" w:rsidRDefault="0079598D" w:rsidP="0002564F">
            <w:pPr>
              <w:pStyle w:val="WMOBodyText"/>
            </w:pPr>
            <w:r w:rsidRPr="00746DDB">
              <w:t>DCPC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WMC</w:t>
            </w:r>
          </w:p>
        </w:tc>
        <w:tc>
          <w:tcPr>
            <w:tcW w:w="2640" w:type="dxa"/>
            <w:shd w:val="clear" w:color="auto" w:fill="auto"/>
          </w:tcPr>
          <w:p w:rsidR="0079598D" w:rsidRPr="00746DDB" w:rsidRDefault="0079598D" w:rsidP="0002564F">
            <w:pPr>
              <w:pStyle w:val="WMOBodyText"/>
            </w:pPr>
            <w:r w:rsidRPr="00746DDB">
              <w:t>DCPC and/or GISC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RTH</w:t>
            </w:r>
          </w:p>
        </w:tc>
        <w:tc>
          <w:tcPr>
            <w:tcW w:w="2640" w:type="dxa"/>
            <w:shd w:val="clear" w:color="auto" w:fill="auto"/>
          </w:tcPr>
          <w:p w:rsidR="0079598D" w:rsidRPr="00746DDB" w:rsidRDefault="0079598D" w:rsidP="0002564F">
            <w:pPr>
              <w:pStyle w:val="WMOBodyText"/>
            </w:pPr>
            <w:r w:rsidRPr="00746DDB">
              <w:t>DCPC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RTH on MTN</w:t>
            </w:r>
          </w:p>
        </w:tc>
        <w:tc>
          <w:tcPr>
            <w:tcW w:w="2640" w:type="dxa"/>
            <w:shd w:val="clear" w:color="auto" w:fill="auto"/>
          </w:tcPr>
          <w:p w:rsidR="0079598D" w:rsidRPr="00746DDB" w:rsidRDefault="0079598D" w:rsidP="0002564F">
            <w:pPr>
              <w:pStyle w:val="WMOBodyText"/>
            </w:pPr>
            <w:r w:rsidRPr="00746DDB">
              <w:t>DCPC and/or GISC</w:t>
            </w:r>
          </w:p>
        </w:tc>
      </w:tr>
      <w:tr w:rsidR="0079598D" w:rsidRPr="00746DDB" w:rsidTr="0002564F">
        <w:trPr>
          <w:jc w:val="center"/>
        </w:trPr>
        <w:tc>
          <w:tcPr>
            <w:tcW w:w="2388" w:type="dxa"/>
            <w:shd w:val="clear" w:color="auto" w:fill="auto"/>
          </w:tcPr>
          <w:p w:rsidR="0079598D" w:rsidRPr="00746DDB" w:rsidRDefault="0079598D" w:rsidP="0002564F">
            <w:pPr>
              <w:pStyle w:val="WMOBodyText"/>
            </w:pPr>
            <w:r w:rsidRPr="00746DDB">
              <w:t>Others</w:t>
            </w:r>
            <w:r w:rsidRPr="00746DDB">
              <w:tab/>
            </w:r>
          </w:p>
        </w:tc>
        <w:tc>
          <w:tcPr>
            <w:tcW w:w="2640" w:type="dxa"/>
            <w:shd w:val="clear" w:color="auto" w:fill="auto"/>
          </w:tcPr>
          <w:p w:rsidR="0079598D" w:rsidRPr="00746DDB" w:rsidRDefault="0079598D" w:rsidP="0002564F">
            <w:pPr>
              <w:pStyle w:val="WMOBodyText"/>
            </w:pPr>
            <w:r w:rsidRPr="00746DDB">
              <w:t>NC and/or DCPC</w:t>
            </w:r>
          </w:p>
        </w:tc>
      </w:tr>
    </w:tbl>
    <w:p w:rsidR="0079598D" w:rsidRPr="00746DDB" w:rsidRDefault="0079598D" w:rsidP="0079598D">
      <w:pPr>
        <w:pStyle w:val="Heading3"/>
      </w:pPr>
      <w:r w:rsidRPr="00746DDB">
        <w:t>4.6 WMO information sources and regulations on WIS</w:t>
      </w:r>
    </w:p>
    <w:p w:rsidR="0079598D" w:rsidRPr="00746DDB" w:rsidRDefault="0079598D" w:rsidP="0079598D">
      <w:pPr>
        <w:pStyle w:val="WMOBodyText"/>
      </w:pPr>
      <w:r w:rsidRPr="00746DDB">
        <w:t xml:space="preserve">Information on all aspects of WIS is available on the WMO website at: </w:t>
      </w:r>
      <w:hyperlink r:id="rId19" w:history="1">
        <w:r w:rsidRPr="00746DDB">
          <w:rPr>
            <w:rStyle w:val="Hyperlink"/>
          </w:rPr>
          <w:t>http://www.wmo.int/wis</w:t>
        </w:r>
      </w:hyperlink>
      <w:r w:rsidRPr="00746DDB">
        <w:t xml:space="preserve"> </w:t>
      </w:r>
    </w:p>
    <w:p w:rsidR="0079598D" w:rsidRPr="00746DDB" w:rsidRDefault="0079598D" w:rsidP="0079598D">
      <w:pPr>
        <w:pStyle w:val="WMOBodyText"/>
      </w:pPr>
      <w:r w:rsidRPr="00746DDB">
        <w:t xml:space="preserve">The implementation of the WIS is coordinated through a Global Project and Implementation Plan available at: </w:t>
      </w:r>
      <w:hyperlink r:id="rId20" w:history="1">
        <w:r w:rsidRPr="00746DDB">
          <w:rPr>
            <w:rStyle w:val="Hyperlink"/>
          </w:rPr>
          <w:t>http://www.wmo.int/pages/prog/www/WIS/documents/WIS-ProjectPlan-v1-2-1.doc</w:t>
        </w:r>
      </w:hyperlink>
      <w:r w:rsidRPr="00746DDB">
        <w:t>.</w:t>
      </w:r>
    </w:p>
    <w:p w:rsidR="0079598D" w:rsidRPr="00746DDB" w:rsidRDefault="0079598D" w:rsidP="0079598D">
      <w:pPr>
        <w:pStyle w:val="WMOBodyText"/>
      </w:pPr>
      <w:r w:rsidRPr="00746DDB">
        <w:t xml:space="preserve">The technical regulations related to WIS are published in </w:t>
      </w:r>
      <w:r w:rsidRPr="00F621E5">
        <w:t xml:space="preserve">the </w:t>
      </w:r>
      <w:r w:rsidRPr="00F621E5">
        <w:rPr>
          <w:bCs/>
          <w:i/>
        </w:rPr>
        <w:t>WMO Technical Regulations</w:t>
      </w:r>
      <w:r w:rsidRPr="00F621E5">
        <w:rPr>
          <w:bCs/>
        </w:rPr>
        <w:t xml:space="preserve"> (WMO</w:t>
      </w:r>
      <w:r w:rsidR="00F621E5">
        <w:rPr>
          <w:bCs/>
        </w:rPr>
        <w:noBreakHyphen/>
      </w:r>
      <w:r w:rsidRPr="00F621E5">
        <w:rPr>
          <w:bCs/>
        </w:rPr>
        <w:t>No.49), Volume 1, General Meteorological Standards and Recommended Practices, Part I, Section 3</w:t>
      </w:r>
      <w:r w:rsidRPr="00F621E5">
        <w:t xml:space="preserve">, and in </w:t>
      </w:r>
      <w:r w:rsidRPr="00F621E5">
        <w:rPr>
          <w:bCs/>
        </w:rPr>
        <w:t xml:space="preserve">Annex VII, </w:t>
      </w:r>
      <w:r w:rsidRPr="00F621E5">
        <w:rPr>
          <w:bCs/>
          <w:i/>
        </w:rPr>
        <w:t>Manual on the WMO Information System</w:t>
      </w:r>
      <w:r w:rsidRPr="00F621E5">
        <w:rPr>
          <w:bCs/>
        </w:rPr>
        <w:t xml:space="preserve"> (WMO-No.1060)</w:t>
      </w:r>
      <w:r w:rsidRPr="00F621E5">
        <w:t xml:space="preserve">. Practical guidance on the implementation of the technical regulations is provided in the </w:t>
      </w:r>
      <w:r w:rsidRPr="00F621E5">
        <w:rPr>
          <w:bCs/>
          <w:i/>
        </w:rPr>
        <w:t>Guide to the WMO Information System</w:t>
      </w:r>
      <w:r w:rsidRPr="00F621E5">
        <w:rPr>
          <w:bCs/>
        </w:rPr>
        <w:t xml:space="preserve"> (WMO-No. 1061)</w:t>
      </w:r>
      <w:r w:rsidRPr="00F621E5">
        <w:t>.</w:t>
      </w:r>
    </w:p>
    <w:p w:rsidR="0079598D" w:rsidRPr="00746DDB" w:rsidRDefault="0079598D" w:rsidP="0079598D">
      <w:pPr>
        <w:pStyle w:val="Heading2"/>
      </w:pPr>
      <w:r w:rsidRPr="00746DDB">
        <w:t xml:space="preserve">5. WIS in Region </w:t>
      </w:r>
      <w:r>
        <w:t>I</w:t>
      </w:r>
      <w:r w:rsidRPr="00746DDB">
        <w:t xml:space="preserve"> (</w:t>
      </w:r>
      <w:r w:rsidR="00D6549F">
        <w:t>AFRICA</w:t>
      </w:r>
      <w:r w:rsidRPr="00746DDB">
        <w:t>)</w:t>
      </w:r>
    </w:p>
    <w:p w:rsidR="0079598D" w:rsidRPr="00746DDB" w:rsidRDefault="0079598D" w:rsidP="0079598D">
      <w:pPr>
        <w:pStyle w:val="Heading3"/>
      </w:pPr>
      <w:r w:rsidRPr="00746DDB">
        <w:t>5.1 Current status of RA</w:t>
      </w:r>
      <w:r w:rsidR="00F621E5">
        <w:t xml:space="preserve"> I</w:t>
      </w:r>
      <w:r w:rsidRPr="00746DDB">
        <w:t xml:space="preserve"> telecommunication</w:t>
      </w:r>
    </w:p>
    <w:p w:rsidR="0079598D" w:rsidRPr="00746DDB" w:rsidRDefault="0079598D" w:rsidP="0079598D">
      <w:pPr>
        <w:pStyle w:val="WMOBodyText"/>
        <w:rPr>
          <w:b/>
          <w:bCs/>
          <w:i/>
        </w:rPr>
      </w:pPr>
      <w:r w:rsidRPr="00746DDB">
        <w:rPr>
          <w:bCs/>
        </w:rPr>
        <w:t>The current GTS in RA</w:t>
      </w:r>
      <w:r w:rsidR="00F621E5">
        <w:rPr>
          <w:bCs/>
        </w:rPr>
        <w:t xml:space="preserve"> </w:t>
      </w:r>
      <w:r w:rsidRPr="00746DDB">
        <w:rPr>
          <w:bCs/>
        </w:rPr>
        <w:t xml:space="preserve">I is a hierarchical structure with </w:t>
      </w:r>
      <w:r w:rsidR="001E2623">
        <w:rPr>
          <w:bCs/>
        </w:rPr>
        <w:t>eight</w:t>
      </w:r>
      <w:r w:rsidR="001E2623" w:rsidRPr="00746DDB">
        <w:rPr>
          <w:bCs/>
        </w:rPr>
        <w:t xml:space="preserve"> </w:t>
      </w:r>
      <w:r w:rsidRPr="00746DDB">
        <w:rPr>
          <w:bCs/>
        </w:rPr>
        <w:t xml:space="preserve">Regional Telecommunications Hubs (RTH); </w:t>
      </w:r>
      <w:r w:rsidR="001E2623">
        <w:rPr>
          <w:bCs/>
        </w:rPr>
        <w:t>Algiers, Brazzaville, Cairo, Dakar</w:t>
      </w:r>
      <w:r>
        <w:rPr>
          <w:bCs/>
        </w:rPr>
        <w:t>,</w:t>
      </w:r>
      <w:r w:rsidR="001E2623">
        <w:rPr>
          <w:bCs/>
        </w:rPr>
        <w:t xml:space="preserve"> Lusaka, Nairobi, Niamey</w:t>
      </w:r>
      <w:r>
        <w:rPr>
          <w:bCs/>
        </w:rPr>
        <w:t xml:space="preserve"> and </w:t>
      </w:r>
      <w:r w:rsidR="001E2623">
        <w:rPr>
          <w:bCs/>
        </w:rPr>
        <w:t>Pretoria where Algiers, Cairo, Dakar and Nairobi are on the MTN</w:t>
      </w:r>
      <w:r w:rsidRPr="00746DDB">
        <w:rPr>
          <w:bCs/>
        </w:rPr>
        <w:t>. All Members are connected to at least one RTH. The data is sent from RTH to RTH and then from the RTHs to the other nodes connected to it. The current communication links between the centres are given in Fig. 3</w:t>
      </w:r>
      <w:r>
        <w:rPr>
          <w:bCs/>
        </w:rPr>
        <w:t xml:space="preserve">a </w:t>
      </w:r>
      <w:r w:rsidRPr="00746DDB">
        <w:rPr>
          <w:bCs/>
        </w:rPr>
        <w:t>below.</w:t>
      </w:r>
      <w:r w:rsidR="001E2623">
        <w:rPr>
          <w:bCs/>
        </w:rPr>
        <w:t xml:space="preserve"> Not</w:t>
      </w:r>
      <w:r w:rsidR="00F621E5">
        <w:rPr>
          <w:bCs/>
        </w:rPr>
        <w:t>e</w:t>
      </w:r>
      <w:r w:rsidR="001E2623">
        <w:rPr>
          <w:bCs/>
        </w:rPr>
        <w:t xml:space="preserve"> that this diagram does not reflect the connections to the WIS Core network in RA I that have been established at GISCs Casablanca and Pretoria which means they are also on the MTN.</w:t>
      </w:r>
    </w:p>
    <w:p w:rsidR="0079598D" w:rsidRPr="00746DDB" w:rsidRDefault="001E2623" w:rsidP="0079598D">
      <w:pPr>
        <w:pStyle w:val="WMOBodyText"/>
        <w:jc w:val="center"/>
      </w:pPr>
      <w:r>
        <w:rPr>
          <w:noProof/>
          <w:lang w:val="en-US"/>
        </w:rPr>
        <w:lastRenderedPageBreak/>
        <w:drawing>
          <wp:inline distT="0" distB="0" distL="0" distR="0" wp14:anchorId="509C106D" wp14:editId="0E2F1625">
            <wp:extent cx="6116955" cy="4121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6955" cy="4121785"/>
                    </a:xfrm>
                    <a:prstGeom prst="rect">
                      <a:avLst/>
                    </a:prstGeom>
                    <a:noFill/>
                    <a:ln>
                      <a:noFill/>
                    </a:ln>
                  </pic:spPr>
                </pic:pic>
              </a:graphicData>
            </a:graphic>
          </wp:inline>
        </w:drawing>
      </w:r>
    </w:p>
    <w:p w:rsidR="0079598D" w:rsidRPr="00746DDB" w:rsidRDefault="0079598D" w:rsidP="0079598D">
      <w:pPr>
        <w:pStyle w:val="WMOBodyText"/>
        <w:rPr>
          <w:bCs/>
          <w:i/>
        </w:rPr>
      </w:pPr>
      <w:r w:rsidRPr="00746DDB">
        <w:rPr>
          <w:bCs/>
          <w:i/>
        </w:rPr>
        <w:t>Figure 3</w:t>
      </w:r>
      <w:r>
        <w:rPr>
          <w:bCs/>
          <w:i/>
        </w:rPr>
        <w:t>a</w:t>
      </w:r>
      <w:r w:rsidRPr="00746DDB">
        <w:rPr>
          <w:bCs/>
          <w:i/>
        </w:rPr>
        <w:t xml:space="preserve">: Communication </w:t>
      </w:r>
      <w:r w:rsidR="001E2623">
        <w:rPr>
          <w:bCs/>
          <w:i/>
        </w:rPr>
        <w:t>RMTN</w:t>
      </w:r>
      <w:r w:rsidRPr="00746DDB">
        <w:rPr>
          <w:bCs/>
          <w:i/>
        </w:rPr>
        <w:t xml:space="preserve"> in RA</w:t>
      </w:r>
      <w:r w:rsidR="00F621E5">
        <w:rPr>
          <w:bCs/>
          <w:i/>
        </w:rPr>
        <w:t xml:space="preserve"> </w:t>
      </w:r>
      <w:r w:rsidRPr="00746DDB">
        <w:rPr>
          <w:bCs/>
          <w:i/>
        </w:rPr>
        <w:t>I</w:t>
      </w:r>
    </w:p>
    <w:p w:rsidR="001E2623" w:rsidRDefault="00C600A2" w:rsidP="0079598D">
      <w:pPr>
        <w:pStyle w:val="WMOBodyText"/>
        <w:keepNext/>
        <w:jc w:val="center"/>
      </w:pPr>
      <w:r>
        <w:rPr>
          <w:noProof/>
          <w:lang w:val="en-US"/>
        </w:rPr>
        <w:lastRenderedPageBreak/>
        <w:drawing>
          <wp:inline distT="0" distB="0" distL="0" distR="0" wp14:anchorId="3F71362D" wp14:editId="753820AE">
            <wp:extent cx="6116955" cy="4454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6955" cy="4454525"/>
                    </a:xfrm>
                    <a:prstGeom prst="rect">
                      <a:avLst/>
                    </a:prstGeom>
                    <a:noFill/>
                    <a:ln>
                      <a:noFill/>
                    </a:ln>
                  </pic:spPr>
                </pic:pic>
              </a:graphicData>
            </a:graphic>
          </wp:inline>
        </w:drawing>
      </w:r>
    </w:p>
    <w:p w:rsidR="0079598D" w:rsidRDefault="0079598D" w:rsidP="0079598D">
      <w:pPr>
        <w:pStyle w:val="WMOBodyText"/>
        <w:keepNext/>
        <w:jc w:val="center"/>
      </w:pP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8744D5">
        <w:rPr>
          <w:noProof/>
        </w:rPr>
        <w:t>3</w:t>
      </w:r>
      <w:r>
        <w:fldChar w:fldCharType="end"/>
      </w:r>
      <w:r>
        <w:t xml:space="preserve">b Connectivity Diagram </w:t>
      </w:r>
      <w:r w:rsidR="001E2623">
        <w:t>WIS Core Network to RA I</w:t>
      </w:r>
      <w:r w:rsidR="00C600A2">
        <w:t xml:space="preserve"> and MTN extensions</w:t>
      </w:r>
    </w:p>
    <w:p w:rsidR="001E2623" w:rsidRDefault="001E2623" w:rsidP="0079598D">
      <w:pPr>
        <w:pStyle w:val="WMOBodyText"/>
      </w:pPr>
      <w:r>
        <w:t>Figure 3b shows the WIS core network connecting all GISCs. In addition each GISC will establish communication links with each centre in its area of responsibility. These will vary with each GISC but will include being able to send data via the WIS Core Network to GISCs that are directly connected to RA I RTHs on the MTN as well as via the Internet.</w:t>
      </w:r>
    </w:p>
    <w:p w:rsidR="0079598D" w:rsidRDefault="0079598D" w:rsidP="0079598D">
      <w:pPr>
        <w:pStyle w:val="WMOBodyText"/>
      </w:pPr>
      <w:r>
        <w:rPr>
          <w:bCs/>
        </w:rPr>
        <w:t xml:space="preserve">Table 1 shows </w:t>
      </w:r>
      <w:r w:rsidR="00612D85">
        <w:rPr>
          <w:bCs/>
        </w:rPr>
        <w:t xml:space="preserve">GTS </w:t>
      </w:r>
      <w:r>
        <w:rPr>
          <w:bCs/>
        </w:rPr>
        <w:t xml:space="preserve">access speeds for centres. </w:t>
      </w:r>
      <w:r w:rsidR="00612D85">
        <w:t>WIS links are still to be added as a part of the WIS implementation plan process. GISCs will provide the primary gateway from RA I to the WIS Core Network.</w:t>
      </w:r>
    </w:p>
    <w:p w:rsidR="00612D85" w:rsidRDefault="00612D85" w:rsidP="0079598D">
      <w:pPr>
        <w:pStyle w:val="WMOBodyText"/>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445"/>
        <w:gridCol w:w="1620"/>
        <w:gridCol w:w="1440"/>
        <w:gridCol w:w="1080"/>
        <w:gridCol w:w="1710"/>
        <w:gridCol w:w="1374"/>
      </w:tblGrid>
      <w:tr w:rsidR="00612D85" w:rsidRPr="00612D85" w:rsidTr="00612D85">
        <w:trPr>
          <w:tblHeader/>
          <w:tblCellSpacing w:w="0" w:type="dxa"/>
        </w:trPr>
        <w:tc>
          <w:tcPr>
            <w:tcW w:w="0" w:type="auto"/>
            <w:gridSpan w:val="6"/>
            <w:tcBorders>
              <w:top w:val="nil"/>
              <w:left w:val="nil"/>
              <w:bottom w:val="nil"/>
              <w:right w:val="nil"/>
            </w:tcBorders>
            <w:shd w:val="clear" w:color="auto" w:fill="C0C0C0"/>
            <w:vAlign w:val="center"/>
            <w:hideMark/>
          </w:tcPr>
          <w:p w:rsidR="00612D85" w:rsidRPr="00FF7527" w:rsidRDefault="00612D85">
            <w:pPr>
              <w:tabs>
                <w:tab w:val="clear" w:pos="1134"/>
              </w:tabs>
              <w:jc w:val="center"/>
              <w:rPr>
                <w:rFonts w:eastAsia="Times New Roman"/>
                <w:color w:val="000000"/>
                <w:sz w:val="24"/>
                <w:szCs w:val="24"/>
                <w:lang w:val="en-US" w:eastAsia="zh-TW"/>
              </w:rPr>
            </w:pPr>
            <w:r w:rsidRPr="00FF7527">
              <w:rPr>
                <w:rFonts w:eastAsia="Times New Roman"/>
                <w:b/>
                <w:bCs/>
                <w:color w:val="000000"/>
                <w:sz w:val="24"/>
                <w:szCs w:val="24"/>
                <w:lang w:val="en-US" w:eastAsia="zh-TW"/>
              </w:rPr>
              <w:t>RA I National Centres WIS and GTS links</w:t>
            </w:r>
          </w:p>
        </w:tc>
      </w:tr>
      <w:tr w:rsidR="00612D85" w:rsidRPr="00612D85" w:rsidTr="00711012">
        <w:trPr>
          <w:tblHeader/>
          <w:tblCellSpacing w:w="0" w:type="dxa"/>
        </w:trPr>
        <w:tc>
          <w:tcPr>
            <w:tcW w:w="2445"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12D85" w:rsidRPr="00FF7527" w:rsidRDefault="00612D85" w:rsidP="00612D85">
            <w:pPr>
              <w:tabs>
                <w:tab w:val="clear" w:pos="1134"/>
              </w:tabs>
              <w:jc w:val="center"/>
              <w:rPr>
                <w:rFonts w:eastAsia="Times New Roman"/>
                <w:b/>
                <w:bCs/>
                <w:sz w:val="24"/>
                <w:szCs w:val="24"/>
                <w:lang w:val="en-US" w:eastAsia="zh-TW"/>
              </w:rPr>
            </w:pPr>
            <w:r w:rsidRPr="00FF7527">
              <w:rPr>
                <w:rFonts w:eastAsia="Times New Roman"/>
                <w:b/>
                <w:bCs/>
                <w:color w:val="000000"/>
                <w:szCs w:val="22"/>
                <w:lang w:val="en-US" w:eastAsia="zh-TW"/>
              </w:rPr>
              <w:t>Country</w:t>
            </w:r>
          </w:p>
        </w:tc>
        <w:tc>
          <w:tcPr>
            <w:tcW w:w="162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12D85" w:rsidRPr="00FF7527" w:rsidRDefault="00612D85" w:rsidP="00612D85">
            <w:pPr>
              <w:tabs>
                <w:tab w:val="clear" w:pos="1134"/>
              </w:tabs>
              <w:jc w:val="center"/>
              <w:rPr>
                <w:rFonts w:eastAsia="Times New Roman"/>
                <w:b/>
                <w:bCs/>
                <w:sz w:val="24"/>
                <w:szCs w:val="24"/>
                <w:lang w:val="en-US" w:eastAsia="zh-TW"/>
              </w:rPr>
            </w:pPr>
            <w:r w:rsidRPr="00FF7527">
              <w:rPr>
                <w:rFonts w:eastAsia="Times New Roman"/>
                <w:b/>
                <w:bCs/>
                <w:color w:val="000000"/>
                <w:szCs w:val="22"/>
                <w:lang w:val="en-US" w:eastAsia="zh-TW"/>
              </w:rPr>
              <w:t>Centre location</w:t>
            </w:r>
          </w:p>
        </w:tc>
        <w:tc>
          <w:tcPr>
            <w:tcW w:w="144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12D85" w:rsidRPr="00FF7527" w:rsidRDefault="00612D85">
            <w:pPr>
              <w:tabs>
                <w:tab w:val="clear" w:pos="1134"/>
              </w:tabs>
              <w:jc w:val="center"/>
              <w:rPr>
                <w:rFonts w:eastAsia="Times New Roman"/>
                <w:b/>
                <w:bCs/>
                <w:sz w:val="24"/>
                <w:szCs w:val="24"/>
                <w:lang w:val="en-US" w:eastAsia="zh-TW"/>
              </w:rPr>
            </w:pPr>
            <w:r w:rsidRPr="00FF7527">
              <w:rPr>
                <w:rFonts w:eastAsia="Times New Roman"/>
                <w:b/>
                <w:bCs/>
                <w:color w:val="000000"/>
                <w:szCs w:val="22"/>
                <w:lang w:val="en-US" w:eastAsia="zh-TW"/>
              </w:rPr>
              <w:t>Link bandwidth Kb/s</w:t>
            </w:r>
          </w:p>
        </w:tc>
        <w:tc>
          <w:tcPr>
            <w:tcW w:w="108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12D85" w:rsidRPr="00FF7527" w:rsidRDefault="00612D85">
            <w:pPr>
              <w:tabs>
                <w:tab w:val="clear" w:pos="1134"/>
              </w:tabs>
              <w:jc w:val="center"/>
              <w:rPr>
                <w:rFonts w:eastAsia="Times New Roman"/>
                <w:b/>
                <w:bCs/>
                <w:sz w:val="24"/>
                <w:szCs w:val="24"/>
                <w:lang w:val="en-US" w:eastAsia="zh-TW"/>
              </w:rPr>
            </w:pPr>
            <w:r w:rsidRPr="00FF7527">
              <w:rPr>
                <w:rFonts w:eastAsia="Times New Roman"/>
                <w:b/>
                <w:bCs/>
                <w:color w:val="000000"/>
                <w:szCs w:val="22"/>
                <w:lang w:val="en-US" w:eastAsia="zh-TW"/>
              </w:rPr>
              <w:t>Link Type &amp; Protocol</w:t>
            </w:r>
          </w:p>
        </w:tc>
        <w:tc>
          <w:tcPr>
            <w:tcW w:w="171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12D85" w:rsidRPr="00FF7527" w:rsidRDefault="00612D85" w:rsidP="00612D85">
            <w:pPr>
              <w:tabs>
                <w:tab w:val="clear" w:pos="1134"/>
              </w:tabs>
              <w:jc w:val="center"/>
              <w:rPr>
                <w:rFonts w:eastAsia="Times New Roman"/>
                <w:b/>
                <w:bCs/>
                <w:sz w:val="24"/>
                <w:szCs w:val="24"/>
                <w:lang w:val="en-US" w:eastAsia="zh-TW"/>
              </w:rPr>
            </w:pPr>
            <w:r w:rsidRPr="00FF7527">
              <w:rPr>
                <w:rFonts w:eastAsia="Times New Roman"/>
                <w:b/>
                <w:bCs/>
                <w:color w:val="000000"/>
                <w:szCs w:val="22"/>
                <w:lang w:val="en-US" w:eastAsia="zh-TW"/>
              </w:rPr>
              <w:t>RTH</w:t>
            </w:r>
          </w:p>
        </w:tc>
        <w:tc>
          <w:tcPr>
            <w:tcW w:w="1374"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12D85" w:rsidRPr="00FF7527" w:rsidRDefault="00612D85" w:rsidP="00612D85">
            <w:pPr>
              <w:tabs>
                <w:tab w:val="clear" w:pos="1134"/>
              </w:tabs>
              <w:jc w:val="center"/>
              <w:rPr>
                <w:rFonts w:eastAsia="Times New Roman"/>
                <w:b/>
                <w:bCs/>
                <w:sz w:val="24"/>
                <w:szCs w:val="24"/>
                <w:lang w:val="en-US" w:eastAsia="zh-TW"/>
              </w:rPr>
            </w:pPr>
            <w:r w:rsidRPr="00FF7527">
              <w:rPr>
                <w:rFonts w:eastAsia="Times New Roman"/>
                <w:b/>
                <w:bCs/>
                <w:color w:val="000000"/>
                <w:szCs w:val="22"/>
                <w:lang w:val="en-US" w:eastAsia="zh-TW"/>
              </w:rPr>
              <w:t>GISC</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Algeria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Algiers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Algeria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Algiers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Rome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Angola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Luanda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Benin</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Cotonou</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Niamey</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Botswana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Gaborone</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Burkina Faso</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Ouagadougou</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Niamey</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Burundi</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Bujumbura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Cabo Verde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Sal</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lastRenderedPageBreak/>
              <w:t>Cameroon</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Douala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Brazzaville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Central African Republic</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Bangui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Brazzaville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Chad</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N'Djaména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Niamey</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Chad</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N'Djaména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Brazzaville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Comoros</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Moroni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9,6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St Denis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Congo</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Brazzaville</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Congo</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Brazzaville</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Niamey</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Cote d'Ivoire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Abidjan</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Democratic Republic</w:t>
            </w:r>
            <w:r w:rsidR="00B662D4" w:rsidRPr="00FF7527">
              <w:rPr>
                <w:rFonts w:eastAsia="Times New Roman"/>
                <w:color w:val="000000"/>
                <w:szCs w:val="22"/>
                <w:lang w:val="en-US" w:eastAsia="zh-TW"/>
              </w:rPr>
              <w:t xml:space="preserve"> of</w:t>
            </w:r>
            <w:r w:rsidRPr="00FF7527">
              <w:rPr>
                <w:rFonts w:eastAsia="Times New Roman"/>
                <w:color w:val="000000"/>
                <w:szCs w:val="22"/>
                <w:lang w:val="en-US" w:eastAsia="zh-TW"/>
              </w:rPr>
              <w:t xml:space="preserve"> Congo</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Kinshasa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AFTN</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Brazzaville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Djibouti</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Djibouti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Egypt</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Cairo</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9,6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Moscow</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Egypt</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Cairo</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4,8</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Algiers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Equatorial Guinea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Malabo</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AFTN</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Brazzaville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Eritrea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Asmara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Ethiopia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Addis Ababa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4,8</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France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Kerguelen</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2,4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St Denis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France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La Réunion</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Internet</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EMAIL</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France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La Réunion</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Gabon</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Libreville</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Brazzaville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Gambia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Banjul</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0,075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Ghana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Accra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Niamey</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Guinea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Conakry</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9,6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Guinea Bissau</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Bissau</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Kenya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Offenbach</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Kenya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Offenbach</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Offenbach</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Kenya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Algiers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Offenbach</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Kenya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9,6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Niamey</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Offenbach</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Kenya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9,6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Cairo</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Offenbach</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Lesotho</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Maseru</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Liberia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Monrovia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Libya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Tripoli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Rome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Libya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Tripoli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Tunis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Libya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Tripoli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0,075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Cairo</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Libya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Tripoli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Algiers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Madagascar</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Antananarivo</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VSAT</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Washington</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Madagascar</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Antananarivo</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Madagascar</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Antananarivo</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9,6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St Denis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Malawi</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Lilongwe</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0,075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Malawi</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Lilongwe</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Lusaka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Mali</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Bamako</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lastRenderedPageBreak/>
              <w:t>Mauritania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Nouakchott</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Mauritius</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Port Louis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9,6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St Denis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Morocco</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128</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Morocco</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Morocco</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Algiers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Mozambique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Maputo</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Mozambique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Maputo</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9,6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St Denis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Namibia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Windhoek</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Niger</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Niamey</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Nigeria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Lagos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Niamey</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Nigeria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Lagos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Cotonou</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Nigeria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Lagos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Portugal</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Madeira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Rwanda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Kigali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Sao Tome and Principe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São Tomé</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Brazzaville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Senegal</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9,6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Seychelles</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Victoria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19,2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St Denis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Seychelles</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Victoria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Port Louis, Mauritius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Sierra Leone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Freetown</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Somalia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Mogadishu</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South Africa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Washington</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South Africa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128</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South Africa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Internet</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Lusaka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Spain</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Santa Cruz de Tenerife, Canary Islands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Dakar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Sudan</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Khartoum</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DCP</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DCP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Cairo</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Swaziland</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Manzini</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Togo</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Lomé</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1,2</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Niamey</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Tunisia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Tunis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Toulouse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Tunisia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Tunis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0,05</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Rome</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Tunisia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Tunis</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2,4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Algiers</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Uganda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Entebbe</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33,6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Casablanca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United Kingdom of Great Britain and Northern Ireland</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Georgetown, Ascension Island</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256k ADSL</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Exeter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Exeter</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United Kingdom of Great Britain and Northern Ireland</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Jamestown</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256k ADSL</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Exeter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Exeter</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United Republic of Tanzania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Dar es Salaam</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33,6</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Nairobi</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Exeter</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lastRenderedPageBreak/>
              <w:t>Zambia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Lusaka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Internet</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Zambia</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Lusaka</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Internet</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Exeter</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Zimbabwe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Harare</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64</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IP</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r w:rsidR="00612D85" w:rsidRPr="00612D85" w:rsidTr="00711012">
        <w:trPr>
          <w:tblCellSpacing w:w="0" w:type="dxa"/>
        </w:trPr>
        <w:tc>
          <w:tcPr>
            <w:tcW w:w="2445"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Zimbabwe</w:t>
            </w:r>
          </w:p>
        </w:tc>
        <w:tc>
          <w:tcPr>
            <w:tcW w:w="162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Harare</w:t>
            </w:r>
          </w:p>
        </w:tc>
        <w:tc>
          <w:tcPr>
            <w:tcW w:w="144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Internet</w:t>
            </w:r>
          </w:p>
        </w:tc>
        <w:tc>
          <w:tcPr>
            <w:tcW w:w="108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NI</w:t>
            </w:r>
          </w:p>
        </w:tc>
        <w:tc>
          <w:tcPr>
            <w:tcW w:w="1710"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Lusaka</w:t>
            </w:r>
          </w:p>
        </w:tc>
        <w:tc>
          <w:tcPr>
            <w:tcW w:w="1374" w:type="dxa"/>
            <w:tcBorders>
              <w:top w:val="outset" w:sz="6" w:space="0" w:color="D0D7E5"/>
              <w:left w:val="outset" w:sz="6" w:space="0" w:color="D0D7E5"/>
              <w:bottom w:val="outset" w:sz="6" w:space="0" w:color="D0D7E5"/>
              <w:right w:val="outset" w:sz="6" w:space="0" w:color="D0D7E5"/>
            </w:tcBorders>
            <w:shd w:val="clear" w:color="auto" w:fill="FFFFFF"/>
            <w:hideMark/>
          </w:tcPr>
          <w:p w:rsidR="00612D85" w:rsidRPr="00FF7527" w:rsidRDefault="00612D85" w:rsidP="00612D85">
            <w:pPr>
              <w:tabs>
                <w:tab w:val="clear" w:pos="1134"/>
              </w:tabs>
              <w:jc w:val="left"/>
              <w:rPr>
                <w:rFonts w:eastAsia="Times New Roman"/>
                <w:sz w:val="24"/>
                <w:szCs w:val="24"/>
                <w:lang w:val="en-US" w:eastAsia="zh-TW"/>
              </w:rPr>
            </w:pPr>
            <w:r w:rsidRPr="00FF7527">
              <w:rPr>
                <w:rFonts w:eastAsia="Times New Roman"/>
                <w:color w:val="000000"/>
                <w:szCs w:val="22"/>
                <w:lang w:val="en-US" w:eastAsia="zh-TW"/>
              </w:rPr>
              <w:t>Pretoria</w:t>
            </w:r>
          </w:p>
        </w:tc>
      </w:tr>
    </w:tbl>
    <w:p w:rsidR="00FF7527" w:rsidRDefault="00FF7527" w:rsidP="0079598D">
      <w:pPr>
        <w:pStyle w:val="Caption"/>
        <w:keepNext/>
      </w:pPr>
    </w:p>
    <w:p w:rsidR="0079598D" w:rsidRDefault="0079598D" w:rsidP="0079598D">
      <w:pPr>
        <w:pStyle w:val="Caption"/>
        <w:keepNext/>
      </w:pPr>
      <w:r>
        <w:t xml:space="preserve">Table </w:t>
      </w:r>
      <w:r>
        <w:fldChar w:fldCharType="begin"/>
      </w:r>
      <w:r>
        <w:instrText xml:space="preserve"> SEQ Table \* ARABIC </w:instrText>
      </w:r>
      <w:r>
        <w:fldChar w:fldCharType="separate"/>
      </w:r>
      <w:r w:rsidR="008744D5">
        <w:rPr>
          <w:noProof/>
        </w:rPr>
        <w:t>1</w:t>
      </w:r>
      <w:r>
        <w:fldChar w:fldCharType="end"/>
      </w:r>
      <w:r w:rsidRPr="00EA3340">
        <w:t xml:space="preserve"> </w:t>
      </w:r>
      <w:r w:rsidR="00622415">
        <w:t>Network</w:t>
      </w:r>
      <w:r w:rsidR="00622415" w:rsidRPr="00EA3340">
        <w:t xml:space="preserve"> </w:t>
      </w:r>
      <w:r w:rsidRPr="00EA3340">
        <w:t xml:space="preserve">connection </w:t>
      </w:r>
      <w:r w:rsidR="00622415">
        <w:t xml:space="preserve">and bandwidth </w:t>
      </w:r>
      <w:r w:rsidRPr="00EA3340">
        <w:t>for RA I centres</w:t>
      </w:r>
    </w:p>
    <w:p w:rsidR="0079598D" w:rsidRDefault="0079598D" w:rsidP="0079598D">
      <w:pPr>
        <w:pStyle w:val="WMOBodyText"/>
        <w:rPr>
          <w:bCs/>
        </w:rPr>
      </w:pPr>
      <w:r>
        <w:rPr>
          <w:bCs/>
        </w:rPr>
        <w:t xml:space="preserve">The architecture of </w:t>
      </w:r>
      <w:r w:rsidR="00FF7527">
        <w:rPr>
          <w:bCs/>
        </w:rPr>
        <w:t xml:space="preserve">the </w:t>
      </w:r>
      <w:r>
        <w:rPr>
          <w:bCs/>
        </w:rPr>
        <w:t xml:space="preserve">RA I GTS was developed to take into account improved and cost effective secure connectivity. It has proven to be very effective and robust. WG-ITD plans to undertake a review of the architecture with an aim to modernising the components and further enhance the performance and capacity of the network. </w:t>
      </w:r>
    </w:p>
    <w:p w:rsidR="0079598D" w:rsidRPr="00746DDB" w:rsidRDefault="0079598D" w:rsidP="0079598D">
      <w:pPr>
        <w:pStyle w:val="Heading3"/>
      </w:pPr>
      <w:r>
        <w:t xml:space="preserve">5.2 </w:t>
      </w:r>
      <w:r w:rsidRPr="00746DDB">
        <w:t>Status of WIS Centres in Region I (</w:t>
      </w:r>
      <w:r w:rsidR="00FF7527">
        <w:t>Africa</w:t>
      </w:r>
      <w:r w:rsidRPr="00746DDB">
        <w:t>)</w:t>
      </w:r>
    </w:p>
    <w:p w:rsidR="0079598D" w:rsidRPr="00746DDB" w:rsidRDefault="0079598D" w:rsidP="0079598D">
      <w:pPr>
        <w:pStyle w:val="WMOBodyText"/>
        <w:rPr>
          <w:bCs/>
        </w:rPr>
      </w:pPr>
      <w:r w:rsidRPr="00746DDB">
        <w:rPr>
          <w:bCs/>
        </w:rPr>
        <w:t xml:space="preserve">The procedures for the designation of the three types of WIS centres are provided in the </w:t>
      </w:r>
      <w:r w:rsidRPr="00746DDB">
        <w:rPr>
          <w:bCs/>
          <w:i/>
          <w:iCs/>
        </w:rPr>
        <w:t xml:space="preserve">Manual on WIS </w:t>
      </w:r>
      <w:r w:rsidRPr="00FF7527">
        <w:rPr>
          <w:bCs/>
          <w:iCs/>
        </w:rPr>
        <w:t>(WMO</w:t>
      </w:r>
      <w:r w:rsidR="00FF7527" w:rsidRPr="00FF7527">
        <w:rPr>
          <w:bCs/>
          <w:iCs/>
        </w:rPr>
        <w:t>-</w:t>
      </w:r>
      <w:r w:rsidRPr="00FF7527">
        <w:rPr>
          <w:bCs/>
          <w:iCs/>
        </w:rPr>
        <w:t>No. 1060), Part II</w:t>
      </w:r>
      <w:r w:rsidRPr="00FF7527">
        <w:rPr>
          <w:bCs/>
        </w:rPr>
        <w:t>.</w:t>
      </w:r>
      <w:r w:rsidRPr="00746DDB">
        <w:rPr>
          <w:bCs/>
        </w:rPr>
        <w:t xml:space="preserve"> After successful completion of the designation procedure, the centre is included in Appendix B to the Manual, Approved WMO Information System Centres.</w:t>
      </w:r>
    </w:p>
    <w:p w:rsidR="0079598D" w:rsidRPr="00746DDB" w:rsidRDefault="0079598D" w:rsidP="0079598D">
      <w:pPr>
        <w:pStyle w:val="WMOBodyText"/>
        <w:rPr>
          <w:bCs/>
          <w:i/>
          <w:iCs/>
        </w:rPr>
      </w:pPr>
      <w:r w:rsidRPr="00746DDB">
        <w:rPr>
          <w:bCs/>
          <w:i/>
          <w:iCs/>
        </w:rPr>
        <w:t xml:space="preserve">Note: Information on the current status of the designation of centres by Members is available on: </w:t>
      </w:r>
      <w:hyperlink r:id="rId23" w:history="1">
        <w:r w:rsidRPr="00746DDB">
          <w:rPr>
            <w:rStyle w:val="Hyperlink"/>
            <w:bCs/>
            <w:i/>
            <w:iCs/>
          </w:rPr>
          <w:t>http://www.wmo.int/pages/prog/www/WIS/centres/index_en.php</w:t>
        </w:r>
      </w:hyperlink>
      <w:r w:rsidRPr="00746DDB">
        <w:rPr>
          <w:bCs/>
          <w:i/>
          <w:iCs/>
        </w:rPr>
        <w:t xml:space="preserve"> .</w:t>
      </w:r>
    </w:p>
    <w:p w:rsidR="0079598D" w:rsidRPr="00746DDB" w:rsidRDefault="0079598D" w:rsidP="00711012">
      <w:pPr>
        <w:pStyle w:val="WMOBodyText"/>
        <w:numPr>
          <w:ilvl w:val="0"/>
          <w:numId w:val="17"/>
        </w:numPr>
        <w:rPr>
          <w:b/>
        </w:rPr>
      </w:pPr>
      <w:r w:rsidRPr="00746DDB">
        <w:rPr>
          <w:b/>
        </w:rPr>
        <w:t>GISCs in RA</w:t>
      </w:r>
      <w:r w:rsidR="00FF7527">
        <w:rPr>
          <w:b/>
        </w:rPr>
        <w:t xml:space="preserve"> </w:t>
      </w:r>
      <w:r w:rsidRPr="00746DDB">
        <w:rPr>
          <w:b/>
        </w:rPr>
        <w:t>I</w:t>
      </w:r>
    </w:p>
    <w:p w:rsidR="0079598D" w:rsidRPr="00746DDB" w:rsidRDefault="0079598D" w:rsidP="0079598D">
      <w:pPr>
        <w:pStyle w:val="WMOBodyText"/>
        <w:rPr>
          <w:bCs/>
        </w:rPr>
      </w:pPr>
      <w:r w:rsidRPr="00746DDB">
        <w:rPr>
          <w:bCs/>
        </w:rPr>
        <w:t>GISC</w:t>
      </w:r>
      <w:r w:rsidR="00612D85">
        <w:rPr>
          <w:bCs/>
        </w:rPr>
        <w:t>s Casablanca and Pretoria are the only GISCs located within Region I and are the principal GISCs for most centres in the Region. GISCs Exeter, Offenbach and Toulouse are also associated with many centres in RA I, including acting as the principal GISC for some centres. GISC Casablanca plans to be operational early in 2015, the other GISCs are already operational and able to provide WIS services</w:t>
      </w:r>
      <w:r w:rsidRPr="00746DDB">
        <w:rPr>
          <w:bCs/>
        </w:rPr>
        <w:t>.</w:t>
      </w:r>
    </w:p>
    <w:p w:rsidR="0079598D" w:rsidRPr="00746DDB" w:rsidRDefault="0079598D" w:rsidP="00711012">
      <w:pPr>
        <w:pStyle w:val="WMOBodyText"/>
        <w:numPr>
          <w:ilvl w:val="0"/>
          <w:numId w:val="17"/>
        </w:numPr>
        <w:rPr>
          <w:b/>
        </w:rPr>
      </w:pPr>
      <w:r w:rsidRPr="00746DDB">
        <w:rPr>
          <w:b/>
        </w:rPr>
        <w:t>DCPCs in RA</w:t>
      </w:r>
      <w:r w:rsidR="00FF7527">
        <w:rPr>
          <w:b/>
        </w:rPr>
        <w:t xml:space="preserve"> </w:t>
      </w:r>
      <w:r w:rsidRPr="00746DDB">
        <w:rPr>
          <w:b/>
        </w:rPr>
        <w:t>I</w:t>
      </w:r>
    </w:p>
    <w:p w:rsidR="0079598D" w:rsidRDefault="0079598D" w:rsidP="0079598D">
      <w:pPr>
        <w:pStyle w:val="WMOBodyText"/>
        <w:rPr>
          <w:bCs/>
        </w:rPr>
      </w:pPr>
      <w:r>
        <w:rPr>
          <w:bCs/>
        </w:rPr>
        <w:t>T</w:t>
      </w:r>
      <w:r w:rsidRPr="00746DDB">
        <w:rPr>
          <w:bCs/>
        </w:rPr>
        <w:t xml:space="preserve">able </w:t>
      </w:r>
      <w:r>
        <w:rPr>
          <w:bCs/>
        </w:rPr>
        <w:t xml:space="preserve">2 </w:t>
      </w:r>
      <w:r w:rsidRPr="00746DDB">
        <w:rPr>
          <w:bCs/>
        </w:rPr>
        <w:t xml:space="preserve">below provides information on the DCPCs in RA-I with their planned functions and designation status (as of </w:t>
      </w:r>
      <w:r w:rsidR="00612D85">
        <w:rPr>
          <w:bCs/>
        </w:rPr>
        <w:t>Jul</w:t>
      </w:r>
      <w:r w:rsidR="00612D85" w:rsidRPr="00746DDB">
        <w:rPr>
          <w:bCs/>
        </w:rPr>
        <w:t xml:space="preserve">y </w:t>
      </w:r>
      <w:r w:rsidRPr="00746DDB">
        <w:rPr>
          <w:bCs/>
        </w:rPr>
        <w:t>2014).</w:t>
      </w:r>
      <w:r w:rsidR="00C160D8">
        <w:rPr>
          <w:bCs/>
        </w:rPr>
        <w:t xml:space="preserve"> For DCPCs to complete their registration in the Manual on the WIS, it is necessary for them to work with their GISC and the CBS Task Team on Centre Audits and Certification in order to demonstrate their compliance with the WIS Manual as described in the Manual on WIS and in the Demonstration Guidelines.</w:t>
      </w:r>
    </w:p>
    <w:p w:rsidR="00C160D8" w:rsidRPr="00746DDB" w:rsidRDefault="00C160D8" w:rsidP="0079598D">
      <w:pPr>
        <w:pStyle w:val="WMOBodyText"/>
        <w:rPr>
          <w:bCs/>
        </w:rPr>
      </w:pPr>
    </w:p>
    <w:tbl>
      <w:tblPr>
        <w:tblW w:w="9654" w:type="dxa"/>
        <w:tblInd w:w="3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10"/>
        <w:gridCol w:w="898"/>
        <w:gridCol w:w="1532"/>
        <w:gridCol w:w="1350"/>
        <w:gridCol w:w="1170"/>
        <w:gridCol w:w="2340"/>
        <w:gridCol w:w="1554"/>
      </w:tblGrid>
      <w:tr w:rsidR="00C160D8" w:rsidTr="00FF7527">
        <w:trPr>
          <w:cantSplit/>
          <w:tblHeader/>
        </w:trPr>
        <w:tc>
          <w:tcPr>
            <w:tcW w:w="81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C160D8" w:rsidRPr="00FF7527" w:rsidRDefault="00AC2EDD" w:rsidP="00FF7527">
            <w:pPr>
              <w:jc w:val="left"/>
              <w:rPr>
                <w:b/>
                <w:bCs/>
                <w:color w:val="003366"/>
                <w:sz w:val="20"/>
              </w:rPr>
            </w:pPr>
            <w:hyperlink r:id="rId24" w:tooltip="WMO Member or international organization that is responsible for the centre" w:history="1">
              <w:r w:rsidR="00C160D8" w:rsidRPr="00FF7527">
                <w:rPr>
                  <w:rStyle w:val="Hyperlink"/>
                  <w:b/>
                  <w:bCs/>
                  <w:color w:val="003366"/>
                  <w:sz w:val="18"/>
                  <w:szCs w:val="18"/>
                </w:rPr>
                <w:t>Member</w:t>
              </w:r>
              <w:r w:rsidR="00C160D8" w:rsidRPr="00FF7527">
                <w:rPr>
                  <w:rStyle w:val="Hyperlink"/>
                  <w:b/>
                  <w:bCs/>
                  <w:color w:val="003366"/>
                  <w:sz w:val="20"/>
                </w:rPr>
                <w:t>/</w:t>
              </w:r>
              <w:r w:rsidR="00C160D8" w:rsidRPr="00FF7527">
                <w:rPr>
                  <w:b/>
                  <w:bCs/>
                  <w:color w:val="003366"/>
                  <w:sz w:val="20"/>
                </w:rPr>
                <w:br/>
              </w:r>
              <w:r w:rsidR="00C160D8" w:rsidRPr="00FF7527">
                <w:rPr>
                  <w:rStyle w:val="Hyperlink"/>
                  <w:b/>
                  <w:bCs/>
                  <w:color w:val="003366"/>
                  <w:sz w:val="18"/>
                  <w:szCs w:val="18"/>
                </w:rPr>
                <w:t>Org</w:t>
              </w:r>
            </w:hyperlink>
            <w:r w:rsidR="00C160D8" w:rsidRPr="00FF7527">
              <w:rPr>
                <w:b/>
                <w:bCs/>
                <w:noProof/>
                <w:color w:val="003366"/>
                <w:sz w:val="20"/>
                <w:lang w:val="en-US" w:eastAsia="zh-TW"/>
              </w:rPr>
              <w:drawing>
                <wp:inline distT="0" distB="0" distL="0" distR="0" wp14:anchorId="054AA63B" wp14:editId="1BD7D205">
                  <wp:extent cx="104140" cy="83185"/>
                  <wp:effectExtent l="0" t="0" r="0" b="0"/>
                  <wp:docPr id="6" name="Picture 6" descr="Descendent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endent sor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4140" cy="83185"/>
                          </a:xfrm>
                          <a:prstGeom prst="rect">
                            <a:avLst/>
                          </a:prstGeom>
                          <a:noFill/>
                          <a:ln>
                            <a:noFill/>
                          </a:ln>
                        </pic:spPr>
                      </pic:pic>
                    </a:graphicData>
                  </a:graphic>
                </wp:inline>
              </w:drawing>
            </w:r>
          </w:p>
        </w:tc>
        <w:tc>
          <w:tcPr>
            <w:tcW w:w="898"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C160D8" w:rsidRPr="00FF7527" w:rsidRDefault="00AC2EDD" w:rsidP="00FF7527">
            <w:pPr>
              <w:jc w:val="left"/>
              <w:rPr>
                <w:b/>
                <w:bCs/>
                <w:color w:val="003366"/>
                <w:sz w:val="20"/>
              </w:rPr>
            </w:pPr>
            <w:hyperlink r:id="rId26" w:tooltip="The WIS category of a centre (NC, DCPC or GISC)" w:history="1">
              <w:r w:rsidR="00C160D8" w:rsidRPr="00FF7527">
                <w:rPr>
                  <w:rStyle w:val="Hyperlink"/>
                  <w:b/>
                  <w:bCs/>
                  <w:color w:val="003366"/>
                  <w:sz w:val="20"/>
                </w:rPr>
                <w:t>Centre</w:t>
              </w:r>
              <w:r w:rsidR="00FF7527">
                <w:rPr>
                  <w:rStyle w:val="Hyperlink"/>
                  <w:b/>
                  <w:bCs/>
                  <w:color w:val="003366"/>
                  <w:sz w:val="20"/>
                </w:rPr>
                <w:t xml:space="preserve"> </w:t>
              </w:r>
              <w:r w:rsidR="00C160D8" w:rsidRPr="00FF7527">
                <w:rPr>
                  <w:rStyle w:val="Hyperlink"/>
                  <w:b/>
                  <w:bCs/>
                  <w:color w:val="003366"/>
                  <w:sz w:val="20"/>
                </w:rPr>
                <w:t>type</w:t>
              </w:r>
            </w:hyperlink>
          </w:p>
        </w:tc>
        <w:tc>
          <w:tcPr>
            <w:tcW w:w="153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C160D8" w:rsidRPr="00FF7527" w:rsidRDefault="00AC2EDD" w:rsidP="00FF7527">
            <w:pPr>
              <w:jc w:val="left"/>
              <w:rPr>
                <w:b/>
                <w:bCs/>
                <w:color w:val="003366"/>
                <w:sz w:val="20"/>
              </w:rPr>
            </w:pPr>
            <w:hyperlink r:id="rId27" w:tooltip="The formal function of a centre as registered in WMO technical Regulations (eg RSMC-Geographical )" w:history="1">
              <w:r w:rsidR="00C160D8" w:rsidRPr="00FF7527">
                <w:rPr>
                  <w:rStyle w:val="Hyperlink"/>
                  <w:b/>
                  <w:bCs/>
                  <w:color w:val="003366"/>
                  <w:sz w:val="20"/>
                </w:rPr>
                <w:t>Function</w:t>
              </w:r>
            </w:hyperlink>
          </w:p>
        </w:tc>
        <w:tc>
          <w:tcPr>
            <w:tcW w:w="135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C160D8" w:rsidRPr="00FF7527" w:rsidRDefault="00AC2EDD" w:rsidP="00FF7527">
            <w:pPr>
              <w:jc w:val="left"/>
              <w:rPr>
                <w:b/>
                <w:bCs/>
                <w:color w:val="003366"/>
                <w:sz w:val="20"/>
              </w:rPr>
            </w:pPr>
            <w:hyperlink r:id="rId28" w:tooltip="The primary associated GISC a centre will publish its metadata into. (Note that a centre should only upload its discovery metadata into one GISC in order to avoid replication issues)" w:history="1">
              <w:r w:rsidR="00C160D8" w:rsidRPr="00FF7527">
                <w:rPr>
                  <w:rStyle w:val="Hyperlink"/>
                  <w:b/>
                  <w:bCs/>
                  <w:color w:val="003366"/>
                  <w:sz w:val="20"/>
                </w:rPr>
                <w:t>Principal GISC</w:t>
              </w:r>
            </w:hyperlink>
          </w:p>
        </w:tc>
        <w:tc>
          <w:tcPr>
            <w:tcW w:w="117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C160D8" w:rsidRPr="00FF7527" w:rsidRDefault="00AC2EDD" w:rsidP="00FF7527">
            <w:pPr>
              <w:jc w:val="left"/>
              <w:rPr>
                <w:b/>
                <w:bCs/>
                <w:color w:val="003366"/>
                <w:sz w:val="20"/>
              </w:rPr>
            </w:pPr>
            <w:hyperlink r:id="rId29" w:tooltip="The WMO Constituent body responsible for the programme that the centre is operating in. Normally a Technical Commission or Regional Association." w:history="1">
              <w:r w:rsidR="00C160D8" w:rsidRPr="00FF7527">
                <w:rPr>
                  <w:rStyle w:val="Hyperlink"/>
                  <w:b/>
                  <w:bCs/>
                  <w:color w:val="003366"/>
                  <w:sz w:val="20"/>
                </w:rPr>
                <w:t>Const. Body</w:t>
              </w:r>
            </w:hyperlink>
          </w:p>
        </w:tc>
        <w:tc>
          <w:tcPr>
            <w:tcW w:w="23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C160D8" w:rsidRPr="00FF7527" w:rsidRDefault="00AC2EDD" w:rsidP="00FF7527">
            <w:pPr>
              <w:jc w:val="left"/>
              <w:rPr>
                <w:b/>
                <w:bCs/>
                <w:color w:val="003366"/>
                <w:sz w:val="20"/>
              </w:rPr>
            </w:pPr>
            <w:hyperlink r:id="rId30" w:tooltip="Status of centres demonstration of WIS compliance to CBS (Not submitted to ET-GDDP, Under Review by ET-GDDP, Endorsed by ET-GDDP or Endorsed by CBS). Note that this does not apply (N/A) for NCs as the Member PR is responsible for NCs compliance with WIS." w:history="1">
              <w:r w:rsidR="00C160D8" w:rsidRPr="00FF7527">
                <w:rPr>
                  <w:rStyle w:val="Hyperlink"/>
                  <w:b/>
                  <w:bCs/>
                  <w:color w:val="003366"/>
                  <w:sz w:val="20"/>
                </w:rPr>
                <w:t>Endorsement CBS</w:t>
              </w:r>
            </w:hyperlink>
          </w:p>
        </w:tc>
        <w:tc>
          <w:tcPr>
            <w:tcW w:w="155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rsidR="00C160D8" w:rsidRPr="00FF7527" w:rsidRDefault="00AC2EDD" w:rsidP="00FF7527">
            <w:pPr>
              <w:jc w:val="left"/>
              <w:rPr>
                <w:b/>
                <w:bCs/>
                <w:color w:val="003366"/>
                <w:sz w:val="20"/>
              </w:rPr>
            </w:pPr>
            <w:hyperlink r:id="rId31" w:tooltip="Date of World Meteorology Congress or Executive Council designation of centre as a component of WIS." w:history="1">
              <w:r w:rsidR="00C160D8" w:rsidRPr="00FF7527">
                <w:rPr>
                  <w:rStyle w:val="Hyperlink"/>
                  <w:b/>
                  <w:bCs/>
                  <w:color w:val="003366"/>
                  <w:sz w:val="20"/>
                </w:rPr>
                <w:t>Congress/EC</w:t>
              </w:r>
            </w:hyperlink>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32" w:tooltip="African Centre of Meteorological Applications for Development" w:history="1">
              <w:r w:rsidR="00C160D8">
                <w:rPr>
                  <w:rStyle w:val="Hyperlink"/>
                  <w:rFonts w:ascii="Verdana" w:hAnsi="Verdana"/>
                  <w:color w:val="0033CC"/>
                  <w:sz w:val="18"/>
                  <w:szCs w:val="18"/>
                </w:rPr>
                <w:t>ACMAD</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RCC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CCl</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33" w:tooltip="Office National de M" w:history="1">
              <w:r w:rsidR="00C160D8">
                <w:rPr>
                  <w:rStyle w:val="Hyperlink"/>
                  <w:rFonts w:ascii="Verdana" w:hAnsi="Verdana"/>
                  <w:color w:val="0033CC"/>
                  <w:sz w:val="18"/>
                  <w:szCs w:val="18"/>
                </w:rPr>
                <w:t>Algeria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RTH / 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34" w:tooltip="The Egyptian Meteorological Authority" w:history="1">
              <w:r w:rsidR="00C160D8">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35" w:tooltip="The Egyptian Meteorological Authority" w:history="1">
              <w:r w:rsidR="00C160D8">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RTC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EC-Pan-ET</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36" w:tooltip="The Egyptian Meteorological Authority" w:history="1">
              <w:r w:rsidR="00C160D8">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37" w:tooltip="The Egyptian Meteorological Authority" w:history="1">
              <w:r w:rsidR="00C160D8">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RRC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38" w:tooltip="The Egyptian Meteorological Authority" w:history="1">
              <w:r w:rsidR="00C160D8">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RIC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CIMO</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39" w:tooltip="The Egyptian Meteorological Authority" w:history="1">
              <w:r w:rsidR="00C160D8">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Regional Ozone Centre</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0" w:tooltip="M" w:history="1">
              <w:r w:rsidR="00C160D8">
                <w:rPr>
                  <w:rStyle w:val="Hyperlink"/>
                  <w:rFonts w:ascii="Verdana" w:hAnsi="Verdana"/>
                  <w:color w:val="0033CC"/>
                  <w:sz w:val="18"/>
                  <w:szCs w:val="18"/>
                </w:rPr>
                <w:t>France</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Pr="000E70CC" w:rsidRDefault="00C160D8">
            <w:pPr>
              <w:jc w:val="right"/>
              <w:rPr>
                <w:rFonts w:ascii="Verdana" w:hAnsi="Verdana"/>
                <w:color w:val="003366"/>
                <w:sz w:val="18"/>
                <w:szCs w:val="18"/>
                <w:lang w:val="fr-CH"/>
              </w:rPr>
            </w:pPr>
            <w:r w:rsidRPr="000E70CC">
              <w:rPr>
                <w:rFonts w:ascii="Verdana" w:hAnsi="Verdana"/>
                <w:color w:val="003366"/>
                <w:sz w:val="18"/>
                <w:szCs w:val="18"/>
                <w:lang w:val="fr-CH"/>
              </w:rPr>
              <w:t xml:space="preserve">RSMC-Activity-TC (La </w:t>
            </w:r>
            <w:r w:rsidR="00833C5F" w:rsidRPr="000E70CC">
              <w:rPr>
                <w:rFonts w:ascii="Verdana" w:hAnsi="Verdana"/>
                <w:color w:val="003366"/>
                <w:sz w:val="18"/>
                <w:szCs w:val="18"/>
                <w:lang w:val="fr-CH"/>
              </w:rPr>
              <w:t>Réunion</w:t>
            </w:r>
            <w:r w:rsidRPr="000E70CC">
              <w:rPr>
                <w:rFonts w:ascii="Verdana" w:hAnsi="Verdana"/>
                <w:color w:val="003366"/>
                <w:sz w:val="18"/>
                <w:szCs w:val="18"/>
                <w:lang w:val="fr-CH"/>
              </w:rPr>
              <w:t>)</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Approved by Cg/EC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2011-06-01</w:t>
            </w: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1" w:tooltip="Kenya Meteorological Department" w:history="1">
              <w:r w:rsidR="00C160D8">
                <w:rPr>
                  <w:rStyle w:val="Hyperlink"/>
                  <w:rFonts w:ascii="Verdana" w:hAnsi="Verdana"/>
                  <w:color w:val="0033CC"/>
                  <w:sz w:val="18"/>
                  <w:szCs w:val="18"/>
                </w:rPr>
                <w:t>Kenya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2" w:tooltip="Kenya Meteorological Department" w:history="1">
              <w:r w:rsidR="00C160D8">
                <w:rPr>
                  <w:rStyle w:val="Hyperlink"/>
                  <w:rFonts w:ascii="Verdana" w:hAnsi="Verdana"/>
                  <w:color w:val="0033CC"/>
                  <w:sz w:val="18"/>
                  <w:szCs w:val="18"/>
                </w:rPr>
                <w:t>Kenya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3" w:tooltip="Kenya Meteorological Department" w:history="1">
              <w:r w:rsidR="00C160D8">
                <w:rPr>
                  <w:rStyle w:val="Hyperlink"/>
                  <w:rFonts w:ascii="Verdana" w:hAnsi="Verdana"/>
                  <w:color w:val="0033CC"/>
                  <w:sz w:val="18"/>
                  <w:szCs w:val="18"/>
                </w:rPr>
                <w:t>Kenya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RIC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CIMO</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4" w:tooltip="Direction de la M" w:history="1">
              <w:r w:rsidR="00C160D8">
                <w:rPr>
                  <w:rStyle w:val="Hyperlink"/>
                  <w:rFonts w:ascii="Verdana" w:hAnsi="Verdana"/>
                  <w:color w:val="0033CC"/>
                  <w:sz w:val="18"/>
                  <w:szCs w:val="18"/>
                </w:rPr>
                <w:t>Niger</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5" w:tooltip="Direction de la M" w:history="1">
              <w:r w:rsidR="00C160D8">
                <w:rPr>
                  <w:rStyle w:val="Hyperlink"/>
                  <w:rFonts w:ascii="Verdana" w:hAnsi="Verdana"/>
                  <w:color w:val="0033CC"/>
                  <w:sz w:val="18"/>
                  <w:szCs w:val="18"/>
                </w:rPr>
                <w:t>Niger</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AGRHYMET</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CBS/CHy/CAgM</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6" w:tooltip="Direction de la M" w:history="1">
              <w:r w:rsidR="00C160D8">
                <w:rPr>
                  <w:rStyle w:val="Hyperlink"/>
                  <w:rFonts w:ascii="Verdana" w:hAnsi="Verdana"/>
                  <w:color w:val="0033CC"/>
                  <w:sz w:val="18"/>
                  <w:szCs w:val="18"/>
                </w:rPr>
                <w:t>Senegal</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7" w:tooltip="Direction de la M" w:history="1">
              <w:r w:rsidR="00C160D8">
                <w:rPr>
                  <w:rStyle w:val="Hyperlink"/>
                  <w:rFonts w:ascii="Verdana" w:hAnsi="Verdana"/>
                  <w:color w:val="0033CC"/>
                  <w:sz w:val="18"/>
                  <w:szCs w:val="18"/>
                </w:rPr>
                <w:t>Senegal</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8" w:tooltip="Direction de la M" w:history="1">
              <w:r w:rsidR="00C160D8">
                <w:rPr>
                  <w:rStyle w:val="Hyperlink"/>
                  <w:rFonts w:ascii="Verdana" w:hAnsi="Verdana"/>
                  <w:color w:val="0033CC"/>
                  <w:sz w:val="18"/>
                  <w:szCs w:val="18"/>
                </w:rPr>
                <w:t>Senegal</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Aviation Centre</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CAeM</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p>
        </w:tc>
      </w:tr>
      <w:tr w:rsidR="00711012" w:rsidTr="00FF7527">
        <w:trPr>
          <w:cantSplit/>
        </w:trPr>
        <w:tc>
          <w:tcPr>
            <w:tcW w:w="8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AC2EDD">
            <w:pPr>
              <w:jc w:val="right"/>
              <w:rPr>
                <w:rFonts w:ascii="Verdana" w:hAnsi="Verdana"/>
                <w:color w:val="003366"/>
                <w:sz w:val="18"/>
                <w:szCs w:val="18"/>
              </w:rPr>
            </w:pPr>
            <w:hyperlink r:id="rId49" w:tooltip="South African Weather Service" w:history="1">
              <w:r w:rsidR="00C160D8">
                <w:rPr>
                  <w:rStyle w:val="Hyperlink"/>
                  <w:rFonts w:ascii="Verdana" w:hAnsi="Verdana"/>
                  <w:color w:val="0033CC"/>
                  <w:sz w:val="18"/>
                  <w:szCs w:val="18"/>
                </w:rPr>
                <w:t>South Africa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Pretoria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Endorsed by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rsidR="00C160D8" w:rsidRDefault="00C160D8">
            <w:pPr>
              <w:jc w:val="right"/>
              <w:rPr>
                <w:rFonts w:ascii="Verdana" w:hAnsi="Verdana"/>
                <w:color w:val="003366"/>
                <w:sz w:val="18"/>
                <w:szCs w:val="18"/>
              </w:rPr>
            </w:pPr>
            <w:r>
              <w:rPr>
                <w:rFonts w:ascii="Verdana" w:hAnsi="Verdana"/>
                <w:color w:val="003366"/>
                <w:sz w:val="18"/>
                <w:szCs w:val="18"/>
              </w:rPr>
              <w:t>2011-06-01</w:t>
            </w:r>
          </w:p>
        </w:tc>
      </w:tr>
    </w:tbl>
    <w:p w:rsidR="0079598D" w:rsidRPr="00746DDB" w:rsidRDefault="0079598D" w:rsidP="0079598D">
      <w:pPr>
        <w:pStyle w:val="WMOBodyText"/>
        <w:rPr>
          <w:bCs/>
        </w:rPr>
      </w:pPr>
    </w:p>
    <w:p w:rsidR="0079598D" w:rsidRDefault="0079598D" w:rsidP="0079598D">
      <w:pPr>
        <w:pStyle w:val="Caption"/>
        <w:keepNext/>
      </w:pPr>
      <w:r>
        <w:t xml:space="preserve">Table </w:t>
      </w:r>
      <w:r>
        <w:fldChar w:fldCharType="begin"/>
      </w:r>
      <w:r>
        <w:instrText xml:space="preserve"> SEQ Table \* ARABIC </w:instrText>
      </w:r>
      <w:r>
        <w:fldChar w:fldCharType="separate"/>
      </w:r>
      <w:r w:rsidR="008744D5">
        <w:rPr>
          <w:noProof/>
        </w:rPr>
        <w:t>2</w:t>
      </w:r>
      <w:r>
        <w:fldChar w:fldCharType="end"/>
      </w:r>
      <w:r>
        <w:t xml:space="preserve"> DCPCs in RA I</w:t>
      </w:r>
    </w:p>
    <w:p w:rsidR="0079598D" w:rsidRPr="00746DDB" w:rsidRDefault="0079598D" w:rsidP="00711012">
      <w:pPr>
        <w:pStyle w:val="WMOBodyText"/>
        <w:rPr>
          <w:b/>
        </w:rPr>
      </w:pPr>
      <w:r w:rsidRPr="00746DDB">
        <w:rPr>
          <w:b/>
        </w:rPr>
        <w:t>NCs in RA-I</w:t>
      </w:r>
    </w:p>
    <w:p w:rsidR="0079598D" w:rsidRPr="00746DDB" w:rsidRDefault="0079598D" w:rsidP="0079598D">
      <w:pPr>
        <w:pStyle w:val="WMOBodyText"/>
        <w:rPr>
          <w:bCs/>
        </w:rPr>
      </w:pPr>
      <w:r w:rsidRPr="00746DDB">
        <w:rPr>
          <w:bCs/>
        </w:rPr>
        <w:t xml:space="preserve">In accordance with the </w:t>
      </w:r>
      <w:r w:rsidRPr="00FF7527">
        <w:rPr>
          <w:bCs/>
          <w:i/>
        </w:rPr>
        <w:t>Manual on WIS</w:t>
      </w:r>
      <w:r w:rsidRPr="00746DDB">
        <w:rPr>
          <w:bCs/>
        </w:rPr>
        <w:t xml:space="preserve"> (WMO</w:t>
      </w:r>
      <w:r w:rsidR="00FF7527">
        <w:rPr>
          <w:bCs/>
        </w:rPr>
        <w:t>-</w:t>
      </w:r>
      <w:r w:rsidRPr="00746DDB">
        <w:rPr>
          <w:bCs/>
        </w:rPr>
        <w:t>No. 1060), each WMO Member shall notify</w:t>
      </w:r>
      <w:r w:rsidR="00C763E3">
        <w:rPr>
          <w:bCs/>
        </w:rPr>
        <w:t xml:space="preserve"> the</w:t>
      </w:r>
      <w:r w:rsidRPr="00746DDB">
        <w:rPr>
          <w:bCs/>
        </w:rPr>
        <w:t xml:space="preserve"> WMO</w:t>
      </w:r>
      <w:r w:rsidR="00C160D8">
        <w:rPr>
          <w:bCs/>
        </w:rPr>
        <w:t xml:space="preserve"> Secretariat</w:t>
      </w:r>
      <w:r w:rsidRPr="00746DDB">
        <w:rPr>
          <w:bCs/>
        </w:rPr>
        <w:t xml:space="preserve"> of the name and location of its centre(s) that are to be designated as NC(s). It is therefore expected that each Member will have at least one NC in WIS.</w:t>
      </w:r>
    </w:p>
    <w:p w:rsidR="0079598D" w:rsidRPr="00746DDB" w:rsidRDefault="0079598D" w:rsidP="0079598D">
      <w:pPr>
        <w:pStyle w:val="WMOBodyText"/>
        <w:rPr>
          <w:bCs/>
        </w:rPr>
      </w:pPr>
      <w:r w:rsidRPr="00746DDB">
        <w:rPr>
          <w:bCs/>
        </w:rPr>
        <w:t xml:space="preserve">In February 2012, WMO circulated a letter to all Members inquiring information from the Permanent Representatives regarding: </w:t>
      </w:r>
      <w:r w:rsidR="00C763E3">
        <w:rPr>
          <w:bCs/>
        </w:rPr>
        <w:t>(</w:t>
      </w:r>
      <w:r w:rsidRPr="00746DDB">
        <w:rPr>
          <w:bCs/>
        </w:rPr>
        <w:t>1) nomination of a principle GIS</w:t>
      </w:r>
      <w:r w:rsidR="00C160D8">
        <w:rPr>
          <w:bCs/>
        </w:rPr>
        <w:t>C</w:t>
      </w:r>
      <w:r w:rsidRPr="00746DDB">
        <w:rPr>
          <w:bCs/>
        </w:rPr>
        <w:t xml:space="preserve"> which will be associated with the W</w:t>
      </w:r>
      <w:r w:rsidR="00C763E3">
        <w:rPr>
          <w:bCs/>
        </w:rPr>
        <w:t>IS centre(s) of the Member; and</w:t>
      </w:r>
      <w:r w:rsidRPr="00746DDB">
        <w:rPr>
          <w:bCs/>
        </w:rPr>
        <w:t xml:space="preserve"> </w:t>
      </w:r>
      <w:r w:rsidR="00C763E3">
        <w:rPr>
          <w:bCs/>
        </w:rPr>
        <w:t>(</w:t>
      </w:r>
      <w:r w:rsidRPr="00746DDB">
        <w:rPr>
          <w:bCs/>
        </w:rPr>
        <w:t xml:space="preserve">2) nomination of a focal point for WIS/GTS related matters). </w:t>
      </w:r>
    </w:p>
    <w:p w:rsidR="0079598D" w:rsidRDefault="0079598D" w:rsidP="0079598D">
      <w:pPr>
        <w:pStyle w:val="WMOBodyText"/>
        <w:rPr>
          <w:bCs/>
        </w:rPr>
      </w:pPr>
      <w:r w:rsidRPr="00746DDB">
        <w:rPr>
          <w:bCs/>
        </w:rPr>
        <w:t xml:space="preserve">Table </w:t>
      </w:r>
      <w:r>
        <w:rPr>
          <w:bCs/>
        </w:rPr>
        <w:t xml:space="preserve">3 </w:t>
      </w:r>
      <w:r w:rsidRPr="00746DDB">
        <w:rPr>
          <w:bCs/>
        </w:rPr>
        <w:t>below presents the current status</w:t>
      </w:r>
      <w:r w:rsidRPr="00746DDB">
        <w:rPr>
          <w:bCs/>
          <w:vertAlign w:val="superscript"/>
        </w:rPr>
        <w:footnoteReference w:id="7"/>
      </w:r>
      <w:r w:rsidRPr="00746DDB">
        <w:rPr>
          <w:bCs/>
        </w:rPr>
        <w:t xml:space="preserve"> of the designation of NCs in RA</w:t>
      </w:r>
      <w:r w:rsidR="00C763E3">
        <w:rPr>
          <w:bCs/>
        </w:rPr>
        <w:t xml:space="preserve"> </w:t>
      </w:r>
      <w:r w:rsidRPr="00746DDB">
        <w:rPr>
          <w:bCs/>
        </w:rPr>
        <w:t xml:space="preserve">I with their </w:t>
      </w:r>
      <w:r w:rsidR="00622415">
        <w:rPr>
          <w:bCs/>
        </w:rPr>
        <w:t>Principal</w:t>
      </w:r>
      <w:r w:rsidR="00622415" w:rsidRPr="00746DDB">
        <w:rPr>
          <w:bCs/>
        </w:rPr>
        <w:t xml:space="preserve"> </w:t>
      </w:r>
      <w:r w:rsidRPr="00746DDB">
        <w:rPr>
          <w:bCs/>
        </w:rPr>
        <w:t xml:space="preserve">GISC and Focal Points. </w:t>
      </w:r>
    </w:p>
    <w:p w:rsidR="0079598D" w:rsidRPr="00746DDB" w:rsidRDefault="0079598D" w:rsidP="0079598D">
      <w:pPr>
        <w:pStyle w:val="WMOBodyText"/>
        <w:rPr>
          <w:bCs/>
        </w:rPr>
      </w:pPr>
    </w:p>
    <w:p w:rsidR="0079598D" w:rsidRDefault="0079598D" w:rsidP="0079598D">
      <w:pPr>
        <w:pStyle w:val="Caption"/>
        <w:keepNext/>
      </w:pPr>
      <w:r>
        <w:t xml:space="preserve">Table </w:t>
      </w:r>
      <w:r>
        <w:fldChar w:fldCharType="begin"/>
      </w:r>
      <w:r>
        <w:instrText xml:space="preserve"> SEQ Table \* ARABIC </w:instrText>
      </w:r>
      <w:r>
        <w:fldChar w:fldCharType="separate"/>
      </w:r>
      <w:r w:rsidR="008744D5">
        <w:rPr>
          <w:noProof/>
        </w:rPr>
        <w:t>3</w:t>
      </w:r>
      <w:r>
        <w:fldChar w:fldCharType="end"/>
      </w:r>
      <w:r w:rsidR="00D65B7A">
        <w:t xml:space="preserve"> RA </w:t>
      </w:r>
      <w:r>
        <w:t>I NCs</w:t>
      </w:r>
    </w:p>
    <w:tbl>
      <w:tblPr>
        <w:tblW w:w="9699" w:type="dxa"/>
        <w:tblCellMar>
          <w:top w:w="15" w:type="dxa"/>
          <w:left w:w="15" w:type="dxa"/>
          <w:bottom w:w="15" w:type="dxa"/>
          <w:right w:w="15" w:type="dxa"/>
        </w:tblCellMar>
        <w:tblLook w:val="04A0" w:firstRow="1" w:lastRow="0" w:firstColumn="1" w:lastColumn="0" w:noHBand="0" w:noVBand="1"/>
      </w:tblPr>
      <w:tblGrid>
        <w:gridCol w:w="1930"/>
        <w:gridCol w:w="1180"/>
        <w:gridCol w:w="1987"/>
        <w:gridCol w:w="3362"/>
        <w:gridCol w:w="1240"/>
      </w:tblGrid>
      <w:tr w:rsidR="0079598D" w:rsidRPr="00746DDB" w:rsidTr="00711012">
        <w:trPr>
          <w:cantSplit/>
          <w:tblHeader/>
        </w:trPr>
        <w:tc>
          <w:tcPr>
            <w:tcW w:w="193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79598D" w:rsidRPr="00746DDB" w:rsidRDefault="0079598D" w:rsidP="00C763E3">
            <w:pPr>
              <w:pStyle w:val="WMOBodyText"/>
              <w:jc w:val="center"/>
              <w:rPr>
                <w:b/>
                <w:bCs/>
              </w:rPr>
            </w:pPr>
            <w:r w:rsidRPr="00746DDB">
              <w:rPr>
                <w:b/>
                <w:bCs/>
              </w:rPr>
              <w:t>Member/Org</w:t>
            </w:r>
          </w:p>
        </w:tc>
        <w:tc>
          <w:tcPr>
            <w:tcW w:w="118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79598D" w:rsidRPr="00746DDB" w:rsidRDefault="0079598D" w:rsidP="00C763E3">
            <w:pPr>
              <w:pStyle w:val="WMOBodyText"/>
              <w:jc w:val="center"/>
              <w:rPr>
                <w:b/>
                <w:bCs/>
              </w:rPr>
            </w:pPr>
            <w:r w:rsidRPr="00746DDB">
              <w:rPr>
                <w:b/>
                <w:bCs/>
              </w:rPr>
              <w:t>Function</w:t>
            </w:r>
          </w:p>
        </w:tc>
        <w:tc>
          <w:tcPr>
            <w:tcW w:w="1987"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79598D" w:rsidRPr="00746DDB" w:rsidRDefault="0079598D" w:rsidP="00C763E3">
            <w:pPr>
              <w:pStyle w:val="WMOBodyText"/>
              <w:jc w:val="center"/>
              <w:rPr>
                <w:b/>
                <w:bCs/>
              </w:rPr>
            </w:pPr>
            <w:r w:rsidRPr="00746DDB">
              <w:rPr>
                <w:b/>
                <w:bCs/>
              </w:rPr>
              <w:t>Principal GISC</w:t>
            </w:r>
          </w:p>
        </w:tc>
        <w:tc>
          <w:tcPr>
            <w:tcW w:w="336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79598D" w:rsidRPr="00746DDB" w:rsidRDefault="0079598D" w:rsidP="00C763E3">
            <w:pPr>
              <w:pStyle w:val="WMOBodyText"/>
              <w:jc w:val="center"/>
              <w:rPr>
                <w:b/>
                <w:bCs/>
              </w:rPr>
            </w:pPr>
            <w:r w:rsidRPr="00746DDB">
              <w:rPr>
                <w:b/>
                <w:bCs/>
              </w:rPr>
              <w:t>Focal Point (FP)</w:t>
            </w:r>
          </w:p>
        </w:tc>
        <w:tc>
          <w:tcPr>
            <w:tcW w:w="1240" w:type="dxa"/>
            <w:tcBorders>
              <w:top w:val="single" w:sz="12" w:space="0" w:color="8880FF"/>
              <w:left w:val="single" w:sz="12" w:space="0" w:color="8880FF"/>
              <w:bottom w:val="single" w:sz="12" w:space="0" w:color="8880FF"/>
              <w:right w:val="single" w:sz="12" w:space="0" w:color="8880FF"/>
            </w:tcBorders>
            <w:shd w:val="clear" w:color="auto" w:fill="FFF8EC"/>
          </w:tcPr>
          <w:p w:rsidR="0079598D" w:rsidRPr="00746DDB" w:rsidRDefault="0079598D" w:rsidP="00C763E3">
            <w:pPr>
              <w:pStyle w:val="WMOBodyText"/>
              <w:jc w:val="center"/>
              <w:rPr>
                <w:b/>
                <w:bCs/>
              </w:rPr>
            </w:pPr>
            <w:r w:rsidRPr="00746DDB">
              <w:rPr>
                <w:b/>
                <w:bCs/>
              </w:rPr>
              <w:t>FP confirmed to WMO</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0" w:tooltip="Office National de M" w:history="1">
              <w:r w:rsidR="00C160D8" w:rsidRPr="00711012">
                <w:rPr>
                  <w:rFonts w:ascii="Verdana" w:hAnsi="Verdana"/>
                  <w:color w:val="003366"/>
                  <w:sz w:val="18"/>
                  <w:szCs w:val="18"/>
                </w:rPr>
                <w:t>Algeria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9325AC" w:rsidP="00C763E3">
            <w:pPr>
              <w:jc w:val="left"/>
              <w:rPr>
                <w:rFonts w:ascii="Verdana" w:hAnsi="Verdana"/>
                <w:color w:val="003366"/>
                <w:sz w:val="18"/>
                <w:szCs w:val="18"/>
              </w:rPr>
            </w:pPr>
            <w:r w:rsidRPr="00711012">
              <w:rPr>
                <w:rFonts w:ascii="Verdana" w:hAnsi="Verdana"/>
                <w:color w:val="003366"/>
                <w:sz w:val="18"/>
                <w:szCs w:val="18"/>
              </w:rPr>
              <w:t xml:space="preserve"> </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711012">
            <w:pPr>
              <w:jc w:val="right"/>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Angola</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9325AC" w:rsidP="00C763E3">
            <w:pPr>
              <w:jc w:val="left"/>
              <w:rPr>
                <w:rFonts w:ascii="Verdana" w:hAnsi="Verdana"/>
                <w:color w:val="003366"/>
                <w:sz w:val="18"/>
                <w:szCs w:val="18"/>
              </w:rPr>
            </w:pPr>
            <w:r w:rsidRPr="00711012">
              <w:rPr>
                <w:rFonts w:ascii="Verdana" w:hAnsi="Verdana"/>
                <w:color w:val="003366"/>
                <w:sz w:val="18"/>
                <w:szCs w:val="18"/>
              </w:rPr>
              <w:t>TIMA, Lutumba</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1" w:tooltip="Service M" w:history="1">
              <w:r w:rsidR="00C160D8" w:rsidRPr="00711012">
                <w:rPr>
                  <w:rFonts w:ascii="Verdana" w:hAnsi="Verdana"/>
                  <w:color w:val="003366"/>
                  <w:sz w:val="18"/>
                  <w:szCs w:val="18"/>
                </w:rPr>
                <w:t>Benin</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9325AC" w:rsidP="00C763E3">
            <w:pPr>
              <w:jc w:val="left"/>
              <w:rPr>
                <w:rFonts w:ascii="Verdana" w:hAnsi="Verdana"/>
                <w:color w:val="003366"/>
                <w:sz w:val="18"/>
                <w:szCs w:val="18"/>
              </w:rPr>
            </w:pPr>
            <w:r w:rsidRPr="00711012">
              <w:rPr>
                <w:rFonts w:ascii="Verdana" w:hAnsi="Verdana"/>
                <w:color w:val="003366"/>
                <w:sz w:val="18"/>
                <w:szCs w:val="18"/>
              </w:rPr>
              <w:t xml:space="preserve">OYEDE, Modoukpe Ines </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2" w:tooltip="Botswana Meteorological Services" w:history="1">
              <w:r w:rsidR="00C160D8" w:rsidRPr="00711012">
                <w:rPr>
                  <w:rFonts w:ascii="Verdana" w:hAnsi="Verdana"/>
                  <w:color w:val="003366"/>
                  <w:sz w:val="18"/>
                  <w:szCs w:val="18"/>
                </w:rPr>
                <w:t>Botswana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3" w:tooltip="Direction de la M" w:history="1">
              <w:r w:rsidR="00C160D8" w:rsidRPr="00711012">
                <w:rPr>
                  <w:rFonts w:ascii="Verdana" w:hAnsi="Verdana"/>
                  <w:color w:val="003366"/>
                  <w:sz w:val="18"/>
                  <w:szCs w:val="18"/>
                </w:rPr>
                <w:t>Burkina Faso</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Burundi</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4" w:tooltip="Instituto Nacional de Meteorologia e Geoph" w:history="1">
              <w:r w:rsidR="00C160D8" w:rsidRPr="00711012">
                <w:rPr>
                  <w:rFonts w:ascii="Verdana" w:hAnsi="Verdana"/>
                  <w:color w:val="003366"/>
                  <w:sz w:val="18"/>
                  <w:szCs w:val="18"/>
                </w:rPr>
                <w:t>Cabo Verde</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5" w:tooltip="Direction de la M" w:history="1">
              <w:r w:rsidR="00C160D8" w:rsidRPr="00711012">
                <w:rPr>
                  <w:rFonts w:ascii="Verdana" w:hAnsi="Verdana"/>
                  <w:color w:val="003366"/>
                  <w:sz w:val="18"/>
                  <w:szCs w:val="18"/>
                </w:rPr>
                <w:t>Cameroon</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Central African Republic</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Chad</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Comoros</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9325AC" w:rsidP="00C763E3">
            <w:pPr>
              <w:jc w:val="left"/>
              <w:rPr>
                <w:rFonts w:ascii="Verdana" w:hAnsi="Verdana"/>
                <w:color w:val="003366"/>
                <w:sz w:val="18"/>
                <w:szCs w:val="18"/>
              </w:rPr>
            </w:pPr>
            <w:r w:rsidRPr="00711012">
              <w:rPr>
                <w:rFonts w:ascii="Verdana" w:hAnsi="Verdana"/>
                <w:color w:val="003366"/>
                <w:sz w:val="18"/>
                <w:szCs w:val="18"/>
              </w:rPr>
              <w:t>Congo</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9325AC" w:rsidP="00C763E3">
            <w:pPr>
              <w:jc w:val="left"/>
              <w:rPr>
                <w:rFonts w:ascii="Verdana" w:hAnsi="Verdana"/>
                <w:color w:val="003366"/>
                <w:sz w:val="18"/>
                <w:szCs w:val="18"/>
                <w:lang w:val="fr-CH"/>
              </w:rPr>
            </w:pPr>
            <w:r w:rsidRPr="00711012">
              <w:rPr>
                <w:rFonts w:ascii="Verdana" w:hAnsi="Verdana"/>
                <w:color w:val="003366"/>
                <w:sz w:val="18"/>
                <w:szCs w:val="18"/>
                <w:lang w:val="fr-CH"/>
              </w:rPr>
              <w:t>MABIALA MBABIA DEMABOU, Gral Quiji</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w:t>
            </w:r>
            <w:r w:rsidR="009325AC" w:rsidRPr="00711012">
              <w:rPr>
                <w:rFonts w:ascii="Verdana" w:hAnsi="Verdana"/>
                <w:color w:val="003366"/>
                <w:sz w:val="18"/>
                <w:szCs w:val="18"/>
              </w:rPr>
              <w:t>ô</w:t>
            </w:r>
            <w:r w:rsidRPr="00711012">
              <w:rPr>
                <w:rFonts w:ascii="Verdana" w:hAnsi="Verdana"/>
                <w:color w:val="003366"/>
                <w:sz w:val="18"/>
                <w:szCs w:val="18"/>
              </w:rPr>
              <w:t>te d'Ivoire</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6" w:tooltip="Agence Nationale de M" w:history="1">
              <w:r w:rsidR="00C160D8" w:rsidRPr="00711012">
                <w:rPr>
                  <w:rFonts w:ascii="Verdana" w:hAnsi="Verdana"/>
                  <w:color w:val="003366"/>
                  <w:sz w:val="18"/>
                  <w:szCs w:val="18"/>
                </w:rPr>
                <w:t>Democratic Republic of Congo</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DIEUDONNE, Balemale Magba</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Djibouti</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7" w:tooltip="The Egyptian Meteorological Authority" w:history="1">
              <w:r w:rsidR="00C160D8" w:rsidRPr="00711012">
                <w:rPr>
                  <w:rFonts w:ascii="Verdana" w:hAnsi="Verdana"/>
                  <w:color w:val="003366"/>
                  <w:sz w:val="18"/>
                  <w:szCs w:val="18"/>
                </w:rPr>
                <w:t>Egypt</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GOMAA, Walid</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Equatorial Guinea</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Eritrea</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8" w:tooltip="National Meteorological Services Agency" w:history="1">
              <w:r w:rsidR="00C160D8" w:rsidRPr="00711012">
                <w:rPr>
                  <w:rFonts w:ascii="Verdana" w:hAnsi="Verdana"/>
                  <w:color w:val="003366"/>
                  <w:sz w:val="18"/>
                  <w:szCs w:val="18"/>
                </w:rPr>
                <w:t>Ethiopia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BEYENE, Kinfe Hailemariam</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59" w:tooltip="M" w:history="1">
              <w:r w:rsidR="00C160D8" w:rsidRPr="00711012">
                <w:rPr>
                  <w:rFonts w:ascii="Verdana" w:hAnsi="Verdana"/>
                  <w:color w:val="003366"/>
                  <w:sz w:val="18"/>
                  <w:szCs w:val="18"/>
                </w:rPr>
                <w:t>France</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WSO (Reunion)</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Toulouse</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SACLIER, Benjamin</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3A4E31"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0" w:tooltip="M" w:history="1">
              <w:r w:rsidR="00C160D8" w:rsidRPr="00711012">
                <w:rPr>
                  <w:rFonts w:ascii="Verdana" w:hAnsi="Verdana"/>
                  <w:color w:val="003366"/>
                  <w:sz w:val="18"/>
                  <w:szCs w:val="18"/>
                </w:rPr>
                <w:t>France</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WSO (Kerguelen Islands)</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Toulouse</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Gabon</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ALAIN, Ndzie Meviane</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Gambia</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1" w:tooltip="Ghana Meteorological Services Department" w:history="1">
              <w:r w:rsidR="00C160D8" w:rsidRPr="00711012">
                <w:rPr>
                  <w:rFonts w:ascii="Verdana" w:hAnsi="Verdana"/>
                  <w:color w:val="003366"/>
                  <w:sz w:val="18"/>
                  <w:szCs w:val="18"/>
                </w:rPr>
                <w:t>Ghana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2" w:tooltip="Direction Nationale de la M" w:history="1">
              <w:r w:rsidR="00C160D8" w:rsidRPr="00711012">
                <w:rPr>
                  <w:rFonts w:ascii="Verdana" w:hAnsi="Verdana"/>
                  <w:color w:val="003366"/>
                  <w:sz w:val="18"/>
                  <w:szCs w:val="18"/>
                </w:rPr>
                <w:t>Guinea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LADDAH, Gberegbe</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3" w:tooltip="M" w:history="1">
              <w:r w:rsidR="00C160D8" w:rsidRPr="00711012">
                <w:rPr>
                  <w:rFonts w:ascii="Verdana" w:hAnsi="Verdana"/>
                  <w:color w:val="003366"/>
                  <w:sz w:val="18"/>
                  <w:szCs w:val="18"/>
                </w:rPr>
                <w:t>Guinea Bissau</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MENDONCA, Feliciana</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4" w:tooltip="Kenya Meteorological Department" w:history="1">
              <w:r w:rsidR="00C160D8" w:rsidRPr="00711012">
                <w:rPr>
                  <w:rFonts w:ascii="Verdana" w:hAnsi="Verdana"/>
                  <w:color w:val="003366"/>
                  <w:sz w:val="18"/>
                  <w:szCs w:val="18"/>
                </w:rPr>
                <w:t>Kenya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Offenbach</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MUTAI, Peter. K.</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5" w:tooltip="Lesotho Meteorological Services" w:history="1">
              <w:r w:rsidR="00C160D8" w:rsidRPr="00711012">
                <w:rPr>
                  <w:rFonts w:ascii="Verdana" w:hAnsi="Verdana"/>
                  <w:color w:val="003366"/>
                  <w:sz w:val="18"/>
                  <w:szCs w:val="18"/>
                </w:rPr>
                <w:t>Lesotho</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Liberia</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6" w:tooltip="Libyan National Meteorological Centre" w:history="1">
              <w:r w:rsidR="00C160D8" w:rsidRPr="00711012">
                <w:rPr>
                  <w:rFonts w:ascii="Verdana" w:hAnsi="Verdana"/>
                  <w:color w:val="003366"/>
                  <w:sz w:val="18"/>
                  <w:szCs w:val="18"/>
                </w:rPr>
                <w:t>Libya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7" w:tooltip="Direction de la M" w:history="1">
              <w:r w:rsidR="00C160D8" w:rsidRPr="00711012">
                <w:rPr>
                  <w:rFonts w:ascii="Verdana" w:hAnsi="Verdana"/>
                  <w:color w:val="003366"/>
                  <w:sz w:val="18"/>
                  <w:szCs w:val="18"/>
                </w:rPr>
                <w:t>Madagascar</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8" w:tooltip="Malawi Meteorological Services" w:history="1">
              <w:r w:rsidR="00C160D8" w:rsidRPr="00711012">
                <w:rPr>
                  <w:rFonts w:ascii="Verdana" w:hAnsi="Verdana"/>
                  <w:color w:val="003366"/>
                  <w:sz w:val="18"/>
                  <w:szCs w:val="18"/>
                </w:rPr>
                <w:t>Malawi</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Mali</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TEKETE, Aliou</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69" w:tooltip="Office National de M" w:history="1">
              <w:r w:rsidR="00C160D8" w:rsidRPr="00711012">
                <w:rPr>
                  <w:rFonts w:ascii="Verdana" w:hAnsi="Verdana"/>
                  <w:color w:val="003366"/>
                  <w:sz w:val="18"/>
                  <w:szCs w:val="18"/>
                </w:rPr>
                <w:t>Mauritania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0" w:tooltip="Mauritius Meteorological Services" w:history="1">
              <w:r w:rsidR="00C160D8" w:rsidRPr="00711012">
                <w:rPr>
                  <w:rFonts w:ascii="Verdana" w:hAnsi="Verdana"/>
                  <w:color w:val="003366"/>
                  <w:sz w:val="18"/>
                  <w:szCs w:val="18"/>
                </w:rPr>
                <w:t>Mauritius</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HATTEEA, Umayr</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1" w:tooltip="Direction de La M" w:history="1">
              <w:r w:rsidR="00C160D8" w:rsidRPr="00711012">
                <w:rPr>
                  <w:rFonts w:ascii="Verdana" w:hAnsi="Verdana"/>
                  <w:color w:val="003366"/>
                  <w:sz w:val="18"/>
                  <w:szCs w:val="18"/>
                </w:rPr>
                <w:t>Morocco</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HADDOUCH, Hassan</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2" w:tooltip="Instituto Nacional de Meteorologia" w:history="1">
              <w:r w:rsidR="00C160D8" w:rsidRPr="00711012">
                <w:rPr>
                  <w:rFonts w:ascii="Verdana" w:hAnsi="Verdana"/>
                  <w:color w:val="003366"/>
                  <w:sz w:val="18"/>
                  <w:szCs w:val="18"/>
                </w:rPr>
                <w:t>Mozambique</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NHAMUCHO, Rute</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3" w:tooltip="Namibia Meteorological Service" w:history="1">
              <w:r w:rsidR="00C160D8" w:rsidRPr="00711012">
                <w:rPr>
                  <w:rFonts w:ascii="Verdana" w:hAnsi="Verdana"/>
                  <w:color w:val="003366"/>
                  <w:sz w:val="18"/>
                  <w:szCs w:val="18"/>
                </w:rPr>
                <w:t>Namibia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4" w:tooltip="Direction de la M" w:history="1">
              <w:r w:rsidR="00C160D8" w:rsidRPr="00711012">
                <w:rPr>
                  <w:rFonts w:ascii="Verdana" w:hAnsi="Verdana"/>
                  <w:color w:val="003366"/>
                  <w:sz w:val="18"/>
                  <w:szCs w:val="18"/>
                </w:rPr>
                <w:t>Niger</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5" w:tooltip="Nigerian Meteorological Agency" w:history="1">
              <w:r w:rsidR="00C160D8" w:rsidRPr="00711012">
                <w:rPr>
                  <w:rFonts w:ascii="Verdana" w:hAnsi="Verdana"/>
                  <w:color w:val="003366"/>
                  <w:sz w:val="18"/>
                  <w:szCs w:val="18"/>
                </w:rPr>
                <w:t>Nigeria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Rwanda</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 xml:space="preserve">Sao Tome and </w:t>
            </w:r>
            <w:r w:rsidRPr="00711012">
              <w:rPr>
                <w:rFonts w:ascii="Verdana" w:hAnsi="Verdana"/>
                <w:color w:val="003366"/>
                <w:sz w:val="18"/>
                <w:szCs w:val="18"/>
              </w:rPr>
              <w:lastRenderedPageBreak/>
              <w:t>Principe</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lastRenderedPageBreak/>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6" w:tooltip="Direction de la M" w:history="1">
              <w:r w:rsidR="00C160D8" w:rsidRPr="00711012">
                <w:rPr>
                  <w:rFonts w:ascii="Verdana" w:hAnsi="Verdana"/>
                  <w:color w:val="003366"/>
                  <w:sz w:val="18"/>
                  <w:szCs w:val="18"/>
                </w:rPr>
                <w:t>Senegal</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DIEME, SaÏdou</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7" w:tooltip="National Meteorological Services" w:history="1">
              <w:r w:rsidR="00C160D8" w:rsidRPr="00711012">
                <w:rPr>
                  <w:rFonts w:ascii="Verdana" w:hAnsi="Verdana"/>
                  <w:color w:val="003366"/>
                  <w:sz w:val="18"/>
                  <w:szCs w:val="18"/>
                </w:rPr>
                <w:t>Seychelles</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Sierra Leone</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Somalia</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8" w:tooltip="South African Weather Service" w:history="1">
              <w:r w:rsidR="00C160D8" w:rsidRPr="00711012">
                <w:rPr>
                  <w:rFonts w:ascii="Verdana" w:hAnsi="Verdana"/>
                  <w:color w:val="003366"/>
                  <w:sz w:val="18"/>
                  <w:szCs w:val="18"/>
                </w:rPr>
                <w:t>South Africa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DE WAAL, Karel</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No</w:t>
            </w:r>
          </w:p>
        </w:tc>
      </w:tr>
      <w:tr w:rsidR="009325AC"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9325AC" w:rsidRPr="00711012" w:rsidRDefault="009325AC" w:rsidP="00C763E3">
            <w:pPr>
              <w:jc w:val="left"/>
              <w:rPr>
                <w:rFonts w:ascii="Verdana" w:hAnsi="Verdana"/>
                <w:color w:val="003366"/>
                <w:sz w:val="18"/>
                <w:szCs w:val="18"/>
              </w:rPr>
            </w:pPr>
            <w:r w:rsidRPr="00711012">
              <w:rPr>
                <w:rFonts w:ascii="Verdana" w:hAnsi="Verdana"/>
                <w:color w:val="003366"/>
                <w:sz w:val="18"/>
                <w:szCs w:val="18"/>
              </w:rPr>
              <w:t>South Sudan</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9325AC" w:rsidRPr="00711012" w:rsidRDefault="009325AC"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9325AC" w:rsidRPr="00711012" w:rsidRDefault="009325AC" w:rsidP="00C763E3">
            <w:pPr>
              <w:jc w:val="left"/>
              <w:rPr>
                <w:rFonts w:ascii="Verdana" w:hAnsi="Verdana"/>
                <w:color w:val="003366"/>
                <w:sz w:val="18"/>
                <w:szCs w:val="18"/>
              </w:rPr>
            </w:pPr>
            <w:r w:rsidRPr="00711012">
              <w:rPr>
                <w:rFonts w:ascii="Verdana" w:hAnsi="Verdana"/>
                <w:color w:val="003366"/>
                <w:sz w:val="18"/>
                <w:szCs w:val="18"/>
              </w:rPr>
              <w:t>TBD</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9325AC"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ASHIEK, Edward Andrew</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9325AC"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79" w:tooltip="Agencia Estatal de Meteorolog" w:history="1">
              <w:r w:rsidR="00C160D8" w:rsidRPr="00711012">
                <w:rPr>
                  <w:rFonts w:ascii="Verdana" w:hAnsi="Verdana"/>
                  <w:color w:val="003366"/>
                  <w:sz w:val="18"/>
                  <w:szCs w:val="18"/>
                </w:rPr>
                <w:t>Spain</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 (Canary Islands)</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Toulouse</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80" w:tooltip="Sudan Meteorological Authority" w:history="1">
              <w:r w:rsidR="00C160D8" w:rsidRPr="00711012">
                <w:rPr>
                  <w:rFonts w:ascii="Verdana" w:hAnsi="Verdana"/>
                  <w:color w:val="003366"/>
                  <w:sz w:val="18"/>
                  <w:szCs w:val="18"/>
                </w:rPr>
                <w:t>Sudan</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ATIF, Elsir Mohammed Ali</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81" w:tooltip="Swaziland Meteorological Service" w:history="1">
              <w:r w:rsidR="00C160D8" w:rsidRPr="00711012">
                <w:rPr>
                  <w:rFonts w:ascii="Verdana" w:hAnsi="Verdana"/>
                  <w:color w:val="003366"/>
                  <w:sz w:val="18"/>
                  <w:szCs w:val="18"/>
                </w:rPr>
                <w:t>Swaziland</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Togo</w:t>
            </w:r>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82" w:tooltip="National Institute of Meteorology" w:history="1">
              <w:r w:rsidR="00C160D8" w:rsidRPr="00711012">
                <w:rPr>
                  <w:rFonts w:ascii="Verdana" w:hAnsi="Verdana"/>
                  <w:color w:val="003366"/>
                  <w:sz w:val="18"/>
                  <w:szCs w:val="18"/>
                </w:rPr>
                <w:t>Tunisia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83" w:tooltip="Department of Meteorology" w:history="1">
              <w:r w:rsidR="00C160D8" w:rsidRPr="00711012">
                <w:rPr>
                  <w:rFonts w:ascii="Verdana" w:hAnsi="Verdana"/>
                  <w:color w:val="003366"/>
                  <w:sz w:val="18"/>
                  <w:szCs w:val="18"/>
                </w:rPr>
                <w:t>Uganda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Casablanca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84" w:tooltip="Met Office" w:history="1">
              <w:r w:rsidR="00C160D8" w:rsidRPr="00711012">
                <w:rPr>
                  <w:rFonts w:ascii="Verdana" w:hAnsi="Verdana"/>
                  <w:color w:val="003366"/>
                  <w:sz w:val="18"/>
                  <w:szCs w:val="18"/>
                </w:rPr>
                <w:t>United Kingdom of Great Britain and Northern Ireland</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WSO (St. Helena Island)</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Exeter</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3A4E31" w:rsidP="00C763E3">
            <w:pPr>
              <w:jc w:val="left"/>
              <w:rPr>
                <w:rFonts w:ascii="Verdana" w:hAnsi="Verdana"/>
                <w:color w:val="003366"/>
                <w:sz w:val="18"/>
                <w:szCs w:val="18"/>
              </w:rPr>
            </w:pPr>
            <w:r w:rsidRPr="00711012">
              <w:rPr>
                <w:rFonts w:ascii="Verdana" w:hAnsi="Verdana"/>
                <w:color w:val="003366"/>
                <w:sz w:val="18"/>
                <w:szCs w:val="18"/>
              </w:rPr>
              <w:t>LITTLE, Chris</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3A4E31" w:rsidP="00C763E3">
            <w:pPr>
              <w:jc w:val="center"/>
              <w:rPr>
                <w:rFonts w:ascii="Verdana" w:hAnsi="Verdana"/>
                <w:color w:val="003366"/>
                <w:sz w:val="18"/>
                <w:szCs w:val="18"/>
              </w:rPr>
            </w:pPr>
            <w:r w:rsidRPr="00711012">
              <w:rPr>
                <w:rFonts w:ascii="Verdana" w:hAnsi="Verdana"/>
                <w:color w:val="003366"/>
                <w:sz w:val="18"/>
                <w:szCs w:val="18"/>
              </w:rPr>
              <w:t>No</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85" w:tooltip="Met Office" w:history="1">
              <w:r w:rsidR="00C160D8" w:rsidRPr="00711012">
                <w:rPr>
                  <w:rFonts w:ascii="Verdana" w:hAnsi="Verdana"/>
                  <w:color w:val="003366"/>
                  <w:sz w:val="18"/>
                  <w:szCs w:val="18"/>
                </w:rPr>
                <w:t>United Kingdom of Great Britain and Northern Ireland</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WSO (Ascension Island)</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Exeter</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86" w:tooltip="Tanzania Meteorological Agency" w:history="1">
              <w:r w:rsidR="00C160D8" w:rsidRPr="00711012">
                <w:rPr>
                  <w:rFonts w:ascii="Verdana" w:hAnsi="Verdana"/>
                  <w:color w:val="003366"/>
                  <w:sz w:val="18"/>
                  <w:szCs w:val="18"/>
                </w:rPr>
                <w:t>United Republic of Tanzania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Exeter</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9325AC" w:rsidP="00C763E3">
            <w:pPr>
              <w:jc w:val="left"/>
              <w:rPr>
                <w:rFonts w:ascii="Verdana" w:hAnsi="Verdana"/>
                <w:color w:val="003366"/>
                <w:sz w:val="18"/>
                <w:szCs w:val="18"/>
              </w:rPr>
            </w:pPr>
            <w:r w:rsidRPr="00711012">
              <w:rPr>
                <w:rFonts w:ascii="Verdana" w:hAnsi="Verdana"/>
                <w:color w:val="003366"/>
                <w:sz w:val="18"/>
                <w:szCs w:val="18"/>
              </w:rPr>
              <w:t>TUMAINI, Emanuel</w:t>
            </w:r>
          </w:p>
          <w:p w:rsidR="009325AC" w:rsidRPr="00711012" w:rsidDel="00612D85" w:rsidRDefault="009325AC" w:rsidP="00C763E3">
            <w:pPr>
              <w:jc w:val="left"/>
              <w:rPr>
                <w:rFonts w:ascii="Verdana" w:hAnsi="Verdana"/>
                <w:color w:val="003366"/>
                <w:sz w:val="18"/>
                <w:szCs w:val="18"/>
              </w:rPr>
            </w:pPr>
            <w:r w:rsidRPr="00711012">
              <w:rPr>
                <w:rFonts w:ascii="Verdana" w:hAnsi="Verdana"/>
                <w:color w:val="003366"/>
                <w:sz w:val="18"/>
                <w:szCs w:val="18"/>
              </w:rPr>
              <w:t>MUKANGA, Freedom</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9325AC" w:rsidP="00C763E3">
            <w:pPr>
              <w:jc w:val="center"/>
              <w:rPr>
                <w:rFonts w:ascii="Verdana" w:hAnsi="Verdana"/>
                <w:color w:val="003366"/>
                <w:sz w:val="18"/>
                <w:szCs w:val="18"/>
              </w:rPr>
            </w:pPr>
            <w:r w:rsidRPr="00711012">
              <w:rPr>
                <w:rFonts w:ascii="Verdana" w:hAnsi="Verdana"/>
                <w:color w:val="003366"/>
                <w:sz w:val="18"/>
                <w:szCs w:val="18"/>
              </w:rPr>
              <w:t>Yes</w:t>
            </w: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AC2EDD" w:rsidP="00C763E3">
            <w:pPr>
              <w:jc w:val="left"/>
              <w:rPr>
                <w:rFonts w:ascii="Verdana" w:hAnsi="Verdana"/>
                <w:color w:val="003366"/>
                <w:sz w:val="18"/>
                <w:szCs w:val="18"/>
              </w:rPr>
            </w:pPr>
            <w:hyperlink r:id="rId87" w:tooltip="Zambia Meteorological Department" w:history="1">
              <w:r w:rsidR="00C160D8" w:rsidRPr="00711012">
                <w:rPr>
                  <w:rFonts w:ascii="Verdana" w:hAnsi="Verdana"/>
                  <w:color w:val="003366"/>
                  <w:sz w:val="18"/>
                  <w:szCs w:val="18"/>
                </w:rPr>
                <w:t>Zambia</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RDefault="00C160D8" w:rsidP="00C763E3">
            <w:pPr>
              <w:jc w:val="left"/>
              <w:rPr>
                <w:rFonts w:ascii="Verdana" w:hAnsi="Verdana"/>
                <w:color w:val="003366"/>
                <w:sz w:val="18"/>
                <w:szCs w:val="18"/>
              </w:rPr>
            </w:pPr>
            <w:r w:rsidRPr="00711012">
              <w:rPr>
                <w:rFonts w:ascii="Verdana"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C160D8" w:rsidP="00C763E3">
            <w:pPr>
              <w:jc w:val="left"/>
              <w:rPr>
                <w:rFonts w:ascii="Verdana" w:hAnsi="Verdana"/>
                <w:color w:val="003366"/>
                <w:sz w:val="18"/>
                <w:szCs w:val="18"/>
              </w:rPr>
            </w:pP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RPr="00711012" w:rsidDel="00612D85" w:rsidRDefault="00C160D8" w:rsidP="00C763E3">
            <w:pPr>
              <w:jc w:val="center"/>
              <w:rPr>
                <w:rFonts w:ascii="Verdana" w:hAnsi="Verdana"/>
                <w:color w:val="003366"/>
                <w:sz w:val="18"/>
                <w:szCs w:val="18"/>
              </w:rPr>
            </w:pPr>
          </w:p>
        </w:tc>
      </w:tr>
      <w:tr w:rsidR="00C160D8" w:rsidRPr="00746DDB" w:rsidTr="00711012">
        <w:tc>
          <w:tcPr>
            <w:tcW w:w="193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922E50" w:rsidRDefault="00AC2EDD" w:rsidP="00C763E3">
            <w:pPr>
              <w:pStyle w:val="WMOBodyText"/>
              <w:rPr>
                <w:rFonts w:ascii="Verdana" w:eastAsia="Times New Roman" w:hAnsi="Verdana"/>
                <w:color w:val="003366"/>
                <w:sz w:val="18"/>
                <w:szCs w:val="18"/>
              </w:rPr>
            </w:pPr>
            <w:hyperlink r:id="rId88" w:tooltip="Zimbabwe Meteorological Services Department" w:history="1">
              <w:r w:rsidR="00C160D8" w:rsidRPr="00922E50">
                <w:rPr>
                  <w:rFonts w:ascii="Verdana" w:eastAsia="Times New Roman" w:hAnsi="Verdana"/>
                  <w:color w:val="0033CC"/>
                  <w:sz w:val="18"/>
                  <w:szCs w:val="18"/>
                </w:rPr>
                <w:t>Zimbabwe</w:t>
              </w:r>
            </w:hyperlink>
          </w:p>
        </w:tc>
        <w:tc>
          <w:tcPr>
            <w:tcW w:w="118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922E50" w:rsidRDefault="00C160D8" w:rsidP="00C763E3">
            <w:pPr>
              <w:pStyle w:val="WMOBodyText"/>
              <w:rPr>
                <w:rFonts w:ascii="Verdana" w:eastAsia="Times New Roman" w:hAnsi="Verdana"/>
                <w:color w:val="003366"/>
                <w:sz w:val="18"/>
                <w:szCs w:val="18"/>
              </w:rPr>
            </w:pPr>
            <w:r w:rsidRPr="00922E50">
              <w:rPr>
                <w:rFonts w:ascii="Verdana" w:eastAsia="Times New Roman" w:hAnsi="Verdana"/>
                <w:color w:val="003366"/>
                <w:sz w:val="18"/>
                <w:szCs w:val="18"/>
              </w:rPr>
              <w:t>NMC</w:t>
            </w:r>
          </w:p>
        </w:tc>
        <w:tc>
          <w:tcPr>
            <w:tcW w:w="198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922E50" w:rsidRDefault="00C160D8" w:rsidP="00C763E3">
            <w:pPr>
              <w:pStyle w:val="WMOBodyText"/>
              <w:rPr>
                <w:rFonts w:ascii="Verdana" w:eastAsia="Times New Roman" w:hAnsi="Verdana"/>
                <w:color w:val="003366"/>
                <w:sz w:val="18"/>
                <w:szCs w:val="18"/>
              </w:rPr>
            </w:pPr>
            <w:r w:rsidRPr="00922E50">
              <w:rPr>
                <w:rFonts w:ascii="Verdana" w:eastAsia="Times New Roman" w:hAnsi="Verdana"/>
                <w:color w:val="003366"/>
                <w:sz w:val="18"/>
                <w:szCs w:val="18"/>
              </w:rPr>
              <w:t>Pretoria</w:t>
            </w:r>
          </w:p>
        </w:tc>
        <w:tc>
          <w:tcPr>
            <w:tcW w:w="336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C160D8" w:rsidRPr="00711012" w:rsidDel="00612D85" w:rsidRDefault="009325AC" w:rsidP="00C763E3">
            <w:pPr>
              <w:pStyle w:val="WMOBodyText"/>
              <w:rPr>
                <w:rFonts w:ascii="Verdana" w:eastAsia="Times New Roman" w:hAnsi="Verdana"/>
                <w:color w:val="003366"/>
                <w:sz w:val="18"/>
                <w:szCs w:val="18"/>
              </w:rPr>
            </w:pPr>
            <w:r w:rsidRPr="00711012">
              <w:rPr>
                <w:rFonts w:ascii="Verdana" w:eastAsia="Times New Roman" w:hAnsi="Verdana"/>
                <w:color w:val="003366"/>
                <w:sz w:val="18"/>
                <w:szCs w:val="18"/>
              </w:rPr>
              <w:t>KAPASO, Dennis</w:t>
            </w:r>
          </w:p>
        </w:tc>
        <w:tc>
          <w:tcPr>
            <w:tcW w:w="1240" w:type="dxa"/>
            <w:tcBorders>
              <w:top w:val="single" w:sz="12" w:space="0" w:color="FF9900"/>
              <w:left w:val="single" w:sz="12" w:space="0" w:color="FF9900"/>
              <w:bottom w:val="single" w:sz="12" w:space="0" w:color="FF9900"/>
              <w:right w:val="single" w:sz="12" w:space="0" w:color="FF9900"/>
            </w:tcBorders>
            <w:shd w:val="clear" w:color="auto" w:fill="FFEED5"/>
          </w:tcPr>
          <w:p w:rsidR="00C160D8" w:rsidDel="00612D85" w:rsidRDefault="00C160D8" w:rsidP="00711012">
            <w:pPr>
              <w:pStyle w:val="WMOBodyText"/>
              <w:jc w:val="center"/>
            </w:pPr>
          </w:p>
        </w:tc>
      </w:tr>
    </w:tbl>
    <w:p w:rsidR="0079598D" w:rsidRPr="00C45B26" w:rsidRDefault="0079598D" w:rsidP="0079598D">
      <w:pPr>
        <w:pStyle w:val="WMOBodyText"/>
        <w:rPr>
          <w:iCs/>
        </w:rPr>
      </w:pPr>
      <w:r w:rsidRPr="00746DDB">
        <w:rPr>
          <w:b/>
          <w:bCs/>
          <w:i/>
          <w:iCs/>
        </w:rPr>
        <w:t>Note:</w:t>
      </w:r>
      <w:r w:rsidRPr="00746DDB">
        <w:rPr>
          <w:i/>
          <w:iCs/>
        </w:rPr>
        <w:t xml:space="preserve"> In view of the important role the national WIS focal points plays in the coordination of the WIS implementation, the Members who have not yet responded to the WMO circular letter are strongly encouraged to do soon as soon as possible. Members should also keep the WMO Secretariat informed of any changes of the status and operation of their centres and/or changes of their focal points information.</w:t>
      </w:r>
    </w:p>
    <w:p w:rsidR="0079598D" w:rsidRPr="00746DDB" w:rsidRDefault="0079598D" w:rsidP="0079598D">
      <w:pPr>
        <w:pStyle w:val="Heading2"/>
      </w:pPr>
      <w:r w:rsidRPr="00746DDB">
        <w:t>6. WIS planning and implementation by RA</w:t>
      </w:r>
      <w:r w:rsidR="00C763E3">
        <w:t xml:space="preserve"> </w:t>
      </w:r>
      <w:r w:rsidRPr="00746DDB">
        <w:t>I Members</w:t>
      </w:r>
    </w:p>
    <w:p w:rsidR="0079598D" w:rsidRPr="00746DDB" w:rsidRDefault="0079598D" w:rsidP="0079598D">
      <w:pPr>
        <w:pStyle w:val="WMOBodyText"/>
        <w:rPr>
          <w:bCs/>
        </w:rPr>
      </w:pPr>
      <w:r w:rsidRPr="00746DDB">
        <w:rPr>
          <w:bCs/>
        </w:rPr>
        <w:t xml:space="preserve">In planning the WIS implementation at national level, Members should strive to comply with the relevant WMO technical regulations, that include procedures, specifications and functional requirements, provided in the </w:t>
      </w:r>
      <w:r w:rsidRPr="00746DDB">
        <w:rPr>
          <w:bCs/>
          <w:i/>
          <w:iCs/>
        </w:rPr>
        <w:t xml:space="preserve">WMO Technical Regulations </w:t>
      </w:r>
      <w:r w:rsidRPr="00C763E3">
        <w:rPr>
          <w:bCs/>
          <w:iCs/>
        </w:rPr>
        <w:t>(WMO-No. 49), Volume I, Part 1, Section 3</w:t>
      </w:r>
      <w:r w:rsidRPr="00C763E3">
        <w:rPr>
          <w:bCs/>
        </w:rPr>
        <w:t>,</w:t>
      </w:r>
      <w:r w:rsidRPr="00746DDB">
        <w:rPr>
          <w:bCs/>
        </w:rPr>
        <w:t xml:space="preserve"> and the </w:t>
      </w:r>
      <w:r w:rsidRPr="00746DDB">
        <w:rPr>
          <w:bCs/>
          <w:i/>
          <w:iCs/>
        </w:rPr>
        <w:t>Manual on WIS</w:t>
      </w:r>
      <w:r w:rsidRPr="00C763E3">
        <w:rPr>
          <w:bCs/>
          <w:iCs/>
        </w:rPr>
        <w:t xml:space="preserve"> (WMO-No. 1060)</w:t>
      </w:r>
      <w:r w:rsidRPr="00C763E3">
        <w:rPr>
          <w:bCs/>
        </w:rPr>
        <w:t>.</w:t>
      </w:r>
      <w:r w:rsidRPr="00746DDB">
        <w:rPr>
          <w:bCs/>
        </w:rPr>
        <w:t xml:space="preserve"> The </w:t>
      </w:r>
      <w:r w:rsidRPr="00746DDB">
        <w:rPr>
          <w:bCs/>
          <w:i/>
          <w:iCs/>
        </w:rPr>
        <w:t xml:space="preserve">Guide to WIS </w:t>
      </w:r>
      <w:r w:rsidRPr="00C763E3">
        <w:rPr>
          <w:bCs/>
          <w:iCs/>
        </w:rPr>
        <w:t>(WMO-No. 1061)</w:t>
      </w:r>
      <w:r w:rsidRPr="00746DDB">
        <w:rPr>
          <w:bCs/>
        </w:rPr>
        <w:t xml:space="preserve"> complements the technical regulations with additional description and explanation of the WIS, which would assist Members in their implementation actions.</w:t>
      </w:r>
    </w:p>
    <w:p w:rsidR="0079598D" w:rsidRPr="00746DDB" w:rsidRDefault="0079598D" w:rsidP="0079598D">
      <w:pPr>
        <w:pStyle w:val="Heading3"/>
      </w:pPr>
      <w:r w:rsidRPr="00746DDB">
        <w:t>6.1 Pre-requisites for participate WIS operation by an NMHS as NC</w:t>
      </w:r>
    </w:p>
    <w:p w:rsidR="0079598D" w:rsidRPr="00746DDB" w:rsidRDefault="0079598D" w:rsidP="0079598D">
      <w:pPr>
        <w:pStyle w:val="WMOBodyText"/>
        <w:rPr>
          <w:bCs/>
        </w:rPr>
      </w:pPr>
      <w:r w:rsidRPr="00746DDB">
        <w:rPr>
          <w:bCs/>
        </w:rPr>
        <w:t xml:space="preserve">For a NMHS, there are several requirements to be met by a current GTS centre and thus become a compliant NC. They are mostly concerned with administrative issues and less with technical matters. </w:t>
      </w:r>
    </w:p>
    <w:p w:rsidR="0079598D" w:rsidRPr="00746DDB" w:rsidRDefault="0079598D" w:rsidP="0079598D">
      <w:pPr>
        <w:pStyle w:val="WMOBodyText"/>
        <w:rPr>
          <w:bCs/>
        </w:rPr>
      </w:pPr>
      <w:r w:rsidRPr="00746DDB">
        <w:rPr>
          <w:bCs/>
        </w:rPr>
        <w:lastRenderedPageBreak/>
        <w:t>When a centre plans to use WIS, the PR of the country should nominate a “WIS Focal Point” and a “Principal GISC”.</w:t>
      </w:r>
    </w:p>
    <w:p w:rsidR="0079598D" w:rsidRPr="00746DDB" w:rsidRDefault="0079598D" w:rsidP="00711012">
      <w:pPr>
        <w:pStyle w:val="WMOBodyText"/>
        <w:keepNext/>
        <w:numPr>
          <w:ilvl w:val="0"/>
          <w:numId w:val="14"/>
        </w:numPr>
        <w:ind w:left="1454"/>
        <w:rPr>
          <w:b/>
        </w:rPr>
      </w:pPr>
      <w:r w:rsidRPr="00746DDB">
        <w:rPr>
          <w:b/>
        </w:rPr>
        <w:t>WIS Focal point</w:t>
      </w:r>
    </w:p>
    <w:p w:rsidR="0079598D" w:rsidRPr="00746DDB" w:rsidRDefault="0079598D" w:rsidP="0079598D">
      <w:pPr>
        <w:pStyle w:val="WMOBodyText"/>
        <w:rPr>
          <w:bCs/>
        </w:rPr>
      </w:pPr>
      <w:r w:rsidRPr="00746DDB">
        <w:rPr>
          <w:bCs/>
        </w:rPr>
        <w:t xml:space="preserve">The </w:t>
      </w:r>
      <w:r w:rsidR="00622415">
        <w:rPr>
          <w:bCs/>
        </w:rPr>
        <w:t xml:space="preserve">National </w:t>
      </w:r>
      <w:r w:rsidRPr="00746DDB">
        <w:rPr>
          <w:bCs/>
        </w:rPr>
        <w:t>WIS Focal</w:t>
      </w:r>
      <w:r>
        <w:rPr>
          <w:rStyle w:val="FootnoteReference"/>
          <w:bCs/>
        </w:rPr>
        <w:footnoteReference w:id="8"/>
      </w:r>
      <w:r w:rsidRPr="00746DDB">
        <w:rPr>
          <w:bCs/>
        </w:rPr>
        <w:t xml:space="preserve"> point should be a member of staff who is familiar with the service, in particular the current GTS support. 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the concept of metadata. It is envisaged that the </w:t>
      </w:r>
      <w:r w:rsidR="00622415">
        <w:rPr>
          <w:bCs/>
        </w:rPr>
        <w:t xml:space="preserve">national </w:t>
      </w:r>
      <w:r w:rsidRPr="00746DDB">
        <w:rPr>
          <w:bCs/>
        </w:rPr>
        <w:t>WIS Focal point will provide the necessary monitoring information.</w:t>
      </w:r>
    </w:p>
    <w:p w:rsidR="0079598D" w:rsidRPr="00746DDB" w:rsidRDefault="0079598D" w:rsidP="0079598D">
      <w:pPr>
        <w:pStyle w:val="WMOBodyText"/>
        <w:rPr>
          <w:bCs/>
        </w:rPr>
      </w:pPr>
      <w:r w:rsidRPr="00746DDB">
        <w:rPr>
          <w:bCs/>
        </w:rPr>
        <w:t xml:space="preserve">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w:t>
      </w:r>
      <w:hyperlink w:anchor="_APPENDIX_III_" w:history="1">
        <w:r w:rsidRPr="00622415">
          <w:rPr>
            <w:rStyle w:val="Hyperlink"/>
            <w:bCs/>
          </w:rPr>
          <w:t>Appendix</w:t>
        </w:r>
        <w:r w:rsidR="00622415" w:rsidRPr="00622415">
          <w:rPr>
            <w:rStyle w:val="Hyperlink"/>
            <w:bCs/>
          </w:rPr>
          <w:t xml:space="preserve"> III</w:t>
        </w:r>
      </w:hyperlink>
      <w:r w:rsidRPr="00746DDB">
        <w:rPr>
          <w:bCs/>
        </w:rPr>
        <w:t xml:space="preserve">).  </w:t>
      </w:r>
    </w:p>
    <w:p w:rsidR="0079598D" w:rsidRPr="00746DDB" w:rsidRDefault="0079598D" w:rsidP="0079598D">
      <w:pPr>
        <w:pStyle w:val="WMOBodyText"/>
        <w:rPr>
          <w:bCs/>
        </w:rPr>
      </w:pPr>
      <w:r w:rsidRPr="00746DDB">
        <w:rPr>
          <w:bCs/>
        </w:rPr>
        <w:t xml:space="preserve">For users who want to access GISC system for services and request an account on the GISC system, the GISC is required to seek permission from the </w:t>
      </w:r>
      <w:r w:rsidR="00622415">
        <w:rPr>
          <w:bCs/>
        </w:rPr>
        <w:t xml:space="preserve">national </w:t>
      </w:r>
      <w:r w:rsidRPr="00746DDB">
        <w:rPr>
          <w:bCs/>
        </w:rPr>
        <w:t xml:space="preserve">WIS Focal Point of the country where the users are from. </w:t>
      </w:r>
    </w:p>
    <w:p w:rsidR="0079598D" w:rsidRPr="00746DDB" w:rsidRDefault="0079598D" w:rsidP="00711012">
      <w:pPr>
        <w:pStyle w:val="WMOBodyText"/>
        <w:numPr>
          <w:ilvl w:val="0"/>
          <w:numId w:val="14"/>
        </w:numPr>
        <w:rPr>
          <w:b/>
        </w:rPr>
      </w:pPr>
      <w:r w:rsidRPr="00746DDB">
        <w:rPr>
          <w:b/>
        </w:rPr>
        <w:t>Principal GISC</w:t>
      </w:r>
    </w:p>
    <w:p w:rsidR="0079598D" w:rsidRPr="00746DDB" w:rsidRDefault="0079598D" w:rsidP="0079598D">
      <w:pPr>
        <w:pStyle w:val="WMOBodyText"/>
        <w:rPr>
          <w:bCs/>
        </w:rPr>
      </w:pPr>
      <w:r w:rsidRPr="00746DDB">
        <w:rPr>
          <w:bCs/>
        </w:rPr>
        <w:t xml:space="preserve">The principal GISC will ensure within its AMDCN that all connected centres will receive all the data meant for them, be it globally distributed, additional or addressed data. The principal GISC will also collect the data sent by NCs and distribute them in accordance with GTS/WIS regulations. It will maintain the global metadata catalogue and provide means for its AMDCN centres to create/update those parts of the discovery metadata catalogue describing their own data and products, possibly via Internet access. </w:t>
      </w:r>
    </w:p>
    <w:p w:rsidR="0079598D" w:rsidRPr="00746DDB" w:rsidRDefault="0079598D" w:rsidP="0079598D">
      <w:pPr>
        <w:pStyle w:val="WMOBodyText"/>
        <w:rPr>
          <w:bCs/>
        </w:rPr>
      </w:pPr>
      <w:r w:rsidRPr="00746DDB">
        <w:rPr>
          <w:bCs/>
        </w:rPr>
        <w:t>The principal GISC is to be contacted first by any of its connected centres about any issue related to WIS. It will organize regular meetings with the WIS Focal Points of the centres belonging to its AMDCN and provide training material and courses as required. It will support the metadata activities in its area of responsibility in a suitable manner and provide data for the regional WIS monitoring.</w:t>
      </w:r>
    </w:p>
    <w:p w:rsidR="0079598D" w:rsidRPr="00746DDB" w:rsidRDefault="0079598D" w:rsidP="0079598D">
      <w:pPr>
        <w:pStyle w:val="WMOBodyText"/>
        <w:rPr>
          <w:bCs/>
        </w:rPr>
      </w:pPr>
      <w:r w:rsidRPr="00746DDB">
        <w:rPr>
          <w:bCs/>
        </w:rPr>
        <w:t>Member countries and specifically their national WIS Focal Points are urged to maintain active collaboration with their principal GISC. For many RA</w:t>
      </w:r>
      <w:r w:rsidR="00BB5020">
        <w:rPr>
          <w:bCs/>
        </w:rPr>
        <w:t xml:space="preserve"> </w:t>
      </w:r>
      <w:r w:rsidRPr="00746DDB">
        <w:rPr>
          <w:bCs/>
        </w:rPr>
        <w:t>I countries that is GISC</w:t>
      </w:r>
      <w:r w:rsidR="00622415">
        <w:rPr>
          <w:bCs/>
        </w:rPr>
        <w:t xml:space="preserve"> Casablanca or GISC Pretoria</w:t>
      </w:r>
      <w:r w:rsidRPr="00746DDB">
        <w:rPr>
          <w:bCs/>
        </w:rPr>
        <w:t xml:space="preserve"> for which the contact details are provided in </w:t>
      </w:r>
      <w:hyperlink w:anchor="_Appendix_VI._Contact" w:history="1">
        <w:r w:rsidRPr="00622415">
          <w:rPr>
            <w:rStyle w:val="Hyperlink"/>
            <w:bCs/>
          </w:rPr>
          <w:t>Appendix VI</w:t>
        </w:r>
      </w:hyperlink>
      <w:r w:rsidRPr="00746DDB">
        <w:rPr>
          <w:bCs/>
        </w:rPr>
        <w:t>.</w:t>
      </w:r>
    </w:p>
    <w:p w:rsidR="0079598D" w:rsidRDefault="0079598D" w:rsidP="0079598D">
      <w:pPr>
        <w:pStyle w:val="WMOBodyText"/>
        <w:rPr>
          <w:bCs/>
        </w:rPr>
      </w:pPr>
      <w:r w:rsidRPr="00746DDB">
        <w:rPr>
          <w:bCs/>
        </w:rPr>
        <w:t xml:space="preserve">Besides the principal, a back-up GISC is required for operational continuity in case the partial or total failure of the principal GISC. To guarantee at least the dissemination and collection of the globally distributed GTS data, the principal GISC need to consider a communication connection being established between NCs and the backup GISC, in collaboration with the NC and the backup GISC. Agreement needs to be reached on the network specific details, the conditions when it should be used and the actual services provided by it. </w:t>
      </w:r>
      <w:r>
        <w:rPr>
          <w:bCs/>
        </w:rPr>
        <w:t>The primary role of the backup GISC is to ensure data and products continue to be collected and distributed within RA</w:t>
      </w:r>
      <w:r w:rsidR="00D65B7A">
        <w:rPr>
          <w:bCs/>
        </w:rPr>
        <w:t xml:space="preserve"> I</w:t>
      </w:r>
      <w:r>
        <w:rPr>
          <w:bCs/>
        </w:rPr>
        <w:t xml:space="preserve"> and shared with other </w:t>
      </w:r>
      <w:r w:rsidR="00D65B7A">
        <w:rPr>
          <w:bCs/>
        </w:rPr>
        <w:t>R</w:t>
      </w:r>
      <w:r>
        <w:rPr>
          <w:bCs/>
        </w:rPr>
        <w:t xml:space="preserve">egions. </w:t>
      </w:r>
      <w:r w:rsidRPr="00746DDB">
        <w:rPr>
          <w:bCs/>
        </w:rPr>
        <w:t xml:space="preserve">Regular tests should be carried out to ensure the availability of the back-up when </w:t>
      </w:r>
      <w:r w:rsidRPr="00746DDB">
        <w:rPr>
          <w:bCs/>
        </w:rPr>
        <w:lastRenderedPageBreak/>
        <w:t>suddenly required. Details of further back-up arrangements to be provided still need further work by the relevant CBS WIS expert teams</w:t>
      </w:r>
      <w:r w:rsidRPr="00BB5020">
        <w:rPr>
          <w:bCs/>
        </w:rPr>
        <w:t xml:space="preserve">. The backup GISC for </w:t>
      </w:r>
      <w:r w:rsidR="00622415" w:rsidRPr="00BB5020">
        <w:rPr>
          <w:bCs/>
        </w:rPr>
        <w:t xml:space="preserve">Casablanca is xxxx and for </w:t>
      </w:r>
      <w:r w:rsidRPr="00BB5020">
        <w:rPr>
          <w:bCs/>
        </w:rPr>
        <w:t xml:space="preserve">GISC </w:t>
      </w:r>
      <w:r w:rsidR="00622415" w:rsidRPr="00BB5020">
        <w:rPr>
          <w:bCs/>
        </w:rPr>
        <w:t>Pretoria is yyyy</w:t>
      </w:r>
      <w:r w:rsidRPr="00BB5020">
        <w:rPr>
          <w:bCs/>
        </w:rPr>
        <w:t>.</w:t>
      </w:r>
    </w:p>
    <w:p w:rsidR="0079598D" w:rsidRPr="00746DDB" w:rsidRDefault="0079598D" w:rsidP="00711012">
      <w:pPr>
        <w:pStyle w:val="WMOBodyText"/>
        <w:rPr>
          <w:b/>
        </w:rPr>
      </w:pPr>
      <w:r w:rsidRPr="00746DDB">
        <w:rPr>
          <w:b/>
        </w:rPr>
        <w:t>Connectivity</w:t>
      </w:r>
    </w:p>
    <w:p w:rsidR="0079598D" w:rsidRPr="00746DDB" w:rsidRDefault="0079598D" w:rsidP="0079598D">
      <w:pPr>
        <w:pStyle w:val="WMOBodyText"/>
        <w:rPr>
          <w:bCs/>
        </w:rPr>
      </w:pPr>
      <w:r w:rsidRPr="00746DDB">
        <w:rPr>
          <w:bCs/>
        </w:rPr>
        <w:t>RA</w:t>
      </w:r>
      <w:r w:rsidR="00BB5020">
        <w:rPr>
          <w:bCs/>
        </w:rPr>
        <w:t xml:space="preserve"> </w:t>
      </w:r>
      <w:r w:rsidRPr="00746DDB">
        <w:rPr>
          <w:bCs/>
        </w:rPr>
        <w:t xml:space="preserve">I </w:t>
      </w:r>
      <w:r w:rsidR="00BB5020">
        <w:rPr>
          <w:bCs/>
        </w:rPr>
        <w:t>M</w:t>
      </w:r>
      <w:r w:rsidRPr="00746DDB">
        <w:rPr>
          <w:bCs/>
        </w:rPr>
        <w:t>embers are connected to RTH</w:t>
      </w:r>
      <w:r w:rsidR="00622415">
        <w:rPr>
          <w:bCs/>
        </w:rPr>
        <w:t>s</w:t>
      </w:r>
      <w:r w:rsidRPr="00746DDB">
        <w:rPr>
          <w:bCs/>
        </w:rPr>
        <w:t xml:space="preserve"> </w:t>
      </w:r>
      <w:r w:rsidR="00622415">
        <w:rPr>
          <w:bCs/>
        </w:rPr>
        <w:t>mostly via VSAT using IP protocol, although a growing number of centres are getting access to fibre and Internet. Connection via VSAT type links is being supplemented by satellite broadcast and increasing via the Internet</w:t>
      </w:r>
      <w:r>
        <w:rPr>
          <w:bCs/>
        </w:rPr>
        <w:t>.</w:t>
      </w:r>
      <w:r w:rsidRPr="00746DDB">
        <w:rPr>
          <w:bCs/>
        </w:rPr>
        <w:t xml:space="preserve"> </w:t>
      </w:r>
    </w:p>
    <w:p w:rsidR="0079598D" w:rsidRPr="00746DDB" w:rsidRDefault="0079598D" w:rsidP="00711012">
      <w:pPr>
        <w:pStyle w:val="WMOBodyText"/>
        <w:numPr>
          <w:ilvl w:val="0"/>
          <w:numId w:val="14"/>
        </w:numPr>
        <w:rPr>
          <w:b/>
        </w:rPr>
      </w:pPr>
      <w:r w:rsidRPr="00746DDB">
        <w:rPr>
          <w:b/>
        </w:rPr>
        <w:t>Bandwidth</w:t>
      </w:r>
    </w:p>
    <w:p w:rsidR="0079598D" w:rsidRPr="00746DDB" w:rsidRDefault="0079598D" w:rsidP="0079598D">
      <w:pPr>
        <w:pStyle w:val="WMOBodyText"/>
        <w:rPr>
          <w:bCs/>
        </w:rPr>
      </w:pPr>
      <w:r>
        <w:rPr>
          <w:bCs/>
        </w:rPr>
        <w:t xml:space="preserve">The GTS in RA I </w:t>
      </w:r>
      <w:r w:rsidR="00622415">
        <w:rPr>
          <w:bCs/>
        </w:rPr>
        <w:t xml:space="preserve">has been steadily improving with the migration to IP, including over satellite links effectively complete. Noting that bandwidth remains somewhat limited by the cost of satellite connectivity, the current practice is to get all VSAT links to at least 64kps supplemented as noted above by satellite </w:t>
      </w:r>
      <w:r w:rsidR="00BB5020">
        <w:rPr>
          <w:bCs/>
        </w:rPr>
        <w:t xml:space="preserve">broadcast and Internet access. </w:t>
      </w:r>
      <w:r>
        <w:rPr>
          <w:bCs/>
        </w:rPr>
        <w:t xml:space="preserve">Current access speeds are recorded in Table 1 maintained by the Working Group on </w:t>
      </w:r>
      <w:r w:rsidR="00622415">
        <w:rPr>
          <w:bCs/>
        </w:rPr>
        <w:t xml:space="preserve">Observations and </w:t>
      </w:r>
      <w:r>
        <w:rPr>
          <w:bCs/>
        </w:rPr>
        <w:t>Infrastructure</w:t>
      </w:r>
      <w:r w:rsidR="00622415">
        <w:rPr>
          <w:bCs/>
        </w:rPr>
        <w:t>.</w:t>
      </w:r>
    </w:p>
    <w:p w:rsidR="0079598D" w:rsidRPr="00746DDB" w:rsidRDefault="0079598D" w:rsidP="00711012">
      <w:pPr>
        <w:pStyle w:val="WMOBodyText"/>
        <w:numPr>
          <w:ilvl w:val="0"/>
          <w:numId w:val="14"/>
        </w:numPr>
        <w:rPr>
          <w:b/>
        </w:rPr>
      </w:pPr>
      <w:r w:rsidRPr="00746DDB">
        <w:rPr>
          <w:b/>
        </w:rPr>
        <w:t>Discovery Metadata</w:t>
      </w:r>
    </w:p>
    <w:p w:rsidR="0079598D" w:rsidRPr="00746DDB" w:rsidRDefault="0079598D" w:rsidP="0079598D">
      <w:pPr>
        <w:pStyle w:val="WMOBodyText"/>
        <w:rPr>
          <w:bCs/>
        </w:rPr>
      </w:pPr>
      <w:r w:rsidRPr="00746DDB">
        <w:rPr>
          <w:bCs/>
        </w:rPr>
        <w:t>Whereas the GTS data is defined by its header which is recorded in the relevant volumes, held by WMO, the data in WIS is described by a discovery metadata record in accordance to the WMO Metadata Core Profile and is stored in a metadata catalogue for each GISC and shared amongst all GISCs at regular intervals. It is the responsibility of the data owner to generate the corresponding discovery metadata record and to maintain it. However, in order to facilitate the initial deployment of WIS, Météo</w:t>
      </w:r>
      <w:r w:rsidR="00BB5020">
        <w:rPr>
          <w:bCs/>
        </w:rPr>
        <w:t>-</w:t>
      </w:r>
      <w:r w:rsidRPr="00746DDB">
        <w:rPr>
          <w:bCs/>
        </w:rPr>
        <w:t>France generated metadata records for all data currently exchanged via the GTS. In the longer term though, these initial records have to be taken over by the relevant data owners and updated if required. In addition, if any new data is being considered for exchange, a corresponding discovery metadata record has to be generated and sent to the principal GISC in advance of the data.</w:t>
      </w:r>
    </w:p>
    <w:p w:rsidR="0079598D" w:rsidRDefault="0079598D" w:rsidP="0079598D">
      <w:pPr>
        <w:pStyle w:val="WMOBodyText"/>
        <w:rPr>
          <w:bCs/>
        </w:rPr>
      </w:pPr>
      <w:r w:rsidRPr="00746DDB">
        <w:rPr>
          <w:bCs/>
        </w:rPr>
        <w:t>Each NC, therefore, requires personnel with metadata knowledge and responsibility. To train the staff of NCs in discovery metadata handling, their principal GISC will offer regular training courses in addition to WMO sponsored training events like</w:t>
      </w:r>
      <w:r w:rsidRPr="00746DDB">
        <w:rPr>
          <w:b/>
        </w:rPr>
        <w:t xml:space="preserve"> </w:t>
      </w:r>
      <w:r w:rsidRPr="00746DDB">
        <w:t xml:space="preserve">the WMO </w:t>
      </w:r>
      <w:r w:rsidRPr="00746DDB">
        <w:rPr>
          <w:bCs/>
        </w:rPr>
        <w:t>WIS Centre Jump-Start Offer</w:t>
      </w:r>
      <w:r w:rsidRPr="00746DDB">
        <w:rPr>
          <w:bCs/>
          <w:vertAlign w:val="superscript"/>
        </w:rPr>
        <w:footnoteReference w:id="9"/>
      </w:r>
      <w:r w:rsidRPr="00746DDB">
        <w:rPr>
          <w:bCs/>
        </w:rPr>
        <w:t>. Each NC should make sure that staff are knowledgeable about the WMO Metadata Core Profile and are able to update its metadata records.</w:t>
      </w:r>
    </w:p>
    <w:p w:rsidR="0079598D" w:rsidRPr="00746DDB" w:rsidRDefault="0079598D" w:rsidP="00711012">
      <w:pPr>
        <w:pStyle w:val="WMOBodyText"/>
        <w:numPr>
          <w:ilvl w:val="0"/>
          <w:numId w:val="14"/>
        </w:numPr>
        <w:rPr>
          <w:b/>
        </w:rPr>
      </w:pPr>
      <w:r w:rsidRPr="00746DDB">
        <w:rPr>
          <w:b/>
        </w:rPr>
        <w:t>Access to metadata editor</w:t>
      </w:r>
    </w:p>
    <w:p w:rsidR="0079598D" w:rsidRPr="00746DDB" w:rsidRDefault="0079598D" w:rsidP="0079598D">
      <w:pPr>
        <w:pStyle w:val="WMOBodyText"/>
        <w:rPr>
          <w:bCs/>
        </w:rPr>
      </w:pPr>
      <w:r w:rsidRPr="00746DDB">
        <w:rPr>
          <w:bCs/>
        </w:rPr>
        <w:t>The editor for metadata records consists of a software tool which can be used locally by an NC or remotely at a GISC which makes this service available to NCs. New or modified records have to be made available to the principal GISC for feeding them into the WIS.</w:t>
      </w:r>
    </w:p>
    <w:p w:rsidR="0079598D" w:rsidRPr="00746DDB" w:rsidRDefault="0079598D" w:rsidP="00711012">
      <w:pPr>
        <w:pStyle w:val="WMOBodyText"/>
        <w:numPr>
          <w:ilvl w:val="0"/>
          <w:numId w:val="14"/>
        </w:numPr>
        <w:rPr>
          <w:b/>
        </w:rPr>
      </w:pPr>
      <w:r w:rsidRPr="00746DDB">
        <w:rPr>
          <w:b/>
        </w:rPr>
        <w:t>Demonstration of WIS Compliance</w:t>
      </w:r>
    </w:p>
    <w:p w:rsidR="0079598D" w:rsidRPr="00746DDB" w:rsidRDefault="0079598D" w:rsidP="0079598D">
      <w:pPr>
        <w:pStyle w:val="WMOBodyText"/>
      </w:pPr>
      <w:r w:rsidRPr="00746DDB">
        <w:t xml:space="preserve">A National Centre will need to demonstrate its compliance with WIS standards as laid out in the Manual on WIS. This is achieved by the centre working with the principal GISC to successfully complete the three test cases in </w:t>
      </w:r>
      <w:hyperlink w:anchor="App4" w:history="1">
        <w:r w:rsidRPr="00622415">
          <w:rPr>
            <w:rStyle w:val="Hyperlink"/>
          </w:rPr>
          <w:t>Appendix IV</w:t>
        </w:r>
      </w:hyperlink>
      <w:r w:rsidRPr="00746DDB">
        <w:t xml:space="preserve"> and advising the </w:t>
      </w:r>
      <w:r w:rsidR="00622415">
        <w:t xml:space="preserve">WMO </w:t>
      </w:r>
      <w:r w:rsidRPr="00746DDB">
        <w:t>secretariat that the GISC has endorsed the centre as having demonstrated its compliance with relevant WIS standards.</w:t>
      </w:r>
    </w:p>
    <w:p w:rsidR="0079598D" w:rsidRPr="00746DDB" w:rsidRDefault="0079598D" w:rsidP="0079598D">
      <w:pPr>
        <w:pStyle w:val="Heading3"/>
      </w:pPr>
      <w:r w:rsidRPr="00746DDB">
        <w:lastRenderedPageBreak/>
        <w:t xml:space="preserve">6.1 Pre-requisites for participation of WIS operation by other centres </w:t>
      </w:r>
    </w:p>
    <w:p w:rsidR="0079598D" w:rsidRPr="00746DDB" w:rsidRDefault="0079598D" w:rsidP="0079598D">
      <w:pPr>
        <w:pStyle w:val="WMOBodyText"/>
        <w:rPr>
          <w:bCs/>
        </w:rPr>
      </w:pPr>
      <w:r w:rsidRPr="00746DDB">
        <w:rPr>
          <w:bCs/>
        </w:rPr>
        <w:t xml:space="preserve">There may be other WIS centres besides the </w:t>
      </w:r>
      <w:r w:rsidR="00BB5020">
        <w:rPr>
          <w:bCs/>
        </w:rPr>
        <w:t>NC of an NMHS within a country.</w:t>
      </w:r>
      <w:r w:rsidRPr="00746DDB">
        <w:rPr>
          <w:bCs/>
        </w:rPr>
        <w:t xml:space="preserve"> For example, the NMHS might also operate one or more DCPCs for specialized data or there may be multiple DCPCs run by different organizations like hydrology and oceanographic centres. It is also possible</w:t>
      </w:r>
      <w:r w:rsidR="00622415">
        <w:rPr>
          <w:bCs/>
        </w:rPr>
        <w:t xml:space="preserve">, </w:t>
      </w:r>
      <w:r w:rsidR="00BB5020">
        <w:rPr>
          <w:bCs/>
        </w:rPr>
        <w:t xml:space="preserve">with the permission of the PR, </w:t>
      </w:r>
      <w:r w:rsidR="00622415">
        <w:rPr>
          <w:bCs/>
        </w:rPr>
        <w:t>for</w:t>
      </w:r>
      <w:r w:rsidRPr="00746DDB">
        <w:rPr>
          <w:bCs/>
        </w:rPr>
        <w:t xml:space="preserve"> a centre other than the NMHS </w:t>
      </w:r>
      <w:r w:rsidR="00622415">
        <w:rPr>
          <w:bCs/>
        </w:rPr>
        <w:t>to</w:t>
      </w:r>
      <w:r w:rsidR="00622415" w:rsidRPr="00746DDB">
        <w:rPr>
          <w:bCs/>
        </w:rPr>
        <w:t xml:space="preserve"> </w:t>
      </w:r>
      <w:r w:rsidRPr="00746DDB">
        <w:rPr>
          <w:bCs/>
        </w:rPr>
        <w:t xml:space="preserve">operate an NC. </w:t>
      </w:r>
    </w:p>
    <w:p w:rsidR="0079598D" w:rsidRPr="00746DDB" w:rsidRDefault="0079598D" w:rsidP="00711012">
      <w:pPr>
        <w:pStyle w:val="WMOBodyText"/>
        <w:numPr>
          <w:ilvl w:val="0"/>
          <w:numId w:val="15"/>
        </w:numPr>
        <w:rPr>
          <w:b/>
        </w:rPr>
      </w:pPr>
      <w:r w:rsidRPr="00746DDB">
        <w:rPr>
          <w:b/>
        </w:rPr>
        <w:t>DCPC</w:t>
      </w:r>
    </w:p>
    <w:p w:rsidR="0079598D" w:rsidRPr="00746DDB" w:rsidRDefault="0079598D" w:rsidP="0079598D">
      <w:pPr>
        <w:pStyle w:val="WMOBodyText"/>
        <w:rPr>
          <w:bCs/>
        </w:rPr>
      </w:pPr>
      <w:r w:rsidRPr="00746DDB">
        <w:rPr>
          <w:bCs/>
        </w:rPr>
        <w:t xml:space="preserve">As stated earlier, a DCPC is the WIS categorization of a programme centre that provides programme-specific data, e.g. An RTH is a centre supporting the GTS, or a RSMC providing specialize products under the GDPFS. Therefore, it has to be sponsored by a WMO </w:t>
      </w:r>
      <w:r w:rsidR="00BB5020">
        <w:rPr>
          <w:bCs/>
        </w:rPr>
        <w:t>P</w:t>
      </w:r>
      <w:r w:rsidRPr="00746DDB">
        <w:rPr>
          <w:bCs/>
        </w:rPr>
        <w:t xml:space="preserve">rogramme and connected to a GISC in the </w:t>
      </w:r>
      <w:r w:rsidR="00BB5020">
        <w:rPr>
          <w:bCs/>
        </w:rPr>
        <w:t>R</w:t>
      </w:r>
      <w:r w:rsidRPr="00746DDB">
        <w:rPr>
          <w:bCs/>
        </w:rPr>
        <w:t xml:space="preserve">egion with sufficient bandwidth. In addition, special software to support the WIS functions of the centre has to be implemented. Once this has been achieved, the relevant PR </w:t>
      </w:r>
      <w:r w:rsidR="00622415">
        <w:rPr>
          <w:bCs/>
        </w:rPr>
        <w:t xml:space="preserve">and centre director </w:t>
      </w:r>
      <w:r w:rsidRPr="00746DDB">
        <w:rPr>
          <w:bCs/>
        </w:rPr>
        <w:t xml:space="preserve">may submit a proposal to WMO for the DCPC to be accepted, nominating a staff member responsible and stating the commitment to operate the DCPC after its validation.  </w:t>
      </w:r>
    </w:p>
    <w:p w:rsidR="0079598D" w:rsidRPr="00746DDB" w:rsidRDefault="0079598D" w:rsidP="0079598D">
      <w:pPr>
        <w:pStyle w:val="WMOBodyText"/>
        <w:rPr>
          <w:bCs/>
        </w:rPr>
      </w:pPr>
      <w:r w:rsidRPr="00746DDB">
        <w:rPr>
          <w:bCs/>
        </w:rPr>
        <w:t xml:space="preserve">In accordance with the </w:t>
      </w:r>
      <w:r w:rsidRPr="00BB5020">
        <w:rPr>
          <w:bCs/>
          <w:i/>
        </w:rPr>
        <w:t>Manual on WIS</w:t>
      </w:r>
      <w:r w:rsidRPr="00746DDB">
        <w:rPr>
          <w:bCs/>
        </w:rPr>
        <w:t>, a number of certifications and tests by WMO and, in particular, the CBS expert team designated for this role, will subsequently be carried out. When all operational and administrative requirements have been met successfully, including the handling of metadata in accordance with WMO Metadata Core Profile, CBS will propose to the EC that the DCPC becomes part of WIS.</w:t>
      </w:r>
    </w:p>
    <w:p w:rsidR="0079598D" w:rsidRPr="00746DDB" w:rsidRDefault="0079598D" w:rsidP="00711012">
      <w:pPr>
        <w:pStyle w:val="WMOBodyText"/>
        <w:numPr>
          <w:ilvl w:val="0"/>
          <w:numId w:val="15"/>
        </w:numPr>
        <w:rPr>
          <w:b/>
        </w:rPr>
      </w:pPr>
      <w:r w:rsidRPr="00746DDB">
        <w:rPr>
          <w:b/>
        </w:rPr>
        <w:t>NC</w:t>
      </w:r>
    </w:p>
    <w:p w:rsidR="0079598D" w:rsidRPr="00746DDB" w:rsidRDefault="0079598D" w:rsidP="0079598D">
      <w:pPr>
        <w:pStyle w:val="WMOBodyText"/>
        <w:rPr>
          <w:bCs/>
        </w:rPr>
      </w:pPr>
      <w:r w:rsidRPr="00746DDB">
        <w:rPr>
          <w:bCs/>
        </w:rPr>
        <w:t>Any NC additional to that of the NMHS will have to adhere to the same procedures as stated in 6.1 Its WIS centre Focal point should work closely with the national WIS Focal point of the NMHS who will be the main WIS interface of the country.</w:t>
      </w:r>
    </w:p>
    <w:p w:rsidR="0079598D" w:rsidRPr="00746DDB" w:rsidRDefault="0079598D" w:rsidP="0079598D">
      <w:pPr>
        <w:pStyle w:val="Heading2"/>
        <w:ind w:left="0" w:firstLine="0"/>
      </w:pPr>
      <w:r w:rsidRPr="00746DDB">
        <w:t>7. Challenges associated with WIS implementation in RA</w:t>
      </w:r>
      <w:r w:rsidR="00BB5020">
        <w:t xml:space="preserve"> I</w:t>
      </w:r>
    </w:p>
    <w:p w:rsidR="0079598D" w:rsidRPr="00746DDB" w:rsidRDefault="0079598D" w:rsidP="0079598D">
      <w:pPr>
        <w:pStyle w:val="Heading3"/>
      </w:pPr>
      <w:r w:rsidRPr="00746DDB">
        <w:t>7.1 General WIS acceptance</w:t>
      </w:r>
    </w:p>
    <w:p w:rsidR="0079598D" w:rsidRPr="00746DDB" w:rsidRDefault="0079598D" w:rsidP="0079598D">
      <w:pPr>
        <w:pStyle w:val="WMOBodyText"/>
        <w:rPr>
          <w:bCs/>
        </w:rPr>
      </w:pPr>
      <w:r w:rsidRPr="00746DDB">
        <w:rPr>
          <w:bCs/>
        </w:rPr>
        <w:t>The benefits of WIS rely to a large extent on the global acceptance of WIS as the standard communication, discovery and access platform for WMO and associated institutions. Although WIS has been declared operational in January 2013, many NMH</w:t>
      </w:r>
      <w:r w:rsidR="00622415">
        <w:rPr>
          <w:bCs/>
        </w:rPr>
        <w:t>S</w:t>
      </w:r>
      <w:r w:rsidRPr="00746DDB">
        <w:rPr>
          <w:bCs/>
        </w:rPr>
        <w:t xml:space="preserve"> centres in RA</w:t>
      </w:r>
      <w:r w:rsidR="00BB5020">
        <w:rPr>
          <w:bCs/>
        </w:rPr>
        <w:t xml:space="preserve"> </w:t>
      </w:r>
      <w:r w:rsidRPr="00746DDB">
        <w:rPr>
          <w:bCs/>
        </w:rPr>
        <w:t>I are still in the process of learning and understanding WIS. It is, therefore, necessary to raise the awareness of WIS in the region. GISCs should help centres to gain in-depth knowledge of how WIS works and what the benefits are. Other WMO initiatives such as WIGOS and GFCS are encouraged to use WIS as their information system, which will ensure the full benefits of WIS to all WMO Programmes and activities.</w:t>
      </w:r>
    </w:p>
    <w:p w:rsidR="0079598D" w:rsidRPr="00746DDB" w:rsidRDefault="0079598D" w:rsidP="0079598D">
      <w:pPr>
        <w:pStyle w:val="Heading3"/>
      </w:pPr>
      <w:r w:rsidRPr="00746DDB">
        <w:t xml:space="preserve">7.2 Lack of staff resources for operational WIS centre </w:t>
      </w:r>
    </w:p>
    <w:p w:rsidR="0079598D" w:rsidRPr="00746DDB" w:rsidRDefault="0079598D" w:rsidP="0079598D">
      <w:pPr>
        <w:pStyle w:val="WMOBodyText"/>
        <w:rPr>
          <w:bCs/>
        </w:rPr>
      </w:pPr>
      <w:r w:rsidRPr="00746DDB">
        <w:rPr>
          <w:bCs/>
        </w:rPr>
        <w:t xml:space="preserve">Depending on the type of WIS centre being considered, there may be a concern of staff resources. For example, to operate a DCPC, staff are required, who understand the software/system such as DAR to support the metadata. For an NC, the requirements can usually be met by the available resources for the on-going GTS support. Generally, staff need to be trained to run WIS system and handle WIS related requests. </w:t>
      </w:r>
      <w:r w:rsidR="00622415">
        <w:rPr>
          <w:bCs/>
        </w:rPr>
        <w:t>CBS Ext 2014 has developed a set of WIS Competencies and associated Training and Learning Guide for consideration of Congress. RA I Members are encouraged to use the Competencies proposed for the Manual on WIS in identifying their own NMHSs human resource needs.</w:t>
      </w:r>
    </w:p>
    <w:p w:rsidR="0079598D" w:rsidRPr="00746DDB" w:rsidRDefault="0079598D" w:rsidP="0079598D">
      <w:pPr>
        <w:pStyle w:val="Heading3"/>
      </w:pPr>
      <w:r w:rsidRPr="00746DDB">
        <w:lastRenderedPageBreak/>
        <w:t xml:space="preserve">7.3 Discovery Metadata knowledge </w:t>
      </w:r>
    </w:p>
    <w:p w:rsidR="0079598D" w:rsidRPr="00746DDB" w:rsidRDefault="0079598D" w:rsidP="0079598D">
      <w:pPr>
        <w:pStyle w:val="WMOBodyText"/>
        <w:rPr>
          <w:bCs/>
        </w:rPr>
      </w:pPr>
      <w:r w:rsidRPr="00746DDB">
        <w:rPr>
          <w:bCs/>
        </w:rPr>
        <w:t xml:space="preserve">Initially, there may be a lack of relevant metadata knowledge amongst the staff of the prospective WIS centre. It is therefore important to train staff on the WMO Metadata Core Profile and metadata in general. In addition, the WMO </w:t>
      </w:r>
      <w:r w:rsidR="002B3949">
        <w:rPr>
          <w:bCs/>
        </w:rPr>
        <w:t>sh</w:t>
      </w:r>
      <w:r w:rsidRPr="00746DDB">
        <w:rPr>
          <w:bCs/>
        </w:rPr>
        <w:t>ould try to arrange for training courses and support the attendance of relevant staff from developing countries. The necessary training material should be widely circulated. Furthermore, centres may take the WIS Jump-Start offered by</w:t>
      </w:r>
      <w:r>
        <w:rPr>
          <w:bCs/>
        </w:rPr>
        <w:t xml:space="preserve"> the WMO secretariat or GISCs. </w:t>
      </w:r>
    </w:p>
    <w:p w:rsidR="0079598D" w:rsidRPr="00746DDB" w:rsidRDefault="0079598D" w:rsidP="0079598D">
      <w:pPr>
        <w:pStyle w:val="Heading2"/>
      </w:pPr>
      <w:r w:rsidRPr="00746DDB">
        <w:t>8. RA</w:t>
      </w:r>
      <w:r w:rsidR="002B3949">
        <w:t xml:space="preserve"> </w:t>
      </w:r>
      <w:r w:rsidRPr="00746DDB">
        <w:t>I WIS Implementation Plan – Execution and Timeline</w:t>
      </w:r>
    </w:p>
    <w:p w:rsidR="0079598D" w:rsidRPr="00746DDB" w:rsidRDefault="0079598D" w:rsidP="0079598D">
      <w:pPr>
        <w:pStyle w:val="Heading3"/>
      </w:pPr>
      <w:bookmarkStart w:id="17" w:name="Chapter8"/>
      <w:bookmarkEnd w:id="17"/>
      <w:r w:rsidRPr="00746DDB">
        <w:t>8.1 Approval</w:t>
      </w:r>
    </w:p>
    <w:p w:rsidR="0079598D" w:rsidRPr="00746DDB" w:rsidRDefault="0079598D" w:rsidP="0079598D">
      <w:pPr>
        <w:pStyle w:val="WMOBodyText"/>
        <w:rPr>
          <w:bCs/>
        </w:rPr>
      </w:pPr>
      <w:r w:rsidRPr="00746DDB">
        <w:rPr>
          <w:bCs/>
        </w:rPr>
        <w:t xml:space="preserve">This Implementation Plan </w:t>
      </w:r>
      <w:r>
        <w:rPr>
          <w:bCs/>
        </w:rPr>
        <w:t>prepared</w:t>
      </w:r>
      <w:r w:rsidRPr="00746DDB">
        <w:rPr>
          <w:bCs/>
        </w:rPr>
        <w:t xml:space="preserve"> by WG-</w:t>
      </w:r>
      <w:r w:rsidR="0035615F" w:rsidRPr="00746DDB">
        <w:rPr>
          <w:bCs/>
        </w:rPr>
        <w:t>I</w:t>
      </w:r>
      <w:r w:rsidR="0035615F">
        <w:rPr>
          <w:bCs/>
        </w:rPr>
        <w:t>O/TT-WIS</w:t>
      </w:r>
      <w:r w:rsidR="0035615F" w:rsidRPr="00746DDB">
        <w:rPr>
          <w:bCs/>
        </w:rPr>
        <w:t xml:space="preserve"> </w:t>
      </w:r>
      <w:r>
        <w:rPr>
          <w:bCs/>
        </w:rPr>
        <w:t>will be presented to RA I-</w:t>
      </w:r>
      <w:r w:rsidR="002B3949">
        <w:rPr>
          <w:bCs/>
        </w:rPr>
        <w:t>16</w:t>
      </w:r>
      <w:r w:rsidRPr="00746DDB">
        <w:rPr>
          <w:bCs/>
        </w:rPr>
        <w:t xml:space="preserve"> for approval.</w:t>
      </w:r>
    </w:p>
    <w:p w:rsidR="0079598D" w:rsidRPr="00746DDB" w:rsidRDefault="0079598D" w:rsidP="0079598D">
      <w:pPr>
        <w:pStyle w:val="Heading3"/>
      </w:pPr>
      <w:bookmarkStart w:id="18" w:name="_Ref328142798"/>
      <w:r w:rsidRPr="00746DDB">
        <w:t xml:space="preserve">8.2 Regional coordination and </w:t>
      </w:r>
      <w:bookmarkEnd w:id="18"/>
      <w:r w:rsidRPr="00746DDB">
        <w:t>monitoring</w:t>
      </w:r>
    </w:p>
    <w:p w:rsidR="0079598D" w:rsidRPr="00746DDB" w:rsidRDefault="0079598D" w:rsidP="0079598D">
      <w:pPr>
        <w:pStyle w:val="WMOBodyText"/>
        <w:rPr>
          <w:bCs/>
        </w:rPr>
      </w:pPr>
      <w:r w:rsidRPr="00746DDB">
        <w:rPr>
          <w:bCs/>
        </w:rPr>
        <w:t>The regional WIS implementation will be coordinated by RA</w:t>
      </w:r>
      <w:r w:rsidR="002B3949">
        <w:rPr>
          <w:bCs/>
        </w:rPr>
        <w:t xml:space="preserve"> </w:t>
      </w:r>
      <w:r w:rsidRPr="00746DDB">
        <w:rPr>
          <w:bCs/>
        </w:rPr>
        <w:t>I WG-</w:t>
      </w:r>
      <w:r w:rsidR="00622415">
        <w:rPr>
          <w:bCs/>
        </w:rPr>
        <w:t>OI</w:t>
      </w:r>
      <w:r w:rsidRPr="00746DDB">
        <w:rPr>
          <w:bCs/>
        </w:rPr>
        <w:t>, with the support from GISC</w:t>
      </w:r>
      <w:r w:rsidR="0035615F">
        <w:rPr>
          <w:bCs/>
        </w:rPr>
        <w:t>s</w:t>
      </w:r>
      <w:r w:rsidRPr="00746DDB">
        <w:rPr>
          <w:bCs/>
        </w:rPr>
        <w:t xml:space="preserve"> </w:t>
      </w:r>
      <w:r w:rsidR="0035615F">
        <w:rPr>
          <w:bCs/>
        </w:rPr>
        <w:t>Casablanca and Pretoria</w:t>
      </w:r>
      <w:r w:rsidRPr="00746DDB">
        <w:rPr>
          <w:bCs/>
        </w:rPr>
        <w:t>. An important aspect of the regional approach is the monitoring of the implementation actions that would allow quick identification and response to the problems and deficiencies. Without monitoring, there is a high risk that the implementation of WIS in some parts of RA</w:t>
      </w:r>
      <w:r w:rsidR="002B3949">
        <w:rPr>
          <w:bCs/>
        </w:rPr>
        <w:t xml:space="preserve"> </w:t>
      </w:r>
      <w:r w:rsidRPr="00746DDB">
        <w:rPr>
          <w:bCs/>
        </w:rPr>
        <w:t>I would be delayed. The monitoring procedures will be defined to include regular information flow between RA</w:t>
      </w:r>
      <w:r w:rsidR="002B3949">
        <w:rPr>
          <w:bCs/>
        </w:rPr>
        <w:t xml:space="preserve"> </w:t>
      </w:r>
      <w:r w:rsidRPr="00746DDB">
        <w:rPr>
          <w:bCs/>
        </w:rPr>
        <w:t>I WIS Focal Points, and WG-</w:t>
      </w:r>
      <w:r w:rsidR="0035615F" w:rsidRPr="00746DDB">
        <w:rPr>
          <w:bCs/>
        </w:rPr>
        <w:t>I</w:t>
      </w:r>
      <w:r w:rsidR="0035615F">
        <w:rPr>
          <w:bCs/>
        </w:rPr>
        <w:t>O</w:t>
      </w:r>
      <w:r w:rsidRPr="00746DDB">
        <w:rPr>
          <w:bCs/>
        </w:rPr>
        <w:t>. GISCs and DCPCs will play an important role in the monitoring as described in 8.6 below.</w:t>
      </w:r>
    </w:p>
    <w:p w:rsidR="0079598D" w:rsidRPr="00746DDB" w:rsidRDefault="0079598D" w:rsidP="0079598D">
      <w:pPr>
        <w:pStyle w:val="Heading3"/>
      </w:pPr>
      <w:r w:rsidRPr="00746DDB">
        <w:t>8.3 National implementation plans</w:t>
      </w:r>
    </w:p>
    <w:p w:rsidR="0079598D" w:rsidRPr="00746DDB" w:rsidRDefault="0079598D" w:rsidP="0079598D">
      <w:pPr>
        <w:pStyle w:val="WMOBodyText"/>
        <w:rPr>
          <w:bCs/>
        </w:rPr>
      </w:pPr>
      <w:r w:rsidRPr="00746DDB">
        <w:rPr>
          <w:bCs/>
        </w:rPr>
        <w:t xml:space="preserve">Members are expected to develop their national WIS Implementation Plans by </w:t>
      </w:r>
      <w:r w:rsidR="0035615F">
        <w:rPr>
          <w:bCs/>
        </w:rPr>
        <w:t>May</w:t>
      </w:r>
      <w:r w:rsidR="0035615F" w:rsidRPr="00746DDB">
        <w:rPr>
          <w:bCs/>
        </w:rPr>
        <w:t xml:space="preserve"> </w:t>
      </w:r>
      <w:r w:rsidRPr="00746DDB">
        <w:rPr>
          <w:bCs/>
        </w:rPr>
        <w:t>201</w:t>
      </w:r>
      <w:r w:rsidR="0035615F">
        <w:rPr>
          <w:bCs/>
        </w:rPr>
        <w:t>5</w:t>
      </w:r>
      <w:r w:rsidRPr="00746DDB">
        <w:rPr>
          <w:bCs/>
        </w:rPr>
        <w:t>. The national WIS Focal point should communicate the national plans to the RA</w:t>
      </w:r>
      <w:r w:rsidR="002B3949">
        <w:rPr>
          <w:bCs/>
        </w:rPr>
        <w:t xml:space="preserve"> </w:t>
      </w:r>
      <w:r w:rsidRPr="00746DDB">
        <w:rPr>
          <w:bCs/>
        </w:rPr>
        <w:t xml:space="preserve">I </w:t>
      </w:r>
      <w:r w:rsidR="00622415">
        <w:rPr>
          <w:bCs/>
        </w:rPr>
        <w:t>WG-OI</w:t>
      </w:r>
      <w:r w:rsidRPr="00746DDB">
        <w:rPr>
          <w:bCs/>
        </w:rPr>
        <w:t xml:space="preserve"> the target dates for the planned operation of WIS centres (NC, DCPC). The national plans should be coordinated with the principal GISC</w:t>
      </w:r>
      <w:r w:rsidR="0035615F">
        <w:rPr>
          <w:bCs/>
        </w:rPr>
        <w:t>s</w:t>
      </w:r>
      <w:r w:rsidRPr="00746DDB">
        <w:rPr>
          <w:bCs/>
        </w:rPr>
        <w:t xml:space="preserve"> and should be in agreement with the RA</w:t>
      </w:r>
      <w:r w:rsidR="002B3949">
        <w:rPr>
          <w:bCs/>
        </w:rPr>
        <w:t xml:space="preserve"> </w:t>
      </w:r>
      <w:r w:rsidRPr="00746DDB">
        <w:rPr>
          <w:bCs/>
        </w:rPr>
        <w:t xml:space="preserve">I WIS Implementation Timeline. </w:t>
      </w:r>
    </w:p>
    <w:p w:rsidR="0079598D" w:rsidRPr="00746DDB" w:rsidRDefault="0079598D" w:rsidP="0079598D">
      <w:pPr>
        <w:pStyle w:val="Heading3"/>
      </w:pPr>
      <w:r w:rsidRPr="00746DDB">
        <w:t>8.4 Capacity building – training and support</w:t>
      </w:r>
    </w:p>
    <w:p w:rsidR="0079598D" w:rsidRDefault="0079598D" w:rsidP="0079598D">
      <w:pPr>
        <w:pStyle w:val="WMOBodyText"/>
        <w:rPr>
          <w:bCs/>
        </w:rPr>
      </w:pPr>
      <w:r>
        <w:rPr>
          <w:bCs/>
        </w:rPr>
        <w:t>Noting the WIS competencies identified by CBS and the need to enable WIS functionality by all Members by the end of 2015, an essential activity in RA I is to provide “train</w:t>
      </w:r>
      <w:r w:rsidR="002B3949">
        <w:rPr>
          <w:bCs/>
        </w:rPr>
        <w:t>-</w:t>
      </w:r>
      <w:r>
        <w:rPr>
          <w:bCs/>
        </w:rPr>
        <w:t>the</w:t>
      </w:r>
      <w:r w:rsidR="002B3949">
        <w:rPr>
          <w:bCs/>
        </w:rPr>
        <w:t>-</w:t>
      </w:r>
      <w:r>
        <w:rPr>
          <w:bCs/>
        </w:rPr>
        <w:t>trainer” metadata management training as soon as possible. It is suggested that at least one expert be trained in each NMHS. Members are encouraged to utilise the WIS competencies and training guide in undertaking their capacity development and staffing.</w:t>
      </w:r>
    </w:p>
    <w:p w:rsidR="0079598D" w:rsidRPr="00746DDB" w:rsidRDefault="0079598D" w:rsidP="0079598D">
      <w:pPr>
        <w:pStyle w:val="WMOBodyText"/>
        <w:rPr>
          <w:bCs/>
        </w:rPr>
      </w:pPr>
      <w:r>
        <w:rPr>
          <w:bCs/>
        </w:rPr>
        <w:t xml:space="preserve">Regional capacity development should utilize the GISC </w:t>
      </w:r>
      <w:r w:rsidR="0035615F">
        <w:rPr>
          <w:bCs/>
        </w:rPr>
        <w:t>Casablanca and GISC Pretoria</w:t>
      </w:r>
      <w:r>
        <w:rPr>
          <w:bCs/>
        </w:rPr>
        <w:t xml:space="preserve"> for capacity building through regional horizontal cooperation.</w:t>
      </w:r>
    </w:p>
    <w:p w:rsidR="0079598D" w:rsidRPr="00746DDB" w:rsidRDefault="0079598D" w:rsidP="0079598D">
      <w:pPr>
        <w:pStyle w:val="Heading3"/>
      </w:pPr>
      <w:r w:rsidRPr="00746DDB">
        <w:t>8.5 Goals and timeline</w:t>
      </w:r>
    </w:p>
    <w:p w:rsidR="0079598D" w:rsidRPr="00746DDB" w:rsidRDefault="0079598D" w:rsidP="0079598D">
      <w:pPr>
        <w:pStyle w:val="WMOBodyText"/>
        <w:rPr>
          <w:bCs/>
        </w:rPr>
      </w:pPr>
      <w:r w:rsidRPr="00746DDB">
        <w:rPr>
          <w:bCs/>
        </w:rPr>
        <w:t>The main goal of the WIS implementation in RA</w:t>
      </w:r>
      <w:r w:rsidR="009D0438">
        <w:rPr>
          <w:bCs/>
        </w:rPr>
        <w:t xml:space="preserve"> </w:t>
      </w:r>
      <w:r w:rsidRPr="00746DDB">
        <w:rPr>
          <w:bCs/>
        </w:rPr>
        <w:t>I is that the majority of RA</w:t>
      </w:r>
      <w:r w:rsidR="009D0438">
        <w:rPr>
          <w:bCs/>
        </w:rPr>
        <w:t xml:space="preserve"> </w:t>
      </w:r>
      <w:r w:rsidRPr="00746DDB">
        <w:rPr>
          <w:bCs/>
        </w:rPr>
        <w:t>I Members should be WIS users by December 2015, which means that most NMHSs are:</w:t>
      </w:r>
    </w:p>
    <w:p w:rsidR="0079598D" w:rsidRPr="00746DDB" w:rsidRDefault="0079598D" w:rsidP="00711012">
      <w:pPr>
        <w:pStyle w:val="WMOBodyText"/>
        <w:numPr>
          <w:ilvl w:val="0"/>
          <w:numId w:val="27"/>
        </w:numPr>
        <w:rPr>
          <w:bCs/>
        </w:rPr>
      </w:pPr>
      <w:r w:rsidRPr="00746DDB">
        <w:rPr>
          <w:bCs/>
        </w:rPr>
        <w:t>Certified as a NC or DCPC, according to the WMO WIS cent</w:t>
      </w:r>
      <w:r>
        <w:rPr>
          <w:bCs/>
        </w:rPr>
        <w:t>re</w:t>
      </w:r>
      <w:r w:rsidRPr="00746DDB">
        <w:rPr>
          <w:bCs/>
        </w:rPr>
        <w:t xml:space="preserve"> certification procedure outlined in the Manual on WIS. The principal GISC of those NMHSs shall help in this process by providing technical support and conducting test for all WIS related operations together with the NCs or DCPCs</w:t>
      </w:r>
      <w:r w:rsidR="009D0438">
        <w:rPr>
          <w:bCs/>
        </w:rPr>
        <w:t>;</w:t>
      </w:r>
    </w:p>
    <w:p w:rsidR="0079598D" w:rsidRPr="00746DDB" w:rsidRDefault="0079598D" w:rsidP="00711012">
      <w:pPr>
        <w:pStyle w:val="WMOBodyText"/>
        <w:numPr>
          <w:ilvl w:val="0"/>
          <w:numId w:val="27"/>
        </w:numPr>
        <w:rPr>
          <w:bCs/>
        </w:rPr>
      </w:pPr>
      <w:r w:rsidRPr="00746DDB">
        <w:rPr>
          <w:bCs/>
        </w:rPr>
        <w:lastRenderedPageBreak/>
        <w:t xml:space="preserve">Able to participate </w:t>
      </w:r>
      <w:r>
        <w:rPr>
          <w:bCs/>
        </w:rPr>
        <w:t xml:space="preserve">in </w:t>
      </w:r>
      <w:r w:rsidRPr="00746DDB">
        <w:rPr>
          <w:bCs/>
        </w:rPr>
        <w:t xml:space="preserve">major WIS operations, i.e. a NC or DCPC should be able to obtain data and products from WIS system of its principal GISC, and to provide its own observation data and other products, along with the associated metadata, to its principal GISC. </w:t>
      </w:r>
    </w:p>
    <w:p w:rsidR="0079598D" w:rsidRPr="00746DDB" w:rsidRDefault="0079598D" w:rsidP="0079598D">
      <w:pPr>
        <w:pStyle w:val="WMOBodyText"/>
        <w:rPr>
          <w:bCs/>
        </w:rPr>
      </w:pPr>
      <w:r w:rsidRPr="00746DDB">
        <w:rPr>
          <w:bCs/>
        </w:rPr>
        <w:t>The WIS implementation efforts so far and future timeline is as follow:</w:t>
      </w:r>
    </w:p>
    <w:p w:rsidR="0035615F" w:rsidRDefault="0035615F" w:rsidP="00711012">
      <w:pPr>
        <w:pStyle w:val="WMOBodyText"/>
        <w:numPr>
          <w:ilvl w:val="0"/>
          <w:numId w:val="28"/>
        </w:numPr>
        <w:rPr>
          <w:bCs/>
        </w:rPr>
      </w:pPr>
      <w:r>
        <w:rPr>
          <w:bCs/>
        </w:rPr>
        <w:t>Sep</w:t>
      </w:r>
      <w:r w:rsidR="009D0438">
        <w:rPr>
          <w:bCs/>
        </w:rPr>
        <w:t>tember</w:t>
      </w:r>
      <w:r w:rsidRPr="006730D6">
        <w:rPr>
          <w:bCs/>
        </w:rPr>
        <w:t xml:space="preserve"> 201</w:t>
      </w:r>
      <w:r>
        <w:rPr>
          <w:bCs/>
        </w:rPr>
        <w:t>4</w:t>
      </w:r>
      <w:r w:rsidR="0079598D" w:rsidRPr="006730D6">
        <w:rPr>
          <w:bCs/>
        </w:rPr>
        <w:t xml:space="preserve">: </w:t>
      </w:r>
      <w:r>
        <w:rPr>
          <w:bCs/>
        </w:rPr>
        <w:t>GISC Pretoria workshop introducing RA I Members to WIS and GISC Pretoria</w:t>
      </w:r>
      <w:r w:rsidR="009D0438">
        <w:rPr>
          <w:bCs/>
        </w:rPr>
        <w:t>;</w:t>
      </w:r>
    </w:p>
    <w:p w:rsidR="0079598D" w:rsidRPr="006730D6" w:rsidRDefault="0035615F" w:rsidP="00711012">
      <w:pPr>
        <w:pStyle w:val="WMOBodyText"/>
        <w:numPr>
          <w:ilvl w:val="0"/>
          <w:numId w:val="28"/>
        </w:numPr>
        <w:rPr>
          <w:bCs/>
        </w:rPr>
      </w:pPr>
      <w:r>
        <w:rPr>
          <w:bCs/>
        </w:rPr>
        <w:t>Sept</w:t>
      </w:r>
      <w:r w:rsidR="009D0438">
        <w:rPr>
          <w:bCs/>
        </w:rPr>
        <w:t>ember</w:t>
      </w:r>
      <w:r>
        <w:rPr>
          <w:bCs/>
        </w:rPr>
        <w:t xml:space="preserve"> 2014: </w:t>
      </w:r>
      <w:r w:rsidR="0079598D" w:rsidRPr="006730D6">
        <w:rPr>
          <w:bCs/>
        </w:rPr>
        <w:t>RA</w:t>
      </w:r>
      <w:r w:rsidR="009D0438">
        <w:rPr>
          <w:bCs/>
        </w:rPr>
        <w:t xml:space="preserve"> </w:t>
      </w:r>
      <w:r w:rsidR="0079598D" w:rsidRPr="006730D6">
        <w:rPr>
          <w:bCs/>
        </w:rPr>
        <w:t>I WG-</w:t>
      </w:r>
      <w:r w:rsidR="00622415">
        <w:rPr>
          <w:bCs/>
        </w:rPr>
        <w:t>OI</w:t>
      </w:r>
      <w:r>
        <w:rPr>
          <w:bCs/>
        </w:rPr>
        <w:t>/ad hoc TT-WIS</w:t>
      </w:r>
      <w:r w:rsidRPr="006730D6">
        <w:rPr>
          <w:bCs/>
        </w:rPr>
        <w:t xml:space="preserve"> </w:t>
      </w:r>
      <w:r>
        <w:rPr>
          <w:bCs/>
        </w:rPr>
        <w:t>workshop</w:t>
      </w:r>
      <w:r w:rsidRPr="006730D6">
        <w:rPr>
          <w:bCs/>
        </w:rPr>
        <w:t xml:space="preserve"> </w:t>
      </w:r>
      <w:r w:rsidR="0079598D" w:rsidRPr="006730D6">
        <w:rPr>
          <w:bCs/>
        </w:rPr>
        <w:t>– set the direction for WIS (and WIGOS) implementation</w:t>
      </w:r>
      <w:r w:rsidR="009D0438">
        <w:rPr>
          <w:bCs/>
        </w:rPr>
        <w:t>;</w:t>
      </w:r>
    </w:p>
    <w:p w:rsidR="0079598D" w:rsidRPr="006730D6" w:rsidRDefault="0035615F" w:rsidP="00711012">
      <w:pPr>
        <w:pStyle w:val="WMOBodyText"/>
        <w:numPr>
          <w:ilvl w:val="0"/>
          <w:numId w:val="28"/>
        </w:numPr>
        <w:rPr>
          <w:bCs/>
        </w:rPr>
      </w:pPr>
      <w:r>
        <w:rPr>
          <w:bCs/>
        </w:rPr>
        <w:t>Oct</w:t>
      </w:r>
      <w:r w:rsidR="009D0438">
        <w:rPr>
          <w:bCs/>
        </w:rPr>
        <w:t>ober</w:t>
      </w:r>
      <w:r w:rsidRPr="006730D6">
        <w:rPr>
          <w:bCs/>
        </w:rPr>
        <w:t xml:space="preserve"> 201</w:t>
      </w:r>
      <w:r>
        <w:rPr>
          <w:bCs/>
        </w:rPr>
        <w:t>5</w:t>
      </w:r>
      <w:r w:rsidR="0079598D" w:rsidRPr="006730D6">
        <w:rPr>
          <w:bCs/>
        </w:rPr>
        <w:t>: RA</w:t>
      </w:r>
      <w:r w:rsidR="009D0438">
        <w:rPr>
          <w:bCs/>
        </w:rPr>
        <w:t xml:space="preserve"> I</w:t>
      </w:r>
      <w:r w:rsidR="0079598D" w:rsidRPr="006730D6">
        <w:rPr>
          <w:bCs/>
        </w:rPr>
        <w:t>-</w:t>
      </w:r>
      <w:r>
        <w:rPr>
          <w:bCs/>
        </w:rPr>
        <w:t>16</w:t>
      </w:r>
      <w:r w:rsidRPr="006730D6">
        <w:rPr>
          <w:bCs/>
        </w:rPr>
        <w:t xml:space="preserve"> </w:t>
      </w:r>
      <w:r w:rsidR="0079598D" w:rsidRPr="006730D6">
        <w:rPr>
          <w:bCs/>
        </w:rPr>
        <w:t>to review Regional WIS Implementation Plan</w:t>
      </w:r>
      <w:r w:rsidR="009D0438">
        <w:rPr>
          <w:bCs/>
        </w:rPr>
        <w:t>;</w:t>
      </w:r>
    </w:p>
    <w:p w:rsidR="0079598D" w:rsidRPr="006730D6" w:rsidRDefault="0079598D" w:rsidP="00711012">
      <w:pPr>
        <w:pStyle w:val="WMOBodyText"/>
        <w:numPr>
          <w:ilvl w:val="0"/>
          <w:numId w:val="28"/>
        </w:numPr>
        <w:rPr>
          <w:bCs/>
        </w:rPr>
      </w:pPr>
      <w:r w:rsidRPr="006730D6">
        <w:rPr>
          <w:bCs/>
        </w:rPr>
        <w:t xml:space="preserve">Early 2015: GISC </w:t>
      </w:r>
      <w:r w:rsidR="0035615F">
        <w:rPr>
          <w:bCs/>
        </w:rPr>
        <w:t>Casablanca</w:t>
      </w:r>
      <w:r w:rsidR="0035615F" w:rsidRPr="006730D6">
        <w:rPr>
          <w:bCs/>
        </w:rPr>
        <w:t xml:space="preserve"> </w:t>
      </w:r>
      <w:r w:rsidRPr="006730D6">
        <w:rPr>
          <w:bCs/>
        </w:rPr>
        <w:t>launch and WIS training workshop</w:t>
      </w:r>
      <w:r w:rsidR="009D0438">
        <w:rPr>
          <w:bCs/>
        </w:rPr>
        <w:t>;</w:t>
      </w:r>
    </w:p>
    <w:p w:rsidR="0079598D" w:rsidRPr="006730D6" w:rsidRDefault="0079598D" w:rsidP="00711012">
      <w:pPr>
        <w:pStyle w:val="WMOBodyText"/>
        <w:numPr>
          <w:ilvl w:val="0"/>
          <w:numId w:val="28"/>
        </w:numPr>
        <w:rPr>
          <w:bCs/>
        </w:rPr>
      </w:pPr>
      <w:r w:rsidRPr="006730D6">
        <w:rPr>
          <w:bCs/>
        </w:rPr>
        <w:t xml:space="preserve">Adjacent to GISC </w:t>
      </w:r>
      <w:r w:rsidR="0035615F">
        <w:rPr>
          <w:bCs/>
        </w:rPr>
        <w:t>Casablanca</w:t>
      </w:r>
      <w:r w:rsidR="0035615F" w:rsidRPr="006730D6">
        <w:rPr>
          <w:bCs/>
        </w:rPr>
        <w:t xml:space="preserve"> </w:t>
      </w:r>
      <w:r w:rsidRPr="006730D6">
        <w:rPr>
          <w:bCs/>
        </w:rPr>
        <w:t>Launch, and subject to funding approval, conduct “train</w:t>
      </w:r>
      <w:r w:rsidR="009D0438">
        <w:rPr>
          <w:bCs/>
        </w:rPr>
        <w:t>-</w:t>
      </w:r>
      <w:r w:rsidRPr="006730D6">
        <w:rPr>
          <w:bCs/>
        </w:rPr>
        <w:t>the</w:t>
      </w:r>
      <w:r w:rsidR="009D0438">
        <w:rPr>
          <w:bCs/>
        </w:rPr>
        <w:t>-</w:t>
      </w:r>
      <w:r w:rsidRPr="006730D6">
        <w:rPr>
          <w:bCs/>
        </w:rPr>
        <w:t>trainer” metadata management workshop</w:t>
      </w:r>
      <w:r w:rsidR="009D0438">
        <w:rPr>
          <w:bCs/>
        </w:rPr>
        <w:t>;</w:t>
      </w:r>
      <w:r w:rsidRPr="006730D6">
        <w:rPr>
          <w:bCs/>
        </w:rPr>
        <w:t xml:space="preserve"> </w:t>
      </w:r>
    </w:p>
    <w:p w:rsidR="0079598D" w:rsidRPr="006730D6" w:rsidRDefault="0079598D" w:rsidP="00711012">
      <w:pPr>
        <w:pStyle w:val="WMOBodyText"/>
        <w:numPr>
          <w:ilvl w:val="0"/>
          <w:numId w:val="28"/>
        </w:numPr>
        <w:rPr>
          <w:bCs/>
        </w:rPr>
      </w:pPr>
      <w:r w:rsidRPr="006730D6">
        <w:rPr>
          <w:bCs/>
        </w:rPr>
        <w:t>April</w:t>
      </w:r>
      <w:r w:rsidR="009D0438">
        <w:rPr>
          <w:bCs/>
        </w:rPr>
        <w:t>–</w:t>
      </w:r>
      <w:r>
        <w:rPr>
          <w:bCs/>
        </w:rPr>
        <w:t>Dec</w:t>
      </w:r>
      <w:r w:rsidRPr="006730D6">
        <w:rPr>
          <w:bCs/>
        </w:rPr>
        <w:t xml:space="preserve">ember 2015:  Act on the National WIS Implementation plan by each </w:t>
      </w:r>
      <w:r w:rsidR="009D0438">
        <w:rPr>
          <w:bCs/>
        </w:rPr>
        <w:t>M</w:t>
      </w:r>
      <w:r w:rsidRPr="006730D6">
        <w:rPr>
          <w:bCs/>
        </w:rPr>
        <w:t>ember, with the help and support from its Principal GISC, to archive the goal outline at the beginning of this paragraph.</w:t>
      </w:r>
    </w:p>
    <w:p w:rsidR="0079598D" w:rsidRPr="00746DDB" w:rsidRDefault="0079598D" w:rsidP="0079598D">
      <w:pPr>
        <w:pStyle w:val="Heading3"/>
      </w:pPr>
      <w:r w:rsidRPr="00746DDB">
        <w:t>8.6 Progress and Performance Monitoring</w:t>
      </w:r>
    </w:p>
    <w:p w:rsidR="0079598D" w:rsidRPr="00746DDB" w:rsidRDefault="0079598D" w:rsidP="0079598D">
      <w:pPr>
        <w:pStyle w:val="WMOBodyText"/>
        <w:rPr>
          <w:bCs/>
        </w:rPr>
      </w:pPr>
      <w:r w:rsidRPr="00746DDB">
        <w:rPr>
          <w:bCs/>
        </w:rPr>
        <w:t>RA</w:t>
      </w:r>
      <w:r w:rsidR="009D0438">
        <w:rPr>
          <w:bCs/>
        </w:rPr>
        <w:t xml:space="preserve"> </w:t>
      </w:r>
      <w:r w:rsidRPr="00746DDB">
        <w:rPr>
          <w:bCs/>
        </w:rPr>
        <w:t>I WG-</w:t>
      </w:r>
      <w:r w:rsidR="00622415">
        <w:rPr>
          <w:bCs/>
        </w:rPr>
        <w:t>OI</w:t>
      </w:r>
      <w:r w:rsidR="0035615F" w:rsidRPr="00746DDB">
        <w:rPr>
          <w:bCs/>
        </w:rPr>
        <w:t xml:space="preserve"> </w:t>
      </w:r>
      <w:r w:rsidRPr="00746DDB">
        <w:rPr>
          <w:bCs/>
        </w:rPr>
        <w:t xml:space="preserve">in conjunction with GISC </w:t>
      </w:r>
      <w:r w:rsidR="0035615F">
        <w:rPr>
          <w:bCs/>
        </w:rPr>
        <w:t>Casablanca</w:t>
      </w:r>
      <w:r w:rsidR="0035615F" w:rsidRPr="00746DDB">
        <w:rPr>
          <w:bCs/>
        </w:rPr>
        <w:t xml:space="preserve"> </w:t>
      </w:r>
      <w:r w:rsidRPr="00746DDB">
        <w:rPr>
          <w:bCs/>
        </w:rPr>
        <w:t xml:space="preserve">and </w:t>
      </w:r>
      <w:r w:rsidR="0035615F">
        <w:rPr>
          <w:bCs/>
        </w:rPr>
        <w:t>GISC Pretoria</w:t>
      </w:r>
      <w:r w:rsidRPr="00746DDB">
        <w:rPr>
          <w:bCs/>
        </w:rPr>
        <w:t xml:space="preserve"> will play an active role in monitoring the progress of the WIS implementation in the </w:t>
      </w:r>
      <w:r w:rsidR="009D0438">
        <w:rPr>
          <w:bCs/>
        </w:rPr>
        <w:t>R</w:t>
      </w:r>
      <w:r w:rsidRPr="00746DDB">
        <w:rPr>
          <w:bCs/>
        </w:rPr>
        <w:t xml:space="preserve">egion. A half-yearly report will be issued to </w:t>
      </w:r>
      <w:r>
        <w:rPr>
          <w:bCs/>
        </w:rPr>
        <w:t>the RA I Management Group</w:t>
      </w:r>
      <w:r w:rsidRPr="00746DDB">
        <w:rPr>
          <w:bCs/>
        </w:rPr>
        <w:t xml:space="preserve"> </w:t>
      </w:r>
      <w:r>
        <w:rPr>
          <w:bCs/>
        </w:rPr>
        <w:t xml:space="preserve">including updates from the RA I online WIS Survey </w:t>
      </w:r>
      <w:r w:rsidRPr="00746DDB">
        <w:rPr>
          <w:bCs/>
        </w:rPr>
        <w:t xml:space="preserve">to report the overall progress of the implementation. The </w:t>
      </w:r>
      <w:r>
        <w:rPr>
          <w:bCs/>
        </w:rPr>
        <w:t>m</w:t>
      </w:r>
      <w:r w:rsidRPr="00746DDB">
        <w:rPr>
          <w:bCs/>
        </w:rPr>
        <w:t>embers</w:t>
      </w:r>
      <w:r>
        <w:rPr>
          <w:bCs/>
        </w:rPr>
        <w:t xml:space="preserve"> of the WG-</w:t>
      </w:r>
      <w:r w:rsidR="00622415">
        <w:rPr>
          <w:bCs/>
        </w:rPr>
        <w:t>OI</w:t>
      </w:r>
      <w:r w:rsidR="0035615F" w:rsidRPr="00746DDB">
        <w:rPr>
          <w:bCs/>
        </w:rPr>
        <w:t xml:space="preserve"> </w:t>
      </w:r>
      <w:r w:rsidRPr="00746DDB">
        <w:rPr>
          <w:bCs/>
        </w:rPr>
        <w:t xml:space="preserve">should also report their experience with metadata and problems encountered, as well as other implementation related issues, so that this information can be shared among the members through the half-yearly report. </w:t>
      </w:r>
    </w:p>
    <w:p w:rsidR="0079598D" w:rsidRPr="00746DDB" w:rsidRDefault="0079598D" w:rsidP="0079598D">
      <w:pPr>
        <w:pStyle w:val="WMOBodyText"/>
        <w:rPr>
          <w:bCs/>
        </w:rPr>
      </w:pPr>
      <w:r w:rsidRPr="00746DDB">
        <w:rPr>
          <w:bCs/>
        </w:rPr>
        <w:t>Further improvement of the communications connectivity in RA</w:t>
      </w:r>
      <w:r w:rsidR="009D0438">
        <w:rPr>
          <w:bCs/>
        </w:rPr>
        <w:t xml:space="preserve"> </w:t>
      </w:r>
      <w:r w:rsidRPr="00746DDB">
        <w:rPr>
          <w:bCs/>
        </w:rPr>
        <w:t xml:space="preserve">I is an ongoing task, which is crucial for the success of WIS implementation in the </w:t>
      </w:r>
      <w:r w:rsidR="009D0438">
        <w:rPr>
          <w:bCs/>
        </w:rPr>
        <w:t>R</w:t>
      </w:r>
      <w:r w:rsidRPr="00746DDB">
        <w:rPr>
          <w:bCs/>
        </w:rPr>
        <w:t>egion. It is important to cooperate with other Task Teams within WG-</w:t>
      </w:r>
      <w:r w:rsidR="00622415">
        <w:rPr>
          <w:bCs/>
        </w:rPr>
        <w:t>OI</w:t>
      </w:r>
      <w:r w:rsidR="0035615F" w:rsidRPr="00746DDB">
        <w:rPr>
          <w:bCs/>
        </w:rPr>
        <w:t xml:space="preserve"> </w:t>
      </w:r>
      <w:r w:rsidRPr="00746DDB">
        <w:rPr>
          <w:bCs/>
        </w:rPr>
        <w:t xml:space="preserve">to work on this task.  </w:t>
      </w:r>
    </w:p>
    <w:p w:rsidR="0079598D" w:rsidRPr="00746DDB" w:rsidRDefault="0079598D" w:rsidP="0079598D">
      <w:pPr>
        <w:pStyle w:val="WMOBodyText"/>
        <w:rPr>
          <w:bCs/>
        </w:rPr>
      </w:pPr>
    </w:p>
    <w:p w:rsidR="0079598D" w:rsidRPr="00746DDB" w:rsidRDefault="0079598D" w:rsidP="0079598D">
      <w:pPr>
        <w:pStyle w:val="Heading2"/>
        <w:ind w:left="0" w:firstLine="0"/>
        <w:rPr>
          <w:b w:val="0"/>
          <w:bCs w:val="0"/>
        </w:rPr>
      </w:pPr>
      <w:bookmarkStart w:id="19" w:name="_APPENDIX_I_–"/>
      <w:bookmarkEnd w:id="19"/>
      <w:r w:rsidRPr="00746DDB">
        <w:br w:type="page"/>
      </w:r>
      <w:bookmarkStart w:id="20" w:name="App1"/>
      <w:bookmarkEnd w:id="20"/>
      <w:r w:rsidRPr="00746DDB">
        <w:lastRenderedPageBreak/>
        <w:t xml:space="preserve">APPENDIX I – NC </w:t>
      </w:r>
      <w:r w:rsidRPr="00746DDB">
        <w:rPr>
          <w:bCs w:val="0"/>
        </w:rPr>
        <w:t>Action Plan</w:t>
      </w:r>
      <w:r w:rsidRPr="00746DDB">
        <w:rPr>
          <w:b w:val="0"/>
          <w:bCs w:val="0"/>
        </w:rPr>
        <w:t xml:space="preserve"> </w:t>
      </w:r>
    </w:p>
    <w:p w:rsidR="0079598D" w:rsidRPr="00746DDB" w:rsidRDefault="0079598D" w:rsidP="0079598D">
      <w:r w:rsidRPr="00746DDB">
        <w:t>Implementing a NC in RA</w:t>
      </w:r>
      <w:r w:rsidR="009D0438">
        <w:t xml:space="preserve"> </w:t>
      </w:r>
      <w:r w:rsidRPr="00746DDB">
        <w:t>I under WIS</w:t>
      </w:r>
    </w:p>
    <w:p w:rsidR="0079598D" w:rsidRPr="00746DDB" w:rsidRDefault="0079598D" w:rsidP="00711012">
      <w:pPr>
        <w:pStyle w:val="WMOBodyText"/>
        <w:numPr>
          <w:ilvl w:val="0"/>
          <w:numId w:val="16"/>
        </w:numPr>
      </w:pPr>
      <w:r w:rsidRPr="00746DDB">
        <w:t>Make (national) decision to join WIS as a NC.</w:t>
      </w:r>
    </w:p>
    <w:p w:rsidR="0079598D" w:rsidRPr="00746DDB" w:rsidRDefault="0079598D" w:rsidP="00711012">
      <w:pPr>
        <w:pStyle w:val="WMOBodyText"/>
        <w:numPr>
          <w:ilvl w:val="0"/>
          <w:numId w:val="16"/>
        </w:numPr>
      </w:pPr>
      <w:r w:rsidRPr="00746DDB">
        <w:t xml:space="preserve">Identify the Principal GISC.  </w:t>
      </w:r>
    </w:p>
    <w:p w:rsidR="0079598D" w:rsidRPr="00746DDB" w:rsidRDefault="0079598D" w:rsidP="00711012">
      <w:pPr>
        <w:pStyle w:val="WMOBodyText"/>
        <w:numPr>
          <w:ilvl w:val="0"/>
          <w:numId w:val="16"/>
        </w:numPr>
      </w:pPr>
      <w:r w:rsidRPr="00746DDB">
        <w:t xml:space="preserve">Nominate the WIS Focal Point for the NC. The person should preferably be </w:t>
      </w:r>
      <w:r w:rsidR="0035615F">
        <w:t xml:space="preserve">a part of the NMHS </w:t>
      </w:r>
      <w:r w:rsidRPr="00746DDB">
        <w:t>knowledgeable on current GTS operation and the concept of WIS.</w:t>
      </w:r>
    </w:p>
    <w:p w:rsidR="0079598D" w:rsidRPr="00746DDB" w:rsidRDefault="0079598D" w:rsidP="00711012">
      <w:pPr>
        <w:pStyle w:val="WMOBodyText"/>
        <w:numPr>
          <w:ilvl w:val="0"/>
          <w:numId w:val="16"/>
        </w:numPr>
      </w:pPr>
      <w:r w:rsidRPr="00746DDB">
        <w:t xml:space="preserve">Review the status of the </w:t>
      </w:r>
      <w:r>
        <w:t>information technology and c</w:t>
      </w:r>
      <w:r w:rsidRPr="00746DDB">
        <w:t>ommunication network, in particular the bandwidth to the current RTH and the bandwidth of the Internet connection.</w:t>
      </w:r>
    </w:p>
    <w:p w:rsidR="0079598D" w:rsidRPr="00746DDB" w:rsidRDefault="0079598D" w:rsidP="00711012">
      <w:pPr>
        <w:pStyle w:val="WMOBodyText"/>
        <w:numPr>
          <w:ilvl w:val="0"/>
          <w:numId w:val="16"/>
        </w:numPr>
      </w:pPr>
      <w:r w:rsidRPr="00746DDB">
        <w:t xml:space="preserve">Review the current GTS operation in terms of data exchange and ensure that the communication network is sufficient to send and receive data </w:t>
      </w:r>
      <w:r w:rsidR="0035615F">
        <w:t xml:space="preserve">in </w:t>
      </w:r>
      <w:r w:rsidRPr="00746DDB">
        <w:t>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rsidR="0079598D" w:rsidRPr="00746DDB" w:rsidRDefault="0079598D" w:rsidP="00711012">
      <w:pPr>
        <w:pStyle w:val="WMOBodyText"/>
        <w:numPr>
          <w:ilvl w:val="0"/>
          <w:numId w:val="16"/>
        </w:numPr>
      </w:pPr>
      <w:r w:rsidRPr="00746DDB">
        <w:t>Communicate with the chosen Principal GISC for support in the process of NC certification. Test cases listed in Appendix IV need to be carried out in cooperation with the GISC and approved by GISC.</w:t>
      </w:r>
    </w:p>
    <w:p w:rsidR="0079598D" w:rsidRPr="00746DDB" w:rsidRDefault="0079598D" w:rsidP="00711012">
      <w:pPr>
        <w:pStyle w:val="WMOBodyText"/>
        <w:numPr>
          <w:ilvl w:val="0"/>
          <w:numId w:val="16"/>
        </w:numPr>
      </w:pPr>
      <w:r w:rsidRPr="00746DDB">
        <w:t>Set up a communication link to the principal GISC and create user accounts at the GISC for using the GISC systems.</w:t>
      </w:r>
    </w:p>
    <w:p w:rsidR="0079598D" w:rsidRPr="00746DDB" w:rsidRDefault="0079598D" w:rsidP="00711012">
      <w:pPr>
        <w:pStyle w:val="WMOBodyText"/>
        <w:numPr>
          <w:ilvl w:val="0"/>
          <w:numId w:val="16"/>
        </w:numPr>
      </w:pPr>
      <w:r w:rsidRPr="00746DDB">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p w:rsidR="0079598D" w:rsidRPr="00746DDB" w:rsidRDefault="0079598D" w:rsidP="00711012">
      <w:pPr>
        <w:pStyle w:val="WMOBodyText"/>
        <w:numPr>
          <w:ilvl w:val="0"/>
          <w:numId w:val="16"/>
        </w:numPr>
      </w:pPr>
      <w:r w:rsidRPr="00746DDB">
        <w:t>Inform WMO by letter from the PR on</w:t>
      </w:r>
      <w:r w:rsidR="009D0438">
        <w:t>:</w:t>
      </w:r>
      <w:r w:rsidRPr="00746DDB">
        <w:t xml:space="preserve"> </w:t>
      </w:r>
      <w:r w:rsidR="009D0438">
        <w:t>(</w:t>
      </w:r>
      <w:r w:rsidRPr="00746DDB">
        <w:t xml:space="preserve">a) the decision to become an NC and the endorsement from the Principal GISC after the success in performing the test cases; </w:t>
      </w:r>
      <w:r w:rsidR="009D0438">
        <w:t>(</w:t>
      </w:r>
      <w:r w:rsidRPr="00746DDB">
        <w:t>b) the choice of the principal GISC and the nomination of the WIS Focal point, if haven’t done so yet.</w:t>
      </w:r>
    </w:p>
    <w:p w:rsidR="0079598D" w:rsidRPr="00746DDB" w:rsidRDefault="0079598D" w:rsidP="00711012">
      <w:pPr>
        <w:pStyle w:val="WMOBodyText"/>
        <w:numPr>
          <w:ilvl w:val="0"/>
          <w:numId w:val="16"/>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rsidR="0079598D" w:rsidRPr="00746DDB" w:rsidRDefault="0079598D" w:rsidP="00711012">
      <w:pPr>
        <w:pStyle w:val="WMOBodyText"/>
        <w:numPr>
          <w:ilvl w:val="0"/>
          <w:numId w:val="16"/>
        </w:numPr>
      </w:pPr>
      <w:r w:rsidRPr="00746DDB">
        <w:t>Take over responsibility for the metadata records describing the data submitted by the NMHS and modify/update them, if necessary.</w:t>
      </w:r>
    </w:p>
    <w:p w:rsidR="0079598D" w:rsidRPr="00746DDB" w:rsidRDefault="0079598D" w:rsidP="00711012">
      <w:pPr>
        <w:pStyle w:val="WMOBodyText"/>
        <w:numPr>
          <w:ilvl w:val="0"/>
          <w:numId w:val="16"/>
        </w:numPr>
      </w:pPr>
      <w:r w:rsidRPr="00746DDB">
        <w:t xml:space="preserve"> Start using the WIS functionality for sending and receiving data with their associated metadata.</w:t>
      </w:r>
    </w:p>
    <w:p w:rsidR="0079598D" w:rsidRPr="00746DDB" w:rsidRDefault="0079598D" w:rsidP="00711012">
      <w:pPr>
        <w:pStyle w:val="WMOBodyText"/>
        <w:numPr>
          <w:ilvl w:val="0"/>
          <w:numId w:val="16"/>
        </w:numPr>
      </w:pPr>
      <w:r w:rsidRPr="00746DDB">
        <w:t>Join the user group of the GISC by attending meetings and other organized events.</w:t>
      </w:r>
    </w:p>
    <w:p w:rsidR="0079598D" w:rsidRPr="00746DDB" w:rsidRDefault="0079598D" w:rsidP="00711012">
      <w:pPr>
        <w:pStyle w:val="WMOBodyText"/>
        <w:numPr>
          <w:ilvl w:val="0"/>
          <w:numId w:val="16"/>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rsidR="0079598D" w:rsidRPr="00746DDB" w:rsidRDefault="0079598D" w:rsidP="0079598D">
      <w:pPr>
        <w:pStyle w:val="Heading2"/>
        <w:rPr>
          <w:b w:val="0"/>
          <w:bCs w:val="0"/>
        </w:rPr>
      </w:pPr>
      <w:bookmarkStart w:id="21" w:name="_APPENDIX_II_–"/>
      <w:bookmarkEnd w:id="21"/>
      <w:r w:rsidRPr="00746DDB">
        <w:br w:type="page"/>
      </w:r>
      <w:bookmarkStart w:id="22" w:name="App2"/>
      <w:bookmarkEnd w:id="22"/>
      <w:r w:rsidRPr="00746DDB">
        <w:lastRenderedPageBreak/>
        <w:t xml:space="preserve">APPENDIX II – DCPC </w:t>
      </w:r>
      <w:r w:rsidRPr="00746DDB">
        <w:rPr>
          <w:bCs w:val="0"/>
        </w:rPr>
        <w:t>Action Plan</w:t>
      </w:r>
      <w:r w:rsidRPr="00746DDB">
        <w:rPr>
          <w:b w:val="0"/>
          <w:bCs w:val="0"/>
        </w:rPr>
        <w:t xml:space="preserve"> </w:t>
      </w:r>
    </w:p>
    <w:p w:rsidR="0079598D" w:rsidRPr="00746DDB" w:rsidRDefault="0079598D" w:rsidP="0079598D">
      <w:r w:rsidRPr="00746DDB">
        <w:t>Implementing a DCPC in RA</w:t>
      </w:r>
      <w:r w:rsidR="009D0438">
        <w:t xml:space="preserve"> </w:t>
      </w:r>
      <w:r w:rsidRPr="00746DDB">
        <w:t>I under WIS</w:t>
      </w:r>
    </w:p>
    <w:p w:rsidR="0079598D" w:rsidRPr="00746DDB" w:rsidRDefault="0079598D" w:rsidP="00711012">
      <w:pPr>
        <w:pStyle w:val="WMOBodyText"/>
        <w:numPr>
          <w:ilvl w:val="0"/>
          <w:numId w:val="29"/>
        </w:numPr>
      </w:pPr>
      <w:r w:rsidRPr="00746DDB">
        <w:t xml:space="preserve">Make (national) decision to join WIS as a DCPC. </w:t>
      </w:r>
      <w:r w:rsidRPr="00746DDB">
        <w:rPr>
          <w:bCs/>
        </w:rPr>
        <w:t>Inform WMO, in particular CBS, by letter from the Director of the Organization about the wish to become a DCPC.</w:t>
      </w:r>
    </w:p>
    <w:p w:rsidR="0079598D" w:rsidRPr="00746DDB" w:rsidRDefault="0079598D" w:rsidP="00711012">
      <w:pPr>
        <w:pStyle w:val="WMOBodyText"/>
        <w:numPr>
          <w:ilvl w:val="0"/>
          <w:numId w:val="29"/>
        </w:numPr>
      </w:pPr>
      <w:r w:rsidRPr="00746DDB">
        <w:t>Identify the Principal GISC.</w:t>
      </w:r>
    </w:p>
    <w:p w:rsidR="0079598D" w:rsidRPr="00746DDB" w:rsidRDefault="0079598D" w:rsidP="00711012">
      <w:pPr>
        <w:pStyle w:val="WMOBodyText"/>
        <w:numPr>
          <w:ilvl w:val="0"/>
          <w:numId w:val="29"/>
        </w:numPr>
      </w:pPr>
      <w:r w:rsidRPr="00746DDB">
        <w:t xml:space="preserve">Nominate the WIS </w:t>
      </w:r>
      <w:r w:rsidR="0035615F">
        <w:t xml:space="preserve">Centre </w:t>
      </w:r>
      <w:r w:rsidRPr="00746DDB">
        <w:t>Focal Point for the DCPC. The person should preferably be knowledgeable on the concept of WIS</w:t>
      </w:r>
      <w:r w:rsidR="0035615F">
        <w:t xml:space="preserve"> and, if applicable, </w:t>
      </w:r>
      <w:r w:rsidR="0035615F" w:rsidRPr="00746DDB">
        <w:t xml:space="preserve">knowledgeable </w:t>
      </w:r>
      <w:r w:rsidR="0035615F">
        <w:t xml:space="preserve">on </w:t>
      </w:r>
      <w:r w:rsidR="0035615F" w:rsidRPr="00746DDB">
        <w:t>current GTS operation</w:t>
      </w:r>
      <w:r w:rsidR="0035615F">
        <w:t>s</w:t>
      </w:r>
      <w:r w:rsidRPr="00746DDB">
        <w:t>.</w:t>
      </w:r>
    </w:p>
    <w:p w:rsidR="0079598D" w:rsidRPr="00746DDB" w:rsidRDefault="0079598D" w:rsidP="00711012">
      <w:pPr>
        <w:pStyle w:val="WMOBodyText"/>
        <w:numPr>
          <w:ilvl w:val="0"/>
          <w:numId w:val="29"/>
        </w:numPr>
      </w:pPr>
      <w:r w:rsidRPr="00746DDB">
        <w:t>Review the status of the communication network, in particular the bandwidth to the current RTH and the bandwidth of the Internet connection.</w:t>
      </w:r>
    </w:p>
    <w:p w:rsidR="0079598D" w:rsidRPr="00746DDB" w:rsidRDefault="0079598D" w:rsidP="00711012">
      <w:pPr>
        <w:pStyle w:val="WMOBodyText"/>
        <w:numPr>
          <w:ilvl w:val="0"/>
          <w:numId w:val="29"/>
        </w:numPr>
      </w:pPr>
      <w:r w:rsidRPr="00746DDB">
        <w:t>Review the current data exchange</w:t>
      </w:r>
      <w:r w:rsidR="0035615F">
        <w:t xml:space="preserve">, including if applicable the </w:t>
      </w:r>
      <w:r w:rsidR="0035615F" w:rsidRPr="00746DDB">
        <w:t>GTS operation</w:t>
      </w:r>
      <w:r w:rsidR="0035615F">
        <w:t>,</w:t>
      </w:r>
      <w:r w:rsidR="0035615F" w:rsidRPr="00746DDB">
        <w:t xml:space="preserve"> </w:t>
      </w:r>
      <w:r w:rsidRPr="00746DDB">
        <w:t>ensur</w:t>
      </w:r>
      <w:r w:rsidR="0035615F">
        <w:t xml:space="preserve">ing </w:t>
      </w:r>
      <w:r w:rsidRPr="00746DDB">
        <w:t xml:space="preserve">that the communication network is sufficient to send and receive data a reliable and timely fashion under WIS. If this is not the case, </w:t>
      </w:r>
      <w:r w:rsidRPr="00746DDB">
        <w:rPr>
          <w:bCs/>
        </w:rPr>
        <w:t>make sure that an upgrade of the communication network is planned and implemented prior to the operation as a DCPC</w:t>
      </w:r>
      <w:r w:rsidRPr="00746DDB">
        <w:t>.</w:t>
      </w:r>
    </w:p>
    <w:p w:rsidR="0079598D" w:rsidRPr="00746DDB" w:rsidRDefault="0079598D" w:rsidP="00711012">
      <w:pPr>
        <w:pStyle w:val="WMOBodyText"/>
        <w:numPr>
          <w:ilvl w:val="0"/>
          <w:numId w:val="29"/>
        </w:numPr>
        <w:rPr>
          <w:bCs/>
        </w:rPr>
      </w:pPr>
      <w:r w:rsidRPr="00746DDB">
        <w:rPr>
          <w:bCs/>
        </w:rPr>
        <w:t>Select and install system(s) that can provide required services by a DCPC, as described in the Manual on WIS, in particular the metadata management, which is new under WIS.</w:t>
      </w:r>
    </w:p>
    <w:p w:rsidR="0079598D" w:rsidRPr="00746DDB" w:rsidRDefault="0079598D" w:rsidP="00711012">
      <w:pPr>
        <w:pStyle w:val="WMOBodyText"/>
        <w:numPr>
          <w:ilvl w:val="0"/>
          <w:numId w:val="29"/>
        </w:numPr>
      </w:pPr>
      <w:r w:rsidRPr="00746DDB">
        <w:t xml:space="preserve">Communicate with the chosen Principal GISC for support in the </w:t>
      </w:r>
      <w:r w:rsidR="009D0438">
        <w:t xml:space="preserve">process of DCPC certification. </w:t>
      </w:r>
      <w:r w:rsidRPr="00746DDB">
        <w:t xml:space="preserve">Contact CBS ET-WISC to organize demonstration of DCPC capability, in order to be endorsed by CBS and designated by </w:t>
      </w:r>
      <w:r w:rsidR="009D0438">
        <w:t xml:space="preserve">the </w:t>
      </w:r>
      <w:r w:rsidRPr="00746DDB">
        <w:t>WMO C</w:t>
      </w:r>
      <w:r w:rsidR="009D0438">
        <w:t>ongress</w:t>
      </w:r>
      <w:r w:rsidRPr="00746DDB">
        <w:t xml:space="preserve"> as a DCPC.</w:t>
      </w:r>
    </w:p>
    <w:p w:rsidR="0079598D" w:rsidRPr="00746DDB" w:rsidRDefault="0079598D" w:rsidP="00711012">
      <w:pPr>
        <w:pStyle w:val="WMOBodyText"/>
        <w:numPr>
          <w:ilvl w:val="0"/>
          <w:numId w:val="29"/>
        </w:numPr>
        <w:rPr>
          <w:bCs/>
        </w:rPr>
      </w:pPr>
      <w:r w:rsidRPr="00746DDB">
        <w:rPr>
          <w:bCs/>
        </w:rPr>
        <w:t xml:space="preserve">In accordance with the </w:t>
      </w:r>
      <w:r w:rsidRPr="009D0438">
        <w:rPr>
          <w:bCs/>
          <w:i/>
        </w:rPr>
        <w:t>Manual on WIS</w:t>
      </w:r>
      <w:r w:rsidR="0035615F">
        <w:rPr>
          <w:bCs/>
        </w:rPr>
        <w:t xml:space="preserve"> and </w:t>
      </w:r>
      <w:r w:rsidR="0035615F" w:rsidRPr="009D0438">
        <w:rPr>
          <w:bCs/>
          <w:i/>
        </w:rPr>
        <w:t>Guide to the WIS</w:t>
      </w:r>
      <w:r w:rsidRPr="00746DDB">
        <w:rPr>
          <w:bCs/>
        </w:rPr>
        <w:t>, collaborate with the relevant CBS ET’s to pass all the necessary tests fo</w:t>
      </w:r>
      <w:r w:rsidR="009D0438">
        <w:rPr>
          <w:bCs/>
        </w:rPr>
        <w:t>r a DCPC, which are outlined in</w:t>
      </w:r>
      <w:r w:rsidRPr="00746DDB">
        <w:rPr>
          <w:bCs/>
        </w:rPr>
        <w:t xml:space="preserve"> the WIS Demonstration Process “Procedures and Guidelines” (</w:t>
      </w:r>
      <w:hyperlink r:id="rId89" w:history="1">
        <w:r w:rsidRPr="00746DDB">
          <w:rPr>
            <w:rStyle w:val="Hyperlink"/>
            <w:bCs/>
          </w:rPr>
          <w:t>http://www-db.wmo.int/WIS/centres/guidance.doc</w:t>
        </w:r>
      </w:hyperlink>
      <w:r w:rsidRPr="00746DDB">
        <w:rPr>
          <w:bCs/>
        </w:rPr>
        <w:t>).</w:t>
      </w:r>
    </w:p>
    <w:p w:rsidR="0079598D" w:rsidRPr="00746DDB" w:rsidRDefault="0079598D" w:rsidP="00711012">
      <w:pPr>
        <w:pStyle w:val="WMOBodyText"/>
        <w:numPr>
          <w:ilvl w:val="0"/>
          <w:numId w:val="29"/>
        </w:numPr>
      </w:pPr>
      <w:r w:rsidRPr="00746DDB">
        <w:rPr>
          <w:bCs/>
        </w:rPr>
        <w:t>Once the tests have been passed successfully and the centre ha</w:t>
      </w:r>
      <w:r w:rsidR="009D0438">
        <w:rPr>
          <w:bCs/>
        </w:rPr>
        <w:t>s been endorsed by WMO Congress</w:t>
      </w:r>
      <w:r w:rsidRPr="00746DDB">
        <w:rPr>
          <w:bCs/>
        </w:rPr>
        <w:t>/EC, set up operations as a DCPC</w:t>
      </w:r>
      <w:r w:rsidR="009D0438">
        <w:rPr>
          <w:bCs/>
        </w:rPr>
        <w:t>.</w:t>
      </w:r>
    </w:p>
    <w:p w:rsidR="0079598D" w:rsidRPr="00746DDB" w:rsidRDefault="0079598D" w:rsidP="00711012">
      <w:pPr>
        <w:pStyle w:val="WMOBodyText"/>
        <w:numPr>
          <w:ilvl w:val="0"/>
          <w:numId w:val="29"/>
        </w:numPr>
      </w:pPr>
      <w:r w:rsidRPr="00746DDB">
        <w:t>Join the user group of the GISC by attending meetings and other organized events.</w:t>
      </w:r>
    </w:p>
    <w:p w:rsidR="0079598D" w:rsidRPr="00746DDB" w:rsidRDefault="0079598D" w:rsidP="00711012">
      <w:pPr>
        <w:pStyle w:val="WMOBodyText"/>
        <w:numPr>
          <w:ilvl w:val="0"/>
          <w:numId w:val="29"/>
        </w:numPr>
      </w:pPr>
      <w:r w:rsidRPr="00746DDB">
        <w:t>Support the monitoring of the regional WIS operation by responding to queries and/or questionnaires from the Principal GISC, which collects information, including availability of service, network traffic status, errors and other comments etc</w:t>
      </w:r>
      <w:r w:rsidR="009D0438">
        <w:t>.</w:t>
      </w:r>
    </w:p>
    <w:p w:rsidR="009D0438" w:rsidRPr="009D0438" w:rsidRDefault="0079598D" w:rsidP="009D0438">
      <w:pPr>
        <w:pStyle w:val="Heading2"/>
        <w:tabs>
          <w:tab w:val="clear" w:pos="1134"/>
          <w:tab w:val="left" w:pos="1560"/>
        </w:tabs>
        <w:ind w:left="1560" w:hanging="1560"/>
        <w:rPr>
          <w:bCs w:val="0"/>
        </w:rPr>
      </w:pPr>
      <w:bookmarkStart w:id="23" w:name="_APPENDIX_III_"/>
      <w:bookmarkEnd w:id="23"/>
      <w:r w:rsidRPr="00746DDB">
        <w:br w:type="page"/>
      </w:r>
      <w:bookmarkStart w:id="24" w:name="App3"/>
      <w:bookmarkEnd w:id="24"/>
      <w:r w:rsidRPr="00746DDB">
        <w:lastRenderedPageBreak/>
        <w:t>APPENDIX III</w:t>
      </w:r>
      <w:r w:rsidR="009D0438">
        <w:t xml:space="preserve"> </w:t>
      </w:r>
      <w:r w:rsidR="009D0438" w:rsidRPr="009D0438">
        <w:t xml:space="preserve">- </w:t>
      </w:r>
      <w:r w:rsidR="009D0438" w:rsidRPr="009D0438">
        <w:rPr>
          <w:bCs w:val="0"/>
        </w:rPr>
        <w:t>Sample letter by PR of country to WMO for Establishment of NC, nomination of the WIS Focal point and the Principal GISC</w:t>
      </w:r>
    </w:p>
    <w:p w:rsidR="009D0438" w:rsidRPr="009D0438" w:rsidRDefault="009D0438" w:rsidP="009D0438">
      <w:pPr>
        <w:pStyle w:val="WMOBodyText"/>
        <w:rPr>
          <w:b/>
          <w:bCs/>
        </w:rPr>
      </w:pPr>
    </w:p>
    <w:p w:rsidR="0079598D" w:rsidRPr="009D0438" w:rsidRDefault="0079598D" w:rsidP="009D0438">
      <w:pPr>
        <w:pStyle w:val="Heading2"/>
        <w:rPr>
          <w:bCs w:val="0"/>
        </w:rPr>
      </w:pPr>
      <w:r w:rsidRPr="00746DDB">
        <w:t xml:space="preserve">  </w:t>
      </w:r>
    </w:p>
    <w:p w:rsidR="0079598D" w:rsidRPr="00746DDB" w:rsidRDefault="0079598D" w:rsidP="0079598D">
      <w:pPr>
        <w:pStyle w:val="WMOBodyText"/>
      </w:pPr>
      <w:r w:rsidRPr="00746DDB">
        <w:t>To: the Secretary-General</w:t>
      </w:r>
    </w:p>
    <w:p w:rsidR="0079598D" w:rsidRPr="00746DDB" w:rsidRDefault="0079598D" w:rsidP="0079598D">
      <w:pPr>
        <w:pStyle w:val="WMOBodyText"/>
      </w:pPr>
      <w:r w:rsidRPr="00746DDB">
        <w:t>WMO</w:t>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 xml:space="preserve">Subject: Proposal for designation of WIS National Centre. </w:t>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Dear Secretary-General,</w:t>
      </w:r>
    </w:p>
    <w:p w:rsidR="0079598D" w:rsidRPr="00746DDB" w:rsidRDefault="0079598D" w:rsidP="0079598D">
      <w:pPr>
        <w:pStyle w:val="WMOBodyText"/>
      </w:pPr>
      <w:r w:rsidRPr="00746DDB">
        <w:t xml:space="preserve">In accordance with the </w:t>
      </w:r>
      <w:r w:rsidRPr="00746DDB">
        <w:rPr>
          <w:i/>
          <w:iCs/>
        </w:rPr>
        <w:t xml:space="preserve">Manual on the WMO Information </w:t>
      </w:r>
      <w:r w:rsidRPr="009D0438">
        <w:rPr>
          <w:iCs/>
        </w:rPr>
        <w:t>System (WMO-No. 1060)</w:t>
      </w:r>
      <w:r w:rsidRPr="009D0438">
        <w:t>,</w:t>
      </w:r>
      <w:r w:rsidRPr="00746DDB">
        <w:t xml:space="preserve"> para</w:t>
      </w:r>
      <w:r w:rsidR="009D0438">
        <w:t>graph </w:t>
      </w:r>
      <w:r w:rsidRPr="00746DDB">
        <w:t xml:space="preserve">2.4.2, and as part of the national plan for the implementation of the WIS, I would </w:t>
      </w:r>
      <w:r w:rsidR="009D0438">
        <w:t>like to request that the centre</w:t>
      </w:r>
      <w:r w:rsidRPr="00746DDB">
        <w:t xml:space="preserve"> [</w:t>
      </w:r>
      <w:r w:rsidRPr="00746DDB">
        <w:rPr>
          <w:i/>
          <w:iCs/>
        </w:rPr>
        <w:t>name, location</w:t>
      </w:r>
      <w:r w:rsidRPr="00746DDB">
        <w:t>], which is part of the [</w:t>
      </w:r>
      <w:r w:rsidRPr="00746DDB">
        <w:rPr>
          <w:i/>
          <w:iCs/>
        </w:rPr>
        <w:t>name of the NMHS</w:t>
      </w:r>
      <w:r w:rsidRPr="00746DDB">
        <w:t>], be designated as a National Centre (NC) of the WMO Information System (WIS), in accordance with the established procedure. I would like to inform you that the principal Global Information System Centre (GISC) associated to NC [name] should be [GISC name].</w:t>
      </w:r>
    </w:p>
    <w:p w:rsidR="0079598D" w:rsidRPr="00746DDB" w:rsidRDefault="0079598D" w:rsidP="0079598D">
      <w:pPr>
        <w:pStyle w:val="WMOBodyText"/>
      </w:pPr>
      <w:r w:rsidRPr="00746DDB">
        <w:t>For coordination of WIS-related issues, I hereby nominate Mr/Ms [</w:t>
      </w:r>
      <w:r w:rsidRPr="00746DDB">
        <w:rPr>
          <w:i/>
          <w:iCs/>
        </w:rPr>
        <w:t>name, position, e</w:t>
      </w:r>
      <w:r w:rsidR="001E5A00">
        <w:rPr>
          <w:i/>
          <w:iCs/>
        </w:rPr>
        <w:t>-</w:t>
      </w:r>
      <w:r w:rsidRPr="00746DDB">
        <w:rPr>
          <w:i/>
          <w:iCs/>
        </w:rPr>
        <w:t>mail address, phone</w:t>
      </w:r>
      <w:r w:rsidRPr="00746DDB">
        <w:t xml:space="preserve">] as the national WIS Focal Point. </w:t>
      </w:r>
    </w:p>
    <w:p w:rsidR="0079598D" w:rsidRPr="00746DDB" w:rsidRDefault="0079598D" w:rsidP="0079598D">
      <w:pPr>
        <w:pStyle w:val="WMOBodyText"/>
      </w:pPr>
      <w:r w:rsidRPr="00746DDB">
        <w:t>Please update the records accordingly.</w:t>
      </w:r>
    </w:p>
    <w:p w:rsidR="0079598D" w:rsidRPr="00746DDB" w:rsidRDefault="0079598D" w:rsidP="0079598D">
      <w:pPr>
        <w:pStyle w:val="WMOBodyText"/>
      </w:pPr>
      <w:r w:rsidRPr="00746DDB">
        <w:t>I look forward to receiving your advice on the action taken on the above request.</w:t>
      </w:r>
    </w:p>
    <w:p w:rsidR="0079598D" w:rsidRPr="00746DDB" w:rsidRDefault="0079598D" w:rsidP="0079598D">
      <w:pPr>
        <w:pStyle w:val="WMOBodyText"/>
      </w:pPr>
      <w:r w:rsidRPr="00746DDB">
        <w:t>Yours sincerely</w:t>
      </w:r>
    </w:p>
    <w:p w:rsidR="0079598D" w:rsidRPr="00746DDB" w:rsidRDefault="0079598D" w:rsidP="0079598D">
      <w:pPr>
        <w:pStyle w:val="WMOBodyText"/>
      </w:pPr>
    </w:p>
    <w:p w:rsidR="0079598D" w:rsidRPr="00746DDB" w:rsidRDefault="0079598D" w:rsidP="0079598D">
      <w:pPr>
        <w:pStyle w:val="WMOBodyText"/>
      </w:pPr>
    </w:p>
    <w:p w:rsidR="0079598D" w:rsidRPr="00746DDB" w:rsidRDefault="0079598D" w:rsidP="0079598D">
      <w:pPr>
        <w:pStyle w:val="WMOBodyText"/>
      </w:pPr>
      <w:r w:rsidRPr="00746DDB">
        <w:t>Permanent Representative of  [</w:t>
      </w:r>
      <w:r w:rsidRPr="00746DDB">
        <w:rPr>
          <w:i/>
          <w:iCs/>
        </w:rPr>
        <w:t>WMO Member</w:t>
      </w:r>
      <w:r w:rsidRPr="00746DDB">
        <w:t>]</w:t>
      </w:r>
    </w:p>
    <w:p w:rsidR="0079598D" w:rsidRPr="00746DDB" w:rsidRDefault="0079598D" w:rsidP="0079598D">
      <w:pPr>
        <w:pStyle w:val="WMOBodyText"/>
      </w:pPr>
    </w:p>
    <w:p w:rsidR="0079598D" w:rsidRPr="00746DDB" w:rsidRDefault="0079598D" w:rsidP="0079598D">
      <w:pPr>
        <w:pStyle w:val="WMOBodyText"/>
        <w:rPr>
          <w:b/>
          <w:bCs/>
        </w:rPr>
        <w:sectPr w:rsidR="0079598D" w:rsidRPr="00746DDB" w:rsidSect="0002564F">
          <w:footerReference w:type="default" r:id="rId90"/>
          <w:pgSz w:w="11907" w:h="16840" w:code="9"/>
          <w:pgMar w:top="1134" w:right="1134" w:bottom="1080" w:left="1134" w:header="709" w:footer="709" w:gutter="0"/>
          <w:cols w:space="708"/>
          <w:docGrid w:linePitch="360"/>
        </w:sectPr>
      </w:pPr>
    </w:p>
    <w:p w:rsidR="0079598D" w:rsidRPr="00746DDB" w:rsidRDefault="0079598D" w:rsidP="0079598D">
      <w:pPr>
        <w:pStyle w:val="Heading2"/>
      </w:pPr>
      <w:bookmarkStart w:id="25" w:name="App4"/>
      <w:bookmarkStart w:id="26" w:name="_APPENDIX_IV_–"/>
      <w:bookmarkEnd w:id="25"/>
      <w:bookmarkEnd w:id="26"/>
      <w:r w:rsidRPr="00746DDB">
        <w:lastRenderedPageBreak/>
        <w:t>APPENDIX IV – NC Demonstration Test Cases</w:t>
      </w:r>
    </w:p>
    <w:p w:rsidR="0079598D" w:rsidRPr="00746DDB" w:rsidRDefault="0079598D" w:rsidP="0079598D">
      <w:pPr>
        <w:pStyle w:val="WMOBodyText"/>
      </w:pP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7"/>
      </w:tblGrid>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Test Case Name: NC Demonstration Test Case 1</w:t>
            </w:r>
          </w:p>
        </w:tc>
      </w:tr>
      <w:tr w:rsidR="0079598D" w:rsidRPr="00746DDB" w:rsidTr="0002564F">
        <w:tc>
          <w:tcPr>
            <w:tcW w:w="13722" w:type="dxa"/>
            <w:gridSpan w:val="6"/>
          </w:tcPr>
          <w:p w:rsidR="0079598D" w:rsidRPr="00746DDB" w:rsidRDefault="0079598D" w:rsidP="0002564F">
            <w:pPr>
              <w:pStyle w:val="WMOBodyText"/>
              <w:rPr>
                <w:i/>
              </w:rPr>
            </w:pPr>
            <w:r w:rsidRPr="00746DDB">
              <w:t>Uploading of Discovery Metadata for Data and Products into DAR catalogue</w:t>
            </w: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Test Case ID</w:t>
            </w:r>
          </w:p>
        </w:tc>
        <w:tc>
          <w:tcPr>
            <w:tcW w:w="11284" w:type="dxa"/>
            <w:gridSpan w:val="5"/>
          </w:tcPr>
          <w:p w:rsidR="0079598D" w:rsidRPr="00746DDB" w:rsidRDefault="0079598D" w:rsidP="0002564F">
            <w:pPr>
              <w:pStyle w:val="WMOBodyText"/>
            </w:pPr>
            <w:r w:rsidRPr="00746DDB">
              <w:t>NC-TC1</w:t>
            </w: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Component</w:t>
            </w:r>
          </w:p>
        </w:tc>
        <w:tc>
          <w:tcPr>
            <w:tcW w:w="11284" w:type="dxa"/>
            <w:gridSpan w:val="5"/>
          </w:tcPr>
          <w:p w:rsidR="0079598D" w:rsidRPr="00746DDB" w:rsidRDefault="0079598D" w:rsidP="0002564F">
            <w:pPr>
              <w:pStyle w:val="WMOBodyText"/>
            </w:pPr>
            <w:r w:rsidRPr="00746DDB">
              <w:t>Metadata Management</w:t>
            </w:r>
          </w:p>
        </w:tc>
      </w:tr>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Purpose of test</w:t>
            </w:r>
          </w:p>
        </w:tc>
      </w:tr>
      <w:tr w:rsidR="0079598D" w:rsidRPr="00746DDB" w:rsidTr="0002564F">
        <w:tc>
          <w:tcPr>
            <w:tcW w:w="13722" w:type="dxa"/>
            <w:gridSpan w:val="6"/>
            <w:tcBorders>
              <w:bottom w:val="single" w:sz="4" w:space="0" w:color="auto"/>
            </w:tcBorders>
          </w:tcPr>
          <w:p w:rsidR="0079598D" w:rsidRPr="00746DDB" w:rsidRDefault="0079598D" w:rsidP="0002564F">
            <w:pPr>
              <w:pStyle w:val="WMOBodyText"/>
            </w:pPr>
            <w:r w:rsidRPr="00746DDB">
              <w:t xml:space="preserve">Validate the function of adding, updating and deleting metadata records from NC to the Principal GISC. </w:t>
            </w:r>
          </w:p>
          <w:p w:rsidR="0079598D" w:rsidRPr="00746DDB" w:rsidRDefault="0079598D" w:rsidP="0002564F">
            <w:pPr>
              <w:pStyle w:val="WMOBodyText"/>
            </w:pPr>
          </w:p>
          <w:p w:rsidR="0079598D" w:rsidRPr="00746DDB" w:rsidRDefault="0079598D" w:rsidP="0002564F">
            <w:pPr>
              <w:pStyle w:val="WMOBodyText"/>
            </w:pPr>
            <w:r w:rsidRPr="00746DDB">
              <w:t>All metadata records must be checked against the relevant schemas. (e.g. The record should be rejected if not fitting the schema)</w:t>
            </w:r>
          </w:p>
          <w:p w:rsidR="0079598D" w:rsidRPr="00746DDB" w:rsidRDefault="0079598D" w:rsidP="0002564F">
            <w:pPr>
              <w:pStyle w:val="WMOBodyText"/>
            </w:pPr>
          </w:p>
          <w:p w:rsidR="0079598D" w:rsidRPr="00746DDB" w:rsidRDefault="0079598D" w:rsidP="0002564F">
            <w:pPr>
              <w:pStyle w:val="WMOBodyText"/>
            </w:pPr>
            <w:r w:rsidRPr="00746DDB">
              <w:t xml:space="preserve">Note 1: The term “upload” refers to the movement of metadata records between the a National Centre that provides the metadata and the WIS </w:t>
            </w:r>
            <w:r>
              <w:t>centre</w:t>
            </w:r>
            <w:r w:rsidRPr="00746DDB">
              <w:t xml:space="preserve"> that manages the DAR catalogue hosted by the Principal GISC. It can actually be implemented as a “pull” initiated from the DAR catalogue site, or as a “push” initiated by the metadata provider. </w:t>
            </w:r>
          </w:p>
          <w:p w:rsidR="0079598D" w:rsidRPr="00746DDB" w:rsidRDefault="0079598D" w:rsidP="0002564F">
            <w:pPr>
              <w:pStyle w:val="WMOBodyText"/>
            </w:pPr>
          </w:p>
          <w:p w:rsidR="0079598D" w:rsidRPr="00746DDB" w:rsidRDefault="0079598D" w:rsidP="0002564F">
            <w:pPr>
              <w:pStyle w:val="WMOBodyText"/>
            </w:pPr>
            <w:r w:rsidRPr="00746DDB">
              <w:t>Note 2: this functionalities can be implemented as:</w:t>
            </w:r>
          </w:p>
          <w:p w:rsidR="0079598D" w:rsidRPr="00746DDB" w:rsidRDefault="0079598D" w:rsidP="00711012">
            <w:pPr>
              <w:pStyle w:val="WMOBodyText"/>
              <w:numPr>
                <w:ilvl w:val="0"/>
                <w:numId w:val="20"/>
              </w:numPr>
            </w:pPr>
            <w:r w:rsidRPr="00746DDB">
              <w:t>A web interface allowing registered users to manage their metadata interactively</w:t>
            </w:r>
          </w:p>
          <w:p w:rsidR="0079598D" w:rsidRPr="00746DDB" w:rsidRDefault="0079598D" w:rsidP="00711012">
            <w:pPr>
              <w:pStyle w:val="WMOBodyText"/>
              <w:numPr>
                <w:ilvl w:val="0"/>
                <w:numId w:val="20"/>
              </w:numPr>
            </w:pPr>
            <w:r w:rsidRPr="00746DDB">
              <w:t xml:space="preserve">A machine-to-machine interface allowing automated batch processing of metadata. </w:t>
            </w:r>
          </w:p>
          <w:p w:rsidR="0079598D" w:rsidRPr="00746DDB" w:rsidRDefault="0079598D" w:rsidP="0002564F">
            <w:pPr>
              <w:pStyle w:val="WMOBodyText"/>
            </w:pPr>
          </w:p>
          <w:p w:rsidR="0079598D" w:rsidRPr="00746DDB" w:rsidRDefault="0079598D" w:rsidP="0002564F">
            <w:pPr>
              <w:pStyle w:val="WMOBodyText"/>
            </w:pPr>
            <w:r w:rsidRPr="00746DDB">
              <w:lastRenderedPageBreak/>
              <w:t>All GISCs support both methods. The NC may choose one or both methods</w:t>
            </w:r>
          </w:p>
        </w:tc>
      </w:tr>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lastRenderedPageBreak/>
              <w:t>Relevant technical specifications</w:t>
            </w:r>
          </w:p>
        </w:tc>
      </w:tr>
      <w:tr w:rsidR="0079598D" w:rsidRPr="00746DDB" w:rsidTr="0002564F">
        <w:trPr>
          <w:trHeight w:val="227"/>
        </w:trPr>
        <w:tc>
          <w:tcPr>
            <w:tcW w:w="13722" w:type="dxa"/>
            <w:gridSpan w:val="6"/>
            <w:tcBorders>
              <w:bottom w:val="single" w:sz="4" w:space="0" w:color="auto"/>
            </w:tcBorders>
          </w:tcPr>
          <w:p w:rsidR="0079598D" w:rsidRPr="00746DDB" w:rsidRDefault="0079598D" w:rsidP="00711012">
            <w:pPr>
              <w:pStyle w:val="WMOBodyText"/>
              <w:numPr>
                <w:ilvl w:val="0"/>
                <w:numId w:val="19"/>
              </w:numPr>
            </w:pPr>
            <w:r w:rsidRPr="00746DDB">
              <w:t>Tech specs 1 (Uploading of metadata)</w:t>
            </w:r>
          </w:p>
          <w:p w:rsidR="0079598D" w:rsidRPr="00746DDB" w:rsidRDefault="0079598D" w:rsidP="00711012">
            <w:pPr>
              <w:pStyle w:val="WMOBodyText"/>
              <w:numPr>
                <w:ilvl w:val="0"/>
                <w:numId w:val="19"/>
              </w:numPr>
            </w:pPr>
            <w:r w:rsidRPr="00746DDB">
              <w:t>Tech specs 8 (DAR Catalogue Search and Retrieval)</w:t>
            </w:r>
          </w:p>
        </w:tc>
      </w:tr>
      <w:tr w:rsidR="0079598D" w:rsidRPr="00746DDB" w:rsidTr="0002564F">
        <w:tc>
          <w:tcPr>
            <w:tcW w:w="13722" w:type="dxa"/>
            <w:gridSpan w:val="6"/>
            <w:shd w:val="clear" w:color="auto" w:fill="E0E0E0"/>
          </w:tcPr>
          <w:p w:rsidR="0079598D" w:rsidRPr="00746DDB" w:rsidRDefault="0079598D" w:rsidP="0002564F">
            <w:pPr>
              <w:pStyle w:val="WMOBodyText"/>
            </w:pPr>
            <w:r w:rsidRPr="00746DDB">
              <w:rPr>
                <w:b/>
              </w:rPr>
              <w:t>Precondition </w:t>
            </w:r>
          </w:p>
        </w:tc>
      </w:tr>
      <w:tr w:rsidR="0079598D" w:rsidRPr="00746DDB" w:rsidTr="0002564F">
        <w:tc>
          <w:tcPr>
            <w:tcW w:w="13722" w:type="dxa"/>
            <w:gridSpan w:val="6"/>
            <w:tcBorders>
              <w:bottom w:val="single" w:sz="4" w:space="0" w:color="auto"/>
            </w:tcBorders>
          </w:tcPr>
          <w:p w:rsidR="0079598D" w:rsidRPr="00746DDB" w:rsidRDefault="0079598D" w:rsidP="00711012">
            <w:pPr>
              <w:pStyle w:val="WMOBodyText"/>
              <w:numPr>
                <w:ilvl w:val="0"/>
                <w:numId w:val="18"/>
              </w:numPr>
            </w:pPr>
            <w:r w:rsidRPr="00746DDB">
              <w:t>Network connection (dedicated and/or public connection) exists between the NC and GISC</w:t>
            </w:r>
          </w:p>
          <w:p w:rsidR="0079598D" w:rsidRPr="00746DDB" w:rsidRDefault="0079598D" w:rsidP="00711012">
            <w:pPr>
              <w:pStyle w:val="WMOBodyText"/>
              <w:numPr>
                <w:ilvl w:val="0"/>
                <w:numId w:val="18"/>
              </w:numPr>
            </w:pPr>
            <w:r w:rsidRPr="00746DDB">
              <w:t xml:space="preserve">GISC has a file upload facility for collecting metadata from other WIS centre(s) </w:t>
            </w:r>
          </w:p>
          <w:p w:rsidR="0079598D" w:rsidRPr="00746DDB" w:rsidRDefault="0079598D" w:rsidP="00711012">
            <w:pPr>
              <w:pStyle w:val="WMOBodyText"/>
              <w:numPr>
                <w:ilvl w:val="0"/>
                <w:numId w:val="18"/>
              </w:numPr>
            </w:pPr>
            <w:r w:rsidRPr="00746DDB">
              <w:t>GISC has a fully functional DAR catalogue</w:t>
            </w:r>
          </w:p>
          <w:p w:rsidR="0079598D" w:rsidRPr="00746DDB" w:rsidRDefault="0079598D" w:rsidP="00711012">
            <w:pPr>
              <w:pStyle w:val="WMOBodyText"/>
              <w:numPr>
                <w:ilvl w:val="0"/>
                <w:numId w:val="18"/>
              </w:numPr>
            </w:pPr>
            <w:r w:rsidRPr="00746DDB">
              <w:t>GISC has a registered user/process that is authorized to manage metadata of a given WIS centre</w:t>
            </w:r>
          </w:p>
          <w:p w:rsidR="0079598D" w:rsidRPr="00746DDB" w:rsidRDefault="0079598D" w:rsidP="00711012">
            <w:pPr>
              <w:pStyle w:val="WMOBodyText"/>
              <w:numPr>
                <w:ilvl w:val="0"/>
                <w:numId w:val="18"/>
              </w:numPr>
            </w:pPr>
            <w:r w:rsidRPr="00746DDB">
              <w:t>GISC has a web interface to the DAR catalogue that allow searches (see WIS-TC6</w:t>
            </w:r>
            <w:r w:rsidRPr="00746DDB">
              <w:rPr>
                <w:vertAlign w:val="superscript"/>
              </w:rPr>
              <w:footnoteReference w:id="10"/>
            </w:r>
            <w:r w:rsidRPr="00746DDB">
              <w:t>)</w:t>
            </w:r>
          </w:p>
        </w:tc>
      </w:tr>
      <w:tr w:rsidR="0079598D" w:rsidRPr="00746DDB" w:rsidTr="0002564F">
        <w:tc>
          <w:tcPr>
            <w:tcW w:w="13722" w:type="dxa"/>
            <w:gridSpan w:val="6"/>
            <w:shd w:val="clear" w:color="auto" w:fill="E0E0E0"/>
          </w:tcPr>
          <w:p w:rsidR="0079598D" w:rsidRPr="00746DDB" w:rsidRDefault="0079598D" w:rsidP="0002564F">
            <w:pPr>
              <w:pStyle w:val="WMOBodyText"/>
              <w:rPr>
                <w:b/>
              </w:rPr>
            </w:pPr>
            <w:r w:rsidRPr="00746DDB">
              <w:rPr>
                <w:b/>
              </w:rPr>
              <w:t>Test Steps</w:t>
            </w:r>
          </w:p>
        </w:tc>
      </w:tr>
      <w:tr w:rsidR="0079598D" w:rsidRPr="00746DDB" w:rsidTr="0002564F">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79598D" w:rsidRPr="00746DDB" w:rsidTr="0002564F">
              <w:tc>
                <w:tcPr>
                  <w:tcW w:w="396" w:type="dxa"/>
                  <w:shd w:val="clear" w:color="auto" w:fill="F3F3F3"/>
                </w:tcPr>
                <w:p w:rsidR="0079598D" w:rsidRPr="00746DDB" w:rsidRDefault="0079598D" w:rsidP="0002564F">
                  <w:pPr>
                    <w:pStyle w:val="WMOBodyText"/>
                    <w:rPr>
                      <w:b/>
                    </w:rPr>
                  </w:pPr>
                </w:p>
              </w:tc>
              <w:tc>
                <w:tcPr>
                  <w:tcW w:w="4490" w:type="dxa"/>
                  <w:shd w:val="clear" w:color="auto" w:fill="F3F3F3"/>
                </w:tcPr>
                <w:p w:rsidR="0079598D" w:rsidRPr="00746DDB" w:rsidRDefault="0079598D" w:rsidP="0002564F">
                  <w:pPr>
                    <w:pStyle w:val="WMOBodyText"/>
                    <w:rPr>
                      <w:b/>
                    </w:rPr>
                  </w:pPr>
                  <w:r w:rsidRPr="00746DDB">
                    <w:rPr>
                      <w:b/>
                    </w:rPr>
                    <w:t>Description</w:t>
                  </w:r>
                </w:p>
              </w:tc>
              <w:tc>
                <w:tcPr>
                  <w:tcW w:w="6089" w:type="dxa"/>
                  <w:shd w:val="clear" w:color="auto" w:fill="F3F3F3"/>
                </w:tcPr>
                <w:p w:rsidR="0079598D" w:rsidRPr="00746DDB" w:rsidRDefault="0079598D" w:rsidP="0002564F">
                  <w:pPr>
                    <w:pStyle w:val="WMOBodyText"/>
                    <w:rPr>
                      <w:b/>
                    </w:rPr>
                  </w:pPr>
                  <w:r w:rsidRPr="00746DDB">
                    <w:rPr>
                      <w:b/>
                    </w:rPr>
                    <w:t>Expected Results</w:t>
                  </w:r>
                </w:p>
              </w:tc>
              <w:tc>
                <w:tcPr>
                  <w:tcW w:w="2520" w:type="dxa"/>
                  <w:shd w:val="clear" w:color="auto" w:fill="F3F3F3"/>
                </w:tcPr>
                <w:p w:rsidR="0079598D" w:rsidRPr="00746DDB" w:rsidRDefault="0079598D" w:rsidP="0002564F">
                  <w:pPr>
                    <w:pStyle w:val="WMOBodyText"/>
                    <w:rPr>
                      <w:b/>
                    </w:rPr>
                  </w:pPr>
                  <w:r w:rsidRPr="00746DDB">
                    <w:rPr>
                      <w:b/>
                    </w:rPr>
                    <w:t>Actual Results</w:t>
                  </w:r>
                </w:p>
              </w:tc>
            </w:tr>
            <w:tr w:rsidR="0079598D" w:rsidRPr="00746DDB" w:rsidTr="0002564F">
              <w:tc>
                <w:tcPr>
                  <w:tcW w:w="396" w:type="dxa"/>
                </w:tcPr>
                <w:p w:rsidR="0079598D" w:rsidRPr="00746DDB" w:rsidRDefault="0079598D" w:rsidP="0002564F">
                  <w:pPr>
                    <w:pStyle w:val="WMOBodyText"/>
                    <w:rPr>
                      <w:b/>
                    </w:rPr>
                  </w:pPr>
                  <w:r w:rsidRPr="00746DDB">
                    <w:rPr>
                      <w:b/>
                    </w:rPr>
                    <w:t>1</w:t>
                  </w:r>
                </w:p>
              </w:tc>
              <w:tc>
                <w:tcPr>
                  <w:tcW w:w="4490" w:type="dxa"/>
                </w:tcPr>
                <w:p w:rsidR="0079598D" w:rsidRPr="00746DDB" w:rsidRDefault="0079598D" w:rsidP="0002564F">
                  <w:pPr>
                    <w:pStyle w:val="WMOBodyText"/>
                  </w:pPr>
                  <w:r w:rsidRPr="00746DDB">
                    <w:t xml:space="preserve">A user/process adds a valid metadata record to the DAR catalogue </w:t>
                  </w:r>
                </w:p>
              </w:tc>
              <w:tc>
                <w:tcPr>
                  <w:tcW w:w="6089" w:type="dxa"/>
                </w:tcPr>
                <w:p w:rsidR="0079598D" w:rsidRPr="00746DDB" w:rsidRDefault="0079598D" w:rsidP="0002564F">
                  <w:pPr>
                    <w:pStyle w:val="WMOBodyText"/>
                  </w:pPr>
                  <w:r w:rsidRPr="00746DDB">
                    <w:t>The metadata record must be found when browsing/searching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2</w:t>
                  </w:r>
                </w:p>
              </w:tc>
              <w:tc>
                <w:tcPr>
                  <w:tcW w:w="4490" w:type="dxa"/>
                </w:tcPr>
                <w:p w:rsidR="0079598D" w:rsidRPr="00746DDB" w:rsidRDefault="0079598D" w:rsidP="0002564F">
                  <w:pPr>
                    <w:pStyle w:val="WMOBodyText"/>
                  </w:pPr>
                  <w:r w:rsidRPr="00746DDB">
                    <w:t xml:space="preserve">A user/process modifies a record from the DAR catalogue, </w:t>
                  </w:r>
                </w:p>
              </w:tc>
              <w:tc>
                <w:tcPr>
                  <w:tcW w:w="6089" w:type="dxa"/>
                </w:tcPr>
                <w:p w:rsidR="0079598D" w:rsidRPr="00746DDB" w:rsidRDefault="0079598D" w:rsidP="0002564F">
                  <w:pPr>
                    <w:pStyle w:val="WMOBodyText"/>
                  </w:pPr>
                  <w:r w:rsidRPr="00746DDB">
                    <w:t>The modification should be immediately visible when browsing/searching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3</w:t>
                  </w:r>
                </w:p>
              </w:tc>
              <w:tc>
                <w:tcPr>
                  <w:tcW w:w="4490" w:type="dxa"/>
                </w:tcPr>
                <w:p w:rsidR="0079598D" w:rsidRPr="00746DDB" w:rsidRDefault="0079598D" w:rsidP="0002564F">
                  <w:pPr>
                    <w:pStyle w:val="WMOBodyText"/>
                  </w:pPr>
                  <w:r w:rsidRPr="00746DDB">
                    <w:t xml:space="preserve">A user/process deletes a record from the DAR catalogue, </w:t>
                  </w:r>
                </w:p>
              </w:tc>
              <w:tc>
                <w:tcPr>
                  <w:tcW w:w="6089" w:type="dxa"/>
                </w:tcPr>
                <w:p w:rsidR="0079598D" w:rsidRPr="00746DDB" w:rsidRDefault="001E5A00" w:rsidP="0002564F">
                  <w:pPr>
                    <w:pStyle w:val="WMOBodyText"/>
                  </w:pPr>
                  <w:r>
                    <w:t xml:space="preserve">The deleted record </w:t>
                  </w:r>
                  <w:r w:rsidR="0079598D" w:rsidRPr="00746DDB">
                    <w:t>should not be found when browsing/searching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lastRenderedPageBreak/>
                    <w:t>…</w:t>
                  </w:r>
                </w:p>
              </w:tc>
              <w:tc>
                <w:tcPr>
                  <w:tcW w:w="4490" w:type="dxa"/>
                </w:tcPr>
                <w:p w:rsidR="0079598D" w:rsidRPr="00746DDB" w:rsidRDefault="0079598D" w:rsidP="0002564F">
                  <w:pPr>
                    <w:pStyle w:val="WMOBodyText"/>
                  </w:pPr>
                  <w:r w:rsidRPr="00746DDB">
                    <w:t>A authorized user/process attempts to upload an invalid metadata record</w:t>
                  </w:r>
                </w:p>
              </w:tc>
              <w:tc>
                <w:tcPr>
                  <w:tcW w:w="6089" w:type="dxa"/>
                </w:tcPr>
                <w:p w:rsidR="0079598D" w:rsidRPr="00746DDB" w:rsidRDefault="0079598D" w:rsidP="0002564F">
                  <w:pPr>
                    <w:pStyle w:val="WMOBodyText"/>
                  </w:pPr>
                  <w:r w:rsidRPr="00746DDB">
                    <w:t>The user/process must be notified of the fact that the metadata record is invalid. The addition/update operation is aborted. The DAR catalogue is unchanged.</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 authorized user/process attempts to upload a record with a unique identifier that is already in the DAR catalogue</w:t>
                  </w:r>
                </w:p>
              </w:tc>
              <w:tc>
                <w:tcPr>
                  <w:tcW w:w="6089" w:type="dxa"/>
                </w:tcPr>
                <w:p w:rsidR="0079598D" w:rsidRPr="00746DDB" w:rsidRDefault="0079598D" w:rsidP="0002564F">
                  <w:pPr>
                    <w:pStyle w:val="WMOBodyText"/>
                  </w:pPr>
                  <w:r w:rsidRPr="00746DDB">
                    <w:t>The DAR catalogue should not contain record with duplicate identifiers.  Either:</w:t>
                  </w:r>
                </w:p>
                <w:p w:rsidR="0079598D" w:rsidRPr="00746DDB" w:rsidRDefault="0079598D" w:rsidP="0002564F">
                  <w:pPr>
                    <w:pStyle w:val="WMOBodyText"/>
                  </w:pPr>
                  <w:r w:rsidRPr="00746DDB">
                    <w:t>1. The new metadata record replaces the old metadata record. The old metadata record should not be present in the catalogue. The new metadata record must be found when browsing/searching the catalogue</w:t>
                  </w:r>
                </w:p>
                <w:p w:rsidR="0079598D" w:rsidRPr="00746DDB" w:rsidRDefault="0079598D" w:rsidP="0002564F">
                  <w:pPr>
                    <w:pStyle w:val="WMOBodyText"/>
                  </w:pPr>
                  <w:r w:rsidRPr="00746DDB">
                    <w:t>2. The user/process must be notified of the fact that the record is a duplicate. The addition/update operation is aborted. The DAR catalogue is unchanged.</w:t>
                  </w:r>
                </w:p>
                <w:p w:rsidR="0079598D" w:rsidRPr="00746DDB" w:rsidRDefault="0079598D" w:rsidP="0002564F">
                  <w:pPr>
                    <w:pStyle w:val="WMOBodyText"/>
                  </w:pPr>
                  <w:r w:rsidRPr="00746DDB">
                    <w:t>Note: it is essential to ensure an update is an edit and not an accidental duplication</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addition 1</w:t>
                  </w:r>
                </w:p>
              </w:tc>
              <w:tc>
                <w:tcPr>
                  <w:tcW w:w="6089" w:type="dxa"/>
                </w:tcPr>
                <w:p w:rsidR="0079598D" w:rsidRPr="00746DDB" w:rsidRDefault="0079598D" w:rsidP="0002564F">
                  <w:pPr>
                    <w:pStyle w:val="WMOBodyText"/>
                  </w:pPr>
                  <w:r w:rsidRPr="00746DDB">
                    <w:t>A non-authorized user/process should not be able to add a metadata record to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1E5A00">
                  <w:pPr>
                    <w:pStyle w:val="WMOBodyText"/>
                  </w:pPr>
                  <w:r w:rsidRPr="00746DDB">
                    <w:t>Access control – No unauthorized addition</w:t>
                  </w:r>
                  <w:r w:rsidR="001E5A00">
                    <w:t> </w:t>
                  </w:r>
                  <w:r w:rsidRPr="00746DDB">
                    <w:t>2</w:t>
                  </w:r>
                </w:p>
              </w:tc>
              <w:tc>
                <w:tcPr>
                  <w:tcW w:w="6089" w:type="dxa"/>
                </w:tcPr>
                <w:p w:rsidR="0079598D" w:rsidRPr="00746DDB" w:rsidRDefault="0079598D" w:rsidP="0002564F">
                  <w:pPr>
                    <w:pStyle w:val="WMOBodyText"/>
                  </w:pPr>
                  <w:r w:rsidRPr="00746DDB">
                    <w:t>A user/process should not be able to add a metadata record to the DAR catalogue representing data from another WIS centre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modification 1</w:t>
                  </w:r>
                </w:p>
              </w:tc>
              <w:tc>
                <w:tcPr>
                  <w:tcW w:w="6089" w:type="dxa"/>
                </w:tcPr>
                <w:p w:rsidR="0079598D" w:rsidRPr="00746DDB" w:rsidRDefault="0079598D" w:rsidP="0002564F">
                  <w:pPr>
                    <w:pStyle w:val="WMOBodyText"/>
                  </w:pPr>
                  <w:r w:rsidRPr="00746DDB">
                    <w:t>A non-authorized user/process should not be able to modify a metadata record from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modification 2</w:t>
                  </w:r>
                </w:p>
              </w:tc>
              <w:tc>
                <w:tcPr>
                  <w:tcW w:w="6089" w:type="dxa"/>
                </w:tcPr>
                <w:p w:rsidR="0079598D" w:rsidRPr="00746DDB" w:rsidRDefault="0079598D" w:rsidP="0002564F">
                  <w:pPr>
                    <w:pStyle w:val="WMOBodyText"/>
                  </w:pPr>
                  <w:r w:rsidRPr="00746DDB">
                    <w:t>A user/process should not be able to modify a metadata record from the DAR catalogue that belongs to another WIS centre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r w:rsidRPr="00746DDB">
                    <w:t>Access control  No unauthorized deletion 1</w:t>
                  </w:r>
                </w:p>
              </w:tc>
              <w:tc>
                <w:tcPr>
                  <w:tcW w:w="6089" w:type="dxa"/>
                </w:tcPr>
                <w:p w:rsidR="0079598D" w:rsidRPr="00746DDB" w:rsidRDefault="0079598D" w:rsidP="0002564F">
                  <w:pPr>
                    <w:pStyle w:val="WMOBodyText"/>
                  </w:pPr>
                  <w:r w:rsidRPr="00746DDB">
                    <w:t>A non-authorized user/process should not be able to delete a metadata record to the DAR catalogue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lastRenderedPageBreak/>
                    <w:t>…</w:t>
                  </w:r>
                </w:p>
              </w:tc>
              <w:tc>
                <w:tcPr>
                  <w:tcW w:w="4490" w:type="dxa"/>
                </w:tcPr>
                <w:p w:rsidR="0079598D" w:rsidRPr="00746DDB" w:rsidRDefault="0079598D" w:rsidP="0002564F">
                  <w:pPr>
                    <w:pStyle w:val="WMOBodyText"/>
                  </w:pPr>
                  <w:r w:rsidRPr="00746DDB">
                    <w:t>Access control  No unauthorized deletion 2</w:t>
                  </w:r>
                </w:p>
              </w:tc>
              <w:tc>
                <w:tcPr>
                  <w:tcW w:w="6089" w:type="dxa"/>
                </w:tcPr>
                <w:p w:rsidR="0079598D" w:rsidRPr="00746DDB" w:rsidRDefault="0079598D" w:rsidP="0002564F">
                  <w:pPr>
                    <w:pStyle w:val="WMOBodyText"/>
                  </w:pPr>
                  <w:r w:rsidRPr="00746DDB">
                    <w:t>A user/process should not be able to delete a metadata record from the DAR catalogue that belongs to another WIS centre</w:t>
                  </w:r>
                </w:p>
              </w:tc>
              <w:tc>
                <w:tcPr>
                  <w:tcW w:w="2520" w:type="dxa"/>
                </w:tcPr>
                <w:p w:rsidR="0079598D" w:rsidRPr="00746DDB" w:rsidRDefault="0079598D" w:rsidP="0002564F">
                  <w:pPr>
                    <w:pStyle w:val="WMOBodyText"/>
                  </w:pPr>
                </w:p>
              </w:tc>
            </w:tr>
          </w:tbl>
          <w:p w:rsidR="0079598D" w:rsidRPr="00746DDB" w:rsidRDefault="0079598D" w:rsidP="0002564F">
            <w:pPr>
              <w:pStyle w:val="WMOBodyText"/>
            </w:pP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lastRenderedPageBreak/>
              <w:t xml:space="preserve">Centre </w:t>
            </w:r>
          </w:p>
        </w:tc>
        <w:tc>
          <w:tcPr>
            <w:tcW w:w="2205" w:type="dxa"/>
          </w:tcPr>
          <w:p w:rsidR="0079598D" w:rsidRPr="00746DDB" w:rsidRDefault="0079598D" w:rsidP="0002564F">
            <w:pPr>
              <w:pStyle w:val="WMOBodyText"/>
              <w:rPr>
                <w:b/>
              </w:rPr>
            </w:pPr>
          </w:p>
        </w:tc>
        <w:tc>
          <w:tcPr>
            <w:tcW w:w="2438" w:type="dxa"/>
            <w:shd w:val="clear" w:color="auto" w:fill="E0E0E0"/>
          </w:tcPr>
          <w:p w:rsidR="0079598D" w:rsidRPr="00746DDB" w:rsidRDefault="0079598D" w:rsidP="0002564F">
            <w:pPr>
              <w:pStyle w:val="WMOBodyText"/>
              <w:rPr>
                <w:b/>
              </w:rPr>
            </w:pPr>
            <w:r w:rsidRPr="00746DDB">
              <w:rPr>
                <w:b/>
              </w:rPr>
              <w:t>Organization</w:t>
            </w:r>
          </w:p>
        </w:tc>
        <w:tc>
          <w:tcPr>
            <w:tcW w:w="2307" w:type="dxa"/>
          </w:tcPr>
          <w:p w:rsidR="0079598D" w:rsidRPr="00746DDB" w:rsidRDefault="0079598D" w:rsidP="0002564F">
            <w:pPr>
              <w:pStyle w:val="WMOBodyText"/>
              <w:rPr>
                <w:b/>
              </w:rPr>
            </w:pPr>
          </w:p>
        </w:tc>
        <w:tc>
          <w:tcPr>
            <w:tcW w:w="1916" w:type="dxa"/>
            <w:shd w:val="clear" w:color="auto" w:fill="E0E0E0"/>
          </w:tcPr>
          <w:p w:rsidR="0079598D" w:rsidRPr="00746DDB" w:rsidRDefault="0079598D" w:rsidP="0002564F">
            <w:pPr>
              <w:pStyle w:val="WMOBodyText"/>
              <w:rPr>
                <w:b/>
              </w:rPr>
            </w:pPr>
            <w:r w:rsidRPr="00746DDB">
              <w:rPr>
                <w:b/>
              </w:rPr>
              <w:t>Country</w:t>
            </w:r>
          </w:p>
        </w:tc>
        <w:tc>
          <w:tcPr>
            <w:tcW w:w="2418" w:type="dxa"/>
          </w:tcPr>
          <w:p w:rsidR="0079598D" w:rsidRPr="00746DDB" w:rsidRDefault="0079598D" w:rsidP="0002564F">
            <w:pPr>
              <w:pStyle w:val="WMOBodyText"/>
              <w:rPr>
                <w:b/>
              </w:rPr>
            </w:pPr>
          </w:p>
        </w:tc>
      </w:tr>
      <w:tr w:rsidR="0079598D" w:rsidRPr="00746DDB" w:rsidTr="0002564F">
        <w:tc>
          <w:tcPr>
            <w:tcW w:w="2438" w:type="dxa"/>
            <w:shd w:val="clear" w:color="auto" w:fill="E0E0E0"/>
          </w:tcPr>
          <w:p w:rsidR="0079598D" w:rsidRPr="00746DDB" w:rsidRDefault="0079598D" w:rsidP="0002564F">
            <w:pPr>
              <w:pStyle w:val="WMOBodyText"/>
              <w:rPr>
                <w:b/>
              </w:rPr>
            </w:pPr>
            <w:r w:rsidRPr="00746DDB">
              <w:rPr>
                <w:b/>
              </w:rPr>
              <w:t>Test Date</w:t>
            </w:r>
          </w:p>
        </w:tc>
        <w:tc>
          <w:tcPr>
            <w:tcW w:w="11284" w:type="dxa"/>
            <w:gridSpan w:val="5"/>
          </w:tcPr>
          <w:p w:rsidR="0079598D" w:rsidRPr="00746DDB" w:rsidRDefault="0079598D" w:rsidP="0002564F">
            <w:pPr>
              <w:pStyle w:val="WMOBodyText"/>
            </w:pPr>
          </w:p>
        </w:tc>
      </w:tr>
    </w:tbl>
    <w:p w:rsidR="0079598D" w:rsidRPr="00746DDB" w:rsidRDefault="0079598D" w:rsidP="0079598D">
      <w:pPr>
        <w:pStyle w:val="WMOBodyText"/>
        <w:rPr>
          <w:b/>
          <w:bCs/>
        </w:rPr>
      </w:pPr>
    </w:p>
    <w:p w:rsidR="0079598D" w:rsidRPr="00746DDB" w:rsidRDefault="0079598D" w:rsidP="0079598D">
      <w:pPr>
        <w:pStyle w:val="WMOBodyText"/>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79598D" w:rsidRPr="00746DDB" w:rsidTr="0002564F">
        <w:tc>
          <w:tcPr>
            <w:tcW w:w="13721" w:type="dxa"/>
            <w:gridSpan w:val="6"/>
            <w:shd w:val="clear" w:color="auto" w:fill="E0E0E0"/>
          </w:tcPr>
          <w:p w:rsidR="0079598D" w:rsidRPr="00746DDB" w:rsidRDefault="0079598D" w:rsidP="0002564F">
            <w:pPr>
              <w:pStyle w:val="WMOBodyText"/>
              <w:rPr>
                <w:b/>
              </w:rPr>
            </w:pPr>
            <w:r w:rsidRPr="00746DDB">
              <w:br w:type="page"/>
            </w:r>
            <w:r w:rsidRPr="00746DDB">
              <w:rPr>
                <w:b/>
              </w:rPr>
              <w:t>Test Case Name: NC Demonstration Test Case 2</w:t>
            </w:r>
          </w:p>
        </w:tc>
      </w:tr>
      <w:tr w:rsidR="0079598D" w:rsidRPr="00746DDB" w:rsidTr="0002564F">
        <w:tc>
          <w:tcPr>
            <w:tcW w:w="13721" w:type="dxa"/>
            <w:gridSpan w:val="6"/>
          </w:tcPr>
          <w:p w:rsidR="0079598D" w:rsidRPr="00746DDB" w:rsidRDefault="0079598D" w:rsidP="0002564F">
            <w:pPr>
              <w:pStyle w:val="WMOBodyText"/>
            </w:pPr>
            <w:r w:rsidRPr="00746DDB">
              <w:t>Uploading and downloading of data between WIS centres</w:t>
            </w:r>
          </w:p>
          <w:p w:rsidR="0079598D" w:rsidRPr="00746DDB" w:rsidRDefault="0079598D" w:rsidP="0002564F">
            <w:pPr>
              <w:pStyle w:val="WMOBodyText"/>
            </w:pPr>
          </w:p>
        </w:tc>
      </w:tr>
      <w:tr w:rsidR="0079598D" w:rsidRPr="00746DDB" w:rsidTr="0002564F">
        <w:tc>
          <w:tcPr>
            <w:tcW w:w="2437" w:type="dxa"/>
            <w:shd w:val="clear" w:color="auto" w:fill="E0E0E0"/>
          </w:tcPr>
          <w:p w:rsidR="0079598D" w:rsidRPr="00746DDB" w:rsidRDefault="0079598D" w:rsidP="0002564F">
            <w:pPr>
              <w:pStyle w:val="WMOBodyText"/>
              <w:rPr>
                <w:b/>
              </w:rPr>
            </w:pPr>
            <w:r w:rsidRPr="00746DDB">
              <w:rPr>
                <w:b/>
              </w:rPr>
              <w:t>Test Case ID</w:t>
            </w:r>
          </w:p>
        </w:tc>
        <w:tc>
          <w:tcPr>
            <w:tcW w:w="11284" w:type="dxa"/>
            <w:gridSpan w:val="5"/>
          </w:tcPr>
          <w:p w:rsidR="0079598D" w:rsidRPr="00746DDB" w:rsidRDefault="0079598D" w:rsidP="0002564F">
            <w:pPr>
              <w:pStyle w:val="WMOBodyText"/>
            </w:pPr>
            <w:r w:rsidRPr="00746DDB">
              <w:t>NC-TC2</w:t>
            </w:r>
          </w:p>
        </w:tc>
      </w:tr>
      <w:tr w:rsidR="0079598D" w:rsidRPr="00746DDB" w:rsidTr="0002564F">
        <w:tc>
          <w:tcPr>
            <w:tcW w:w="2437" w:type="dxa"/>
            <w:shd w:val="clear" w:color="auto" w:fill="E0E0E0"/>
          </w:tcPr>
          <w:p w:rsidR="0079598D" w:rsidRPr="00746DDB" w:rsidRDefault="0079598D" w:rsidP="0002564F">
            <w:pPr>
              <w:pStyle w:val="WMOBodyText"/>
              <w:rPr>
                <w:b/>
              </w:rPr>
            </w:pPr>
            <w:r w:rsidRPr="00746DDB">
              <w:rPr>
                <w:b/>
              </w:rPr>
              <w:t>Component</w:t>
            </w:r>
          </w:p>
        </w:tc>
        <w:tc>
          <w:tcPr>
            <w:tcW w:w="11284" w:type="dxa"/>
            <w:gridSpan w:val="5"/>
          </w:tcPr>
          <w:p w:rsidR="0079598D" w:rsidRPr="00746DDB" w:rsidRDefault="0079598D" w:rsidP="0002564F">
            <w:pPr>
              <w:pStyle w:val="WMOBodyText"/>
            </w:pPr>
            <w:r w:rsidRPr="00746DDB">
              <w:t xml:space="preserve"> </w:t>
            </w:r>
          </w:p>
        </w:tc>
      </w:tr>
      <w:tr w:rsidR="0079598D" w:rsidRPr="00746DDB" w:rsidTr="0002564F">
        <w:tc>
          <w:tcPr>
            <w:tcW w:w="13721" w:type="dxa"/>
            <w:gridSpan w:val="6"/>
            <w:shd w:val="clear" w:color="auto" w:fill="E0E0E0"/>
          </w:tcPr>
          <w:p w:rsidR="0079598D" w:rsidRPr="00746DDB" w:rsidRDefault="0079598D" w:rsidP="0002564F">
            <w:pPr>
              <w:pStyle w:val="WMOBodyText"/>
            </w:pPr>
            <w:r w:rsidRPr="00746DDB">
              <w:rPr>
                <w:b/>
              </w:rPr>
              <w:t>Purpose of test</w:t>
            </w:r>
          </w:p>
        </w:tc>
      </w:tr>
      <w:tr w:rsidR="0079598D" w:rsidRPr="00746DDB" w:rsidTr="0002564F">
        <w:tc>
          <w:tcPr>
            <w:tcW w:w="13721" w:type="dxa"/>
            <w:gridSpan w:val="6"/>
            <w:tcBorders>
              <w:bottom w:val="single" w:sz="4" w:space="0" w:color="auto"/>
            </w:tcBorders>
          </w:tcPr>
          <w:p w:rsidR="0079598D" w:rsidRPr="00746DDB" w:rsidRDefault="0079598D" w:rsidP="0002564F">
            <w:pPr>
              <w:pStyle w:val="WMOBodyText"/>
            </w:pPr>
            <w:r w:rsidRPr="00746DDB">
              <w:t xml:space="preserve">Validate the upload and download of data and products and association with metadata </w:t>
            </w:r>
          </w:p>
        </w:tc>
      </w:tr>
      <w:tr w:rsidR="0079598D" w:rsidRPr="00746DDB" w:rsidTr="0002564F">
        <w:tc>
          <w:tcPr>
            <w:tcW w:w="13721" w:type="dxa"/>
            <w:gridSpan w:val="6"/>
            <w:shd w:val="clear" w:color="auto" w:fill="E0E0E0"/>
          </w:tcPr>
          <w:p w:rsidR="0079598D" w:rsidRPr="00746DDB" w:rsidRDefault="0079598D" w:rsidP="0002564F">
            <w:pPr>
              <w:pStyle w:val="WMOBodyText"/>
            </w:pPr>
            <w:r w:rsidRPr="00746DDB">
              <w:rPr>
                <w:b/>
              </w:rPr>
              <w:t>Requirements Covered</w:t>
            </w:r>
          </w:p>
        </w:tc>
      </w:tr>
      <w:tr w:rsidR="0079598D" w:rsidRPr="00746DDB" w:rsidTr="0002564F">
        <w:trPr>
          <w:trHeight w:val="1129"/>
        </w:trPr>
        <w:tc>
          <w:tcPr>
            <w:tcW w:w="13721" w:type="dxa"/>
            <w:gridSpan w:val="6"/>
            <w:tcBorders>
              <w:bottom w:val="single" w:sz="4" w:space="0" w:color="auto"/>
            </w:tcBorders>
          </w:tcPr>
          <w:p w:rsidR="0079598D" w:rsidRPr="00746DDB" w:rsidRDefault="0079598D" w:rsidP="00711012">
            <w:pPr>
              <w:pStyle w:val="WMOBodyText"/>
              <w:numPr>
                <w:ilvl w:val="0"/>
                <w:numId w:val="19"/>
              </w:numPr>
            </w:pPr>
            <w:r w:rsidRPr="00746DDB">
              <w:t>Tech specs 2 (Uploading of data and products)</w:t>
            </w:r>
          </w:p>
          <w:p w:rsidR="0079598D" w:rsidRPr="00746DDB" w:rsidRDefault="0079598D" w:rsidP="00711012">
            <w:pPr>
              <w:pStyle w:val="WMOBodyText"/>
              <w:numPr>
                <w:ilvl w:val="0"/>
                <w:numId w:val="19"/>
              </w:numPr>
            </w:pPr>
            <w:r w:rsidRPr="00746DDB">
              <w:t xml:space="preserve">Tech specs 10 (Downloading file via dedicated network) </w:t>
            </w:r>
          </w:p>
          <w:p w:rsidR="0079598D" w:rsidRPr="00746DDB" w:rsidRDefault="0079598D" w:rsidP="00711012">
            <w:pPr>
              <w:pStyle w:val="WMOBodyText"/>
              <w:numPr>
                <w:ilvl w:val="0"/>
                <w:numId w:val="19"/>
              </w:numPr>
            </w:pPr>
            <w:r w:rsidRPr="00746DDB">
              <w:t>Tech specs 11 (Downloading file via non-dedicated network)</w:t>
            </w:r>
          </w:p>
          <w:p w:rsidR="0079598D" w:rsidRPr="00746DDB" w:rsidRDefault="0079598D" w:rsidP="00711012">
            <w:pPr>
              <w:pStyle w:val="WMOBodyText"/>
              <w:numPr>
                <w:ilvl w:val="0"/>
                <w:numId w:val="19"/>
              </w:numPr>
            </w:pPr>
            <w:r w:rsidRPr="00746DDB">
              <w:t xml:space="preserve">Tech specs 12 (Downloading file via other methods) </w:t>
            </w:r>
          </w:p>
        </w:tc>
      </w:tr>
      <w:tr w:rsidR="0079598D" w:rsidRPr="00746DDB" w:rsidTr="0002564F">
        <w:tc>
          <w:tcPr>
            <w:tcW w:w="13721" w:type="dxa"/>
            <w:gridSpan w:val="6"/>
            <w:shd w:val="clear" w:color="auto" w:fill="E0E0E0"/>
          </w:tcPr>
          <w:p w:rsidR="0079598D" w:rsidRPr="00746DDB" w:rsidRDefault="0079598D" w:rsidP="0002564F">
            <w:pPr>
              <w:pStyle w:val="WMOBodyText"/>
            </w:pPr>
            <w:r w:rsidRPr="00746DDB">
              <w:rPr>
                <w:b/>
              </w:rPr>
              <w:lastRenderedPageBreak/>
              <w:t>Precondition </w:t>
            </w:r>
          </w:p>
        </w:tc>
      </w:tr>
      <w:tr w:rsidR="0079598D" w:rsidRPr="00746DDB" w:rsidTr="0002564F">
        <w:tc>
          <w:tcPr>
            <w:tcW w:w="13721" w:type="dxa"/>
            <w:gridSpan w:val="6"/>
            <w:tcBorders>
              <w:bottom w:val="single" w:sz="4" w:space="0" w:color="auto"/>
            </w:tcBorders>
          </w:tcPr>
          <w:p w:rsidR="0079598D" w:rsidRPr="00746DDB" w:rsidRDefault="0079598D" w:rsidP="00711012">
            <w:pPr>
              <w:pStyle w:val="WMOBodyText"/>
              <w:numPr>
                <w:ilvl w:val="0"/>
                <w:numId w:val="26"/>
              </w:numPr>
            </w:pPr>
            <w:r w:rsidRPr="00746DDB">
              <w:t>Network connection (dedicated and/or public connection) between the NC and GISC (includes via RTH where relevant</w:t>
            </w:r>
          </w:p>
          <w:p w:rsidR="0079598D" w:rsidRPr="00746DDB" w:rsidRDefault="0079598D" w:rsidP="00711012">
            <w:pPr>
              <w:pStyle w:val="WMOBodyText"/>
              <w:numPr>
                <w:ilvl w:val="0"/>
                <w:numId w:val="26"/>
              </w:numPr>
            </w:pPr>
            <w:r w:rsidRPr="00746DDB">
              <w:t>Have file upload and download facilities (FTP, mail, HTTP, …)</w:t>
            </w:r>
          </w:p>
          <w:p w:rsidR="0079598D" w:rsidRPr="00746DDB" w:rsidRDefault="0079598D" w:rsidP="00711012">
            <w:pPr>
              <w:pStyle w:val="WMOBodyText"/>
              <w:numPr>
                <w:ilvl w:val="0"/>
                <w:numId w:val="26"/>
              </w:numPr>
            </w:pPr>
            <w:r w:rsidRPr="00746DDB">
              <w:t xml:space="preserve">Have data available for upload or download </w:t>
            </w:r>
          </w:p>
          <w:p w:rsidR="0079598D" w:rsidRPr="00746DDB" w:rsidRDefault="0079598D" w:rsidP="00711012">
            <w:pPr>
              <w:pStyle w:val="WMOBodyText"/>
              <w:numPr>
                <w:ilvl w:val="0"/>
                <w:numId w:val="26"/>
              </w:numPr>
            </w:pPr>
            <w:r w:rsidRPr="00746DDB">
              <w:t>Have DAR facilities available at GISC.</w:t>
            </w:r>
          </w:p>
        </w:tc>
      </w:tr>
      <w:tr w:rsidR="0079598D" w:rsidRPr="00746DDB" w:rsidTr="0002564F">
        <w:tc>
          <w:tcPr>
            <w:tcW w:w="13721" w:type="dxa"/>
            <w:gridSpan w:val="6"/>
            <w:shd w:val="clear" w:color="auto" w:fill="E0E0E0"/>
          </w:tcPr>
          <w:p w:rsidR="0079598D" w:rsidRPr="00746DDB" w:rsidRDefault="0079598D" w:rsidP="0002564F">
            <w:pPr>
              <w:pStyle w:val="WMOBodyText"/>
              <w:rPr>
                <w:b/>
              </w:rPr>
            </w:pPr>
            <w:r w:rsidRPr="00746DDB">
              <w:rPr>
                <w:b/>
              </w:rPr>
              <w:t>Test Steps</w:t>
            </w:r>
          </w:p>
        </w:tc>
      </w:tr>
      <w:tr w:rsidR="0079598D" w:rsidRPr="00746DDB" w:rsidTr="0002564F">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79598D" w:rsidRPr="00746DDB" w:rsidTr="0002564F">
              <w:tc>
                <w:tcPr>
                  <w:tcW w:w="396" w:type="dxa"/>
                  <w:shd w:val="clear" w:color="auto" w:fill="F3F3F3"/>
                </w:tcPr>
                <w:p w:rsidR="0079598D" w:rsidRPr="00746DDB" w:rsidRDefault="0079598D" w:rsidP="0002564F">
                  <w:pPr>
                    <w:pStyle w:val="WMOBodyText"/>
                    <w:rPr>
                      <w:b/>
                    </w:rPr>
                  </w:pPr>
                </w:p>
              </w:tc>
              <w:tc>
                <w:tcPr>
                  <w:tcW w:w="4490" w:type="dxa"/>
                  <w:shd w:val="clear" w:color="auto" w:fill="F3F3F3"/>
                </w:tcPr>
                <w:p w:rsidR="0079598D" w:rsidRPr="00746DDB" w:rsidRDefault="0079598D" w:rsidP="0002564F">
                  <w:pPr>
                    <w:pStyle w:val="WMOBodyText"/>
                    <w:rPr>
                      <w:b/>
                    </w:rPr>
                  </w:pPr>
                  <w:r w:rsidRPr="00746DDB">
                    <w:rPr>
                      <w:b/>
                    </w:rPr>
                    <w:t>Description</w:t>
                  </w:r>
                </w:p>
              </w:tc>
              <w:tc>
                <w:tcPr>
                  <w:tcW w:w="6089" w:type="dxa"/>
                  <w:shd w:val="clear" w:color="auto" w:fill="F3F3F3"/>
                </w:tcPr>
                <w:p w:rsidR="0079598D" w:rsidRPr="00746DDB" w:rsidRDefault="0079598D" w:rsidP="0002564F">
                  <w:pPr>
                    <w:pStyle w:val="WMOBodyText"/>
                    <w:rPr>
                      <w:b/>
                    </w:rPr>
                  </w:pPr>
                  <w:r w:rsidRPr="00746DDB">
                    <w:rPr>
                      <w:b/>
                    </w:rPr>
                    <w:t>Expected Results</w:t>
                  </w:r>
                </w:p>
              </w:tc>
              <w:tc>
                <w:tcPr>
                  <w:tcW w:w="2520" w:type="dxa"/>
                  <w:shd w:val="clear" w:color="auto" w:fill="F3F3F3"/>
                </w:tcPr>
                <w:p w:rsidR="0079598D" w:rsidRPr="00746DDB" w:rsidRDefault="0079598D" w:rsidP="0002564F">
                  <w:pPr>
                    <w:pStyle w:val="WMOBodyText"/>
                    <w:rPr>
                      <w:b/>
                    </w:rPr>
                  </w:pPr>
                  <w:r w:rsidRPr="00746DDB">
                    <w:rPr>
                      <w:b/>
                    </w:rPr>
                    <w:t>Actual Results</w:t>
                  </w:r>
                </w:p>
              </w:tc>
            </w:tr>
            <w:tr w:rsidR="0079598D" w:rsidRPr="00746DDB" w:rsidTr="0002564F">
              <w:tc>
                <w:tcPr>
                  <w:tcW w:w="396" w:type="dxa"/>
                </w:tcPr>
                <w:p w:rsidR="0079598D" w:rsidRPr="00746DDB" w:rsidRDefault="0079598D" w:rsidP="0002564F">
                  <w:pPr>
                    <w:pStyle w:val="WMOBodyText"/>
                    <w:rPr>
                      <w:b/>
                    </w:rPr>
                  </w:pPr>
                  <w:r w:rsidRPr="00746DDB">
                    <w:rPr>
                      <w:b/>
                    </w:rPr>
                    <w:t>1</w:t>
                  </w:r>
                </w:p>
              </w:tc>
              <w:tc>
                <w:tcPr>
                  <w:tcW w:w="4490" w:type="dxa"/>
                </w:tcPr>
                <w:p w:rsidR="0079598D" w:rsidRPr="00746DDB" w:rsidRDefault="0079598D" w:rsidP="0002564F">
                  <w:pPr>
                    <w:pStyle w:val="WMOBodyText"/>
                  </w:pPr>
                  <w:r w:rsidRPr="00746DDB">
                    <w:t>a.</w:t>
                  </w:r>
                  <w:r>
                    <w:t xml:space="preserve"> </w:t>
                  </w:r>
                  <w:r w:rsidRPr="00746DDB">
                    <w:t>upload a file which is associated with a metadata record in the DAR catalogue of the GISC to a GISC centre</w:t>
                  </w:r>
                </w:p>
                <w:p w:rsidR="0079598D" w:rsidRPr="00746DDB" w:rsidRDefault="0079598D" w:rsidP="0002564F">
                  <w:pPr>
                    <w:pStyle w:val="WMOBodyText"/>
                  </w:pPr>
                  <w:r w:rsidRPr="00746DDB">
                    <w:t>b. use DAR facilities to search the metadata then retrieve the file</w:t>
                  </w:r>
                </w:p>
              </w:tc>
              <w:tc>
                <w:tcPr>
                  <w:tcW w:w="6089" w:type="dxa"/>
                </w:tcPr>
                <w:p w:rsidR="0079598D" w:rsidRPr="00746DDB" w:rsidRDefault="0079598D" w:rsidP="0002564F">
                  <w:pPr>
                    <w:pStyle w:val="WMOBodyText"/>
                  </w:pPr>
                  <w:r w:rsidRPr="00746DDB">
                    <w:t xml:space="preserve">a. The uploaded file has been delivered to the GISC and match with the corresponding metadata </w:t>
                  </w:r>
                </w:p>
                <w:p w:rsidR="0079598D" w:rsidRPr="00746DDB" w:rsidRDefault="0079598D" w:rsidP="0002564F">
                  <w:pPr>
                    <w:pStyle w:val="WMOBodyText"/>
                  </w:pPr>
                  <w:r w:rsidRPr="00746DDB">
                    <w:t>b. The file can be downloaded</w:t>
                  </w:r>
                </w:p>
              </w:tc>
              <w:tc>
                <w:tcPr>
                  <w:tcW w:w="2520" w:type="dxa"/>
                </w:tcPr>
                <w:p w:rsidR="0079598D" w:rsidRPr="00746DDB" w:rsidRDefault="0079598D" w:rsidP="0002564F">
                  <w:pPr>
                    <w:pStyle w:val="WMOBodyText"/>
                  </w:pPr>
                </w:p>
              </w:tc>
            </w:tr>
          </w:tbl>
          <w:p w:rsidR="0079598D" w:rsidRPr="00746DDB" w:rsidRDefault="0079598D" w:rsidP="0002564F">
            <w:pPr>
              <w:pStyle w:val="WMOBodyText"/>
            </w:pPr>
          </w:p>
        </w:tc>
      </w:tr>
      <w:tr w:rsidR="0079598D" w:rsidRPr="00746DDB" w:rsidTr="0002564F">
        <w:tc>
          <w:tcPr>
            <w:tcW w:w="2437" w:type="dxa"/>
            <w:shd w:val="clear" w:color="auto" w:fill="E0E0E0"/>
          </w:tcPr>
          <w:p w:rsidR="0079598D" w:rsidRPr="00746DDB" w:rsidRDefault="0079598D" w:rsidP="0002564F">
            <w:pPr>
              <w:pStyle w:val="WMOBodyText"/>
              <w:rPr>
                <w:b/>
              </w:rPr>
            </w:pPr>
            <w:r>
              <w:rPr>
                <w:b/>
              </w:rPr>
              <w:t>Cent</w:t>
            </w:r>
            <w:r w:rsidRPr="00746DDB">
              <w:rPr>
                <w:b/>
              </w:rPr>
              <w:t>r</w:t>
            </w:r>
            <w:r>
              <w:rPr>
                <w:b/>
              </w:rPr>
              <w:t>e</w:t>
            </w:r>
            <w:r w:rsidRPr="00746DDB">
              <w:rPr>
                <w:b/>
              </w:rPr>
              <w:t xml:space="preserve"> </w:t>
            </w:r>
          </w:p>
        </w:tc>
        <w:tc>
          <w:tcPr>
            <w:tcW w:w="2203" w:type="dxa"/>
          </w:tcPr>
          <w:p w:rsidR="0079598D" w:rsidRPr="00746DDB" w:rsidRDefault="0079598D" w:rsidP="0002564F">
            <w:pPr>
              <w:pStyle w:val="WMOBodyText"/>
              <w:rPr>
                <w:b/>
              </w:rPr>
            </w:pPr>
          </w:p>
        </w:tc>
        <w:tc>
          <w:tcPr>
            <w:tcW w:w="2447" w:type="dxa"/>
            <w:shd w:val="clear" w:color="auto" w:fill="E0E0E0"/>
          </w:tcPr>
          <w:p w:rsidR="0079598D" w:rsidRPr="00746DDB" w:rsidRDefault="0079598D" w:rsidP="0002564F">
            <w:pPr>
              <w:pStyle w:val="WMOBodyText"/>
              <w:rPr>
                <w:b/>
              </w:rPr>
            </w:pPr>
            <w:r w:rsidRPr="00746DDB">
              <w:rPr>
                <w:b/>
              </w:rPr>
              <w:t>Organization</w:t>
            </w:r>
          </w:p>
        </w:tc>
        <w:tc>
          <w:tcPr>
            <w:tcW w:w="2304" w:type="dxa"/>
          </w:tcPr>
          <w:p w:rsidR="0079598D" w:rsidRPr="00746DDB" w:rsidRDefault="0079598D" w:rsidP="0002564F">
            <w:pPr>
              <w:pStyle w:val="WMOBodyText"/>
              <w:rPr>
                <w:b/>
              </w:rPr>
            </w:pPr>
          </w:p>
        </w:tc>
        <w:tc>
          <w:tcPr>
            <w:tcW w:w="1915" w:type="dxa"/>
            <w:shd w:val="clear" w:color="auto" w:fill="E0E0E0"/>
          </w:tcPr>
          <w:p w:rsidR="0079598D" w:rsidRPr="00746DDB" w:rsidRDefault="0079598D" w:rsidP="0002564F">
            <w:pPr>
              <w:pStyle w:val="WMOBodyText"/>
              <w:rPr>
                <w:b/>
              </w:rPr>
            </w:pPr>
            <w:r w:rsidRPr="00746DDB">
              <w:rPr>
                <w:b/>
              </w:rPr>
              <w:t>Country</w:t>
            </w:r>
          </w:p>
        </w:tc>
        <w:tc>
          <w:tcPr>
            <w:tcW w:w="2415" w:type="dxa"/>
          </w:tcPr>
          <w:p w:rsidR="0079598D" w:rsidRPr="00746DDB" w:rsidRDefault="0079598D" w:rsidP="0002564F">
            <w:pPr>
              <w:pStyle w:val="WMOBodyText"/>
              <w:rPr>
                <w:b/>
              </w:rPr>
            </w:pPr>
          </w:p>
        </w:tc>
      </w:tr>
      <w:tr w:rsidR="0079598D" w:rsidRPr="00746DDB" w:rsidTr="0002564F">
        <w:tc>
          <w:tcPr>
            <w:tcW w:w="2437" w:type="dxa"/>
            <w:shd w:val="clear" w:color="auto" w:fill="E0E0E0"/>
          </w:tcPr>
          <w:p w:rsidR="0079598D" w:rsidRPr="00746DDB" w:rsidRDefault="0079598D" w:rsidP="0002564F">
            <w:pPr>
              <w:pStyle w:val="WMOBodyText"/>
              <w:rPr>
                <w:b/>
              </w:rPr>
            </w:pPr>
            <w:r w:rsidRPr="00746DDB">
              <w:rPr>
                <w:b/>
              </w:rPr>
              <w:t>Test Date</w:t>
            </w:r>
          </w:p>
        </w:tc>
        <w:tc>
          <w:tcPr>
            <w:tcW w:w="11284" w:type="dxa"/>
            <w:gridSpan w:val="5"/>
          </w:tcPr>
          <w:p w:rsidR="0079598D" w:rsidRPr="00746DDB" w:rsidRDefault="0079598D" w:rsidP="0002564F">
            <w:pPr>
              <w:pStyle w:val="WMOBodyText"/>
            </w:pPr>
          </w:p>
        </w:tc>
      </w:tr>
    </w:tbl>
    <w:p w:rsidR="0079598D" w:rsidRPr="00746DDB" w:rsidRDefault="0079598D" w:rsidP="0079598D">
      <w:pPr>
        <w:pStyle w:val="WMOBodyText"/>
        <w:rPr>
          <w:b/>
        </w:rPr>
      </w:pPr>
    </w:p>
    <w:p w:rsidR="0079598D" w:rsidRPr="00746DDB" w:rsidRDefault="0079598D" w:rsidP="0079598D">
      <w:pPr>
        <w:pStyle w:val="WMOBodyText"/>
      </w:pPr>
      <w:r w:rsidRPr="00746DDB">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2255"/>
        <w:gridCol w:w="2368"/>
        <w:gridCol w:w="2363"/>
        <w:gridCol w:w="1871"/>
        <w:gridCol w:w="2481"/>
      </w:tblGrid>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lastRenderedPageBreak/>
              <w:t xml:space="preserve">Test Case Name: NC Demonstration Test Case 3 </w:t>
            </w:r>
          </w:p>
        </w:tc>
      </w:tr>
      <w:tr w:rsidR="0079598D" w:rsidRPr="00746DDB" w:rsidTr="0002564F">
        <w:tc>
          <w:tcPr>
            <w:tcW w:w="13428" w:type="dxa"/>
            <w:gridSpan w:val="6"/>
          </w:tcPr>
          <w:p w:rsidR="0079598D" w:rsidRPr="00746DDB" w:rsidRDefault="0079598D" w:rsidP="0002564F">
            <w:pPr>
              <w:pStyle w:val="WMOBodyText"/>
            </w:pPr>
            <w:r w:rsidRPr="00746DDB">
              <w:t>Maintenance of users, roles, authorization and authentication</w:t>
            </w:r>
          </w:p>
        </w:tc>
      </w:tr>
      <w:tr w:rsidR="0079598D" w:rsidRPr="00746DDB" w:rsidTr="0002564F">
        <w:tc>
          <w:tcPr>
            <w:tcW w:w="1714" w:type="dxa"/>
            <w:shd w:val="clear" w:color="auto" w:fill="E0E0E0"/>
          </w:tcPr>
          <w:p w:rsidR="0079598D" w:rsidRPr="00746DDB" w:rsidRDefault="0079598D" w:rsidP="0002564F">
            <w:pPr>
              <w:pStyle w:val="WMOBodyText"/>
              <w:rPr>
                <w:b/>
              </w:rPr>
            </w:pPr>
            <w:r w:rsidRPr="00746DDB">
              <w:rPr>
                <w:b/>
              </w:rPr>
              <w:t>Test Case ID</w:t>
            </w:r>
          </w:p>
        </w:tc>
        <w:tc>
          <w:tcPr>
            <w:tcW w:w="11714" w:type="dxa"/>
            <w:gridSpan w:val="5"/>
          </w:tcPr>
          <w:p w:rsidR="0079598D" w:rsidRPr="00746DDB" w:rsidRDefault="0079598D" w:rsidP="0002564F">
            <w:pPr>
              <w:pStyle w:val="WMOBodyText"/>
            </w:pPr>
            <w:r w:rsidRPr="00746DDB">
              <w:t>NC-TC3</w:t>
            </w:r>
          </w:p>
        </w:tc>
      </w:tr>
      <w:tr w:rsidR="0079598D" w:rsidRPr="00746DDB" w:rsidTr="0002564F">
        <w:tc>
          <w:tcPr>
            <w:tcW w:w="1714" w:type="dxa"/>
            <w:shd w:val="clear" w:color="auto" w:fill="E0E0E0"/>
          </w:tcPr>
          <w:p w:rsidR="0079598D" w:rsidRPr="00746DDB" w:rsidRDefault="0079598D" w:rsidP="0002564F">
            <w:pPr>
              <w:pStyle w:val="WMOBodyText"/>
              <w:rPr>
                <w:b/>
              </w:rPr>
            </w:pPr>
          </w:p>
        </w:tc>
        <w:tc>
          <w:tcPr>
            <w:tcW w:w="11714" w:type="dxa"/>
            <w:gridSpan w:val="5"/>
          </w:tcPr>
          <w:p w:rsidR="0079598D" w:rsidRPr="00746DDB" w:rsidRDefault="0079598D" w:rsidP="0002564F">
            <w:pPr>
              <w:pStyle w:val="WMOBodyText"/>
            </w:pPr>
          </w:p>
        </w:tc>
      </w:tr>
      <w:tr w:rsidR="0079598D" w:rsidRPr="00746DDB" w:rsidTr="0002564F">
        <w:tc>
          <w:tcPr>
            <w:tcW w:w="1714" w:type="dxa"/>
            <w:shd w:val="clear" w:color="auto" w:fill="E0E0E0"/>
          </w:tcPr>
          <w:p w:rsidR="0079598D" w:rsidRPr="00746DDB" w:rsidRDefault="0079598D" w:rsidP="0002564F">
            <w:pPr>
              <w:pStyle w:val="WMOBodyText"/>
              <w:rPr>
                <w:b/>
              </w:rPr>
            </w:pPr>
            <w:r w:rsidRPr="00746DDB">
              <w:rPr>
                <w:b/>
              </w:rPr>
              <w:t>Component</w:t>
            </w:r>
          </w:p>
        </w:tc>
        <w:tc>
          <w:tcPr>
            <w:tcW w:w="11714" w:type="dxa"/>
            <w:gridSpan w:val="5"/>
          </w:tcPr>
          <w:p w:rsidR="0079598D" w:rsidRPr="00746DDB" w:rsidRDefault="0079598D" w:rsidP="0002564F">
            <w:pPr>
              <w:pStyle w:val="WMOBodyText"/>
            </w:pPr>
            <w:r w:rsidRPr="00746DDB">
              <w:t>Management of users and access</w:t>
            </w:r>
          </w:p>
        </w:tc>
      </w:tr>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Purpose of test</w:t>
            </w:r>
          </w:p>
        </w:tc>
      </w:tr>
      <w:tr w:rsidR="0079598D" w:rsidRPr="00746DDB" w:rsidTr="0002564F">
        <w:tc>
          <w:tcPr>
            <w:tcW w:w="13428" w:type="dxa"/>
            <w:gridSpan w:val="6"/>
            <w:tcBorders>
              <w:bottom w:val="single" w:sz="4" w:space="0" w:color="auto"/>
            </w:tcBorders>
          </w:tcPr>
          <w:p w:rsidR="0079598D" w:rsidRPr="00746DDB" w:rsidRDefault="0079598D" w:rsidP="0002564F">
            <w:pPr>
              <w:pStyle w:val="WMOBodyText"/>
            </w:pPr>
            <w:r w:rsidRPr="00746DDB">
              <w:t>Create and exercise a variety of user types.</w:t>
            </w:r>
          </w:p>
          <w:p w:rsidR="0079598D" w:rsidRPr="00746DDB" w:rsidRDefault="0079598D" w:rsidP="0002564F">
            <w:pPr>
              <w:pStyle w:val="WMOBodyText"/>
            </w:pPr>
            <w:bookmarkStart w:id="27" w:name="_GoBack"/>
            <w:bookmarkEnd w:id="27"/>
          </w:p>
          <w:p w:rsidR="0079598D" w:rsidRPr="00746DDB" w:rsidRDefault="0079598D" w:rsidP="0002564F">
            <w:pPr>
              <w:pStyle w:val="WMOBodyText"/>
            </w:pPr>
            <w:r w:rsidRPr="00746DDB">
              <w:t>Note:  A c</w:t>
            </w:r>
            <w:r w:rsidRPr="00746DDB">
              <w:rPr>
                <w:bCs/>
              </w:rPr>
              <w:t xml:space="preserve">entre may </w:t>
            </w:r>
            <w:r w:rsidR="00AC2EDD">
              <w:rPr>
                <w:bCs/>
              </w:rPr>
              <w:t>utilize</w:t>
            </w:r>
            <w:r w:rsidRPr="00746DDB">
              <w:rPr>
                <w:bCs/>
              </w:rPr>
              <w:t xml:space="preserve"> GISC user control interface</w:t>
            </w:r>
          </w:p>
        </w:tc>
      </w:tr>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 xml:space="preserve">Relevant Technical Specifications </w:t>
            </w:r>
          </w:p>
        </w:tc>
      </w:tr>
      <w:tr w:rsidR="0079598D" w:rsidRPr="00746DDB" w:rsidTr="0002564F">
        <w:trPr>
          <w:trHeight w:val="227"/>
        </w:trPr>
        <w:tc>
          <w:tcPr>
            <w:tcW w:w="13428" w:type="dxa"/>
            <w:gridSpan w:val="6"/>
            <w:tcBorders>
              <w:bottom w:val="single" w:sz="4" w:space="0" w:color="auto"/>
            </w:tcBorders>
          </w:tcPr>
          <w:p w:rsidR="0079598D" w:rsidRPr="00746DDB" w:rsidRDefault="0079598D" w:rsidP="00711012">
            <w:pPr>
              <w:pStyle w:val="WMOBodyText"/>
              <w:numPr>
                <w:ilvl w:val="0"/>
                <w:numId w:val="19"/>
              </w:numPr>
            </w:pPr>
            <w:r w:rsidRPr="00746DDB">
              <w:t>Tech specs 4 (Maintenance of User Identification and Role Information)</w:t>
            </w:r>
          </w:p>
          <w:p w:rsidR="0079598D" w:rsidRPr="00746DDB" w:rsidRDefault="0079598D" w:rsidP="00711012">
            <w:pPr>
              <w:pStyle w:val="WMOBodyText"/>
              <w:numPr>
                <w:ilvl w:val="0"/>
                <w:numId w:val="19"/>
              </w:numPr>
            </w:pPr>
            <w:r w:rsidRPr="00746DDB">
              <w:t xml:space="preserve">Tech specs 6 (Authentication of a User) </w:t>
            </w:r>
          </w:p>
          <w:p w:rsidR="0079598D" w:rsidRPr="00746DDB" w:rsidRDefault="0079598D" w:rsidP="00711012">
            <w:pPr>
              <w:pStyle w:val="WMOBodyText"/>
              <w:numPr>
                <w:ilvl w:val="0"/>
                <w:numId w:val="19"/>
              </w:numPr>
            </w:pPr>
            <w:r w:rsidRPr="00746DDB">
              <w:t>Tech specs 7 (Authorization of a User Role)</w:t>
            </w:r>
          </w:p>
          <w:p w:rsidR="0079598D" w:rsidRPr="00746DDB" w:rsidRDefault="0079598D" w:rsidP="00711012">
            <w:pPr>
              <w:pStyle w:val="WMOBodyText"/>
              <w:numPr>
                <w:ilvl w:val="0"/>
                <w:numId w:val="19"/>
              </w:numPr>
            </w:pPr>
            <w:r w:rsidRPr="00746DDB">
              <w:t>Tech specs 13 (Maintenance of Dissemination Metadata)</w:t>
            </w:r>
          </w:p>
        </w:tc>
      </w:tr>
      <w:tr w:rsidR="0079598D" w:rsidRPr="00746DDB" w:rsidTr="0002564F">
        <w:tc>
          <w:tcPr>
            <w:tcW w:w="13428" w:type="dxa"/>
            <w:gridSpan w:val="6"/>
            <w:shd w:val="clear" w:color="auto" w:fill="E0E0E0"/>
          </w:tcPr>
          <w:p w:rsidR="0079598D" w:rsidRPr="00746DDB" w:rsidRDefault="0079598D" w:rsidP="0002564F">
            <w:pPr>
              <w:pStyle w:val="WMOBodyText"/>
            </w:pPr>
            <w:r w:rsidRPr="00746DDB">
              <w:rPr>
                <w:b/>
              </w:rPr>
              <w:t>Precondition </w:t>
            </w:r>
          </w:p>
        </w:tc>
      </w:tr>
      <w:tr w:rsidR="0079598D" w:rsidRPr="00746DDB" w:rsidTr="0002564F">
        <w:tc>
          <w:tcPr>
            <w:tcW w:w="13428" w:type="dxa"/>
            <w:gridSpan w:val="6"/>
            <w:tcBorders>
              <w:bottom w:val="single" w:sz="4" w:space="0" w:color="auto"/>
            </w:tcBorders>
          </w:tcPr>
          <w:p w:rsidR="0079598D" w:rsidRPr="00746DDB" w:rsidRDefault="0079598D" w:rsidP="00711012">
            <w:pPr>
              <w:pStyle w:val="WMOBodyText"/>
              <w:numPr>
                <w:ilvl w:val="0"/>
                <w:numId w:val="25"/>
              </w:numPr>
            </w:pPr>
            <w:r w:rsidRPr="00746DDB">
              <w:t>The Centre has authority to provide access to users (i</w:t>
            </w:r>
            <w:r w:rsidR="001E5A00">
              <w:t>.</w:t>
            </w:r>
            <w:r w:rsidRPr="00746DDB">
              <w:t>e</w:t>
            </w:r>
            <w:r w:rsidR="001E5A00">
              <w:t>.</w:t>
            </w:r>
            <w:r w:rsidRPr="00746DDB">
              <w:t xml:space="preserve"> PR approval)</w:t>
            </w:r>
          </w:p>
          <w:p w:rsidR="0079598D" w:rsidRPr="00746DDB" w:rsidRDefault="0079598D" w:rsidP="00711012">
            <w:pPr>
              <w:pStyle w:val="WMOBodyText"/>
              <w:numPr>
                <w:ilvl w:val="0"/>
                <w:numId w:val="25"/>
              </w:numPr>
            </w:pPr>
            <w:r w:rsidRPr="00746DDB">
              <w:t>A process is in place between the NC and GISC for the Centre to authorize its users to use the GISC with appropriate access levels.</w:t>
            </w:r>
          </w:p>
          <w:p w:rsidR="0079598D" w:rsidRPr="00746DDB" w:rsidRDefault="0079598D" w:rsidP="00711012">
            <w:pPr>
              <w:pStyle w:val="WMOBodyText"/>
              <w:numPr>
                <w:ilvl w:val="0"/>
                <w:numId w:val="25"/>
              </w:numPr>
            </w:pPr>
            <w:r w:rsidRPr="00746DDB">
              <w:t>The user interface is via the internet (i.e. web page)</w:t>
            </w:r>
          </w:p>
        </w:tc>
      </w:tr>
      <w:tr w:rsidR="0079598D" w:rsidRPr="00746DDB" w:rsidTr="0002564F">
        <w:tc>
          <w:tcPr>
            <w:tcW w:w="13428" w:type="dxa"/>
            <w:gridSpan w:val="6"/>
            <w:shd w:val="clear" w:color="auto" w:fill="E0E0E0"/>
          </w:tcPr>
          <w:p w:rsidR="0079598D" w:rsidRPr="00746DDB" w:rsidRDefault="0079598D" w:rsidP="0002564F">
            <w:pPr>
              <w:pStyle w:val="WMOBodyText"/>
              <w:rPr>
                <w:b/>
              </w:rPr>
            </w:pPr>
            <w:r w:rsidRPr="00746DDB">
              <w:rPr>
                <w:b/>
              </w:rPr>
              <w:lastRenderedPageBreak/>
              <w:t>Test Steps</w:t>
            </w:r>
          </w:p>
        </w:tc>
      </w:tr>
      <w:tr w:rsidR="0079598D" w:rsidRPr="00746DDB" w:rsidTr="0002564F">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79598D" w:rsidRPr="00746DDB" w:rsidTr="0002564F">
              <w:tc>
                <w:tcPr>
                  <w:tcW w:w="396" w:type="dxa"/>
                  <w:shd w:val="clear" w:color="auto" w:fill="F3F3F3"/>
                </w:tcPr>
                <w:p w:rsidR="0079598D" w:rsidRPr="00746DDB" w:rsidRDefault="0079598D" w:rsidP="0002564F">
                  <w:pPr>
                    <w:pStyle w:val="WMOBodyText"/>
                    <w:rPr>
                      <w:b/>
                    </w:rPr>
                  </w:pPr>
                </w:p>
              </w:tc>
              <w:tc>
                <w:tcPr>
                  <w:tcW w:w="4490" w:type="dxa"/>
                  <w:shd w:val="clear" w:color="auto" w:fill="F3F3F3"/>
                </w:tcPr>
                <w:p w:rsidR="0079598D" w:rsidRPr="00746DDB" w:rsidRDefault="0079598D" w:rsidP="0002564F">
                  <w:pPr>
                    <w:pStyle w:val="WMOBodyText"/>
                    <w:rPr>
                      <w:b/>
                    </w:rPr>
                  </w:pPr>
                  <w:r w:rsidRPr="00746DDB">
                    <w:rPr>
                      <w:b/>
                    </w:rPr>
                    <w:t>Description</w:t>
                  </w:r>
                </w:p>
              </w:tc>
              <w:tc>
                <w:tcPr>
                  <w:tcW w:w="6089" w:type="dxa"/>
                  <w:shd w:val="clear" w:color="auto" w:fill="F3F3F3"/>
                </w:tcPr>
                <w:p w:rsidR="0079598D" w:rsidRPr="00746DDB" w:rsidRDefault="0079598D" w:rsidP="0002564F">
                  <w:pPr>
                    <w:pStyle w:val="WMOBodyText"/>
                    <w:rPr>
                      <w:b/>
                    </w:rPr>
                  </w:pPr>
                  <w:r w:rsidRPr="00746DDB">
                    <w:rPr>
                      <w:b/>
                    </w:rPr>
                    <w:t>Expected Results</w:t>
                  </w:r>
                </w:p>
              </w:tc>
              <w:tc>
                <w:tcPr>
                  <w:tcW w:w="2520" w:type="dxa"/>
                  <w:shd w:val="clear" w:color="auto" w:fill="F3F3F3"/>
                </w:tcPr>
                <w:p w:rsidR="0079598D" w:rsidRPr="00746DDB" w:rsidRDefault="0079598D" w:rsidP="0002564F">
                  <w:pPr>
                    <w:pStyle w:val="WMOBodyText"/>
                    <w:rPr>
                      <w:b/>
                    </w:rPr>
                  </w:pPr>
                  <w:r w:rsidRPr="00746DDB">
                    <w:rPr>
                      <w:b/>
                    </w:rPr>
                    <w:t>Actual Results</w:t>
                  </w:r>
                </w:p>
              </w:tc>
            </w:tr>
            <w:tr w:rsidR="0079598D" w:rsidRPr="00746DDB" w:rsidTr="0002564F">
              <w:tc>
                <w:tcPr>
                  <w:tcW w:w="396" w:type="dxa"/>
                </w:tcPr>
                <w:p w:rsidR="0079598D" w:rsidRPr="00746DDB" w:rsidRDefault="0079598D" w:rsidP="0002564F">
                  <w:pPr>
                    <w:pStyle w:val="WMOBodyText"/>
                    <w:rPr>
                      <w:b/>
                    </w:rPr>
                  </w:pPr>
                  <w:r w:rsidRPr="00746DDB">
                    <w:rPr>
                      <w:b/>
                    </w:rPr>
                    <w:t>1</w:t>
                  </w:r>
                </w:p>
              </w:tc>
              <w:tc>
                <w:tcPr>
                  <w:tcW w:w="4490" w:type="dxa"/>
                </w:tcPr>
                <w:p w:rsidR="0079598D" w:rsidRPr="00746DDB" w:rsidRDefault="0079598D" w:rsidP="0002564F">
                  <w:pPr>
                    <w:pStyle w:val="WMOBodyText"/>
                  </w:pPr>
                  <w:r w:rsidRPr="00746DDB">
                    <w:t>Provide access for an external user to search metadata</w:t>
                  </w:r>
                </w:p>
              </w:tc>
              <w:tc>
                <w:tcPr>
                  <w:tcW w:w="6089" w:type="dxa"/>
                </w:tcPr>
                <w:p w:rsidR="0079598D" w:rsidRPr="00746DDB" w:rsidRDefault="0079598D" w:rsidP="0002564F">
                  <w:pPr>
                    <w:pStyle w:val="WMOBodyText"/>
                  </w:pPr>
                  <w:r w:rsidRPr="00746DDB">
                    <w:t>Temporary user can search metadata, but not access data from the GISC or cache, or subscribe to data.</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p>
              </w:tc>
              <w:tc>
                <w:tcPr>
                  <w:tcW w:w="4490" w:type="dxa"/>
                </w:tcPr>
                <w:p w:rsidR="0079598D" w:rsidRPr="00746DDB" w:rsidRDefault="0079598D" w:rsidP="00711012">
                  <w:pPr>
                    <w:pStyle w:val="WMOBodyText"/>
                    <w:numPr>
                      <w:ilvl w:val="0"/>
                      <w:numId w:val="21"/>
                    </w:numPr>
                  </w:pPr>
                  <w:r w:rsidRPr="00746DDB">
                    <w:t>User goes to search web page</w:t>
                  </w:r>
                </w:p>
                <w:p w:rsidR="0079598D" w:rsidRPr="00746DDB" w:rsidRDefault="0079598D" w:rsidP="00711012">
                  <w:pPr>
                    <w:pStyle w:val="WMOBodyText"/>
                    <w:numPr>
                      <w:ilvl w:val="0"/>
                      <w:numId w:val="21"/>
                    </w:numPr>
                  </w:pPr>
                  <w:r w:rsidRPr="00746DDB">
                    <w:t>User makes metadata search</w:t>
                  </w:r>
                </w:p>
                <w:p w:rsidR="0079598D" w:rsidRPr="00746DDB" w:rsidRDefault="0079598D" w:rsidP="00711012">
                  <w:pPr>
                    <w:pStyle w:val="WMOBodyText"/>
                    <w:numPr>
                      <w:ilvl w:val="0"/>
                      <w:numId w:val="21"/>
                    </w:numPr>
                  </w:pPr>
                  <w:r w:rsidRPr="00746DDB">
                    <w:t xml:space="preserve">Tries to access data </w:t>
                  </w:r>
                </w:p>
              </w:tc>
              <w:tc>
                <w:tcPr>
                  <w:tcW w:w="6089" w:type="dxa"/>
                </w:tcPr>
                <w:p w:rsidR="0079598D" w:rsidRPr="00746DDB" w:rsidRDefault="0079598D" w:rsidP="00711012">
                  <w:pPr>
                    <w:pStyle w:val="WMOBodyText"/>
                    <w:numPr>
                      <w:ilvl w:val="0"/>
                      <w:numId w:val="22"/>
                    </w:numPr>
                  </w:pPr>
                  <w:r w:rsidRPr="00746DDB">
                    <w:t>User has access to search page</w:t>
                  </w:r>
                </w:p>
                <w:p w:rsidR="0079598D" w:rsidRPr="00746DDB" w:rsidRDefault="0079598D" w:rsidP="00711012">
                  <w:pPr>
                    <w:pStyle w:val="WMOBodyText"/>
                    <w:numPr>
                      <w:ilvl w:val="0"/>
                      <w:numId w:val="22"/>
                    </w:numPr>
                  </w:pPr>
                  <w:r w:rsidRPr="00746DDB">
                    <w:t xml:space="preserve">User finds metadata </w:t>
                  </w:r>
                </w:p>
                <w:p w:rsidR="0079598D" w:rsidRPr="00746DDB" w:rsidRDefault="0079598D" w:rsidP="00711012">
                  <w:pPr>
                    <w:pStyle w:val="WMOBodyText"/>
                    <w:numPr>
                      <w:ilvl w:val="0"/>
                      <w:numId w:val="22"/>
                    </w:numPr>
                  </w:pPr>
                  <w:r w:rsidRPr="00746DDB">
                    <w:t>User tries to access data and is referred to authorisation page at data source. Cannot access data without validating in an authorized user role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2</w:t>
                  </w:r>
                </w:p>
              </w:tc>
              <w:tc>
                <w:tcPr>
                  <w:tcW w:w="4490" w:type="dxa"/>
                </w:tcPr>
                <w:p w:rsidR="0079598D" w:rsidRPr="00746DDB" w:rsidRDefault="0079598D" w:rsidP="0002564F">
                  <w:pPr>
                    <w:pStyle w:val="WMOBodyText"/>
                  </w:pPr>
                  <w:r w:rsidRPr="00746DDB">
                    <w:t>Create accounts with access to WIS metadata and data for a WMO centre authorized user</w:t>
                  </w:r>
                </w:p>
              </w:tc>
              <w:tc>
                <w:tcPr>
                  <w:tcW w:w="6089" w:type="dxa"/>
                </w:tcPr>
                <w:p w:rsidR="0079598D" w:rsidRPr="00746DDB" w:rsidRDefault="0079598D" w:rsidP="0002564F">
                  <w:pPr>
                    <w:pStyle w:val="WMOBodyText"/>
                  </w:pPr>
                  <w:r w:rsidRPr="00746DDB">
                    <w:t>Two users are created. One with access to metadata only, the other with the ability to access the Centre subscription service or ad hoc request from the cache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p>
              </w:tc>
              <w:tc>
                <w:tcPr>
                  <w:tcW w:w="4490" w:type="dxa"/>
                </w:tcPr>
                <w:p w:rsidR="0079598D" w:rsidRPr="00746DDB" w:rsidRDefault="0079598D" w:rsidP="00711012">
                  <w:pPr>
                    <w:pStyle w:val="WMOBodyText"/>
                    <w:numPr>
                      <w:ilvl w:val="0"/>
                      <w:numId w:val="23"/>
                    </w:numPr>
                  </w:pPr>
                  <w:r w:rsidRPr="00746DDB">
                    <w:t>User goes to registered user web page</w:t>
                  </w:r>
                </w:p>
                <w:p w:rsidR="0079598D" w:rsidRPr="00746DDB" w:rsidRDefault="0079598D" w:rsidP="00711012">
                  <w:pPr>
                    <w:pStyle w:val="WMOBodyText"/>
                    <w:numPr>
                      <w:ilvl w:val="0"/>
                      <w:numId w:val="23"/>
                    </w:numPr>
                  </w:pPr>
                  <w:r w:rsidRPr="00746DDB">
                    <w:t>User is required to login or create account</w:t>
                  </w:r>
                </w:p>
                <w:p w:rsidR="0079598D" w:rsidRPr="00746DDB" w:rsidRDefault="0079598D" w:rsidP="00711012">
                  <w:pPr>
                    <w:pStyle w:val="WMOBodyText"/>
                    <w:numPr>
                      <w:ilvl w:val="0"/>
                      <w:numId w:val="23"/>
                    </w:numPr>
                  </w:pPr>
                  <w:r w:rsidRPr="00746DDB">
                    <w:t>User registers account and selects role of valid WMO member with authority to access WIS data (e</w:t>
                  </w:r>
                  <w:r w:rsidR="001E5A00">
                    <w:t>.</w:t>
                  </w:r>
                  <w:r w:rsidRPr="00746DDB">
                    <w:t>g</w:t>
                  </w:r>
                  <w:r w:rsidR="001E5A00">
                    <w:t>.</w:t>
                  </w:r>
                  <w:r w:rsidRPr="00746DDB">
                    <w:t xml:space="preserve"> is from WMO NC)</w:t>
                  </w:r>
                </w:p>
                <w:p w:rsidR="0079598D" w:rsidRPr="00746DDB" w:rsidRDefault="0079598D" w:rsidP="00711012">
                  <w:pPr>
                    <w:pStyle w:val="WMOBodyText"/>
                    <w:numPr>
                      <w:ilvl w:val="0"/>
                      <w:numId w:val="23"/>
                    </w:numPr>
                  </w:pPr>
                  <w:r w:rsidRPr="00746DDB">
                    <w:t>User enters login details</w:t>
                  </w:r>
                </w:p>
                <w:p w:rsidR="0079598D" w:rsidRPr="00746DDB" w:rsidRDefault="0079598D" w:rsidP="00711012">
                  <w:pPr>
                    <w:pStyle w:val="WMOBodyText"/>
                    <w:numPr>
                      <w:ilvl w:val="0"/>
                      <w:numId w:val="23"/>
                    </w:numPr>
                  </w:pPr>
                  <w:r w:rsidRPr="00746DDB">
                    <w:t>User makes metadata search</w:t>
                  </w:r>
                </w:p>
                <w:p w:rsidR="0079598D" w:rsidRPr="00746DDB" w:rsidRDefault="0079598D" w:rsidP="00711012">
                  <w:pPr>
                    <w:pStyle w:val="WMOBodyText"/>
                    <w:numPr>
                      <w:ilvl w:val="0"/>
                      <w:numId w:val="23"/>
                    </w:numPr>
                  </w:pPr>
                  <w:r w:rsidRPr="00746DDB">
                    <w:t xml:space="preserve">Tries to access WMO globally available data from the centre </w:t>
                  </w:r>
                </w:p>
                <w:p w:rsidR="0079598D" w:rsidRPr="00746DDB" w:rsidRDefault="0079598D" w:rsidP="00711012">
                  <w:pPr>
                    <w:pStyle w:val="WMOBodyText"/>
                    <w:numPr>
                      <w:ilvl w:val="0"/>
                      <w:numId w:val="23"/>
                    </w:numPr>
                  </w:pPr>
                  <w:r w:rsidRPr="00746DDB">
                    <w:lastRenderedPageBreak/>
                    <w:t>User tries to access additional data at centre that he is not authorized to access</w:t>
                  </w:r>
                </w:p>
                <w:p w:rsidR="0079598D" w:rsidRPr="00746DDB" w:rsidRDefault="0079598D" w:rsidP="00711012">
                  <w:pPr>
                    <w:pStyle w:val="WMOBodyText"/>
                    <w:numPr>
                      <w:ilvl w:val="0"/>
                      <w:numId w:val="23"/>
                    </w:numPr>
                  </w:pPr>
                  <w:r w:rsidRPr="00746DDB">
                    <w:t>Tries to access data or product at another site</w:t>
                  </w:r>
                </w:p>
                <w:p w:rsidR="0079598D" w:rsidRPr="00746DDB" w:rsidRDefault="0079598D" w:rsidP="00711012">
                  <w:pPr>
                    <w:pStyle w:val="WMOBodyText"/>
                    <w:numPr>
                      <w:ilvl w:val="0"/>
                      <w:numId w:val="23"/>
                    </w:numPr>
                  </w:pPr>
                  <w:r w:rsidRPr="00746DDB">
                    <w:t>User subscribes to data for future delivery from centre</w:t>
                  </w:r>
                </w:p>
                <w:p w:rsidR="0079598D" w:rsidRPr="00746DDB" w:rsidRDefault="0079598D" w:rsidP="00711012">
                  <w:pPr>
                    <w:pStyle w:val="WMOBodyText"/>
                    <w:numPr>
                      <w:ilvl w:val="0"/>
                      <w:numId w:val="23"/>
                    </w:numPr>
                  </w:pPr>
                  <w:r w:rsidRPr="00746DDB">
                    <w:t>User returns on another session and reuses login to search or subscribe</w:t>
                  </w:r>
                </w:p>
                <w:p w:rsidR="0079598D" w:rsidRPr="00746DDB" w:rsidRDefault="0079598D" w:rsidP="00711012">
                  <w:pPr>
                    <w:pStyle w:val="WMOBodyText"/>
                    <w:numPr>
                      <w:ilvl w:val="0"/>
                      <w:numId w:val="23"/>
                    </w:numPr>
                  </w:pPr>
                  <w:r w:rsidRPr="00746DDB">
                    <w:t>User edits subscription details</w:t>
                  </w:r>
                </w:p>
                <w:p w:rsidR="0079598D" w:rsidRPr="00746DDB" w:rsidRDefault="0079598D" w:rsidP="00711012">
                  <w:pPr>
                    <w:pStyle w:val="WMOBodyText"/>
                    <w:numPr>
                      <w:ilvl w:val="0"/>
                      <w:numId w:val="23"/>
                    </w:numPr>
                  </w:pPr>
                  <w:r w:rsidRPr="00746DDB">
                    <w:t>User cancels a subscription</w:t>
                  </w:r>
                </w:p>
                <w:p w:rsidR="0079598D" w:rsidRPr="00746DDB" w:rsidRDefault="0079598D" w:rsidP="00711012">
                  <w:pPr>
                    <w:pStyle w:val="WMOBodyText"/>
                    <w:numPr>
                      <w:ilvl w:val="0"/>
                      <w:numId w:val="23"/>
                    </w:numPr>
                  </w:pPr>
                  <w:r w:rsidRPr="00746DDB">
                    <w:t>User logs out or leaves centre’s site and tries to return to a bookmarked page at a later date and access data</w:t>
                  </w:r>
                </w:p>
              </w:tc>
              <w:tc>
                <w:tcPr>
                  <w:tcW w:w="6089" w:type="dxa"/>
                </w:tcPr>
                <w:p w:rsidR="0079598D" w:rsidRPr="00746DDB" w:rsidRDefault="0079598D" w:rsidP="00711012">
                  <w:pPr>
                    <w:pStyle w:val="WMOBodyText"/>
                    <w:numPr>
                      <w:ilvl w:val="0"/>
                      <w:numId w:val="24"/>
                    </w:numPr>
                  </w:pPr>
                  <w:r w:rsidRPr="00746DDB">
                    <w:lastRenderedPageBreak/>
                    <w:t>User has access to login page</w:t>
                  </w:r>
                </w:p>
                <w:p w:rsidR="0079598D" w:rsidRPr="00746DDB" w:rsidRDefault="0079598D" w:rsidP="00711012">
                  <w:pPr>
                    <w:pStyle w:val="WMOBodyText"/>
                    <w:numPr>
                      <w:ilvl w:val="0"/>
                      <w:numId w:val="24"/>
                    </w:numPr>
                  </w:pPr>
                  <w:r w:rsidRPr="00746DDB">
                    <w:t xml:space="preserve">New user, so has to create an account </w:t>
                  </w:r>
                </w:p>
                <w:p w:rsidR="0079598D" w:rsidRPr="00746DDB" w:rsidRDefault="0079598D" w:rsidP="00711012">
                  <w:pPr>
                    <w:pStyle w:val="WMOBodyText"/>
                    <w:numPr>
                      <w:ilvl w:val="0"/>
                      <w:numId w:val="24"/>
                    </w:numPr>
                  </w:pPr>
                  <w:r w:rsidRPr="00746DDB">
                    <w:t>User account is validated as a WMO NC member and account is created. The user receives a user login (e</w:t>
                  </w:r>
                  <w:r w:rsidR="001E5A00">
                    <w:t>.</w:t>
                  </w:r>
                  <w:r w:rsidRPr="00746DDB">
                    <w:t>g</w:t>
                  </w:r>
                  <w:r w:rsidR="001E5A00">
                    <w:t>.</w:t>
                  </w:r>
                  <w:r w:rsidRPr="00746DDB">
                    <w:t xml:space="preserve"> code via email or encrypted symbol)</w:t>
                  </w:r>
                </w:p>
                <w:p w:rsidR="0079598D" w:rsidRPr="00746DDB" w:rsidRDefault="0079598D" w:rsidP="00711012">
                  <w:pPr>
                    <w:pStyle w:val="WMOBodyText"/>
                    <w:numPr>
                      <w:ilvl w:val="0"/>
                      <w:numId w:val="24"/>
                    </w:numPr>
                  </w:pPr>
                  <w:r w:rsidRPr="00746DDB">
                    <w:t>User is logged in. As user us validated as WMO NC member, he is allocated access to search and access to download data from cache and to subscription services</w:t>
                  </w:r>
                </w:p>
                <w:p w:rsidR="0079598D" w:rsidRPr="00746DDB" w:rsidRDefault="0079598D" w:rsidP="00711012">
                  <w:pPr>
                    <w:pStyle w:val="WMOBodyText"/>
                    <w:numPr>
                      <w:ilvl w:val="0"/>
                      <w:numId w:val="24"/>
                    </w:numPr>
                  </w:pPr>
                  <w:r w:rsidRPr="00746DDB">
                    <w:t>User finds metadata</w:t>
                  </w:r>
                </w:p>
                <w:p w:rsidR="0079598D" w:rsidRPr="00746DDB" w:rsidRDefault="0079598D" w:rsidP="00711012">
                  <w:pPr>
                    <w:pStyle w:val="WMOBodyText"/>
                    <w:numPr>
                      <w:ilvl w:val="0"/>
                      <w:numId w:val="24"/>
                    </w:numPr>
                  </w:pPr>
                  <w:r w:rsidRPr="00746DDB">
                    <w:t xml:space="preserve">User successfully accesses data from centre </w:t>
                  </w:r>
                </w:p>
                <w:p w:rsidR="0079598D" w:rsidRPr="00746DDB" w:rsidRDefault="0079598D" w:rsidP="00711012">
                  <w:pPr>
                    <w:pStyle w:val="WMOBodyText"/>
                    <w:numPr>
                      <w:ilvl w:val="0"/>
                      <w:numId w:val="24"/>
                    </w:numPr>
                  </w:pPr>
                  <w:r w:rsidRPr="00746DDB">
                    <w:t xml:space="preserve">User receives advice that he is not  authorized to </w:t>
                  </w:r>
                  <w:r w:rsidRPr="00746DDB">
                    <w:lastRenderedPageBreak/>
                    <w:t>access this data and referred to access page where he can request change in user role or re-login as another user</w:t>
                  </w:r>
                </w:p>
                <w:p w:rsidR="0079598D" w:rsidRPr="00746DDB" w:rsidRDefault="0079598D" w:rsidP="00711012">
                  <w:pPr>
                    <w:pStyle w:val="WMOBodyText"/>
                    <w:numPr>
                      <w:ilvl w:val="0"/>
                      <w:numId w:val="24"/>
                    </w:numPr>
                  </w:pPr>
                  <w:r w:rsidRPr="00746DDB">
                    <w:t xml:space="preserve">User is referred to authorisation page at other site. </w:t>
                  </w:r>
                </w:p>
                <w:p w:rsidR="0079598D" w:rsidRPr="00746DDB" w:rsidRDefault="0079598D" w:rsidP="00711012">
                  <w:pPr>
                    <w:pStyle w:val="WMOBodyText"/>
                    <w:numPr>
                      <w:ilvl w:val="0"/>
                      <w:numId w:val="24"/>
                    </w:numPr>
                  </w:pPr>
                  <w:r w:rsidRPr="00746DDB">
                    <w:t>User receives scheduled data via agreed method at agreed time</w:t>
                  </w:r>
                </w:p>
                <w:p w:rsidR="0079598D" w:rsidRPr="00746DDB" w:rsidRDefault="0079598D" w:rsidP="00711012">
                  <w:pPr>
                    <w:pStyle w:val="WMOBodyText"/>
                    <w:numPr>
                      <w:ilvl w:val="0"/>
                      <w:numId w:val="24"/>
                    </w:numPr>
                  </w:pPr>
                  <w:r w:rsidRPr="00746DDB">
                    <w:t>User maintains successful access with same access rights</w:t>
                  </w:r>
                </w:p>
                <w:p w:rsidR="0079598D" w:rsidRPr="00746DDB" w:rsidRDefault="0079598D" w:rsidP="00711012">
                  <w:pPr>
                    <w:pStyle w:val="WMOBodyText"/>
                    <w:numPr>
                      <w:ilvl w:val="0"/>
                      <w:numId w:val="24"/>
                    </w:numPr>
                  </w:pPr>
                  <w:r w:rsidRPr="00746DDB">
                    <w:t>Users subscription details are updated and reflected in subsequent deliveries</w:t>
                  </w:r>
                </w:p>
                <w:p w:rsidR="0079598D" w:rsidRPr="00746DDB" w:rsidRDefault="0079598D" w:rsidP="00711012">
                  <w:pPr>
                    <w:pStyle w:val="WMOBodyText"/>
                    <w:numPr>
                      <w:ilvl w:val="0"/>
                      <w:numId w:val="24"/>
                    </w:numPr>
                  </w:pPr>
                  <w:r w:rsidRPr="00746DDB">
                    <w:t>Users subscription details are updated and receives no further deliveries</w:t>
                  </w:r>
                </w:p>
                <w:p w:rsidR="0079598D" w:rsidRPr="00746DDB" w:rsidRDefault="0079598D" w:rsidP="00711012">
                  <w:pPr>
                    <w:pStyle w:val="WMOBodyText"/>
                    <w:numPr>
                      <w:ilvl w:val="0"/>
                      <w:numId w:val="24"/>
                    </w:numPr>
                  </w:pPr>
                  <w:r w:rsidRPr="00746DDB">
                    <w:t>Attempting to use a bookmarked page from earlier session to access data, directs the user to the registered user login page.</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lastRenderedPageBreak/>
                    <w:t>4</w:t>
                  </w:r>
                </w:p>
              </w:tc>
              <w:tc>
                <w:tcPr>
                  <w:tcW w:w="4490" w:type="dxa"/>
                </w:tcPr>
                <w:p w:rsidR="0079598D" w:rsidRPr="00746DDB" w:rsidRDefault="0079598D" w:rsidP="0002564F">
                  <w:pPr>
                    <w:pStyle w:val="WMOBodyText"/>
                  </w:pPr>
                  <w:r w:rsidRPr="00746DDB">
                    <w:t>User checks status of account and subscriptions</w:t>
                  </w:r>
                </w:p>
              </w:tc>
              <w:tc>
                <w:tcPr>
                  <w:tcW w:w="6089" w:type="dxa"/>
                </w:tcPr>
                <w:p w:rsidR="0079598D" w:rsidRPr="00746DDB" w:rsidRDefault="0079598D" w:rsidP="0002564F">
                  <w:pPr>
                    <w:pStyle w:val="WMOBodyText"/>
                  </w:pPr>
                  <w:r w:rsidRPr="00746DDB">
                    <w:t>User can view his account and subscription details, including historic and future transactions, and the status of current transactions</w:t>
                  </w:r>
                </w:p>
              </w:tc>
              <w:tc>
                <w:tcPr>
                  <w:tcW w:w="2520" w:type="dxa"/>
                </w:tcPr>
                <w:p w:rsidR="0079598D" w:rsidRPr="00746DDB" w:rsidRDefault="0079598D" w:rsidP="0002564F">
                  <w:pPr>
                    <w:pStyle w:val="WMOBodyText"/>
                  </w:pPr>
                </w:p>
              </w:tc>
            </w:tr>
            <w:tr w:rsidR="0079598D" w:rsidRPr="00746DDB" w:rsidTr="0002564F">
              <w:tc>
                <w:tcPr>
                  <w:tcW w:w="396" w:type="dxa"/>
                </w:tcPr>
                <w:p w:rsidR="0079598D" w:rsidRPr="00746DDB" w:rsidRDefault="0079598D" w:rsidP="0002564F">
                  <w:pPr>
                    <w:pStyle w:val="WMOBodyText"/>
                    <w:rPr>
                      <w:b/>
                    </w:rPr>
                  </w:pPr>
                  <w:r w:rsidRPr="00746DDB">
                    <w:rPr>
                      <w:b/>
                    </w:rPr>
                    <w:t>…</w:t>
                  </w:r>
                </w:p>
              </w:tc>
              <w:tc>
                <w:tcPr>
                  <w:tcW w:w="4490" w:type="dxa"/>
                </w:tcPr>
                <w:p w:rsidR="0079598D" w:rsidRPr="00746DDB" w:rsidRDefault="0079598D" w:rsidP="0002564F">
                  <w:pPr>
                    <w:pStyle w:val="WMOBodyText"/>
                  </w:pPr>
                </w:p>
              </w:tc>
              <w:tc>
                <w:tcPr>
                  <w:tcW w:w="6089" w:type="dxa"/>
                </w:tcPr>
                <w:p w:rsidR="0079598D" w:rsidRPr="00746DDB" w:rsidRDefault="0079598D" w:rsidP="0002564F">
                  <w:pPr>
                    <w:pStyle w:val="WMOBodyText"/>
                  </w:pPr>
                </w:p>
              </w:tc>
              <w:tc>
                <w:tcPr>
                  <w:tcW w:w="2520" w:type="dxa"/>
                </w:tcPr>
                <w:p w:rsidR="0079598D" w:rsidRPr="00746DDB" w:rsidRDefault="0079598D" w:rsidP="0002564F">
                  <w:pPr>
                    <w:pStyle w:val="WMOBodyText"/>
                  </w:pPr>
                </w:p>
              </w:tc>
            </w:tr>
          </w:tbl>
          <w:p w:rsidR="0079598D" w:rsidRPr="00746DDB" w:rsidRDefault="0079598D" w:rsidP="0002564F">
            <w:pPr>
              <w:pStyle w:val="WMOBodyText"/>
            </w:pPr>
          </w:p>
        </w:tc>
      </w:tr>
      <w:tr w:rsidR="0079598D" w:rsidRPr="00746DDB" w:rsidTr="0002564F">
        <w:tc>
          <w:tcPr>
            <w:tcW w:w="1714" w:type="dxa"/>
            <w:shd w:val="clear" w:color="auto" w:fill="E0E0E0"/>
          </w:tcPr>
          <w:p w:rsidR="0079598D" w:rsidRPr="00746DDB" w:rsidRDefault="0079598D" w:rsidP="0002564F">
            <w:pPr>
              <w:pStyle w:val="WMOBodyText"/>
              <w:rPr>
                <w:b/>
              </w:rPr>
            </w:pPr>
            <w:r>
              <w:rPr>
                <w:b/>
              </w:rPr>
              <w:lastRenderedPageBreak/>
              <w:t>Centre</w:t>
            </w:r>
            <w:r w:rsidRPr="00746DDB">
              <w:rPr>
                <w:b/>
              </w:rPr>
              <w:t xml:space="preserve"> </w:t>
            </w:r>
          </w:p>
        </w:tc>
        <w:tc>
          <w:tcPr>
            <w:tcW w:w="2762" w:type="dxa"/>
          </w:tcPr>
          <w:p w:rsidR="0079598D" w:rsidRPr="00746DDB" w:rsidRDefault="0079598D" w:rsidP="0002564F">
            <w:pPr>
              <w:pStyle w:val="WMOBodyText"/>
              <w:rPr>
                <w:b/>
              </w:rPr>
            </w:pPr>
          </w:p>
        </w:tc>
        <w:tc>
          <w:tcPr>
            <w:tcW w:w="1572" w:type="dxa"/>
            <w:shd w:val="clear" w:color="auto" w:fill="E0E0E0"/>
          </w:tcPr>
          <w:p w:rsidR="0079598D" w:rsidRPr="00746DDB" w:rsidRDefault="0079598D" w:rsidP="0002564F">
            <w:pPr>
              <w:pStyle w:val="WMOBodyText"/>
              <w:rPr>
                <w:b/>
              </w:rPr>
            </w:pPr>
            <w:r w:rsidRPr="00746DDB">
              <w:rPr>
                <w:b/>
              </w:rPr>
              <w:t>Organization</w:t>
            </w:r>
          </w:p>
        </w:tc>
        <w:tc>
          <w:tcPr>
            <w:tcW w:w="2904" w:type="dxa"/>
          </w:tcPr>
          <w:p w:rsidR="0079598D" w:rsidRPr="00746DDB" w:rsidRDefault="0079598D" w:rsidP="0002564F">
            <w:pPr>
              <w:pStyle w:val="WMOBodyText"/>
              <w:rPr>
                <w:b/>
              </w:rPr>
            </w:pPr>
          </w:p>
        </w:tc>
        <w:tc>
          <w:tcPr>
            <w:tcW w:w="1416" w:type="dxa"/>
            <w:shd w:val="clear" w:color="auto" w:fill="E0E0E0"/>
          </w:tcPr>
          <w:p w:rsidR="0079598D" w:rsidRPr="00746DDB" w:rsidRDefault="0079598D" w:rsidP="0002564F">
            <w:pPr>
              <w:pStyle w:val="WMOBodyText"/>
              <w:rPr>
                <w:b/>
              </w:rPr>
            </w:pPr>
            <w:r w:rsidRPr="00746DDB">
              <w:rPr>
                <w:b/>
              </w:rPr>
              <w:t>Country</w:t>
            </w:r>
          </w:p>
        </w:tc>
        <w:tc>
          <w:tcPr>
            <w:tcW w:w="3060" w:type="dxa"/>
          </w:tcPr>
          <w:p w:rsidR="0079598D" w:rsidRPr="00746DDB" w:rsidRDefault="0079598D" w:rsidP="0002564F">
            <w:pPr>
              <w:pStyle w:val="WMOBodyText"/>
              <w:rPr>
                <w:b/>
              </w:rPr>
            </w:pPr>
          </w:p>
        </w:tc>
      </w:tr>
      <w:tr w:rsidR="0079598D" w:rsidRPr="00746DDB" w:rsidTr="0002564F">
        <w:tc>
          <w:tcPr>
            <w:tcW w:w="1714" w:type="dxa"/>
            <w:shd w:val="clear" w:color="auto" w:fill="E0E0E0"/>
          </w:tcPr>
          <w:p w:rsidR="0079598D" w:rsidRPr="00746DDB" w:rsidRDefault="0079598D" w:rsidP="0002564F">
            <w:pPr>
              <w:pStyle w:val="WMOBodyText"/>
              <w:rPr>
                <w:b/>
              </w:rPr>
            </w:pPr>
            <w:r w:rsidRPr="00746DDB">
              <w:rPr>
                <w:b/>
              </w:rPr>
              <w:t>Test Date</w:t>
            </w:r>
          </w:p>
        </w:tc>
        <w:tc>
          <w:tcPr>
            <w:tcW w:w="11714" w:type="dxa"/>
            <w:gridSpan w:val="5"/>
          </w:tcPr>
          <w:p w:rsidR="0079598D" w:rsidRPr="00746DDB" w:rsidRDefault="0079598D" w:rsidP="0002564F">
            <w:pPr>
              <w:pStyle w:val="WMOBodyText"/>
            </w:pPr>
          </w:p>
        </w:tc>
      </w:tr>
    </w:tbl>
    <w:p w:rsidR="0079598D" w:rsidRPr="00746DDB" w:rsidRDefault="0079598D" w:rsidP="0079598D">
      <w:pPr>
        <w:pStyle w:val="WMOBodyText"/>
        <w:sectPr w:rsidR="0079598D" w:rsidRPr="00746DDB" w:rsidSect="0002564F">
          <w:pgSz w:w="16840" w:h="11907" w:orient="landscape" w:code="9"/>
          <w:pgMar w:top="1138" w:right="1138" w:bottom="1138" w:left="1138" w:header="706" w:footer="706" w:gutter="0"/>
          <w:cols w:space="708"/>
          <w:docGrid w:linePitch="360"/>
        </w:sectPr>
      </w:pPr>
    </w:p>
    <w:p w:rsidR="0079598D" w:rsidRPr="00746DDB" w:rsidRDefault="0079598D" w:rsidP="0079598D">
      <w:pPr>
        <w:pStyle w:val="Heading2"/>
        <w:rPr>
          <w:b w:val="0"/>
          <w:bCs w:val="0"/>
        </w:rPr>
      </w:pPr>
      <w:bookmarkStart w:id="28" w:name="App5"/>
      <w:bookmarkStart w:id="29" w:name="_APPENDIX_V_-"/>
      <w:bookmarkEnd w:id="28"/>
      <w:bookmarkEnd w:id="29"/>
      <w:r w:rsidRPr="00746DDB">
        <w:lastRenderedPageBreak/>
        <w:t xml:space="preserve">APPENDIX V - </w:t>
      </w:r>
      <w:r w:rsidRPr="001E5A00">
        <w:rPr>
          <w:bCs w:val="0"/>
        </w:rPr>
        <w:t>List of acronyms</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1"/>
        <w:gridCol w:w="7294"/>
      </w:tblGrid>
      <w:tr w:rsidR="0079598D" w:rsidRPr="001E5A00" w:rsidTr="0002564F">
        <w:tc>
          <w:tcPr>
            <w:tcW w:w="1191" w:type="pct"/>
          </w:tcPr>
          <w:p w:rsidR="0079598D" w:rsidRPr="001E5A00" w:rsidRDefault="0079598D" w:rsidP="0002564F">
            <w:pPr>
              <w:pStyle w:val="WMOBodyText"/>
            </w:pPr>
            <w:r w:rsidRPr="001E5A00">
              <w:t>AMDCN</w:t>
            </w:r>
          </w:p>
        </w:tc>
        <w:tc>
          <w:tcPr>
            <w:tcW w:w="3809" w:type="pct"/>
          </w:tcPr>
          <w:p w:rsidR="0079598D" w:rsidRPr="001E5A00" w:rsidRDefault="0079598D" w:rsidP="0002564F">
            <w:pPr>
              <w:pStyle w:val="WMOBodyText"/>
            </w:pPr>
            <w:r w:rsidRPr="001E5A00">
              <w:t>Area Meteorological Data Communication Network</w:t>
            </w:r>
          </w:p>
        </w:tc>
      </w:tr>
      <w:tr w:rsidR="0079598D" w:rsidRPr="001E5A00" w:rsidTr="0002564F">
        <w:tc>
          <w:tcPr>
            <w:tcW w:w="1191" w:type="pct"/>
          </w:tcPr>
          <w:p w:rsidR="0079598D" w:rsidRPr="001E5A00" w:rsidRDefault="0079598D" w:rsidP="0002564F">
            <w:pPr>
              <w:pStyle w:val="WMOBodyText"/>
            </w:pPr>
            <w:r w:rsidRPr="001E5A00">
              <w:t>CBS</w:t>
            </w:r>
          </w:p>
        </w:tc>
        <w:tc>
          <w:tcPr>
            <w:tcW w:w="3809" w:type="pct"/>
          </w:tcPr>
          <w:p w:rsidR="0079598D" w:rsidRPr="001E5A00" w:rsidRDefault="0079598D" w:rsidP="0002564F">
            <w:pPr>
              <w:pStyle w:val="WMOBodyText"/>
            </w:pPr>
            <w:r w:rsidRPr="001E5A00">
              <w:t>Commission for Basic Systems</w:t>
            </w:r>
          </w:p>
        </w:tc>
      </w:tr>
      <w:tr w:rsidR="0079598D" w:rsidRPr="001E5A00" w:rsidTr="0002564F">
        <w:tc>
          <w:tcPr>
            <w:tcW w:w="1191" w:type="pct"/>
          </w:tcPr>
          <w:p w:rsidR="0079598D" w:rsidRPr="001E5A00" w:rsidRDefault="0079598D" w:rsidP="0002564F">
            <w:pPr>
              <w:pStyle w:val="WMOBodyText"/>
            </w:pPr>
            <w:r w:rsidRPr="001E5A00">
              <w:t>Cg</w:t>
            </w:r>
          </w:p>
        </w:tc>
        <w:tc>
          <w:tcPr>
            <w:tcW w:w="3809" w:type="pct"/>
          </w:tcPr>
          <w:p w:rsidR="0079598D" w:rsidRPr="001E5A00" w:rsidRDefault="0079598D" w:rsidP="0002564F">
            <w:pPr>
              <w:pStyle w:val="WMOBodyText"/>
            </w:pPr>
            <w:r w:rsidRPr="001E5A00">
              <w:t>Congress</w:t>
            </w:r>
          </w:p>
        </w:tc>
      </w:tr>
      <w:tr w:rsidR="0079598D" w:rsidRPr="001E5A00" w:rsidTr="0002564F">
        <w:tc>
          <w:tcPr>
            <w:tcW w:w="1191" w:type="pct"/>
          </w:tcPr>
          <w:p w:rsidR="0079598D" w:rsidRPr="001E5A00" w:rsidRDefault="0079598D" w:rsidP="0002564F">
            <w:pPr>
              <w:pStyle w:val="WMOBodyText"/>
            </w:pPr>
            <w:r w:rsidRPr="001E5A00">
              <w:t>DAR</w:t>
            </w:r>
          </w:p>
        </w:tc>
        <w:tc>
          <w:tcPr>
            <w:tcW w:w="3809" w:type="pct"/>
          </w:tcPr>
          <w:p w:rsidR="0079598D" w:rsidRPr="001E5A00" w:rsidRDefault="0079598D" w:rsidP="0002564F">
            <w:pPr>
              <w:pStyle w:val="WMOBodyText"/>
            </w:pPr>
            <w:r w:rsidRPr="001E5A00">
              <w:t>Data Access and Recovery</w:t>
            </w:r>
          </w:p>
        </w:tc>
      </w:tr>
      <w:tr w:rsidR="0079598D" w:rsidRPr="001E5A00" w:rsidTr="0002564F">
        <w:tc>
          <w:tcPr>
            <w:tcW w:w="1191" w:type="pct"/>
          </w:tcPr>
          <w:p w:rsidR="0079598D" w:rsidRPr="001E5A00" w:rsidRDefault="0079598D" w:rsidP="0002564F">
            <w:pPr>
              <w:pStyle w:val="WMOBodyText"/>
            </w:pPr>
            <w:r w:rsidRPr="001E5A00">
              <w:t>DCPC</w:t>
            </w:r>
          </w:p>
        </w:tc>
        <w:tc>
          <w:tcPr>
            <w:tcW w:w="3809" w:type="pct"/>
          </w:tcPr>
          <w:p w:rsidR="0079598D" w:rsidRPr="001E5A00" w:rsidRDefault="0079598D" w:rsidP="0002564F">
            <w:pPr>
              <w:pStyle w:val="WMOBodyText"/>
            </w:pPr>
            <w:r w:rsidRPr="001E5A00">
              <w:t>Data Collection or Production Centre</w:t>
            </w:r>
          </w:p>
        </w:tc>
      </w:tr>
      <w:tr w:rsidR="0079598D" w:rsidRPr="001E5A00" w:rsidTr="0002564F">
        <w:tc>
          <w:tcPr>
            <w:tcW w:w="1191" w:type="pct"/>
          </w:tcPr>
          <w:p w:rsidR="0079598D" w:rsidRPr="001E5A00" w:rsidRDefault="0079598D" w:rsidP="0002564F">
            <w:pPr>
              <w:pStyle w:val="WMOBodyText"/>
            </w:pPr>
            <w:r w:rsidRPr="001E5A00">
              <w:t>ECMWF</w:t>
            </w:r>
          </w:p>
        </w:tc>
        <w:tc>
          <w:tcPr>
            <w:tcW w:w="3809" w:type="pct"/>
          </w:tcPr>
          <w:p w:rsidR="0079598D" w:rsidRPr="001E5A00" w:rsidRDefault="0079598D" w:rsidP="0002564F">
            <w:pPr>
              <w:pStyle w:val="WMOBodyText"/>
            </w:pPr>
            <w:r w:rsidRPr="001E5A00">
              <w:t>European Centre for Medium-range Weather Forecasts</w:t>
            </w:r>
          </w:p>
        </w:tc>
      </w:tr>
      <w:tr w:rsidR="0079598D" w:rsidRPr="001E5A00" w:rsidTr="0002564F">
        <w:tc>
          <w:tcPr>
            <w:tcW w:w="1191" w:type="pct"/>
          </w:tcPr>
          <w:p w:rsidR="0079598D" w:rsidRPr="001E5A00" w:rsidRDefault="0079598D" w:rsidP="0002564F">
            <w:pPr>
              <w:pStyle w:val="WMOBodyText"/>
            </w:pPr>
            <w:r w:rsidRPr="001E5A00">
              <w:t>ET-WISC</w:t>
            </w:r>
          </w:p>
        </w:tc>
        <w:tc>
          <w:tcPr>
            <w:tcW w:w="3809" w:type="pct"/>
          </w:tcPr>
          <w:p w:rsidR="0079598D" w:rsidRPr="001E5A00" w:rsidRDefault="0079598D" w:rsidP="0002564F">
            <w:pPr>
              <w:pStyle w:val="WMOBodyText"/>
            </w:pPr>
            <w:r w:rsidRPr="001E5A00">
              <w:t>CBS Expert Team on WIS Centres (responsible for GISC/DCPC demonstration process)</w:t>
            </w:r>
          </w:p>
        </w:tc>
      </w:tr>
      <w:tr w:rsidR="0079598D" w:rsidRPr="001E5A00" w:rsidTr="0002564F">
        <w:tc>
          <w:tcPr>
            <w:tcW w:w="1191" w:type="pct"/>
          </w:tcPr>
          <w:p w:rsidR="0079598D" w:rsidRPr="001E5A00" w:rsidRDefault="0079598D" w:rsidP="0002564F">
            <w:pPr>
              <w:pStyle w:val="WMOBodyText"/>
            </w:pPr>
            <w:r w:rsidRPr="001E5A00">
              <w:t>GFCS</w:t>
            </w:r>
          </w:p>
        </w:tc>
        <w:tc>
          <w:tcPr>
            <w:tcW w:w="3809" w:type="pct"/>
          </w:tcPr>
          <w:p w:rsidR="0079598D" w:rsidRPr="001E5A00" w:rsidRDefault="0079598D" w:rsidP="0002564F">
            <w:pPr>
              <w:pStyle w:val="WMOBodyText"/>
            </w:pPr>
            <w:r w:rsidRPr="001E5A00">
              <w:t>Global Framework for Climate Services</w:t>
            </w:r>
          </w:p>
        </w:tc>
      </w:tr>
      <w:tr w:rsidR="0079598D" w:rsidRPr="001E5A00" w:rsidTr="0002564F">
        <w:tc>
          <w:tcPr>
            <w:tcW w:w="1191" w:type="pct"/>
          </w:tcPr>
          <w:p w:rsidR="0079598D" w:rsidRPr="001E5A00" w:rsidRDefault="0079598D" w:rsidP="0002564F">
            <w:pPr>
              <w:pStyle w:val="WMOBodyText"/>
            </w:pPr>
            <w:r w:rsidRPr="001E5A00">
              <w:t>GISC</w:t>
            </w:r>
          </w:p>
        </w:tc>
        <w:tc>
          <w:tcPr>
            <w:tcW w:w="3809" w:type="pct"/>
          </w:tcPr>
          <w:p w:rsidR="0079598D" w:rsidRPr="001E5A00" w:rsidRDefault="0079598D" w:rsidP="0002564F">
            <w:pPr>
              <w:pStyle w:val="WMOBodyText"/>
            </w:pPr>
            <w:r w:rsidRPr="001E5A00">
              <w:t>Global Information System Centre</w:t>
            </w:r>
          </w:p>
        </w:tc>
      </w:tr>
      <w:tr w:rsidR="0079598D" w:rsidRPr="001E5A00" w:rsidTr="0002564F">
        <w:tc>
          <w:tcPr>
            <w:tcW w:w="1191" w:type="pct"/>
          </w:tcPr>
          <w:p w:rsidR="0079598D" w:rsidRPr="001E5A00" w:rsidRDefault="0079598D" w:rsidP="0002564F">
            <w:pPr>
              <w:pStyle w:val="WMOBodyText"/>
            </w:pPr>
            <w:r w:rsidRPr="001E5A00">
              <w:t>GTS</w:t>
            </w:r>
          </w:p>
        </w:tc>
        <w:tc>
          <w:tcPr>
            <w:tcW w:w="3809" w:type="pct"/>
          </w:tcPr>
          <w:p w:rsidR="0079598D" w:rsidRPr="001E5A00" w:rsidRDefault="0079598D" w:rsidP="0002564F">
            <w:pPr>
              <w:pStyle w:val="WMOBodyText"/>
            </w:pPr>
            <w:r w:rsidRPr="001E5A00">
              <w:t>World Weather Watch Global Telecommunication System</w:t>
            </w:r>
          </w:p>
        </w:tc>
      </w:tr>
      <w:tr w:rsidR="0079598D" w:rsidRPr="001E5A00" w:rsidTr="0002564F">
        <w:tc>
          <w:tcPr>
            <w:tcW w:w="1191" w:type="pct"/>
          </w:tcPr>
          <w:p w:rsidR="0079598D" w:rsidRPr="001E5A00" w:rsidRDefault="0079598D" w:rsidP="0002564F">
            <w:pPr>
              <w:pStyle w:val="WMOBodyText"/>
            </w:pPr>
            <w:r w:rsidRPr="001E5A00">
              <w:t>IGDDS</w:t>
            </w:r>
          </w:p>
        </w:tc>
        <w:tc>
          <w:tcPr>
            <w:tcW w:w="3809" w:type="pct"/>
          </w:tcPr>
          <w:p w:rsidR="0079598D" w:rsidRPr="001E5A00" w:rsidRDefault="0079598D" w:rsidP="0002564F">
            <w:pPr>
              <w:pStyle w:val="WMOBodyText"/>
            </w:pPr>
            <w:r w:rsidRPr="001E5A00">
              <w:t>Integrated Global Data Dissemination Service</w:t>
            </w:r>
          </w:p>
        </w:tc>
      </w:tr>
      <w:tr w:rsidR="0079598D" w:rsidRPr="001E5A00" w:rsidTr="0002564F">
        <w:tc>
          <w:tcPr>
            <w:tcW w:w="1191" w:type="pct"/>
          </w:tcPr>
          <w:p w:rsidR="0079598D" w:rsidRPr="001E5A00" w:rsidRDefault="0079598D" w:rsidP="0002564F">
            <w:pPr>
              <w:pStyle w:val="WMOBodyText"/>
            </w:pPr>
            <w:r w:rsidRPr="001E5A00">
              <w:t>IMTN</w:t>
            </w:r>
          </w:p>
        </w:tc>
        <w:tc>
          <w:tcPr>
            <w:tcW w:w="3809" w:type="pct"/>
          </w:tcPr>
          <w:p w:rsidR="0079598D" w:rsidRPr="001E5A00" w:rsidRDefault="0079598D" w:rsidP="0002564F">
            <w:pPr>
              <w:pStyle w:val="WMOBodyText"/>
            </w:pPr>
            <w:r w:rsidRPr="001E5A00">
              <w:t>Improved Main Telecommunication Network</w:t>
            </w:r>
          </w:p>
        </w:tc>
      </w:tr>
      <w:tr w:rsidR="0079598D" w:rsidRPr="001E5A00" w:rsidTr="0002564F">
        <w:tc>
          <w:tcPr>
            <w:tcW w:w="1191" w:type="pct"/>
          </w:tcPr>
          <w:p w:rsidR="0079598D" w:rsidRPr="001E5A00" w:rsidRDefault="0079598D" w:rsidP="0002564F">
            <w:pPr>
              <w:pStyle w:val="WMOBodyText"/>
            </w:pPr>
            <w:r w:rsidRPr="001E5A00">
              <w:t>MPLS</w:t>
            </w:r>
          </w:p>
        </w:tc>
        <w:tc>
          <w:tcPr>
            <w:tcW w:w="3809" w:type="pct"/>
          </w:tcPr>
          <w:p w:rsidR="0079598D" w:rsidRPr="001E5A00" w:rsidRDefault="0079598D" w:rsidP="0002564F">
            <w:pPr>
              <w:pStyle w:val="WMOBodyText"/>
            </w:pPr>
            <w:r w:rsidRPr="001E5A00">
              <w:t xml:space="preserve">Multi-protocol Label Switching  </w:t>
            </w:r>
          </w:p>
        </w:tc>
      </w:tr>
      <w:tr w:rsidR="0079598D" w:rsidRPr="001E5A00" w:rsidTr="0002564F">
        <w:tc>
          <w:tcPr>
            <w:tcW w:w="1191" w:type="pct"/>
          </w:tcPr>
          <w:p w:rsidR="0079598D" w:rsidRPr="001E5A00" w:rsidRDefault="0079598D" w:rsidP="0002564F">
            <w:pPr>
              <w:pStyle w:val="WMOBodyText"/>
            </w:pPr>
            <w:r w:rsidRPr="001E5A00">
              <w:t>MTN</w:t>
            </w:r>
          </w:p>
        </w:tc>
        <w:tc>
          <w:tcPr>
            <w:tcW w:w="3809" w:type="pct"/>
          </w:tcPr>
          <w:p w:rsidR="0079598D" w:rsidRPr="001E5A00" w:rsidRDefault="0079598D" w:rsidP="0002564F">
            <w:pPr>
              <w:pStyle w:val="WMOBodyText"/>
            </w:pPr>
            <w:r w:rsidRPr="001E5A00">
              <w:t>Main Telecommunication Network</w:t>
            </w:r>
          </w:p>
        </w:tc>
      </w:tr>
      <w:tr w:rsidR="0079598D" w:rsidRPr="001E5A00" w:rsidTr="0002564F">
        <w:tc>
          <w:tcPr>
            <w:tcW w:w="1191" w:type="pct"/>
          </w:tcPr>
          <w:p w:rsidR="0079598D" w:rsidRPr="001E5A00" w:rsidRDefault="0079598D" w:rsidP="0002564F">
            <w:pPr>
              <w:pStyle w:val="WMOBodyText"/>
            </w:pPr>
            <w:r w:rsidRPr="001E5A00">
              <w:t>NC</w:t>
            </w:r>
          </w:p>
        </w:tc>
        <w:tc>
          <w:tcPr>
            <w:tcW w:w="3809" w:type="pct"/>
          </w:tcPr>
          <w:p w:rsidR="0079598D" w:rsidRPr="001E5A00" w:rsidRDefault="0079598D" w:rsidP="0002564F">
            <w:pPr>
              <w:pStyle w:val="WMOBodyText"/>
            </w:pPr>
            <w:r w:rsidRPr="001E5A00">
              <w:t>National Centre</w:t>
            </w:r>
          </w:p>
        </w:tc>
      </w:tr>
      <w:tr w:rsidR="0079598D" w:rsidRPr="001E5A00" w:rsidTr="0002564F">
        <w:tc>
          <w:tcPr>
            <w:tcW w:w="1191" w:type="pct"/>
          </w:tcPr>
          <w:p w:rsidR="0079598D" w:rsidRPr="001E5A00" w:rsidRDefault="0079598D" w:rsidP="0002564F">
            <w:pPr>
              <w:pStyle w:val="WMOBodyText"/>
            </w:pPr>
            <w:r w:rsidRPr="001E5A00">
              <w:t>NMHS</w:t>
            </w:r>
          </w:p>
        </w:tc>
        <w:tc>
          <w:tcPr>
            <w:tcW w:w="3809" w:type="pct"/>
          </w:tcPr>
          <w:p w:rsidR="0079598D" w:rsidRPr="001E5A00" w:rsidRDefault="0079598D" w:rsidP="0002564F">
            <w:pPr>
              <w:pStyle w:val="WMOBodyText"/>
            </w:pPr>
            <w:r w:rsidRPr="001E5A00">
              <w:t>National Meteorological and Hydrological Service</w:t>
            </w:r>
          </w:p>
        </w:tc>
      </w:tr>
      <w:tr w:rsidR="0079598D" w:rsidRPr="001E5A00" w:rsidTr="0002564F">
        <w:tc>
          <w:tcPr>
            <w:tcW w:w="1191" w:type="pct"/>
          </w:tcPr>
          <w:p w:rsidR="0079598D" w:rsidRPr="001E5A00" w:rsidRDefault="0079598D" w:rsidP="0002564F">
            <w:pPr>
              <w:pStyle w:val="WMOBodyText"/>
            </w:pPr>
            <w:r w:rsidRPr="001E5A00">
              <w:t>PR</w:t>
            </w:r>
          </w:p>
        </w:tc>
        <w:tc>
          <w:tcPr>
            <w:tcW w:w="3809" w:type="pct"/>
          </w:tcPr>
          <w:p w:rsidR="0079598D" w:rsidRPr="001E5A00" w:rsidRDefault="0079598D" w:rsidP="0002564F">
            <w:pPr>
              <w:pStyle w:val="WMOBodyText"/>
            </w:pPr>
            <w:r w:rsidRPr="001E5A00">
              <w:t>Permanent Representative</w:t>
            </w:r>
          </w:p>
        </w:tc>
      </w:tr>
      <w:tr w:rsidR="0079598D" w:rsidRPr="001E5A00" w:rsidTr="0002564F">
        <w:tc>
          <w:tcPr>
            <w:tcW w:w="1191" w:type="pct"/>
          </w:tcPr>
          <w:p w:rsidR="0079598D" w:rsidRPr="001E5A00" w:rsidRDefault="0079598D" w:rsidP="0002564F">
            <w:pPr>
              <w:pStyle w:val="WMOBodyText"/>
            </w:pPr>
            <w:r w:rsidRPr="001E5A00">
              <w:t>RA</w:t>
            </w:r>
          </w:p>
        </w:tc>
        <w:tc>
          <w:tcPr>
            <w:tcW w:w="3809" w:type="pct"/>
          </w:tcPr>
          <w:p w:rsidR="0079598D" w:rsidRPr="001E5A00" w:rsidRDefault="0079598D" w:rsidP="0002564F">
            <w:pPr>
              <w:pStyle w:val="WMOBodyText"/>
            </w:pPr>
            <w:r w:rsidRPr="001E5A00">
              <w:t>Regional Association</w:t>
            </w:r>
          </w:p>
        </w:tc>
      </w:tr>
      <w:tr w:rsidR="0079598D" w:rsidRPr="001E5A00" w:rsidTr="0002564F">
        <w:tc>
          <w:tcPr>
            <w:tcW w:w="1191" w:type="pct"/>
          </w:tcPr>
          <w:p w:rsidR="0079598D" w:rsidRPr="001E5A00" w:rsidRDefault="0079598D" w:rsidP="0002564F">
            <w:pPr>
              <w:pStyle w:val="WMOBodyText"/>
            </w:pPr>
            <w:r w:rsidRPr="001E5A00">
              <w:t>RMDCN</w:t>
            </w:r>
          </w:p>
        </w:tc>
        <w:tc>
          <w:tcPr>
            <w:tcW w:w="3809" w:type="pct"/>
          </w:tcPr>
          <w:p w:rsidR="0079598D" w:rsidRPr="001E5A00" w:rsidRDefault="0079598D" w:rsidP="0002564F">
            <w:pPr>
              <w:pStyle w:val="WMOBodyText"/>
            </w:pPr>
            <w:r w:rsidRPr="001E5A00">
              <w:t>Regional Meteorological Data Communication Network</w:t>
            </w:r>
          </w:p>
        </w:tc>
      </w:tr>
      <w:tr w:rsidR="0079598D" w:rsidRPr="001E5A00" w:rsidTr="0002564F">
        <w:tc>
          <w:tcPr>
            <w:tcW w:w="1191" w:type="pct"/>
          </w:tcPr>
          <w:p w:rsidR="0079598D" w:rsidRPr="001E5A00" w:rsidRDefault="0079598D" w:rsidP="0002564F">
            <w:pPr>
              <w:pStyle w:val="WMOBodyText"/>
            </w:pPr>
            <w:r w:rsidRPr="001E5A00">
              <w:t>RMTN</w:t>
            </w:r>
          </w:p>
        </w:tc>
        <w:tc>
          <w:tcPr>
            <w:tcW w:w="3809" w:type="pct"/>
          </w:tcPr>
          <w:p w:rsidR="0079598D" w:rsidRPr="001E5A00" w:rsidRDefault="0079598D" w:rsidP="0002564F">
            <w:pPr>
              <w:pStyle w:val="WMOBodyText"/>
            </w:pPr>
            <w:r w:rsidRPr="001E5A00">
              <w:t>Regional Meteorological Telecommunications Network</w:t>
            </w:r>
          </w:p>
        </w:tc>
      </w:tr>
      <w:tr w:rsidR="0079598D" w:rsidRPr="001E5A00" w:rsidTr="0002564F">
        <w:tc>
          <w:tcPr>
            <w:tcW w:w="1191" w:type="pct"/>
          </w:tcPr>
          <w:p w:rsidR="0079598D" w:rsidRPr="001E5A00" w:rsidRDefault="0079598D" w:rsidP="0002564F">
            <w:pPr>
              <w:pStyle w:val="WMOBodyText"/>
            </w:pPr>
            <w:r w:rsidRPr="001E5A00">
              <w:t>RTH</w:t>
            </w:r>
          </w:p>
        </w:tc>
        <w:tc>
          <w:tcPr>
            <w:tcW w:w="3809" w:type="pct"/>
          </w:tcPr>
          <w:p w:rsidR="0079598D" w:rsidRPr="001E5A00" w:rsidRDefault="0079598D" w:rsidP="0002564F">
            <w:pPr>
              <w:pStyle w:val="WMOBodyText"/>
            </w:pPr>
            <w:r w:rsidRPr="001E5A00">
              <w:t>Regional Telecommunication Hub</w:t>
            </w:r>
          </w:p>
        </w:tc>
      </w:tr>
      <w:tr w:rsidR="0079598D" w:rsidRPr="001E5A00" w:rsidTr="0002564F">
        <w:tc>
          <w:tcPr>
            <w:tcW w:w="1191" w:type="pct"/>
          </w:tcPr>
          <w:p w:rsidR="0079598D" w:rsidRPr="001E5A00" w:rsidRDefault="0079598D">
            <w:pPr>
              <w:pStyle w:val="WMOBodyText"/>
            </w:pPr>
            <w:r w:rsidRPr="001E5A00">
              <w:t>WG-</w:t>
            </w:r>
            <w:r w:rsidR="0035615F" w:rsidRPr="001E5A00">
              <w:t>OI</w:t>
            </w:r>
          </w:p>
        </w:tc>
        <w:tc>
          <w:tcPr>
            <w:tcW w:w="3809" w:type="pct"/>
          </w:tcPr>
          <w:p w:rsidR="0079598D" w:rsidRPr="001E5A00" w:rsidRDefault="0079598D">
            <w:pPr>
              <w:pStyle w:val="WMOBodyText"/>
            </w:pPr>
            <w:r w:rsidRPr="001E5A00">
              <w:t xml:space="preserve">RA I Working Group on </w:t>
            </w:r>
            <w:r w:rsidR="0035615F" w:rsidRPr="001E5A00">
              <w:t xml:space="preserve">Observations and </w:t>
            </w:r>
            <w:r w:rsidRPr="001E5A00">
              <w:t>Infrastructure</w:t>
            </w:r>
          </w:p>
        </w:tc>
      </w:tr>
      <w:tr w:rsidR="0035615F" w:rsidRPr="001E5A00" w:rsidTr="0002564F">
        <w:tc>
          <w:tcPr>
            <w:tcW w:w="1191" w:type="pct"/>
          </w:tcPr>
          <w:p w:rsidR="0035615F" w:rsidRPr="001E5A00" w:rsidRDefault="0035615F" w:rsidP="0035615F">
            <w:pPr>
              <w:pStyle w:val="WMOBodyText"/>
            </w:pPr>
            <w:r w:rsidRPr="001E5A00">
              <w:t>TT-WIGOS</w:t>
            </w:r>
          </w:p>
        </w:tc>
        <w:tc>
          <w:tcPr>
            <w:tcW w:w="3809" w:type="pct"/>
          </w:tcPr>
          <w:p w:rsidR="0035615F" w:rsidRPr="001E5A00" w:rsidRDefault="0035615F" w:rsidP="0035615F">
            <w:pPr>
              <w:pStyle w:val="WMOBodyText"/>
            </w:pPr>
            <w:r w:rsidRPr="001E5A00">
              <w:t>WG-OI Task Team on WIGOS</w:t>
            </w:r>
          </w:p>
        </w:tc>
      </w:tr>
      <w:tr w:rsidR="0035615F" w:rsidRPr="001E5A00" w:rsidTr="0002564F">
        <w:tc>
          <w:tcPr>
            <w:tcW w:w="1191" w:type="pct"/>
          </w:tcPr>
          <w:p w:rsidR="0035615F" w:rsidRPr="001E5A00" w:rsidRDefault="0035615F">
            <w:pPr>
              <w:pStyle w:val="WMOBodyText"/>
            </w:pPr>
            <w:r w:rsidRPr="001E5A00">
              <w:t>TT-WIS</w:t>
            </w:r>
          </w:p>
        </w:tc>
        <w:tc>
          <w:tcPr>
            <w:tcW w:w="3809" w:type="pct"/>
          </w:tcPr>
          <w:p w:rsidR="0035615F" w:rsidRPr="001E5A00" w:rsidRDefault="0035615F">
            <w:pPr>
              <w:pStyle w:val="WMOBodyText"/>
            </w:pPr>
            <w:r w:rsidRPr="001E5A00">
              <w:t>WG-OI Task Team on WIS</w:t>
            </w:r>
          </w:p>
        </w:tc>
      </w:tr>
      <w:tr w:rsidR="0035615F" w:rsidRPr="001E5A00" w:rsidTr="0002564F">
        <w:tc>
          <w:tcPr>
            <w:tcW w:w="1191" w:type="pct"/>
          </w:tcPr>
          <w:p w:rsidR="0035615F" w:rsidRPr="001E5A00" w:rsidRDefault="0035615F" w:rsidP="0002564F">
            <w:pPr>
              <w:pStyle w:val="WMOBodyText"/>
            </w:pPr>
            <w:r w:rsidRPr="001E5A00">
              <w:t>VPN</w:t>
            </w:r>
          </w:p>
        </w:tc>
        <w:tc>
          <w:tcPr>
            <w:tcW w:w="3809" w:type="pct"/>
          </w:tcPr>
          <w:p w:rsidR="0035615F" w:rsidRPr="001E5A00" w:rsidRDefault="0035615F" w:rsidP="0002564F">
            <w:pPr>
              <w:pStyle w:val="WMOBodyText"/>
            </w:pPr>
            <w:r w:rsidRPr="001E5A00">
              <w:t>Virtual Private Network</w:t>
            </w:r>
          </w:p>
        </w:tc>
      </w:tr>
      <w:tr w:rsidR="0035615F" w:rsidRPr="001E5A00" w:rsidTr="0002564F">
        <w:tc>
          <w:tcPr>
            <w:tcW w:w="1191" w:type="pct"/>
          </w:tcPr>
          <w:p w:rsidR="0035615F" w:rsidRPr="001E5A00" w:rsidRDefault="0035615F" w:rsidP="0002564F">
            <w:pPr>
              <w:pStyle w:val="WMOBodyText"/>
            </w:pPr>
            <w:r w:rsidRPr="001E5A00">
              <w:lastRenderedPageBreak/>
              <w:t>WIGOS</w:t>
            </w:r>
          </w:p>
        </w:tc>
        <w:tc>
          <w:tcPr>
            <w:tcW w:w="3809" w:type="pct"/>
          </w:tcPr>
          <w:p w:rsidR="0035615F" w:rsidRPr="001E5A00" w:rsidRDefault="0035615F" w:rsidP="0002564F">
            <w:pPr>
              <w:pStyle w:val="WMOBodyText"/>
            </w:pPr>
            <w:r w:rsidRPr="001E5A00">
              <w:t>WMO Integrated Global Observing System</w:t>
            </w:r>
          </w:p>
        </w:tc>
      </w:tr>
      <w:tr w:rsidR="0035615F" w:rsidRPr="001E5A00" w:rsidTr="0002564F">
        <w:tc>
          <w:tcPr>
            <w:tcW w:w="1191" w:type="pct"/>
          </w:tcPr>
          <w:p w:rsidR="0035615F" w:rsidRPr="001E5A00" w:rsidRDefault="0035615F" w:rsidP="0002564F">
            <w:pPr>
              <w:pStyle w:val="WMOBodyText"/>
            </w:pPr>
            <w:r w:rsidRPr="001E5A00">
              <w:t>WIS</w:t>
            </w:r>
          </w:p>
        </w:tc>
        <w:tc>
          <w:tcPr>
            <w:tcW w:w="3809" w:type="pct"/>
          </w:tcPr>
          <w:p w:rsidR="0035615F" w:rsidRPr="001E5A00" w:rsidRDefault="0035615F" w:rsidP="0002564F">
            <w:pPr>
              <w:pStyle w:val="WMOBodyText"/>
            </w:pPr>
            <w:r w:rsidRPr="001E5A00">
              <w:t>WMO Information System</w:t>
            </w:r>
          </w:p>
        </w:tc>
      </w:tr>
      <w:tr w:rsidR="0035615F" w:rsidRPr="001E5A00" w:rsidTr="0002564F">
        <w:tc>
          <w:tcPr>
            <w:tcW w:w="1191" w:type="pct"/>
          </w:tcPr>
          <w:p w:rsidR="0035615F" w:rsidRPr="001E5A00" w:rsidRDefault="0035615F" w:rsidP="0002564F">
            <w:pPr>
              <w:pStyle w:val="WMOBodyText"/>
            </w:pPr>
            <w:r w:rsidRPr="001E5A00">
              <w:t>WMO</w:t>
            </w:r>
          </w:p>
        </w:tc>
        <w:tc>
          <w:tcPr>
            <w:tcW w:w="3809" w:type="pct"/>
          </w:tcPr>
          <w:p w:rsidR="0035615F" w:rsidRPr="001E5A00" w:rsidRDefault="0035615F" w:rsidP="0002564F">
            <w:pPr>
              <w:pStyle w:val="WMOBodyText"/>
            </w:pPr>
            <w:r w:rsidRPr="001E5A00">
              <w:t xml:space="preserve">World Meteorological Organization </w:t>
            </w:r>
          </w:p>
        </w:tc>
      </w:tr>
      <w:tr w:rsidR="0035615F" w:rsidRPr="001E5A00" w:rsidTr="0002564F">
        <w:tc>
          <w:tcPr>
            <w:tcW w:w="1191" w:type="pct"/>
          </w:tcPr>
          <w:p w:rsidR="0035615F" w:rsidRPr="001E5A00" w:rsidRDefault="0035615F" w:rsidP="0002564F">
            <w:pPr>
              <w:pStyle w:val="WMOBodyText"/>
            </w:pPr>
            <w:r w:rsidRPr="001E5A00">
              <w:t>WWW</w:t>
            </w:r>
          </w:p>
        </w:tc>
        <w:tc>
          <w:tcPr>
            <w:tcW w:w="3809" w:type="pct"/>
          </w:tcPr>
          <w:p w:rsidR="0035615F" w:rsidRPr="001E5A00" w:rsidRDefault="0035615F" w:rsidP="0002564F">
            <w:pPr>
              <w:pStyle w:val="WMOBodyText"/>
            </w:pPr>
            <w:r w:rsidRPr="001E5A00">
              <w:t>World Weather Watch</w:t>
            </w:r>
          </w:p>
        </w:tc>
      </w:tr>
    </w:tbl>
    <w:p w:rsidR="00622415" w:rsidRDefault="00622415" w:rsidP="0079598D">
      <w:pPr>
        <w:pStyle w:val="Heading2"/>
      </w:pPr>
      <w:bookmarkStart w:id="30" w:name="_Appendix_VI._Contact"/>
      <w:bookmarkStart w:id="31" w:name="App6"/>
      <w:bookmarkEnd w:id="30"/>
    </w:p>
    <w:p w:rsidR="00622415" w:rsidRDefault="00622415" w:rsidP="00711012">
      <w:pPr>
        <w:pStyle w:val="WMOBodyText"/>
      </w:pPr>
      <w:r>
        <w:br w:type="page"/>
      </w:r>
    </w:p>
    <w:p w:rsidR="0079598D" w:rsidRPr="00746DDB" w:rsidRDefault="0079598D" w:rsidP="0079598D">
      <w:pPr>
        <w:pStyle w:val="Heading2"/>
      </w:pPr>
      <w:r w:rsidRPr="00746DDB">
        <w:lastRenderedPageBreak/>
        <w:t>Appendix VI</w:t>
      </w:r>
      <w:bookmarkEnd w:id="31"/>
      <w:r w:rsidR="001E5A00">
        <w:t xml:space="preserve"> - </w:t>
      </w:r>
      <w:r w:rsidRPr="00746DDB">
        <w:t>Contact points for this plan</w:t>
      </w:r>
    </w:p>
    <w:p w:rsidR="0079598D" w:rsidRPr="00746DDB" w:rsidRDefault="0079598D" w:rsidP="0079598D">
      <w:pPr>
        <w:pStyle w:val="WMOBodyText"/>
      </w:pPr>
      <w:r w:rsidRPr="00746DDB">
        <w:t>The following contact details are referred to within the text of the plan. These are recorded in this Appendix so that they can be updated without changing the text of the plan itself.</w:t>
      </w:r>
    </w:p>
    <w:p w:rsidR="0079598D" w:rsidRPr="00746DDB" w:rsidRDefault="0079598D" w:rsidP="0079598D">
      <w:pPr>
        <w:pStyle w:val="WMOBodyText"/>
      </w:pPr>
    </w:p>
    <w:p w:rsidR="0079598D" w:rsidRPr="00286821" w:rsidRDefault="0079598D" w:rsidP="0079598D">
      <w:pPr>
        <w:pStyle w:val="WMOBodyText"/>
        <w:rPr>
          <w:b/>
          <w:lang w:val="en-US"/>
        </w:rPr>
      </w:pPr>
      <w:r w:rsidRPr="00286821">
        <w:rPr>
          <w:b/>
          <w:lang w:val="en-US"/>
        </w:rPr>
        <w:t xml:space="preserve">GISC </w:t>
      </w:r>
      <w:r w:rsidR="00C600A2" w:rsidRPr="00286821">
        <w:rPr>
          <w:b/>
          <w:lang w:val="en-US"/>
        </w:rPr>
        <w:t>Casablanca</w:t>
      </w:r>
    </w:p>
    <w:p w:rsidR="00622415" w:rsidRPr="00286821" w:rsidRDefault="00622415" w:rsidP="0079598D">
      <w:pPr>
        <w:pStyle w:val="WMOBodyText"/>
        <w:spacing w:before="0"/>
        <w:rPr>
          <w:lang w:val="en-US"/>
        </w:rPr>
      </w:pPr>
      <w:r w:rsidRPr="00286821">
        <w:rPr>
          <w:lang w:val="en-US"/>
        </w:rPr>
        <w:t>Mr Hassan</w:t>
      </w:r>
      <w:r w:rsidR="0079598D" w:rsidRPr="00286821">
        <w:rPr>
          <w:lang w:val="en-US"/>
        </w:rPr>
        <w:t xml:space="preserve"> </w:t>
      </w:r>
      <w:r w:rsidRPr="00286821">
        <w:rPr>
          <w:lang w:val="en-US"/>
        </w:rPr>
        <w:t>HADDOUCH,</w:t>
      </w:r>
    </w:p>
    <w:p w:rsidR="0079598D" w:rsidRPr="000E70CC" w:rsidRDefault="00622415" w:rsidP="0079598D">
      <w:pPr>
        <w:pStyle w:val="WMOBodyText"/>
        <w:spacing w:before="0"/>
        <w:rPr>
          <w:lang w:val="fr-CH"/>
        </w:rPr>
      </w:pPr>
      <w:r w:rsidRPr="000E70CC">
        <w:rPr>
          <w:lang w:val="fr-CH"/>
        </w:rPr>
        <w:t>Direction de la météorologie nationale, CNME/SMM </w:t>
      </w:r>
      <w:r w:rsidRPr="000E70CC">
        <w:rPr>
          <w:lang w:val="fr-CH"/>
        </w:rPr>
        <w:br/>
        <w:t>B.P. 8106 en face de la prefecture Hay Hassani</w:t>
      </w:r>
      <w:r w:rsidRPr="000E70CC">
        <w:rPr>
          <w:lang w:val="fr-CH"/>
        </w:rPr>
        <w:br/>
        <w:t>CASABLANCA </w:t>
      </w:r>
      <w:r w:rsidRPr="000E70CC">
        <w:rPr>
          <w:lang w:val="fr-CH"/>
        </w:rPr>
        <w:br/>
        <w:t>Morocco</w:t>
      </w:r>
      <w:r w:rsidRPr="000E70CC">
        <w:rPr>
          <w:lang w:val="fr-CH"/>
        </w:rPr>
        <w:br/>
        <w:t>Tel: +212 66 1 83 34 40</w:t>
      </w:r>
      <w:r w:rsidRPr="000E70CC">
        <w:rPr>
          <w:lang w:val="fr-CH"/>
        </w:rPr>
        <w:br/>
        <w:t>Fax: +212 5 22 91 3797</w:t>
      </w:r>
      <w:r w:rsidRPr="000E70CC">
        <w:rPr>
          <w:lang w:val="fr-CH"/>
        </w:rPr>
        <w:br/>
        <w:t>E</w:t>
      </w:r>
      <w:r w:rsidR="001E5A00">
        <w:rPr>
          <w:lang w:val="fr-CH"/>
        </w:rPr>
        <w:t>-</w:t>
      </w:r>
      <w:r w:rsidRPr="000E70CC">
        <w:rPr>
          <w:lang w:val="fr-CH"/>
        </w:rPr>
        <w:t>mail: </w:t>
      </w:r>
      <w:hyperlink r:id="rId91" w:history="1">
        <w:r w:rsidRPr="000E70CC">
          <w:rPr>
            <w:rStyle w:val="Hyperlink"/>
            <w:lang w:val="fr-CH"/>
          </w:rPr>
          <w:t>haddouchh@yahoo.com</w:t>
        </w:r>
      </w:hyperlink>
      <w:r w:rsidR="001E5A00">
        <w:rPr>
          <w:lang w:val="fr-CH"/>
        </w:rPr>
        <w:t> </w:t>
      </w:r>
    </w:p>
    <w:p w:rsidR="00C600A2" w:rsidRPr="00711012" w:rsidRDefault="00C600A2" w:rsidP="00711012">
      <w:pPr>
        <w:pStyle w:val="WMOBodyText"/>
        <w:rPr>
          <w:b/>
        </w:rPr>
      </w:pPr>
      <w:r w:rsidRPr="00711012">
        <w:rPr>
          <w:b/>
        </w:rPr>
        <w:t>GISC Pretoria</w:t>
      </w:r>
    </w:p>
    <w:p w:rsidR="00C600A2" w:rsidRPr="00711012" w:rsidRDefault="00622415" w:rsidP="0079598D">
      <w:pPr>
        <w:pStyle w:val="WMOBodyText"/>
        <w:spacing w:before="0"/>
        <w:rPr>
          <w:bCs/>
        </w:rPr>
      </w:pPr>
      <w:r w:rsidRPr="00622415">
        <w:t xml:space="preserve">Mr </w:t>
      </w:r>
      <w:r w:rsidRPr="00711012">
        <w:rPr>
          <w:bCs/>
        </w:rPr>
        <w:t>Karel DE WAAL, </w:t>
      </w:r>
    </w:p>
    <w:p w:rsidR="00622415" w:rsidRPr="00746DDB" w:rsidRDefault="00622415" w:rsidP="0079598D">
      <w:pPr>
        <w:pStyle w:val="WMOBodyText"/>
        <w:spacing w:before="0"/>
      </w:pPr>
      <w:r w:rsidRPr="00622415">
        <w:t>South African Weather Service Department of Environment Affairs </w:t>
      </w:r>
      <w:r w:rsidRPr="00622415">
        <w:br/>
        <w:t>Private Bag X097</w:t>
      </w:r>
      <w:r w:rsidRPr="00622415">
        <w:br/>
        <w:t>PRETORIA 0001 </w:t>
      </w:r>
      <w:r w:rsidRPr="00622415">
        <w:br/>
        <w:t>South Africa</w:t>
      </w:r>
      <w:r w:rsidRPr="00622415">
        <w:br/>
        <w:t>Tel: +27 12 367 6127</w:t>
      </w:r>
      <w:r w:rsidRPr="00622415">
        <w:br/>
        <w:t>Fax: +27 12 367 6427</w:t>
      </w:r>
      <w:r w:rsidRPr="00622415">
        <w:br/>
        <w:t>E</w:t>
      </w:r>
      <w:r w:rsidR="001E5A00">
        <w:t>-</w:t>
      </w:r>
      <w:r w:rsidRPr="00622415">
        <w:t>mail: </w:t>
      </w:r>
      <w:hyperlink r:id="rId92" w:history="1">
        <w:r w:rsidRPr="00622415">
          <w:rPr>
            <w:rStyle w:val="Hyperlink"/>
          </w:rPr>
          <w:t>Karel.deWaal@weathersa.co.za</w:t>
        </w:r>
      </w:hyperlink>
      <w:r w:rsidRPr="00622415">
        <w:t> </w:t>
      </w:r>
    </w:p>
    <w:p w:rsidR="0079598D" w:rsidRDefault="0079598D" w:rsidP="0079598D">
      <w:pPr>
        <w:pStyle w:val="Heading2"/>
      </w:pPr>
      <w:bookmarkStart w:id="32" w:name="_Appendix_VII_–"/>
      <w:bookmarkEnd w:id="32"/>
      <w:r>
        <w:br w:type="page"/>
      </w:r>
      <w:r>
        <w:lastRenderedPageBreak/>
        <w:t>Appendix VII – WIS implementation Monitoring (Survey Results</w:t>
      </w:r>
      <w:r>
        <w:rPr>
          <w:rStyle w:val="FootnoteReference"/>
        </w:rPr>
        <w:footnoteReference w:id="11"/>
      </w:r>
      <w:r>
        <w:t>)</w:t>
      </w:r>
    </w:p>
    <w:p w:rsidR="0079598D" w:rsidRDefault="00622415" w:rsidP="0079598D">
      <w:pPr>
        <w:pStyle w:val="WMOBodyText"/>
        <w:keepNext/>
      </w:pPr>
      <w:r>
        <w:rPr>
          <w:noProof/>
          <w:lang w:val="en-US"/>
        </w:rPr>
        <w:drawing>
          <wp:inline distT="0" distB="0" distL="0" distR="0" wp14:anchorId="5D2B9D65" wp14:editId="6D420DC5">
            <wp:extent cx="6116955" cy="2009140"/>
            <wp:effectExtent l="19050" t="19050" r="17145"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116955" cy="2009140"/>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8744D5">
        <w:rPr>
          <w:noProof/>
        </w:rPr>
        <w:t>4</w:t>
      </w:r>
      <w:r>
        <w:fldChar w:fldCharType="end"/>
      </w:r>
      <w:r>
        <w:t xml:space="preserve"> </w:t>
      </w:r>
      <w:r w:rsidR="00622415">
        <w:t>RA I Sub Region</w:t>
      </w:r>
    </w:p>
    <w:p w:rsidR="0079598D" w:rsidRPr="00F55855" w:rsidRDefault="0079598D" w:rsidP="0079598D"/>
    <w:p w:rsidR="0079598D" w:rsidRDefault="00622415" w:rsidP="0079598D">
      <w:pPr>
        <w:pStyle w:val="WMOBodyText"/>
        <w:keepNext/>
      </w:pPr>
      <w:r>
        <w:rPr>
          <w:noProof/>
          <w:lang w:val="en-US"/>
        </w:rPr>
        <w:drawing>
          <wp:inline distT="0" distB="0" distL="0" distR="0" wp14:anchorId="30CAC62A" wp14:editId="6E2112CB">
            <wp:extent cx="6116955" cy="2036445"/>
            <wp:effectExtent l="19050" t="19050" r="17145" b="209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116955" cy="203644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8744D5">
        <w:rPr>
          <w:noProof/>
        </w:rPr>
        <w:t>5</w:t>
      </w:r>
      <w:r>
        <w:fldChar w:fldCharType="end"/>
      </w:r>
      <w:r>
        <w:t xml:space="preserve"> WIS Focal Point</w:t>
      </w:r>
    </w:p>
    <w:p w:rsidR="0079598D" w:rsidRPr="00F55855" w:rsidRDefault="0079598D" w:rsidP="0079598D"/>
    <w:p w:rsidR="0079598D" w:rsidRDefault="00622415" w:rsidP="0079598D">
      <w:pPr>
        <w:pStyle w:val="WMOBodyText"/>
        <w:keepNext/>
      </w:pPr>
      <w:r>
        <w:rPr>
          <w:noProof/>
          <w:lang w:val="en-US"/>
        </w:rPr>
        <w:lastRenderedPageBreak/>
        <w:drawing>
          <wp:inline distT="0" distB="0" distL="0" distR="0" wp14:anchorId="585BC843" wp14:editId="541EA7D4">
            <wp:extent cx="6116955" cy="2043430"/>
            <wp:effectExtent l="19050" t="19050" r="17145" b="139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116955" cy="2043430"/>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8744D5">
        <w:rPr>
          <w:noProof/>
        </w:rPr>
        <w:t>6</w:t>
      </w:r>
      <w:r>
        <w:fldChar w:fldCharType="end"/>
      </w:r>
      <w:r>
        <w:t xml:space="preserve"> Principal GISC</w:t>
      </w:r>
    </w:p>
    <w:p w:rsidR="0079598D" w:rsidRDefault="00622415" w:rsidP="0079598D">
      <w:pPr>
        <w:pStyle w:val="WMOBodyText"/>
        <w:keepNext/>
      </w:pPr>
      <w:r>
        <w:rPr>
          <w:noProof/>
          <w:lang w:val="en-US"/>
        </w:rPr>
        <w:drawing>
          <wp:inline distT="0" distB="0" distL="0" distR="0" wp14:anchorId="544C1FF4" wp14:editId="0772B87F">
            <wp:extent cx="6116955" cy="4897755"/>
            <wp:effectExtent l="19050" t="19050" r="17145"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116955" cy="489775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8744D5">
        <w:rPr>
          <w:noProof/>
        </w:rPr>
        <w:t>7</w:t>
      </w:r>
      <w:r>
        <w:fldChar w:fldCharType="end"/>
      </w:r>
      <w:r>
        <w:t xml:space="preserve"> Associated GISCs</w:t>
      </w:r>
    </w:p>
    <w:p w:rsidR="0079598D" w:rsidRPr="00F55855" w:rsidRDefault="0079598D" w:rsidP="0079598D"/>
    <w:p w:rsidR="0079598D" w:rsidRDefault="00622415" w:rsidP="0079598D">
      <w:pPr>
        <w:pStyle w:val="WMOBodyText"/>
        <w:keepNext/>
      </w:pPr>
      <w:r>
        <w:rPr>
          <w:noProof/>
          <w:lang w:val="en-US"/>
        </w:rPr>
        <w:lastRenderedPageBreak/>
        <w:drawing>
          <wp:inline distT="0" distB="0" distL="0" distR="0" wp14:anchorId="0A408A16" wp14:editId="68FE3313">
            <wp:extent cx="6116955" cy="3546475"/>
            <wp:effectExtent l="19050" t="19050" r="17145" b="158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116955" cy="354647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8744D5">
        <w:rPr>
          <w:noProof/>
        </w:rPr>
        <w:t>8</w:t>
      </w:r>
      <w:r>
        <w:fldChar w:fldCharType="end"/>
      </w:r>
      <w:r>
        <w:t xml:space="preserve"> Communication technologies</w:t>
      </w:r>
    </w:p>
    <w:p w:rsidR="0079598D" w:rsidRPr="00F55855" w:rsidRDefault="0079598D" w:rsidP="0079598D">
      <w:r>
        <w:br w:type="page"/>
      </w:r>
    </w:p>
    <w:p w:rsidR="0079598D" w:rsidRDefault="00622415" w:rsidP="0079598D">
      <w:pPr>
        <w:pStyle w:val="WMOBodyText"/>
        <w:keepNext/>
      </w:pPr>
      <w:r>
        <w:rPr>
          <w:noProof/>
          <w:lang w:val="en-US"/>
        </w:rPr>
        <w:lastRenderedPageBreak/>
        <w:drawing>
          <wp:inline distT="0" distB="0" distL="0" distR="0" wp14:anchorId="70BADAC0" wp14:editId="4B66E2E6">
            <wp:extent cx="6116955" cy="1793875"/>
            <wp:effectExtent l="19050" t="19050" r="17145" b="158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116955" cy="179387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8744D5">
        <w:rPr>
          <w:noProof/>
        </w:rPr>
        <w:t>9</w:t>
      </w:r>
      <w:r>
        <w:fldChar w:fldCharType="end"/>
      </w:r>
      <w:r>
        <w:t xml:space="preserve"> Level of organizational knowledge of WIS</w:t>
      </w:r>
    </w:p>
    <w:p w:rsidR="0079598D" w:rsidRPr="00D9062A" w:rsidRDefault="0079598D" w:rsidP="0079598D"/>
    <w:p w:rsidR="0079598D" w:rsidRDefault="00622415" w:rsidP="0079598D">
      <w:pPr>
        <w:pStyle w:val="WMOBodyText"/>
        <w:keepNext/>
      </w:pPr>
      <w:r>
        <w:rPr>
          <w:noProof/>
          <w:lang w:val="en-US"/>
        </w:rPr>
        <w:drawing>
          <wp:inline distT="0" distB="0" distL="0" distR="0" wp14:anchorId="52FDB19C" wp14:editId="699380C4">
            <wp:extent cx="6102928" cy="1932144"/>
            <wp:effectExtent l="19050" t="19050" r="12700" b="114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116955" cy="1936585"/>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8744D5">
        <w:rPr>
          <w:noProof/>
        </w:rPr>
        <w:t>10</w:t>
      </w:r>
      <w:r>
        <w:fldChar w:fldCharType="end"/>
      </w:r>
      <w:r>
        <w:t xml:space="preserve"> WIS implementation progress</w:t>
      </w:r>
    </w:p>
    <w:p w:rsidR="0079598D" w:rsidRPr="00D9062A" w:rsidRDefault="0079598D" w:rsidP="0079598D"/>
    <w:p w:rsidR="0079598D" w:rsidRDefault="00622415" w:rsidP="0079598D">
      <w:pPr>
        <w:pStyle w:val="WMOBodyText"/>
        <w:keepNext/>
      </w:pPr>
      <w:r>
        <w:rPr>
          <w:noProof/>
          <w:lang w:val="en-US"/>
        </w:rPr>
        <w:drawing>
          <wp:inline distT="0" distB="0" distL="0" distR="0" wp14:anchorId="370BBC02" wp14:editId="583864DA">
            <wp:extent cx="6116955" cy="1309370"/>
            <wp:effectExtent l="19050" t="19050" r="17145" b="241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116955" cy="1309370"/>
                    </a:xfrm>
                    <a:prstGeom prst="rect">
                      <a:avLst/>
                    </a:prstGeom>
                    <a:noFill/>
                    <a:ln>
                      <a:solidFill>
                        <a:schemeClr val="accent1"/>
                      </a:solidFill>
                    </a:ln>
                  </pic:spPr>
                </pic:pic>
              </a:graphicData>
            </a:graphic>
          </wp:inline>
        </w:drawing>
      </w:r>
    </w:p>
    <w:p w:rsidR="0079598D" w:rsidRDefault="0079598D" w:rsidP="0079598D">
      <w:pPr>
        <w:pStyle w:val="Caption"/>
        <w:jc w:val="left"/>
      </w:pPr>
      <w:r>
        <w:t xml:space="preserve">Figure </w:t>
      </w:r>
      <w:r>
        <w:fldChar w:fldCharType="begin"/>
      </w:r>
      <w:r>
        <w:instrText xml:space="preserve"> SEQ Figure \* ARABIC </w:instrText>
      </w:r>
      <w:r>
        <w:fldChar w:fldCharType="separate"/>
      </w:r>
      <w:r w:rsidR="008744D5">
        <w:rPr>
          <w:noProof/>
        </w:rPr>
        <w:t>11</w:t>
      </w:r>
      <w:r>
        <w:fldChar w:fldCharType="end"/>
      </w:r>
      <w:r>
        <w:t xml:space="preserve"> Progress in TDCF Migration</w:t>
      </w:r>
    </w:p>
    <w:p w:rsidR="0079598D" w:rsidRDefault="0079598D" w:rsidP="0079598D">
      <w:pPr>
        <w:pStyle w:val="WMOBodyText"/>
      </w:pPr>
    </w:p>
    <w:p w:rsidR="0079598D" w:rsidRPr="00746DDB" w:rsidRDefault="001E5A00" w:rsidP="0079598D">
      <w:pPr>
        <w:pStyle w:val="WMOBodyText"/>
        <w:jc w:val="center"/>
      </w:pPr>
      <w:r>
        <w:t>________</w:t>
      </w:r>
    </w:p>
    <w:p w:rsidR="0079598D" w:rsidRPr="0079598D" w:rsidRDefault="0079598D" w:rsidP="0079598D">
      <w:pPr>
        <w:rPr>
          <w:lang w:eastAsia="zh-TW"/>
        </w:rPr>
      </w:pPr>
    </w:p>
    <w:p w:rsidR="00C60EFB" w:rsidRDefault="00C60EFB" w:rsidP="00C60EFB">
      <w:pPr>
        <w:tabs>
          <w:tab w:val="clear" w:pos="1134"/>
        </w:tabs>
        <w:jc w:val="left"/>
        <w:rPr>
          <w:b/>
        </w:rPr>
        <w:sectPr w:rsidR="00C60EFB" w:rsidSect="0020095E">
          <w:headerReference w:type="first" r:id="rId101"/>
          <w:pgSz w:w="11907" w:h="16840" w:code="9"/>
          <w:pgMar w:top="1134" w:right="1134" w:bottom="1134" w:left="1134" w:header="1134" w:footer="1134" w:gutter="0"/>
          <w:cols w:space="720"/>
          <w:titlePg/>
          <w:docGrid w:linePitch="299"/>
        </w:sectPr>
      </w:pPr>
    </w:p>
    <w:p w:rsidR="0020095E" w:rsidRPr="00C97F8D" w:rsidRDefault="00F44F10" w:rsidP="007A15A5">
      <w:pPr>
        <w:tabs>
          <w:tab w:val="clear" w:pos="1134"/>
        </w:tabs>
        <w:jc w:val="center"/>
        <w:rPr>
          <w:b/>
        </w:rPr>
      </w:pPr>
      <w:r w:rsidRPr="00C97F8D">
        <w:rPr>
          <w:b/>
        </w:rPr>
        <w:lastRenderedPageBreak/>
        <w:t>Draft Resolution 4.4(4)</w:t>
      </w:r>
      <w:r w:rsidR="00B056E7" w:rsidRPr="00C97F8D">
        <w:rPr>
          <w:b/>
        </w:rPr>
        <w:t>/</w:t>
      </w:r>
      <w:r w:rsidRPr="00C97F8D">
        <w:rPr>
          <w:b/>
        </w:rPr>
        <w:t>2</w:t>
      </w:r>
      <w:r w:rsidR="00B056E7" w:rsidRPr="00C97F8D">
        <w:rPr>
          <w:b/>
        </w:rPr>
        <w:t xml:space="preserve"> (</w:t>
      </w:r>
      <w:r w:rsidR="002137A0" w:rsidRPr="00C97F8D">
        <w:rPr>
          <w:b/>
        </w:rPr>
        <w:t>RA I-16</w:t>
      </w:r>
      <w:r w:rsidR="0020095E" w:rsidRPr="00C97F8D">
        <w:rPr>
          <w:b/>
        </w:rPr>
        <w:t>)</w:t>
      </w:r>
    </w:p>
    <w:p w:rsidR="0020095E" w:rsidRPr="000573AD" w:rsidRDefault="00F44F10" w:rsidP="000573AD">
      <w:pPr>
        <w:pStyle w:val="Heading2"/>
        <w:spacing w:after="480"/>
        <w:ind w:left="0" w:firstLine="0"/>
        <w:jc w:val="center"/>
      </w:pPr>
      <w:r>
        <w:rPr>
          <w:noProof/>
        </w:rPr>
        <w:t xml:space="preserve">Terms of Reference for the RA I </w:t>
      </w:r>
      <w:r>
        <w:t>WIS Implementation</w:t>
      </w:r>
      <w:r w:rsidR="005E45BC">
        <w:t xml:space="preserve"> Team</w:t>
      </w:r>
    </w:p>
    <w:p w:rsidR="0020095E" w:rsidRPr="000573AD" w:rsidRDefault="002137A0" w:rsidP="0020095E">
      <w:pPr>
        <w:pStyle w:val="WMOBodyText"/>
      </w:pPr>
      <w:r>
        <w:t>REGIONAL ASSOCIATION</w:t>
      </w:r>
      <w:r w:rsidR="001E5A00">
        <w:t xml:space="preserve"> I</w:t>
      </w:r>
      <w:r w:rsidR="0020095E" w:rsidRPr="000573AD">
        <w:t>,</w:t>
      </w:r>
    </w:p>
    <w:p w:rsidR="00F44F10" w:rsidRDefault="00F44F10" w:rsidP="00F44F10">
      <w:pPr>
        <w:pStyle w:val="WMOBodyText"/>
      </w:pPr>
      <w:bookmarkStart w:id="33" w:name="_Toc319327012"/>
      <w:r w:rsidRPr="00624768">
        <w:rPr>
          <w:b/>
        </w:rPr>
        <w:t>Noting</w:t>
      </w:r>
      <w:r>
        <w:rPr>
          <w:b/>
        </w:rPr>
        <w:t>:</w:t>
      </w:r>
    </w:p>
    <w:p w:rsidR="00F44F10" w:rsidRDefault="00F44F10" w:rsidP="00F44F10">
      <w:pPr>
        <w:pStyle w:val="WMOResList1"/>
      </w:pPr>
      <w:r w:rsidRPr="00E3658F">
        <w:t>(1)</w:t>
      </w:r>
      <w:r w:rsidRPr="00E3658F">
        <w:tab/>
      </w:r>
      <w:r w:rsidRPr="00BE48C7">
        <w:t xml:space="preserve">Resolution 4 (Cg-XVI), </w:t>
      </w:r>
    </w:p>
    <w:p w:rsidR="00F44F10" w:rsidRDefault="00F44F10" w:rsidP="00F44F10">
      <w:pPr>
        <w:pStyle w:val="WMOResList1"/>
      </w:pPr>
      <w:r>
        <w:t>(2)</w:t>
      </w:r>
      <w:r>
        <w:tab/>
        <w:t>Manual on the WMO Information System</w:t>
      </w:r>
      <w:r w:rsidR="001E5A00">
        <w:t xml:space="preserve"> (</w:t>
      </w:r>
      <w:r w:rsidR="001E5A00" w:rsidRPr="000B184B">
        <w:t xml:space="preserve">WMO-No. </w:t>
      </w:r>
      <w:r w:rsidR="001E5A00" w:rsidRPr="004B3F31">
        <w:t>106</w:t>
      </w:r>
      <w:r w:rsidR="001E5A00">
        <w:t>0)</w:t>
      </w:r>
      <w:r>
        <w:t>,</w:t>
      </w:r>
    </w:p>
    <w:p w:rsidR="00F44F10" w:rsidRPr="00F44F10" w:rsidRDefault="00F44F10" w:rsidP="00F44F10">
      <w:pPr>
        <w:pStyle w:val="WMOResList1"/>
      </w:pPr>
      <w:r>
        <w:t>(3)</w:t>
      </w:r>
      <w:r>
        <w:tab/>
        <w:t>Draft Resolution 4.4(4)/1 (RA I-16)</w:t>
      </w:r>
      <w:r w:rsidR="00EB1DCE">
        <w:t>,</w:t>
      </w:r>
    </w:p>
    <w:p w:rsidR="00F44F10" w:rsidRDefault="00F44F10" w:rsidP="00F44F10">
      <w:pPr>
        <w:tabs>
          <w:tab w:val="left" w:pos="720"/>
        </w:tabs>
        <w:ind w:left="720" w:hanging="720"/>
        <w:jc w:val="left"/>
      </w:pPr>
    </w:p>
    <w:p w:rsidR="00F44F10" w:rsidRPr="00624768" w:rsidRDefault="00F44F10" w:rsidP="00F44F10">
      <w:pPr>
        <w:pStyle w:val="WMOBodyText"/>
        <w:spacing w:before="0"/>
        <w:rPr>
          <w:b/>
          <w:bCs/>
        </w:rPr>
      </w:pPr>
      <w:r w:rsidRPr="00624768">
        <w:rPr>
          <w:b/>
          <w:bCs/>
        </w:rPr>
        <w:t>Noting further:</w:t>
      </w:r>
    </w:p>
    <w:p w:rsidR="00F44F10" w:rsidRPr="00BE48C7" w:rsidRDefault="00F44F10" w:rsidP="00F44F10">
      <w:pPr>
        <w:pStyle w:val="WMOResList1"/>
      </w:pPr>
      <w:r>
        <w:t>(</w:t>
      </w:r>
      <w:r w:rsidR="00E245B9">
        <w:t>1</w:t>
      </w:r>
      <w:r>
        <w:t>)</w:t>
      </w:r>
      <w:r>
        <w:tab/>
      </w:r>
      <w:r w:rsidRPr="00BE48C7">
        <w:t>The importance of implementing WIS to support WMO priority activities, including the WMO Integrated Global Information System (WIGOS) and the Global Framework for Climate Services (GFCS)</w:t>
      </w:r>
      <w:r>
        <w:rPr>
          <w:bCs/>
          <w:iCs/>
        </w:rPr>
        <w:t>,</w:t>
      </w:r>
    </w:p>
    <w:p w:rsidR="00F44F10" w:rsidRPr="00624768" w:rsidRDefault="00F44F10" w:rsidP="00F44F10">
      <w:pPr>
        <w:pStyle w:val="WMOResList1"/>
      </w:pPr>
      <w:r>
        <w:t>(</w:t>
      </w:r>
      <w:r w:rsidR="00E245B9">
        <w:t>2</w:t>
      </w:r>
      <w:r>
        <w:t>)</w:t>
      </w:r>
      <w:r>
        <w:tab/>
      </w:r>
      <w:r w:rsidRPr="00BE48C7">
        <w:t xml:space="preserve">That the new functionality of WIS became operational in January 2012 and that </w:t>
      </w:r>
      <w:r>
        <w:t>GISCs Pretoria and Casablanca, along with GISCs Exeter</w:t>
      </w:r>
      <w:r w:rsidRPr="00BE48C7">
        <w:t xml:space="preserve"> and </w:t>
      </w:r>
      <w:r>
        <w:t>Toulouse</w:t>
      </w:r>
      <w:r w:rsidRPr="00BE48C7">
        <w:t>, are providing operational support and capacity</w:t>
      </w:r>
      <w:r w:rsidRPr="00BE48C7">
        <w:noBreakHyphen/>
        <w:t>building for the Region</w:t>
      </w:r>
      <w:r w:rsidR="00AD3179">
        <w:t>,</w:t>
      </w:r>
    </w:p>
    <w:p w:rsidR="00F44F10" w:rsidRPr="00CC3263" w:rsidRDefault="00F44F10" w:rsidP="00C97F8D">
      <w:pPr>
        <w:pStyle w:val="WMOBodyText"/>
      </w:pPr>
      <w:r>
        <w:rPr>
          <w:b/>
          <w:bCs/>
        </w:rPr>
        <w:t xml:space="preserve">Decides </w:t>
      </w:r>
      <w:r>
        <w:t>t</w:t>
      </w:r>
      <w:r w:rsidRPr="00C57AFD">
        <w:t xml:space="preserve">o </w:t>
      </w:r>
      <w:r>
        <w:t>creat</w:t>
      </w:r>
      <w:r w:rsidR="003E2E92">
        <w:t>e</w:t>
      </w:r>
      <w:r>
        <w:t xml:space="preserve"> </w:t>
      </w:r>
      <w:r w:rsidR="005E45BC">
        <w:t xml:space="preserve">a </w:t>
      </w:r>
      <w:r>
        <w:t xml:space="preserve">WIS Implementation </w:t>
      </w:r>
      <w:r w:rsidR="005E45BC">
        <w:t xml:space="preserve">team consisting of a subset of national WIS Focal Points within the RA I </w:t>
      </w:r>
      <w:r w:rsidR="00AD3179">
        <w:t>w</w:t>
      </w:r>
      <w:r w:rsidR="005E45BC">
        <w:t xml:space="preserve">orking </w:t>
      </w:r>
      <w:r w:rsidR="00AD3179">
        <w:t>g</w:t>
      </w:r>
      <w:r w:rsidR="005E45BC">
        <w:t xml:space="preserve">roup structure to facilitate WIS implementation </w:t>
      </w:r>
      <w:r>
        <w:t xml:space="preserve">with the Terms of Reference defined </w:t>
      </w:r>
      <w:r w:rsidR="00AD3179">
        <w:t xml:space="preserve">in the Annex to this </w:t>
      </w:r>
      <w:r w:rsidR="001E5A00">
        <w:t>r</w:t>
      </w:r>
      <w:r w:rsidR="00AD3179">
        <w:t>esolution;</w:t>
      </w:r>
    </w:p>
    <w:p w:rsidR="00F44F10" w:rsidRDefault="00F44F10" w:rsidP="00F44F10">
      <w:pPr>
        <w:pStyle w:val="WMOBodyText"/>
        <w:tabs>
          <w:tab w:val="clear" w:pos="1134"/>
          <w:tab w:val="left" w:pos="660"/>
        </w:tabs>
        <w:spacing w:before="0"/>
        <w:rPr>
          <w:b/>
        </w:rPr>
      </w:pPr>
    </w:p>
    <w:p w:rsidR="00F44F10" w:rsidRDefault="00F44F10" w:rsidP="00F44F10">
      <w:pPr>
        <w:pStyle w:val="WMOBodyText"/>
        <w:tabs>
          <w:tab w:val="clear" w:pos="1134"/>
          <w:tab w:val="left" w:pos="660"/>
        </w:tabs>
        <w:spacing w:before="0"/>
      </w:pPr>
      <w:r w:rsidRPr="00CC3263">
        <w:rPr>
          <w:b/>
        </w:rPr>
        <w:t xml:space="preserve">Requests </w:t>
      </w:r>
      <w:r w:rsidRPr="00CC3263">
        <w:t xml:space="preserve">the Secretary-General to </w:t>
      </w:r>
      <w:r>
        <w:t>provide support to the RA I WIS Implementation</w:t>
      </w:r>
      <w:r w:rsidR="005E45BC">
        <w:t xml:space="preserve"> </w:t>
      </w:r>
      <w:r w:rsidR="00AD3179">
        <w:t>T</w:t>
      </w:r>
      <w:r w:rsidR="005E45BC">
        <w:t>eam</w:t>
      </w:r>
      <w:r>
        <w:t>.</w:t>
      </w:r>
    </w:p>
    <w:p w:rsidR="00C97F8D" w:rsidRDefault="00C97F8D" w:rsidP="00F44F10">
      <w:pPr>
        <w:pStyle w:val="WMOBodyText"/>
        <w:tabs>
          <w:tab w:val="clear" w:pos="1134"/>
          <w:tab w:val="left" w:pos="660"/>
        </w:tabs>
        <w:spacing w:before="0"/>
      </w:pPr>
    </w:p>
    <w:p w:rsidR="0020095E" w:rsidRPr="000573AD" w:rsidRDefault="0020095E" w:rsidP="0020095E">
      <w:pPr>
        <w:pStyle w:val="ECBodyText-Centred"/>
      </w:pPr>
      <w:r w:rsidRPr="000573AD">
        <w:t>__________</w:t>
      </w:r>
    </w:p>
    <w:p w:rsidR="00F44F10" w:rsidRDefault="00F44F10">
      <w:pPr>
        <w:tabs>
          <w:tab w:val="clear" w:pos="1134"/>
        </w:tabs>
        <w:jc w:val="left"/>
        <w:rPr>
          <w:szCs w:val="22"/>
          <w:lang w:eastAsia="zh-TW"/>
        </w:rPr>
      </w:pPr>
      <w:r>
        <w:br w:type="page"/>
      </w:r>
    </w:p>
    <w:p w:rsidR="0020095E" w:rsidRPr="00C97F8D" w:rsidRDefault="00F44F10" w:rsidP="00C97F8D">
      <w:pPr>
        <w:pStyle w:val="Heading2"/>
        <w:ind w:left="0" w:firstLine="0"/>
        <w:jc w:val="center"/>
        <w:rPr>
          <w:iCs w:val="0"/>
          <w:caps w:val="0"/>
        </w:rPr>
      </w:pPr>
      <w:r w:rsidRPr="00C97F8D">
        <w:rPr>
          <w:iCs w:val="0"/>
          <w:caps w:val="0"/>
        </w:rPr>
        <w:lastRenderedPageBreak/>
        <w:t xml:space="preserve">Annex to draft </w:t>
      </w:r>
      <w:r w:rsidR="00C97F8D" w:rsidRPr="00C97F8D">
        <w:rPr>
          <w:iCs w:val="0"/>
          <w:caps w:val="0"/>
        </w:rPr>
        <w:t xml:space="preserve">Resolution 4.4(4)/2 (RA I-16) </w:t>
      </w:r>
    </w:p>
    <w:p w:rsidR="00C247EA" w:rsidRPr="000573AD" w:rsidRDefault="00C247EA" w:rsidP="00C247EA">
      <w:pPr>
        <w:pStyle w:val="Heading2"/>
        <w:spacing w:after="480"/>
        <w:ind w:left="1080" w:firstLine="0"/>
        <w:jc w:val="center"/>
      </w:pPr>
      <w:r>
        <w:rPr>
          <w:noProof/>
        </w:rPr>
        <w:t xml:space="preserve">Terms of Reference for the RA I </w:t>
      </w:r>
      <w:r>
        <w:t>WIS Implementation Team</w:t>
      </w:r>
    </w:p>
    <w:p w:rsidR="00C824E1" w:rsidRPr="00C824E1" w:rsidRDefault="00C824E1" w:rsidP="00E5024B">
      <w:pPr>
        <w:pStyle w:val="WMOBodyText"/>
        <w:numPr>
          <w:ilvl w:val="0"/>
          <w:numId w:val="58"/>
        </w:numPr>
        <w:tabs>
          <w:tab w:val="clear" w:pos="1080"/>
          <w:tab w:val="clear" w:pos="1134"/>
          <w:tab w:val="left" w:pos="630"/>
        </w:tabs>
        <w:ind w:left="630" w:hanging="630"/>
        <w:rPr>
          <w:lang w:val="en-US"/>
        </w:rPr>
      </w:pPr>
      <w:r w:rsidRPr="00C824E1">
        <w:rPr>
          <w:lang w:val="en-US"/>
        </w:rPr>
        <w:t xml:space="preserve">To follow closely the Regional </w:t>
      </w:r>
      <w:r w:rsidR="00AE6030" w:rsidRPr="00C824E1">
        <w:t>WMO Information System</w:t>
      </w:r>
      <w:r w:rsidR="00AE6030" w:rsidRPr="00C824E1">
        <w:rPr>
          <w:lang w:val="en-US"/>
        </w:rPr>
        <w:t xml:space="preserve"> </w:t>
      </w:r>
      <w:r w:rsidR="00AE6030">
        <w:rPr>
          <w:lang w:val="en-US"/>
        </w:rPr>
        <w:t>(</w:t>
      </w:r>
      <w:r w:rsidRPr="00C824E1">
        <w:rPr>
          <w:lang w:val="en-US"/>
        </w:rPr>
        <w:t>WIS</w:t>
      </w:r>
      <w:r w:rsidR="00AE6030">
        <w:rPr>
          <w:lang w:val="en-US"/>
        </w:rPr>
        <w:t>)</w:t>
      </w:r>
      <w:r w:rsidRPr="00C824E1">
        <w:rPr>
          <w:lang w:val="en-US"/>
        </w:rPr>
        <w:t xml:space="preserve"> Implementation Pl</w:t>
      </w:r>
      <w:r>
        <w:rPr>
          <w:lang w:val="en-US"/>
        </w:rPr>
        <w:t>an to advise Members and the RA </w:t>
      </w:r>
      <w:r w:rsidRPr="00C824E1">
        <w:rPr>
          <w:lang w:val="en-US"/>
        </w:rPr>
        <w:t>I Management Group about the WIS concept and the WIS Regional Implementation Plan. Establish a regional implementation strategy for WIS and propose specific WIS-related activities;</w:t>
      </w:r>
    </w:p>
    <w:p w:rsidR="00C824E1" w:rsidRPr="00C824E1" w:rsidRDefault="00C824E1" w:rsidP="00E5024B">
      <w:pPr>
        <w:pStyle w:val="WMOBodyText"/>
        <w:numPr>
          <w:ilvl w:val="0"/>
          <w:numId w:val="58"/>
        </w:numPr>
        <w:tabs>
          <w:tab w:val="clear" w:pos="1080"/>
          <w:tab w:val="clear" w:pos="1134"/>
          <w:tab w:val="left" w:pos="630"/>
        </w:tabs>
        <w:ind w:left="630" w:hanging="630"/>
      </w:pPr>
      <w:r w:rsidRPr="00C824E1">
        <w:t>To keep abreast of developments in new telecommunication technology and equipment and to study their possible adaptation to the requirements for an efficient regional meteorological telecommunication system, as well as the opportunities to be derived from communication space techniques, using commercial and meteorological satellites; promote the involvement of the Region in WIS implementation;</w:t>
      </w:r>
    </w:p>
    <w:p w:rsidR="00C824E1" w:rsidRPr="00C824E1" w:rsidRDefault="00C824E1" w:rsidP="00E5024B">
      <w:pPr>
        <w:pStyle w:val="WMOBodyText"/>
        <w:numPr>
          <w:ilvl w:val="0"/>
          <w:numId w:val="58"/>
        </w:numPr>
        <w:tabs>
          <w:tab w:val="clear" w:pos="1080"/>
          <w:tab w:val="clear" w:pos="1134"/>
          <w:tab w:val="left" w:pos="630"/>
        </w:tabs>
        <w:ind w:left="630" w:hanging="630"/>
      </w:pPr>
      <w:r w:rsidRPr="00C824E1">
        <w:t>To keep under review the regional meteorological telecommunication plan;</w:t>
      </w:r>
    </w:p>
    <w:p w:rsidR="00C824E1" w:rsidRPr="00C824E1" w:rsidRDefault="00C824E1" w:rsidP="00E5024B">
      <w:pPr>
        <w:pStyle w:val="WMOBodyText"/>
        <w:numPr>
          <w:ilvl w:val="0"/>
          <w:numId w:val="58"/>
        </w:numPr>
        <w:tabs>
          <w:tab w:val="clear" w:pos="1080"/>
          <w:tab w:val="clear" w:pos="1134"/>
          <w:tab w:val="left" w:pos="630"/>
        </w:tabs>
        <w:ind w:left="630" w:hanging="630"/>
      </w:pPr>
      <w:r w:rsidRPr="00C824E1">
        <w:t>To identify the training requirements of Members in the Region for the successful implementation, operation and maintenance of the regional component of the WMO Information System;</w:t>
      </w:r>
    </w:p>
    <w:p w:rsidR="00C824E1" w:rsidRPr="00C824E1" w:rsidRDefault="00C824E1" w:rsidP="00E5024B">
      <w:pPr>
        <w:pStyle w:val="WMOBodyText"/>
        <w:numPr>
          <w:ilvl w:val="0"/>
          <w:numId w:val="58"/>
        </w:numPr>
        <w:tabs>
          <w:tab w:val="clear" w:pos="1080"/>
          <w:tab w:val="clear" w:pos="1134"/>
          <w:tab w:val="left" w:pos="630"/>
        </w:tabs>
        <w:ind w:left="630" w:hanging="630"/>
      </w:pPr>
      <w:r w:rsidRPr="00C824E1">
        <w:t>To advise the chair</w:t>
      </w:r>
      <w:r w:rsidR="002F59BB">
        <w:t>person</w:t>
      </w:r>
      <w:r w:rsidRPr="00C824E1">
        <w:t xml:space="preserve"> of the </w:t>
      </w:r>
      <w:r>
        <w:t>Management Group</w:t>
      </w:r>
      <w:r w:rsidRPr="00C824E1">
        <w:t xml:space="preserve"> in matters concerning the regional meteorological telecommunication systems and regional aspects of the WIS;</w:t>
      </w:r>
    </w:p>
    <w:p w:rsidR="00C824E1" w:rsidRPr="00C824E1" w:rsidRDefault="00C824E1" w:rsidP="00E5024B">
      <w:pPr>
        <w:pStyle w:val="WMOBodyText"/>
        <w:numPr>
          <w:ilvl w:val="0"/>
          <w:numId w:val="58"/>
        </w:numPr>
        <w:tabs>
          <w:tab w:val="clear" w:pos="1080"/>
          <w:tab w:val="clear" w:pos="1134"/>
          <w:tab w:val="left" w:pos="630"/>
        </w:tabs>
        <w:ind w:left="630" w:hanging="630"/>
      </w:pPr>
      <w:r w:rsidRPr="00C824E1">
        <w:t>To represent the Region at sessions of Experts/Implementation Teams of the CBS OPAG on Information Systems and Services, as required;</w:t>
      </w:r>
    </w:p>
    <w:p w:rsidR="00C824E1" w:rsidRPr="00C824E1" w:rsidRDefault="00C824E1" w:rsidP="00E5024B">
      <w:pPr>
        <w:pStyle w:val="WMOBodyText"/>
        <w:numPr>
          <w:ilvl w:val="0"/>
          <w:numId w:val="58"/>
        </w:numPr>
        <w:tabs>
          <w:tab w:val="clear" w:pos="1080"/>
          <w:tab w:val="clear" w:pos="1134"/>
          <w:tab w:val="left" w:pos="630"/>
        </w:tabs>
        <w:ind w:left="630" w:hanging="630"/>
      </w:pPr>
      <w:r w:rsidRPr="00C824E1">
        <w:t>To keep under review and coordinate the Regional Migration Plan to Table-driven Code Forms (TDCF) and promote and assist in the development of national migration plans;</w:t>
      </w:r>
    </w:p>
    <w:p w:rsidR="00C824E1" w:rsidRPr="00C824E1" w:rsidRDefault="00C824E1" w:rsidP="00E5024B">
      <w:pPr>
        <w:pStyle w:val="WMOBodyText"/>
        <w:numPr>
          <w:ilvl w:val="0"/>
          <w:numId w:val="58"/>
        </w:numPr>
        <w:tabs>
          <w:tab w:val="clear" w:pos="1080"/>
          <w:tab w:val="clear" w:pos="1134"/>
          <w:tab w:val="left" w:pos="630"/>
        </w:tabs>
        <w:ind w:left="630" w:hanging="630"/>
      </w:pPr>
      <w:r w:rsidRPr="00C824E1">
        <w:t>To coordinate the real-time and non</w:t>
      </w:r>
      <w:r w:rsidR="00171D81">
        <w:t xml:space="preserve"> </w:t>
      </w:r>
      <w:r w:rsidRPr="00C824E1">
        <w:t>rea</w:t>
      </w:r>
      <w:r w:rsidR="00171D81">
        <w:t>l-</w:t>
      </w:r>
      <w:r w:rsidRPr="00C824E1">
        <w:t>time aspects of data management in the Region, including data quality control and data recovery;</w:t>
      </w:r>
    </w:p>
    <w:p w:rsidR="00C824E1" w:rsidRPr="00C824E1" w:rsidRDefault="00C824E1" w:rsidP="00E5024B">
      <w:pPr>
        <w:pStyle w:val="WMOBodyText"/>
        <w:numPr>
          <w:ilvl w:val="0"/>
          <w:numId w:val="58"/>
        </w:numPr>
        <w:tabs>
          <w:tab w:val="clear" w:pos="1080"/>
          <w:tab w:val="clear" w:pos="1134"/>
          <w:tab w:val="left" w:pos="630"/>
        </w:tabs>
        <w:ind w:left="630" w:hanging="630"/>
      </w:pPr>
      <w:r w:rsidRPr="00C824E1">
        <w:t>To identify the training requirements of Members in the Region regarding data management;</w:t>
      </w:r>
    </w:p>
    <w:p w:rsidR="00C824E1" w:rsidRPr="00C824E1" w:rsidRDefault="00C824E1" w:rsidP="00E5024B">
      <w:pPr>
        <w:pStyle w:val="WMOBodyText"/>
        <w:numPr>
          <w:ilvl w:val="0"/>
          <w:numId w:val="58"/>
        </w:numPr>
        <w:tabs>
          <w:tab w:val="clear" w:pos="1080"/>
          <w:tab w:val="clear" w:pos="1134"/>
          <w:tab w:val="left" w:pos="630"/>
        </w:tabs>
        <w:ind w:left="630" w:hanging="630"/>
      </w:pPr>
      <w:r w:rsidRPr="00C824E1">
        <w:t>To advise the chair</w:t>
      </w:r>
      <w:r w:rsidR="00A20BC5">
        <w:t>person</w:t>
      </w:r>
      <w:r w:rsidRPr="00C824E1">
        <w:t xml:space="preserve"> of the working group on matters related to data management and meteorological codes and practices in the Region;</w:t>
      </w:r>
    </w:p>
    <w:p w:rsidR="00C824E1" w:rsidRDefault="00C824E1" w:rsidP="00E5024B">
      <w:pPr>
        <w:pStyle w:val="WMOBodyText"/>
        <w:numPr>
          <w:ilvl w:val="0"/>
          <w:numId w:val="58"/>
        </w:numPr>
        <w:tabs>
          <w:tab w:val="clear" w:pos="1080"/>
          <w:tab w:val="clear" w:pos="1134"/>
          <w:tab w:val="left" w:pos="630"/>
        </w:tabs>
        <w:ind w:left="630" w:hanging="630"/>
      </w:pPr>
      <w:r w:rsidRPr="00C824E1">
        <w:t xml:space="preserve">To coordinate with the </w:t>
      </w:r>
      <w:r w:rsidR="00A20BC5">
        <w:t>w</w:t>
      </w:r>
      <w:r w:rsidRPr="00C824E1">
        <w:t xml:space="preserve">orking </w:t>
      </w:r>
      <w:r w:rsidR="00A20BC5">
        <w:t>g</w:t>
      </w:r>
      <w:r w:rsidRPr="00C824E1">
        <w:t>roup chair</w:t>
      </w:r>
      <w:r w:rsidR="00A20BC5">
        <w:t>person</w:t>
      </w:r>
      <w:r w:rsidRPr="00C824E1">
        <w:t xml:space="preserve"> the presentation, within the first three</w:t>
      </w:r>
      <w:r w:rsidR="00A20BC5">
        <w:t> </w:t>
      </w:r>
      <w:r w:rsidRPr="00C824E1">
        <w:t xml:space="preserve">months of being elected, of a Work Plan for the next four years, as well as to submit annual activity reports to the </w:t>
      </w:r>
      <w:r>
        <w:t>Chairperson of the RA I WIGOS Implementation Working Group</w:t>
      </w:r>
      <w:r w:rsidRPr="00C824E1">
        <w:t xml:space="preserve"> and a comprehensive report not later than </w:t>
      </w:r>
      <w:r w:rsidR="00A20BC5">
        <w:t>three</w:t>
      </w:r>
      <w:r w:rsidRPr="00C824E1">
        <w:t xml:space="preserve"> months before the scheduled meeting of the working group.</w:t>
      </w:r>
    </w:p>
    <w:p w:rsidR="00A20BC5" w:rsidRDefault="00A20BC5" w:rsidP="00A20BC5">
      <w:pPr>
        <w:pStyle w:val="WMOBodyText"/>
        <w:tabs>
          <w:tab w:val="clear" w:pos="1134"/>
          <w:tab w:val="left" w:pos="630"/>
        </w:tabs>
        <w:jc w:val="center"/>
      </w:pPr>
      <w:r>
        <w:t>______________</w:t>
      </w:r>
    </w:p>
    <w:p w:rsidR="00C824E1" w:rsidRPr="00C824E1" w:rsidRDefault="00C824E1" w:rsidP="00C824E1">
      <w:pPr>
        <w:pStyle w:val="WMOBodyText"/>
        <w:ind w:left="1080"/>
      </w:pPr>
    </w:p>
    <w:p w:rsidR="0020095E" w:rsidRPr="00171D81" w:rsidRDefault="0020095E" w:rsidP="00C824E1">
      <w:pPr>
        <w:pStyle w:val="Heading2-Centered"/>
        <w:rPr>
          <w:sz w:val="28"/>
          <w:szCs w:val="28"/>
        </w:rPr>
      </w:pPr>
      <w:r w:rsidRPr="000573AD">
        <w:br w:type="page"/>
      </w:r>
      <w:r w:rsidRPr="00171D81">
        <w:rPr>
          <w:sz w:val="28"/>
          <w:szCs w:val="28"/>
        </w:rPr>
        <w:lastRenderedPageBreak/>
        <w:t xml:space="preserve">APPENDIX C:  </w:t>
      </w:r>
      <w:r w:rsidRPr="00171D81">
        <w:rPr>
          <w:sz w:val="28"/>
          <w:szCs w:val="28"/>
        </w:rPr>
        <w:br/>
        <w:t xml:space="preserve">PROGRESS REPORT FOR INFORMATION – </w:t>
      </w:r>
      <w:r w:rsidRPr="00171D81">
        <w:rPr>
          <w:sz w:val="28"/>
          <w:szCs w:val="28"/>
        </w:rPr>
        <w:br/>
        <w:t>NOT TO BE INCLUDED IN THE GENERAL SUMMARY</w:t>
      </w:r>
      <w:bookmarkEnd w:id="33"/>
    </w:p>
    <w:p w:rsidR="0020095E" w:rsidRPr="000573AD" w:rsidRDefault="00AD4073" w:rsidP="00B009AA">
      <w:pPr>
        <w:pStyle w:val="Heading2"/>
        <w:spacing w:after="480"/>
        <w:ind w:left="0" w:firstLine="0"/>
        <w:jc w:val="center"/>
      </w:pPr>
      <w:r>
        <w:t>Monitoring of the WOrld Weather Watch</w:t>
      </w:r>
    </w:p>
    <w:p w:rsidR="0020095E" w:rsidRPr="000573AD" w:rsidRDefault="00AD4073" w:rsidP="0020095E">
      <w:pPr>
        <w:pStyle w:val="Heading3"/>
      </w:pPr>
      <w:bookmarkStart w:id="34" w:name="_References:_(If_really"/>
      <w:bookmarkEnd w:id="34"/>
      <w:r>
        <w:t>World Weather Watch Quantitative Monitoring</w:t>
      </w:r>
    </w:p>
    <w:p w:rsidR="0020095E" w:rsidRPr="000573AD" w:rsidRDefault="00AD4073" w:rsidP="0020095E">
      <w:pPr>
        <w:pStyle w:val="WMOSubTitle1"/>
      </w:pPr>
      <w:r>
        <w:t>Results of the Annual Global Monitoring</w:t>
      </w:r>
    </w:p>
    <w:p w:rsidR="0020095E" w:rsidRPr="000573AD" w:rsidRDefault="003D4763" w:rsidP="00AD4073">
      <w:pPr>
        <w:pStyle w:val="WMOBodyText"/>
      </w:pPr>
      <w:r>
        <w:t>1.</w:t>
      </w:r>
      <w:r>
        <w:tab/>
      </w:r>
      <w:r w:rsidR="00AD4073">
        <w:t>Each year as part of the Annual Global Monitoring period 1-15 October, Regional Telecommunications Hubs record the number of observations they receive from stations in the Regional Basic Synoptic Networks for the main synoptic hours (00Z, 06Z, 12Z and 18Z for surface stations, and 00Z and 12Z for upper</w:t>
      </w:r>
      <w:r w:rsidR="00556BE3">
        <w:noBreakHyphen/>
      </w:r>
      <w:r w:rsidR="00AD4073">
        <w:t>air stations) and the monthly reports from stations in the Regional Basic Climate Network.</w:t>
      </w:r>
    </w:p>
    <w:p w:rsidR="0020095E" w:rsidRDefault="00AD4073" w:rsidP="0020095E">
      <w:pPr>
        <w:pStyle w:val="WMOBodyText"/>
      </w:pPr>
      <w:r>
        <w:t>2.</w:t>
      </w:r>
      <w:r w:rsidR="003D4763">
        <w:tab/>
      </w:r>
      <w:r>
        <w:t>Figure</w:t>
      </w:r>
      <w:r w:rsidR="00556BE3">
        <w:t> </w:t>
      </w:r>
      <w:r>
        <w:t>1 shows the history of the per</w:t>
      </w:r>
      <w:r w:rsidR="00556BE3">
        <w:t> </w:t>
      </w:r>
      <w:r>
        <w:t>cent of observations received during the Annual Global Monitoring. The proportion of CLIMAT reports received remains much lower than the percentage of SYNOP reports. The decline in the per</w:t>
      </w:r>
      <w:r w:rsidR="00556BE3">
        <w:t> </w:t>
      </w:r>
      <w:r>
        <w:t>cent of upper</w:t>
      </w:r>
      <w:r w:rsidR="00556BE3">
        <w:noBreakHyphen/>
      </w:r>
      <w:r>
        <w:t>air reports before 2007 appears to have stopped, but there continues to be year-to-year variability.</w:t>
      </w:r>
    </w:p>
    <w:p w:rsidR="00AD4073" w:rsidRDefault="00AD4073" w:rsidP="00337431">
      <w:pPr>
        <w:pStyle w:val="WMOBodyText"/>
        <w:keepNext/>
        <w:jc w:val="center"/>
      </w:pPr>
      <w:r>
        <w:rPr>
          <w:noProof/>
          <w:lang w:val="en-US"/>
        </w:rPr>
        <w:drawing>
          <wp:inline distT="0" distB="0" distL="0" distR="0" wp14:anchorId="5216E3F6" wp14:editId="53343805">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rsidR="00AD4073" w:rsidRDefault="00AD4073" w:rsidP="00AD4073">
      <w:pPr>
        <w:pStyle w:val="Caption"/>
        <w:jc w:val="left"/>
      </w:pPr>
      <w:r>
        <w:t>Figure</w:t>
      </w:r>
      <w:r w:rsidR="00171D81">
        <w:t xml:space="preserve"> 1</w:t>
      </w:r>
      <w:r>
        <w:t>. Time series of the percentage of reports received from the RBSN and RBCN during the October Annual Global Monitoring periods from 2004 to 2013.</w:t>
      </w:r>
    </w:p>
    <w:p w:rsidR="00AD4073" w:rsidRDefault="00AD4073" w:rsidP="0020095E">
      <w:pPr>
        <w:pStyle w:val="WMOBodyText"/>
      </w:pPr>
      <w:r>
        <w:t>3.</w:t>
      </w:r>
      <w:r w:rsidR="003D4763">
        <w:tab/>
      </w:r>
      <w:r>
        <w:t>Figures 2-4 show the percentage of reports received from each station during the period 1-15 October 2013 for SYNOP (surface), TEMP (upper</w:t>
      </w:r>
      <w:r w:rsidR="00337431">
        <w:noBreakHyphen/>
      </w:r>
      <w:r>
        <w:t>air) and CLIMAT (monthly climate) reports. These show a significant number of stations that do not report at all.</w:t>
      </w:r>
    </w:p>
    <w:p w:rsidR="00AD4073" w:rsidRPr="00C349B6" w:rsidRDefault="00AD4073" w:rsidP="00AD4073">
      <w:pPr>
        <w:kinsoku w:val="0"/>
        <w:overflowPunct w:val="0"/>
        <w:autoSpaceDE w:val="0"/>
        <w:autoSpaceDN w:val="0"/>
        <w:adjustRightInd w:val="0"/>
        <w:rPr>
          <w:rFonts w:ascii="Times New Roman" w:hAnsi="Times New Roman"/>
          <w:sz w:val="20"/>
          <w:lang w:eastAsia="zh-TW"/>
        </w:rPr>
      </w:pPr>
    </w:p>
    <w:p w:rsidR="00AD4073" w:rsidRDefault="00AD4073" w:rsidP="00AD4073">
      <w:pPr>
        <w:pStyle w:val="WMOBodyText"/>
        <w:keepNext/>
      </w:pPr>
      <w:r>
        <w:rPr>
          <w:noProof/>
          <w:lang w:val="en-US"/>
        </w:rPr>
        <w:lastRenderedPageBreak/>
        <w:drawing>
          <wp:anchor distT="0" distB="0" distL="114300" distR="114300" simplePos="0" relativeHeight="251658240" behindDoc="0" locked="0" layoutInCell="1" allowOverlap="1" wp14:anchorId="155607FD" wp14:editId="207D252B">
            <wp:simplePos x="0" y="0"/>
            <wp:positionH relativeFrom="column">
              <wp:posOffset>4997782</wp:posOffset>
            </wp:positionH>
            <wp:positionV relativeFrom="paragraph">
              <wp:posOffset>212393</wp:posOffset>
            </wp:positionV>
            <wp:extent cx="989330" cy="709930"/>
            <wp:effectExtent l="0" t="0" r="127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989330" cy="7099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7C079532" wp14:editId="49F3904E">
            <wp:extent cx="6052782" cy="5589660"/>
            <wp:effectExtent l="19050" t="19050" r="24765" b="1143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052782" cy="5589660"/>
                    </a:xfrm>
                    <a:prstGeom prst="rect">
                      <a:avLst/>
                    </a:prstGeom>
                    <a:noFill/>
                    <a:ln>
                      <a:solidFill>
                        <a:schemeClr val="tx1"/>
                      </a:solidFill>
                    </a:ln>
                  </pic:spPr>
                </pic:pic>
              </a:graphicData>
            </a:graphic>
          </wp:inline>
        </w:drawing>
      </w:r>
    </w:p>
    <w:p w:rsidR="00AD4073" w:rsidRDefault="00AD4073" w:rsidP="00AD4073">
      <w:pPr>
        <w:pStyle w:val="Caption"/>
        <w:jc w:val="left"/>
      </w:pPr>
      <w:r>
        <w:t>Figure</w:t>
      </w:r>
      <w:r w:rsidR="008744D5">
        <w:t xml:space="preserve"> 2</w:t>
      </w:r>
      <w:r>
        <w:t>. Percentage of</w:t>
      </w:r>
      <w:r w:rsidR="005D0617">
        <w:t xml:space="preserve"> </w:t>
      </w:r>
      <w:r w:rsidR="001E55D3">
        <w:t xml:space="preserve">required </w:t>
      </w:r>
      <w:r w:rsidR="005D0617">
        <w:t>surface</w:t>
      </w:r>
      <w:r>
        <w:t xml:space="preserve"> </w:t>
      </w:r>
      <w:r w:rsidR="005D0617">
        <w:t xml:space="preserve">observations received from stations in the </w:t>
      </w:r>
      <w:r>
        <w:t xml:space="preserve">Regional Basic Synoptic Network </w:t>
      </w:r>
      <w:r w:rsidR="005D0617">
        <w:t>in the period</w:t>
      </w:r>
      <w:r>
        <w:t xml:space="preserve"> 1-15 October 2013</w:t>
      </w:r>
    </w:p>
    <w:p w:rsidR="00AD4073" w:rsidRDefault="007562BD" w:rsidP="007562BD">
      <w:pPr>
        <w:pStyle w:val="WMOBodyText"/>
      </w:pPr>
      <w:r>
        <w:t xml:space="preserve">Note: </w:t>
      </w:r>
      <w:r w:rsidRPr="007562BD">
        <w:rPr>
          <w:b/>
        </w:rPr>
        <w:t>Designations used</w:t>
      </w:r>
      <w:r>
        <w:t>. The depiction and use of boundaries, geographic names and related data shown on maps and included in lists, tables, documents, and databases are not warranted to be error free nor do they necessarily imply official endorsement or acceptance by the WMO.</w:t>
      </w:r>
    </w:p>
    <w:p w:rsidR="00AD4073" w:rsidRDefault="00AD4073" w:rsidP="00AD4073">
      <w:pPr>
        <w:pStyle w:val="WMOBodyText"/>
        <w:keepNext/>
      </w:pPr>
      <w:r>
        <w:rPr>
          <w:noProof/>
          <w:lang w:val="en-US"/>
        </w:rPr>
        <w:lastRenderedPageBreak/>
        <w:drawing>
          <wp:anchor distT="0" distB="0" distL="114300" distR="114300" simplePos="0" relativeHeight="251660288" behindDoc="0" locked="0" layoutInCell="1" allowOverlap="1" wp14:anchorId="1FF3E4F8" wp14:editId="6AA3AF65">
            <wp:simplePos x="0" y="0"/>
            <wp:positionH relativeFrom="column">
              <wp:posOffset>5107940</wp:posOffset>
            </wp:positionH>
            <wp:positionV relativeFrom="paragraph">
              <wp:posOffset>30480</wp:posOffset>
            </wp:positionV>
            <wp:extent cx="989330" cy="709930"/>
            <wp:effectExtent l="0" t="0" r="127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989330" cy="7099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248CA377" wp14:editId="4267C3AD">
            <wp:extent cx="6120765" cy="5622112"/>
            <wp:effectExtent l="19050" t="19050" r="13335" b="1714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120765" cy="5622112"/>
                    </a:xfrm>
                    <a:prstGeom prst="rect">
                      <a:avLst/>
                    </a:prstGeom>
                    <a:noFill/>
                    <a:ln>
                      <a:solidFill>
                        <a:schemeClr val="tx1"/>
                      </a:solidFill>
                    </a:ln>
                  </pic:spPr>
                </pic:pic>
              </a:graphicData>
            </a:graphic>
          </wp:inline>
        </w:drawing>
      </w:r>
    </w:p>
    <w:p w:rsidR="00AD4073" w:rsidRDefault="00AD4073" w:rsidP="00AD4073">
      <w:pPr>
        <w:pStyle w:val="Caption"/>
        <w:jc w:val="left"/>
      </w:pPr>
      <w:r>
        <w:t>Figure</w:t>
      </w:r>
      <w:r w:rsidR="00171D81">
        <w:t>3</w:t>
      </w:r>
      <w:r>
        <w:t xml:space="preserve">. Percentage of </w:t>
      </w:r>
      <w:r w:rsidR="001E55D3">
        <w:t xml:space="preserve">required </w:t>
      </w:r>
      <w:r>
        <w:t xml:space="preserve">upper observations received from </w:t>
      </w:r>
      <w:r w:rsidR="005D0617">
        <w:t xml:space="preserve">stations in </w:t>
      </w:r>
      <w:r>
        <w:t xml:space="preserve">the Regional Basic Synoptic Network </w:t>
      </w:r>
      <w:r w:rsidR="005D0617">
        <w:t xml:space="preserve">in the period </w:t>
      </w:r>
      <w:r>
        <w:t>1-15 October 2013.</w:t>
      </w:r>
    </w:p>
    <w:p w:rsidR="005D0617" w:rsidRDefault="005D0617" w:rsidP="005D0617">
      <w:pPr>
        <w:pStyle w:val="WMOBodyText"/>
        <w:keepNext/>
      </w:pPr>
      <w:r>
        <w:rPr>
          <w:noProof/>
          <w:lang w:val="en-US"/>
        </w:rPr>
        <w:lastRenderedPageBreak/>
        <w:drawing>
          <wp:anchor distT="0" distB="0" distL="114300" distR="114300" simplePos="0" relativeHeight="251661312" behindDoc="0" locked="0" layoutInCell="1" allowOverlap="1" wp14:anchorId="21CAAD93" wp14:editId="77719F30">
            <wp:simplePos x="0" y="0"/>
            <wp:positionH relativeFrom="column">
              <wp:posOffset>5052846</wp:posOffset>
            </wp:positionH>
            <wp:positionV relativeFrom="paragraph">
              <wp:posOffset>42213</wp:posOffset>
            </wp:positionV>
            <wp:extent cx="1016635" cy="497840"/>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01663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5CF4FCE1" wp14:editId="3D963B19">
            <wp:extent cx="6120765" cy="5623832"/>
            <wp:effectExtent l="19050" t="19050" r="13335" b="1524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120765" cy="5623832"/>
                    </a:xfrm>
                    <a:prstGeom prst="rect">
                      <a:avLst/>
                    </a:prstGeom>
                    <a:noFill/>
                    <a:ln>
                      <a:solidFill>
                        <a:schemeClr val="tx1"/>
                      </a:solidFill>
                    </a:ln>
                  </pic:spPr>
                </pic:pic>
              </a:graphicData>
            </a:graphic>
          </wp:inline>
        </w:drawing>
      </w:r>
    </w:p>
    <w:p w:rsidR="00AD4073" w:rsidRDefault="005D0617" w:rsidP="005D0617">
      <w:pPr>
        <w:pStyle w:val="Caption"/>
        <w:jc w:val="left"/>
      </w:pPr>
      <w:r>
        <w:t xml:space="preserve">Figure </w:t>
      </w:r>
      <w:r w:rsidR="00171D81">
        <w:t>4</w:t>
      </w:r>
      <w:r>
        <w:t xml:space="preserve">. Percentage of </w:t>
      </w:r>
      <w:r w:rsidR="001E55D3">
        <w:t xml:space="preserve">required </w:t>
      </w:r>
      <w:r>
        <w:t>climate reports received from stations in the Regional Basic Climate Network in the period 1-15 October 2013.</w:t>
      </w:r>
    </w:p>
    <w:p w:rsidR="00AD4073" w:rsidRDefault="00337431" w:rsidP="0020095E">
      <w:pPr>
        <w:pStyle w:val="WMOBodyText"/>
      </w:pPr>
      <w:r>
        <w:t>4.</w:t>
      </w:r>
      <w:r>
        <w:tab/>
      </w:r>
      <w:r w:rsidR="00AD4073">
        <w:t xml:space="preserve">From the information in the Annual Global Monitoring statistics alone, it is not possible to determine whether the lack of observations being received at the telecommunications centres is the result of failures in the telecommunications or the observations not being made. </w:t>
      </w:r>
    </w:p>
    <w:p w:rsidR="00AD4073" w:rsidRDefault="00AD4073" w:rsidP="0020095E">
      <w:pPr>
        <w:pStyle w:val="WMOBodyText"/>
      </w:pPr>
      <w:r>
        <w:t>5.</w:t>
      </w:r>
      <w:r w:rsidR="00337431">
        <w:tab/>
      </w:r>
      <w:r>
        <w:t xml:space="preserve">The Annual Global Monitoring measures against the number of observations expected from the Regional Basic Networks. The Regional Basic Networks in Region I are intended to provide the minimum density of observations to support weather forecasts at the regional and global scale. The key challenge for Africa is to improve the delivery of observations from an observing network that is already sparse. </w:t>
      </w:r>
    </w:p>
    <w:p w:rsidR="001E55D3" w:rsidRDefault="001E55D3" w:rsidP="001E55D3">
      <w:pPr>
        <w:pStyle w:val="WMOSubTitle1"/>
      </w:pPr>
      <w:r>
        <w:t>Migration to Table Driven Code Forms</w:t>
      </w:r>
    </w:p>
    <w:p w:rsidR="001E55D3" w:rsidRDefault="001E55D3" w:rsidP="003308C0">
      <w:pPr>
        <w:pStyle w:val="WMOBodyText"/>
        <w:numPr>
          <w:ilvl w:val="0"/>
          <w:numId w:val="18"/>
        </w:numPr>
        <w:tabs>
          <w:tab w:val="clear" w:pos="360"/>
        </w:tabs>
        <w:ind w:left="0" w:firstLine="0"/>
      </w:pPr>
      <w:r>
        <w:t>Figures 5 and 6 compare the percentage of observations received in Traditional Alphanumeric Codes with the percentage received in Table Driven Code Forms (TDCF). Very few observations are available in TDCF.</w:t>
      </w:r>
    </w:p>
    <w:p w:rsidR="001E55D3" w:rsidRDefault="001E55D3" w:rsidP="001E55D3">
      <w:pPr>
        <w:pStyle w:val="WMOBodyText"/>
        <w:keepNext/>
      </w:pPr>
      <w:r>
        <w:rPr>
          <w:noProof/>
          <w:lang w:val="en-US"/>
        </w:rPr>
        <w:lastRenderedPageBreak/>
        <w:drawing>
          <wp:anchor distT="0" distB="0" distL="114300" distR="114300" simplePos="0" relativeHeight="251662336" behindDoc="0" locked="0" layoutInCell="1" allowOverlap="1" wp14:anchorId="4766157C" wp14:editId="32530300">
            <wp:simplePos x="0" y="0"/>
            <wp:positionH relativeFrom="column">
              <wp:posOffset>4779958</wp:posOffset>
            </wp:positionH>
            <wp:positionV relativeFrom="paragraph">
              <wp:posOffset>49587</wp:posOffset>
            </wp:positionV>
            <wp:extent cx="1276065" cy="1308807"/>
            <wp:effectExtent l="0" t="0" r="635" b="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76065" cy="130880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35A6DF62" wp14:editId="5DD477E9">
            <wp:extent cx="6120765" cy="5461383"/>
            <wp:effectExtent l="19050" t="19050" r="13335" b="2540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120765" cy="5461383"/>
                    </a:xfrm>
                    <a:prstGeom prst="rect">
                      <a:avLst/>
                    </a:prstGeom>
                    <a:noFill/>
                    <a:ln>
                      <a:solidFill>
                        <a:schemeClr val="tx1"/>
                      </a:solidFill>
                    </a:ln>
                  </pic:spPr>
                </pic:pic>
              </a:graphicData>
            </a:graphic>
          </wp:inline>
        </w:drawing>
      </w:r>
    </w:p>
    <w:p w:rsidR="001E55D3" w:rsidRDefault="001E55D3" w:rsidP="001E55D3">
      <w:pPr>
        <w:pStyle w:val="Caption"/>
        <w:jc w:val="left"/>
      </w:pPr>
      <w:r>
        <w:t>Figure</w:t>
      </w:r>
      <w:r w:rsidR="00171D81">
        <w:t xml:space="preserve"> 5</w:t>
      </w:r>
      <w:r>
        <w:t>. Percentage of required surface observations received in TAC (left pointing arrow) and TDCF (right pointing arrow) during the period 1-15 October 2013.</w:t>
      </w:r>
    </w:p>
    <w:p w:rsidR="001E55D3" w:rsidRDefault="001E55D3" w:rsidP="001E55D3"/>
    <w:p w:rsidR="001E55D3" w:rsidRDefault="001E55D3" w:rsidP="001E55D3">
      <w:pPr>
        <w:pStyle w:val="WMOBodyText"/>
        <w:keepNext/>
      </w:pPr>
      <w:r>
        <w:rPr>
          <w:noProof/>
          <w:lang w:val="en-US"/>
        </w:rPr>
        <w:lastRenderedPageBreak/>
        <w:drawing>
          <wp:anchor distT="0" distB="0" distL="114300" distR="114300" simplePos="0" relativeHeight="251664384" behindDoc="0" locked="0" layoutInCell="1" allowOverlap="1" wp14:anchorId="3B090029" wp14:editId="6357E88E">
            <wp:simplePos x="0" y="0"/>
            <wp:positionH relativeFrom="column">
              <wp:posOffset>4747260</wp:posOffset>
            </wp:positionH>
            <wp:positionV relativeFrom="paragraph">
              <wp:posOffset>86331</wp:posOffset>
            </wp:positionV>
            <wp:extent cx="1275715" cy="1308735"/>
            <wp:effectExtent l="0" t="0" r="635" b="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75715" cy="13087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3E816A40" wp14:editId="05D5EADA">
            <wp:extent cx="6120765" cy="5615692"/>
            <wp:effectExtent l="19050" t="19050" r="13335" b="2349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6120765" cy="5615692"/>
                    </a:xfrm>
                    <a:prstGeom prst="rect">
                      <a:avLst/>
                    </a:prstGeom>
                    <a:noFill/>
                    <a:ln>
                      <a:solidFill>
                        <a:schemeClr val="tx1"/>
                      </a:solidFill>
                    </a:ln>
                  </pic:spPr>
                </pic:pic>
              </a:graphicData>
            </a:graphic>
          </wp:inline>
        </w:drawing>
      </w:r>
    </w:p>
    <w:p w:rsidR="001E55D3" w:rsidRDefault="001E55D3" w:rsidP="001E55D3">
      <w:pPr>
        <w:pStyle w:val="Caption"/>
        <w:jc w:val="left"/>
      </w:pPr>
      <w:r>
        <w:t xml:space="preserve">Figure </w:t>
      </w:r>
      <w:r w:rsidR="00171D81">
        <w:t>6</w:t>
      </w:r>
      <w:r>
        <w:t xml:space="preserve">. </w:t>
      </w:r>
      <w:r w:rsidRPr="001B0A51">
        <w:t xml:space="preserve">Percentage of </w:t>
      </w:r>
      <w:r>
        <w:t>required</w:t>
      </w:r>
      <w:r w:rsidRPr="001B0A51">
        <w:t xml:space="preserve"> </w:t>
      </w:r>
      <w:r>
        <w:t>upper air</w:t>
      </w:r>
      <w:r w:rsidRPr="001B0A51">
        <w:t xml:space="preserve"> observations received in TAC (left pointing arrow) and TDCF (right pointing arrow) during the period 1-15 October 2013.</w:t>
      </w:r>
    </w:p>
    <w:p w:rsidR="00171D81" w:rsidRDefault="00171D81" w:rsidP="00171D81"/>
    <w:p w:rsidR="00171D81" w:rsidRPr="00171D81" w:rsidRDefault="00171D81" w:rsidP="00171D81">
      <w:pPr>
        <w:pStyle w:val="WMOBodyText"/>
        <w:jc w:val="center"/>
        <w:rPr>
          <w:lang w:eastAsia="en-US"/>
        </w:rPr>
      </w:pPr>
      <w:r>
        <w:rPr>
          <w:lang w:eastAsia="en-US"/>
        </w:rPr>
        <w:t>________</w:t>
      </w:r>
    </w:p>
    <w:sectPr w:rsidR="00171D81" w:rsidRPr="00171D81" w:rsidSect="0020095E">
      <w:footerReference w:type="default" r:id="rId11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5AC" w:rsidRDefault="009325AC">
      <w:r>
        <w:separator/>
      </w:r>
    </w:p>
    <w:p w:rsidR="009325AC" w:rsidRDefault="009325AC"/>
  </w:endnote>
  <w:endnote w:type="continuationSeparator" w:id="0">
    <w:p w:rsidR="009325AC" w:rsidRDefault="009325AC">
      <w:r>
        <w:continuationSeparator/>
      </w:r>
    </w:p>
    <w:p w:rsidR="009325AC" w:rsidRDefault="00932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M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swiss"/>
    <w:pitch w:val="variable"/>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41" w:rsidRDefault="00C705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41" w:rsidRDefault="00C705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41" w:rsidRDefault="00C7054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9325AC" w:rsidRPr="00584C2B" w:rsidTr="0002564F">
      <w:tc>
        <w:tcPr>
          <w:tcW w:w="9708" w:type="dxa"/>
          <w:shd w:val="clear" w:color="auto" w:fill="auto"/>
        </w:tcPr>
        <w:p w:rsidR="009325AC" w:rsidRPr="00584C2B" w:rsidRDefault="009325AC" w:rsidP="00044B6E">
          <w:pPr>
            <w:pStyle w:val="Footer"/>
            <w:tabs>
              <w:tab w:val="clear" w:pos="8640"/>
              <w:tab w:val="right" w:pos="9600"/>
            </w:tabs>
            <w:rPr>
              <w:sz w:val="20"/>
            </w:rPr>
          </w:pPr>
          <w:r w:rsidRPr="00584C2B">
            <w:rPr>
              <w:sz w:val="20"/>
            </w:rPr>
            <w:t>RA</w:t>
          </w:r>
          <w:r>
            <w:rPr>
              <w:sz w:val="20"/>
            </w:rPr>
            <w:t xml:space="preserve"> I</w:t>
          </w:r>
          <w:r w:rsidRPr="00584C2B">
            <w:rPr>
              <w:sz w:val="20"/>
            </w:rPr>
            <w:t xml:space="preserve"> WIS Implementation Plan – V0.</w:t>
          </w:r>
          <w:r>
            <w:rPr>
              <w:sz w:val="20"/>
            </w:rPr>
            <w:t>1</w:t>
          </w:r>
          <w:r w:rsidRPr="00584C2B">
            <w:rPr>
              <w:sz w:val="20"/>
            </w:rPr>
            <w:t xml:space="preserve"> </w:t>
          </w:r>
          <w:r>
            <w:rPr>
              <w:sz w:val="20"/>
            </w:rPr>
            <w:t>July</w:t>
          </w:r>
          <w:r w:rsidRPr="00584C2B">
            <w:rPr>
              <w:sz w:val="20"/>
            </w:rPr>
            <w:t xml:space="preserve"> 201</w:t>
          </w:r>
          <w:r>
            <w:rPr>
              <w:sz w:val="20"/>
            </w:rPr>
            <w:t>4</w:t>
          </w:r>
          <w:r w:rsidRPr="00584C2B">
            <w:rPr>
              <w:sz w:val="20"/>
            </w:rPr>
            <w:t xml:space="preserve"> </w:t>
          </w:r>
          <w:r w:rsidRPr="00584C2B">
            <w:rPr>
              <w:sz w:val="20"/>
            </w:rPr>
            <w:tab/>
          </w:r>
          <w:r w:rsidRPr="00584C2B">
            <w:rPr>
              <w:sz w:val="20"/>
            </w:rPr>
            <w:tab/>
          </w:r>
        </w:p>
      </w:tc>
    </w:tr>
  </w:tbl>
  <w:p w:rsidR="009325AC" w:rsidRPr="00584C2B" w:rsidRDefault="009325AC" w:rsidP="0002564F">
    <w:pPr>
      <w:pStyle w:val="Footer"/>
      <w:tabs>
        <w:tab w:val="clear" w:pos="8640"/>
        <w:tab w:val="right" w:pos="9600"/>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EFB" w:rsidRPr="00584C2B" w:rsidRDefault="00C60EFB" w:rsidP="0002564F">
    <w:pPr>
      <w:pStyle w:val="Footer"/>
      <w:tabs>
        <w:tab w:val="clear" w:pos="8640"/>
        <w:tab w:val="right" w:pos="960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5AC" w:rsidRDefault="009325AC">
      <w:r>
        <w:separator/>
      </w:r>
    </w:p>
    <w:p w:rsidR="009325AC" w:rsidRDefault="009325AC"/>
  </w:footnote>
  <w:footnote w:type="continuationSeparator" w:id="0">
    <w:p w:rsidR="009325AC" w:rsidRDefault="009325AC">
      <w:r>
        <w:continuationSeparator/>
      </w:r>
    </w:p>
    <w:p w:rsidR="009325AC" w:rsidRDefault="009325AC"/>
  </w:footnote>
  <w:footnote w:id="1">
    <w:p w:rsidR="009325AC" w:rsidRPr="00F80011" w:rsidRDefault="009325AC" w:rsidP="0020095E">
      <w:pPr>
        <w:pStyle w:val="FootnoteText"/>
        <w:spacing w:before="120"/>
        <w:ind w:left="360" w:hanging="360"/>
        <w:rPr>
          <w:lang w:val="en-US"/>
        </w:rPr>
      </w:pPr>
      <w:r w:rsidRPr="00F80011">
        <w:rPr>
          <w:rStyle w:val="FootnoteReference"/>
        </w:rPr>
        <w:t>*</w:t>
      </w:r>
      <w:r w:rsidRPr="00F80011">
        <w:t xml:space="preserve"> </w:t>
      </w:r>
      <w:r w:rsidRPr="00F80011">
        <w:tab/>
      </w:r>
      <w:r w:rsidRPr="00F80011">
        <w:rPr>
          <w:sz w:val="18"/>
          <w:szCs w:val="18"/>
        </w:rPr>
        <w:t>In MS Word 200</w:t>
      </w:r>
      <w:r>
        <w:rPr>
          <w:sz w:val="18"/>
          <w:szCs w:val="18"/>
        </w:rPr>
        <w:t>7</w:t>
      </w:r>
      <w:r w:rsidRPr="00F80011">
        <w:rPr>
          <w:sz w:val="18"/>
          <w:szCs w:val="18"/>
        </w:rPr>
        <w:t xml:space="preserve"> or 200</w:t>
      </w:r>
      <w:r>
        <w:rPr>
          <w:sz w:val="18"/>
          <w:szCs w:val="18"/>
        </w:rPr>
        <w:t>3</w:t>
      </w:r>
      <w:r w:rsidRPr="00F80011">
        <w:rPr>
          <w:sz w:val="18"/>
          <w:szCs w:val="18"/>
        </w:rPr>
        <w:t>, go to “View” &gt; “Document Map”.</w:t>
      </w:r>
      <w:r>
        <w:rPr>
          <w:sz w:val="18"/>
          <w:szCs w:val="18"/>
        </w:rPr>
        <w:t xml:space="preserve">  </w:t>
      </w:r>
      <w:r w:rsidRPr="00F80011">
        <w:rPr>
          <w:sz w:val="18"/>
          <w:szCs w:val="18"/>
        </w:rPr>
        <w:t>In MS Word 2010, go to “View” &gt; “Navigation Pane</w:t>
      </w:r>
      <w:r>
        <w:rPr>
          <w:sz w:val="18"/>
          <w:szCs w:val="18"/>
        </w:rPr>
        <w:t xml:space="preserve">”. </w:t>
      </w:r>
      <w:r>
        <w:rPr>
          <w:sz w:val="18"/>
          <w:szCs w:val="18"/>
          <w:lang w:val="en-US"/>
        </w:rPr>
        <w:t xml:space="preserve"> </w:t>
      </w:r>
      <w:r>
        <w:rPr>
          <w:sz w:val="18"/>
          <w:szCs w:val="18"/>
          <w:lang w:val="en-US"/>
        </w:rPr>
        <w:br/>
        <w:t>In MS Word on</w:t>
      </w:r>
      <w:r w:rsidRPr="00F80011">
        <w:rPr>
          <w:sz w:val="18"/>
          <w:szCs w:val="18"/>
        </w:rPr>
        <w:t xml:space="preserve"> a Mac, go to “View” &gt; “Navigation </w:t>
      </w:r>
      <w:r w:rsidRPr="00E60546">
        <w:rPr>
          <w:sz w:val="18"/>
          <w:szCs w:val="18"/>
        </w:rPr>
        <w:t>Pane</w:t>
      </w:r>
      <w:r w:rsidRPr="00F80011">
        <w:rPr>
          <w:sz w:val="18"/>
          <w:szCs w:val="18"/>
        </w:rPr>
        <w:t>”, select “Document Map” in the drop-down list on the left.</w:t>
      </w:r>
    </w:p>
  </w:footnote>
  <w:footnote w:id="2">
    <w:p w:rsidR="009325AC" w:rsidRDefault="009325AC" w:rsidP="009158E8">
      <w:pPr>
        <w:pStyle w:val="FootnoteText"/>
        <w:ind w:left="180" w:hanging="180"/>
      </w:pPr>
      <w:r w:rsidRPr="002F6740">
        <w:rPr>
          <w:rStyle w:val="FootnoteReference"/>
        </w:rPr>
        <w:footnoteRef/>
      </w:r>
      <w:r w:rsidR="009158E8">
        <w:t xml:space="preserve">  </w:t>
      </w:r>
      <w:r w:rsidRPr="002F6740">
        <w:t xml:space="preserve">National WIS Focal Points Terms of Reference are available online at: </w:t>
      </w:r>
      <w:hyperlink r:id="rId1" w:history="1">
        <w:r w:rsidRPr="0010269D">
          <w:rPr>
            <w:rStyle w:val="Hyperlink"/>
          </w:rPr>
          <w:t>http://www.wmo.int/pages/prog/www/CBS/Lists_WorkGroups/CBS/cross-cutting/fp%20wis/tors</w:t>
        </w:r>
      </w:hyperlink>
      <w:r w:rsidRPr="002F6740">
        <w:t xml:space="preserve"> </w:t>
      </w:r>
    </w:p>
    <w:p w:rsidR="001E5551" w:rsidRPr="002F6740" w:rsidRDefault="001E5551" w:rsidP="009158E8">
      <w:pPr>
        <w:pStyle w:val="FootnoteText"/>
        <w:ind w:left="180" w:hanging="180"/>
      </w:pPr>
    </w:p>
  </w:footnote>
  <w:footnote w:id="3">
    <w:p w:rsidR="009325AC" w:rsidRPr="002F6740" w:rsidRDefault="009325AC" w:rsidP="009158E8">
      <w:pPr>
        <w:pStyle w:val="FootnoteText"/>
        <w:ind w:left="180" w:hanging="180"/>
      </w:pPr>
      <w:r w:rsidRPr="002F6740">
        <w:rPr>
          <w:rStyle w:val="FootnoteReference"/>
        </w:rPr>
        <w:footnoteRef/>
      </w:r>
      <w:r w:rsidRPr="002F6740">
        <w:t xml:space="preserve"> The WIS Competencies and Learning Guides are in development and can be viewed at: </w:t>
      </w:r>
      <w:hyperlink r:id="rId2" w:history="1">
        <w:r w:rsidRPr="002F6740">
          <w:rPr>
            <w:rStyle w:val="Hyperlink"/>
          </w:rPr>
          <w:t>http://wis.wmo.int/file=687</w:t>
        </w:r>
      </w:hyperlink>
      <w:r w:rsidRPr="002F6740">
        <w:t xml:space="preserve"> (competences) and </w:t>
      </w:r>
      <w:hyperlink r:id="rId3" w:history="1">
        <w:r w:rsidRPr="002F6740">
          <w:rPr>
            <w:rStyle w:val="Hyperlink"/>
          </w:rPr>
          <w:t>http://wis.wmo.int/file=689</w:t>
        </w:r>
      </w:hyperlink>
      <w:r w:rsidRPr="002F6740">
        <w:t xml:space="preserve"> (training and learning guide)</w:t>
      </w:r>
    </w:p>
  </w:footnote>
  <w:footnote w:id="4">
    <w:p w:rsidR="009325AC" w:rsidRPr="002F6740" w:rsidRDefault="009325AC" w:rsidP="0079598D">
      <w:pPr>
        <w:pStyle w:val="FootnoteText"/>
        <w:rPr>
          <w:sz w:val="18"/>
          <w:szCs w:val="18"/>
        </w:rPr>
      </w:pPr>
      <w:r w:rsidRPr="002F6740">
        <w:rPr>
          <w:rStyle w:val="FootnoteReference"/>
          <w:sz w:val="18"/>
          <w:szCs w:val="18"/>
        </w:rPr>
        <w:footnoteRef/>
      </w:r>
      <w:r w:rsidRPr="002F6740">
        <w:rPr>
          <w:sz w:val="18"/>
          <w:szCs w:val="18"/>
        </w:rPr>
        <w:t xml:space="preserve"> Manual on the WMO Information System (WMO No 1060) - </w:t>
      </w:r>
      <w:hyperlink r:id="rId4" w:history="1">
        <w:r w:rsidRPr="002F6740">
          <w:rPr>
            <w:rStyle w:val="Hyperlink"/>
            <w:sz w:val="18"/>
            <w:szCs w:val="18"/>
          </w:rPr>
          <w:t>http://wis.wmo.int/wis-manual</w:t>
        </w:r>
      </w:hyperlink>
      <w:r w:rsidRPr="002F6740">
        <w:rPr>
          <w:sz w:val="18"/>
          <w:szCs w:val="18"/>
        </w:rPr>
        <w:t xml:space="preserve"> </w:t>
      </w:r>
    </w:p>
  </w:footnote>
  <w:footnote w:id="5">
    <w:p w:rsidR="009325AC" w:rsidRPr="002F6740" w:rsidRDefault="009325AC" w:rsidP="0079598D">
      <w:pPr>
        <w:pStyle w:val="FootnoteText"/>
        <w:rPr>
          <w:sz w:val="18"/>
          <w:szCs w:val="18"/>
        </w:rPr>
      </w:pPr>
      <w:r w:rsidRPr="002F6740">
        <w:rPr>
          <w:rStyle w:val="FootnoteReference"/>
          <w:sz w:val="18"/>
          <w:szCs w:val="18"/>
        </w:rPr>
        <w:footnoteRef/>
      </w:r>
      <w:r w:rsidRPr="002F6740">
        <w:rPr>
          <w:sz w:val="18"/>
          <w:szCs w:val="18"/>
        </w:rPr>
        <w:t xml:space="preserve"> WIS Demonstration Process Guidelines -  </w:t>
      </w:r>
      <w:hyperlink r:id="rId5" w:history="1">
        <w:r w:rsidRPr="002F6740">
          <w:rPr>
            <w:rStyle w:val="Hyperlink"/>
            <w:sz w:val="18"/>
            <w:szCs w:val="18"/>
          </w:rPr>
          <w:t>http://www-db.wmo.int/WIS/centres/guidance.doc</w:t>
        </w:r>
      </w:hyperlink>
    </w:p>
  </w:footnote>
  <w:footnote w:id="6">
    <w:p w:rsidR="009325AC" w:rsidRPr="002F6740" w:rsidRDefault="009325AC" w:rsidP="0079598D">
      <w:pPr>
        <w:pStyle w:val="FootnoteText"/>
      </w:pPr>
      <w:r w:rsidRPr="002F6740">
        <w:rPr>
          <w:rStyle w:val="FootnoteReference"/>
        </w:rPr>
        <w:footnoteRef/>
      </w:r>
      <w:r w:rsidRPr="002F6740">
        <w:t xml:space="preserve"> A full description of the existing GTS structure and networks can be found in the Manual on the GTS (WMO-No. 386). </w:t>
      </w:r>
      <w:hyperlink r:id="rId6" w:history="1">
        <w:r w:rsidRPr="002F6740">
          <w:rPr>
            <w:rStyle w:val="Hyperlink"/>
          </w:rPr>
          <w:t>http://wis.wmo.int/gts-manual</w:t>
        </w:r>
      </w:hyperlink>
      <w:r w:rsidRPr="002F6740">
        <w:t xml:space="preserve"> </w:t>
      </w:r>
    </w:p>
  </w:footnote>
  <w:footnote w:id="7">
    <w:p w:rsidR="009325AC" w:rsidRPr="002F6740" w:rsidRDefault="009325AC" w:rsidP="0079598D">
      <w:pPr>
        <w:pStyle w:val="FootnoteText"/>
        <w:jc w:val="both"/>
      </w:pPr>
      <w:r w:rsidRPr="002F6740">
        <w:rPr>
          <w:rStyle w:val="FootnoteReference"/>
        </w:rPr>
        <w:footnoteRef/>
      </w:r>
      <w:r w:rsidRPr="002F6740">
        <w:t xml:space="preserve"> The current status is based WMO </w:t>
      </w:r>
      <w:hyperlink r:id="rId7" w:history="1">
        <w:r w:rsidRPr="002F6740">
          <w:rPr>
            <w:rStyle w:val="Hyperlink"/>
          </w:rPr>
          <w:t>WIS Centres Database</w:t>
        </w:r>
      </w:hyperlink>
      <w:r w:rsidRPr="002F6740">
        <w:t xml:space="preserve">. Focal Point is based </w:t>
      </w:r>
      <w:r w:rsidRPr="002F6740">
        <w:rPr>
          <w:bCs/>
        </w:rPr>
        <w:t>responses to the letter of 10 February 2012 (</w:t>
      </w:r>
      <w:hyperlink r:id="rId8" w:history="1">
        <w:r w:rsidRPr="002F6740">
          <w:rPr>
            <w:rStyle w:val="Hyperlink"/>
            <w:bCs/>
          </w:rPr>
          <w:t>http://www.wmo.int/pages/prog/www/WIS/circular_letters_questionnaires.html</w:t>
        </w:r>
      </w:hyperlink>
      <w:r w:rsidRPr="002F6740">
        <w:rPr>
          <w:bCs/>
        </w:rPr>
        <w:t>) requesting PRs to nominate WIS focal points and Principal GISCs.</w:t>
      </w:r>
    </w:p>
  </w:footnote>
  <w:footnote w:id="8">
    <w:p w:rsidR="009325AC" w:rsidRPr="002F6740" w:rsidRDefault="009325AC" w:rsidP="0079598D">
      <w:pPr>
        <w:pStyle w:val="FootnoteText"/>
      </w:pPr>
      <w:r w:rsidRPr="002F6740">
        <w:rPr>
          <w:rStyle w:val="FootnoteReference"/>
        </w:rPr>
        <w:footnoteRef/>
      </w:r>
      <w:r w:rsidRPr="002F6740">
        <w:t xml:space="preserve"> Terms of Reference for WIS Focal Points </w:t>
      </w:r>
      <w:hyperlink r:id="rId9" w:history="1">
        <w:r w:rsidR="00622415" w:rsidRPr="00711012">
          <w:rPr>
            <w:rStyle w:val="Hyperlink"/>
          </w:rPr>
          <w:t>http://www.wmo.int/pages/prog/www/CBS/Lists_WorkGroups/CBS/cross-cutting/fp%20wis/tors</w:t>
        </w:r>
      </w:hyperlink>
      <w:r w:rsidRPr="002F6740">
        <w:t xml:space="preserve"> </w:t>
      </w:r>
    </w:p>
  </w:footnote>
  <w:footnote w:id="9">
    <w:p w:rsidR="009325AC" w:rsidRPr="002F6740" w:rsidRDefault="009325AC" w:rsidP="0079598D">
      <w:pPr>
        <w:pStyle w:val="FootnoteText"/>
      </w:pPr>
      <w:r w:rsidRPr="002F6740">
        <w:rPr>
          <w:rStyle w:val="FootnoteReference"/>
        </w:rPr>
        <w:footnoteRef/>
      </w:r>
      <w:r w:rsidRPr="002F6740">
        <w:t xml:space="preserve"> WIS Jump Start - </w:t>
      </w:r>
      <w:hyperlink r:id="rId10" w:history="1">
        <w:r w:rsidRPr="002F6740">
          <w:rPr>
            <w:rStyle w:val="Hyperlink"/>
          </w:rPr>
          <w:t>http://www.wmo.int/pages/prog/www/WIS/documents/JumpStartFlyer.doc</w:t>
        </w:r>
      </w:hyperlink>
    </w:p>
  </w:footnote>
  <w:footnote w:id="10">
    <w:p w:rsidR="009325AC" w:rsidRPr="002F6740" w:rsidRDefault="009325AC" w:rsidP="0079598D">
      <w:pPr>
        <w:pStyle w:val="FootnoteText"/>
      </w:pPr>
      <w:r w:rsidRPr="002F6740">
        <w:rPr>
          <w:rStyle w:val="FootnoteReference"/>
        </w:rPr>
        <w:footnoteRef/>
      </w:r>
      <w:r w:rsidRPr="002F6740">
        <w:t xml:space="preserve"> WIS Demonstration Process - http://www-db.wmo.int/WIS/centres/guidance.doc</w:t>
      </w:r>
    </w:p>
  </w:footnote>
  <w:footnote w:id="11">
    <w:p w:rsidR="009325AC" w:rsidRPr="002F6740" w:rsidRDefault="009325AC" w:rsidP="0079598D">
      <w:pPr>
        <w:pStyle w:val="FootnoteText"/>
      </w:pPr>
      <w:r w:rsidRPr="002F6740">
        <w:rPr>
          <w:rStyle w:val="FootnoteReference"/>
        </w:rPr>
        <w:footnoteRef/>
      </w:r>
      <w:r w:rsidRPr="002F6740">
        <w:t xml:space="preserve"> </w:t>
      </w:r>
      <w:r w:rsidRPr="00711012">
        <w:rPr>
          <w:highlight w:val="yellow"/>
        </w:rPr>
        <w:t xml:space="preserve">See pdf of survey questions at: </w:t>
      </w:r>
      <w:hyperlink r:id="rId11" w:history="1">
        <w:r w:rsidRPr="00711012">
          <w:rPr>
            <w:rStyle w:val="Hyperlink"/>
            <w:highlight w:val="yellow"/>
          </w:rPr>
          <w:t>http://wis.wmo.int/doc=3239</w:t>
        </w:r>
      </w:hyperlink>
      <w:r w:rsidRPr="00711012">
        <w:rPr>
          <w:highlight w:val="yellow"/>
        </w:rPr>
        <w:t xml:space="preserve">,  and May 2014 results at: </w:t>
      </w:r>
      <w:hyperlink r:id="rId12" w:history="1">
        <w:r w:rsidRPr="00711012">
          <w:rPr>
            <w:rStyle w:val="Hyperlink"/>
            <w:highlight w:val="yellow"/>
          </w:rPr>
          <w:t>http://wis.wmo.int/doc=3237</w:t>
        </w:r>
      </w:hyperlink>
      <w:r w:rsidRPr="002F6740">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41" w:rsidRDefault="00C705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5AC" w:rsidRDefault="009325AC" w:rsidP="00E245B9">
    <w:pPr>
      <w:pStyle w:val="Header"/>
      <w:ind w:right="360"/>
      <w:rPr>
        <w:rStyle w:val="PageNumber"/>
      </w:rPr>
    </w:pPr>
    <w:r w:rsidRPr="00ED00F0">
      <w:rPr>
        <w:lang w:val="en-US"/>
      </w:rPr>
      <w:t xml:space="preserve">RA I-16/Doc. 4.4(4), DRAFT 1, p. </w:t>
    </w:r>
    <w:r>
      <w:rPr>
        <w:rStyle w:val="PageNumber"/>
      </w:rPr>
      <w:fldChar w:fldCharType="begin"/>
    </w:r>
    <w:r w:rsidRPr="00ED00F0">
      <w:rPr>
        <w:rStyle w:val="PageNumber"/>
        <w:lang w:val="en-US"/>
      </w:rPr>
      <w:instrText xml:space="preserve"> PAGE </w:instrText>
    </w:r>
    <w:r>
      <w:rPr>
        <w:rStyle w:val="PageNumber"/>
      </w:rPr>
      <w:fldChar w:fldCharType="separate"/>
    </w:r>
    <w:r w:rsidR="00AC2EDD">
      <w:rPr>
        <w:rStyle w:val="PageNumber"/>
        <w:noProof/>
        <w:lang w:val="en-US"/>
      </w:rPr>
      <w:t>41</w:t>
    </w:r>
    <w:r>
      <w:rPr>
        <w:rStyle w:val="PageNumber"/>
      </w:rPr>
      <w:fldChar w:fldCharType="end"/>
    </w:r>
  </w:p>
  <w:p w:rsidR="006F547F" w:rsidRDefault="006F547F" w:rsidP="00E245B9">
    <w:pPr>
      <w:pStyle w:val="Header"/>
      <w:ind w:right="360"/>
      <w:rPr>
        <w:rStyle w:val="PageNumber"/>
      </w:rPr>
    </w:pPr>
  </w:p>
  <w:p w:rsidR="006F547F" w:rsidRDefault="006F547F" w:rsidP="00E245B9">
    <w:pPr>
      <w:pStyle w:val="Header"/>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41" w:rsidRDefault="00C7054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41" w:rsidRDefault="00C70541" w:rsidP="00C70541">
    <w:pPr>
      <w:pStyle w:val="Header"/>
      <w:ind w:right="360"/>
      <w:rPr>
        <w:rStyle w:val="PageNumber"/>
      </w:rPr>
    </w:pPr>
    <w:r w:rsidRPr="00ED00F0">
      <w:rPr>
        <w:lang w:val="en-US"/>
      </w:rPr>
      <w:t xml:space="preserve">RA I-16/Doc. 4.4(4), DRAFT 1, p. </w:t>
    </w:r>
    <w:r>
      <w:rPr>
        <w:rStyle w:val="PageNumber"/>
      </w:rPr>
      <w:fldChar w:fldCharType="begin"/>
    </w:r>
    <w:r w:rsidRPr="00ED00F0">
      <w:rPr>
        <w:rStyle w:val="PageNumber"/>
        <w:lang w:val="en-US"/>
      </w:rPr>
      <w:instrText xml:space="preserve"> PAGE </w:instrText>
    </w:r>
    <w:r>
      <w:rPr>
        <w:rStyle w:val="PageNumber"/>
      </w:rPr>
      <w:fldChar w:fldCharType="separate"/>
    </w:r>
    <w:r w:rsidR="00AC2EDD">
      <w:rPr>
        <w:rStyle w:val="PageNumber"/>
        <w:noProof/>
        <w:lang w:val="en-US"/>
      </w:rPr>
      <w:t>44</w:t>
    </w:r>
    <w:r>
      <w:rPr>
        <w:rStyle w:val="PageNumber"/>
      </w:rPr>
      <w:fldChar w:fldCharType="end"/>
    </w:r>
  </w:p>
  <w:p w:rsidR="00C70541" w:rsidRDefault="00C70541" w:rsidP="00C70541">
    <w:pPr>
      <w:pStyle w:val="Header"/>
      <w:ind w:right="360"/>
      <w:rPr>
        <w:rStyle w:val="PageNumber"/>
      </w:rPr>
    </w:pPr>
  </w:p>
  <w:p w:rsidR="00C70541" w:rsidRDefault="00C705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1EB1"/>
    <w:multiLevelType w:val="hybridMultilevel"/>
    <w:tmpl w:val="28826418"/>
    <w:lvl w:ilvl="0" w:tplc="04070019">
      <w:start w:val="1"/>
      <w:numFmt w:val="lowerLetter"/>
      <w:lvlText w:val="%1."/>
      <w:lvlJc w:val="left"/>
      <w:pPr>
        <w:ind w:left="1440" w:hanging="360"/>
      </w:pPr>
      <w:rPr>
        <w:rFonts w:cs="Times New Roman"/>
      </w:rPr>
    </w:lvl>
    <w:lvl w:ilvl="1" w:tplc="04070019">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
    <w:nsid w:val="0BA16367"/>
    <w:multiLevelType w:val="hybridMultilevel"/>
    <w:tmpl w:val="6400C6E2"/>
    <w:lvl w:ilvl="0" w:tplc="0C090017">
      <w:start w:val="1"/>
      <w:numFmt w:val="lowerLetter"/>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7775B50"/>
    <w:multiLevelType w:val="hybridMultilevel"/>
    <w:tmpl w:val="DF30E0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9B277EC"/>
    <w:multiLevelType w:val="hybridMultilevel"/>
    <w:tmpl w:val="B29EECCA"/>
    <w:lvl w:ilvl="0" w:tplc="04070019">
      <w:start w:val="1"/>
      <w:numFmt w:val="lowerLetter"/>
      <w:lvlText w:val="%1."/>
      <w:lvlJc w:val="left"/>
      <w:pPr>
        <w:ind w:left="1440" w:hanging="360"/>
      </w:pPr>
      <w:rPr>
        <w:rFonts w:cs="Times New Roman"/>
      </w:rPr>
    </w:lvl>
    <w:lvl w:ilvl="1" w:tplc="04070019" w:tentative="1">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5">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842401"/>
    <w:multiLevelType w:val="hybridMultilevel"/>
    <w:tmpl w:val="E2AA0E30"/>
    <w:lvl w:ilvl="0" w:tplc="3C308962">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E66243"/>
    <w:multiLevelType w:val="multilevel"/>
    <w:tmpl w:val="0470BED2"/>
    <w:lvl w:ilvl="0">
      <w:start w:val="1"/>
      <w:numFmt w:val="bullet"/>
      <w:lvlText w:val=""/>
      <w:lvlJc w:val="left"/>
      <w:pPr>
        <w:tabs>
          <w:tab w:val="num" w:pos="2760"/>
        </w:tabs>
        <w:ind w:left="2760" w:hanging="360"/>
      </w:pPr>
      <w:rPr>
        <w:rFonts w:ascii="Symbol" w:hAnsi="Symbol" w:hint="default"/>
        <w:sz w:val="20"/>
      </w:rPr>
    </w:lvl>
    <w:lvl w:ilvl="1" w:tentative="1">
      <w:start w:val="1"/>
      <w:numFmt w:val="bullet"/>
      <w:lvlText w:val="o"/>
      <w:lvlJc w:val="left"/>
      <w:pPr>
        <w:tabs>
          <w:tab w:val="num" w:pos="3480"/>
        </w:tabs>
        <w:ind w:left="3480" w:hanging="360"/>
      </w:pPr>
      <w:rPr>
        <w:rFonts w:ascii="Courier New" w:hAnsi="Courier New" w:hint="default"/>
        <w:sz w:val="20"/>
      </w:rPr>
    </w:lvl>
    <w:lvl w:ilvl="2" w:tentative="1">
      <w:start w:val="1"/>
      <w:numFmt w:val="bullet"/>
      <w:lvlText w:val=""/>
      <w:lvlJc w:val="left"/>
      <w:pPr>
        <w:tabs>
          <w:tab w:val="num" w:pos="4200"/>
        </w:tabs>
        <w:ind w:left="4200" w:hanging="360"/>
      </w:pPr>
      <w:rPr>
        <w:rFonts w:ascii="Wingdings" w:hAnsi="Wingdings" w:hint="default"/>
        <w:sz w:val="20"/>
      </w:rPr>
    </w:lvl>
    <w:lvl w:ilvl="3" w:tentative="1">
      <w:start w:val="1"/>
      <w:numFmt w:val="bullet"/>
      <w:lvlText w:val=""/>
      <w:lvlJc w:val="left"/>
      <w:pPr>
        <w:tabs>
          <w:tab w:val="num" w:pos="4920"/>
        </w:tabs>
        <w:ind w:left="4920" w:hanging="360"/>
      </w:pPr>
      <w:rPr>
        <w:rFonts w:ascii="Wingdings" w:hAnsi="Wingdings" w:hint="default"/>
        <w:sz w:val="20"/>
      </w:rPr>
    </w:lvl>
    <w:lvl w:ilvl="4" w:tentative="1">
      <w:start w:val="1"/>
      <w:numFmt w:val="bullet"/>
      <w:lvlText w:val=""/>
      <w:lvlJc w:val="left"/>
      <w:pPr>
        <w:tabs>
          <w:tab w:val="num" w:pos="5640"/>
        </w:tabs>
        <w:ind w:left="5640" w:hanging="360"/>
      </w:pPr>
      <w:rPr>
        <w:rFonts w:ascii="Wingdings" w:hAnsi="Wingdings" w:hint="default"/>
        <w:sz w:val="20"/>
      </w:rPr>
    </w:lvl>
    <w:lvl w:ilvl="5" w:tentative="1">
      <w:start w:val="1"/>
      <w:numFmt w:val="bullet"/>
      <w:lvlText w:val=""/>
      <w:lvlJc w:val="left"/>
      <w:pPr>
        <w:tabs>
          <w:tab w:val="num" w:pos="6360"/>
        </w:tabs>
        <w:ind w:left="6360" w:hanging="360"/>
      </w:pPr>
      <w:rPr>
        <w:rFonts w:ascii="Wingdings" w:hAnsi="Wingdings" w:hint="default"/>
        <w:sz w:val="20"/>
      </w:rPr>
    </w:lvl>
    <w:lvl w:ilvl="6" w:tentative="1">
      <w:start w:val="1"/>
      <w:numFmt w:val="bullet"/>
      <w:lvlText w:val=""/>
      <w:lvlJc w:val="left"/>
      <w:pPr>
        <w:tabs>
          <w:tab w:val="num" w:pos="7080"/>
        </w:tabs>
        <w:ind w:left="7080" w:hanging="360"/>
      </w:pPr>
      <w:rPr>
        <w:rFonts w:ascii="Wingdings" w:hAnsi="Wingdings" w:hint="default"/>
        <w:sz w:val="20"/>
      </w:rPr>
    </w:lvl>
    <w:lvl w:ilvl="7" w:tentative="1">
      <w:start w:val="1"/>
      <w:numFmt w:val="bullet"/>
      <w:lvlText w:val=""/>
      <w:lvlJc w:val="left"/>
      <w:pPr>
        <w:tabs>
          <w:tab w:val="num" w:pos="7800"/>
        </w:tabs>
        <w:ind w:left="7800" w:hanging="360"/>
      </w:pPr>
      <w:rPr>
        <w:rFonts w:ascii="Wingdings" w:hAnsi="Wingdings" w:hint="default"/>
        <w:sz w:val="20"/>
      </w:rPr>
    </w:lvl>
    <w:lvl w:ilvl="8" w:tentative="1">
      <w:start w:val="1"/>
      <w:numFmt w:val="bullet"/>
      <w:lvlText w:val=""/>
      <w:lvlJc w:val="left"/>
      <w:pPr>
        <w:tabs>
          <w:tab w:val="num" w:pos="8520"/>
        </w:tabs>
        <w:ind w:left="8520" w:hanging="360"/>
      </w:pPr>
      <w:rPr>
        <w:rFonts w:ascii="Wingdings" w:hAnsi="Wingdings" w:hint="default"/>
        <w:sz w:val="20"/>
      </w:rPr>
    </w:lvl>
  </w:abstractNum>
  <w:abstractNum w:abstractNumId="8">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B231BA"/>
    <w:multiLevelType w:val="hybridMultilevel"/>
    <w:tmpl w:val="C9F43AF8"/>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4CE10AA"/>
    <w:multiLevelType w:val="hybridMultilevel"/>
    <w:tmpl w:val="1E0C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65E02AB"/>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7917975"/>
    <w:multiLevelType w:val="hybridMultilevel"/>
    <w:tmpl w:val="64DA8192"/>
    <w:lvl w:ilvl="0" w:tplc="04070019">
      <w:start w:val="1"/>
      <w:numFmt w:val="lowerLetter"/>
      <w:lvlText w:val="%1."/>
      <w:lvlJc w:val="left"/>
      <w:pPr>
        <w:ind w:left="1460" w:hanging="360"/>
      </w:pPr>
      <w:rPr>
        <w:rFonts w:cs="Times New Roman"/>
      </w:rPr>
    </w:lvl>
    <w:lvl w:ilvl="1" w:tplc="5950D0A0">
      <w:start w:val="1"/>
      <w:numFmt w:val="decimal"/>
      <w:lvlText w:val="%2."/>
      <w:lvlJc w:val="left"/>
      <w:pPr>
        <w:tabs>
          <w:tab w:val="num" w:pos="2520"/>
        </w:tabs>
        <w:ind w:left="2520" w:hanging="720"/>
      </w:pPr>
      <w:rPr>
        <w:rFonts w:hint="default"/>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6">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3F6755D"/>
    <w:multiLevelType w:val="hybridMultilevel"/>
    <w:tmpl w:val="E2A8D966"/>
    <w:lvl w:ilvl="0" w:tplc="04070019">
      <w:start w:val="1"/>
      <w:numFmt w:val="lowerLetter"/>
      <w:lvlText w:val="%1."/>
      <w:lvlJc w:val="left"/>
      <w:pPr>
        <w:ind w:left="1440" w:hanging="360"/>
      </w:pPr>
      <w:rPr>
        <w:rFonts w:cs="Times New Roman"/>
      </w:rPr>
    </w:lvl>
    <w:lvl w:ilvl="1" w:tplc="040B0001">
      <w:start w:val="1"/>
      <w:numFmt w:val="bullet"/>
      <w:lvlText w:val=""/>
      <w:lvlJc w:val="left"/>
      <w:pPr>
        <w:ind w:left="2160" w:hanging="360"/>
      </w:pPr>
      <w:rPr>
        <w:rFonts w:ascii="Symbol" w:hAnsi="Symbol" w:hint="default"/>
      </w:rPr>
    </w:lvl>
    <w:lvl w:ilvl="2" w:tplc="0407001B">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8">
    <w:nsid w:val="44261F0A"/>
    <w:multiLevelType w:val="hybridMultilevel"/>
    <w:tmpl w:val="84E84E52"/>
    <w:lvl w:ilvl="0" w:tplc="04140001">
      <w:start w:val="1"/>
      <w:numFmt w:val="bullet"/>
      <w:lvlText w:val=""/>
      <w:lvlJc w:val="left"/>
      <w:pPr>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nsid w:val="446D5020"/>
    <w:multiLevelType w:val="hybridMultilevel"/>
    <w:tmpl w:val="237C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1E4651"/>
    <w:multiLevelType w:val="hybridMultilevel"/>
    <w:tmpl w:val="5DD2AFB6"/>
    <w:lvl w:ilvl="0" w:tplc="6DB40606">
      <w:start w:val="2"/>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1">
    <w:nsid w:val="4D6552E7"/>
    <w:multiLevelType w:val="hybridMultilevel"/>
    <w:tmpl w:val="2B0278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DA618D9"/>
    <w:multiLevelType w:val="hybridMultilevel"/>
    <w:tmpl w:val="EFAC3D0E"/>
    <w:lvl w:ilvl="0" w:tplc="0414000F">
      <w:start w:val="1"/>
      <w:numFmt w:val="decimal"/>
      <w:lvlText w:val="%1."/>
      <w:lvlJc w:val="left"/>
      <w:pPr>
        <w:ind w:left="360" w:hanging="360"/>
      </w:pPr>
      <w:rPr>
        <w:rFonts w:cs="Times New Roman" w:hint="default"/>
      </w:rPr>
    </w:lvl>
    <w:lvl w:ilvl="1" w:tplc="040B0001">
      <w:start w:val="1"/>
      <w:numFmt w:val="bullet"/>
      <w:lvlText w:val=""/>
      <w:lvlJc w:val="left"/>
      <w:pPr>
        <w:ind w:left="2160" w:hanging="360"/>
      </w:pPr>
      <w:rPr>
        <w:rFonts w:ascii="Symbol" w:hAnsi="Symbol" w:hint="default"/>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3">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581A1CA2"/>
    <w:multiLevelType w:val="multilevel"/>
    <w:tmpl w:val="24B0C5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nsid w:val="5D4F7C5C"/>
    <w:multiLevelType w:val="hybridMultilevel"/>
    <w:tmpl w:val="F418C2E0"/>
    <w:lvl w:ilvl="0" w:tplc="8A60064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EF81443"/>
    <w:multiLevelType w:val="multilevel"/>
    <w:tmpl w:val="DAE6664A"/>
    <w:lvl w:ilvl="0">
      <w:start w:val="4"/>
      <w:numFmt w:val="decimal"/>
      <w:lvlText w:val="%1."/>
      <w:lvlJc w:val="left"/>
      <w:pPr>
        <w:tabs>
          <w:tab w:val="num" w:pos="0"/>
        </w:tabs>
        <w:ind w:left="0" w:firstLine="0"/>
      </w:pPr>
      <w:rPr>
        <w:rFonts w:hint="default"/>
        <w:b w:val="0"/>
        <w:i w:val="0"/>
        <w:sz w:val="20"/>
      </w:rPr>
    </w:lvl>
    <w:lvl w:ilvl="1">
      <w:start w:val="1"/>
      <w:numFmt w:val="decimal"/>
      <w:isLgl/>
      <w:lvlText w:val="%1.%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nsid w:val="614C7174"/>
    <w:multiLevelType w:val="hybridMultilevel"/>
    <w:tmpl w:val="59DEF596"/>
    <w:lvl w:ilvl="0" w:tplc="BBECDEB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6546A47"/>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6CE3280"/>
    <w:multiLevelType w:val="hybridMultilevel"/>
    <w:tmpl w:val="7444D79E"/>
    <w:lvl w:ilvl="0" w:tplc="04070019">
      <w:start w:val="1"/>
      <w:numFmt w:val="lowerLetter"/>
      <w:lvlText w:val="%1."/>
      <w:lvlJc w:val="left"/>
      <w:pPr>
        <w:ind w:left="1440" w:hanging="360"/>
      </w:pPr>
      <w:rPr>
        <w:rFonts w:cs="Times New Roman"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1">
    <w:nsid w:val="6B7950BD"/>
    <w:multiLevelType w:val="multilevel"/>
    <w:tmpl w:val="698443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6DAF2F56"/>
    <w:multiLevelType w:val="hybridMultilevel"/>
    <w:tmpl w:val="54C815C6"/>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00243EF"/>
    <w:multiLevelType w:val="hybridMultilevel"/>
    <w:tmpl w:val="62D61662"/>
    <w:lvl w:ilvl="0" w:tplc="72F0F93E">
      <w:start w:val="1"/>
      <w:numFmt w:val="lowerRoman"/>
      <w:lvlText w:val="(%1)"/>
      <w:lvlJc w:val="left"/>
      <w:pPr>
        <w:tabs>
          <w:tab w:val="num" w:pos="1080"/>
        </w:tabs>
        <w:ind w:left="1985" w:hanging="851"/>
      </w:pPr>
      <w:rPr>
        <w:rFonts w:ascii="Arial" w:hAnsi="Arial" w:cs="Arial" w:hint="default"/>
        <w:b w:val="0"/>
        <w:bCs w:val="0"/>
        <w:i w:val="0"/>
        <w:iCs w:val="0"/>
      </w:rPr>
    </w:lvl>
    <w:lvl w:ilvl="1" w:tplc="00030409">
      <w:start w:val="1"/>
      <w:numFmt w:val="bullet"/>
      <w:lvlText w:val="o"/>
      <w:lvlJc w:val="left"/>
      <w:pPr>
        <w:ind w:left="1440" w:hanging="360"/>
      </w:pPr>
      <w:rPr>
        <w:rFonts w:ascii="Courier New" w:hAnsi="Courier New" w:cs="Courier New" w:hint="default"/>
      </w:rPr>
    </w:lvl>
    <w:lvl w:ilvl="2" w:tplc="00050409">
      <w:start w:val="1"/>
      <w:numFmt w:val="bullet"/>
      <w:lvlText w:val=""/>
      <w:lvlJc w:val="left"/>
      <w:pPr>
        <w:ind w:left="2160" w:hanging="360"/>
      </w:pPr>
      <w:rPr>
        <w:rFonts w:ascii="Wingdings" w:hAnsi="Wingdings" w:cs="Wingdings" w:hint="default"/>
      </w:rPr>
    </w:lvl>
    <w:lvl w:ilvl="3" w:tplc="00010409">
      <w:start w:val="1"/>
      <w:numFmt w:val="bullet"/>
      <w:lvlText w:val=""/>
      <w:lvlJc w:val="left"/>
      <w:pPr>
        <w:ind w:left="2880" w:hanging="360"/>
      </w:pPr>
      <w:rPr>
        <w:rFonts w:ascii="Symbol" w:hAnsi="Symbol" w:cs="Symbol" w:hint="default"/>
      </w:rPr>
    </w:lvl>
    <w:lvl w:ilvl="4" w:tplc="00030409">
      <w:start w:val="1"/>
      <w:numFmt w:val="bullet"/>
      <w:lvlText w:val="o"/>
      <w:lvlJc w:val="left"/>
      <w:pPr>
        <w:ind w:left="3600" w:hanging="360"/>
      </w:pPr>
      <w:rPr>
        <w:rFonts w:ascii="Courier New" w:hAnsi="Courier New" w:cs="Courier New" w:hint="default"/>
      </w:rPr>
    </w:lvl>
    <w:lvl w:ilvl="5" w:tplc="00050409">
      <w:start w:val="1"/>
      <w:numFmt w:val="bullet"/>
      <w:lvlText w:val=""/>
      <w:lvlJc w:val="left"/>
      <w:pPr>
        <w:ind w:left="4320" w:hanging="360"/>
      </w:pPr>
      <w:rPr>
        <w:rFonts w:ascii="Wingdings" w:hAnsi="Wingdings" w:cs="Wingdings" w:hint="default"/>
      </w:rPr>
    </w:lvl>
    <w:lvl w:ilvl="6" w:tplc="00010409">
      <w:start w:val="1"/>
      <w:numFmt w:val="bullet"/>
      <w:lvlText w:val=""/>
      <w:lvlJc w:val="left"/>
      <w:pPr>
        <w:ind w:left="5040" w:hanging="360"/>
      </w:pPr>
      <w:rPr>
        <w:rFonts w:ascii="Symbol" w:hAnsi="Symbol" w:cs="Symbol" w:hint="default"/>
      </w:rPr>
    </w:lvl>
    <w:lvl w:ilvl="7" w:tplc="00030409">
      <w:start w:val="1"/>
      <w:numFmt w:val="bullet"/>
      <w:lvlText w:val="o"/>
      <w:lvlJc w:val="left"/>
      <w:pPr>
        <w:ind w:left="5760" w:hanging="360"/>
      </w:pPr>
      <w:rPr>
        <w:rFonts w:ascii="Courier New" w:hAnsi="Courier New" w:cs="Courier New" w:hint="default"/>
      </w:rPr>
    </w:lvl>
    <w:lvl w:ilvl="8" w:tplc="00050409">
      <w:start w:val="1"/>
      <w:numFmt w:val="bullet"/>
      <w:lvlText w:val=""/>
      <w:lvlJc w:val="left"/>
      <w:pPr>
        <w:ind w:left="6480" w:hanging="360"/>
      </w:pPr>
      <w:rPr>
        <w:rFonts w:ascii="Wingdings" w:hAnsi="Wingdings" w:cs="Wingdings" w:hint="default"/>
      </w:rPr>
    </w:lvl>
  </w:abstractNum>
  <w:abstractNum w:abstractNumId="34">
    <w:nsid w:val="75557FFA"/>
    <w:multiLevelType w:val="hybridMultilevel"/>
    <w:tmpl w:val="0302D27E"/>
    <w:lvl w:ilvl="0" w:tplc="8F286996">
      <w:numFmt w:val="bullet"/>
      <w:lvlText w:val=""/>
      <w:lvlJc w:val="left"/>
      <w:pPr>
        <w:ind w:left="720" w:hanging="360"/>
      </w:pPr>
      <w:rPr>
        <w:rFonts w:ascii="Symbol" w:eastAsia="SimSun" w:hAnsi="Symbol" w:cs="Arial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5631549"/>
    <w:multiLevelType w:val="hybridMultilevel"/>
    <w:tmpl w:val="4AF4F3E2"/>
    <w:lvl w:ilvl="0" w:tplc="6A802EA4">
      <w:start w:val="1"/>
      <w:numFmt w:val="decimal"/>
      <w:lvlText w:val="(%1)"/>
      <w:lvlJc w:val="left"/>
      <w:pPr>
        <w:tabs>
          <w:tab w:val="num" w:pos="580"/>
        </w:tabs>
        <w:ind w:left="5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5"/>
  </w:num>
  <w:num w:numId="2">
    <w:abstractNumId w:val="20"/>
  </w:num>
  <w:num w:numId="3">
    <w:abstractNumId w:val="25"/>
  </w:num>
  <w:num w:numId="4">
    <w:abstractNumId w:val="17"/>
  </w:num>
  <w:num w:numId="5">
    <w:abstractNumId w:val="4"/>
  </w:num>
  <w:num w:numId="6">
    <w:abstractNumId w:val="0"/>
  </w:num>
  <w:num w:numId="7">
    <w:abstractNumId w:val="32"/>
  </w:num>
  <w:num w:numId="8">
    <w:abstractNumId w:val="9"/>
  </w:num>
  <w:num w:numId="9">
    <w:abstractNumId w:val="7"/>
  </w:num>
  <w:num w:numId="10">
    <w:abstractNumId w:val="27"/>
  </w:num>
  <w:num w:numId="11">
    <w:abstractNumId w:val="24"/>
  </w:num>
  <w:num w:numId="12">
    <w:abstractNumId w:val="22"/>
  </w:num>
  <w:num w:numId="13">
    <w:abstractNumId w:val="18"/>
  </w:num>
  <w:num w:numId="14">
    <w:abstractNumId w:val="15"/>
  </w:num>
  <w:num w:numId="15">
    <w:abstractNumId w:val="30"/>
  </w:num>
  <w:num w:numId="16">
    <w:abstractNumId w:val="29"/>
  </w:num>
  <w:num w:numId="17">
    <w:abstractNumId w:val="6"/>
  </w:num>
  <w:num w:numId="18">
    <w:abstractNumId w:val="14"/>
  </w:num>
  <w:num w:numId="19">
    <w:abstractNumId w:val="26"/>
  </w:num>
  <w:num w:numId="20">
    <w:abstractNumId w:val="16"/>
  </w:num>
  <w:num w:numId="21">
    <w:abstractNumId w:val="12"/>
  </w:num>
  <w:num w:numId="22">
    <w:abstractNumId w:val="11"/>
  </w:num>
  <w:num w:numId="23">
    <w:abstractNumId w:val="23"/>
  </w:num>
  <w:num w:numId="24">
    <w:abstractNumId w:val="2"/>
  </w:num>
  <w:num w:numId="25">
    <w:abstractNumId w:val="5"/>
  </w:num>
  <w:num w:numId="26">
    <w:abstractNumId w:val="8"/>
  </w:num>
  <w:num w:numId="27">
    <w:abstractNumId w:val="3"/>
  </w:num>
  <w:num w:numId="28">
    <w:abstractNumId w:val="1"/>
  </w:num>
  <w:num w:numId="29">
    <w:abstractNumId w:val="13"/>
  </w:num>
  <w:num w:numId="30">
    <w:abstractNumId w:val="34"/>
  </w:num>
  <w:num w:numId="31">
    <w:abstractNumId w:val="10"/>
  </w:num>
  <w:num w:numId="32">
    <w:abstractNumId w:val="31"/>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1"/>
  </w:num>
  <w:num w:numId="56">
    <w:abstractNumId w:val="33"/>
  </w:num>
  <w:num w:numId="57">
    <w:abstractNumId w:val="19"/>
  </w:num>
  <w:num w:numId="58">
    <w:abstractNumId w:val="2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7A0"/>
    <w:rsid w:val="000006BE"/>
    <w:rsid w:val="0002564F"/>
    <w:rsid w:val="000270BF"/>
    <w:rsid w:val="00044B6E"/>
    <w:rsid w:val="000573AD"/>
    <w:rsid w:val="000702AB"/>
    <w:rsid w:val="0007762C"/>
    <w:rsid w:val="00083847"/>
    <w:rsid w:val="00083C36"/>
    <w:rsid w:val="00092D6F"/>
    <w:rsid w:val="000B007B"/>
    <w:rsid w:val="000B2502"/>
    <w:rsid w:val="000C64A5"/>
    <w:rsid w:val="000E70CC"/>
    <w:rsid w:val="000F2B08"/>
    <w:rsid w:val="00111BFD"/>
    <w:rsid w:val="00123140"/>
    <w:rsid w:val="001452E0"/>
    <w:rsid w:val="00171D81"/>
    <w:rsid w:val="00176503"/>
    <w:rsid w:val="001D6302"/>
    <w:rsid w:val="001E2623"/>
    <w:rsid w:val="001E5551"/>
    <w:rsid w:val="001E55D3"/>
    <w:rsid w:val="001E5A00"/>
    <w:rsid w:val="0020095E"/>
    <w:rsid w:val="0020791E"/>
    <w:rsid w:val="00210D91"/>
    <w:rsid w:val="002137A0"/>
    <w:rsid w:val="00250659"/>
    <w:rsid w:val="00261090"/>
    <w:rsid w:val="00286821"/>
    <w:rsid w:val="00291A2F"/>
    <w:rsid w:val="002B3949"/>
    <w:rsid w:val="002C58DA"/>
    <w:rsid w:val="002E3FAD"/>
    <w:rsid w:val="002F59BB"/>
    <w:rsid w:val="003308C0"/>
    <w:rsid w:val="00337431"/>
    <w:rsid w:val="0035615F"/>
    <w:rsid w:val="00394A05"/>
    <w:rsid w:val="00397880"/>
    <w:rsid w:val="003A4E31"/>
    <w:rsid w:val="003C41AD"/>
    <w:rsid w:val="003D4763"/>
    <w:rsid w:val="003D58B2"/>
    <w:rsid w:val="003E2E92"/>
    <w:rsid w:val="00401151"/>
    <w:rsid w:val="00444B01"/>
    <w:rsid w:val="0048325F"/>
    <w:rsid w:val="0048703F"/>
    <w:rsid w:val="004B04C3"/>
    <w:rsid w:val="004B7328"/>
    <w:rsid w:val="005038DD"/>
    <w:rsid w:val="00546D8E"/>
    <w:rsid w:val="00556BE3"/>
    <w:rsid w:val="005D0617"/>
    <w:rsid w:val="005E45BC"/>
    <w:rsid w:val="00612D85"/>
    <w:rsid w:val="00615AB0"/>
    <w:rsid w:val="00620AB2"/>
    <w:rsid w:val="00622415"/>
    <w:rsid w:val="00667A5C"/>
    <w:rsid w:val="00671B19"/>
    <w:rsid w:val="00675F12"/>
    <w:rsid w:val="006862C9"/>
    <w:rsid w:val="006F547F"/>
    <w:rsid w:val="00711012"/>
    <w:rsid w:val="007562BD"/>
    <w:rsid w:val="00756BA3"/>
    <w:rsid w:val="0079598D"/>
    <w:rsid w:val="007A15A5"/>
    <w:rsid w:val="00831751"/>
    <w:rsid w:val="00833C5F"/>
    <w:rsid w:val="008358C1"/>
    <w:rsid w:val="00843F83"/>
    <w:rsid w:val="00846F91"/>
    <w:rsid w:val="00855981"/>
    <w:rsid w:val="00867A2E"/>
    <w:rsid w:val="008744D5"/>
    <w:rsid w:val="0088691D"/>
    <w:rsid w:val="0089337F"/>
    <w:rsid w:val="008A2554"/>
    <w:rsid w:val="008A55C3"/>
    <w:rsid w:val="008C09A6"/>
    <w:rsid w:val="008E1E4A"/>
    <w:rsid w:val="008F2329"/>
    <w:rsid w:val="009158E8"/>
    <w:rsid w:val="009325AC"/>
    <w:rsid w:val="00971F88"/>
    <w:rsid w:val="00976EA6"/>
    <w:rsid w:val="009B1361"/>
    <w:rsid w:val="009C4C04"/>
    <w:rsid w:val="009D0438"/>
    <w:rsid w:val="009E0954"/>
    <w:rsid w:val="009E3899"/>
    <w:rsid w:val="00A20BC5"/>
    <w:rsid w:val="00A60FE6"/>
    <w:rsid w:val="00AC2EDD"/>
    <w:rsid w:val="00AD3179"/>
    <w:rsid w:val="00AD4073"/>
    <w:rsid w:val="00AE6030"/>
    <w:rsid w:val="00AF638A"/>
    <w:rsid w:val="00B009AA"/>
    <w:rsid w:val="00B056E7"/>
    <w:rsid w:val="00B10035"/>
    <w:rsid w:val="00B662D4"/>
    <w:rsid w:val="00BA0939"/>
    <w:rsid w:val="00BB5020"/>
    <w:rsid w:val="00BC7A52"/>
    <w:rsid w:val="00C13EEC"/>
    <w:rsid w:val="00C160D8"/>
    <w:rsid w:val="00C21768"/>
    <w:rsid w:val="00C247EA"/>
    <w:rsid w:val="00C42C95"/>
    <w:rsid w:val="00C600A2"/>
    <w:rsid w:val="00C60EFB"/>
    <w:rsid w:val="00C70541"/>
    <w:rsid w:val="00C720A4"/>
    <w:rsid w:val="00C763E3"/>
    <w:rsid w:val="00C824E1"/>
    <w:rsid w:val="00C97F8D"/>
    <w:rsid w:val="00CA7330"/>
    <w:rsid w:val="00CA738B"/>
    <w:rsid w:val="00CE317B"/>
    <w:rsid w:val="00CF47CD"/>
    <w:rsid w:val="00D30BEE"/>
    <w:rsid w:val="00D62B42"/>
    <w:rsid w:val="00D636BD"/>
    <w:rsid w:val="00D6549F"/>
    <w:rsid w:val="00D65B7A"/>
    <w:rsid w:val="00DC7084"/>
    <w:rsid w:val="00E21487"/>
    <w:rsid w:val="00E245B9"/>
    <w:rsid w:val="00E43C03"/>
    <w:rsid w:val="00E5024B"/>
    <w:rsid w:val="00E6193B"/>
    <w:rsid w:val="00E97294"/>
    <w:rsid w:val="00EB1DCE"/>
    <w:rsid w:val="00EB7A43"/>
    <w:rsid w:val="00ED00F0"/>
    <w:rsid w:val="00EF4826"/>
    <w:rsid w:val="00F44F10"/>
    <w:rsid w:val="00F621E5"/>
    <w:rsid w:val="00F90999"/>
    <w:rsid w:val="00FB4385"/>
    <w:rsid w:val="00FC79C5"/>
    <w:rsid w:val="00FD2CB8"/>
    <w:rsid w:val="00FD3F70"/>
    <w:rsid w:val="00FF7527"/>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State"/>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character" w:customStyle="1" w:styleId="Heading3Char">
    <w:name w:val="Heading 3 Char"/>
    <w:basedOn w:val="DefaultParagraphFont"/>
    <w:link w:val="Heading3"/>
    <w:rsid w:val="00711012"/>
    <w:rPr>
      <w:rFonts w:ascii="Arial" w:eastAsia="Arial" w:hAnsi="Arial" w:cs="Arial"/>
      <w:b/>
      <w:bCs/>
      <w:sz w:val="22"/>
      <w:szCs w:val="22"/>
      <w:lang w:val="en-GB"/>
    </w:rPr>
  </w:style>
  <w:style w:type="character" w:customStyle="1" w:styleId="Heading5Char">
    <w:name w:val="Heading 5 Char"/>
    <w:basedOn w:val="DefaultParagraphFont"/>
    <w:link w:val="Heading5"/>
    <w:rsid w:val="00711012"/>
    <w:rPr>
      <w:rFonts w:ascii="Arial" w:eastAsia="Arial" w:hAnsi="Arial" w:cs="Arial"/>
      <w:bCs/>
      <w:i/>
      <w:iCs/>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character" w:customStyle="1" w:styleId="Heading3Char">
    <w:name w:val="Heading 3 Char"/>
    <w:basedOn w:val="DefaultParagraphFont"/>
    <w:link w:val="Heading3"/>
    <w:rsid w:val="00711012"/>
    <w:rPr>
      <w:rFonts w:ascii="Arial" w:eastAsia="Arial" w:hAnsi="Arial" w:cs="Arial"/>
      <w:b/>
      <w:bCs/>
      <w:sz w:val="22"/>
      <w:szCs w:val="22"/>
      <w:lang w:val="en-GB"/>
    </w:rPr>
  </w:style>
  <w:style w:type="character" w:customStyle="1" w:styleId="Heading5Char">
    <w:name w:val="Heading 5 Char"/>
    <w:basedOn w:val="DefaultParagraphFont"/>
    <w:link w:val="Heading5"/>
    <w:rsid w:val="00711012"/>
    <w:rPr>
      <w:rFonts w:ascii="Arial" w:eastAsia="Arial" w:hAnsi="Arial" w:cs="Arial"/>
      <w:bCs/>
      <w:i/>
      <w:iCs/>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52366">
      <w:bodyDiv w:val="1"/>
      <w:marLeft w:val="0"/>
      <w:marRight w:val="0"/>
      <w:marTop w:val="0"/>
      <w:marBottom w:val="0"/>
      <w:divBdr>
        <w:top w:val="none" w:sz="0" w:space="0" w:color="auto"/>
        <w:left w:val="none" w:sz="0" w:space="0" w:color="auto"/>
        <w:bottom w:val="none" w:sz="0" w:space="0" w:color="auto"/>
        <w:right w:val="none" w:sz="0" w:space="0" w:color="auto"/>
      </w:divBdr>
      <w:divsChild>
        <w:div w:id="1028407685">
          <w:marLeft w:val="0"/>
          <w:marRight w:val="0"/>
          <w:marTop w:val="0"/>
          <w:marBottom w:val="0"/>
          <w:divBdr>
            <w:top w:val="none" w:sz="0" w:space="0" w:color="auto"/>
            <w:left w:val="none" w:sz="0" w:space="0" w:color="auto"/>
            <w:bottom w:val="none" w:sz="0" w:space="0" w:color="auto"/>
            <w:right w:val="none" w:sz="0" w:space="0" w:color="auto"/>
          </w:divBdr>
        </w:div>
      </w:divsChild>
    </w:div>
    <w:div w:id="431046163">
      <w:bodyDiv w:val="1"/>
      <w:marLeft w:val="0"/>
      <w:marRight w:val="0"/>
      <w:marTop w:val="0"/>
      <w:marBottom w:val="0"/>
      <w:divBdr>
        <w:top w:val="none" w:sz="0" w:space="0" w:color="auto"/>
        <w:left w:val="none" w:sz="0" w:space="0" w:color="auto"/>
        <w:bottom w:val="none" w:sz="0" w:space="0" w:color="auto"/>
        <w:right w:val="none" w:sz="0" w:space="0" w:color="auto"/>
      </w:divBdr>
    </w:div>
    <w:div w:id="689405848">
      <w:bodyDiv w:val="1"/>
      <w:marLeft w:val="0"/>
      <w:marRight w:val="0"/>
      <w:marTop w:val="0"/>
      <w:marBottom w:val="0"/>
      <w:divBdr>
        <w:top w:val="none" w:sz="0" w:space="0" w:color="auto"/>
        <w:left w:val="none" w:sz="0" w:space="0" w:color="auto"/>
        <w:bottom w:val="none" w:sz="0" w:space="0" w:color="auto"/>
        <w:right w:val="none" w:sz="0" w:space="0" w:color="auto"/>
      </w:divBdr>
    </w:div>
    <w:div w:id="1185439371">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85788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wmo.int/pages/prog/www/WIS/centres/index_en.php?sortBy=centreType&amp;sortAsc=true" TargetMode="External"/><Relationship Id="rId21" Type="http://schemas.openxmlformats.org/officeDocument/2006/relationships/image" Target="media/image4.png"/><Relationship Id="rId42" Type="http://schemas.openxmlformats.org/officeDocument/2006/relationships/hyperlink" Target="http://www.meteo.go.ke/" TargetMode="External"/><Relationship Id="rId47" Type="http://schemas.openxmlformats.org/officeDocument/2006/relationships/hyperlink" Target="http://www.meteo-senegal.net/" TargetMode="External"/><Relationship Id="rId63" Type="http://schemas.openxmlformats.org/officeDocument/2006/relationships/hyperlink" Target="http://www.meteo-guinee-bissau.net/" TargetMode="External"/><Relationship Id="rId68" Type="http://schemas.openxmlformats.org/officeDocument/2006/relationships/hyperlink" Target="http://www.metmalawi.com/" TargetMode="External"/><Relationship Id="rId84" Type="http://schemas.openxmlformats.org/officeDocument/2006/relationships/hyperlink" Target="http://www.metoffice.gov.uk/" TargetMode="External"/><Relationship Id="rId89" Type="http://schemas.openxmlformats.org/officeDocument/2006/relationships/hyperlink" Target="http://www-db.wmo.int/WIS/centres/guidance.doc" TargetMode="External"/><Relationship Id="rId112" Type="http://schemas.openxmlformats.org/officeDocument/2006/relationships/fontTable" Target="fontTable.xml"/><Relationship Id="rId16" Type="http://schemas.openxmlformats.org/officeDocument/2006/relationships/hyperlink" Target="http://www.wmo.int/pages/prog/www/CBS/Lists_WorkGroups/CBS/cross-cutting/fp%20wis/tors" TargetMode="External"/><Relationship Id="rId107" Type="http://schemas.openxmlformats.org/officeDocument/2006/relationships/image" Target="media/image19.emf"/><Relationship Id="rId11" Type="http://schemas.openxmlformats.org/officeDocument/2006/relationships/footer" Target="footer1.xml"/><Relationship Id="rId32" Type="http://schemas.openxmlformats.org/officeDocument/2006/relationships/hyperlink" Target="http://acmad.org/" TargetMode="External"/><Relationship Id="rId37" Type="http://schemas.openxmlformats.org/officeDocument/2006/relationships/hyperlink" Target="http://www.nwp.gov.eg/" TargetMode="External"/><Relationship Id="rId53" Type="http://schemas.openxmlformats.org/officeDocument/2006/relationships/hyperlink" Target="http://www.meteo-burkina.net/" TargetMode="External"/><Relationship Id="rId58" Type="http://schemas.openxmlformats.org/officeDocument/2006/relationships/hyperlink" Target="http://www.ethiomet.gov.et/" TargetMode="External"/><Relationship Id="rId74" Type="http://schemas.openxmlformats.org/officeDocument/2006/relationships/hyperlink" Target="http://www.meteo-niger.net/" TargetMode="External"/><Relationship Id="rId79" Type="http://schemas.openxmlformats.org/officeDocument/2006/relationships/hyperlink" Target="http://www.aemet.es/es/nuevaweb" TargetMode="External"/><Relationship Id="rId102" Type="http://schemas.openxmlformats.org/officeDocument/2006/relationships/chart" Target="charts/chart1.xml"/><Relationship Id="rId5" Type="http://schemas.openxmlformats.org/officeDocument/2006/relationships/settings" Target="settings.xml"/><Relationship Id="rId90" Type="http://schemas.openxmlformats.org/officeDocument/2006/relationships/footer" Target="footer4.xml"/><Relationship Id="rId95" Type="http://schemas.openxmlformats.org/officeDocument/2006/relationships/image" Target="media/image9.png"/><Relationship Id="rId22" Type="http://schemas.openxmlformats.org/officeDocument/2006/relationships/image" Target="media/image5.png"/><Relationship Id="rId27" Type="http://schemas.openxmlformats.org/officeDocument/2006/relationships/hyperlink" Target="http://www.wmo.int/pages/prog/www/WIS/centres/index_en.php?sortBy=centreName&amp;sortAsc=true" TargetMode="External"/><Relationship Id="rId43" Type="http://schemas.openxmlformats.org/officeDocument/2006/relationships/hyperlink" Target="http://www.meteo.go.ke/" TargetMode="External"/><Relationship Id="rId48" Type="http://schemas.openxmlformats.org/officeDocument/2006/relationships/hyperlink" Target="http://www.meteo-senegal.net/" TargetMode="External"/><Relationship Id="rId64" Type="http://schemas.openxmlformats.org/officeDocument/2006/relationships/hyperlink" Target="http://www.meteo.go.ke/" TargetMode="External"/><Relationship Id="rId69" Type="http://schemas.openxmlformats.org/officeDocument/2006/relationships/hyperlink" Target="http://www.onm.mr/" TargetMode="External"/><Relationship Id="rId113" Type="http://schemas.openxmlformats.org/officeDocument/2006/relationships/theme" Target="theme/theme1.xml"/><Relationship Id="rId80" Type="http://schemas.openxmlformats.org/officeDocument/2006/relationships/hyperlink" Target="http://www.ersad.gov.sd/" TargetMode="External"/><Relationship Id="rId85" Type="http://schemas.openxmlformats.org/officeDocument/2006/relationships/hyperlink" Target="http://www.metoffice.gov.uk/" TargetMode="External"/><Relationship Id="rId12" Type="http://schemas.openxmlformats.org/officeDocument/2006/relationships/footer" Target="footer2.xml"/><Relationship Id="rId17" Type="http://schemas.openxmlformats.org/officeDocument/2006/relationships/image" Target="media/image2.png"/><Relationship Id="rId33" Type="http://schemas.openxmlformats.org/officeDocument/2006/relationships/hyperlink" Target="http://www.meteo.dz/" TargetMode="External"/><Relationship Id="rId38" Type="http://schemas.openxmlformats.org/officeDocument/2006/relationships/hyperlink" Target="http://www.nwp.gov.eg/" TargetMode="External"/><Relationship Id="rId59" Type="http://schemas.openxmlformats.org/officeDocument/2006/relationships/hyperlink" Target="http://www.meteo.fr/" TargetMode="External"/><Relationship Id="rId103" Type="http://schemas.openxmlformats.org/officeDocument/2006/relationships/image" Target="media/image15.emf"/><Relationship Id="rId108" Type="http://schemas.openxmlformats.org/officeDocument/2006/relationships/image" Target="media/image20.emf"/><Relationship Id="rId54" Type="http://schemas.openxmlformats.org/officeDocument/2006/relationships/hyperlink" Target="http://www.meteo.cv/" TargetMode="External"/><Relationship Id="rId70" Type="http://schemas.openxmlformats.org/officeDocument/2006/relationships/hyperlink" Target="http://metservice.intnet.mu/" TargetMode="External"/><Relationship Id="rId75" Type="http://schemas.openxmlformats.org/officeDocument/2006/relationships/hyperlink" Target="http://www.nimetng.org/nimet/" TargetMode="External"/><Relationship Id="rId91" Type="http://schemas.openxmlformats.org/officeDocument/2006/relationships/hyperlink" Target="mailto:haddouchh@yahoo.com" TargetMode="External"/><Relationship Id="rId9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www.wmo.int/pages/prog/www/WIS/centres/index_en.php%20" TargetMode="External"/><Relationship Id="rId28" Type="http://schemas.openxmlformats.org/officeDocument/2006/relationships/hyperlink" Target="http://www.wmo.int/pages/prog/www/WIS/centres/index_en.php?sortBy=centreGisc&amp;sortAsc=true" TargetMode="External"/><Relationship Id="rId36" Type="http://schemas.openxmlformats.org/officeDocument/2006/relationships/hyperlink" Target="http://www.nwp.gov.eg/" TargetMode="External"/><Relationship Id="rId49" Type="http://schemas.openxmlformats.org/officeDocument/2006/relationships/hyperlink" Target="http://www.weathersa.co.za/" TargetMode="External"/><Relationship Id="rId57" Type="http://schemas.openxmlformats.org/officeDocument/2006/relationships/hyperlink" Target="http://www.nwp.gov.eg/" TargetMode="External"/><Relationship Id="rId106" Type="http://schemas.openxmlformats.org/officeDocument/2006/relationships/image" Target="media/image18.emf"/><Relationship Id="rId10" Type="http://schemas.openxmlformats.org/officeDocument/2006/relationships/header" Target="header2.xml"/><Relationship Id="rId31" Type="http://schemas.openxmlformats.org/officeDocument/2006/relationships/hyperlink" Target="http://www.wmo.int/pages/prog/www/WIS/centres/index_en.php?sortBy=CGEC&amp;sortAsc=cgec" TargetMode="External"/><Relationship Id="rId44" Type="http://schemas.openxmlformats.org/officeDocument/2006/relationships/hyperlink" Target="http://www.meteo-niger.net/" TargetMode="External"/><Relationship Id="rId52" Type="http://schemas.openxmlformats.org/officeDocument/2006/relationships/hyperlink" Target="http://www.weather.info.bw/" TargetMode="External"/><Relationship Id="rId60" Type="http://schemas.openxmlformats.org/officeDocument/2006/relationships/hyperlink" Target="http://www.meteo.fr/" TargetMode="External"/><Relationship Id="rId65" Type="http://schemas.openxmlformats.org/officeDocument/2006/relationships/hyperlink" Target="http://www.lesmet.org.ls/" TargetMode="External"/><Relationship Id="rId73" Type="http://schemas.openxmlformats.org/officeDocument/2006/relationships/hyperlink" Target="http://www.meteona.com/" TargetMode="External"/><Relationship Id="rId78" Type="http://schemas.openxmlformats.org/officeDocument/2006/relationships/hyperlink" Target="http://www.weathersa.co.za/" TargetMode="External"/><Relationship Id="rId81" Type="http://schemas.openxmlformats.org/officeDocument/2006/relationships/hyperlink" Target="http://www.swazimet.gov.sz/" TargetMode="External"/><Relationship Id="rId86" Type="http://schemas.openxmlformats.org/officeDocument/2006/relationships/hyperlink" Target="http://www.meteo.go.tz/" TargetMode="External"/><Relationship Id="rId94" Type="http://schemas.openxmlformats.org/officeDocument/2006/relationships/image" Target="media/image8.png"/><Relationship Id="rId99" Type="http://schemas.openxmlformats.org/officeDocument/2006/relationships/image" Target="media/image13.png"/><Relationship Id="rId101"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png"/><Relationship Id="rId39" Type="http://schemas.openxmlformats.org/officeDocument/2006/relationships/hyperlink" Target="http://www.nwp.gov.eg/" TargetMode="External"/><Relationship Id="rId109" Type="http://schemas.openxmlformats.org/officeDocument/2006/relationships/image" Target="media/image21.emf"/><Relationship Id="rId34" Type="http://schemas.openxmlformats.org/officeDocument/2006/relationships/hyperlink" Target="http://www.nwp.gov.eg/" TargetMode="External"/><Relationship Id="rId50" Type="http://schemas.openxmlformats.org/officeDocument/2006/relationships/hyperlink" Target="http://www.meteo.dz/" TargetMode="External"/><Relationship Id="rId55" Type="http://schemas.openxmlformats.org/officeDocument/2006/relationships/hyperlink" Target="http://www.meteo-cameroon.net/" TargetMode="External"/><Relationship Id="rId76" Type="http://schemas.openxmlformats.org/officeDocument/2006/relationships/hyperlink" Target="http://www.meteo-senegal.net/" TargetMode="External"/><Relationship Id="rId97" Type="http://schemas.openxmlformats.org/officeDocument/2006/relationships/image" Target="media/image11.png"/><Relationship Id="rId104" Type="http://schemas.openxmlformats.org/officeDocument/2006/relationships/image" Target="media/image16.emf"/><Relationship Id="rId7" Type="http://schemas.openxmlformats.org/officeDocument/2006/relationships/footnotes" Target="footnotes.xml"/><Relationship Id="rId71" Type="http://schemas.openxmlformats.org/officeDocument/2006/relationships/hyperlink" Target="http://www.marocmeteo.ma/" TargetMode="External"/><Relationship Id="rId92" Type="http://schemas.openxmlformats.org/officeDocument/2006/relationships/hyperlink" Target="mailto:Karel.deWaal@weathersa.co.za" TargetMode="External"/><Relationship Id="rId2" Type="http://schemas.openxmlformats.org/officeDocument/2006/relationships/numbering" Target="numbering.xml"/><Relationship Id="rId29" Type="http://schemas.openxmlformats.org/officeDocument/2006/relationships/hyperlink" Target="http://www.wmo.int/pages/prog/www/WIS/centres/index_en.php?sortBy=TCorBODYnew&amp;sortAsc=true" TargetMode="External"/><Relationship Id="rId24" Type="http://schemas.openxmlformats.org/officeDocument/2006/relationships/hyperlink" Target="http://www.wmo.int/pages/prog/www/WIS/centres/index_en.php?sortBy=countryName&amp;sortAsc=true" TargetMode="External"/><Relationship Id="rId40" Type="http://schemas.openxmlformats.org/officeDocument/2006/relationships/hyperlink" Target="http://www.meteo.fr/" TargetMode="External"/><Relationship Id="rId45" Type="http://schemas.openxmlformats.org/officeDocument/2006/relationships/hyperlink" Target="http://www.meteo-niger.net/" TargetMode="External"/><Relationship Id="rId66" Type="http://schemas.openxmlformats.org/officeDocument/2006/relationships/hyperlink" Target="http://www.lnmc.ly/" TargetMode="External"/><Relationship Id="rId87" Type="http://schemas.openxmlformats.org/officeDocument/2006/relationships/hyperlink" Target="http://www.meteo-zambia.net/" TargetMode="External"/><Relationship Id="rId110" Type="http://schemas.openxmlformats.org/officeDocument/2006/relationships/image" Target="media/image22.emf"/><Relationship Id="rId61" Type="http://schemas.openxmlformats.org/officeDocument/2006/relationships/hyperlink" Target="http://meteo.gov.gh/" TargetMode="External"/><Relationship Id="rId82" Type="http://schemas.openxmlformats.org/officeDocument/2006/relationships/hyperlink" Target="http://www.meteo.tn/htmlen/accueil.php" TargetMode="External"/><Relationship Id="rId19" Type="http://schemas.openxmlformats.org/officeDocument/2006/relationships/hyperlink" Target="http://www.wmo.int/wis" TargetMode="External"/><Relationship Id="rId14" Type="http://schemas.openxmlformats.org/officeDocument/2006/relationships/footer" Target="footer3.xml"/><Relationship Id="rId30" Type="http://schemas.openxmlformats.org/officeDocument/2006/relationships/hyperlink" Target="http://www.wmo.int/pages/prog/www/WIS/centres/index_en.php?sortBy=CBS&amp;sortAsc=true" TargetMode="External"/><Relationship Id="rId35" Type="http://schemas.openxmlformats.org/officeDocument/2006/relationships/hyperlink" Target="http://www.nwp.gov.eg/" TargetMode="External"/><Relationship Id="rId56" Type="http://schemas.openxmlformats.org/officeDocument/2006/relationships/hyperlink" Target="http://www.meteo-congo-kinshasa.net/" TargetMode="External"/><Relationship Id="rId77" Type="http://schemas.openxmlformats.org/officeDocument/2006/relationships/hyperlink" Target="http://www.pps.gov.sc/meteo" TargetMode="External"/><Relationship Id="rId100" Type="http://schemas.openxmlformats.org/officeDocument/2006/relationships/image" Target="media/image14.png"/><Relationship Id="rId105" Type="http://schemas.openxmlformats.org/officeDocument/2006/relationships/image" Target="media/image17.emf"/><Relationship Id="rId8" Type="http://schemas.openxmlformats.org/officeDocument/2006/relationships/endnotes" Target="endnotes.xml"/><Relationship Id="rId51" Type="http://schemas.openxmlformats.org/officeDocument/2006/relationships/hyperlink" Target="http://www.meteo-benin.net/" TargetMode="External"/><Relationship Id="rId72" Type="http://schemas.openxmlformats.org/officeDocument/2006/relationships/hyperlink" Target="http://www.inam.gov.mz/" TargetMode="External"/><Relationship Id="rId93" Type="http://schemas.openxmlformats.org/officeDocument/2006/relationships/image" Target="media/image7.png"/><Relationship Id="rId98" Type="http://schemas.openxmlformats.org/officeDocument/2006/relationships/image" Target="media/image12.png"/><Relationship Id="rId3" Type="http://schemas.openxmlformats.org/officeDocument/2006/relationships/styles" Target="styles.xml"/><Relationship Id="rId25" Type="http://schemas.openxmlformats.org/officeDocument/2006/relationships/image" Target="media/image6.png"/><Relationship Id="rId46" Type="http://schemas.openxmlformats.org/officeDocument/2006/relationships/hyperlink" Target="http://www.meteo-senegal.net/" TargetMode="External"/><Relationship Id="rId67" Type="http://schemas.openxmlformats.org/officeDocument/2006/relationships/hyperlink" Target="http://www.meteo-madagascar.net/" TargetMode="External"/><Relationship Id="rId20" Type="http://schemas.openxmlformats.org/officeDocument/2006/relationships/hyperlink" Target="http://www.wmo.int/pages/prog/www/WIS/documents/WIS-ProjectPlan-v1-2-1.doc" TargetMode="External"/><Relationship Id="rId41" Type="http://schemas.openxmlformats.org/officeDocument/2006/relationships/hyperlink" Target="http://www.meteo.go.ke/" TargetMode="External"/><Relationship Id="rId62" Type="http://schemas.openxmlformats.org/officeDocument/2006/relationships/hyperlink" Target="http://www.meteo-guinee-conakry.net/" TargetMode="External"/><Relationship Id="rId83" Type="http://schemas.openxmlformats.org/officeDocument/2006/relationships/hyperlink" Target="http://www.meteo-uganda.net/" TargetMode="External"/><Relationship Id="rId88" Type="http://schemas.openxmlformats.org/officeDocument/2006/relationships/hyperlink" Target="http://www.weather.co.zw/" TargetMode="External"/><Relationship Id="rId111" Type="http://schemas.openxmlformats.org/officeDocument/2006/relationships/footer" Target="footer5.xml"/></Relationships>
</file>

<file path=word/_rels/footnotes.xml.rels><?xml version="1.0" encoding="UTF-8" standalone="yes"?>
<Relationships xmlns="http://schemas.openxmlformats.org/package/2006/relationships"><Relationship Id="rId8" Type="http://schemas.openxmlformats.org/officeDocument/2006/relationships/hyperlink" Target="http://www.wmo.int/pages/prog/www/WIS/circular_letters_questionnaires.html" TargetMode="External"/><Relationship Id="rId3" Type="http://schemas.openxmlformats.org/officeDocument/2006/relationships/hyperlink" Target="http://wis.wmo.int/file=689" TargetMode="External"/><Relationship Id="rId7" Type="http://schemas.openxmlformats.org/officeDocument/2006/relationships/hyperlink" Target="http://www.wmo.int/pages/prog/www/WIS/centres/index_en.php?sortBy=region&amp;sortAsc=true" TargetMode="External"/><Relationship Id="rId12" Type="http://schemas.openxmlformats.org/officeDocument/2006/relationships/hyperlink" Target="http://wis.wmo.int/doc=3237" TargetMode="External"/><Relationship Id="rId2" Type="http://schemas.openxmlformats.org/officeDocument/2006/relationships/hyperlink" Target="http://wis.wmo.int/file=687" TargetMode="External"/><Relationship Id="rId1" Type="http://schemas.openxmlformats.org/officeDocument/2006/relationships/hyperlink" Target="http://www.wmo.int/pages/prog/www/CBS/Lists_WorkGroups/CBS/cross-cutting/fp%20wis/tors" TargetMode="External"/><Relationship Id="rId6" Type="http://schemas.openxmlformats.org/officeDocument/2006/relationships/hyperlink" Target="http://wis.wmo.int/gts-manual" TargetMode="External"/><Relationship Id="rId11" Type="http://schemas.openxmlformats.org/officeDocument/2006/relationships/hyperlink" Target="http://wis.wmo.int/doc=3239" TargetMode="External"/><Relationship Id="rId5" Type="http://schemas.openxmlformats.org/officeDocument/2006/relationships/hyperlink" Target="http://www-db.wmo.int/WIS/centres/guidance.doc" TargetMode="External"/><Relationship Id="rId10" Type="http://schemas.openxmlformats.org/officeDocument/2006/relationships/hyperlink" Target="http://www.wmo.int/pages/prog/www/WIS/documents/JumpStartFlyer.doc" TargetMode="External"/><Relationship Id="rId4" Type="http://schemas.openxmlformats.org/officeDocument/2006/relationships/hyperlink" Target="http://wis.wmo.int/wis-manual" TargetMode="External"/><Relationship Id="rId9" Type="http://schemas.openxmlformats.org/officeDocument/2006/relationships/hyperlink" Target="http://www.wmo.int/pages/prog/www/CBS/Lists_WorkGroups/CBS/cross-cutting/fp%20wis/to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BS-Ext-2014-Document-Template_en.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MULUS-LX\USR\USERS\SFOREMAN\My%20Documents\Monitoring\HowtoPrepareAnalyses\Templates\A.2-3-4-TimeTrend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SYNOP</c:v>
                </c:pt>
              </c:strCache>
            </c:strRef>
          </c:tx>
          <c:marker>
            <c:symbol val="none"/>
          </c:marker>
          <c:cat>
            <c:numRef>
              <c:f>Sheet1!$A$3:$A$12</c:f>
              <c:numCache>
                <c:formatCode>mmm\-yy</c:formatCode>
                <c:ptCount val="10"/>
                <c:pt idx="0">
                  <c:v>38275</c:v>
                </c:pt>
                <c:pt idx="1">
                  <c:v>38640</c:v>
                </c:pt>
                <c:pt idx="2">
                  <c:v>39005</c:v>
                </c:pt>
                <c:pt idx="3">
                  <c:v>39370</c:v>
                </c:pt>
                <c:pt idx="4">
                  <c:v>39736</c:v>
                </c:pt>
                <c:pt idx="5">
                  <c:v>40101</c:v>
                </c:pt>
                <c:pt idx="6">
                  <c:v>40466</c:v>
                </c:pt>
                <c:pt idx="7">
                  <c:v>40831</c:v>
                </c:pt>
                <c:pt idx="8">
                  <c:v>41197</c:v>
                </c:pt>
                <c:pt idx="9">
                  <c:v>41548</c:v>
                </c:pt>
              </c:numCache>
            </c:numRef>
          </c:cat>
          <c:val>
            <c:numRef>
              <c:f>Sheet1!$B$3:$B$12</c:f>
              <c:numCache>
                <c:formatCode>0%</c:formatCode>
                <c:ptCount val="10"/>
                <c:pt idx="0">
                  <c:v>0.53</c:v>
                </c:pt>
                <c:pt idx="1">
                  <c:v>0.55000000000000004</c:v>
                </c:pt>
                <c:pt idx="2">
                  <c:v>0.54</c:v>
                </c:pt>
                <c:pt idx="3">
                  <c:v>0.54</c:v>
                </c:pt>
                <c:pt idx="4">
                  <c:v>0.56000000000000005</c:v>
                </c:pt>
                <c:pt idx="5">
                  <c:v>0.59</c:v>
                </c:pt>
                <c:pt idx="6">
                  <c:v>0.57999999999999996</c:v>
                </c:pt>
                <c:pt idx="7">
                  <c:v>0.55624467178175618</c:v>
                </c:pt>
                <c:pt idx="8">
                  <c:v>0.57089999999999996</c:v>
                </c:pt>
                <c:pt idx="9">
                  <c:v>0.57446027633851471</c:v>
                </c:pt>
              </c:numCache>
            </c:numRef>
          </c:val>
          <c:smooth val="0"/>
        </c:ser>
        <c:ser>
          <c:idx val="1"/>
          <c:order val="1"/>
          <c:tx>
            <c:strRef>
              <c:f>Sheet1!$C$1</c:f>
              <c:strCache>
                <c:ptCount val="1"/>
                <c:pt idx="0">
                  <c:v>TEMP</c:v>
                </c:pt>
              </c:strCache>
            </c:strRef>
          </c:tx>
          <c:marker>
            <c:symbol val="none"/>
          </c:marker>
          <c:cat>
            <c:numRef>
              <c:f>Sheet1!$A$3:$A$12</c:f>
              <c:numCache>
                <c:formatCode>mmm\-yy</c:formatCode>
                <c:ptCount val="10"/>
                <c:pt idx="0">
                  <c:v>38275</c:v>
                </c:pt>
                <c:pt idx="1">
                  <c:v>38640</c:v>
                </c:pt>
                <c:pt idx="2">
                  <c:v>39005</c:v>
                </c:pt>
                <c:pt idx="3">
                  <c:v>39370</c:v>
                </c:pt>
                <c:pt idx="4">
                  <c:v>39736</c:v>
                </c:pt>
                <c:pt idx="5">
                  <c:v>40101</c:v>
                </c:pt>
                <c:pt idx="6">
                  <c:v>40466</c:v>
                </c:pt>
                <c:pt idx="7">
                  <c:v>40831</c:v>
                </c:pt>
                <c:pt idx="8">
                  <c:v>41197</c:v>
                </c:pt>
                <c:pt idx="9">
                  <c:v>41548</c:v>
                </c:pt>
              </c:numCache>
            </c:numRef>
          </c:cat>
          <c:val>
            <c:numRef>
              <c:f>Sheet1!$C$3:$C$12</c:f>
              <c:numCache>
                <c:formatCode>0%</c:formatCode>
                <c:ptCount val="10"/>
                <c:pt idx="0">
                  <c:v>0.36</c:v>
                </c:pt>
                <c:pt idx="1">
                  <c:v>0.36</c:v>
                </c:pt>
                <c:pt idx="2">
                  <c:v>0.33</c:v>
                </c:pt>
                <c:pt idx="3">
                  <c:v>0.28999999999999998</c:v>
                </c:pt>
                <c:pt idx="4">
                  <c:v>0.28999999999999998</c:v>
                </c:pt>
                <c:pt idx="5">
                  <c:v>0.28000000000000003</c:v>
                </c:pt>
                <c:pt idx="6">
                  <c:v>0.27</c:v>
                </c:pt>
                <c:pt idx="7">
                  <c:v>0.29365079365079366</c:v>
                </c:pt>
                <c:pt idx="8">
                  <c:v>0.25919999999999999</c:v>
                </c:pt>
                <c:pt idx="9">
                  <c:v>0.28312757201646088</c:v>
                </c:pt>
              </c:numCache>
            </c:numRef>
          </c:val>
          <c:smooth val="0"/>
        </c:ser>
        <c:ser>
          <c:idx val="2"/>
          <c:order val="2"/>
          <c:tx>
            <c:strRef>
              <c:f>Sheet1!$D$1</c:f>
              <c:strCache>
                <c:ptCount val="1"/>
                <c:pt idx="0">
                  <c:v>CLIMAT</c:v>
                </c:pt>
              </c:strCache>
            </c:strRef>
          </c:tx>
          <c:marker>
            <c:symbol val="none"/>
          </c:marker>
          <c:cat>
            <c:numRef>
              <c:f>Sheet1!$A$3:$A$12</c:f>
              <c:numCache>
                <c:formatCode>mmm\-yy</c:formatCode>
                <c:ptCount val="10"/>
                <c:pt idx="0">
                  <c:v>38275</c:v>
                </c:pt>
                <c:pt idx="1">
                  <c:v>38640</c:v>
                </c:pt>
                <c:pt idx="2">
                  <c:v>39005</c:v>
                </c:pt>
                <c:pt idx="3">
                  <c:v>39370</c:v>
                </c:pt>
                <c:pt idx="4">
                  <c:v>39736</c:v>
                </c:pt>
                <c:pt idx="5">
                  <c:v>40101</c:v>
                </c:pt>
                <c:pt idx="6">
                  <c:v>40466</c:v>
                </c:pt>
                <c:pt idx="7">
                  <c:v>40831</c:v>
                </c:pt>
                <c:pt idx="8">
                  <c:v>41197</c:v>
                </c:pt>
                <c:pt idx="9">
                  <c:v>41548</c:v>
                </c:pt>
              </c:numCache>
            </c:numRef>
          </c:cat>
          <c:val>
            <c:numRef>
              <c:f>Sheet1!$D$3:$D$12</c:f>
              <c:numCache>
                <c:formatCode>0%</c:formatCode>
                <c:ptCount val="10"/>
                <c:pt idx="0">
                  <c:v>0.28999999999999998</c:v>
                </c:pt>
                <c:pt idx="1">
                  <c:v>0.28999999999999998</c:v>
                </c:pt>
                <c:pt idx="2">
                  <c:v>0.33</c:v>
                </c:pt>
                <c:pt idx="3">
                  <c:v>0.33</c:v>
                </c:pt>
                <c:pt idx="4">
                  <c:v>0.36</c:v>
                </c:pt>
                <c:pt idx="5">
                  <c:v>0.28999999999999998</c:v>
                </c:pt>
                <c:pt idx="6">
                  <c:v>0.37</c:v>
                </c:pt>
                <c:pt idx="7">
                  <c:v>0.29310344827586204</c:v>
                </c:pt>
                <c:pt idx="8">
                  <c:v>0.36930000000000002</c:v>
                </c:pt>
                <c:pt idx="9">
                  <c:v>0.32684283727399166</c:v>
                </c:pt>
              </c:numCache>
            </c:numRef>
          </c:val>
          <c:smooth val="0"/>
        </c:ser>
        <c:dLbls>
          <c:showLegendKey val="0"/>
          <c:showVal val="0"/>
          <c:showCatName val="0"/>
          <c:showSerName val="0"/>
          <c:showPercent val="0"/>
          <c:showBubbleSize val="0"/>
        </c:dLbls>
        <c:marker val="1"/>
        <c:smooth val="0"/>
        <c:axId val="85281280"/>
        <c:axId val="85189760"/>
      </c:lineChart>
      <c:dateAx>
        <c:axId val="85281280"/>
        <c:scaling>
          <c:orientation val="minMax"/>
          <c:max val="41548"/>
          <c:min val="38261"/>
        </c:scaling>
        <c:delete val="0"/>
        <c:axPos val="b"/>
        <c:title>
          <c:tx>
            <c:rich>
              <a:bodyPr/>
              <a:lstStyle/>
              <a:p>
                <a:pPr>
                  <a:defRPr/>
                </a:pPr>
                <a:r>
                  <a:rPr lang="en-GB"/>
                  <a:t>Year</a:t>
                </a:r>
              </a:p>
            </c:rich>
          </c:tx>
          <c:overlay val="0"/>
        </c:title>
        <c:numFmt formatCode="yyyy" sourceLinked="0"/>
        <c:majorTickMark val="out"/>
        <c:minorTickMark val="none"/>
        <c:tickLblPos val="nextTo"/>
        <c:crossAx val="85189760"/>
        <c:crosses val="autoZero"/>
        <c:auto val="1"/>
        <c:lblOffset val="100"/>
        <c:baseTimeUnit val="months"/>
        <c:majorUnit val="12"/>
        <c:majorTimeUnit val="months"/>
      </c:dateAx>
      <c:valAx>
        <c:axId val="85189760"/>
        <c:scaling>
          <c:orientation val="minMax"/>
          <c:max val="1"/>
          <c:min val="0"/>
        </c:scaling>
        <c:delete val="0"/>
        <c:axPos val="l"/>
        <c:majorGridlines/>
        <c:title>
          <c:tx>
            <c:rich>
              <a:bodyPr rot="-5400000" vert="horz"/>
              <a:lstStyle/>
              <a:p>
                <a:pPr>
                  <a:defRPr/>
                </a:pPr>
                <a:r>
                  <a:rPr lang="en-GB"/>
                  <a:t>Percent received</a:t>
                </a:r>
              </a:p>
            </c:rich>
          </c:tx>
          <c:overlay val="0"/>
        </c:title>
        <c:numFmt formatCode="0%" sourceLinked="1"/>
        <c:majorTickMark val="out"/>
        <c:minorTickMark val="none"/>
        <c:tickLblPos val="nextTo"/>
        <c:crossAx val="8528128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03271-CEA7-4491-BEA5-149CCBFDF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CBS-Ext-2014-Document-Template_en.dotx</Template>
  <TotalTime>249</TotalTime>
  <Pages>58</Pages>
  <Words>13846</Words>
  <Characters>78924</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92585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Autologon</dc:creator>
  <cp:lastModifiedBy>Autologon</cp:lastModifiedBy>
  <cp:revision>82</cp:revision>
  <cp:lastPrinted>2014-09-10T09:18:00Z</cp:lastPrinted>
  <dcterms:created xsi:type="dcterms:W3CDTF">2014-08-14T08:38:00Z</dcterms:created>
  <dcterms:modified xsi:type="dcterms:W3CDTF">2014-09-15T06:43:00Z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