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1C16A8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 w:rsidRPr="001C16A8">
              <w:rPr>
                <w:b/>
                <w:bCs/>
                <w:sz w:val="28"/>
                <w:szCs w:val="28"/>
              </w:rPr>
              <w:t>WORLD WEATHER WATCH</w:t>
            </w:r>
            <w:r w:rsidRPr="001C16A8">
              <w:rPr>
                <w:b/>
                <w:bCs/>
                <w:sz w:val="28"/>
                <w:szCs w:val="28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val="en-US" w:eastAsia="zh-CN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D42A24" w:rsidP="001C16A8">
            <w:pPr>
              <w:rPr>
                <w:b/>
              </w:rPr>
            </w:pPr>
            <w:r>
              <w:rPr>
                <w:b/>
              </w:rPr>
              <w:t>ICT-ISS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D42A24" w:rsidP="001C16A8">
            <w:r>
              <w:t>Geneva, 8-10 July 2014</w:t>
            </w:r>
            <w:r w:rsidR="004447EF" w:rsidRPr="00430A5B">
              <w:t xml:space="preserve"> </w:t>
            </w:r>
          </w:p>
        </w:tc>
        <w:tc>
          <w:tcPr>
            <w:tcW w:w="3851" w:type="dxa"/>
          </w:tcPr>
          <w:p w:rsidR="001C16A8" w:rsidRPr="00C10690" w:rsidRDefault="00D42A24" w:rsidP="00657E4D">
            <w:pPr>
              <w:jc w:val="right"/>
              <w:rPr>
                <w:lang w:eastAsia="zh-CN"/>
              </w:rPr>
            </w:pPr>
            <w:r w:rsidRPr="00CB17B7">
              <w:rPr>
                <w:b/>
                <w:bCs/>
                <w:lang w:eastAsia="zh-CN"/>
              </w:rPr>
              <w:t>ICT/ISS-2014</w:t>
            </w:r>
            <w:r w:rsidR="001A5CB4" w:rsidRPr="00CB17B7">
              <w:rPr>
                <w:b/>
                <w:bCs/>
                <w:lang w:eastAsia="zh-CN"/>
              </w:rPr>
              <w:t>/</w:t>
            </w:r>
            <w:r w:rsidR="00CB17B7" w:rsidRPr="00CB17B7">
              <w:rPr>
                <w:b/>
                <w:bCs/>
                <w:lang w:eastAsia="zh-CN"/>
              </w:rPr>
              <w:t>Doc 4.</w:t>
            </w:r>
            <w:r w:rsidR="00657E4D">
              <w:rPr>
                <w:rFonts w:eastAsia="宋体" w:hint="eastAsia"/>
                <w:b/>
                <w:bCs/>
                <w:lang w:eastAsia="zh-CN"/>
              </w:rPr>
              <w:t>2</w:t>
            </w:r>
            <w:r w:rsidR="000C0008" w:rsidRPr="00CB17B7">
              <w:rPr>
                <w:b/>
                <w:bCs/>
                <w:lang w:eastAsia="zh-CN"/>
              </w:rPr>
              <w:t>(</w:t>
            </w:r>
            <w:r w:rsidR="00657E4D">
              <w:rPr>
                <w:rFonts w:eastAsia="宋体" w:hint="eastAsia"/>
                <w:b/>
                <w:bCs/>
                <w:lang w:eastAsia="zh-CN"/>
              </w:rPr>
              <w:t>?</w:t>
            </w:r>
            <w:r w:rsidR="000C0008" w:rsidRPr="00CB17B7">
              <w:rPr>
                <w:b/>
                <w:bCs/>
                <w:lang w:eastAsia="zh-CN"/>
              </w:rPr>
              <w:t>)</w:t>
            </w:r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967C08" w:rsidP="001C16A8">
            <w:pPr>
              <w:jc w:val="right"/>
              <w:rPr>
                <w:lang w:eastAsia="zh-CN"/>
              </w:rPr>
            </w:pPr>
            <w:r>
              <w:rPr>
                <w:rFonts w:eastAsia="宋体" w:hint="eastAsia"/>
                <w:bCs/>
                <w:lang w:eastAsia="zh-CN"/>
              </w:rPr>
              <w:t>8</w:t>
            </w:r>
            <w:r w:rsidR="000C0008">
              <w:rPr>
                <w:bCs/>
                <w:lang w:eastAsia="zh-CN"/>
              </w:rPr>
              <w:t xml:space="preserve"> July 2014</w:t>
            </w:r>
          </w:p>
        </w:tc>
      </w:tr>
    </w:tbl>
    <w:p w:rsidR="00D22E8A" w:rsidRPr="008E274F" w:rsidRDefault="00D22E8A" w:rsidP="00415F4C"/>
    <w:p w:rsidR="00480313" w:rsidRPr="00AA41A7" w:rsidRDefault="00D61437" w:rsidP="00413EDA">
      <w:pPr>
        <w:pStyle w:val="MainHeading"/>
        <w:rPr>
          <w:lang w:val="en-US"/>
        </w:rPr>
      </w:pPr>
      <w:r>
        <w:rPr>
          <w:lang w:eastAsia="ja-JP"/>
        </w:rPr>
        <w:t>Procedures for changing of principal GISC</w:t>
      </w:r>
    </w:p>
    <w:p w:rsidR="000B77D3" w:rsidRDefault="000B77D3" w:rsidP="000B77D3">
      <w:pPr>
        <w:pStyle w:val="2"/>
      </w:pPr>
      <w:r>
        <w:rPr>
          <w:rFonts w:hint="eastAsia"/>
        </w:rPr>
        <w:t>Introduction</w:t>
      </w:r>
    </w:p>
    <w:p w:rsidR="000B77D3" w:rsidRDefault="000B77D3" w:rsidP="00DB3C26">
      <w:pPr>
        <w:pStyle w:val="BodyTextNumbered"/>
      </w:pPr>
      <w:r>
        <w:t>According to</w:t>
      </w:r>
      <w:r>
        <w:rPr>
          <w:rFonts w:hint="eastAsia"/>
        </w:rPr>
        <w:t xml:space="preserve"> </w:t>
      </w:r>
      <w:r w:rsidRPr="00543172">
        <w:t xml:space="preserve">the </w:t>
      </w:r>
      <w:r>
        <w:t>Manual on the WIS (WMO No 1060)</w:t>
      </w:r>
      <w:r>
        <w:rPr>
          <w:rFonts w:hint="eastAsia"/>
        </w:rPr>
        <w:t xml:space="preserve">, an associated GISC is defined by a bilateral </w:t>
      </w:r>
      <w:r>
        <w:t>agreement</w:t>
      </w:r>
      <w:r>
        <w:rPr>
          <w:rFonts w:hint="eastAsia"/>
        </w:rPr>
        <w:t xml:space="preserve"> between a centre and a GISC for the purposes of uploading or downloading data. A centre can have multiple associated GISCs but shall identify a principal GISC for uploading and managing metadata.</w:t>
      </w:r>
    </w:p>
    <w:p w:rsidR="000B77D3" w:rsidRDefault="000B77D3" w:rsidP="00DB3C26">
      <w:pPr>
        <w:pStyle w:val="BodyTextNumbered"/>
        <w:rPr>
          <w:rFonts w:hint="eastAsia"/>
        </w:rPr>
      </w:pPr>
      <w:r>
        <w:rPr>
          <w:rFonts w:hint="eastAsia"/>
        </w:rPr>
        <w:t>T</w:t>
      </w:r>
      <w:r w:rsidRPr="00543172">
        <w:t xml:space="preserve">he </w:t>
      </w:r>
      <w:r>
        <w:rPr>
          <w:rFonts w:hint="eastAsia"/>
        </w:rPr>
        <w:t xml:space="preserve">current </w:t>
      </w:r>
      <w:r w:rsidRPr="00543172">
        <w:t>list of</w:t>
      </w:r>
      <w:r>
        <w:rPr>
          <w:rFonts w:hint="eastAsia"/>
        </w:rPr>
        <w:t xml:space="preserve"> </w:t>
      </w:r>
      <w:r w:rsidRPr="00543172">
        <w:t xml:space="preserve">NCs </w:t>
      </w:r>
      <w:r>
        <w:rPr>
          <w:rFonts w:hint="eastAsia"/>
        </w:rPr>
        <w:t xml:space="preserve">and DCPCs </w:t>
      </w:r>
      <w:r w:rsidRPr="00543172">
        <w:t xml:space="preserve">and their Principal GISC are </w:t>
      </w:r>
      <w:r>
        <w:rPr>
          <w:rFonts w:hint="eastAsia"/>
        </w:rPr>
        <w:t>includ</w:t>
      </w:r>
      <w:r w:rsidRPr="00543172">
        <w:t>ed in Annex B Table 3 of the Manual on the WIS.</w:t>
      </w:r>
    </w:p>
    <w:p w:rsidR="00DB3C26" w:rsidRDefault="00DB3C26" w:rsidP="00DB3C26">
      <w:pPr>
        <w:pStyle w:val="BodyTextNumbered"/>
        <w:numPr>
          <w:ilvl w:val="0"/>
          <w:numId w:val="0"/>
        </w:numPr>
        <w:ind w:left="360"/>
      </w:pPr>
    </w:p>
    <w:p w:rsidR="00266644" w:rsidRDefault="00B65BB0" w:rsidP="00F35F35">
      <w:pPr>
        <w:pStyle w:val="SubHeading"/>
      </w:pPr>
      <w:r>
        <w:t>Background</w:t>
      </w:r>
    </w:p>
    <w:p w:rsidR="00DB3C26" w:rsidRDefault="00DB3C26" w:rsidP="00DB3C26">
      <w:pPr>
        <w:pStyle w:val="BodyTextNumbered"/>
      </w:pPr>
      <w:r>
        <w:rPr>
          <w:rFonts w:hint="eastAsia"/>
        </w:rPr>
        <w:t xml:space="preserve">The fifteenth session of </w:t>
      </w:r>
      <w:r w:rsidRPr="00664CEE">
        <w:t>RA II</w:t>
      </w:r>
      <w:r>
        <w:rPr>
          <w:rFonts w:hint="eastAsia"/>
        </w:rPr>
        <w:t xml:space="preserve"> </w:t>
      </w:r>
      <w:r w:rsidRPr="004E4E63">
        <w:t>officially agreed upon</w:t>
      </w:r>
      <w:r>
        <w:rPr>
          <w:rFonts w:hint="eastAsia"/>
        </w:rPr>
        <w:t xml:space="preserve"> </w:t>
      </w:r>
      <w:r w:rsidRPr="004E4E63">
        <w:t>the area of responsibility of each RA II GISC</w:t>
      </w:r>
      <w:r>
        <w:rPr>
          <w:rFonts w:hint="eastAsia"/>
        </w:rPr>
        <w:t xml:space="preserve">, and requested </w:t>
      </w:r>
      <w:r w:rsidRPr="00A53B45">
        <w:t>the Commi</w:t>
      </w:r>
      <w:r>
        <w:t xml:space="preserve">ssion for Basic Systems (CBS) </w:t>
      </w:r>
      <w:r>
        <w:rPr>
          <w:rFonts w:hint="eastAsia"/>
        </w:rPr>
        <w:t xml:space="preserve"> to </w:t>
      </w:r>
      <w:r w:rsidRPr="00A53B45">
        <w:t>develop a management procedure to deal with the future requests for possible changes of the associations between National Centres and their Principal GISCs and Associated GISCs.</w:t>
      </w:r>
    </w:p>
    <w:p w:rsidR="00DB3C26" w:rsidRPr="00126436" w:rsidRDefault="00DB3C26" w:rsidP="00DB3C26">
      <w:pPr>
        <w:pStyle w:val="BodyTextNumbered"/>
      </w:pPr>
      <w:r>
        <w:rPr>
          <w:rFonts w:hint="eastAsia"/>
        </w:rPr>
        <w:t>ET-WISC noted RA II-15</w:t>
      </w:r>
      <w:r w:rsidRPr="00A30F09">
        <w:t>’s request</w:t>
      </w:r>
      <w:r>
        <w:rPr>
          <w:rFonts w:hint="eastAsia"/>
        </w:rPr>
        <w:t>s</w:t>
      </w:r>
      <w:r>
        <w:t>, and</w:t>
      </w:r>
      <w:r>
        <w:rPr>
          <w:rFonts w:hint="eastAsia"/>
        </w:rPr>
        <w:t xml:space="preserve"> agreed on t</w:t>
      </w:r>
      <w:r w:rsidRPr="00F91BC9">
        <w:t>he sixth meeting of</w:t>
      </w:r>
      <w:r w:rsidRPr="00F91BC9">
        <w:rPr>
          <w:rFonts w:hint="eastAsia"/>
        </w:rPr>
        <w:t xml:space="preserve"> </w:t>
      </w:r>
      <w:r>
        <w:rPr>
          <w:rFonts w:hint="eastAsia"/>
        </w:rPr>
        <w:t xml:space="preserve">ET-WISC, which </w:t>
      </w:r>
      <w:r w:rsidRPr="00F91BC9">
        <w:t xml:space="preserve">was held in </w:t>
      </w:r>
      <w:r>
        <w:rPr>
          <w:rFonts w:hint="eastAsia"/>
        </w:rPr>
        <w:t>Beijing</w:t>
      </w:r>
      <w:r w:rsidRPr="00F91BC9">
        <w:t xml:space="preserve"> in </w:t>
      </w:r>
      <w:r>
        <w:rPr>
          <w:rFonts w:hint="eastAsia"/>
        </w:rPr>
        <w:t>July</w:t>
      </w:r>
      <w:r w:rsidRPr="00F91BC9">
        <w:t xml:space="preserve"> 201</w:t>
      </w:r>
      <w:r>
        <w:rPr>
          <w:rFonts w:hint="eastAsia"/>
        </w:rPr>
        <w:t xml:space="preserve">3, that TT-GISC will </w:t>
      </w:r>
      <w:r w:rsidRPr="00CE54FC">
        <w:t>take the responsibility</w:t>
      </w:r>
      <w:r>
        <w:rPr>
          <w:rFonts w:hint="eastAsia"/>
        </w:rPr>
        <w:t xml:space="preserve"> of developing</w:t>
      </w:r>
      <w:r w:rsidRPr="00126436">
        <w:t xml:space="preserve"> a management procedure</w:t>
      </w:r>
      <w:r>
        <w:rPr>
          <w:rFonts w:hint="eastAsia"/>
        </w:rPr>
        <w:t>.</w:t>
      </w:r>
      <w:r w:rsidRPr="00126436">
        <w:t xml:space="preserve"> </w:t>
      </w:r>
    </w:p>
    <w:p w:rsidR="008353E0" w:rsidRPr="00D61437" w:rsidRDefault="00504241" w:rsidP="000F28B0">
      <w:pPr>
        <w:pStyle w:val="BodyTextNumbered"/>
        <w:rPr>
          <w:lang w:val="en-AU"/>
        </w:rPr>
      </w:pPr>
      <w:r w:rsidRPr="00841147">
        <w:t xml:space="preserve">The </w:t>
      </w:r>
      <w:r>
        <w:rPr>
          <w:rFonts w:hint="eastAsia"/>
        </w:rPr>
        <w:t xml:space="preserve">first TT-GISC </w:t>
      </w:r>
      <w:r w:rsidRPr="00841147">
        <w:t>meeting</w:t>
      </w:r>
      <w:r>
        <w:rPr>
          <w:rFonts w:hint="eastAsia"/>
        </w:rPr>
        <w:t xml:space="preserve">, </w:t>
      </w:r>
      <w:r>
        <w:t xml:space="preserve">which was held in </w:t>
      </w:r>
      <w:r w:rsidRPr="004F0965">
        <w:t>Toulouse</w:t>
      </w:r>
      <w:r>
        <w:t xml:space="preserve"> in </w:t>
      </w:r>
      <w:r w:rsidRPr="004F0965">
        <w:t>February</w:t>
      </w:r>
      <w:r>
        <w:t xml:space="preserve"> 201</w:t>
      </w:r>
      <w:r>
        <w:rPr>
          <w:rFonts w:hint="eastAsia"/>
        </w:rPr>
        <w:t xml:space="preserve">4, proposed the </w:t>
      </w:r>
      <w:r>
        <w:rPr>
          <w:rFonts w:hint="eastAsia"/>
        </w:rPr>
        <w:t>p</w:t>
      </w:r>
      <w:r w:rsidRPr="00AA41A7">
        <w:rPr>
          <w:lang w:eastAsia="ja-JP"/>
        </w:rPr>
        <w:t xml:space="preserve">rocedure </w:t>
      </w:r>
      <w:r w:rsidR="00D61437" w:rsidRPr="00D61437">
        <w:rPr>
          <w:lang w:eastAsia="ja-JP"/>
        </w:rPr>
        <w:t>for NCs and DCPCs changing their principal GISC for inclusion in the Guide to the WIS (WMO No 1061)</w:t>
      </w:r>
      <w:r w:rsidRPr="00841147">
        <w:t>.</w:t>
      </w:r>
    </w:p>
    <w:p w:rsidR="00B05A72" w:rsidRPr="00B05A72" w:rsidRDefault="00B05A72" w:rsidP="00B65BB0">
      <w:pPr>
        <w:pStyle w:val="BodyTextNumbered"/>
        <w:numPr>
          <w:ilvl w:val="0"/>
          <w:numId w:val="0"/>
        </w:numPr>
      </w:pPr>
    </w:p>
    <w:p w:rsidR="000C0008" w:rsidRDefault="00D61437" w:rsidP="000C0008">
      <w:pPr>
        <w:pStyle w:val="SubHeading"/>
      </w:pPr>
      <w:r>
        <w:rPr>
          <w:lang w:eastAsia="ja-JP"/>
        </w:rPr>
        <w:t>Procedures for changing of principal GISC</w:t>
      </w:r>
    </w:p>
    <w:p w:rsidR="00D61437" w:rsidRDefault="00D61437" w:rsidP="00D61437">
      <w:pPr>
        <w:pStyle w:val="BodyTextNumbered"/>
        <w:numPr>
          <w:ilvl w:val="0"/>
          <w:numId w:val="0"/>
        </w:numPr>
        <w:rPr>
          <w:rFonts w:hint="eastAsia"/>
          <w:lang w:val="en-AU"/>
        </w:rPr>
      </w:pPr>
      <w:r w:rsidRPr="00D61437">
        <w:rPr>
          <w:lang w:val="en-AU"/>
        </w:rPr>
        <w:t>The procedure for NCs and DCPCs changing their principal GISC is suggested as follows.</w:t>
      </w:r>
    </w:p>
    <w:p w:rsidR="00D61437" w:rsidRDefault="00D61437" w:rsidP="00D61437">
      <w:pPr>
        <w:pStyle w:val="BodyTextNumbered"/>
      </w:pPr>
      <w:r>
        <w:rPr>
          <w:rFonts w:hint="eastAsia"/>
        </w:rPr>
        <w:t xml:space="preserve">The centre (NC/DCPC) </w:t>
      </w:r>
      <w:r w:rsidRPr="00B71389">
        <w:t xml:space="preserve">wishing to change </w:t>
      </w:r>
      <w:r>
        <w:rPr>
          <w:rFonts w:hint="eastAsia"/>
        </w:rPr>
        <w:t>its</w:t>
      </w:r>
      <w:r w:rsidRPr="00B71389">
        <w:t xml:space="preserve"> principal GISC</w:t>
      </w:r>
      <w:r w:rsidRPr="00B71389">
        <w:rPr>
          <w:rFonts w:hint="eastAsia"/>
        </w:rPr>
        <w:t xml:space="preserve"> </w:t>
      </w:r>
      <w:r>
        <w:rPr>
          <w:rFonts w:hint="eastAsia"/>
        </w:rPr>
        <w:t xml:space="preserve">should </w:t>
      </w:r>
      <w:r>
        <w:t>consult with its present and</w:t>
      </w:r>
      <w:r>
        <w:rPr>
          <w:rFonts w:hint="eastAsia"/>
        </w:rPr>
        <w:t xml:space="preserve"> </w:t>
      </w:r>
      <w:r>
        <w:t xml:space="preserve">proposed </w:t>
      </w:r>
      <w:r w:rsidRPr="00EF64CE">
        <w:t>principal GISC</w:t>
      </w:r>
      <w:r>
        <w:t>s</w:t>
      </w:r>
      <w:r w:rsidRPr="00EF64CE">
        <w:t xml:space="preserve"> and </w:t>
      </w:r>
      <w:r>
        <w:t>receive the new principal</w:t>
      </w:r>
      <w:r w:rsidRPr="00EF64CE">
        <w:t xml:space="preserve"> GISC </w:t>
      </w:r>
      <w:r>
        <w:t>‘s</w:t>
      </w:r>
      <w:r w:rsidRPr="00EF64CE">
        <w:t xml:space="preserve"> approval.</w:t>
      </w:r>
    </w:p>
    <w:p w:rsidR="00D61437" w:rsidRDefault="00D61437" w:rsidP="00D61437">
      <w:pPr>
        <w:pStyle w:val="BodyTextNumbered"/>
      </w:pPr>
      <w:r>
        <w:rPr>
          <w:rFonts w:hint="eastAsia"/>
        </w:rPr>
        <w:t>The centre should communicate with the chosen GISC to c</w:t>
      </w:r>
      <w:r w:rsidRPr="00DB520D">
        <w:t>heck the communication network connectivity</w:t>
      </w:r>
      <w:r>
        <w:rPr>
          <w:rFonts w:hint="eastAsia"/>
        </w:rPr>
        <w:t xml:space="preserve"> to the chosen GISC and e</w:t>
      </w:r>
      <w:r w:rsidRPr="00DB520D">
        <w:t>nsure that the bandwidth is sufficient to send and receive all data without undue delays</w:t>
      </w:r>
      <w:r>
        <w:rPr>
          <w:rFonts w:hint="eastAsia"/>
        </w:rPr>
        <w:t>.</w:t>
      </w:r>
    </w:p>
    <w:p w:rsidR="00D61437" w:rsidRDefault="00D61437" w:rsidP="00D61437">
      <w:pPr>
        <w:pStyle w:val="BodyTextNumbered"/>
      </w:pPr>
      <w:r>
        <w:rPr>
          <w:rFonts w:hint="eastAsia"/>
        </w:rPr>
        <w:t>The centre should i</w:t>
      </w:r>
      <w:r w:rsidRPr="00CF00EC">
        <w:t xml:space="preserve">nform </w:t>
      </w:r>
      <w:r w:rsidRPr="009423C8">
        <w:t>regional association</w:t>
      </w:r>
      <w:r w:rsidRPr="00CF00EC">
        <w:t xml:space="preserve"> </w:t>
      </w:r>
      <w:r>
        <w:t>and</w:t>
      </w:r>
      <w:r>
        <w:rPr>
          <w:rFonts w:hint="eastAsia"/>
        </w:rPr>
        <w:t xml:space="preserve"> </w:t>
      </w:r>
      <w:r w:rsidRPr="00CF00EC">
        <w:t xml:space="preserve">WMO </w:t>
      </w:r>
      <w:r>
        <w:t xml:space="preserve">by letter from the PR about </w:t>
      </w:r>
      <w:r w:rsidRPr="00CF00EC">
        <w:t xml:space="preserve">the choice of </w:t>
      </w:r>
      <w:r>
        <w:rPr>
          <w:rFonts w:hint="eastAsia"/>
        </w:rPr>
        <w:t>new</w:t>
      </w:r>
      <w:r w:rsidRPr="00CF00EC">
        <w:t xml:space="preserve"> principal GISC</w:t>
      </w:r>
      <w:r>
        <w:rPr>
          <w:rFonts w:hint="eastAsia"/>
        </w:rPr>
        <w:t>.</w:t>
      </w:r>
      <w:r>
        <w:t xml:space="preserve"> This letter through WMO, with a copy to its existing GISC should include endorsement of the new principal GISC.</w:t>
      </w:r>
    </w:p>
    <w:p w:rsidR="00D61437" w:rsidRDefault="00D61437" w:rsidP="00D61437">
      <w:pPr>
        <w:pStyle w:val="BodyTextNumbered"/>
      </w:pPr>
      <w:r>
        <w:rPr>
          <w:rFonts w:hint="eastAsia"/>
        </w:rPr>
        <w:t xml:space="preserve">WMO shall inform </w:t>
      </w:r>
      <w:r>
        <w:t>CBS</w:t>
      </w:r>
      <w:r>
        <w:rPr>
          <w:rFonts w:hint="eastAsia"/>
        </w:rPr>
        <w:t xml:space="preserve">, </w:t>
      </w:r>
      <w:r>
        <w:t>copying</w:t>
      </w:r>
      <w:r>
        <w:rPr>
          <w:rFonts w:hint="eastAsia"/>
        </w:rPr>
        <w:t xml:space="preserve"> the original </w:t>
      </w:r>
      <w:r>
        <w:t xml:space="preserve">and new </w:t>
      </w:r>
      <w:r>
        <w:rPr>
          <w:rFonts w:hint="eastAsia"/>
        </w:rPr>
        <w:t xml:space="preserve">principal </w:t>
      </w:r>
      <w:proofErr w:type="gramStart"/>
      <w:r>
        <w:rPr>
          <w:rFonts w:hint="eastAsia"/>
        </w:rPr>
        <w:t xml:space="preserve">GISC </w:t>
      </w:r>
      <w:r>
        <w:t xml:space="preserve"> of</w:t>
      </w:r>
      <w:proofErr w:type="gramEnd"/>
      <w:r>
        <w:rPr>
          <w:rFonts w:hint="eastAsia"/>
        </w:rPr>
        <w:t xml:space="preserve"> the change </w:t>
      </w:r>
      <w:r>
        <w:t>to prepare an</w:t>
      </w:r>
      <w:r>
        <w:rPr>
          <w:rFonts w:hint="eastAsia"/>
        </w:rPr>
        <w:t xml:space="preserve"> </w:t>
      </w:r>
      <w:r>
        <w:t>update</w:t>
      </w:r>
      <w:r>
        <w:rPr>
          <w:rFonts w:hint="eastAsia"/>
        </w:rPr>
        <w:t xml:space="preserve"> </w:t>
      </w:r>
      <w:r>
        <w:t xml:space="preserve">to the Manual on WIS Annex B. </w:t>
      </w:r>
    </w:p>
    <w:p w:rsidR="00D61437" w:rsidRDefault="00D61437" w:rsidP="00D61437">
      <w:pPr>
        <w:pStyle w:val="BodyTextNumbered"/>
      </w:pPr>
      <w:r>
        <w:t xml:space="preserve">WMO should update </w:t>
      </w:r>
      <w:r>
        <w:rPr>
          <w:rFonts w:hint="eastAsia"/>
        </w:rPr>
        <w:t xml:space="preserve">the </w:t>
      </w:r>
      <w:r w:rsidRPr="00570C7B">
        <w:t xml:space="preserve">WIS </w:t>
      </w:r>
      <w:r>
        <w:rPr>
          <w:rFonts w:hint="eastAsia"/>
        </w:rPr>
        <w:t>c</w:t>
      </w:r>
      <w:r w:rsidRPr="00570C7B">
        <w:t xml:space="preserve">entres Database </w:t>
      </w:r>
      <w:r>
        <w:rPr>
          <w:rFonts w:hint="eastAsia"/>
        </w:rPr>
        <w:t>(</w:t>
      </w:r>
      <w:r w:rsidRPr="00230AF9">
        <w:t>http://www.wmo.int/pages/prog/www/WIS/centres/index_en.php</w:t>
      </w:r>
      <w:r>
        <w:rPr>
          <w:rFonts w:hint="eastAsia"/>
        </w:rPr>
        <w:t xml:space="preserve">) and </w:t>
      </w:r>
      <w:r w:rsidRPr="002F2DDA">
        <w:t>the WMO Country Profile Data</w:t>
      </w:r>
      <w:r>
        <w:rPr>
          <w:rFonts w:hint="eastAsia"/>
        </w:rPr>
        <w:t>b</w:t>
      </w:r>
      <w:r w:rsidRPr="002F2DDA">
        <w:t>ase</w:t>
      </w:r>
      <w:r>
        <w:rPr>
          <w:rFonts w:hint="eastAsia"/>
        </w:rPr>
        <w:t xml:space="preserve"> (</w:t>
      </w:r>
      <w:r>
        <w:t>http://www.wmo.int/cpdb</w:t>
      </w:r>
      <w:r>
        <w:rPr>
          <w:rFonts w:hint="eastAsia"/>
        </w:rPr>
        <w:t>).</w:t>
      </w:r>
    </w:p>
    <w:p w:rsidR="00D61437" w:rsidRDefault="00D61437" w:rsidP="00D61437">
      <w:pPr>
        <w:pStyle w:val="BodyTextNumbered"/>
      </w:pPr>
      <w:r>
        <w:rPr>
          <w:rFonts w:hint="eastAsia"/>
        </w:rPr>
        <w:lastRenderedPageBreak/>
        <w:t>The new principal GISC should coordinate with the</w:t>
      </w:r>
      <w:r w:rsidRPr="00230AF9">
        <w:rPr>
          <w:rFonts w:hint="eastAsia"/>
        </w:rPr>
        <w:t xml:space="preserve"> </w:t>
      </w:r>
      <w:r>
        <w:rPr>
          <w:rFonts w:hint="eastAsia"/>
        </w:rPr>
        <w:t xml:space="preserve">associated GISC (s) for the </w:t>
      </w:r>
      <w:proofErr w:type="spellStart"/>
      <w:r>
        <w:rPr>
          <w:rFonts w:hint="eastAsia"/>
        </w:rPr>
        <w:t>center</w:t>
      </w:r>
      <w:proofErr w:type="spellEnd"/>
      <w:r>
        <w:rPr>
          <w:rFonts w:hint="eastAsia"/>
        </w:rPr>
        <w:t xml:space="preserve"> to arrange and setup the backup service.</w:t>
      </w:r>
    </w:p>
    <w:p w:rsidR="00D61437" w:rsidRDefault="00D61437" w:rsidP="00D61437">
      <w:pPr>
        <w:pStyle w:val="BodyTextNumbered"/>
      </w:pPr>
      <w:r>
        <w:t xml:space="preserve"> The new Principal GISC should coordinate with </w:t>
      </w:r>
      <w:r>
        <w:rPr>
          <w:rFonts w:hint="eastAsia"/>
        </w:rPr>
        <w:t xml:space="preserve">the original principal GISC to take over </w:t>
      </w:r>
      <w:r w:rsidRPr="00CF00EC">
        <w:t xml:space="preserve">responsibility for the metadata records describing the data </w:t>
      </w:r>
      <w:r>
        <w:rPr>
          <w:rFonts w:hint="eastAsia"/>
        </w:rPr>
        <w:t>and products of</w:t>
      </w:r>
      <w:r w:rsidRPr="00CF00EC">
        <w:t xml:space="preserve"> the </w:t>
      </w:r>
      <w:r>
        <w:rPr>
          <w:rFonts w:hint="eastAsia"/>
        </w:rPr>
        <w:t>centre, and notify all of the operational GISCs of the change of its responsibility area.</w:t>
      </w:r>
    </w:p>
    <w:p w:rsidR="00D426C3" w:rsidRPr="00D61437" w:rsidRDefault="00D61437" w:rsidP="00D61437">
      <w:pPr>
        <w:pStyle w:val="BodyTextNumbered"/>
      </w:pPr>
      <w:r>
        <w:t>Once notified that the new Principal GISC is ready, t</w:t>
      </w:r>
      <w:r>
        <w:rPr>
          <w:rFonts w:hint="eastAsia"/>
        </w:rPr>
        <w:t xml:space="preserve">he centre </w:t>
      </w:r>
      <w:r>
        <w:t>shall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start using the WIS service</w:t>
      </w:r>
      <w:proofErr w:type="gramEnd"/>
      <w:r>
        <w:rPr>
          <w:rFonts w:hint="eastAsia"/>
        </w:rPr>
        <w:t xml:space="preserve"> of the new principal GISC, </w:t>
      </w:r>
      <w:r w:rsidRPr="00AF57F4">
        <w:t>in particular</w:t>
      </w:r>
      <w:r w:rsidRPr="00AF57F4">
        <w:rPr>
          <w:rFonts w:hint="eastAsia"/>
        </w:rPr>
        <w:t xml:space="preserve"> </w:t>
      </w:r>
      <w:r>
        <w:rPr>
          <w:rFonts w:hint="eastAsia"/>
        </w:rPr>
        <w:t>the service of uploading and managing the metadata for its data and products.</w:t>
      </w:r>
    </w:p>
    <w:p w:rsidR="008749BE" w:rsidRDefault="008749BE" w:rsidP="008749BE">
      <w:pPr>
        <w:pStyle w:val="BodyTextNumbered"/>
        <w:numPr>
          <w:ilvl w:val="0"/>
          <w:numId w:val="0"/>
        </w:numPr>
        <w:ind w:left="858"/>
      </w:pPr>
    </w:p>
    <w:p w:rsidR="008749BE" w:rsidRDefault="008749BE" w:rsidP="008749BE">
      <w:pPr>
        <w:pStyle w:val="SubHeading"/>
      </w:pPr>
      <w:r>
        <w:t>References</w:t>
      </w:r>
    </w:p>
    <w:p w:rsidR="008749BE" w:rsidRPr="002938DD" w:rsidRDefault="008749BE" w:rsidP="008749BE">
      <w:pPr>
        <w:ind w:left="360"/>
        <w:rPr>
          <w:lang w:eastAsia="zh-CN"/>
        </w:rPr>
      </w:pPr>
      <w:r w:rsidRPr="009C2B4A">
        <w:rPr>
          <w:lang w:eastAsia="zh-CN"/>
        </w:rPr>
        <w:t xml:space="preserve">[1] </w:t>
      </w:r>
      <w:r w:rsidRPr="0066500B">
        <w:rPr>
          <w:lang w:eastAsia="zh-CN"/>
        </w:rPr>
        <w:t>ET-WISC/2013-Final</w:t>
      </w:r>
      <w:r>
        <w:rPr>
          <w:rFonts w:hint="eastAsia"/>
          <w:lang w:eastAsia="zh-CN"/>
        </w:rPr>
        <w:t xml:space="preserve"> </w:t>
      </w:r>
      <w:r w:rsidRPr="0066500B">
        <w:rPr>
          <w:lang w:eastAsia="zh-CN"/>
        </w:rPr>
        <w:t>Report</w:t>
      </w:r>
    </w:p>
    <w:p w:rsidR="008749BE" w:rsidRDefault="008749BE" w:rsidP="008749BE">
      <w:pPr>
        <w:ind w:left="360"/>
        <w:rPr>
          <w:rFonts w:eastAsia="宋体" w:hint="eastAsia"/>
          <w:lang w:eastAsia="zh-CN"/>
        </w:rPr>
      </w:pPr>
      <w:r w:rsidRPr="009C2B4A">
        <w:rPr>
          <w:lang w:eastAsia="zh-CN"/>
        </w:rPr>
        <w:t>[</w:t>
      </w:r>
      <w:r w:rsidRPr="002938DD">
        <w:rPr>
          <w:rFonts w:hint="eastAsia"/>
          <w:lang w:eastAsia="zh-CN"/>
        </w:rPr>
        <w:t>2</w:t>
      </w:r>
      <w:r w:rsidRPr="009C2B4A">
        <w:rPr>
          <w:lang w:eastAsia="zh-CN"/>
        </w:rPr>
        <w:t xml:space="preserve">] </w:t>
      </w:r>
      <w:r w:rsidRPr="002938DD">
        <w:rPr>
          <w:lang w:eastAsia="zh-CN"/>
        </w:rPr>
        <w:t>ET-WISC/TT-</w:t>
      </w:r>
      <w:r w:rsidR="00717BEA">
        <w:rPr>
          <w:rFonts w:eastAsia="宋体" w:hint="eastAsia"/>
          <w:lang w:eastAsia="zh-CN"/>
        </w:rPr>
        <w:t>GISC</w:t>
      </w:r>
      <w:r w:rsidRPr="0066500B">
        <w:rPr>
          <w:lang w:eastAsia="zh-CN"/>
        </w:rPr>
        <w:t>/201</w:t>
      </w:r>
      <w:r w:rsidRPr="002938DD">
        <w:rPr>
          <w:rFonts w:hint="eastAsia"/>
          <w:lang w:eastAsia="zh-CN"/>
        </w:rPr>
        <w:t>4</w:t>
      </w:r>
      <w:r w:rsidRPr="0066500B">
        <w:rPr>
          <w:lang w:eastAsia="zh-CN"/>
        </w:rPr>
        <w:t>-Final</w:t>
      </w:r>
      <w:r>
        <w:rPr>
          <w:rFonts w:hint="eastAsia"/>
          <w:lang w:eastAsia="zh-CN"/>
        </w:rPr>
        <w:t xml:space="preserve"> </w:t>
      </w:r>
      <w:r w:rsidRPr="0066500B">
        <w:rPr>
          <w:lang w:eastAsia="zh-CN"/>
        </w:rPr>
        <w:t>Report</w:t>
      </w:r>
    </w:p>
    <w:p w:rsidR="004B70D4" w:rsidRPr="004B70D4" w:rsidRDefault="004B70D4" w:rsidP="004B70D4">
      <w:pPr>
        <w:ind w:left="360"/>
        <w:rPr>
          <w:rFonts w:eastAsia="宋体"/>
          <w:lang w:eastAsia="zh-CN"/>
        </w:rPr>
      </w:pPr>
      <w:r w:rsidRPr="004B70D4">
        <w:rPr>
          <w:rFonts w:eastAsia="宋体"/>
          <w:lang w:eastAsia="zh-CN"/>
        </w:rPr>
        <w:t>[</w:t>
      </w:r>
      <w:r>
        <w:rPr>
          <w:rFonts w:eastAsia="宋体" w:hint="eastAsia"/>
          <w:lang w:eastAsia="zh-CN"/>
        </w:rPr>
        <w:t>3</w:t>
      </w:r>
      <w:r w:rsidRPr="004B70D4">
        <w:rPr>
          <w:rFonts w:eastAsia="宋体"/>
          <w:lang w:eastAsia="zh-CN"/>
        </w:rPr>
        <w:t>] Manual on the WIS (WMO No 1060)</w:t>
      </w:r>
    </w:p>
    <w:p w:rsidR="004B70D4" w:rsidRPr="004B70D4" w:rsidRDefault="004B70D4" w:rsidP="004B70D4">
      <w:pPr>
        <w:ind w:left="360"/>
        <w:rPr>
          <w:rFonts w:eastAsia="宋体" w:hint="eastAsia"/>
          <w:lang w:eastAsia="zh-CN"/>
        </w:rPr>
      </w:pPr>
      <w:r w:rsidRPr="004B70D4">
        <w:rPr>
          <w:rFonts w:eastAsia="宋体"/>
          <w:lang w:eastAsia="zh-CN"/>
        </w:rPr>
        <w:t>[</w:t>
      </w:r>
      <w:r>
        <w:rPr>
          <w:rFonts w:eastAsia="宋体" w:hint="eastAsia"/>
          <w:lang w:eastAsia="zh-CN"/>
        </w:rPr>
        <w:t>4</w:t>
      </w:r>
      <w:r w:rsidRPr="004B70D4">
        <w:rPr>
          <w:rFonts w:eastAsia="宋体"/>
          <w:lang w:eastAsia="zh-CN"/>
        </w:rPr>
        <w:t>] RA II-15/Doc. 4.4(2</w:t>
      </w:r>
      <w:proofErr w:type="gramStart"/>
      <w:r w:rsidRPr="004B70D4">
        <w:rPr>
          <w:rFonts w:eastAsia="宋体"/>
          <w:lang w:eastAsia="zh-CN"/>
        </w:rPr>
        <w:t>)(</w:t>
      </w:r>
      <w:proofErr w:type="gramEnd"/>
      <w:r w:rsidRPr="004B70D4">
        <w:rPr>
          <w:rFonts w:eastAsia="宋体"/>
          <w:lang w:eastAsia="zh-CN"/>
        </w:rPr>
        <w:t xml:space="preserve"> APPENDIX B: DRAFT RESOLUTION 4.4.2/1 (RA II-15) – WMO INFORMATION SYSTEM)</w:t>
      </w:r>
    </w:p>
    <w:p w:rsidR="00470FAE" w:rsidRPr="00BD116E" w:rsidRDefault="00470FAE" w:rsidP="008749BE">
      <w:pPr>
        <w:ind w:left="360"/>
        <w:rPr>
          <w:rFonts w:eastAsia="宋体"/>
          <w:lang w:eastAsia="zh-CN"/>
        </w:rPr>
      </w:pPr>
    </w:p>
    <w:p w:rsidR="000C0008" w:rsidRDefault="001C16A8" w:rsidP="000C0008">
      <w:pPr>
        <w:pStyle w:val="SubHeading"/>
      </w:pPr>
      <w:r>
        <w:t xml:space="preserve">Recommended Text </w:t>
      </w:r>
    </w:p>
    <w:p w:rsidR="000F28B0" w:rsidRDefault="00252080" w:rsidP="00252080">
      <w:pPr>
        <w:spacing w:beforeLines="50" w:before="120"/>
        <w:rPr>
          <w:lang w:val="en-AU"/>
        </w:rPr>
      </w:pPr>
      <w:r w:rsidRPr="00022061">
        <w:t>ICT-ISS</w:t>
      </w:r>
      <w:r w:rsidRPr="00F07774">
        <w:rPr>
          <w:lang w:eastAsia="zh-CN"/>
        </w:rPr>
        <w:t xml:space="preserve"> </w:t>
      </w:r>
      <w:r>
        <w:rPr>
          <w:rFonts w:hint="eastAsia"/>
          <w:lang w:eastAsia="zh-CN"/>
        </w:rPr>
        <w:t>noted the requests for the development of</w:t>
      </w:r>
      <w:r w:rsidRPr="00A53B45">
        <w:rPr>
          <w:lang w:eastAsia="zh-CN"/>
        </w:rPr>
        <w:t xml:space="preserve"> a management procedure to deal with the future requests for possible changes of the associations between National Centres and their Principal GISCs and Associated GISCs</w:t>
      </w:r>
      <w:r>
        <w:rPr>
          <w:rFonts w:hint="eastAsia"/>
          <w:lang w:eastAsia="zh-CN"/>
        </w:rPr>
        <w:t xml:space="preserve"> from RA II-15</w:t>
      </w:r>
      <w:r>
        <w:rPr>
          <w:rFonts w:eastAsia="宋体" w:hint="eastAsia"/>
          <w:lang w:eastAsia="zh-CN"/>
        </w:rPr>
        <w:t xml:space="preserve">, and </w:t>
      </w:r>
      <w:r>
        <w:rPr>
          <w:rFonts w:hint="eastAsia"/>
        </w:rPr>
        <w:t>proposed the p</w:t>
      </w:r>
      <w:r w:rsidRPr="00AA41A7">
        <w:rPr>
          <w:lang w:eastAsia="ja-JP"/>
        </w:rPr>
        <w:t xml:space="preserve">rocedure </w:t>
      </w:r>
      <w:r w:rsidRPr="00D61437">
        <w:rPr>
          <w:lang w:eastAsia="ja-JP"/>
        </w:rPr>
        <w:t>for NCs and DCPCs changing their principal GISC for inclusion in the Guide to th</w:t>
      </w:r>
      <w:bookmarkStart w:id="1" w:name="_GoBack"/>
      <w:bookmarkEnd w:id="1"/>
      <w:r w:rsidRPr="00D61437">
        <w:rPr>
          <w:lang w:eastAsia="ja-JP"/>
        </w:rPr>
        <w:t>e WIS (WMO No 1061)</w:t>
      </w:r>
      <w:r w:rsidRPr="00841147">
        <w:t>.</w:t>
      </w:r>
      <w:r w:rsidR="000F28B0">
        <w:rPr>
          <w:rFonts w:hint="eastAsia"/>
          <w:lang w:val="en-US"/>
        </w:rPr>
        <w:t xml:space="preserve"> </w:t>
      </w:r>
    </w:p>
    <w:p w:rsidR="009355C5" w:rsidRDefault="009355C5" w:rsidP="008749BE">
      <w:pPr>
        <w:pStyle w:val="BodyTextNumbered"/>
        <w:numPr>
          <w:ilvl w:val="0"/>
          <w:numId w:val="0"/>
        </w:numPr>
      </w:pPr>
    </w:p>
    <w:p w:rsidR="007F7162" w:rsidRPr="00841147" w:rsidRDefault="007F7162" w:rsidP="008749BE">
      <w:pPr>
        <w:pStyle w:val="BodyTextNumbered"/>
        <w:numPr>
          <w:ilvl w:val="0"/>
          <w:numId w:val="0"/>
        </w:numPr>
      </w:pPr>
    </w:p>
    <w:p w:rsidR="001C16A8" w:rsidRPr="00F8649F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D42A24" w:rsidRPr="008749BE" w:rsidRDefault="00D42A24">
      <w:pPr>
        <w:rPr>
          <w:rFonts w:eastAsia="宋体"/>
          <w:lang w:eastAsia="zh-CN"/>
        </w:rPr>
      </w:pPr>
    </w:p>
    <w:sectPr w:rsidR="00D42A24" w:rsidRPr="008749BE" w:rsidSect="001C16A8">
      <w:headerReference w:type="first" r:id="rId9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3B5" w:rsidRDefault="00B713B5">
      <w:r>
        <w:separator/>
      </w:r>
    </w:p>
    <w:p w:rsidR="00B713B5" w:rsidRDefault="00B713B5"/>
  </w:endnote>
  <w:endnote w:type="continuationSeparator" w:id="0">
    <w:p w:rsidR="00B713B5" w:rsidRDefault="00B713B5">
      <w:r>
        <w:continuationSeparator/>
      </w:r>
    </w:p>
    <w:p w:rsidR="00B713B5" w:rsidRDefault="00B713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3B5" w:rsidRDefault="00B713B5">
      <w:r>
        <w:separator/>
      </w:r>
    </w:p>
    <w:p w:rsidR="00B713B5" w:rsidRDefault="00B713B5"/>
  </w:footnote>
  <w:footnote w:type="continuationSeparator" w:id="0">
    <w:p w:rsidR="00B713B5" w:rsidRDefault="00B713B5">
      <w:r>
        <w:continuationSeparator/>
      </w:r>
    </w:p>
    <w:p w:rsidR="00B713B5" w:rsidRDefault="00B713B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506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6">
    <w:nsid w:val="7DB31E2E"/>
    <w:multiLevelType w:val="multilevel"/>
    <w:tmpl w:val="0409001F"/>
    <w:numStyleLink w:val="111111"/>
  </w:abstractNum>
  <w:abstractNum w:abstractNumId="7">
    <w:nsid w:val="7EFF5684"/>
    <w:multiLevelType w:val="hybridMultilevel"/>
    <w:tmpl w:val="11869574"/>
    <w:lvl w:ilvl="0" w:tplc="8850ED8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2"/>
  </w:num>
  <w:num w:numId="9">
    <w:abstractNumId w:val="7"/>
  </w:num>
  <w:num w:numId="10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19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24"/>
    <w:rsid w:val="00002465"/>
    <w:rsid w:val="000048B5"/>
    <w:rsid w:val="000104BD"/>
    <w:rsid w:val="0001212F"/>
    <w:rsid w:val="000135F6"/>
    <w:rsid w:val="00022061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B77D3"/>
    <w:rsid w:val="000C0008"/>
    <w:rsid w:val="000C3C25"/>
    <w:rsid w:val="000C6ECA"/>
    <w:rsid w:val="000D4A00"/>
    <w:rsid w:val="000D6C2E"/>
    <w:rsid w:val="000D7DA5"/>
    <w:rsid w:val="000F28B0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C48D6"/>
    <w:rsid w:val="001D17E1"/>
    <w:rsid w:val="001F317B"/>
    <w:rsid w:val="001F3B24"/>
    <w:rsid w:val="001F5B91"/>
    <w:rsid w:val="00207EE3"/>
    <w:rsid w:val="002250BE"/>
    <w:rsid w:val="00245849"/>
    <w:rsid w:val="00245D75"/>
    <w:rsid w:val="00251C3F"/>
    <w:rsid w:val="00252080"/>
    <w:rsid w:val="00266644"/>
    <w:rsid w:val="0027569D"/>
    <w:rsid w:val="0028043D"/>
    <w:rsid w:val="002810FD"/>
    <w:rsid w:val="00281257"/>
    <w:rsid w:val="0028485E"/>
    <w:rsid w:val="002914FD"/>
    <w:rsid w:val="002921E5"/>
    <w:rsid w:val="002938DD"/>
    <w:rsid w:val="002949DD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2F66EA"/>
    <w:rsid w:val="00310DDF"/>
    <w:rsid w:val="00314A52"/>
    <w:rsid w:val="00320A0D"/>
    <w:rsid w:val="00324304"/>
    <w:rsid w:val="0034534F"/>
    <w:rsid w:val="00347DB6"/>
    <w:rsid w:val="003533D0"/>
    <w:rsid w:val="003601B2"/>
    <w:rsid w:val="00362A7D"/>
    <w:rsid w:val="003768C5"/>
    <w:rsid w:val="0038012C"/>
    <w:rsid w:val="003823FD"/>
    <w:rsid w:val="00391EFC"/>
    <w:rsid w:val="003926C6"/>
    <w:rsid w:val="003928EF"/>
    <w:rsid w:val="00393CBC"/>
    <w:rsid w:val="00396154"/>
    <w:rsid w:val="003B0A83"/>
    <w:rsid w:val="003B7252"/>
    <w:rsid w:val="003C4228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0FAE"/>
    <w:rsid w:val="00472482"/>
    <w:rsid w:val="00480313"/>
    <w:rsid w:val="004938CC"/>
    <w:rsid w:val="004A77F1"/>
    <w:rsid w:val="004B70D4"/>
    <w:rsid w:val="004C1599"/>
    <w:rsid w:val="004D3BAA"/>
    <w:rsid w:val="004D77E1"/>
    <w:rsid w:val="004E577D"/>
    <w:rsid w:val="004F3BA0"/>
    <w:rsid w:val="004F6651"/>
    <w:rsid w:val="004F68B7"/>
    <w:rsid w:val="00504241"/>
    <w:rsid w:val="00525FDE"/>
    <w:rsid w:val="00526C7D"/>
    <w:rsid w:val="00527FE2"/>
    <w:rsid w:val="005359E9"/>
    <w:rsid w:val="00540E80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D6D9C"/>
    <w:rsid w:val="005E36A7"/>
    <w:rsid w:val="005F4523"/>
    <w:rsid w:val="005F4C81"/>
    <w:rsid w:val="005F65A1"/>
    <w:rsid w:val="006125D7"/>
    <w:rsid w:val="006160AE"/>
    <w:rsid w:val="00616AF2"/>
    <w:rsid w:val="006204CC"/>
    <w:rsid w:val="00622808"/>
    <w:rsid w:val="0062450A"/>
    <w:rsid w:val="00624976"/>
    <w:rsid w:val="00631715"/>
    <w:rsid w:val="00634A60"/>
    <w:rsid w:val="00637340"/>
    <w:rsid w:val="0064498E"/>
    <w:rsid w:val="00650516"/>
    <w:rsid w:val="0065730F"/>
    <w:rsid w:val="00657E4D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BEA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1DEB"/>
    <w:rsid w:val="007C2038"/>
    <w:rsid w:val="007C49CE"/>
    <w:rsid w:val="007C595D"/>
    <w:rsid w:val="007F6329"/>
    <w:rsid w:val="007F7162"/>
    <w:rsid w:val="00801715"/>
    <w:rsid w:val="00802B20"/>
    <w:rsid w:val="00810373"/>
    <w:rsid w:val="008269A2"/>
    <w:rsid w:val="00827511"/>
    <w:rsid w:val="008353E0"/>
    <w:rsid w:val="0083790D"/>
    <w:rsid w:val="008414B4"/>
    <w:rsid w:val="00843A1D"/>
    <w:rsid w:val="00846779"/>
    <w:rsid w:val="00854846"/>
    <w:rsid w:val="0085547C"/>
    <w:rsid w:val="008639CA"/>
    <w:rsid w:val="00871BA3"/>
    <w:rsid w:val="008749BE"/>
    <w:rsid w:val="00881AE5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55C5"/>
    <w:rsid w:val="00937052"/>
    <w:rsid w:val="00943D07"/>
    <w:rsid w:val="00945DA1"/>
    <w:rsid w:val="00953DE3"/>
    <w:rsid w:val="00967C08"/>
    <w:rsid w:val="00982B27"/>
    <w:rsid w:val="0099793F"/>
    <w:rsid w:val="009A3F73"/>
    <w:rsid w:val="009A4470"/>
    <w:rsid w:val="009A52D6"/>
    <w:rsid w:val="009B0CA5"/>
    <w:rsid w:val="009B2952"/>
    <w:rsid w:val="009B3463"/>
    <w:rsid w:val="009B58CC"/>
    <w:rsid w:val="009B741D"/>
    <w:rsid w:val="009C2528"/>
    <w:rsid w:val="009D6338"/>
    <w:rsid w:val="009E7EA6"/>
    <w:rsid w:val="009F10F4"/>
    <w:rsid w:val="009F332A"/>
    <w:rsid w:val="00A00183"/>
    <w:rsid w:val="00A10B7E"/>
    <w:rsid w:val="00A12112"/>
    <w:rsid w:val="00A414EB"/>
    <w:rsid w:val="00A45F94"/>
    <w:rsid w:val="00A55596"/>
    <w:rsid w:val="00A65A51"/>
    <w:rsid w:val="00A71E92"/>
    <w:rsid w:val="00A74081"/>
    <w:rsid w:val="00A83967"/>
    <w:rsid w:val="00AA41A7"/>
    <w:rsid w:val="00AB564C"/>
    <w:rsid w:val="00AB7157"/>
    <w:rsid w:val="00AC551F"/>
    <w:rsid w:val="00AD3B62"/>
    <w:rsid w:val="00AD49F1"/>
    <w:rsid w:val="00AE5EDA"/>
    <w:rsid w:val="00B0249F"/>
    <w:rsid w:val="00B04592"/>
    <w:rsid w:val="00B05A7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65BB0"/>
    <w:rsid w:val="00B713B5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0B40"/>
    <w:rsid w:val="00BB663D"/>
    <w:rsid w:val="00BD116E"/>
    <w:rsid w:val="00BE2074"/>
    <w:rsid w:val="00BE3AF3"/>
    <w:rsid w:val="00BE55C7"/>
    <w:rsid w:val="00BE64FF"/>
    <w:rsid w:val="00BF08E2"/>
    <w:rsid w:val="00BF16DA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17B7"/>
    <w:rsid w:val="00CB6DF9"/>
    <w:rsid w:val="00CC23C9"/>
    <w:rsid w:val="00CD3376"/>
    <w:rsid w:val="00CD47BE"/>
    <w:rsid w:val="00D01387"/>
    <w:rsid w:val="00D02FA8"/>
    <w:rsid w:val="00D17948"/>
    <w:rsid w:val="00D22E8A"/>
    <w:rsid w:val="00D35ABB"/>
    <w:rsid w:val="00D37E35"/>
    <w:rsid w:val="00D426C3"/>
    <w:rsid w:val="00D42A24"/>
    <w:rsid w:val="00D61437"/>
    <w:rsid w:val="00D70B08"/>
    <w:rsid w:val="00D733B4"/>
    <w:rsid w:val="00D9579B"/>
    <w:rsid w:val="00DA2337"/>
    <w:rsid w:val="00DB1BA5"/>
    <w:rsid w:val="00DB3060"/>
    <w:rsid w:val="00DB3C26"/>
    <w:rsid w:val="00DD1C37"/>
    <w:rsid w:val="00DD4013"/>
    <w:rsid w:val="00DF04C7"/>
    <w:rsid w:val="00E106FE"/>
    <w:rsid w:val="00E40C83"/>
    <w:rsid w:val="00E43CAF"/>
    <w:rsid w:val="00E6623A"/>
    <w:rsid w:val="00E91F0F"/>
    <w:rsid w:val="00E93A90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1757"/>
    <w:rsid w:val="00EE6F0B"/>
    <w:rsid w:val="00EF7DF7"/>
    <w:rsid w:val="00F05BE1"/>
    <w:rsid w:val="00F11C19"/>
    <w:rsid w:val="00F345D8"/>
    <w:rsid w:val="00F35F35"/>
    <w:rsid w:val="00F448DD"/>
    <w:rsid w:val="00F617E1"/>
    <w:rsid w:val="00F62267"/>
    <w:rsid w:val="00FB09F2"/>
    <w:rsid w:val="00FC2F19"/>
    <w:rsid w:val="00FC3318"/>
    <w:rsid w:val="00FD30A6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a"/>
    <w:rsid w:val="00413EDA"/>
    <w:pPr>
      <w:numPr>
        <w:numId w:val="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semiHidden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ab"/>
    <w:rsid w:val="00EA3D1A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6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413EDA"/>
    <w:pPr>
      <w:numPr>
        <w:numId w:val="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413EDA"/>
    <w:pPr>
      <w:spacing w:after="240"/>
      <w:jc w:val="center"/>
      <w:outlineLvl w:val="0"/>
    </w:pPr>
    <w:rPr>
      <w:rFonts w:ascii="Arial Bold" w:eastAsia="宋体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a"/>
    <w:next w:val="a"/>
    <w:rsid w:val="00413EDA"/>
    <w:pPr>
      <w:numPr>
        <w:numId w:val="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ab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a"/>
    <w:rsid w:val="00413EDA"/>
    <w:pPr>
      <w:numPr>
        <w:numId w:val="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semiHidden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ab"/>
    <w:rsid w:val="00EA3D1A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6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413EDA"/>
    <w:pPr>
      <w:numPr>
        <w:numId w:val="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413EDA"/>
    <w:pPr>
      <w:spacing w:after="240"/>
      <w:jc w:val="center"/>
      <w:outlineLvl w:val="0"/>
    </w:pPr>
    <w:rPr>
      <w:rFonts w:ascii="Arial Bold" w:eastAsia="宋体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a"/>
    <w:next w:val="a"/>
    <w:rsid w:val="00413EDA"/>
    <w:pPr>
      <w:numPr>
        <w:numId w:val="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ab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1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26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in Document Properties - Title of Paper</vt:lpstr>
    </vt:vector>
  </TitlesOfParts>
  <Company>wmo</Company>
  <LinksUpToDate>false</LinksUpToDate>
  <CharactersWithSpaces>3600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in Document Properties - Title of Paper</dc:title>
  <dc:subject>Subject  in Document Properties - Expert Team Name</dc:subject>
  <dc:creator>Steve Foreman</dc:creator>
  <cp:lastModifiedBy>李湘</cp:lastModifiedBy>
  <cp:revision>36</cp:revision>
  <cp:lastPrinted>2012-03-15T15:21:00Z</cp:lastPrinted>
  <dcterms:created xsi:type="dcterms:W3CDTF">2014-07-08T01:39:00Z</dcterms:created>
  <dcterms:modified xsi:type="dcterms:W3CDTF">2014-07-08T02:46:00Z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Document number in Doc Properties - XX.XX(Dxx)</vt:lpwstr>
  </property>
  <property fmtid="{D5CDD505-2E9C-101B-9397-08002B2CF9AE}" pid="3" name="Destination">
    <vt:lpwstr>Destination in document properties - Location of meeting</vt:lpwstr>
  </property>
  <property fmtid="{D5CDD505-2E9C-101B-9397-08002B2CF9AE}" pid="4" name="Recorded date">
    <vt:lpwstr>Recorded data in document properties - date of meeting</vt:lpwstr>
  </property>
  <property fmtid="{D5CDD505-2E9C-101B-9397-08002B2CF9AE}" pid="5" name="Purpose">
    <vt:lpwstr>Purpose in document properties - Meeting abbreviation</vt:lpwstr>
  </property>
  <property fmtid="{D5CDD505-2E9C-101B-9397-08002B2CF9AE}" pid="6" name="Client">
    <vt:lpwstr>Client in document properties - Name of Expert Team</vt:lpwstr>
  </property>
</Properties>
</file>