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021346" w:rsidTr="00A44FF4">
        <w:tc>
          <w:tcPr>
            <w:tcW w:w="5564" w:type="dxa"/>
          </w:tcPr>
          <w:p w:rsidR="00A44FF4" w:rsidRPr="00021346" w:rsidRDefault="00A44FF4" w:rsidP="00F20A49">
            <w:pPr>
              <w:pStyle w:val="Heading1"/>
            </w:pPr>
            <w:r w:rsidRPr="00021346">
              <w:t>WORLD METEOROLOGICAL ORGANIZATION</w:t>
            </w:r>
          </w:p>
          <w:p w:rsidR="00A44FF4" w:rsidRPr="00021346" w:rsidRDefault="00A44FF4" w:rsidP="00A44FF4">
            <w:pPr>
              <w:jc w:val="center"/>
              <w:rPr>
                <w:rFonts w:cs="Arial"/>
                <w:lang w:val="en-CA"/>
              </w:rPr>
            </w:pPr>
          </w:p>
          <w:p w:rsidR="00A44FF4" w:rsidRPr="00021346" w:rsidRDefault="00A44FF4" w:rsidP="00A44FF4">
            <w:pPr>
              <w:pStyle w:val="BodyText3"/>
              <w:jc w:val="center"/>
            </w:pPr>
            <w:r w:rsidRPr="00021346">
              <w:t>COMMISSION FOR BASIC SYSTEMS</w:t>
            </w:r>
            <w:r w:rsidRPr="00021346">
              <w:br/>
              <w:t>OPAG</w:t>
            </w:r>
            <w:r w:rsidR="004F42B1">
              <w:t>s</w:t>
            </w:r>
            <w:r w:rsidRPr="00021346">
              <w:t xml:space="preserve"> on DPFS</w:t>
            </w:r>
            <w:r w:rsidR="004F42B1">
              <w:t xml:space="preserve"> and PWS</w:t>
            </w:r>
          </w:p>
          <w:p w:rsidR="00A44FF4" w:rsidRPr="00021346" w:rsidRDefault="00A44FF4" w:rsidP="00A44FF4">
            <w:pPr>
              <w:rPr>
                <w:rFonts w:cs="Arial"/>
                <w:lang w:val="en-CA"/>
              </w:rPr>
            </w:pPr>
          </w:p>
          <w:p w:rsidR="00A44FF4" w:rsidRPr="0040409A" w:rsidRDefault="00A44FF4" w:rsidP="00A44FF4">
            <w:pPr>
              <w:jc w:val="center"/>
              <w:rPr>
                <w:rFonts w:cs="Arial"/>
                <w:b/>
                <w:caps/>
              </w:rPr>
            </w:pPr>
            <w:r w:rsidRPr="0040409A">
              <w:rPr>
                <w:rFonts w:cs="Arial"/>
                <w:b/>
                <w:caps/>
              </w:rPr>
              <w:t>Severe Weather Forecasting Disaster Risk Reduction Demonstration Project</w:t>
            </w:r>
          </w:p>
          <w:p w:rsidR="00A44FF4" w:rsidRPr="0040409A" w:rsidRDefault="00A44FF4" w:rsidP="00A44FF4">
            <w:pPr>
              <w:jc w:val="center"/>
              <w:rPr>
                <w:rFonts w:cs="Arial"/>
                <w:b/>
                <w:caps/>
              </w:rPr>
            </w:pPr>
            <w:r w:rsidRPr="0040409A">
              <w:rPr>
                <w:rFonts w:cs="Arial"/>
                <w:b/>
                <w:caps/>
              </w:rPr>
              <w:t>SWFDP – South Pacific Project</w:t>
            </w:r>
          </w:p>
          <w:p w:rsidR="00A44FF4" w:rsidRPr="0040409A" w:rsidRDefault="00A44FF4" w:rsidP="00A44FF4">
            <w:pPr>
              <w:jc w:val="center"/>
              <w:rPr>
                <w:rFonts w:cs="Arial"/>
                <w:b/>
                <w:caps/>
              </w:rPr>
            </w:pPr>
            <w:r w:rsidRPr="0040409A">
              <w:rPr>
                <w:rFonts w:cs="Arial"/>
                <w:b/>
                <w:caps/>
              </w:rPr>
              <w:t>Meeting of the Regional Subproject</w:t>
            </w:r>
          </w:p>
          <w:p w:rsidR="00A44FF4" w:rsidRPr="0040409A" w:rsidRDefault="00A44FF4" w:rsidP="00A44FF4">
            <w:pPr>
              <w:jc w:val="center"/>
              <w:rPr>
                <w:rFonts w:cs="Arial"/>
                <w:b/>
                <w:caps/>
              </w:rPr>
            </w:pPr>
            <w:r w:rsidRPr="0040409A">
              <w:rPr>
                <w:rFonts w:cs="Arial"/>
                <w:b/>
                <w:caps/>
              </w:rPr>
              <w:t>Management Team</w:t>
            </w:r>
          </w:p>
          <w:p w:rsidR="00A44FF4" w:rsidRPr="0040409A" w:rsidRDefault="00A44FF4" w:rsidP="00A44FF4">
            <w:pPr>
              <w:tabs>
                <w:tab w:val="left" w:pos="425"/>
                <w:tab w:val="left" w:pos="2552"/>
                <w:tab w:val="left" w:pos="3969"/>
                <w:tab w:val="left" w:pos="5954"/>
              </w:tabs>
              <w:jc w:val="center"/>
              <w:rPr>
                <w:rFonts w:cs="Arial"/>
                <w:smallCaps/>
                <w:lang w:val="en-US"/>
              </w:rPr>
            </w:pPr>
          </w:p>
          <w:p w:rsidR="00A44FF4" w:rsidRPr="0040409A" w:rsidRDefault="004F42B1" w:rsidP="00A44FF4">
            <w:pPr>
              <w:tabs>
                <w:tab w:val="left" w:pos="425"/>
                <w:tab w:val="left" w:pos="2552"/>
                <w:tab w:val="left" w:pos="3969"/>
                <w:tab w:val="left" w:pos="5954"/>
              </w:tabs>
              <w:jc w:val="center"/>
              <w:rPr>
                <w:rFonts w:cs="Arial"/>
              </w:rPr>
            </w:pPr>
            <w:r>
              <w:rPr>
                <w:rFonts w:cs="Arial"/>
              </w:rPr>
              <w:t>Honiara, Solomon Islands, 25-27</w:t>
            </w:r>
            <w:r w:rsidR="00A44FF4">
              <w:rPr>
                <w:rFonts w:cs="Arial"/>
              </w:rPr>
              <w:t xml:space="preserve"> August</w:t>
            </w:r>
            <w:r>
              <w:rPr>
                <w:rFonts w:cs="Arial"/>
              </w:rPr>
              <w:t xml:space="preserve"> 2016</w:t>
            </w:r>
          </w:p>
          <w:p w:rsidR="00A44FF4" w:rsidRPr="00021346" w:rsidRDefault="00A44FF4" w:rsidP="00A44FF4">
            <w:pPr>
              <w:tabs>
                <w:tab w:val="left" w:pos="425"/>
                <w:tab w:val="left" w:pos="2552"/>
                <w:tab w:val="left" w:pos="3969"/>
                <w:tab w:val="left" w:pos="5954"/>
              </w:tabs>
              <w:jc w:val="center"/>
              <w:rPr>
                <w:rFonts w:cs="Arial"/>
                <w:b/>
                <w:smallCaps/>
              </w:rPr>
            </w:pPr>
          </w:p>
        </w:tc>
        <w:tc>
          <w:tcPr>
            <w:tcW w:w="240" w:type="dxa"/>
          </w:tcPr>
          <w:p w:rsidR="00A44FF4" w:rsidRPr="00021346" w:rsidRDefault="00A44FF4" w:rsidP="00A44FF4">
            <w:pPr>
              <w:rPr>
                <w:rFonts w:cs="Arial"/>
                <w:lang w:val="en-CA"/>
              </w:rPr>
            </w:pPr>
          </w:p>
        </w:tc>
        <w:tc>
          <w:tcPr>
            <w:tcW w:w="4680" w:type="dxa"/>
          </w:tcPr>
          <w:p w:rsidR="00A44FF4" w:rsidRPr="00D50AB7" w:rsidRDefault="00A44FF4" w:rsidP="00A44FF4">
            <w:pPr>
              <w:rPr>
                <w:rFonts w:eastAsia="MS Mincho" w:cs="Arial"/>
                <w:lang w:val="en-CA" w:eastAsia="ja-JP"/>
              </w:rPr>
            </w:pPr>
            <w:r w:rsidRPr="00021346">
              <w:rPr>
                <w:rFonts w:cs="Arial"/>
                <w:lang w:val="en-CA"/>
              </w:rPr>
              <w:t>DPFS</w:t>
            </w:r>
            <w:r w:rsidR="004F42B1">
              <w:rPr>
                <w:rFonts w:cs="Arial"/>
                <w:lang w:val="en-CA"/>
              </w:rPr>
              <w:t>-PWS</w:t>
            </w:r>
            <w:r w:rsidRPr="00021346">
              <w:rPr>
                <w:rFonts w:cs="Arial"/>
                <w:lang w:val="en-CA"/>
              </w:rPr>
              <w:t>/</w:t>
            </w:r>
            <w:r>
              <w:rPr>
                <w:rFonts w:cs="Arial"/>
                <w:lang w:val="en-CA"/>
              </w:rPr>
              <w:t>RAV-SWFDDP-RSMT</w:t>
            </w:r>
            <w:r w:rsidRPr="00021346">
              <w:rPr>
                <w:rFonts w:cs="Arial"/>
                <w:lang w:val="en-CA"/>
              </w:rPr>
              <w:t>/</w:t>
            </w:r>
            <w:r>
              <w:rPr>
                <w:rFonts w:cs="Arial"/>
                <w:lang w:val="en-CA"/>
              </w:rPr>
              <w:t xml:space="preserve">Doc. </w:t>
            </w:r>
            <w:r w:rsidR="00187DBC" w:rsidRPr="00187DBC">
              <w:rPr>
                <w:rFonts w:eastAsia="MS Mincho" w:cs="Arial" w:hint="eastAsia"/>
                <w:lang w:val="en-CA" w:eastAsia="ja-JP"/>
              </w:rPr>
              <w:t>3.2(</w:t>
            </w:r>
            <w:r w:rsidR="00187DBC" w:rsidRPr="00187DBC">
              <w:rPr>
                <w:rFonts w:eastAsia="MS Mincho" w:cs="Arial"/>
                <w:lang w:val="en-CA" w:eastAsia="ja-JP"/>
              </w:rPr>
              <w:t>2</w:t>
            </w:r>
            <w:r w:rsidR="00D50AB7" w:rsidRPr="00187DBC">
              <w:rPr>
                <w:rFonts w:eastAsia="MS Mincho" w:cs="Arial" w:hint="eastAsia"/>
                <w:lang w:val="en-CA" w:eastAsia="ja-JP"/>
              </w:rPr>
              <w:t>)</w:t>
            </w:r>
          </w:p>
          <w:p w:rsidR="00A44FF4" w:rsidRPr="00021346" w:rsidRDefault="00A44FF4" w:rsidP="00A44FF4">
            <w:pPr>
              <w:rPr>
                <w:rFonts w:cs="Arial"/>
                <w:lang w:val="en-CA"/>
              </w:rPr>
            </w:pPr>
          </w:p>
          <w:p w:rsidR="00A44FF4" w:rsidRPr="00021346" w:rsidRDefault="00A44FF4" w:rsidP="00A44FF4">
            <w:pPr>
              <w:rPr>
                <w:rFonts w:cs="Arial"/>
                <w:lang w:val="en-CA"/>
              </w:rPr>
            </w:pPr>
            <w:r w:rsidRPr="00021346">
              <w:rPr>
                <w:rFonts w:cs="Arial"/>
                <w:lang w:val="en-CA"/>
              </w:rPr>
              <w:t>(</w:t>
            </w:r>
            <w:r w:rsidR="00930961">
              <w:rPr>
                <w:rFonts w:cs="Arial"/>
                <w:lang w:val="en-CA"/>
              </w:rPr>
              <w:t>23</w:t>
            </w:r>
            <w:r>
              <w:rPr>
                <w:rFonts w:cs="Arial"/>
                <w:lang w:val="en-CA"/>
              </w:rPr>
              <w:t>.VI</w:t>
            </w:r>
            <w:r w:rsidR="00930961">
              <w:rPr>
                <w:rFonts w:cs="Arial"/>
                <w:lang w:val="en-CA"/>
              </w:rPr>
              <w:t>I</w:t>
            </w:r>
            <w:bookmarkStart w:id="0" w:name="_GoBack"/>
            <w:bookmarkEnd w:id="0"/>
            <w:r>
              <w:rPr>
                <w:rFonts w:cs="Arial"/>
                <w:lang w:val="en-CA"/>
              </w:rPr>
              <w:t>I</w:t>
            </w:r>
            <w:r w:rsidRPr="00021346">
              <w:rPr>
                <w:rFonts w:cs="Arial"/>
                <w:lang w:val="en-CA"/>
              </w:rPr>
              <w:t>.201</w:t>
            </w:r>
            <w:r w:rsidR="004F42B1">
              <w:rPr>
                <w:rFonts w:cs="Arial"/>
                <w:lang w:val="en-CA"/>
              </w:rPr>
              <w:t>6</w:t>
            </w:r>
            <w:r w:rsidRPr="00021346">
              <w:rPr>
                <w:rFonts w:cs="Arial"/>
                <w:lang w:val="en-CA"/>
              </w:rPr>
              <w:t>)</w:t>
            </w:r>
          </w:p>
          <w:p w:rsidR="00A44FF4" w:rsidRPr="00021346" w:rsidRDefault="00A44FF4" w:rsidP="00A44FF4">
            <w:pPr>
              <w:rPr>
                <w:rFonts w:cs="Arial"/>
                <w:lang w:val="en-CA"/>
              </w:rPr>
            </w:pPr>
            <w:r w:rsidRPr="00021346">
              <w:rPr>
                <w:rFonts w:cs="Arial"/>
                <w:lang w:val="en-CA"/>
              </w:rPr>
              <w:t>_______</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D50AB7" w:rsidRDefault="00A44FF4" w:rsidP="00A44FF4">
            <w:pPr>
              <w:rPr>
                <w:rFonts w:eastAsia="MS Mincho" w:cs="Arial"/>
                <w:lang w:val="en-CA" w:eastAsia="ja-JP"/>
              </w:rPr>
            </w:pPr>
            <w:r>
              <w:rPr>
                <w:rFonts w:cs="Arial"/>
                <w:lang w:val="en-CA"/>
              </w:rPr>
              <w:t xml:space="preserve">Agenda item : </w:t>
            </w:r>
            <w:r w:rsidR="00D50AB7">
              <w:rPr>
                <w:rFonts w:eastAsia="MS Mincho" w:cs="Arial" w:hint="eastAsia"/>
                <w:lang w:val="en-CA" w:eastAsia="ja-JP"/>
              </w:rPr>
              <w:t>3.2</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r w:rsidRPr="00021346">
              <w:rPr>
                <w:rFonts w:cs="Arial"/>
                <w:lang w:val="en-CA"/>
              </w:rPr>
              <w:t>ENGLISH ONLY</w:t>
            </w:r>
          </w:p>
        </w:tc>
      </w:tr>
    </w:tbl>
    <w:p w:rsidR="00FC5F25" w:rsidRDefault="00FC5F25" w:rsidP="00FC5F25"/>
    <w:p w:rsidR="00856FAD" w:rsidRDefault="00856FAD" w:rsidP="00FC5F25"/>
    <w:p w:rsidR="00856FAD" w:rsidRDefault="00856FAD" w:rsidP="00FC5F25"/>
    <w:p w:rsidR="00856FAD" w:rsidRDefault="00856FAD" w:rsidP="00FC5F25"/>
    <w:p w:rsidR="00856FAD" w:rsidRPr="001E34AE" w:rsidRDefault="00856FAD" w:rsidP="00856FAD">
      <w:pPr>
        <w:pStyle w:val="Header"/>
        <w:tabs>
          <w:tab w:val="clear" w:pos="4320"/>
          <w:tab w:val="clear" w:pos="8640"/>
          <w:tab w:val="left" w:pos="2400"/>
        </w:tabs>
        <w:rPr>
          <w:lang w:val="en-CA"/>
        </w:rPr>
      </w:pPr>
    </w:p>
    <w:p w:rsidR="00856FAD" w:rsidRPr="00B3549F" w:rsidRDefault="00856FAD" w:rsidP="00856FAD">
      <w:pPr>
        <w:pStyle w:val="BodyText3"/>
        <w:ind w:left="851" w:right="849"/>
        <w:jc w:val="center"/>
        <w:rPr>
          <w:b/>
        </w:rPr>
      </w:pPr>
    </w:p>
    <w:p w:rsidR="00B02878" w:rsidRPr="00B02878" w:rsidRDefault="00B02878" w:rsidP="00B02878">
      <w:pPr>
        <w:pStyle w:val="BodyText3"/>
        <w:ind w:left="851" w:right="849"/>
        <w:jc w:val="center"/>
        <w:rPr>
          <w:b/>
        </w:rPr>
      </w:pPr>
      <w:r w:rsidRPr="00B02878">
        <w:rPr>
          <w:b/>
        </w:rPr>
        <w:t>Report by the Japan Meteorological Agency</w:t>
      </w:r>
    </w:p>
    <w:p w:rsidR="00856FAD" w:rsidRPr="00B3549F" w:rsidRDefault="00B02878" w:rsidP="00B02878">
      <w:pPr>
        <w:pStyle w:val="BodyText3"/>
        <w:ind w:left="851" w:right="849"/>
        <w:jc w:val="center"/>
        <w:rPr>
          <w:b/>
        </w:rPr>
      </w:pPr>
      <w:r w:rsidRPr="00B02878">
        <w:rPr>
          <w:b/>
        </w:rPr>
        <w:t>on its contribution to SWFDP</w:t>
      </w:r>
    </w:p>
    <w:p w:rsidR="00856FAD" w:rsidRPr="00B3549F" w:rsidRDefault="00856FAD" w:rsidP="00856FAD">
      <w:pPr>
        <w:pStyle w:val="BodyText3"/>
        <w:ind w:left="851" w:right="849"/>
        <w:jc w:val="center"/>
        <w:rPr>
          <w:b/>
        </w:rPr>
      </w:pPr>
    </w:p>
    <w:p w:rsidR="00856FAD" w:rsidRPr="00B3549F" w:rsidRDefault="00856FAD" w:rsidP="00856FAD">
      <w:pPr>
        <w:pStyle w:val="Title"/>
        <w:spacing w:line="360" w:lineRule="auto"/>
        <w:ind w:left="851" w:right="849"/>
        <w:rPr>
          <w:rFonts w:cs="Arial"/>
          <w:b w:val="0"/>
          <w:i/>
        </w:rPr>
      </w:pPr>
      <w:r w:rsidRPr="00B3549F">
        <w:rPr>
          <w:rFonts w:cs="Arial"/>
          <w:b w:val="0"/>
          <w:i/>
        </w:rPr>
        <w:t>(</w:t>
      </w:r>
      <w:r w:rsidR="00B02878" w:rsidRPr="00B02878">
        <w:rPr>
          <w:rFonts w:cs="Arial"/>
          <w:b w:val="0"/>
          <w:i/>
        </w:rPr>
        <w:t>Submitted by the Japan Meteorological Agency</w:t>
      </w:r>
      <w:r w:rsidRPr="00B3549F">
        <w:rPr>
          <w:rFonts w:cs="Arial"/>
          <w:b w:val="0"/>
          <w:i/>
        </w:rPr>
        <w:t>)</w:t>
      </w: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F20A49">
      <w:pPr>
        <w:pStyle w:val="Heading5"/>
        <w:spacing w:after="120"/>
        <w:jc w:val="center"/>
        <w:rPr>
          <w:rFonts w:cs="Arial"/>
          <w:i w:val="0"/>
          <w:sz w:val="22"/>
          <w:szCs w:val="22"/>
          <w:lang w:val="en-US"/>
        </w:rPr>
      </w:pPr>
      <w:r w:rsidRPr="00B3549F">
        <w:rPr>
          <w:rFonts w:cs="Arial"/>
          <w:i w:val="0"/>
          <w:sz w:val="22"/>
          <w:szCs w:val="22"/>
          <w:lang w:val="en-US"/>
        </w:rPr>
        <w:t>Summary and purpose of document</w:t>
      </w:r>
    </w:p>
    <w:p w:rsidR="00856FAD" w:rsidRPr="00B3549F" w:rsidRDefault="00856FAD" w:rsidP="00856FAD">
      <w:pPr>
        <w:rPr>
          <w:rFonts w:cs="Arial"/>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856FAD" w:rsidRPr="00B3549F" w:rsidRDefault="00B02878" w:rsidP="00856FAD">
      <w:pPr>
        <w:pStyle w:val="BodyText3"/>
        <w:tabs>
          <w:tab w:val="left" w:pos="9214"/>
        </w:tabs>
        <w:ind w:left="1418" w:right="1416" w:firstLine="425"/>
      </w:pPr>
      <w:r w:rsidRPr="00B02878">
        <w:t>This document provides information on the contribution of the Japan Meteorological Agency to the Severe Weather Forecasting Demonstration Project.</w:t>
      </w:r>
    </w:p>
    <w:p w:rsidR="00856FAD" w:rsidRPr="00B3549F" w:rsidRDefault="00856FAD" w:rsidP="00856FAD">
      <w:pPr>
        <w:pBdr>
          <w:bottom w:val="single" w:sz="4" w:space="1" w:color="auto"/>
        </w:pBdr>
        <w:ind w:left="1418" w:right="1416"/>
        <w:jc w:val="both"/>
        <w:rPr>
          <w:rFonts w:cs="Arial"/>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BodyText3"/>
        <w:tabs>
          <w:tab w:val="left" w:pos="9214"/>
        </w:tabs>
        <w:ind w:left="1418" w:right="1416"/>
        <w:rPr>
          <w:b/>
        </w:rPr>
      </w:pPr>
    </w:p>
    <w:p w:rsidR="00856FAD" w:rsidRPr="00B3549F" w:rsidRDefault="00856FAD" w:rsidP="00F20A49">
      <w:pPr>
        <w:pStyle w:val="Heading5"/>
        <w:spacing w:after="120"/>
        <w:jc w:val="center"/>
        <w:rPr>
          <w:rFonts w:cs="Arial"/>
          <w:i w:val="0"/>
          <w:sz w:val="22"/>
          <w:szCs w:val="22"/>
          <w:lang w:val="en-US"/>
        </w:rPr>
      </w:pPr>
      <w:r w:rsidRPr="00B3549F">
        <w:rPr>
          <w:rFonts w:cs="Arial"/>
          <w:i w:val="0"/>
          <w:sz w:val="22"/>
          <w:szCs w:val="22"/>
          <w:lang w:val="en-US"/>
        </w:rPr>
        <w:t xml:space="preserve">Action Proposed  </w:t>
      </w:r>
    </w:p>
    <w:p w:rsidR="00856FAD" w:rsidRPr="00B3549F" w:rsidRDefault="00856FAD" w:rsidP="00856FAD">
      <w:pPr>
        <w:rPr>
          <w:rFonts w:cs="Arial"/>
        </w:rPr>
      </w:pPr>
    </w:p>
    <w:p w:rsidR="00856FAD" w:rsidRPr="00B3549F" w:rsidRDefault="00B02878" w:rsidP="00B02878">
      <w:pPr>
        <w:rPr>
          <w:rFonts w:cs="Arial"/>
        </w:rPr>
      </w:pPr>
      <w:r w:rsidRPr="00B02878">
        <w:rPr>
          <w:rFonts w:cs="Arial"/>
        </w:rPr>
        <w:t>The meeting is invited to review the information provided (JMA) and</w:t>
      </w:r>
      <w:r w:rsidR="00C22D79">
        <w:rPr>
          <w:rFonts w:cs="Arial"/>
        </w:rPr>
        <w:t xml:space="preserve"> to give feedback</w:t>
      </w:r>
      <w:r w:rsidRPr="00B02878">
        <w:rPr>
          <w:rFonts w:cs="Arial"/>
        </w:rPr>
        <w:t>.</w:t>
      </w: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tabs>
          <w:tab w:val="left" w:pos="1440"/>
        </w:tabs>
        <w:rPr>
          <w:rFonts w:cs="Arial"/>
        </w:rPr>
      </w:pPr>
      <w:r w:rsidRPr="00B3549F">
        <w:rPr>
          <w:rFonts w:cs="Arial"/>
          <w:b/>
        </w:rPr>
        <w:t>Reference:</w:t>
      </w:r>
      <w:r w:rsidRPr="00B3549F">
        <w:rPr>
          <w:rFonts w:cs="Arial"/>
        </w:rPr>
        <w:tab/>
        <w:t xml:space="preserve">- </w:t>
      </w:r>
    </w:p>
    <w:p w:rsidR="00856FAD" w:rsidRDefault="00856FAD" w:rsidP="00FC5F25">
      <w:pPr>
        <w:rPr>
          <w:rFonts w:eastAsia="MS Mincho"/>
          <w:lang w:eastAsia="ja-JP"/>
        </w:rPr>
      </w:pPr>
    </w:p>
    <w:p w:rsidR="00B02878" w:rsidRDefault="00B02878" w:rsidP="00FC5F25">
      <w:pPr>
        <w:rPr>
          <w:rFonts w:eastAsia="MS Mincho"/>
          <w:lang w:eastAsia="ja-JP"/>
        </w:rPr>
      </w:pPr>
    </w:p>
    <w:p w:rsidR="00B02878" w:rsidRDefault="00B02878" w:rsidP="00FC5F25">
      <w:pPr>
        <w:rPr>
          <w:rFonts w:eastAsia="MS Mincho"/>
          <w:lang w:eastAsia="ja-JP"/>
        </w:rPr>
      </w:pPr>
    </w:p>
    <w:p w:rsidR="00B02878" w:rsidRDefault="00B02878" w:rsidP="00FC5F25">
      <w:pPr>
        <w:rPr>
          <w:rFonts w:eastAsia="MS Mincho"/>
          <w:lang w:eastAsia="ja-JP"/>
        </w:rPr>
      </w:pPr>
    </w:p>
    <w:p w:rsidR="00B02878" w:rsidRDefault="00B02878" w:rsidP="00FC5F25">
      <w:pPr>
        <w:rPr>
          <w:rFonts w:eastAsia="MS Mincho"/>
          <w:lang w:eastAsia="ja-JP"/>
        </w:rPr>
      </w:pPr>
    </w:p>
    <w:p w:rsidR="00C22D79" w:rsidRDefault="00C22D79" w:rsidP="00FC5F25">
      <w:pPr>
        <w:rPr>
          <w:rFonts w:eastAsia="MS Mincho"/>
          <w:lang w:eastAsia="ja-JP"/>
        </w:rPr>
      </w:pPr>
    </w:p>
    <w:p w:rsidR="00B02878" w:rsidRDefault="00B02878" w:rsidP="00FC5F25">
      <w:pPr>
        <w:rPr>
          <w:rFonts w:eastAsia="MS Mincho"/>
          <w:lang w:eastAsia="ja-JP"/>
        </w:rPr>
      </w:pPr>
    </w:p>
    <w:p w:rsidR="00B02878" w:rsidRDefault="00B02878" w:rsidP="00FC5F25">
      <w:pPr>
        <w:rPr>
          <w:rFonts w:eastAsia="MS Mincho"/>
          <w:lang w:eastAsia="ja-JP"/>
        </w:rPr>
      </w:pPr>
    </w:p>
    <w:p w:rsidR="00B02878" w:rsidRPr="00F20A49" w:rsidRDefault="00B02878" w:rsidP="00F20A49">
      <w:pPr>
        <w:pStyle w:val="Heading1"/>
        <w:numPr>
          <w:ilvl w:val="0"/>
          <w:numId w:val="10"/>
        </w:numPr>
      </w:pPr>
      <w:r w:rsidRPr="00F20A49">
        <w:rPr>
          <w:rFonts w:hint="eastAsia"/>
        </w:rPr>
        <w:lastRenderedPageBreak/>
        <w:t>Introduction</w:t>
      </w:r>
    </w:p>
    <w:p w:rsidR="00BF4D15" w:rsidRPr="0073099B" w:rsidRDefault="0073099B" w:rsidP="00F20A49">
      <w:pPr>
        <w:spacing w:afterLines="50" w:after="120"/>
        <w:ind w:left="420" w:hanging="414"/>
        <w:rPr>
          <w:rFonts w:eastAsia="MS Mincho"/>
          <w:lang w:eastAsia="ja-JP"/>
        </w:rPr>
      </w:pPr>
      <w:r>
        <w:rPr>
          <w:rFonts w:eastAsia="MS Mincho" w:hint="eastAsia"/>
          <w:lang w:eastAsia="ja-JP"/>
        </w:rPr>
        <w:t>1.1</w:t>
      </w:r>
      <w:r>
        <w:rPr>
          <w:rFonts w:eastAsia="MS Mincho" w:hint="eastAsia"/>
          <w:lang w:eastAsia="ja-JP"/>
        </w:rPr>
        <w:tab/>
      </w:r>
      <w:r w:rsidR="00BF4D15" w:rsidRPr="0073099B">
        <w:rPr>
          <w:rFonts w:eastAsia="MS Mincho" w:hint="eastAsia"/>
          <w:lang w:eastAsia="ja-JP"/>
        </w:rPr>
        <w:t xml:space="preserve">JMA has been participating in the Severe Weather Forecasting Demonstration Project (SWFDP) as a global </w:t>
      </w:r>
      <w:r w:rsidR="00EB246A">
        <w:rPr>
          <w:rFonts w:eastAsia="MS Mincho" w:hint="eastAsia"/>
          <w:lang w:eastAsia="ja-JP"/>
        </w:rPr>
        <w:t xml:space="preserve">centre </w:t>
      </w:r>
      <w:r w:rsidR="00BF4D15" w:rsidRPr="0073099B">
        <w:rPr>
          <w:rFonts w:eastAsia="MS Mincho" w:hint="eastAsia"/>
          <w:lang w:eastAsia="ja-JP"/>
        </w:rPr>
        <w:t xml:space="preserve">of numerical weather prediction (NWP) and satellite since 2009. As of August 2016, JMA participates in sub-regional projects in South Pacific Islands (RA V), the Severe </w:t>
      </w:r>
      <w:r w:rsidR="00BF4D15" w:rsidRPr="0073099B">
        <w:rPr>
          <w:rFonts w:eastAsia="MS Mincho"/>
          <w:lang w:eastAsia="ja-JP"/>
        </w:rPr>
        <w:t>Weather Forecasting and Disaster risk reduction Demonstration Project (SWFDDP)</w:t>
      </w:r>
      <w:r w:rsidR="00BF4D15" w:rsidRPr="0073099B">
        <w:rPr>
          <w:rFonts w:eastAsia="MS Mincho" w:hint="eastAsia"/>
          <w:lang w:eastAsia="ja-JP"/>
        </w:rPr>
        <w:t xml:space="preserve">, and those of </w:t>
      </w:r>
      <w:r w:rsidR="00BF4D15" w:rsidRPr="0073099B">
        <w:rPr>
          <w:rFonts w:eastAsia="MS Mincho"/>
          <w:lang w:eastAsia="ja-JP"/>
        </w:rPr>
        <w:t>Southeast Asia, Bay of Bengal and Central Asia (RA-II).</w:t>
      </w:r>
    </w:p>
    <w:p w:rsidR="00BF4D15" w:rsidRPr="0073099B" w:rsidRDefault="0073099B" w:rsidP="00F20A49">
      <w:pPr>
        <w:spacing w:afterLines="50" w:after="120"/>
        <w:ind w:left="420" w:hanging="414"/>
        <w:rPr>
          <w:rFonts w:eastAsia="MS Mincho"/>
          <w:lang w:eastAsia="ja-JP"/>
        </w:rPr>
      </w:pPr>
      <w:r>
        <w:rPr>
          <w:rFonts w:eastAsia="MS Mincho" w:hint="eastAsia"/>
          <w:lang w:eastAsia="ja-JP"/>
        </w:rPr>
        <w:t>1.2</w:t>
      </w:r>
      <w:r>
        <w:rPr>
          <w:rFonts w:eastAsia="MS Mincho" w:hint="eastAsia"/>
          <w:lang w:eastAsia="ja-JP"/>
        </w:rPr>
        <w:tab/>
      </w:r>
      <w:r w:rsidR="00BF4D15" w:rsidRPr="0073099B">
        <w:rPr>
          <w:rFonts w:eastAsia="MS Mincho" w:hint="eastAsia"/>
          <w:lang w:eastAsia="ja-JP"/>
        </w:rPr>
        <w:t>JMA</w:t>
      </w:r>
      <w:r w:rsidR="00BF4D15" w:rsidRPr="0073099B">
        <w:rPr>
          <w:rFonts w:eastAsia="MS Mincho"/>
          <w:lang w:eastAsia="ja-JP"/>
        </w:rPr>
        <w:t>’</w:t>
      </w:r>
      <w:r w:rsidR="00BF4D15" w:rsidRPr="0073099B">
        <w:rPr>
          <w:rFonts w:eastAsia="MS Mincho" w:hint="eastAsia"/>
          <w:lang w:eastAsia="ja-JP"/>
        </w:rPr>
        <w:t xml:space="preserve">s contributions to SWFDP consist of product services of NWP and satellite, software application (SATAID) service and </w:t>
      </w:r>
      <w:r w:rsidR="00BF4D15" w:rsidRPr="0073099B">
        <w:rPr>
          <w:rFonts w:eastAsia="MS Mincho"/>
          <w:lang w:eastAsia="ja-JP"/>
        </w:rPr>
        <w:t>training</w:t>
      </w:r>
      <w:r w:rsidR="00BF4D15" w:rsidRPr="0073099B">
        <w:rPr>
          <w:rFonts w:eastAsia="MS Mincho" w:hint="eastAsia"/>
          <w:lang w:eastAsia="ja-JP"/>
        </w:rPr>
        <w:t xml:space="preserve"> activities</w:t>
      </w:r>
      <w:r>
        <w:rPr>
          <w:rFonts w:eastAsia="MS Mincho" w:hint="eastAsia"/>
          <w:lang w:eastAsia="ja-JP"/>
        </w:rPr>
        <w:t>.</w:t>
      </w:r>
    </w:p>
    <w:p w:rsidR="00B02878" w:rsidRPr="00F20A49" w:rsidRDefault="00B02878" w:rsidP="00F20A49">
      <w:pPr>
        <w:pStyle w:val="Heading1"/>
        <w:numPr>
          <w:ilvl w:val="0"/>
          <w:numId w:val="10"/>
        </w:numPr>
      </w:pPr>
      <w:r w:rsidRPr="00F20A49">
        <w:rPr>
          <w:rFonts w:hint="eastAsia"/>
        </w:rPr>
        <w:t>NWP</w:t>
      </w:r>
      <w:r w:rsidR="00A75B65">
        <w:rPr>
          <w:rFonts w:hint="eastAsia"/>
        </w:rPr>
        <w:t xml:space="preserve"> systems and</w:t>
      </w:r>
      <w:r w:rsidRPr="00F20A49">
        <w:rPr>
          <w:rFonts w:hint="eastAsia"/>
        </w:rPr>
        <w:t xml:space="preserve"> products, including p</w:t>
      </w:r>
      <w:r w:rsidRPr="00F20A49">
        <w:t>robabilistic</w:t>
      </w:r>
      <w:r w:rsidRPr="00F20A49">
        <w:rPr>
          <w:rFonts w:hint="eastAsia"/>
        </w:rPr>
        <w:t xml:space="preserve"> information</w:t>
      </w:r>
    </w:p>
    <w:p w:rsidR="0073099B" w:rsidRDefault="0073099B" w:rsidP="00F20A49">
      <w:pPr>
        <w:spacing w:afterLines="50" w:after="120"/>
        <w:ind w:left="420" w:hanging="414"/>
        <w:rPr>
          <w:rFonts w:eastAsia="MS Mincho"/>
          <w:lang w:eastAsia="ja-JP"/>
        </w:rPr>
      </w:pPr>
      <w:r>
        <w:rPr>
          <w:rFonts w:eastAsia="MS Mincho" w:hint="eastAsia"/>
          <w:lang w:eastAsia="ja-JP"/>
        </w:rPr>
        <w:t>2.1</w:t>
      </w:r>
      <w:r>
        <w:rPr>
          <w:rFonts w:eastAsia="MS Mincho" w:hint="eastAsia"/>
          <w:lang w:eastAsia="ja-JP"/>
        </w:rPr>
        <w:tab/>
      </w:r>
      <w:r w:rsidR="00BF4D15" w:rsidRPr="0073099B">
        <w:rPr>
          <w:rFonts w:eastAsia="MS Mincho" w:hint="eastAsia"/>
          <w:lang w:eastAsia="ja-JP"/>
        </w:rPr>
        <w:t xml:space="preserve">JMA provides SWFDP with NWP products of its three operational models: 1) the Global Spectral Model (GSM), </w:t>
      </w:r>
      <w:r w:rsidR="00BF4D15" w:rsidRPr="0073099B">
        <w:rPr>
          <w:rFonts w:eastAsia="MS Mincho"/>
          <w:lang w:eastAsia="ja-JP"/>
        </w:rPr>
        <w:t>with</w:t>
      </w:r>
      <w:r w:rsidR="00BF4D15" w:rsidRPr="0073099B">
        <w:rPr>
          <w:rFonts w:eastAsia="MS Mincho" w:hint="eastAsia"/>
          <w:lang w:eastAsia="ja-JP"/>
        </w:rPr>
        <w:t xml:space="preserve"> resolution of </w:t>
      </w:r>
      <w:r w:rsidR="00BF4D15" w:rsidRPr="0073099B">
        <w:rPr>
          <w:rFonts w:eastAsia="MS Mincho"/>
          <w:lang w:eastAsia="ja-JP"/>
        </w:rPr>
        <w:t>TL959L</w:t>
      </w:r>
      <w:r w:rsidR="00BF4D15" w:rsidRPr="0073099B">
        <w:rPr>
          <w:rFonts w:eastAsia="MS Mincho" w:hint="eastAsia"/>
          <w:lang w:eastAsia="ja-JP"/>
        </w:rPr>
        <w:t xml:space="preserve">100, run </w:t>
      </w:r>
      <w:r w:rsidR="00BF4D15" w:rsidRPr="0073099B">
        <w:rPr>
          <w:rFonts w:eastAsia="MS Mincho"/>
          <w:lang w:eastAsia="ja-JP"/>
        </w:rPr>
        <w:t>four times a day (at 00,</w:t>
      </w:r>
      <w:r w:rsidR="00BF4D15" w:rsidRPr="0073099B">
        <w:rPr>
          <w:rFonts w:eastAsia="MS Mincho" w:hint="eastAsia"/>
          <w:lang w:eastAsia="ja-JP"/>
        </w:rPr>
        <w:t xml:space="preserve"> </w:t>
      </w:r>
      <w:r w:rsidR="00BF4D15" w:rsidRPr="0073099B">
        <w:rPr>
          <w:rFonts w:eastAsia="MS Mincho"/>
          <w:lang w:eastAsia="ja-JP"/>
        </w:rPr>
        <w:t xml:space="preserve">06, and 18UTC </w:t>
      </w:r>
      <w:r w:rsidR="00BF4D15" w:rsidRPr="0073099B">
        <w:rPr>
          <w:rFonts w:eastAsia="MS Mincho" w:hint="eastAsia"/>
          <w:lang w:eastAsia="ja-JP"/>
        </w:rPr>
        <w:t>up to</w:t>
      </w:r>
      <w:r w:rsidR="00BF4D15" w:rsidRPr="0073099B">
        <w:rPr>
          <w:rFonts w:eastAsia="MS Mincho"/>
          <w:lang w:eastAsia="ja-JP"/>
        </w:rPr>
        <w:t xml:space="preserve"> 84 hours and at 12UTC </w:t>
      </w:r>
      <w:r w:rsidR="00BF4D15" w:rsidRPr="0073099B">
        <w:rPr>
          <w:rFonts w:eastAsia="MS Mincho" w:hint="eastAsia"/>
          <w:lang w:eastAsia="ja-JP"/>
        </w:rPr>
        <w:t>up to</w:t>
      </w:r>
      <w:r w:rsidR="00BF4D15" w:rsidRPr="0073099B">
        <w:rPr>
          <w:rFonts w:eastAsia="MS Mincho"/>
          <w:lang w:eastAsia="ja-JP"/>
        </w:rPr>
        <w:t xml:space="preserve"> 264 hours)</w:t>
      </w:r>
      <w:r w:rsidR="00BF4D15" w:rsidRPr="0073099B">
        <w:rPr>
          <w:rFonts w:eastAsia="MS Mincho" w:hint="eastAsia"/>
          <w:lang w:eastAsia="ja-JP"/>
        </w:rPr>
        <w:t xml:space="preserve">, 2) the </w:t>
      </w:r>
      <w:r w:rsidR="00BF4D15" w:rsidRPr="0073099B">
        <w:rPr>
          <w:rFonts w:eastAsia="MS Mincho"/>
          <w:lang w:eastAsia="ja-JP"/>
        </w:rPr>
        <w:t>global ensemble prediction system for one-week forecast (WEPS)</w:t>
      </w:r>
      <w:r w:rsidR="00BF4D15" w:rsidRPr="0073099B">
        <w:rPr>
          <w:rFonts w:eastAsia="MS Mincho" w:hint="eastAsia"/>
          <w:lang w:eastAsia="ja-JP"/>
        </w:rPr>
        <w:t>, run twice</w:t>
      </w:r>
      <w:r w:rsidR="00BF4D15" w:rsidRPr="0073099B">
        <w:rPr>
          <w:rFonts w:eastAsia="MS Mincho"/>
          <w:lang w:eastAsia="ja-JP"/>
        </w:rPr>
        <w:t xml:space="preserve"> a day at </w:t>
      </w:r>
      <w:r w:rsidR="00BF4D15" w:rsidRPr="0073099B">
        <w:rPr>
          <w:rFonts w:eastAsia="MS Mincho" w:hint="eastAsia"/>
          <w:lang w:eastAsia="ja-JP"/>
        </w:rPr>
        <w:t xml:space="preserve">00 and </w:t>
      </w:r>
      <w:r w:rsidR="00BF4D15" w:rsidRPr="0073099B">
        <w:rPr>
          <w:rFonts w:eastAsia="MS Mincho"/>
          <w:lang w:eastAsia="ja-JP"/>
        </w:rPr>
        <w:t xml:space="preserve">12UTC </w:t>
      </w:r>
      <w:r w:rsidR="00BF4D15" w:rsidRPr="0073099B">
        <w:rPr>
          <w:rFonts w:eastAsia="MS Mincho" w:hint="eastAsia"/>
          <w:lang w:eastAsia="ja-JP"/>
        </w:rPr>
        <w:t>up to</w:t>
      </w:r>
      <w:r w:rsidR="00BF4D15" w:rsidRPr="0073099B">
        <w:rPr>
          <w:rFonts w:eastAsia="MS Mincho"/>
          <w:lang w:eastAsia="ja-JP"/>
        </w:rPr>
        <w:t xml:space="preserve"> </w:t>
      </w:r>
      <w:r w:rsidR="00BF4D15" w:rsidRPr="0073099B">
        <w:rPr>
          <w:rFonts w:eastAsia="MS Mincho" w:hint="eastAsia"/>
          <w:lang w:eastAsia="ja-JP"/>
        </w:rPr>
        <w:t>11</w:t>
      </w:r>
      <w:r w:rsidR="00BF4D15" w:rsidRPr="0073099B">
        <w:rPr>
          <w:rFonts w:eastAsia="MS Mincho"/>
          <w:lang w:eastAsia="ja-JP"/>
        </w:rPr>
        <w:t xml:space="preserve"> days</w:t>
      </w:r>
      <w:r w:rsidR="00BF4D15" w:rsidRPr="0073099B">
        <w:rPr>
          <w:rFonts w:eastAsia="MS Mincho" w:hint="eastAsia"/>
          <w:lang w:eastAsia="ja-JP"/>
        </w:rPr>
        <w:t xml:space="preserve"> and 3) the G</w:t>
      </w:r>
      <w:r w:rsidR="00BF4D15" w:rsidRPr="0073099B">
        <w:rPr>
          <w:rFonts w:eastAsia="MS Mincho"/>
          <w:lang w:eastAsia="ja-JP"/>
        </w:rPr>
        <w:t xml:space="preserve">lobal </w:t>
      </w:r>
      <w:r w:rsidR="00BF4D15" w:rsidRPr="0073099B">
        <w:rPr>
          <w:rFonts w:eastAsia="MS Mincho" w:hint="eastAsia"/>
          <w:lang w:eastAsia="ja-JP"/>
        </w:rPr>
        <w:t>W</w:t>
      </w:r>
      <w:r w:rsidR="00BF4D15" w:rsidRPr="0073099B">
        <w:rPr>
          <w:rFonts w:eastAsia="MS Mincho"/>
          <w:lang w:eastAsia="ja-JP"/>
        </w:rPr>
        <w:t xml:space="preserve">ave </w:t>
      </w:r>
      <w:r w:rsidR="00BF4D15" w:rsidRPr="0073099B">
        <w:rPr>
          <w:rFonts w:eastAsia="MS Mincho" w:hint="eastAsia"/>
          <w:lang w:eastAsia="ja-JP"/>
        </w:rPr>
        <w:t>M</w:t>
      </w:r>
      <w:r w:rsidR="00BF4D15" w:rsidRPr="0073099B">
        <w:rPr>
          <w:rFonts w:eastAsia="MS Mincho"/>
          <w:lang w:eastAsia="ja-JP"/>
        </w:rPr>
        <w:t>odel (GWM)</w:t>
      </w:r>
      <w:r w:rsidR="00BF4D15" w:rsidRPr="0073099B">
        <w:rPr>
          <w:rFonts w:eastAsia="MS Mincho" w:hint="eastAsia"/>
          <w:lang w:eastAsia="ja-JP"/>
        </w:rPr>
        <w:t xml:space="preserve">, run </w:t>
      </w:r>
      <w:r w:rsidR="00BF4D15" w:rsidRPr="0073099B">
        <w:rPr>
          <w:rFonts w:eastAsia="MS Mincho"/>
          <w:lang w:eastAsia="ja-JP"/>
        </w:rPr>
        <w:t>four times a day (at 00,</w:t>
      </w:r>
      <w:r w:rsidR="00BF4D15" w:rsidRPr="0073099B">
        <w:rPr>
          <w:rFonts w:eastAsia="MS Mincho" w:hint="eastAsia"/>
          <w:lang w:eastAsia="ja-JP"/>
        </w:rPr>
        <w:t xml:space="preserve"> </w:t>
      </w:r>
      <w:r w:rsidR="00BF4D15" w:rsidRPr="0073099B">
        <w:rPr>
          <w:rFonts w:eastAsia="MS Mincho"/>
          <w:lang w:eastAsia="ja-JP"/>
        </w:rPr>
        <w:t xml:space="preserve">06, and 18UTC </w:t>
      </w:r>
      <w:r w:rsidR="00BF4D15" w:rsidRPr="0073099B">
        <w:rPr>
          <w:rFonts w:eastAsia="MS Mincho" w:hint="eastAsia"/>
          <w:lang w:eastAsia="ja-JP"/>
        </w:rPr>
        <w:t>up to</w:t>
      </w:r>
      <w:r w:rsidR="00BF4D15" w:rsidRPr="0073099B">
        <w:rPr>
          <w:rFonts w:eastAsia="MS Mincho"/>
          <w:lang w:eastAsia="ja-JP"/>
        </w:rPr>
        <w:t xml:space="preserve"> 84 hours and at 12UTC </w:t>
      </w:r>
      <w:r w:rsidR="00BF4D15" w:rsidRPr="0073099B">
        <w:rPr>
          <w:rFonts w:eastAsia="MS Mincho" w:hint="eastAsia"/>
          <w:lang w:eastAsia="ja-JP"/>
        </w:rPr>
        <w:t>up to</w:t>
      </w:r>
      <w:r w:rsidR="00BF4D15" w:rsidRPr="0073099B">
        <w:rPr>
          <w:rFonts w:eastAsia="MS Mincho"/>
          <w:lang w:eastAsia="ja-JP"/>
        </w:rPr>
        <w:t xml:space="preserve"> 264 hours)</w:t>
      </w:r>
      <w:r w:rsidR="00BF4D15" w:rsidRPr="0073099B">
        <w:rPr>
          <w:rFonts w:eastAsia="MS Mincho" w:hint="eastAsia"/>
          <w:lang w:eastAsia="ja-JP"/>
        </w:rPr>
        <w:t>.</w:t>
      </w:r>
    </w:p>
    <w:p w:rsidR="00BF4D15" w:rsidRPr="0073099B" w:rsidRDefault="0073099B" w:rsidP="00F20A49">
      <w:pPr>
        <w:spacing w:afterLines="50" w:after="120"/>
        <w:ind w:left="420" w:hanging="414"/>
        <w:rPr>
          <w:rFonts w:eastAsia="MS Mincho"/>
          <w:lang w:eastAsia="ja-JP"/>
        </w:rPr>
      </w:pPr>
      <w:r>
        <w:rPr>
          <w:rFonts w:eastAsia="MS Mincho" w:hint="eastAsia"/>
          <w:lang w:eastAsia="ja-JP"/>
        </w:rPr>
        <w:t>2.2</w:t>
      </w:r>
      <w:r>
        <w:rPr>
          <w:rFonts w:eastAsia="MS Mincho" w:hint="eastAsia"/>
          <w:lang w:eastAsia="ja-JP"/>
        </w:rPr>
        <w:tab/>
      </w:r>
      <w:r w:rsidR="00BF4D15" w:rsidRPr="0073099B">
        <w:rPr>
          <w:rFonts w:eastAsia="MS Mincho" w:hint="eastAsia"/>
          <w:lang w:eastAsia="ja-JP"/>
        </w:rPr>
        <w:t xml:space="preserve">The model specifications and details are described in </w:t>
      </w:r>
      <w:r w:rsidRPr="003A68E8">
        <w:rPr>
          <w:rFonts w:eastAsia="MS Mincho"/>
          <w:i/>
          <w:lang w:eastAsia="ja-JP"/>
        </w:rPr>
        <w:t xml:space="preserve">Outline </w:t>
      </w:r>
      <w:r w:rsidRPr="003A68E8">
        <w:rPr>
          <w:rFonts w:eastAsia="MS Mincho" w:hint="eastAsia"/>
          <w:i/>
          <w:lang w:eastAsia="ja-JP"/>
        </w:rPr>
        <w:t>o</w:t>
      </w:r>
      <w:r w:rsidRPr="003A68E8">
        <w:rPr>
          <w:rFonts w:eastAsia="MS Mincho"/>
          <w:i/>
          <w:lang w:eastAsia="ja-JP"/>
        </w:rPr>
        <w:t xml:space="preserve">f </w:t>
      </w:r>
      <w:r w:rsidRPr="003A68E8">
        <w:rPr>
          <w:rFonts w:eastAsia="MS Mincho" w:hint="eastAsia"/>
          <w:i/>
          <w:lang w:eastAsia="ja-JP"/>
        </w:rPr>
        <w:t>t</w:t>
      </w:r>
      <w:r w:rsidRPr="003A68E8">
        <w:rPr>
          <w:rFonts w:eastAsia="MS Mincho"/>
          <w:i/>
          <w:lang w:eastAsia="ja-JP"/>
        </w:rPr>
        <w:t xml:space="preserve">he Operational Numerical Weather Prediction </w:t>
      </w:r>
      <w:r w:rsidRPr="003A68E8">
        <w:rPr>
          <w:rFonts w:eastAsia="MS Mincho" w:hint="eastAsia"/>
          <w:i/>
          <w:lang w:eastAsia="ja-JP"/>
        </w:rPr>
        <w:t>a</w:t>
      </w:r>
      <w:r w:rsidRPr="003A68E8">
        <w:rPr>
          <w:rFonts w:eastAsia="MS Mincho"/>
          <w:i/>
          <w:lang w:eastAsia="ja-JP"/>
        </w:rPr>
        <w:t xml:space="preserve">t </w:t>
      </w:r>
      <w:r w:rsidRPr="003A68E8">
        <w:rPr>
          <w:rFonts w:eastAsia="MS Mincho" w:hint="eastAsia"/>
          <w:i/>
          <w:lang w:eastAsia="ja-JP"/>
        </w:rPr>
        <w:t>t</w:t>
      </w:r>
      <w:r w:rsidRPr="003A68E8">
        <w:rPr>
          <w:rFonts w:eastAsia="MS Mincho"/>
          <w:i/>
          <w:lang w:eastAsia="ja-JP"/>
        </w:rPr>
        <w:t>he Japan Meteorological Agency</w:t>
      </w:r>
      <w:r w:rsidRPr="0073099B">
        <w:rPr>
          <w:rFonts w:eastAsia="MS Mincho" w:hint="eastAsia"/>
          <w:lang w:eastAsia="ja-JP"/>
        </w:rPr>
        <w:t xml:space="preserve"> and </w:t>
      </w:r>
      <w:r w:rsidRPr="003A68E8">
        <w:rPr>
          <w:rFonts w:eastAsia="MS Mincho" w:hint="eastAsia"/>
          <w:i/>
          <w:lang w:eastAsia="ja-JP"/>
        </w:rPr>
        <w:t xml:space="preserve">the </w:t>
      </w:r>
      <w:r w:rsidRPr="003A68E8">
        <w:rPr>
          <w:rFonts w:eastAsia="MS Mincho"/>
          <w:i/>
          <w:lang w:eastAsia="ja-JP"/>
        </w:rPr>
        <w:t>Joint WMO Technical Progress Report on the Global Data Processing and Forecasting System and Numerical Weather Prediction Research Activities</w:t>
      </w:r>
      <w:r w:rsidR="00BF4D15" w:rsidRPr="0073099B">
        <w:rPr>
          <w:rFonts w:eastAsia="MS Mincho" w:hint="eastAsia"/>
          <w:lang w:eastAsia="ja-JP"/>
        </w:rPr>
        <w:t xml:space="preserve">, </w:t>
      </w:r>
      <w:r w:rsidR="00BF4D15" w:rsidRPr="0073099B">
        <w:rPr>
          <w:rFonts w:eastAsia="MS Mincho"/>
          <w:lang w:eastAsia="ja-JP"/>
        </w:rPr>
        <w:t>available</w:t>
      </w:r>
      <w:r w:rsidR="00BF4D15" w:rsidRPr="0073099B">
        <w:rPr>
          <w:rFonts w:eastAsia="MS Mincho" w:hint="eastAsia"/>
          <w:lang w:eastAsia="ja-JP"/>
        </w:rPr>
        <w:t xml:space="preserve"> </w:t>
      </w:r>
      <w:r>
        <w:rPr>
          <w:rFonts w:eastAsia="MS Mincho" w:hint="eastAsia"/>
          <w:lang w:eastAsia="ja-JP"/>
        </w:rPr>
        <w:t xml:space="preserve">at </w:t>
      </w:r>
      <w:r w:rsidRPr="0073099B">
        <w:rPr>
          <w:rFonts w:eastAsia="MS Mincho"/>
          <w:lang w:eastAsia="ja-JP"/>
        </w:rPr>
        <w:t>http://www.jma.go.jp/jma/jma-eng/jma-center/nwp/nwp-top.htm</w:t>
      </w:r>
      <w:r>
        <w:rPr>
          <w:rFonts w:eastAsia="MS Mincho" w:hint="eastAsia"/>
          <w:lang w:eastAsia="ja-JP"/>
        </w:rPr>
        <w:t>.</w:t>
      </w:r>
    </w:p>
    <w:p w:rsidR="00B02878" w:rsidRPr="0073099B" w:rsidRDefault="0073099B" w:rsidP="00F20A49">
      <w:pPr>
        <w:spacing w:afterLines="50" w:after="120"/>
        <w:ind w:left="420" w:hanging="414"/>
        <w:rPr>
          <w:rFonts w:eastAsia="MS Mincho"/>
          <w:lang w:eastAsia="ja-JP"/>
        </w:rPr>
      </w:pPr>
      <w:r>
        <w:rPr>
          <w:rFonts w:eastAsia="MS Mincho" w:hint="eastAsia"/>
          <w:lang w:eastAsia="ja-JP"/>
        </w:rPr>
        <w:t>2.3</w:t>
      </w:r>
      <w:r>
        <w:rPr>
          <w:rFonts w:eastAsia="MS Mincho" w:hint="eastAsia"/>
          <w:lang w:eastAsia="ja-JP"/>
        </w:rPr>
        <w:tab/>
      </w:r>
      <w:r w:rsidR="00B02878" w:rsidRPr="0073099B">
        <w:rPr>
          <w:rFonts w:eastAsia="MS Mincho"/>
          <w:lang w:eastAsia="ja-JP"/>
        </w:rPr>
        <w:t>The list o</w:t>
      </w:r>
      <w:r w:rsidR="00BF4D15" w:rsidRPr="0073099B">
        <w:rPr>
          <w:rFonts w:eastAsia="MS Mincho"/>
          <w:lang w:eastAsia="ja-JP"/>
        </w:rPr>
        <w:t>f the products of GS</w:t>
      </w:r>
      <w:r w:rsidR="00BF4D15" w:rsidRPr="0073099B">
        <w:rPr>
          <w:rFonts w:eastAsia="MS Mincho" w:hint="eastAsia"/>
          <w:lang w:eastAsia="ja-JP"/>
        </w:rPr>
        <w:t xml:space="preserve">M, </w:t>
      </w:r>
      <w:r w:rsidR="00B02878" w:rsidRPr="0073099B">
        <w:rPr>
          <w:rFonts w:eastAsia="MS Mincho" w:hint="eastAsia"/>
          <w:lang w:eastAsia="ja-JP"/>
        </w:rPr>
        <w:t>WEPS</w:t>
      </w:r>
      <w:r w:rsidR="00BF4D15" w:rsidRPr="0073099B">
        <w:rPr>
          <w:rFonts w:eastAsia="MS Mincho" w:hint="eastAsia"/>
          <w:lang w:eastAsia="ja-JP"/>
        </w:rPr>
        <w:t xml:space="preserve"> and GWM</w:t>
      </w:r>
      <w:r w:rsidR="00B02878" w:rsidRPr="0073099B">
        <w:rPr>
          <w:rFonts w:eastAsia="MS Mincho" w:hint="eastAsia"/>
          <w:lang w:eastAsia="ja-JP"/>
        </w:rPr>
        <w:t xml:space="preserve"> </w:t>
      </w:r>
      <w:r w:rsidR="00B02878" w:rsidRPr="0073099B">
        <w:rPr>
          <w:rFonts w:eastAsia="MS Mincho"/>
          <w:lang w:eastAsia="ja-JP"/>
        </w:rPr>
        <w:t>for SWFDDP is found in ANNEX 1.</w:t>
      </w:r>
      <w:r w:rsidR="00B02878" w:rsidRPr="0073099B">
        <w:rPr>
          <w:rFonts w:eastAsia="MS Mincho" w:hint="eastAsia"/>
          <w:lang w:eastAsia="ja-JP"/>
        </w:rPr>
        <w:t xml:space="preserve"> </w:t>
      </w:r>
      <w:r>
        <w:rPr>
          <w:rFonts w:eastAsia="MS Mincho" w:hint="eastAsia"/>
          <w:lang w:eastAsia="ja-JP"/>
        </w:rPr>
        <w:t>P</w:t>
      </w:r>
      <w:r w:rsidR="00B02878" w:rsidRPr="0073099B">
        <w:rPr>
          <w:rFonts w:eastAsia="MS Mincho"/>
          <w:lang w:eastAsia="ja-JP"/>
        </w:rPr>
        <w:t xml:space="preserve">roducts of </w:t>
      </w:r>
      <w:r w:rsidR="00B02878" w:rsidRPr="0073099B">
        <w:rPr>
          <w:rFonts w:eastAsia="MS Mincho" w:hint="eastAsia"/>
          <w:lang w:eastAsia="ja-JP"/>
        </w:rPr>
        <w:t xml:space="preserve">GSM </w:t>
      </w:r>
      <w:r>
        <w:rPr>
          <w:rFonts w:eastAsia="MS Mincho" w:hint="eastAsia"/>
          <w:lang w:eastAsia="ja-JP"/>
        </w:rPr>
        <w:t xml:space="preserve">with </w:t>
      </w:r>
      <w:r w:rsidR="00B02878" w:rsidRPr="0073099B">
        <w:rPr>
          <w:rFonts w:eastAsia="MS Mincho"/>
          <w:lang w:eastAsia="ja-JP"/>
        </w:rPr>
        <w:t xml:space="preserve">00UTC </w:t>
      </w:r>
      <w:r>
        <w:rPr>
          <w:rFonts w:eastAsia="MS Mincho" w:hint="eastAsia"/>
          <w:lang w:eastAsia="ja-JP"/>
        </w:rPr>
        <w:t xml:space="preserve">initial </w:t>
      </w:r>
      <w:r w:rsidR="00B02878" w:rsidRPr="0073099B">
        <w:rPr>
          <w:rFonts w:eastAsia="MS Mincho"/>
          <w:lang w:eastAsia="ja-JP"/>
        </w:rPr>
        <w:t>runs are limited to 84 hour</w:t>
      </w:r>
      <w:r>
        <w:rPr>
          <w:rFonts w:eastAsia="MS Mincho" w:hint="eastAsia"/>
          <w:lang w:eastAsia="ja-JP"/>
        </w:rPr>
        <w:t>s, while those with 1</w:t>
      </w:r>
      <w:r w:rsidR="00B02878" w:rsidRPr="0073099B">
        <w:rPr>
          <w:rFonts w:eastAsia="MS Mincho"/>
          <w:lang w:eastAsia="ja-JP"/>
        </w:rPr>
        <w:t>2UTC</w:t>
      </w:r>
      <w:r>
        <w:rPr>
          <w:rFonts w:eastAsia="MS Mincho" w:hint="eastAsia"/>
          <w:lang w:eastAsia="ja-JP"/>
        </w:rPr>
        <w:t xml:space="preserve"> initial</w:t>
      </w:r>
      <w:r w:rsidR="00B02878" w:rsidRPr="0073099B">
        <w:rPr>
          <w:rFonts w:eastAsia="MS Mincho"/>
          <w:lang w:eastAsia="ja-JP"/>
        </w:rPr>
        <w:t xml:space="preserve"> runs cover 5 day forecast range</w:t>
      </w:r>
      <w:r w:rsidR="00B02878" w:rsidRPr="0073099B">
        <w:rPr>
          <w:rFonts w:eastAsia="MS Mincho" w:hint="eastAsia"/>
          <w:lang w:eastAsia="ja-JP"/>
        </w:rPr>
        <w:t>.</w:t>
      </w:r>
    </w:p>
    <w:p w:rsidR="00BF4D15" w:rsidRDefault="0073099B" w:rsidP="00F20A49">
      <w:pPr>
        <w:spacing w:afterLines="50" w:after="120"/>
        <w:ind w:left="420" w:hanging="414"/>
        <w:rPr>
          <w:rFonts w:eastAsia="MS Mincho"/>
          <w:lang w:eastAsia="ja-JP"/>
        </w:rPr>
      </w:pPr>
      <w:r>
        <w:rPr>
          <w:rFonts w:eastAsia="MS Mincho" w:hint="eastAsia"/>
          <w:lang w:eastAsia="ja-JP"/>
        </w:rPr>
        <w:t>2.4</w:t>
      </w:r>
      <w:r>
        <w:rPr>
          <w:rFonts w:eastAsia="MS Mincho" w:hint="eastAsia"/>
          <w:lang w:eastAsia="ja-JP"/>
        </w:rPr>
        <w:tab/>
      </w:r>
      <w:r w:rsidR="00BF4D15" w:rsidRPr="0073099B">
        <w:rPr>
          <w:rFonts w:eastAsia="MS Mincho"/>
          <w:lang w:eastAsia="ja-JP"/>
        </w:rPr>
        <w:t>JMA started to operate the Wave Ensemble System (WENS) in June 2016,</w:t>
      </w:r>
      <w:r w:rsidR="00BF4D15" w:rsidRPr="0073099B">
        <w:rPr>
          <w:rFonts w:eastAsia="MS Mincho" w:hint="eastAsia"/>
          <w:lang w:eastAsia="ja-JP"/>
        </w:rPr>
        <w:t xml:space="preserve"> </w:t>
      </w:r>
      <w:r w:rsidR="00BF4D15" w:rsidRPr="0073099B">
        <w:rPr>
          <w:rFonts w:eastAsia="MS Mincho"/>
          <w:lang w:eastAsia="ja-JP"/>
        </w:rPr>
        <w:t>whose products are planned to be made available for the Project in the second quarter of 2017.</w:t>
      </w:r>
      <w:r w:rsidR="00BF4D15" w:rsidRPr="0073099B">
        <w:rPr>
          <w:rFonts w:eastAsia="MS Mincho" w:hint="eastAsia"/>
          <w:lang w:eastAsia="ja-JP"/>
        </w:rPr>
        <w:t xml:space="preserve"> </w:t>
      </w:r>
      <w:r w:rsidR="00BF4D15" w:rsidRPr="0073099B">
        <w:rPr>
          <w:rFonts w:eastAsia="MS Mincho"/>
          <w:lang w:eastAsia="ja-JP"/>
        </w:rPr>
        <w:t>The new products are ensemble mean, 3rd quantile, maximum wave heights, probability of wave height over 2, 3, 4, 5, 6 m, ensemble spread and box plot and exceeding probability at stations (as map products)</w:t>
      </w:r>
      <w:r w:rsidR="00BF4D15" w:rsidRPr="0073099B">
        <w:rPr>
          <w:rFonts w:eastAsia="MS Mincho" w:hint="eastAsia"/>
          <w:lang w:eastAsia="ja-JP"/>
        </w:rPr>
        <w:t>.  The G</w:t>
      </w:r>
      <w:r w:rsidR="00BF4D15" w:rsidRPr="0073099B">
        <w:rPr>
          <w:rFonts w:eastAsia="MS Mincho"/>
          <w:lang w:eastAsia="ja-JP"/>
        </w:rPr>
        <w:t xml:space="preserve">lobal </w:t>
      </w:r>
      <w:r w:rsidR="00BF4D15" w:rsidRPr="0073099B">
        <w:rPr>
          <w:rFonts w:eastAsia="MS Mincho" w:hint="eastAsia"/>
          <w:lang w:eastAsia="ja-JP"/>
        </w:rPr>
        <w:t>W</w:t>
      </w:r>
      <w:r w:rsidR="00BF4D15" w:rsidRPr="0073099B">
        <w:rPr>
          <w:rFonts w:eastAsia="MS Mincho"/>
          <w:lang w:eastAsia="ja-JP"/>
        </w:rPr>
        <w:t xml:space="preserve">ave </w:t>
      </w:r>
      <w:r w:rsidR="00BF4D15" w:rsidRPr="0073099B">
        <w:rPr>
          <w:rFonts w:eastAsia="MS Mincho" w:hint="eastAsia"/>
          <w:lang w:eastAsia="ja-JP"/>
        </w:rPr>
        <w:t>M</w:t>
      </w:r>
      <w:r w:rsidR="00BF4D15" w:rsidRPr="0073099B">
        <w:rPr>
          <w:rFonts w:eastAsia="MS Mincho"/>
          <w:lang w:eastAsia="ja-JP"/>
        </w:rPr>
        <w:t>odel (GWM)</w:t>
      </w:r>
      <w:r w:rsidR="00BF4D15" w:rsidRPr="0073099B">
        <w:rPr>
          <w:rFonts w:eastAsia="MS Mincho" w:hint="eastAsia"/>
          <w:lang w:eastAsia="ja-JP"/>
        </w:rPr>
        <w:t xml:space="preserve"> was also enhanced with new parameters, which will be made available to SWFDP as </w:t>
      </w:r>
      <w:r w:rsidR="00BF4D15" w:rsidRPr="0073099B">
        <w:rPr>
          <w:rFonts w:eastAsia="MS Mincho"/>
          <w:lang w:eastAsia="ja-JP"/>
        </w:rPr>
        <w:t>GRIB format model outputs</w:t>
      </w:r>
      <w:r w:rsidR="00BF4D15" w:rsidRPr="0073099B">
        <w:rPr>
          <w:rFonts w:eastAsia="MS Mincho" w:hint="eastAsia"/>
          <w:lang w:eastAsia="ja-JP"/>
        </w:rPr>
        <w:t>:</w:t>
      </w:r>
      <w:r w:rsidR="00BF4D15" w:rsidRPr="0073099B">
        <w:rPr>
          <w:rFonts w:eastAsia="MS Mincho"/>
          <w:lang w:eastAsia="ja-JP"/>
        </w:rPr>
        <w:t xml:space="preserve"> </w:t>
      </w:r>
      <w:proofErr w:type="spellStart"/>
      <w:r w:rsidR="00BF4D15" w:rsidRPr="0073099B">
        <w:rPr>
          <w:rFonts w:eastAsia="MS Mincho"/>
          <w:lang w:eastAsia="ja-JP"/>
        </w:rPr>
        <w:t>windsea</w:t>
      </w:r>
      <w:proofErr w:type="spellEnd"/>
      <w:r w:rsidR="00BF4D15" w:rsidRPr="0073099B">
        <w:rPr>
          <w:rFonts w:eastAsia="MS Mincho"/>
          <w:lang w:eastAsia="ja-JP"/>
        </w:rPr>
        <w:t xml:space="preserve"> height, period, direction and swell height, period, direction.</w:t>
      </w:r>
    </w:p>
    <w:p w:rsidR="00F20A49" w:rsidRPr="0073099B" w:rsidRDefault="00F20A49" w:rsidP="003A68E8">
      <w:pPr>
        <w:spacing w:afterLines="50" w:after="120"/>
        <w:ind w:left="420" w:hanging="414"/>
        <w:rPr>
          <w:rFonts w:eastAsia="MS Mincho"/>
          <w:lang w:eastAsia="ja-JP"/>
        </w:rPr>
      </w:pPr>
      <w:r>
        <w:rPr>
          <w:rFonts w:eastAsia="MS Mincho" w:hint="eastAsia"/>
          <w:lang w:eastAsia="ja-JP"/>
        </w:rPr>
        <w:t>2.5</w:t>
      </w:r>
      <w:r>
        <w:rPr>
          <w:rFonts w:eastAsia="MS Mincho" w:hint="eastAsia"/>
          <w:lang w:eastAsia="ja-JP"/>
        </w:rPr>
        <w:tab/>
        <w:t>JMA supports projects for using multi-model ensemble forecast</w:t>
      </w:r>
      <w:r w:rsidR="003A68E8">
        <w:rPr>
          <w:rFonts w:eastAsia="MS Mincho" w:hint="eastAsia"/>
          <w:lang w:eastAsia="ja-JP"/>
        </w:rPr>
        <w:t>ing in the Project, as part of research to operation activities following the GIFS-TIGGE project. T</w:t>
      </w:r>
      <w:r w:rsidR="003A68E8" w:rsidRPr="003A68E8">
        <w:rPr>
          <w:rFonts w:eastAsia="MS Mincho"/>
          <w:lang w:eastAsia="ja-JP"/>
        </w:rPr>
        <w:t>ropical cyclone ensemble forecast</w:t>
      </w:r>
      <w:r w:rsidR="003A68E8">
        <w:rPr>
          <w:rFonts w:eastAsia="MS Mincho" w:hint="eastAsia"/>
          <w:lang w:eastAsia="ja-JP"/>
        </w:rPr>
        <w:t>s</w:t>
      </w:r>
      <w:r w:rsidR="003A68E8" w:rsidRPr="003A68E8">
        <w:rPr>
          <w:rFonts w:eastAsia="MS Mincho"/>
          <w:lang w:eastAsia="ja-JP"/>
        </w:rPr>
        <w:t xml:space="preserve"> and occurrence probability of extreme events</w:t>
      </w:r>
      <w:r w:rsidR="003A68E8">
        <w:rPr>
          <w:rFonts w:eastAsia="MS Mincho" w:hint="eastAsia"/>
          <w:lang w:eastAsia="ja-JP"/>
        </w:rPr>
        <w:t xml:space="preserve"> are provided to some of SWFDP sub regional projects, in collaboration with the Met Office.</w:t>
      </w:r>
    </w:p>
    <w:p w:rsidR="00B02878" w:rsidRPr="00F20A49" w:rsidRDefault="00B02878" w:rsidP="00F20A49">
      <w:pPr>
        <w:pStyle w:val="Heading1"/>
        <w:numPr>
          <w:ilvl w:val="0"/>
          <w:numId w:val="10"/>
        </w:numPr>
      </w:pPr>
      <w:r w:rsidRPr="00F20A49">
        <w:rPr>
          <w:rFonts w:hint="eastAsia"/>
        </w:rPr>
        <w:t xml:space="preserve">Satellite </w:t>
      </w:r>
      <w:r w:rsidR="00A75B65">
        <w:rPr>
          <w:rFonts w:hint="eastAsia"/>
        </w:rPr>
        <w:t xml:space="preserve">operation and </w:t>
      </w:r>
      <w:r w:rsidRPr="00F20A49">
        <w:rPr>
          <w:rFonts w:hint="eastAsia"/>
        </w:rPr>
        <w:t>products</w:t>
      </w:r>
    </w:p>
    <w:p w:rsidR="00B02878" w:rsidRPr="0073099B" w:rsidRDefault="0073099B" w:rsidP="00F20A49">
      <w:pPr>
        <w:spacing w:afterLines="50" w:after="120"/>
        <w:ind w:left="420" w:hanging="414"/>
        <w:rPr>
          <w:rFonts w:eastAsia="MS Mincho"/>
          <w:lang w:eastAsia="ja-JP"/>
        </w:rPr>
      </w:pPr>
      <w:r>
        <w:rPr>
          <w:rFonts w:eastAsia="MS Mincho" w:hint="eastAsia"/>
          <w:lang w:eastAsia="ja-JP"/>
        </w:rPr>
        <w:t>3.1</w:t>
      </w:r>
      <w:r>
        <w:rPr>
          <w:rFonts w:eastAsia="MS Mincho" w:hint="eastAsia"/>
          <w:lang w:eastAsia="ja-JP"/>
        </w:rPr>
        <w:tab/>
      </w:r>
      <w:r w:rsidRPr="0073099B">
        <w:rPr>
          <w:rFonts w:eastAsia="MS Mincho"/>
          <w:lang w:eastAsia="ja-JP"/>
        </w:rPr>
        <w:t xml:space="preserve">JMA has been operating a series of Geostationary Meteorological Satellites (GMSs), also known as </w:t>
      </w:r>
      <w:proofErr w:type="spellStart"/>
      <w:r w:rsidRPr="0073099B">
        <w:rPr>
          <w:rFonts w:eastAsia="MS Mincho"/>
          <w:lang w:eastAsia="ja-JP"/>
        </w:rPr>
        <w:t>H</w:t>
      </w:r>
      <w:r w:rsidR="00B8618D">
        <w:rPr>
          <w:rFonts w:eastAsia="MS Mincho" w:hint="eastAsia"/>
          <w:lang w:eastAsia="ja-JP"/>
        </w:rPr>
        <w:t>imawari</w:t>
      </w:r>
      <w:proofErr w:type="spellEnd"/>
      <w:r w:rsidRPr="0073099B">
        <w:rPr>
          <w:rFonts w:eastAsia="MS Mincho"/>
          <w:lang w:eastAsia="ja-JP"/>
        </w:rPr>
        <w:t xml:space="preserve"> (sunflower), since 1978. The latest satellites of </w:t>
      </w:r>
      <w:proofErr w:type="spellStart"/>
      <w:r w:rsidR="00B8618D" w:rsidRPr="0073099B">
        <w:rPr>
          <w:rFonts w:eastAsia="MS Mincho"/>
          <w:lang w:eastAsia="ja-JP"/>
        </w:rPr>
        <w:t>H</w:t>
      </w:r>
      <w:r w:rsidR="00B8618D">
        <w:rPr>
          <w:rFonts w:eastAsia="MS Mincho" w:hint="eastAsia"/>
          <w:lang w:eastAsia="ja-JP"/>
        </w:rPr>
        <w:t>imawari</w:t>
      </w:r>
      <w:proofErr w:type="spellEnd"/>
      <w:r w:rsidRPr="0073099B">
        <w:rPr>
          <w:rFonts w:eastAsia="MS Mincho"/>
          <w:lang w:eastAsia="ja-JP"/>
        </w:rPr>
        <w:t xml:space="preserve"> series are Himawari-8 and -9, launched in October 2014 and planned within 2016, respectively, replacing MTSAT-1R (Himawari-6) and MTSAT-2 (Himawari-7) series. Himawari-8 and -9 are equipped with 3 visible, 3 near infrared and 10 infrared bands.</w:t>
      </w:r>
    </w:p>
    <w:p w:rsidR="00B02878" w:rsidRPr="0073099B" w:rsidRDefault="0073099B" w:rsidP="00F20A49">
      <w:pPr>
        <w:spacing w:afterLines="50" w:after="120"/>
        <w:ind w:left="420" w:hanging="414"/>
        <w:rPr>
          <w:rFonts w:eastAsia="MS Mincho"/>
          <w:lang w:eastAsia="ja-JP"/>
        </w:rPr>
      </w:pPr>
      <w:r>
        <w:rPr>
          <w:rFonts w:eastAsia="MS Mincho" w:hint="eastAsia"/>
          <w:lang w:eastAsia="ja-JP"/>
        </w:rPr>
        <w:t>3.2</w:t>
      </w:r>
      <w:r>
        <w:rPr>
          <w:rFonts w:eastAsia="MS Mincho" w:hint="eastAsia"/>
          <w:lang w:eastAsia="ja-JP"/>
        </w:rPr>
        <w:tab/>
      </w:r>
      <w:r w:rsidRPr="0073099B">
        <w:rPr>
          <w:rFonts w:eastAsia="MS Mincho"/>
          <w:lang w:eastAsia="ja-JP"/>
        </w:rPr>
        <w:t>Himawari-8/9 imagery</w:t>
      </w:r>
      <w:r w:rsidRPr="0073099B">
        <w:rPr>
          <w:rFonts w:eastAsia="MS Mincho" w:hint="eastAsia"/>
          <w:lang w:eastAsia="ja-JP"/>
        </w:rPr>
        <w:t xml:space="preserve"> and products</w:t>
      </w:r>
      <w:r w:rsidRPr="0073099B">
        <w:rPr>
          <w:rFonts w:eastAsia="MS Mincho"/>
          <w:lang w:eastAsia="ja-JP"/>
        </w:rPr>
        <w:t xml:space="preserve"> are distributed</w:t>
      </w:r>
      <w:r w:rsidRPr="0073099B">
        <w:rPr>
          <w:rFonts w:eastAsia="MS Mincho" w:hint="eastAsia"/>
          <w:lang w:eastAsia="ja-JP"/>
        </w:rPr>
        <w:t xml:space="preserve"> and </w:t>
      </w:r>
      <w:r w:rsidRPr="0073099B">
        <w:rPr>
          <w:rFonts w:eastAsia="MS Mincho"/>
          <w:lang w:eastAsia="ja-JP"/>
        </w:rPr>
        <w:t xml:space="preserve">disseminated </w:t>
      </w:r>
      <w:r w:rsidRPr="0073099B">
        <w:rPr>
          <w:rFonts w:eastAsia="MS Mincho" w:hint="eastAsia"/>
          <w:lang w:eastAsia="ja-JP"/>
        </w:rPr>
        <w:t>through</w:t>
      </w:r>
      <w:r w:rsidRPr="0073099B">
        <w:rPr>
          <w:rFonts w:eastAsia="MS Mincho"/>
          <w:lang w:eastAsia="ja-JP"/>
        </w:rPr>
        <w:t xml:space="preserve"> four main channels: </w:t>
      </w:r>
      <w:proofErr w:type="spellStart"/>
      <w:r w:rsidRPr="0073099B">
        <w:rPr>
          <w:rFonts w:eastAsia="MS Mincho"/>
          <w:lang w:eastAsia="ja-JP"/>
        </w:rPr>
        <w:t>HimawariCloud</w:t>
      </w:r>
      <w:proofErr w:type="spellEnd"/>
      <w:r w:rsidRPr="0073099B">
        <w:rPr>
          <w:rFonts w:eastAsia="MS Mincho"/>
          <w:lang w:eastAsia="ja-JP"/>
        </w:rPr>
        <w:t xml:space="preserve">, </w:t>
      </w:r>
      <w:proofErr w:type="spellStart"/>
      <w:r w:rsidRPr="0073099B">
        <w:rPr>
          <w:rFonts w:eastAsia="MS Mincho"/>
          <w:lang w:eastAsia="ja-JP"/>
        </w:rPr>
        <w:t>HimawariCast</w:t>
      </w:r>
      <w:proofErr w:type="spellEnd"/>
      <w:r w:rsidRPr="0073099B">
        <w:rPr>
          <w:rFonts w:eastAsia="MS Mincho" w:hint="eastAsia"/>
          <w:lang w:eastAsia="ja-JP"/>
        </w:rPr>
        <w:t xml:space="preserve">, </w:t>
      </w:r>
      <w:r w:rsidRPr="0073099B">
        <w:rPr>
          <w:rFonts w:eastAsia="MS Mincho"/>
          <w:lang w:eastAsia="ja-JP"/>
        </w:rPr>
        <w:t>GISC Tokyo WIS P</w:t>
      </w:r>
      <w:r>
        <w:rPr>
          <w:rFonts w:eastAsia="MS Mincho"/>
          <w:lang w:eastAsia="ja-JP"/>
        </w:rPr>
        <w:t>ortal</w:t>
      </w:r>
      <w:r>
        <w:rPr>
          <w:rFonts w:eastAsia="MS Mincho" w:hint="eastAsia"/>
          <w:lang w:eastAsia="ja-JP"/>
        </w:rPr>
        <w:t xml:space="preserve"> (SATAID Service)</w:t>
      </w:r>
      <w:r>
        <w:rPr>
          <w:rFonts w:eastAsia="MS Mincho"/>
          <w:lang w:eastAsia="ja-JP"/>
        </w:rPr>
        <w:t xml:space="preserve"> and Web-based quick look.</w:t>
      </w:r>
    </w:p>
    <w:p w:rsidR="00BF4D15" w:rsidRPr="00F20A49" w:rsidRDefault="00C22D79" w:rsidP="00F20A49">
      <w:pPr>
        <w:pStyle w:val="Heading1"/>
        <w:numPr>
          <w:ilvl w:val="0"/>
          <w:numId w:val="10"/>
        </w:numPr>
      </w:pPr>
      <w:r w:rsidRPr="00F20A49">
        <w:rPr>
          <w:rFonts w:hint="eastAsia"/>
        </w:rPr>
        <w:t>JMA</w:t>
      </w:r>
      <w:r w:rsidRPr="00F20A49">
        <w:t>’</w:t>
      </w:r>
      <w:r w:rsidRPr="00F20A49">
        <w:rPr>
          <w:rFonts w:hint="eastAsia"/>
        </w:rPr>
        <w:t>s product services</w:t>
      </w:r>
    </w:p>
    <w:p w:rsidR="00BF4D15" w:rsidRPr="0073099B" w:rsidRDefault="0073099B" w:rsidP="00F20A49">
      <w:pPr>
        <w:spacing w:afterLines="50" w:after="120"/>
        <w:ind w:left="420" w:hanging="414"/>
        <w:rPr>
          <w:rFonts w:eastAsia="MS Mincho"/>
          <w:lang w:eastAsia="ja-JP"/>
        </w:rPr>
      </w:pPr>
      <w:r w:rsidRPr="0073099B">
        <w:rPr>
          <w:rFonts w:eastAsia="MS Mincho" w:hint="eastAsia"/>
          <w:lang w:eastAsia="ja-JP"/>
        </w:rPr>
        <w:t>4.1</w:t>
      </w:r>
      <w:r w:rsidRPr="0073099B">
        <w:rPr>
          <w:rFonts w:eastAsia="MS Mincho" w:hint="eastAsia"/>
          <w:lang w:eastAsia="ja-JP"/>
        </w:rPr>
        <w:tab/>
      </w:r>
      <w:r w:rsidR="00BF4D15" w:rsidRPr="0073099B">
        <w:rPr>
          <w:rFonts w:eastAsia="MS Mincho" w:hint="eastAsia"/>
          <w:lang w:eastAsia="ja-JP"/>
        </w:rPr>
        <w:t xml:space="preserve">JMA has been operating </w:t>
      </w:r>
      <w:r w:rsidR="00BF4D15" w:rsidRPr="000220D0">
        <w:rPr>
          <w:rFonts w:eastAsia="MS Mincho" w:hint="eastAsia"/>
          <w:u w:val="single"/>
          <w:lang w:eastAsia="ja-JP"/>
        </w:rPr>
        <w:t>a dedicated website for SWFDP</w:t>
      </w:r>
      <w:r w:rsidR="00BF4D15" w:rsidRPr="0073099B">
        <w:rPr>
          <w:rFonts w:eastAsia="MS Mincho" w:hint="eastAsia"/>
          <w:lang w:eastAsia="ja-JP"/>
        </w:rPr>
        <w:t xml:space="preserve">, launched in November 2010, at </w:t>
      </w:r>
      <w:r w:rsidR="00BF4D15" w:rsidRPr="0073099B">
        <w:rPr>
          <w:rFonts w:eastAsia="MS Mincho"/>
          <w:lang w:eastAsia="ja-JP"/>
        </w:rPr>
        <w:t>http://www.wis-jma.go.jp/swfdp/ra5_swfddp_spi.html</w:t>
      </w:r>
      <w:r w:rsidR="00BF4D15" w:rsidRPr="0073099B">
        <w:rPr>
          <w:rFonts w:eastAsia="MS Mincho" w:hint="eastAsia"/>
          <w:lang w:eastAsia="ja-JP"/>
        </w:rPr>
        <w:t xml:space="preserve">. This website provides various map products of GSM and EPS, as well as specialized satellite products tailored to </w:t>
      </w:r>
      <w:r>
        <w:rPr>
          <w:rFonts w:eastAsia="MS Mincho" w:hint="eastAsia"/>
          <w:lang w:eastAsia="ja-JP"/>
        </w:rPr>
        <w:t xml:space="preserve">participants </w:t>
      </w:r>
      <w:r w:rsidR="00BF4D15" w:rsidRPr="0073099B">
        <w:rPr>
          <w:rFonts w:eastAsia="MS Mincho" w:hint="eastAsia"/>
          <w:lang w:eastAsia="ja-JP"/>
        </w:rPr>
        <w:t xml:space="preserve">of SWFDP, including the Heavy Rainfall Potential Areas. </w:t>
      </w:r>
    </w:p>
    <w:p w:rsidR="00BF4D15" w:rsidRPr="0073099B" w:rsidRDefault="0073099B" w:rsidP="00F20A49">
      <w:pPr>
        <w:spacing w:afterLines="50" w:after="120"/>
        <w:ind w:left="420" w:hanging="414"/>
        <w:rPr>
          <w:rFonts w:eastAsia="MS Mincho"/>
          <w:lang w:eastAsia="ja-JP"/>
        </w:rPr>
      </w:pPr>
      <w:r w:rsidRPr="0073099B">
        <w:rPr>
          <w:rFonts w:eastAsia="MS Mincho" w:hint="eastAsia"/>
          <w:lang w:eastAsia="ja-JP"/>
        </w:rPr>
        <w:t>4.2</w:t>
      </w:r>
      <w:r w:rsidRPr="0073099B">
        <w:rPr>
          <w:rFonts w:eastAsia="MS Mincho" w:hint="eastAsia"/>
          <w:lang w:eastAsia="ja-JP"/>
        </w:rPr>
        <w:tab/>
      </w:r>
      <w:r w:rsidR="00BF4D15" w:rsidRPr="0073099B">
        <w:rPr>
          <w:rFonts w:eastAsia="MS Mincho" w:hint="eastAsia"/>
          <w:lang w:eastAsia="ja-JP"/>
        </w:rPr>
        <w:t xml:space="preserve">NWP model outputs are provided through </w:t>
      </w:r>
      <w:r w:rsidR="00BF4D15" w:rsidRPr="000220D0">
        <w:rPr>
          <w:rFonts w:eastAsia="MS Mincho" w:hint="eastAsia"/>
          <w:u w:val="single"/>
          <w:lang w:eastAsia="ja-JP"/>
        </w:rPr>
        <w:t>the GISC Tokyo website</w:t>
      </w:r>
      <w:r w:rsidR="000C204B" w:rsidRPr="0073099B">
        <w:rPr>
          <w:rFonts w:eastAsia="MS Mincho" w:hint="eastAsia"/>
          <w:lang w:eastAsia="ja-JP"/>
        </w:rPr>
        <w:t xml:space="preserve">, at </w:t>
      </w:r>
      <w:r w:rsidR="000C204B" w:rsidRPr="0073099B">
        <w:rPr>
          <w:rFonts w:eastAsia="MS Mincho"/>
          <w:lang w:eastAsia="ja-JP"/>
        </w:rPr>
        <w:t>http://www.wis-jma.go.jp/data/select</w:t>
      </w:r>
      <w:r w:rsidR="00BF4D15" w:rsidRPr="0073099B">
        <w:rPr>
          <w:rFonts w:eastAsia="MS Mincho" w:hint="eastAsia"/>
          <w:lang w:eastAsia="ja-JP"/>
        </w:rPr>
        <w:t xml:space="preserve">, as part of services of </w:t>
      </w:r>
      <w:r>
        <w:rPr>
          <w:rFonts w:eastAsia="MS Mincho" w:hint="eastAsia"/>
          <w:lang w:eastAsia="ja-JP"/>
        </w:rPr>
        <w:t xml:space="preserve">a WMO Information System (WIS) </w:t>
      </w:r>
      <w:r w:rsidR="00BF4D15" w:rsidRPr="0073099B">
        <w:rPr>
          <w:rFonts w:eastAsia="MS Mincho" w:hint="eastAsia"/>
          <w:lang w:eastAsia="ja-JP"/>
        </w:rPr>
        <w:t xml:space="preserve">Data Collection </w:t>
      </w:r>
      <w:r w:rsidR="00BF4D15" w:rsidRPr="0073099B">
        <w:rPr>
          <w:rFonts w:eastAsia="MS Mincho" w:hint="eastAsia"/>
          <w:lang w:eastAsia="ja-JP"/>
        </w:rPr>
        <w:lastRenderedPageBreak/>
        <w:t>or Production Centre (DCPC)</w:t>
      </w:r>
      <w:r w:rsidR="000C204B" w:rsidRPr="0073099B">
        <w:rPr>
          <w:rFonts w:eastAsia="MS Mincho" w:hint="eastAsia"/>
          <w:lang w:eastAsia="ja-JP"/>
        </w:rPr>
        <w:t xml:space="preserve">, to </w:t>
      </w:r>
      <w:r w:rsidR="000C204B" w:rsidRPr="0073099B">
        <w:rPr>
          <w:rFonts w:eastAsia="MS Mincho"/>
          <w:lang w:eastAsia="ja-JP"/>
        </w:rPr>
        <w:t>facilitate</w:t>
      </w:r>
      <w:r w:rsidR="000C204B" w:rsidRPr="0073099B">
        <w:rPr>
          <w:rFonts w:eastAsia="MS Mincho" w:hint="eastAsia"/>
          <w:lang w:eastAsia="ja-JP"/>
        </w:rPr>
        <w:t xml:space="preserve"> various processing and applications using GRIB format model outputs.  </w:t>
      </w:r>
    </w:p>
    <w:p w:rsidR="000220D0" w:rsidRDefault="0073099B" w:rsidP="00F20A49">
      <w:pPr>
        <w:spacing w:afterLines="50" w:after="120"/>
        <w:ind w:left="420" w:hanging="414"/>
        <w:rPr>
          <w:rFonts w:eastAsia="MS Mincho"/>
          <w:lang w:eastAsia="ja-JP"/>
        </w:rPr>
      </w:pPr>
      <w:r w:rsidRPr="0073099B">
        <w:rPr>
          <w:rFonts w:eastAsia="MS Mincho" w:hint="eastAsia"/>
          <w:lang w:eastAsia="ja-JP"/>
        </w:rPr>
        <w:t>4.3</w:t>
      </w:r>
      <w:r w:rsidRPr="0073099B">
        <w:rPr>
          <w:rFonts w:eastAsia="MS Mincho" w:hint="eastAsia"/>
          <w:lang w:eastAsia="ja-JP"/>
        </w:rPr>
        <w:tab/>
      </w:r>
      <w:r w:rsidR="00BF4D15" w:rsidRPr="0073099B">
        <w:rPr>
          <w:rFonts w:eastAsia="MS Mincho" w:hint="eastAsia"/>
          <w:lang w:eastAsia="ja-JP"/>
        </w:rPr>
        <w:t xml:space="preserve">JMA operates </w:t>
      </w:r>
      <w:r w:rsidR="000220D0" w:rsidRPr="000220D0">
        <w:rPr>
          <w:rFonts w:eastAsia="MS Mincho" w:hint="eastAsia"/>
          <w:u w:val="single"/>
          <w:lang w:eastAsia="ja-JP"/>
        </w:rPr>
        <w:t xml:space="preserve">the </w:t>
      </w:r>
      <w:proofErr w:type="spellStart"/>
      <w:r w:rsidR="000220D0" w:rsidRPr="000220D0">
        <w:rPr>
          <w:rFonts w:eastAsia="MS Mincho"/>
          <w:u w:val="single"/>
          <w:lang w:eastAsia="ja-JP"/>
        </w:rPr>
        <w:t>HimawariCloud</w:t>
      </w:r>
      <w:proofErr w:type="spellEnd"/>
      <w:r w:rsidR="000220D0" w:rsidRPr="000220D0">
        <w:rPr>
          <w:rFonts w:eastAsia="MS Mincho" w:hint="eastAsia"/>
          <w:u w:val="single"/>
          <w:lang w:eastAsia="ja-JP"/>
        </w:rPr>
        <w:t xml:space="preserve"> service</w:t>
      </w:r>
      <w:r w:rsidR="000220D0">
        <w:rPr>
          <w:rFonts w:eastAsia="MS Mincho" w:hint="eastAsia"/>
          <w:lang w:eastAsia="ja-JP"/>
        </w:rPr>
        <w:t xml:space="preserve"> for </w:t>
      </w:r>
      <w:proofErr w:type="spellStart"/>
      <w:r w:rsidR="000220D0" w:rsidRPr="0073099B">
        <w:rPr>
          <w:rFonts w:eastAsia="MS Mincho" w:hint="eastAsia"/>
          <w:lang w:eastAsia="ja-JP"/>
        </w:rPr>
        <w:t>Himawari</w:t>
      </w:r>
      <w:proofErr w:type="spellEnd"/>
      <w:r w:rsidR="000220D0" w:rsidRPr="0073099B">
        <w:rPr>
          <w:rFonts w:eastAsia="MS Mincho" w:hint="eastAsia"/>
          <w:lang w:eastAsia="ja-JP"/>
        </w:rPr>
        <w:t xml:space="preserve"> imagery and products distribution</w:t>
      </w:r>
      <w:r w:rsidR="000220D0">
        <w:rPr>
          <w:rFonts w:eastAsia="MS Mincho" w:hint="eastAsia"/>
          <w:lang w:eastAsia="ja-JP"/>
        </w:rPr>
        <w:t xml:space="preserve">, which is an internet cloud service specifically </w:t>
      </w:r>
      <w:r w:rsidR="00BC1DCC">
        <w:rPr>
          <w:rFonts w:eastAsia="MS Mincho" w:hint="eastAsia"/>
          <w:lang w:eastAsia="ja-JP"/>
        </w:rPr>
        <w:t xml:space="preserve">for </w:t>
      </w:r>
      <w:r w:rsidR="000220D0">
        <w:rPr>
          <w:rFonts w:eastAsia="MS Mincho" w:hint="eastAsia"/>
          <w:lang w:eastAsia="ja-JP"/>
        </w:rPr>
        <w:t xml:space="preserve">NHMSs to facilitate distribution of large amount of data for users who have broadband internet access.  Data sets of </w:t>
      </w:r>
      <w:proofErr w:type="spellStart"/>
      <w:r w:rsidR="000220D0">
        <w:rPr>
          <w:rFonts w:eastAsia="MS Mincho" w:hint="eastAsia"/>
          <w:lang w:eastAsia="ja-JP"/>
        </w:rPr>
        <w:t>Himawari</w:t>
      </w:r>
      <w:proofErr w:type="spellEnd"/>
      <w:r w:rsidR="000220D0">
        <w:rPr>
          <w:rFonts w:eastAsia="MS Mincho" w:hint="eastAsia"/>
          <w:lang w:eastAsia="ja-JP"/>
        </w:rPr>
        <w:t xml:space="preserve"> imagery in </w:t>
      </w:r>
      <w:proofErr w:type="spellStart"/>
      <w:r w:rsidR="000220D0">
        <w:rPr>
          <w:rFonts w:eastAsia="MS Mincho" w:hint="eastAsia"/>
          <w:lang w:eastAsia="ja-JP"/>
        </w:rPr>
        <w:t>Himawari</w:t>
      </w:r>
      <w:proofErr w:type="spellEnd"/>
      <w:r w:rsidR="000220D0">
        <w:rPr>
          <w:rFonts w:eastAsia="MS Mincho" w:hint="eastAsia"/>
          <w:lang w:eastAsia="ja-JP"/>
        </w:rPr>
        <w:t xml:space="preserve"> Standard</w:t>
      </w:r>
      <w:r w:rsidR="00430657">
        <w:rPr>
          <w:rFonts w:eastAsia="MS Mincho" w:hint="eastAsia"/>
          <w:lang w:eastAsia="ja-JP"/>
        </w:rPr>
        <w:t xml:space="preserve"> Data</w:t>
      </w:r>
      <w:r w:rsidR="000220D0">
        <w:rPr>
          <w:rFonts w:eastAsia="MS Mincho" w:hint="eastAsia"/>
          <w:lang w:eastAsia="ja-JP"/>
        </w:rPr>
        <w:t xml:space="preserve">, </w:t>
      </w:r>
      <w:r w:rsidR="000220D0" w:rsidRPr="000220D0">
        <w:rPr>
          <w:rFonts w:eastAsia="MS Mincho"/>
          <w:lang w:eastAsia="ja-JP"/>
        </w:rPr>
        <w:t>Portable Network Graphics (PNG)</w:t>
      </w:r>
      <w:r w:rsidR="000220D0">
        <w:rPr>
          <w:rFonts w:eastAsia="MS Mincho" w:hint="eastAsia"/>
          <w:lang w:eastAsia="ja-JP"/>
        </w:rPr>
        <w:t xml:space="preserve">, </w:t>
      </w:r>
      <w:r w:rsidR="000220D0" w:rsidRPr="0073099B">
        <w:rPr>
          <w:rFonts w:eastAsia="MS Mincho"/>
          <w:lang w:eastAsia="ja-JP"/>
        </w:rPr>
        <w:t>High-Rate Information Transmission (HRIT)</w:t>
      </w:r>
      <w:r w:rsidR="000220D0">
        <w:rPr>
          <w:rFonts w:eastAsia="MS Mincho" w:hint="eastAsia"/>
          <w:lang w:eastAsia="ja-JP"/>
        </w:rPr>
        <w:t xml:space="preserve"> and </w:t>
      </w:r>
      <w:r w:rsidR="000220D0" w:rsidRPr="000220D0">
        <w:rPr>
          <w:rFonts w:eastAsia="MS Mincho"/>
          <w:lang w:eastAsia="ja-JP"/>
        </w:rPr>
        <w:t>Network Common Data Form (</w:t>
      </w:r>
      <w:proofErr w:type="spellStart"/>
      <w:r w:rsidR="000220D0" w:rsidRPr="000220D0">
        <w:rPr>
          <w:rFonts w:eastAsia="MS Mincho"/>
          <w:lang w:eastAsia="ja-JP"/>
        </w:rPr>
        <w:t>NetCDF</w:t>
      </w:r>
      <w:proofErr w:type="spellEnd"/>
      <w:r w:rsidR="000220D0">
        <w:rPr>
          <w:rFonts w:eastAsia="MS Mincho" w:hint="eastAsia"/>
          <w:lang w:eastAsia="ja-JP"/>
        </w:rPr>
        <w:t xml:space="preserve">, only </w:t>
      </w:r>
      <w:r w:rsidR="00BC1DCC">
        <w:rPr>
          <w:rFonts w:eastAsia="MS Mincho" w:hint="eastAsia"/>
          <w:lang w:eastAsia="ja-JP"/>
        </w:rPr>
        <w:t xml:space="preserve">for </w:t>
      </w:r>
      <w:r w:rsidR="000220D0">
        <w:rPr>
          <w:rFonts w:eastAsia="MS Mincho" w:hint="eastAsia"/>
          <w:lang w:eastAsia="ja-JP"/>
        </w:rPr>
        <w:t>target observation area</w:t>
      </w:r>
      <w:r w:rsidR="000220D0" w:rsidRPr="000220D0">
        <w:rPr>
          <w:rFonts w:eastAsia="MS Mincho"/>
          <w:lang w:eastAsia="ja-JP"/>
        </w:rPr>
        <w:t>)</w:t>
      </w:r>
      <w:r w:rsidR="000220D0">
        <w:rPr>
          <w:rFonts w:eastAsia="MS Mincho" w:hint="eastAsia"/>
          <w:lang w:eastAsia="ja-JP"/>
        </w:rPr>
        <w:t xml:space="preserve"> formats are available. Details are </w:t>
      </w:r>
      <w:r w:rsidR="000220D0">
        <w:rPr>
          <w:rFonts w:eastAsia="MS Mincho"/>
          <w:lang w:eastAsia="ja-JP"/>
        </w:rPr>
        <w:t>available</w:t>
      </w:r>
      <w:r w:rsidR="000220D0">
        <w:rPr>
          <w:rFonts w:eastAsia="MS Mincho" w:hint="eastAsia"/>
          <w:lang w:eastAsia="ja-JP"/>
        </w:rPr>
        <w:t xml:space="preserve"> at </w:t>
      </w:r>
      <w:r w:rsidR="000220D0" w:rsidRPr="000220D0">
        <w:rPr>
          <w:rFonts w:eastAsia="MS Mincho"/>
          <w:lang w:eastAsia="ja-JP"/>
        </w:rPr>
        <w:t>http://www.data.jma.go.jp/mscweb/en/himawari89/cloud_service/cloud_service.html</w:t>
      </w:r>
      <w:r w:rsidR="000220D0">
        <w:rPr>
          <w:rFonts w:eastAsia="MS Mincho" w:hint="eastAsia"/>
          <w:lang w:eastAsia="ja-JP"/>
        </w:rPr>
        <w:t>.</w:t>
      </w:r>
    </w:p>
    <w:p w:rsidR="000220D0" w:rsidRDefault="000220D0" w:rsidP="00F20A49">
      <w:pPr>
        <w:spacing w:afterLines="50" w:after="120"/>
        <w:ind w:left="420" w:hanging="414"/>
        <w:rPr>
          <w:rFonts w:eastAsia="MS Mincho"/>
          <w:lang w:eastAsia="ja-JP"/>
        </w:rPr>
      </w:pPr>
      <w:r>
        <w:rPr>
          <w:rFonts w:eastAsia="MS Mincho" w:hint="eastAsia"/>
          <w:lang w:eastAsia="ja-JP"/>
        </w:rPr>
        <w:t>4.4</w:t>
      </w:r>
      <w:r>
        <w:rPr>
          <w:rFonts w:eastAsia="MS Mincho" w:hint="eastAsia"/>
          <w:lang w:eastAsia="ja-JP"/>
        </w:rPr>
        <w:tab/>
        <w:t xml:space="preserve">JMA also operates </w:t>
      </w:r>
      <w:r w:rsidRPr="000220D0">
        <w:rPr>
          <w:rFonts w:eastAsia="MS Mincho" w:hint="eastAsia"/>
          <w:u w:val="single"/>
          <w:lang w:eastAsia="ja-JP"/>
        </w:rPr>
        <w:t xml:space="preserve">the </w:t>
      </w:r>
      <w:proofErr w:type="spellStart"/>
      <w:r w:rsidR="0073099B" w:rsidRPr="000220D0">
        <w:rPr>
          <w:rFonts w:eastAsia="MS Mincho"/>
          <w:u w:val="single"/>
          <w:lang w:eastAsia="ja-JP"/>
        </w:rPr>
        <w:t>HimawariCast</w:t>
      </w:r>
      <w:proofErr w:type="spellEnd"/>
      <w:r w:rsidR="0073099B" w:rsidRPr="000220D0">
        <w:rPr>
          <w:rFonts w:eastAsia="MS Mincho" w:hint="eastAsia"/>
          <w:u w:val="single"/>
          <w:lang w:eastAsia="ja-JP"/>
        </w:rPr>
        <w:t xml:space="preserve"> </w:t>
      </w:r>
      <w:r w:rsidRPr="000220D0">
        <w:rPr>
          <w:rFonts w:eastAsia="MS Mincho" w:hint="eastAsia"/>
          <w:u w:val="single"/>
          <w:lang w:eastAsia="ja-JP"/>
        </w:rPr>
        <w:t>service</w:t>
      </w:r>
      <w:r>
        <w:rPr>
          <w:rFonts w:eastAsia="MS Mincho" w:hint="eastAsia"/>
          <w:lang w:eastAsia="ja-JP"/>
        </w:rPr>
        <w:t xml:space="preserve"> </w:t>
      </w:r>
      <w:r w:rsidR="0073099B">
        <w:rPr>
          <w:rFonts w:eastAsia="MS Mincho" w:hint="eastAsia"/>
          <w:lang w:eastAsia="ja-JP"/>
        </w:rPr>
        <w:t>mainly for</w:t>
      </w:r>
      <w:r w:rsidR="00BF4D15" w:rsidRPr="0073099B">
        <w:rPr>
          <w:rFonts w:eastAsia="MS Mincho" w:hint="eastAsia"/>
          <w:lang w:eastAsia="ja-JP"/>
        </w:rPr>
        <w:t xml:space="preserve"> </w:t>
      </w:r>
      <w:proofErr w:type="spellStart"/>
      <w:r w:rsidRPr="0073099B">
        <w:rPr>
          <w:rFonts w:eastAsia="MS Mincho" w:hint="eastAsia"/>
          <w:lang w:eastAsia="ja-JP"/>
        </w:rPr>
        <w:t>Himawari</w:t>
      </w:r>
      <w:proofErr w:type="spellEnd"/>
      <w:r w:rsidRPr="0073099B">
        <w:rPr>
          <w:rFonts w:eastAsia="MS Mincho" w:hint="eastAsia"/>
          <w:lang w:eastAsia="ja-JP"/>
        </w:rPr>
        <w:t xml:space="preserve"> imagery and products</w:t>
      </w:r>
      <w:r w:rsidR="0073099B">
        <w:rPr>
          <w:rFonts w:eastAsia="MS Mincho" w:hint="eastAsia"/>
          <w:lang w:eastAsia="ja-JP"/>
        </w:rPr>
        <w:t xml:space="preserve"> </w:t>
      </w:r>
      <w:r w:rsidR="0073099B" w:rsidRPr="0073099B">
        <w:rPr>
          <w:rFonts w:eastAsia="MS Mincho" w:hint="eastAsia"/>
          <w:lang w:eastAsia="ja-JP"/>
        </w:rPr>
        <w:t>dissemination</w:t>
      </w:r>
      <w:r w:rsidR="0073099B">
        <w:rPr>
          <w:rFonts w:eastAsia="MS Mincho" w:hint="eastAsia"/>
          <w:lang w:eastAsia="ja-JP"/>
        </w:rPr>
        <w:t xml:space="preserve">. </w:t>
      </w:r>
      <w:proofErr w:type="spellStart"/>
      <w:r w:rsidR="0073099B">
        <w:rPr>
          <w:rFonts w:eastAsia="MS Mincho" w:hint="eastAsia"/>
          <w:lang w:eastAsia="ja-JP"/>
        </w:rPr>
        <w:t>HimawariCast</w:t>
      </w:r>
      <w:proofErr w:type="spellEnd"/>
      <w:r w:rsidR="0073099B">
        <w:rPr>
          <w:rFonts w:eastAsia="MS Mincho" w:hint="eastAsia"/>
          <w:lang w:eastAsia="ja-JP"/>
        </w:rPr>
        <w:t xml:space="preserve"> is a data broadcast service through a communication satellite, which provides </w:t>
      </w:r>
      <w:proofErr w:type="spellStart"/>
      <w:r w:rsidR="0073099B">
        <w:rPr>
          <w:rFonts w:eastAsia="MS Mincho" w:hint="eastAsia"/>
          <w:lang w:eastAsia="ja-JP"/>
        </w:rPr>
        <w:t>Himawari</w:t>
      </w:r>
      <w:proofErr w:type="spellEnd"/>
      <w:r w:rsidR="0073099B">
        <w:rPr>
          <w:rFonts w:eastAsia="MS Mincho" w:hint="eastAsia"/>
          <w:lang w:eastAsia="ja-JP"/>
        </w:rPr>
        <w:t xml:space="preserve"> </w:t>
      </w:r>
      <w:r w:rsidR="0073099B" w:rsidRPr="0073099B">
        <w:rPr>
          <w:rFonts w:eastAsia="MS Mincho"/>
          <w:lang w:eastAsia="ja-JP"/>
        </w:rPr>
        <w:t>High-Rate Information Transmission (HRIT) and Low-Rate Information Transmission (LRIT)</w:t>
      </w:r>
      <w:r w:rsidR="0073099B" w:rsidRPr="0073099B">
        <w:rPr>
          <w:rFonts w:eastAsia="MS Mincho" w:hint="eastAsia"/>
          <w:lang w:eastAsia="ja-JP"/>
        </w:rPr>
        <w:t xml:space="preserve"> </w:t>
      </w:r>
      <w:r w:rsidR="0073099B">
        <w:rPr>
          <w:rFonts w:eastAsia="MS Mincho" w:hint="eastAsia"/>
          <w:lang w:eastAsia="ja-JP"/>
        </w:rPr>
        <w:t xml:space="preserve">satellite imagery, as well as SATAID format </w:t>
      </w:r>
      <w:r w:rsidR="00EB246A">
        <w:rPr>
          <w:rFonts w:eastAsia="MS Mincho" w:hint="eastAsia"/>
          <w:lang w:eastAsia="ja-JP"/>
        </w:rPr>
        <w:t>GSM forecasts</w:t>
      </w:r>
      <w:r w:rsidR="0073099B">
        <w:rPr>
          <w:rFonts w:eastAsia="MS Mincho" w:hint="eastAsia"/>
          <w:lang w:eastAsia="ja-JP"/>
        </w:rPr>
        <w:t xml:space="preserve"> and observation data. </w:t>
      </w:r>
      <w:r>
        <w:rPr>
          <w:rFonts w:eastAsia="MS Mincho" w:hint="eastAsia"/>
          <w:lang w:eastAsia="ja-JP"/>
        </w:rPr>
        <w:t xml:space="preserve">Details are </w:t>
      </w:r>
      <w:r>
        <w:rPr>
          <w:rFonts w:eastAsia="MS Mincho"/>
          <w:lang w:eastAsia="ja-JP"/>
        </w:rPr>
        <w:t>available</w:t>
      </w:r>
      <w:r>
        <w:rPr>
          <w:rFonts w:eastAsia="MS Mincho" w:hint="eastAsia"/>
          <w:lang w:eastAsia="ja-JP"/>
        </w:rPr>
        <w:t xml:space="preserve"> at </w:t>
      </w:r>
      <w:r w:rsidRPr="000220D0">
        <w:rPr>
          <w:rFonts w:eastAsia="MS Mincho"/>
          <w:lang w:eastAsia="ja-JP"/>
        </w:rPr>
        <w:t>http://www.data.jma.go.jp/mscweb/en/himawari89/himawari_cast/himawari_cast.html</w:t>
      </w:r>
      <w:r>
        <w:rPr>
          <w:rFonts w:eastAsia="MS Mincho" w:hint="eastAsia"/>
          <w:lang w:eastAsia="ja-JP"/>
        </w:rPr>
        <w:t>.</w:t>
      </w:r>
    </w:p>
    <w:p w:rsidR="0073099B" w:rsidRDefault="000220D0" w:rsidP="00F20A49">
      <w:pPr>
        <w:spacing w:afterLines="50" w:after="120"/>
        <w:ind w:left="420" w:hanging="414"/>
        <w:rPr>
          <w:rFonts w:eastAsia="MS Mincho"/>
          <w:lang w:eastAsia="ja-JP"/>
        </w:rPr>
      </w:pPr>
      <w:r>
        <w:rPr>
          <w:rFonts w:eastAsia="MS Mincho" w:hint="eastAsia"/>
          <w:lang w:eastAsia="ja-JP"/>
        </w:rPr>
        <w:t>4.5</w:t>
      </w:r>
      <w:r>
        <w:rPr>
          <w:rFonts w:eastAsia="MS Mincho" w:hint="eastAsia"/>
          <w:lang w:eastAsia="ja-JP"/>
        </w:rPr>
        <w:tab/>
      </w:r>
      <w:r w:rsidR="0073099B">
        <w:rPr>
          <w:rFonts w:eastAsia="MS Mincho" w:hint="eastAsia"/>
          <w:lang w:eastAsia="ja-JP"/>
        </w:rPr>
        <w:t xml:space="preserve">As another web service, </w:t>
      </w:r>
      <w:r w:rsidR="0073099B" w:rsidRPr="000220D0">
        <w:rPr>
          <w:rFonts w:eastAsia="MS Mincho" w:hint="eastAsia"/>
          <w:u w:val="single"/>
          <w:lang w:eastAsia="ja-JP"/>
        </w:rPr>
        <w:t>w</w:t>
      </w:r>
      <w:r w:rsidR="0073099B" w:rsidRPr="000220D0">
        <w:rPr>
          <w:rFonts w:eastAsia="MS Mincho"/>
          <w:u w:val="single"/>
          <w:lang w:eastAsia="ja-JP"/>
        </w:rPr>
        <w:t>eb-based quick look</w:t>
      </w:r>
      <w:r w:rsidR="0073099B" w:rsidRPr="0073099B">
        <w:rPr>
          <w:rFonts w:eastAsia="MS Mincho"/>
          <w:lang w:eastAsia="ja-JP"/>
        </w:rPr>
        <w:t xml:space="preserve"> provides </w:t>
      </w:r>
      <w:r w:rsidR="0073099B" w:rsidRPr="0073099B">
        <w:rPr>
          <w:rFonts w:eastAsia="MS Mincho" w:hint="eastAsia"/>
          <w:lang w:eastAsia="ja-JP"/>
        </w:rPr>
        <w:t>several</w:t>
      </w:r>
      <w:r w:rsidR="0073099B" w:rsidRPr="0073099B">
        <w:rPr>
          <w:rFonts w:eastAsia="MS Mincho"/>
          <w:lang w:eastAsia="ja-JP"/>
        </w:rPr>
        <w:t xml:space="preserve"> </w:t>
      </w:r>
      <w:r w:rsidR="0073099B" w:rsidRPr="0073099B">
        <w:rPr>
          <w:rFonts w:eastAsia="MS Mincho" w:hint="eastAsia"/>
          <w:lang w:eastAsia="ja-JP"/>
        </w:rPr>
        <w:t>map</w:t>
      </w:r>
      <w:r w:rsidR="0073099B" w:rsidRPr="0073099B">
        <w:rPr>
          <w:rFonts w:eastAsia="MS Mincho"/>
          <w:lang w:eastAsia="ja-JP"/>
        </w:rPr>
        <w:t xml:space="preserve"> products </w:t>
      </w:r>
      <w:r w:rsidR="0073099B">
        <w:rPr>
          <w:rFonts w:eastAsia="MS Mincho" w:hint="eastAsia"/>
          <w:lang w:eastAsia="ja-JP"/>
        </w:rPr>
        <w:t xml:space="preserve">of Himawari-8, </w:t>
      </w:r>
      <w:r w:rsidR="0073099B" w:rsidRPr="0073099B">
        <w:rPr>
          <w:rFonts w:eastAsia="MS Mincho"/>
          <w:lang w:eastAsia="ja-JP"/>
        </w:rPr>
        <w:t>such as RGB imagery and Heavy Rainfall Potential Areas for specified small areas.</w:t>
      </w:r>
    </w:p>
    <w:p w:rsidR="0073099B" w:rsidRPr="0073099B" w:rsidRDefault="000220D0" w:rsidP="00F20A49">
      <w:pPr>
        <w:spacing w:afterLines="50" w:after="120"/>
        <w:ind w:left="420" w:hanging="414"/>
        <w:rPr>
          <w:rFonts w:eastAsia="MS Mincho"/>
          <w:lang w:eastAsia="ja-JP"/>
        </w:rPr>
      </w:pPr>
      <w:r>
        <w:rPr>
          <w:rFonts w:eastAsia="MS Mincho" w:hint="eastAsia"/>
          <w:lang w:eastAsia="ja-JP"/>
        </w:rPr>
        <w:t>4.6</w:t>
      </w:r>
      <w:r w:rsidR="0073099B">
        <w:rPr>
          <w:rFonts w:eastAsia="MS Mincho" w:hint="eastAsia"/>
          <w:lang w:eastAsia="ja-JP"/>
        </w:rPr>
        <w:tab/>
      </w:r>
      <w:r w:rsidR="005F7650">
        <w:rPr>
          <w:rFonts w:eastAsia="MS Mincho" w:hint="eastAsia"/>
          <w:lang w:eastAsia="ja-JP"/>
        </w:rPr>
        <w:t xml:space="preserve">The </w:t>
      </w:r>
      <w:r w:rsidR="0073099B">
        <w:rPr>
          <w:rFonts w:eastAsia="MS Mincho" w:hint="eastAsia"/>
          <w:lang w:eastAsia="ja-JP"/>
        </w:rPr>
        <w:t>SATAID Service</w:t>
      </w:r>
      <w:r w:rsidR="005F7650">
        <w:rPr>
          <w:rFonts w:eastAsia="MS Mincho" w:hint="eastAsia"/>
          <w:lang w:eastAsia="ja-JP"/>
        </w:rPr>
        <w:t xml:space="preserve"> includes </w:t>
      </w:r>
      <w:r w:rsidRPr="000220D0">
        <w:rPr>
          <w:rFonts w:eastAsia="MS Mincho" w:hint="eastAsia"/>
          <w:u w:val="single"/>
          <w:lang w:eastAsia="ja-JP"/>
        </w:rPr>
        <w:t xml:space="preserve">SATAID </w:t>
      </w:r>
      <w:r w:rsidR="00245955">
        <w:rPr>
          <w:rFonts w:eastAsia="MS Mincho" w:hint="eastAsia"/>
          <w:u w:val="single"/>
          <w:lang w:eastAsia="ja-JP"/>
        </w:rPr>
        <w:t xml:space="preserve">format </w:t>
      </w:r>
      <w:r w:rsidR="005F7650" w:rsidRPr="000220D0">
        <w:rPr>
          <w:rFonts w:eastAsia="MS Mincho" w:hint="eastAsia"/>
          <w:u w:val="single"/>
          <w:lang w:eastAsia="ja-JP"/>
        </w:rPr>
        <w:t>data service</w:t>
      </w:r>
      <w:r w:rsidR="0073099B">
        <w:rPr>
          <w:rFonts w:eastAsia="MS Mincho" w:hint="eastAsia"/>
          <w:lang w:eastAsia="ja-JP"/>
        </w:rPr>
        <w:t xml:space="preserve"> (see section 5</w:t>
      </w:r>
      <w:r>
        <w:rPr>
          <w:rFonts w:eastAsia="MS Mincho" w:hint="eastAsia"/>
          <w:lang w:eastAsia="ja-JP"/>
        </w:rPr>
        <w:t>.3</w:t>
      </w:r>
      <w:r w:rsidR="0073099B">
        <w:rPr>
          <w:rFonts w:eastAsia="MS Mincho" w:hint="eastAsia"/>
          <w:lang w:eastAsia="ja-JP"/>
        </w:rPr>
        <w:t>).</w:t>
      </w:r>
    </w:p>
    <w:p w:rsidR="00B02878" w:rsidRDefault="00BF4D15" w:rsidP="00F20A49">
      <w:pPr>
        <w:pStyle w:val="Heading1"/>
        <w:numPr>
          <w:ilvl w:val="0"/>
          <w:numId w:val="10"/>
        </w:numPr>
        <w:rPr>
          <w:b w:val="0"/>
        </w:rPr>
      </w:pPr>
      <w:r w:rsidRPr="00BF4D15">
        <w:t>Satellite Animation and Interactive Diagnosis (SA</w:t>
      </w:r>
      <w:r w:rsidRPr="005F7650">
        <w:t>TAID)</w:t>
      </w:r>
      <w:r w:rsidRPr="005F7650">
        <w:rPr>
          <w:rFonts w:hint="eastAsia"/>
        </w:rPr>
        <w:t xml:space="preserve"> Service</w:t>
      </w:r>
    </w:p>
    <w:p w:rsidR="0073099B" w:rsidRDefault="0073099B" w:rsidP="00F20A49">
      <w:pPr>
        <w:spacing w:afterLines="50" w:after="120"/>
        <w:ind w:left="420" w:hanging="414"/>
        <w:rPr>
          <w:rFonts w:eastAsia="MS Mincho"/>
          <w:lang w:eastAsia="ja-JP"/>
        </w:rPr>
      </w:pPr>
      <w:r w:rsidRPr="0073099B">
        <w:rPr>
          <w:rFonts w:eastAsia="MS Mincho" w:hint="eastAsia"/>
          <w:lang w:eastAsia="ja-JP"/>
        </w:rPr>
        <w:t>5.1</w:t>
      </w:r>
      <w:r w:rsidRPr="0073099B">
        <w:rPr>
          <w:rFonts w:eastAsia="MS Mincho" w:hint="eastAsia"/>
          <w:lang w:eastAsia="ja-JP"/>
        </w:rPr>
        <w:tab/>
        <w:t>SATAID Service, jointly provided by JMA</w:t>
      </w:r>
      <w:r w:rsidRPr="0073099B">
        <w:rPr>
          <w:rFonts w:eastAsia="MS Mincho"/>
          <w:lang w:eastAsia="ja-JP"/>
        </w:rPr>
        <w:t>’</w:t>
      </w:r>
      <w:r w:rsidRPr="0073099B">
        <w:rPr>
          <w:rFonts w:eastAsia="MS Mincho" w:hint="eastAsia"/>
          <w:lang w:eastAsia="ja-JP"/>
        </w:rPr>
        <w:t xml:space="preserve">s </w:t>
      </w:r>
      <w:r>
        <w:rPr>
          <w:rFonts w:eastAsia="MS Mincho" w:hint="eastAsia"/>
          <w:lang w:eastAsia="ja-JP"/>
        </w:rPr>
        <w:t xml:space="preserve">RSMCs Tokyo Typhoon </w:t>
      </w:r>
      <w:proofErr w:type="spellStart"/>
      <w:r>
        <w:rPr>
          <w:rFonts w:eastAsia="MS Mincho" w:hint="eastAsia"/>
          <w:lang w:eastAsia="ja-JP"/>
        </w:rPr>
        <w:t>Center</w:t>
      </w:r>
      <w:proofErr w:type="spellEnd"/>
      <w:r>
        <w:rPr>
          <w:rFonts w:eastAsia="MS Mincho" w:hint="eastAsia"/>
          <w:lang w:eastAsia="ja-JP"/>
        </w:rPr>
        <w:t xml:space="preserve"> and Geographical, and Meteorological Satellite </w:t>
      </w:r>
      <w:proofErr w:type="spellStart"/>
      <w:r>
        <w:rPr>
          <w:rFonts w:eastAsia="MS Mincho" w:hint="eastAsia"/>
          <w:lang w:eastAsia="ja-JP"/>
        </w:rPr>
        <w:t>Center</w:t>
      </w:r>
      <w:proofErr w:type="spellEnd"/>
      <w:r>
        <w:rPr>
          <w:rFonts w:eastAsia="MS Mincho" w:hint="eastAsia"/>
          <w:lang w:eastAsia="ja-JP"/>
        </w:rPr>
        <w:t xml:space="preserve">, consists of </w:t>
      </w:r>
      <w:proofErr w:type="spellStart"/>
      <w:r w:rsidRPr="0073099B">
        <w:rPr>
          <w:rFonts w:eastAsia="MS Mincho"/>
          <w:lang w:eastAsia="ja-JP"/>
        </w:rPr>
        <w:t>SATellite</w:t>
      </w:r>
      <w:proofErr w:type="spellEnd"/>
      <w:r w:rsidRPr="0073099B">
        <w:rPr>
          <w:rFonts w:eastAsia="MS Mincho"/>
          <w:lang w:eastAsia="ja-JP"/>
        </w:rPr>
        <w:t xml:space="preserve"> Animation and Interactive Diagnosis (SATAID) application</w:t>
      </w:r>
      <w:r w:rsidR="00EB246A">
        <w:rPr>
          <w:rFonts w:eastAsia="MS Mincho" w:hint="eastAsia"/>
          <w:lang w:eastAsia="ja-JP"/>
        </w:rPr>
        <w:t xml:space="preserve"> tool</w:t>
      </w:r>
      <w:r w:rsidRPr="0073099B">
        <w:rPr>
          <w:rFonts w:eastAsia="MS Mincho"/>
          <w:lang w:eastAsia="ja-JP"/>
        </w:rPr>
        <w:t xml:space="preserve"> and SATAID </w:t>
      </w:r>
      <w:r>
        <w:rPr>
          <w:rFonts w:eastAsia="MS Mincho" w:hint="eastAsia"/>
          <w:lang w:eastAsia="ja-JP"/>
        </w:rPr>
        <w:t xml:space="preserve">format </w:t>
      </w:r>
      <w:r w:rsidRPr="0073099B">
        <w:rPr>
          <w:rFonts w:eastAsia="MS Mincho"/>
          <w:lang w:eastAsia="ja-JP"/>
        </w:rPr>
        <w:t>data</w:t>
      </w:r>
      <w:r>
        <w:rPr>
          <w:rFonts w:eastAsia="MS Mincho" w:hint="eastAsia"/>
          <w:lang w:eastAsia="ja-JP"/>
        </w:rPr>
        <w:t xml:space="preserve">, available at </w:t>
      </w:r>
      <w:r w:rsidRPr="0073099B">
        <w:rPr>
          <w:rFonts w:eastAsia="MS Mincho"/>
          <w:lang w:eastAsia="ja-JP"/>
        </w:rPr>
        <w:t xml:space="preserve">the SATAID </w:t>
      </w:r>
      <w:r w:rsidRPr="0073099B">
        <w:rPr>
          <w:rFonts w:eastAsia="MS Mincho" w:hint="eastAsia"/>
          <w:lang w:eastAsia="ja-JP"/>
        </w:rPr>
        <w:t xml:space="preserve">Service portal at </w:t>
      </w:r>
      <w:r w:rsidRPr="0073099B">
        <w:rPr>
          <w:rFonts w:eastAsia="MS Mincho"/>
          <w:lang w:eastAsia="ja-JP"/>
        </w:rPr>
        <w:t>http://www.wis-jma.go.jp/cms/sataid/.</w:t>
      </w:r>
    </w:p>
    <w:p w:rsidR="0073099B" w:rsidRPr="0073099B" w:rsidRDefault="0073099B" w:rsidP="00F20A49">
      <w:pPr>
        <w:spacing w:afterLines="50" w:after="120"/>
        <w:ind w:left="420" w:hanging="414"/>
        <w:rPr>
          <w:rFonts w:eastAsia="MS Mincho"/>
          <w:lang w:eastAsia="ja-JP"/>
        </w:rPr>
      </w:pPr>
      <w:r w:rsidRPr="0073099B">
        <w:rPr>
          <w:rFonts w:eastAsia="MS Mincho" w:hint="eastAsia"/>
          <w:lang w:eastAsia="ja-JP"/>
        </w:rPr>
        <w:t>5.2</w:t>
      </w:r>
      <w:r w:rsidRPr="0073099B">
        <w:rPr>
          <w:rFonts w:eastAsia="MS Mincho" w:hint="eastAsia"/>
          <w:lang w:eastAsia="ja-JP"/>
        </w:rPr>
        <w:tab/>
      </w:r>
      <w:r w:rsidR="00B02878" w:rsidRPr="0073099B">
        <w:rPr>
          <w:rFonts w:eastAsia="MS Mincho"/>
          <w:lang w:eastAsia="ja-JP"/>
        </w:rPr>
        <w:t xml:space="preserve">SATAID (Satellite Animation and Interactive Diagnosis) is a set of CAL software for MS-Windows that </w:t>
      </w:r>
      <w:r w:rsidRPr="0073099B">
        <w:rPr>
          <w:rFonts w:eastAsia="MS Mincho"/>
          <w:lang w:eastAsia="ja-JP"/>
        </w:rPr>
        <w:t>enables visualization and manipulation of satellite imagery, NWP (numerical weather prediction) products</w:t>
      </w:r>
      <w:r w:rsidRPr="0073099B">
        <w:rPr>
          <w:rFonts w:eastAsia="MS Mincho" w:hint="eastAsia"/>
          <w:lang w:eastAsia="ja-JP"/>
        </w:rPr>
        <w:t xml:space="preserve"> and various</w:t>
      </w:r>
      <w:r w:rsidRPr="0073099B">
        <w:rPr>
          <w:rFonts w:eastAsia="MS Mincho"/>
          <w:lang w:eastAsia="ja-JP"/>
        </w:rPr>
        <w:t xml:space="preserve"> observation data.</w:t>
      </w:r>
      <w:r w:rsidRPr="0073099B">
        <w:rPr>
          <w:rFonts w:eastAsia="MS Mincho" w:hint="eastAsia"/>
          <w:lang w:eastAsia="ja-JP"/>
        </w:rPr>
        <w:t xml:space="preserve">  The SATAID package includes automatic data downloader of satellite imagery and </w:t>
      </w:r>
      <w:r w:rsidRPr="0073099B">
        <w:rPr>
          <w:rFonts w:eastAsia="MS Mincho"/>
          <w:lang w:eastAsia="ja-JP"/>
        </w:rPr>
        <w:t>NWP products</w:t>
      </w:r>
      <w:r w:rsidRPr="0073099B">
        <w:rPr>
          <w:rFonts w:eastAsia="MS Mincho" w:hint="eastAsia"/>
          <w:lang w:eastAsia="ja-JP"/>
        </w:rPr>
        <w:t xml:space="preserve">, </w:t>
      </w:r>
      <w:r w:rsidRPr="0073099B">
        <w:rPr>
          <w:rFonts w:eastAsia="MS Mincho"/>
          <w:lang w:eastAsia="ja-JP"/>
        </w:rPr>
        <w:t>which are helpful for NHMSs to use SATAID software in their operational work.</w:t>
      </w:r>
      <w:r w:rsidR="00EB246A">
        <w:rPr>
          <w:rFonts w:eastAsia="MS Mincho" w:hint="eastAsia"/>
          <w:lang w:eastAsia="ja-JP"/>
        </w:rPr>
        <w:t xml:space="preserve">  A set of software applications is </w:t>
      </w:r>
      <w:r w:rsidR="00EB246A">
        <w:rPr>
          <w:rFonts w:eastAsia="MS Mincho"/>
          <w:lang w:eastAsia="ja-JP"/>
        </w:rPr>
        <w:t>available</w:t>
      </w:r>
      <w:r w:rsidR="00EB246A">
        <w:rPr>
          <w:rFonts w:eastAsia="MS Mincho" w:hint="eastAsia"/>
          <w:lang w:eastAsia="ja-JP"/>
        </w:rPr>
        <w:t xml:space="preserve"> at: </w:t>
      </w:r>
      <w:r w:rsidR="00EB246A" w:rsidRPr="00EB246A">
        <w:rPr>
          <w:rFonts w:eastAsia="MS Mincho"/>
          <w:lang w:eastAsia="ja-JP"/>
        </w:rPr>
        <w:t>http://www.wis-jma.go.jp/cms/sataid/app/download/</w:t>
      </w:r>
      <w:r w:rsidR="00EB246A">
        <w:rPr>
          <w:rFonts w:eastAsia="MS Mincho" w:hint="eastAsia"/>
          <w:lang w:eastAsia="ja-JP"/>
        </w:rPr>
        <w:t>.</w:t>
      </w:r>
    </w:p>
    <w:p w:rsidR="0073099B" w:rsidRPr="0073099B" w:rsidRDefault="0073099B" w:rsidP="00F20A49">
      <w:pPr>
        <w:spacing w:afterLines="50" w:after="120"/>
        <w:ind w:left="420" w:hanging="414"/>
        <w:rPr>
          <w:rFonts w:eastAsia="MS Mincho"/>
          <w:lang w:eastAsia="ja-JP"/>
        </w:rPr>
      </w:pPr>
      <w:r w:rsidRPr="0073099B">
        <w:rPr>
          <w:rFonts w:eastAsia="MS Mincho" w:hint="eastAsia"/>
          <w:lang w:eastAsia="ja-JP"/>
        </w:rPr>
        <w:t>5.3</w:t>
      </w:r>
      <w:r w:rsidRPr="0073099B">
        <w:rPr>
          <w:rFonts w:eastAsia="MS Mincho" w:hint="eastAsia"/>
          <w:lang w:eastAsia="ja-JP"/>
        </w:rPr>
        <w:tab/>
        <w:t>SATAID format data</w:t>
      </w:r>
      <w:r>
        <w:rPr>
          <w:rFonts w:eastAsia="MS Mincho" w:hint="eastAsia"/>
          <w:lang w:eastAsia="ja-JP"/>
        </w:rPr>
        <w:t xml:space="preserve"> are provided through internet (</w:t>
      </w:r>
      <w:r w:rsidR="00EB246A">
        <w:rPr>
          <w:rFonts w:eastAsia="MS Mincho" w:hint="eastAsia"/>
          <w:lang w:eastAsia="ja-JP"/>
        </w:rPr>
        <w:t>from the SATAID Service portal)</w:t>
      </w:r>
      <w:r>
        <w:rPr>
          <w:rFonts w:eastAsia="MS Mincho" w:hint="eastAsia"/>
          <w:lang w:eastAsia="ja-JP"/>
        </w:rPr>
        <w:t>. Data available are</w:t>
      </w:r>
      <w:r w:rsidRPr="0073099B">
        <w:rPr>
          <w:rFonts w:eastAsia="MS Mincho" w:hint="eastAsia"/>
          <w:lang w:eastAsia="ja-JP"/>
        </w:rPr>
        <w:t xml:space="preserve"> s</w:t>
      </w:r>
      <w:r w:rsidRPr="0073099B">
        <w:rPr>
          <w:rFonts w:eastAsia="MS Mincho"/>
          <w:lang w:eastAsia="ja-JP"/>
        </w:rPr>
        <w:t xml:space="preserve">atellite </w:t>
      </w:r>
      <w:r>
        <w:rPr>
          <w:rFonts w:eastAsia="MS Mincho" w:hint="eastAsia"/>
          <w:lang w:eastAsia="ja-JP"/>
        </w:rPr>
        <w:t>i</w:t>
      </w:r>
      <w:r w:rsidRPr="0073099B">
        <w:rPr>
          <w:rFonts w:eastAsia="MS Mincho"/>
          <w:lang w:eastAsia="ja-JP"/>
        </w:rPr>
        <w:t>magery of Himawari-8</w:t>
      </w:r>
      <w:r w:rsidRPr="0073099B">
        <w:rPr>
          <w:rFonts w:eastAsia="MS Mincho" w:hint="eastAsia"/>
          <w:lang w:eastAsia="ja-JP"/>
        </w:rPr>
        <w:t>, GSM forecasts, s</w:t>
      </w:r>
      <w:r w:rsidRPr="0073099B">
        <w:rPr>
          <w:rFonts w:eastAsia="MS Mincho"/>
          <w:lang w:eastAsia="ja-JP"/>
        </w:rPr>
        <w:t>ea surface temperature</w:t>
      </w:r>
      <w:r w:rsidRPr="0073099B">
        <w:rPr>
          <w:rFonts w:eastAsia="MS Mincho" w:hint="eastAsia"/>
          <w:lang w:eastAsia="ja-JP"/>
        </w:rPr>
        <w:t xml:space="preserve"> (SST) and observation data (SYNOP, SHIP, METAR, TEMP and ASCAT sea-surface wind), for several predefined subareas.  Details are available at </w:t>
      </w:r>
      <w:hyperlink r:id="rId9" w:history="1">
        <w:r w:rsidR="00EB246A" w:rsidRPr="00EB246A">
          <w:rPr>
            <w:lang w:eastAsia="ja-JP"/>
          </w:rPr>
          <w:t>http://www.wis-jma.go.jp/cms/sataid/data/</w:t>
        </w:r>
      </w:hyperlink>
      <w:r w:rsidRPr="0073099B">
        <w:rPr>
          <w:rFonts w:eastAsia="MS Mincho" w:hint="eastAsia"/>
          <w:lang w:eastAsia="ja-JP"/>
        </w:rPr>
        <w:t>.</w:t>
      </w:r>
      <w:r w:rsidR="00EB246A">
        <w:rPr>
          <w:rFonts w:eastAsia="MS Mincho" w:hint="eastAsia"/>
          <w:lang w:eastAsia="ja-JP"/>
        </w:rPr>
        <w:t xml:space="preserve">  </w:t>
      </w:r>
      <w:r w:rsidR="009D128E">
        <w:rPr>
          <w:rFonts w:eastAsia="MS Mincho" w:hint="eastAsia"/>
          <w:lang w:eastAsia="ja-JP"/>
        </w:rPr>
        <w:t xml:space="preserve">SATAID format GSM forecasts and observation data are also available through </w:t>
      </w:r>
      <w:proofErr w:type="spellStart"/>
      <w:r w:rsidR="009D128E">
        <w:rPr>
          <w:rFonts w:eastAsia="MS Mincho" w:hint="eastAsia"/>
          <w:lang w:eastAsia="ja-JP"/>
        </w:rPr>
        <w:t>HimawariCast</w:t>
      </w:r>
      <w:proofErr w:type="spellEnd"/>
      <w:r w:rsidR="009D128E">
        <w:rPr>
          <w:rFonts w:eastAsia="MS Mincho" w:hint="eastAsia"/>
          <w:lang w:eastAsia="ja-JP"/>
        </w:rPr>
        <w:t xml:space="preserve"> (see section .4.4), and a</w:t>
      </w:r>
      <w:r w:rsidR="00EB246A">
        <w:rPr>
          <w:rFonts w:eastAsia="MS Mincho" w:hint="eastAsia"/>
          <w:lang w:eastAsia="ja-JP"/>
        </w:rPr>
        <w:t xml:space="preserve"> sample source code for </w:t>
      </w:r>
      <w:r w:rsidR="00EB246A" w:rsidRPr="00EB246A">
        <w:rPr>
          <w:rFonts w:eastAsia="MS Mincho"/>
          <w:lang w:eastAsia="ja-JP"/>
        </w:rPr>
        <w:t xml:space="preserve">converting HRIT </w:t>
      </w:r>
      <w:r w:rsidR="00EB246A">
        <w:rPr>
          <w:rFonts w:eastAsia="MS Mincho" w:hint="eastAsia"/>
          <w:lang w:eastAsia="ja-JP"/>
        </w:rPr>
        <w:t>format</w:t>
      </w:r>
      <w:r w:rsidR="00B8618D">
        <w:rPr>
          <w:rFonts w:eastAsia="MS Mincho" w:hint="eastAsia"/>
          <w:lang w:eastAsia="ja-JP"/>
        </w:rPr>
        <w:t xml:space="preserve"> </w:t>
      </w:r>
      <w:proofErr w:type="spellStart"/>
      <w:r w:rsidR="00B8618D">
        <w:rPr>
          <w:rFonts w:eastAsia="MS Mincho" w:hint="eastAsia"/>
          <w:lang w:eastAsia="ja-JP"/>
        </w:rPr>
        <w:t>Himawari</w:t>
      </w:r>
      <w:proofErr w:type="spellEnd"/>
      <w:r w:rsidR="00B8618D">
        <w:rPr>
          <w:rFonts w:eastAsia="MS Mincho" w:hint="eastAsia"/>
          <w:lang w:eastAsia="ja-JP"/>
        </w:rPr>
        <w:t xml:space="preserve"> imagery</w:t>
      </w:r>
      <w:r w:rsidR="00EB246A">
        <w:rPr>
          <w:rFonts w:eastAsia="MS Mincho" w:hint="eastAsia"/>
          <w:lang w:eastAsia="ja-JP"/>
        </w:rPr>
        <w:t xml:space="preserve"> </w:t>
      </w:r>
      <w:r w:rsidR="00EB246A" w:rsidRPr="00EB246A">
        <w:rPr>
          <w:rFonts w:eastAsia="MS Mincho"/>
          <w:lang w:eastAsia="ja-JP"/>
        </w:rPr>
        <w:t xml:space="preserve">to SATAID </w:t>
      </w:r>
      <w:r w:rsidR="00EB246A">
        <w:rPr>
          <w:rFonts w:eastAsia="MS Mincho" w:hint="eastAsia"/>
          <w:lang w:eastAsia="ja-JP"/>
        </w:rPr>
        <w:t>format</w:t>
      </w:r>
      <w:r w:rsidR="00EB246A" w:rsidRPr="00EB246A">
        <w:rPr>
          <w:rFonts w:eastAsia="MS Mincho" w:hint="eastAsia"/>
          <w:lang w:eastAsia="ja-JP"/>
        </w:rPr>
        <w:t xml:space="preserve"> </w:t>
      </w:r>
      <w:r w:rsidR="00EB246A">
        <w:rPr>
          <w:rFonts w:eastAsia="MS Mincho" w:hint="eastAsia"/>
          <w:lang w:eastAsia="ja-JP"/>
        </w:rPr>
        <w:t xml:space="preserve">is provided at </w:t>
      </w:r>
      <w:hyperlink r:id="rId10" w:history="1">
        <w:r w:rsidR="00EB246A" w:rsidRPr="00EB246A">
          <w:rPr>
            <w:lang w:eastAsia="ja-JP"/>
          </w:rPr>
          <w:t>http://www.data.jma.go.jp/mscweb/en/himawari89/space_segment/spsg_sample.html</w:t>
        </w:r>
      </w:hyperlink>
      <w:r w:rsidR="00EB246A">
        <w:rPr>
          <w:rFonts w:eastAsia="MS Mincho" w:hint="eastAsia"/>
          <w:lang w:eastAsia="ja-JP"/>
        </w:rPr>
        <w:t xml:space="preserve">, for  users who wish to use SATAID tool with data received through </w:t>
      </w:r>
      <w:proofErr w:type="spellStart"/>
      <w:r w:rsidR="00EB246A">
        <w:rPr>
          <w:rFonts w:eastAsia="MS Mincho" w:hint="eastAsia"/>
          <w:lang w:eastAsia="ja-JP"/>
        </w:rPr>
        <w:t>HimawariCast</w:t>
      </w:r>
      <w:proofErr w:type="spellEnd"/>
      <w:r w:rsidR="00EB246A">
        <w:rPr>
          <w:rFonts w:eastAsia="MS Mincho" w:hint="eastAsia"/>
          <w:lang w:eastAsia="ja-JP"/>
        </w:rPr>
        <w:t>.</w:t>
      </w:r>
    </w:p>
    <w:p w:rsidR="00817A1C" w:rsidRPr="00F20A49" w:rsidRDefault="00BF4D15" w:rsidP="00F20A49">
      <w:pPr>
        <w:pStyle w:val="Heading1"/>
        <w:numPr>
          <w:ilvl w:val="0"/>
          <w:numId w:val="10"/>
        </w:numPr>
      </w:pPr>
      <w:r w:rsidRPr="00F20A49">
        <w:rPr>
          <w:rFonts w:hint="eastAsia"/>
        </w:rPr>
        <w:t>Training activities</w:t>
      </w:r>
    </w:p>
    <w:p w:rsidR="00FC5F25" w:rsidRPr="0073099B" w:rsidRDefault="0073099B" w:rsidP="00F20A49">
      <w:pPr>
        <w:spacing w:afterLines="50" w:after="120"/>
        <w:ind w:left="420" w:hanging="414"/>
        <w:rPr>
          <w:rFonts w:eastAsia="MS Mincho"/>
          <w:lang w:eastAsia="ja-JP"/>
        </w:rPr>
      </w:pPr>
      <w:r>
        <w:rPr>
          <w:rFonts w:eastAsia="MS Mincho" w:hint="eastAsia"/>
          <w:lang w:eastAsia="ja-JP"/>
        </w:rPr>
        <w:t>6.1</w:t>
      </w:r>
      <w:r>
        <w:rPr>
          <w:rFonts w:eastAsia="MS Mincho" w:hint="eastAsia"/>
          <w:lang w:eastAsia="ja-JP"/>
        </w:rPr>
        <w:tab/>
      </w:r>
      <w:r w:rsidRPr="0073099B">
        <w:rPr>
          <w:rFonts w:eastAsia="MS Mincho" w:hint="eastAsia"/>
          <w:lang w:eastAsia="ja-JP"/>
        </w:rPr>
        <w:t xml:space="preserve">JMA </w:t>
      </w:r>
      <w:r>
        <w:rPr>
          <w:rFonts w:eastAsia="MS Mincho" w:hint="eastAsia"/>
          <w:lang w:eastAsia="ja-JP"/>
        </w:rPr>
        <w:t xml:space="preserve">hosts and contributes to various training events, focusing on satellite and NWP product use, as well as public weather services. In addition to SWFDP training workshops to which JMA has been sending lecturers, JMA conducts various training events, </w:t>
      </w:r>
      <w:r w:rsidRPr="0073099B">
        <w:rPr>
          <w:rFonts w:eastAsia="MS Mincho" w:hint="eastAsia"/>
          <w:lang w:eastAsia="ja-JP"/>
        </w:rPr>
        <w:t>some of which are conducted in collaboration with the World Meteorological Organization (WMO) and the Japan International Cooperation Agency (JICA).</w:t>
      </w:r>
    </w:p>
    <w:p w:rsidR="0073099B" w:rsidRDefault="0073099B" w:rsidP="00F20A49">
      <w:pPr>
        <w:spacing w:afterLines="50" w:after="120"/>
        <w:ind w:left="420" w:hanging="414"/>
        <w:rPr>
          <w:rFonts w:eastAsia="MS Mincho"/>
          <w:lang w:eastAsia="ja-JP"/>
        </w:rPr>
      </w:pPr>
      <w:r w:rsidRPr="0073099B">
        <w:rPr>
          <w:rFonts w:eastAsia="MS Mincho" w:hint="eastAsia"/>
          <w:lang w:eastAsia="ja-JP"/>
        </w:rPr>
        <w:t>6.2</w:t>
      </w:r>
      <w:r w:rsidRPr="0073099B">
        <w:rPr>
          <w:rFonts w:eastAsia="MS Mincho" w:hint="eastAsia"/>
          <w:lang w:eastAsia="ja-JP"/>
        </w:rPr>
        <w:tab/>
      </w:r>
      <w:r>
        <w:rPr>
          <w:rFonts w:eastAsia="MS Mincho"/>
          <w:lang w:eastAsia="ja-JP"/>
        </w:rPr>
        <w:t xml:space="preserve">JMA is </w:t>
      </w:r>
      <w:r w:rsidRPr="0073099B">
        <w:rPr>
          <w:rFonts w:eastAsia="MS Mincho"/>
          <w:lang w:eastAsia="ja-JP"/>
        </w:rPr>
        <w:t xml:space="preserve">coordinating projects with WMO and JICA to install </w:t>
      </w:r>
      <w:proofErr w:type="spellStart"/>
      <w:r w:rsidRPr="0073099B">
        <w:rPr>
          <w:rFonts w:eastAsia="MS Mincho"/>
          <w:lang w:eastAsia="ja-JP"/>
        </w:rPr>
        <w:t>HimawariCast</w:t>
      </w:r>
      <w:proofErr w:type="spellEnd"/>
      <w:r w:rsidRPr="0073099B">
        <w:rPr>
          <w:rFonts w:eastAsia="MS Mincho"/>
          <w:lang w:eastAsia="ja-JP"/>
        </w:rPr>
        <w:t xml:space="preserve"> receiving systems in National Meteorological and Hydrological Services (NMHSs) followed by on-site training events, for the purpose of ensuring reception and the use of satellite imagery for the operational meteorological services even in an unstable internet environment.</w:t>
      </w:r>
    </w:p>
    <w:p w:rsidR="0073099B" w:rsidRPr="0073099B" w:rsidRDefault="0073099B" w:rsidP="00F20A49">
      <w:pPr>
        <w:spacing w:afterLines="50" w:after="120"/>
        <w:ind w:left="420" w:hanging="414"/>
        <w:rPr>
          <w:rFonts w:eastAsia="MS Mincho"/>
          <w:lang w:eastAsia="ja-JP"/>
        </w:rPr>
      </w:pPr>
      <w:r>
        <w:rPr>
          <w:rFonts w:eastAsia="MS Mincho" w:hint="eastAsia"/>
          <w:lang w:eastAsia="ja-JP"/>
        </w:rPr>
        <w:t>6.3</w:t>
      </w:r>
      <w:r>
        <w:rPr>
          <w:rFonts w:eastAsia="MS Mincho" w:hint="eastAsia"/>
          <w:lang w:eastAsia="ja-JP"/>
        </w:rPr>
        <w:tab/>
        <w:t xml:space="preserve">JMA hosts several </w:t>
      </w:r>
      <w:r w:rsidRPr="0073099B">
        <w:rPr>
          <w:rFonts w:eastAsia="MS Mincho"/>
          <w:lang w:eastAsia="ja-JP"/>
        </w:rPr>
        <w:t xml:space="preserve">regular training events, including the Japan International Cooperation Agency’s group training course, the Typhoon Committee’s Regional Specialized </w:t>
      </w:r>
      <w:r w:rsidRPr="0073099B">
        <w:rPr>
          <w:rFonts w:eastAsia="MS Mincho"/>
          <w:lang w:eastAsia="ja-JP"/>
        </w:rPr>
        <w:lastRenderedPageBreak/>
        <w:t>Meteorological Centre (RSMC) attachment training and training events of the Asia Oceania Meteorological Satellite Users’ Conference (AOMSUC).</w:t>
      </w:r>
      <w:r>
        <w:rPr>
          <w:rFonts w:eastAsia="MS Mincho" w:hint="eastAsia"/>
          <w:lang w:eastAsia="ja-JP"/>
        </w:rPr>
        <w:t xml:space="preserve"> </w:t>
      </w:r>
    </w:p>
    <w:sectPr w:rsidR="0073099B" w:rsidRPr="0073099B" w:rsidSect="00FC5F2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78" w:rsidRDefault="00B02878" w:rsidP="00F20A49">
      <w:pPr>
        <w:spacing w:after="120"/>
      </w:pPr>
      <w:r>
        <w:separator/>
      </w:r>
    </w:p>
  </w:endnote>
  <w:endnote w:type="continuationSeparator" w:id="0">
    <w:p w:rsidR="00B02878" w:rsidRDefault="00B02878" w:rsidP="00F20A49">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78" w:rsidRDefault="00B02878" w:rsidP="00F20A49">
      <w:pPr>
        <w:spacing w:after="120"/>
      </w:pPr>
      <w:r>
        <w:separator/>
      </w:r>
    </w:p>
  </w:footnote>
  <w:footnote w:type="continuationSeparator" w:id="0">
    <w:p w:rsidR="00B02878" w:rsidRDefault="00B02878" w:rsidP="00F20A49">
      <w:pPr>
        <w:spacing w:after="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848"/>
    <w:multiLevelType w:val="hybridMultilevel"/>
    <w:tmpl w:val="2140DCB2"/>
    <w:lvl w:ilvl="0" w:tplc="DC82FA5E">
      <w:start w:val="1"/>
      <w:numFmt w:val="decimal"/>
      <w:lvlText w:val="4.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C50844"/>
    <w:multiLevelType w:val="hybridMultilevel"/>
    <w:tmpl w:val="E72078F4"/>
    <w:lvl w:ilvl="0" w:tplc="AFEA454A">
      <w:start w:val="1"/>
      <w:numFmt w:val="decimal"/>
      <w:pStyle w:val="Heading1"/>
      <w:lvlText w:val="%1"/>
      <w:lvlJc w:val="left"/>
      <w:pPr>
        <w:ind w:left="420" w:hanging="420"/>
      </w:pPr>
      <w:rPr>
        <w:rFonts w:hint="eastAsia"/>
        <w:b/>
      </w:rPr>
    </w:lvl>
    <w:lvl w:ilvl="1" w:tplc="5DB0BD1C">
      <w:start w:val="1"/>
      <w:numFmt w:val="decimal"/>
      <w:lvlText w:val="1.%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1FF1625"/>
    <w:multiLevelType w:val="hybridMultilevel"/>
    <w:tmpl w:val="925C6118"/>
    <w:lvl w:ilvl="0" w:tplc="007037BC">
      <w:start w:val="1"/>
      <w:numFmt w:val="decimal"/>
      <w:lvlText w:val="2.%1"/>
      <w:lvlJc w:val="left"/>
      <w:pPr>
        <w:tabs>
          <w:tab w:val="num" w:pos="2520"/>
        </w:tabs>
        <w:ind w:left="252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8D4FCD"/>
    <w:multiLevelType w:val="hybridMultilevel"/>
    <w:tmpl w:val="92462602"/>
    <w:lvl w:ilvl="0" w:tplc="AEDCABF8">
      <w:start w:val="20"/>
      <w:numFmt w:val="bullet"/>
      <w:lvlText w:val="-"/>
      <w:lvlJc w:val="left"/>
      <w:pPr>
        <w:tabs>
          <w:tab w:val="num" w:pos="1800"/>
        </w:tabs>
        <w:ind w:left="1800" w:hanging="360"/>
      </w:pPr>
      <w:rPr>
        <w:rFonts w:ascii="Arial" w:eastAsia="SimSun" w:hAnsi="Arial" w:cs="Arial" w:hint="default"/>
      </w:rPr>
    </w:lvl>
    <w:lvl w:ilvl="1" w:tplc="DDE2A7A0">
      <w:start w:val="1"/>
      <w:numFmt w:val="decimal"/>
      <w:lvlText w:val="1.%2"/>
      <w:lvlJc w:val="left"/>
      <w:pPr>
        <w:tabs>
          <w:tab w:val="num" w:pos="2520"/>
        </w:tabs>
        <w:ind w:left="2520" w:hanging="360"/>
      </w:pPr>
      <w:rPr>
        <w:rFonts w:hint="eastAsia"/>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0100DE0"/>
    <w:multiLevelType w:val="hybridMultilevel"/>
    <w:tmpl w:val="94807CEE"/>
    <w:lvl w:ilvl="0" w:tplc="1CC04892">
      <w:start w:val="1"/>
      <w:numFmt w:val="decimal"/>
      <w:lvlText w:val="3.%1"/>
      <w:lvlJc w:val="left"/>
      <w:pPr>
        <w:tabs>
          <w:tab w:val="num" w:pos="644"/>
        </w:tabs>
        <w:ind w:left="644" w:hanging="360"/>
      </w:pPr>
      <w:rPr>
        <w:rFonts w:hint="eastAsia"/>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616" w:hanging="420"/>
      </w:pPr>
    </w:lvl>
    <w:lvl w:ilvl="3" w:tplc="0409000F" w:tentative="1">
      <w:start w:val="1"/>
      <w:numFmt w:val="decimal"/>
      <w:lvlText w:val="%4."/>
      <w:lvlJc w:val="left"/>
      <w:pPr>
        <w:ind w:left="-196" w:hanging="420"/>
      </w:pPr>
    </w:lvl>
    <w:lvl w:ilvl="4" w:tplc="04090017" w:tentative="1">
      <w:start w:val="1"/>
      <w:numFmt w:val="aiueoFullWidth"/>
      <w:lvlText w:val="(%5)"/>
      <w:lvlJc w:val="left"/>
      <w:pPr>
        <w:ind w:left="224" w:hanging="420"/>
      </w:pPr>
    </w:lvl>
    <w:lvl w:ilvl="5" w:tplc="04090011" w:tentative="1">
      <w:start w:val="1"/>
      <w:numFmt w:val="decimalEnclosedCircle"/>
      <w:lvlText w:val="%6"/>
      <w:lvlJc w:val="left"/>
      <w:pPr>
        <w:ind w:left="644" w:hanging="420"/>
      </w:pPr>
    </w:lvl>
    <w:lvl w:ilvl="6" w:tplc="0409000F" w:tentative="1">
      <w:start w:val="1"/>
      <w:numFmt w:val="decimal"/>
      <w:lvlText w:val="%7."/>
      <w:lvlJc w:val="left"/>
      <w:pPr>
        <w:ind w:left="1064" w:hanging="420"/>
      </w:pPr>
    </w:lvl>
    <w:lvl w:ilvl="7" w:tplc="04090017" w:tentative="1">
      <w:start w:val="1"/>
      <w:numFmt w:val="aiueoFullWidth"/>
      <w:lvlText w:val="(%8)"/>
      <w:lvlJc w:val="left"/>
      <w:pPr>
        <w:ind w:left="1484" w:hanging="420"/>
      </w:pPr>
    </w:lvl>
    <w:lvl w:ilvl="8" w:tplc="04090011" w:tentative="1">
      <w:start w:val="1"/>
      <w:numFmt w:val="decimalEnclosedCircle"/>
      <w:lvlText w:val="%9"/>
      <w:lvlJc w:val="left"/>
      <w:pPr>
        <w:ind w:left="1904" w:hanging="420"/>
      </w:pPr>
    </w:lvl>
  </w:abstractNum>
  <w:abstractNum w:abstractNumId="6">
    <w:nsid w:val="3B1C7008"/>
    <w:multiLevelType w:val="hybridMultilevel"/>
    <w:tmpl w:val="3AEE45FC"/>
    <w:lvl w:ilvl="0" w:tplc="447494E2">
      <w:start w:val="1"/>
      <w:numFmt w:val="decimal"/>
      <w:lvlText w:val="4.%1"/>
      <w:lvlJc w:val="left"/>
      <w:pPr>
        <w:tabs>
          <w:tab w:val="num" w:pos="2520"/>
        </w:tabs>
        <w:ind w:left="252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C17D6"/>
    <w:multiLevelType w:val="hybridMultilevel"/>
    <w:tmpl w:val="67E2B12C"/>
    <w:lvl w:ilvl="0" w:tplc="447494E2">
      <w:start w:val="1"/>
      <w:numFmt w:val="decimal"/>
      <w:lvlText w:val="4.%1"/>
      <w:lvlJc w:val="left"/>
      <w:pPr>
        <w:tabs>
          <w:tab w:val="num" w:pos="2520"/>
        </w:tabs>
        <w:ind w:left="2520" w:hanging="360"/>
      </w:pPr>
      <w:rPr>
        <w:rFonts w:hint="eastAsia"/>
      </w:rPr>
    </w:lvl>
    <w:lvl w:ilvl="1" w:tplc="E2B02E3E">
      <w:start w:val="1"/>
      <w:numFmt w:val="decimal"/>
      <w:lvlText w:val="4.1.%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9D636A"/>
    <w:multiLevelType w:val="hybridMultilevel"/>
    <w:tmpl w:val="912E00C4"/>
    <w:lvl w:ilvl="0" w:tplc="C9C4EC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0"/>
  </w:num>
  <w:num w:numId="8">
    <w:abstractNumId w:val="1"/>
  </w:num>
  <w:num w:numId="9">
    <w:abstractNumId w:val="8"/>
  </w:num>
  <w:num w:numId="10">
    <w:abstractNumId w:val="1"/>
    <w:lvlOverride w:ilvl="0">
      <w:startOverride w:val="1"/>
    </w:lvlOverride>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220D0"/>
    <w:rsid w:val="000C204B"/>
    <w:rsid w:val="00187DBC"/>
    <w:rsid w:val="00245955"/>
    <w:rsid w:val="00320A0D"/>
    <w:rsid w:val="003A68E8"/>
    <w:rsid w:val="00430657"/>
    <w:rsid w:val="004F42B1"/>
    <w:rsid w:val="005F7650"/>
    <w:rsid w:val="00614F55"/>
    <w:rsid w:val="00627EEE"/>
    <w:rsid w:val="0073099B"/>
    <w:rsid w:val="00817A1C"/>
    <w:rsid w:val="00856FAD"/>
    <w:rsid w:val="00930961"/>
    <w:rsid w:val="009D128E"/>
    <w:rsid w:val="00A049B9"/>
    <w:rsid w:val="00A44FF4"/>
    <w:rsid w:val="00A75B65"/>
    <w:rsid w:val="00B02878"/>
    <w:rsid w:val="00B318A7"/>
    <w:rsid w:val="00B77606"/>
    <w:rsid w:val="00B8618D"/>
    <w:rsid w:val="00BC1DCC"/>
    <w:rsid w:val="00BD2D8A"/>
    <w:rsid w:val="00BF4D15"/>
    <w:rsid w:val="00C22D79"/>
    <w:rsid w:val="00C934A9"/>
    <w:rsid w:val="00D50AB7"/>
    <w:rsid w:val="00EB246A"/>
    <w:rsid w:val="00EE4B55"/>
    <w:rsid w:val="00F20A49"/>
    <w:rsid w:val="00F84E5A"/>
    <w:rsid w:val="00FC5F2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ListParagraph"/>
    <w:next w:val="Normal"/>
    <w:qFormat/>
    <w:rsid w:val="00F20A49"/>
    <w:pPr>
      <w:numPr>
        <w:numId w:val="8"/>
      </w:numPr>
      <w:spacing w:beforeLines="50" w:before="120" w:afterLines="50" w:after="120"/>
      <w:ind w:leftChars="0" w:left="0"/>
      <w:outlineLvl w:val="0"/>
    </w:pPr>
    <w:rPr>
      <w:rFonts w:eastAsia="MS Mincho"/>
      <w:b/>
      <w:lang w:eastAsia="ja-JP"/>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Footer">
    <w:name w:val="footer"/>
    <w:basedOn w:val="Normal"/>
    <w:link w:val="FooterChar"/>
    <w:rsid w:val="00B02878"/>
    <w:pPr>
      <w:tabs>
        <w:tab w:val="center" w:pos="4252"/>
        <w:tab w:val="right" w:pos="8504"/>
      </w:tabs>
      <w:snapToGrid w:val="0"/>
    </w:pPr>
  </w:style>
  <w:style w:type="character" w:customStyle="1" w:styleId="FooterChar">
    <w:name w:val="Footer Char"/>
    <w:basedOn w:val="DefaultParagraphFont"/>
    <w:link w:val="Footer"/>
    <w:rsid w:val="00B02878"/>
    <w:rPr>
      <w:rFonts w:ascii="Arial" w:hAnsi="Arial"/>
      <w:sz w:val="22"/>
      <w:szCs w:val="22"/>
      <w:lang w:val="en-GB" w:eastAsia="zh-CN"/>
    </w:rPr>
  </w:style>
  <w:style w:type="paragraph" w:styleId="ListParagraph">
    <w:name w:val="List Paragraph"/>
    <w:basedOn w:val="Normal"/>
    <w:uiPriority w:val="34"/>
    <w:qFormat/>
    <w:rsid w:val="00BF4D15"/>
    <w:pPr>
      <w:ind w:leftChars="400" w:left="840"/>
    </w:pPr>
  </w:style>
  <w:style w:type="character" w:styleId="Hyperlink">
    <w:name w:val="Hyperlink"/>
    <w:basedOn w:val="DefaultParagraphFont"/>
    <w:rsid w:val="00EB2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ListParagraph"/>
    <w:next w:val="Normal"/>
    <w:qFormat/>
    <w:rsid w:val="00F20A49"/>
    <w:pPr>
      <w:numPr>
        <w:numId w:val="8"/>
      </w:numPr>
      <w:spacing w:beforeLines="50" w:before="120" w:afterLines="50" w:after="120"/>
      <w:ind w:leftChars="0" w:left="0"/>
      <w:outlineLvl w:val="0"/>
    </w:pPr>
    <w:rPr>
      <w:rFonts w:eastAsia="MS Mincho"/>
      <w:b/>
      <w:lang w:eastAsia="ja-JP"/>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Footer">
    <w:name w:val="footer"/>
    <w:basedOn w:val="Normal"/>
    <w:link w:val="FooterChar"/>
    <w:rsid w:val="00B02878"/>
    <w:pPr>
      <w:tabs>
        <w:tab w:val="center" w:pos="4252"/>
        <w:tab w:val="right" w:pos="8504"/>
      </w:tabs>
      <w:snapToGrid w:val="0"/>
    </w:pPr>
  </w:style>
  <w:style w:type="character" w:customStyle="1" w:styleId="FooterChar">
    <w:name w:val="Footer Char"/>
    <w:basedOn w:val="DefaultParagraphFont"/>
    <w:link w:val="Footer"/>
    <w:rsid w:val="00B02878"/>
    <w:rPr>
      <w:rFonts w:ascii="Arial" w:hAnsi="Arial"/>
      <w:sz w:val="22"/>
      <w:szCs w:val="22"/>
      <w:lang w:val="en-GB" w:eastAsia="zh-CN"/>
    </w:rPr>
  </w:style>
  <w:style w:type="paragraph" w:styleId="ListParagraph">
    <w:name w:val="List Paragraph"/>
    <w:basedOn w:val="Normal"/>
    <w:uiPriority w:val="34"/>
    <w:qFormat/>
    <w:rsid w:val="00BF4D15"/>
    <w:pPr>
      <w:ind w:leftChars="400" w:left="840"/>
    </w:pPr>
  </w:style>
  <w:style w:type="character" w:styleId="Hyperlink">
    <w:name w:val="Hyperlink"/>
    <w:basedOn w:val="DefaultParagraphFont"/>
    <w:rsid w:val="00EB2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ta.jma.go.jp/mscweb/en/himawari89/space_segment/spsg_sample.html" TargetMode="External"/><Relationship Id="rId4" Type="http://schemas.microsoft.com/office/2007/relationships/stylesWithEffects" Target="stylesWithEffects.xml"/><Relationship Id="rId9" Type="http://schemas.openxmlformats.org/officeDocument/2006/relationships/hyperlink" Target="http://www.wis-jma.go.jp/cms/satai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9405-428D-4EDD-A6A8-70F39764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7682</Characters>
  <Application>Microsoft Office Word</Application>
  <DocSecurity>0</DocSecurity>
  <Lines>64</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Pascale Gomez</cp:lastModifiedBy>
  <cp:revision>3</cp:revision>
  <dcterms:created xsi:type="dcterms:W3CDTF">2016-08-23T09:51:00Z</dcterms:created>
  <dcterms:modified xsi:type="dcterms:W3CDTF">2016-08-23T09:51:00Z</dcterms:modified>
</cp:coreProperties>
</file>