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83C" w:rsidRPr="0005474A" w:rsidRDefault="0027683C" w:rsidP="0027683C">
      <w:pPr>
        <w:jc w:val="center"/>
        <w:rPr>
          <w:rFonts w:cs="Times New Roman"/>
          <w:b/>
          <w:lang w:val="es-ES_tradnl"/>
        </w:rPr>
      </w:pPr>
      <w:r w:rsidRPr="0005474A">
        <w:rPr>
          <w:rFonts w:cs="Times New Roman"/>
          <w:b/>
          <w:lang w:val="es-ES_tradnl"/>
        </w:rPr>
        <w:t>ASOCIACION REGIONAL TERCERA</w:t>
      </w:r>
    </w:p>
    <w:p w:rsidR="0027683C" w:rsidRDefault="0027683C" w:rsidP="0027683C">
      <w:pPr>
        <w:jc w:val="center"/>
        <w:rPr>
          <w:rFonts w:cs="Times New Roman"/>
          <w:b/>
          <w:lang w:val="es-ES_tradnl"/>
        </w:rPr>
      </w:pPr>
      <w:r w:rsidRPr="0005474A">
        <w:rPr>
          <w:rFonts w:cs="Times New Roman"/>
          <w:b/>
          <w:lang w:val="es-ES_tradnl"/>
        </w:rPr>
        <w:t>GRUPO DE TRABAJO SOBRE INFRAESTRUCTURA Y DESARROLLO TECNOLOGICO</w:t>
      </w:r>
      <w:r w:rsidR="00BE2531">
        <w:rPr>
          <w:rFonts w:cs="Times New Roman"/>
          <w:b/>
          <w:lang w:val="es-ES_tradnl"/>
        </w:rPr>
        <w:t xml:space="preserve"> (GT-I</w:t>
      </w:r>
      <w:r w:rsidR="00BF1567">
        <w:rPr>
          <w:rFonts w:cs="Times New Roman"/>
          <w:b/>
          <w:lang w:val="es-ES_tradnl"/>
        </w:rPr>
        <w:t>D</w:t>
      </w:r>
      <w:r w:rsidR="00BE2531">
        <w:rPr>
          <w:rFonts w:cs="Times New Roman"/>
          <w:b/>
          <w:lang w:val="es-ES_tradnl"/>
        </w:rPr>
        <w:t>T</w:t>
      </w:r>
      <w:r w:rsidR="00BF1567">
        <w:rPr>
          <w:rFonts w:cs="Times New Roman"/>
          <w:b/>
          <w:lang w:val="es-ES_tradnl"/>
        </w:rPr>
        <w:t>)</w:t>
      </w:r>
    </w:p>
    <w:p w:rsidR="003152BB" w:rsidRPr="0005474A" w:rsidRDefault="003152BB" w:rsidP="0027683C">
      <w:pPr>
        <w:jc w:val="center"/>
        <w:rPr>
          <w:rFonts w:cs="Times New Roman"/>
          <w:b/>
          <w:lang w:val="es-ES_tradnl"/>
        </w:rPr>
      </w:pPr>
      <w:r>
        <w:rPr>
          <w:rFonts w:cs="Times New Roman"/>
          <w:b/>
          <w:lang w:val="es-ES_tradnl"/>
        </w:rPr>
        <w:t>SEGUNDA REUNIÓN</w:t>
      </w:r>
    </w:p>
    <w:p w:rsidR="0027683C" w:rsidRPr="0005474A" w:rsidRDefault="0027683C" w:rsidP="0027683C">
      <w:pPr>
        <w:jc w:val="center"/>
        <w:rPr>
          <w:rFonts w:cs="Times New Roman"/>
          <w:b/>
          <w:lang w:val="es-ES_tradnl"/>
        </w:rPr>
      </w:pPr>
      <w:r w:rsidRPr="0005474A">
        <w:rPr>
          <w:rFonts w:cs="Times New Roman"/>
          <w:b/>
          <w:lang w:val="es-ES_tradnl"/>
        </w:rPr>
        <w:t>(Asunción, Paraguay, 4-6 octubre 2017)</w:t>
      </w:r>
    </w:p>
    <w:p w:rsidR="0085446A" w:rsidRDefault="0085446A" w:rsidP="0027683C">
      <w:pPr>
        <w:jc w:val="center"/>
        <w:rPr>
          <w:rFonts w:cs="Times New Roman"/>
          <w:b/>
          <w:lang w:val="es-ES_tradnl"/>
        </w:rPr>
      </w:pPr>
    </w:p>
    <w:p w:rsidR="0027683C" w:rsidRDefault="00F82FCD" w:rsidP="0027683C">
      <w:pPr>
        <w:jc w:val="center"/>
        <w:rPr>
          <w:rFonts w:cs="Times New Roman"/>
          <w:b/>
          <w:lang w:val="es-ES_tradnl"/>
        </w:rPr>
      </w:pPr>
      <w:r>
        <w:rPr>
          <w:rFonts w:cs="Times New Roman"/>
          <w:b/>
          <w:lang w:val="es-ES_tradnl"/>
        </w:rPr>
        <w:t>INFORME FINAL</w:t>
      </w:r>
    </w:p>
    <w:p w:rsidR="002A6E32" w:rsidRDefault="002A6E32" w:rsidP="0027683C">
      <w:pPr>
        <w:jc w:val="center"/>
        <w:rPr>
          <w:rFonts w:cs="Times New Roman"/>
          <w:b/>
          <w:lang w:val="es-ES_tradnl"/>
        </w:rPr>
      </w:pPr>
    </w:p>
    <w:p w:rsidR="0005474A" w:rsidRDefault="002A6E32" w:rsidP="0027683C">
      <w:pPr>
        <w:pStyle w:val="ListParagraph"/>
        <w:numPr>
          <w:ilvl w:val="0"/>
          <w:numId w:val="2"/>
        </w:numPr>
        <w:rPr>
          <w:rFonts w:cs="Times New Roman"/>
          <w:b/>
          <w:lang w:val="es-ES_tradnl"/>
        </w:rPr>
      </w:pPr>
      <w:r>
        <w:rPr>
          <w:rFonts w:cs="Times New Roman"/>
          <w:b/>
          <w:lang w:val="es-ES_tradnl"/>
        </w:rPr>
        <w:t>INTRODUCCION</w:t>
      </w:r>
      <w:bookmarkStart w:id="0" w:name="_GoBack"/>
      <w:bookmarkEnd w:id="0"/>
    </w:p>
    <w:p w:rsidR="0005474A" w:rsidRDefault="0005474A" w:rsidP="0005474A">
      <w:pPr>
        <w:pStyle w:val="ListParagraph"/>
        <w:rPr>
          <w:rFonts w:cs="Times New Roman"/>
          <w:b/>
          <w:lang w:val="es-ES_tradnl"/>
        </w:rPr>
      </w:pPr>
    </w:p>
    <w:p w:rsidR="00C33D1D" w:rsidRDefault="00C33D1D" w:rsidP="00A846E6">
      <w:pPr>
        <w:pStyle w:val="ListParagraph"/>
        <w:ind w:left="360" w:firstLine="360"/>
        <w:jc w:val="both"/>
        <w:rPr>
          <w:rFonts w:cs="Times New Roman"/>
          <w:lang w:val="es-ES_tradnl"/>
        </w:rPr>
      </w:pPr>
      <w:r w:rsidRPr="00C33D1D">
        <w:rPr>
          <w:rFonts w:cs="Times New Roman"/>
          <w:lang w:val="es-ES_tradnl"/>
        </w:rPr>
        <w:t xml:space="preserve">La </w:t>
      </w:r>
      <w:r w:rsidR="003B75D1">
        <w:rPr>
          <w:rFonts w:cs="Times New Roman"/>
          <w:lang w:val="es-ES_tradnl"/>
        </w:rPr>
        <w:t>segunda reunión del Grupo de Trabajo sobre I</w:t>
      </w:r>
      <w:r>
        <w:rPr>
          <w:rFonts w:cs="Times New Roman"/>
          <w:lang w:val="es-ES_tradnl"/>
        </w:rPr>
        <w:t>nfraestruc</w:t>
      </w:r>
      <w:r w:rsidR="003B75D1">
        <w:rPr>
          <w:rFonts w:cs="Times New Roman"/>
          <w:lang w:val="es-ES_tradnl"/>
        </w:rPr>
        <w:t>tura y Desarrollo T</w:t>
      </w:r>
      <w:r>
        <w:rPr>
          <w:rFonts w:cs="Times New Roman"/>
          <w:lang w:val="es-ES_tradnl"/>
        </w:rPr>
        <w:t xml:space="preserve">ecnológico (GT-IDT) se realizó al mismo tiempo que </w:t>
      </w:r>
      <w:r w:rsidR="00686CE3">
        <w:rPr>
          <w:rFonts w:cs="Times New Roman"/>
          <w:lang w:val="es-ES_tradnl"/>
        </w:rPr>
        <w:t xml:space="preserve">la reunión de </w:t>
      </w:r>
      <w:r>
        <w:rPr>
          <w:rFonts w:cs="Times New Roman"/>
          <w:lang w:val="es-ES_tradnl"/>
        </w:rPr>
        <w:t xml:space="preserve">los Grupos de trabajo de Hidrología y Clima en Asunción, Paraguay, del 4 al 6 de octubre de 2017. Las sesiones de apertura y cierre de los </w:t>
      </w:r>
      <w:r w:rsidR="00686CE3">
        <w:rPr>
          <w:rFonts w:cs="Times New Roman"/>
          <w:lang w:val="es-ES_tradnl"/>
        </w:rPr>
        <w:t xml:space="preserve">grupos de </w:t>
      </w:r>
      <w:r>
        <w:rPr>
          <w:rFonts w:cs="Times New Roman"/>
          <w:lang w:val="es-ES_tradnl"/>
        </w:rPr>
        <w:t xml:space="preserve">trabajos fueran </w:t>
      </w:r>
      <w:r w:rsidR="00686CE3">
        <w:rPr>
          <w:rFonts w:cs="Times New Roman"/>
          <w:lang w:val="es-ES_tradnl"/>
        </w:rPr>
        <w:t xml:space="preserve">desarrollados en conjunto </w:t>
      </w:r>
      <w:r>
        <w:rPr>
          <w:rFonts w:cs="Times New Roman"/>
          <w:lang w:val="es-ES_tradnl"/>
        </w:rPr>
        <w:t xml:space="preserve">para </w:t>
      </w:r>
      <w:r w:rsidR="00686CE3">
        <w:rPr>
          <w:rFonts w:cs="Times New Roman"/>
          <w:lang w:val="es-ES_tradnl"/>
        </w:rPr>
        <w:t xml:space="preserve">la </w:t>
      </w:r>
      <w:r>
        <w:rPr>
          <w:rFonts w:cs="Times New Roman"/>
          <w:lang w:val="es-ES_tradnl"/>
        </w:rPr>
        <w:t>discusión de temas transversales.</w:t>
      </w:r>
    </w:p>
    <w:p w:rsidR="00C33D1D" w:rsidRDefault="00C33D1D" w:rsidP="00C33D1D">
      <w:pPr>
        <w:pStyle w:val="ListParagraph"/>
        <w:jc w:val="both"/>
        <w:rPr>
          <w:rFonts w:cs="Times New Roman"/>
          <w:lang w:val="es-ES_tradnl"/>
        </w:rPr>
      </w:pPr>
    </w:p>
    <w:p w:rsidR="00C33D1D" w:rsidRPr="00C33D1D" w:rsidRDefault="00C33D1D" w:rsidP="00A846E6">
      <w:pPr>
        <w:pStyle w:val="ListParagraph"/>
        <w:ind w:left="360" w:firstLine="360"/>
        <w:jc w:val="both"/>
        <w:rPr>
          <w:rFonts w:cs="Times New Roman"/>
          <w:lang w:val="es-ES_tradnl"/>
        </w:rPr>
      </w:pPr>
      <w:r>
        <w:rPr>
          <w:rFonts w:cs="Times New Roman"/>
          <w:lang w:val="es-ES_tradnl"/>
        </w:rPr>
        <w:t xml:space="preserve">El objetivo principal de la reunión </w:t>
      </w:r>
      <w:r w:rsidR="00BC264F">
        <w:rPr>
          <w:rFonts w:cs="Times New Roman"/>
          <w:lang w:val="es-ES_tradnl"/>
        </w:rPr>
        <w:t xml:space="preserve">fue revisar el estado de operatividad de los sistemas básicos de la </w:t>
      </w:r>
      <w:r w:rsidR="00E116ED">
        <w:rPr>
          <w:rFonts w:cs="Times New Roman"/>
          <w:lang w:val="es-ES_tradnl"/>
        </w:rPr>
        <w:t>Región</w:t>
      </w:r>
      <w:r w:rsidR="00BC264F">
        <w:rPr>
          <w:rFonts w:cs="Times New Roman"/>
          <w:lang w:val="es-ES_tradnl"/>
        </w:rPr>
        <w:t xml:space="preserve">, discutir las próximas etapas en la implementación de WIGOS, WIS y el uso de modelos numéricos de pronóstico de tiempo y sistemas de alertas sobre tiempos severos, y preparar propuesta para la próxima sesión de la AR III en noviembre de 2018. </w:t>
      </w:r>
    </w:p>
    <w:p w:rsidR="00C309FB" w:rsidRDefault="00C309FB" w:rsidP="00C309FB">
      <w:pPr>
        <w:pStyle w:val="ListParagraph"/>
        <w:jc w:val="both"/>
        <w:rPr>
          <w:rFonts w:cs="Times New Roman"/>
          <w:lang w:val="es-ES_tradnl"/>
        </w:rPr>
      </w:pPr>
    </w:p>
    <w:p w:rsidR="00E45558" w:rsidRDefault="00BC264F" w:rsidP="00A846E6">
      <w:pPr>
        <w:pStyle w:val="ListParagraph"/>
        <w:ind w:left="360" w:firstLine="360"/>
        <w:jc w:val="both"/>
        <w:rPr>
          <w:rFonts w:cs="Times New Roman"/>
          <w:lang w:val="es-ES_tradnl"/>
        </w:rPr>
      </w:pPr>
      <w:r w:rsidRPr="00C309FB">
        <w:rPr>
          <w:rFonts w:cs="Times New Roman"/>
          <w:lang w:val="es-ES_tradnl"/>
        </w:rPr>
        <w:t>El presidente y algunos miembros del GT</w:t>
      </w:r>
      <w:r w:rsidR="00C309FB" w:rsidRPr="00C309FB">
        <w:rPr>
          <w:rFonts w:cs="Times New Roman"/>
          <w:lang w:val="es-ES_tradnl"/>
        </w:rPr>
        <w:t xml:space="preserve">-IDT </w:t>
      </w:r>
      <w:r w:rsidR="00686CE3" w:rsidRPr="00C309FB">
        <w:rPr>
          <w:rFonts w:cs="Times New Roman"/>
          <w:lang w:val="es-ES_tradnl"/>
        </w:rPr>
        <w:t>participar</w:t>
      </w:r>
      <w:r w:rsidR="00686CE3">
        <w:rPr>
          <w:rFonts w:cs="Times New Roman"/>
          <w:lang w:val="es-ES_tradnl"/>
        </w:rPr>
        <w:t>o</w:t>
      </w:r>
      <w:r w:rsidR="00686CE3" w:rsidRPr="00C309FB">
        <w:rPr>
          <w:rFonts w:cs="Times New Roman"/>
          <w:lang w:val="es-ES_tradnl"/>
        </w:rPr>
        <w:t xml:space="preserve">n </w:t>
      </w:r>
      <w:r w:rsidR="00C309FB" w:rsidRPr="00C309FB">
        <w:rPr>
          <w:rFonts w:cs="Times New Roman"/>
          <w:lang w:val="es-ES_tradnl"/>
        </w:rPr>
        <w:t xml:space="preserve">en un Taller </w:t>
      </w:r>
      <w:r w:rsidRPr="00C309FB">
        <w:rPr>
          <w:rFonts w:cs="Times New Roman"/>
          <w:lang w:val="es-ES_tradnl"/>
        </w:rPr>
        <w:t>sobre el proyecto de demonstración de la OMM sobre pronósticos de tiempo severo (SWFDP, en inglés)</w:t>
      </w:r>
      <w:r w:rsidR="00686CE3">
        <w:rPr>
          <w:rFonts w:cs="Times New Roman"/>
          <w:lang w:val="es-ES_tradnl"/>
        </w:rPr>
        <w:t>, dónde se discutió</w:t>
      </w:r>
      <w:r w:rsidR="00496B4B">
        <w:rPr>
          <w:rFonts w:cs="Times New Roman"/>
          <w:lang w:val="es-ES_tradnl"/>
        </w:rPr>
        <w:t xml:space="preserve"> </w:t>
      </w:r>
      <w:r w:rsidR="00686CE3">
        <w:rPr>
          <w:rFonts w:cs="Times New Roman"/>
          <w:lang w:val="es-ES_tradnl"/>
        </w:rPr>
        <w:t>u</w:t>
      </w:r>
      <w:r w:rsidR="00C309FB" w:rsidRPr="00C309FB">
        <w:rPr>
          <w:rFonts w:cs="Times New Roman"/>
          <w:lang w:val="es-ES_tradnl"/>
        </w:rPr>
        <w:t xml:space="preserve">n borrador de propuesta </w:t>
      </w:r>
      <w:r w:rsidR="00C309FB">
        <w:rPr>
          <w:rFonts w:cs="Times New Roman"/>
          <w:lang w:val="es-ES_tradnl"/>
        </w:rPr>
        <w:t xml:space="preserve">para la AR III y </w:t>
      </w:r>
      <w:r w:rsidR="00541213">
        <w:rPr>
          <w:rFonts w:cs="Times New Roman"/>
          <w:lang w:val="es-ES_tradnl"/>
        </w:rPr>
        <w:t xml:space="preserve">el cual </w:t>
      </w:r>
      <w:r w:rsidR="00C309FB">
        <w:rPr>
          <w:rFonts w:cs="Times New Roman"/>
          <w:lang w:val="es-ES_tradnl"/>
        </w:rPr>
        <w:t xml:space="preserve">será </w:t>
      </w:r>
      <w:r w:rsidR="00C309FB" w:rsidRPr="00C309FB">
        <w:rPr>
          <w:rFonts w:cs="Times New Roman"/>
          <w:lang w:val="es-ES_tradnl"/>
        </w:rPr>
        <w:t xml:space="preserve">presentado para </w:t>
      </w:r>
      <w:r w:rsidR="00541213">
        <w:rPr>
          <w:rFonts w:cs="Times New Roman"/>
          <w:lang w:val="es-ES_tradnl"/>
        </w:rPr>
        <w:t xml:space="preserve">la </w:t>
      </w:r>
      <w:r w:rsidR="00C309FB">
        <w:rPr>
          <w:rFonts w:cs="Times New Roman"/>
          <w:lang w:val="es-ES_tradnl"/>
        </w:rPr>
        <w:t>decisión de los Representante</w:t>
      </w:r>
      <w:r w:rsidR="00686CE3">
        <w:rPr>
          <w:rFonts w:cs="Times New Roman"/>
          <w:lang w:val="es-ES_tradnl"/>
        </w:rPr>
        <w:t>s</w:t>
      </w:r>
      <w:r w:rsidR="00C309FB">
        <w:rPr>
          <w:rFonts w:cs="Times New Roman"/>
          <w:lang w:val="es-ES_tradnl"/>
        </w:rPr>
        <w:t xml:space="preserve"> </w:t>
      </w:r>
      <w:r w:rsidR="00686CE3">
        <w:rPr>
          <w:rFonts w:cs="Times New Roman"/>
          <w:lang w:val="es-ES_tradnl"/>
        </w:rPr>
        <w:t>Permanentes</w:t>
      </w:r>
      <w:r w:rsidR="00541213">
        <w:rPr>
          <w:rFonts w:cs="Times New Roman"/>
          <w:lang w:val="es-ES_tradnl"/>
        </w:rPr>
        <w:t xml:space="preserve"> de la Región</w:t>
      </w:r>
      <w:r w:rsidR="00C309FB" w:rsidRPr="00C309FB">
        <w:rPr>
          <w:rFonts w:cs="Times New Roman"/>
          <w:lang w:val="es-ES_tradnl"/>
        </w:rPr>
        <w:t>.</w:t>
      </w:r>
      <w:r w:rsidRPr="00C309FB">
        <w:rPr>
          <w:rFonts w:cs="Times New Roman"/>
          <w:lang w:val="es-ES_tradnl"/>
        </w:rPr>
        <w:t xml:space="preserve"> </w:t>
      </w:r>
    </w:p>
    <w:p w:rsidR="00E45558" w:rsidRDefault="00E45558" w:rsidP="00A846E6">
      <w:pPr>
        <w:pStyle w:val="ListParagraph"/>
        <w:ind w:left="360" w:firstLine="360"/>
        <w:jc w:val="both"/>
        <w:rPr>
          <w:rFonts w:cs="Times New Roman"/>
          <w:lang w:val="es-ES_tradnl"/>
        </w:rPr>
      </w:pPr>
    </w:p>
    <w:p w:rsidR="00C33D1D" w:rsidRPr="00C309FB" w:rsidRDefault="00E45558" w:rsidP="00A846E6">
      <w:pPr>
        <w:pStyle w:val="ListParagraph"/>
        <w:ind w:left="360" w:firstLine="360"/>
        <w:jc w:val="both"/>
        <w:rPr>
          <w:rFonts w:cs="Times New Roman"/>
          <w:lang w:val="es-ES_tradnl"/>
        </w:rPr>
      </w:pPr>
      <w:r>
        <w:rPr>
          <w:rFonts w:cs="Times New Roman"/>
          <w:lang w:val="es-ES_tradnl"/>
        </w:rPr>
        <w:t>La lista de participantes consta del anexo V</w:t>
      </w:r>
      <w:r w:rsidR="006035F7">
        <w:rPr>
          <w:rFonts w:cs="Times New Roman"/>
          <w:lang w:val="es-ES_tradnl"/>
        </w:rPr>
        <w:t xml:space="preserve"> y la lista de documentos consta del anexo VI.</w:t>
      </w:r>
    </w:p>
    <w:p w:rsidR="00C33D1D" w:rsidRPr="00BC264F" w:rsidRDefault="00C33D1D" w:rsidP="0005474A">
      <w:pPr>
        <w:pStyle w:val="ListParagraph"/>
        <w:rPr>
          <w:rFonts w:cs="Times New Roman"/>
          <w:b/>
          <w:lang w:val="es-ES_tradnl"/>
        </w:rPr>
      </w:pPr>
    </w:p>
    <w:p w:rsidR="00C33D1D" w:rsidRDefault="00C33D1D" w:rsidP="0005474A">
      <w:pPr>
        <w:pStyle w:val="ListParagraph"/>
        <w:rPr>
          <w:rFonts w:cs="Times New Roman"/>
          <w:b/>
          <w:lang w:val="es-ES_tradnl"/>
        </w:rPr>
      </w:pPr>
    </w:p>
    <w:p w:rsidR="0027683C" w:rsidRPr="0005474A" w:rsidRDefault="002A6E32" w:rsidP="0027683C">
      <w:pPr>
        <w:pStyle w:val="ListParagraph"/>
        <w:numPr>
          <w:ilvl w:val="0"/>
          <w:numId w:val="2"/>
        </w:numPr>
        <w:rPr>
          <w:rFonts w:cs="Times New Roman"/>
          <w:b/>
          <w:lang w:val="es-ES_tradnl"/>
        </w:rPr>
      </w:pPr>
      <w:r>
        <w:rPr>
          <w:rFonts w:cs="Times New Roman"/>
          <w:b/>
          <w:lang w:val="es-ES_tradnl"/>
        </w:rPr>
        <w:t>RECOMENDACIONES DE LA REUNION SOBRE LOS SISTEMAS BASICOS</w:t>
      </w:r>
    </w:p>
    <w:p w:rsidR="00A846E6" w:rsidRDefault="00A846E6" w:rsidP="00A846E6">
      <w:pPr>
        <w:pStyle w:val="ListParagraph"/>
        <w:ind w:left="360"/>
        <w:jc w:val="both"/>
        <w:rPr>
          <w:rFonts w:cs="Times New Roman"/>
          <w:b/>
          <w:i/>
          <w:lang w:val="es-ES_tradnl"/>
        </w:rPr>
      </w:pPr>
    </w:p>
    <w:p w:rsidR="003F16AA" w:rsidRPr="00C309FB" w:rsidRDefault="00C309FB" w:rsidP="00A846E6">
      <w:pPr>
        <w:pStyle w:val="ListParagraph"/>
        <w:ind w:left="360"/>
        <w:jc w:val="both"/>
        <w:rPr>
          <w:rFonts w:cs="Times New Roman"/>
          <w:i/>
          <w:lang w:val="es-ES_tradnl"/>
        </w:rPr>
      </w:pPr>
      <w:r w:rsidRPr="00C309FB">
        <w:rPr>
          <w:rFonts w:cs="Times New Roman"/>
          <w:b/>
          <w:i/>
          <w:lang w:val="es-ES_tradnl"/>
        </w:rPr>
        <w:t>Sistema integrado de sistemas de observaciones de la OMM (WIGOS)</w:t>
      </w:r>
    </w:p>
    <w:p w:rsidR="003F16AA" w:rsidRDefault="003F16AA" w:rsidP="0085446A">
      <w:pPr>
        <w:pStyle w:val="ListParagraph"/>
        <w:spacing w:after="0" w:line="240" w:lineRule="auto"/>
        <w:ind w:left="1080" w:hanging="360"/>
        <w:rPr>
          <w:rFonts w:cs="Times New Roman"/>
          <w:lang w:val="es-ES_tradnl"/>
        </w:rPr>
      </w:pPr>
    </w:p>
    <w:p w:rsidR="00555753" w:rsidRPr="000A52AD" w:rsidRDefault="0098252E" w:rsidP="0098252E">
      <w:pPr>
        <w:pStyle w:val="NormalWeb"/>
        <w:spacing w:before="0" w:beforeAutospacing="0" w:after="0" w:afterAutospacing="0"/>
        <w:ind w:left="360" w:firstLine="360"/>
        <w:jc w:val="both"/>
        <w:textAlignment w:val="baseline"/>
        <w:rPr>
          <w:rFonts w:asciiTheme="minorHAnsi" w:hAnsiTheme="minorHAnsi"/>
          <w:sz w:val="22"/>
          <w:szCs w:val="22"/>
        </w:rPr>
      </w:pPr>
      <w:r w:rsidRPr="000A52AD">
        <w:rPr>
          <w:rFonts w:asciiTheme="minorHAnsi" w:hAnsiTheme="minorHAnsi"/>
          <w:sz w:val="22"/>
          <w:szCs w:val="22"/>
          <w:lang w:val="es-ES"/>
        </w:rPr>
        <w:t xml:space="preserve">Se </w:t>
      </w:r>
      <w:r w:rsidR="00686CE3">
        <w:rPr>
          <w:rFonts w:asciiTheme="minorHAnsi" w:hAnsiTheme="minorHAnsi"/>
          <w:sz w:val="22"/>
          <w:szCs w:val="22"/>
          <w:lang w:val="es-ES"/>
        </w:rPr>
        <w:t>exhorta</w:t>
      </w:r>
      <w:r w:rsidR="00686CE3" w:rsidRPr="000A52AD">
        <w:rPr>
          <w:rFonts w:asciiTheme="minorHAnsi" w:hAnsiTheme="minorHAnsi"/>
          <w:sz w:val="22"/>
          <w:szCs w:val="22"/>
          <w:lang w:val="es-ES"/>
        </w:rPr>
        <w:t xml:space="preserve"> </w:t>
      </w:r>
      <w:r w:rsidRPr="000A52AD">
        <w:rPr>
          <w:rFonts w:asciiTheme="minorHAnsi" w:hAnsiTheme="minorHAnsi"/>
          <w:sz w:val="22"/>
          <w:szCs w:val="22"/>
          <w:lang w:val="es-ES"/>
        </w:rPr>
        <w:t xml:space="preserve">a los Miembros </w:t>
      </w:r>
      <w:r w:rsidR="002D1773">
        <w:rPr>
          <w:rFonts w:asciiTheme="minorHAnsi" w:hAnsiTheme="minorHAnsi"/>
          <w:sz w:val="22"/>
          <w:szCs w:val="22"/>
          <w:lang w:val="es-ES"/>
        </w:rPr>
        <w:t xml:space="preserve">a </w:t>
      </w:r>
      <w:r w:rsidRPr="000A52AD">
        <w:rPr>
          <w:rFonts w:asciiTheme="minorHAnsi" w:hAnsiTheme="minorHAnsi"/>
          <w:sz w:val="22"/>
          <w:szCs w:val="22"/>
          <w:lang w:val="es-ES"/>
        </w:rPr>
        <w:t xml:space="preserve">que </w:t>
      </w:r>
      <w:r w:rsidR="002D1773" w:rsidRPr="000A52AD">
        <w:rPr>
          <w:rFonts w:asciiTheme="minorHAnsi" w:eastAsia="SimSun" w:hAnsiTheme="minorHAnsi"/>
          <w:color w:val="000000"/>
          <w:kern w:val="24"/>
          <w:sz w:val="22"/>
          <w:szCs w:val="22"/>
        </w:rPr>
        <w:t>actualicen</w:t>
      </w:r>
      <w:r w:rsidR="00555753" w:rsidRPr="000A52AD">
        <w:rPr>
          <w:rFonts w:asciiTheme="minorHAnsi" w:eastAsia="SimSun" w:hAnsiTheme="minorHAnsi"/>
          <w:color w:val="000000"/>
          <w:kern w:val="24"/>
          <w:sz w:val="22"/>
          <w:szCs w:val="22"/>
        </w:rPr>
        <w:t xml:space="preserve"> en forma perman</w:t>
      </w:r>
      <w:r w:rsidRPr="000A52AD">
        <w:rPr>
          <w:rFonts w:asciiTheme="minorHAnsi" w:eastAsia="SimSun" w:hAnsiTheme="minorHAnsi"/>
          <w:color w:val="000000"/>
          <w:kern w:val="24"/>
          <w:sz w:val="22"/>
          <w:szCs w:val="22"/>
        </w:rPr>
        <w:t xml:space="preserve">ente el inventario de las redes </w:t>
      </w:r>
      <w:r w:rsidR="00555753" w:rsidRPr="000A52AD">
        <w:rPr>
          <w:rFonts w:asciiTheme="minorHAnsi" w:eastAsia="SimSun" w:hAnsiTheme="minorHAnsi"/>
          <w:color w:val="000000"/>
          <w:kern w:val="24"/>
          <w:sz w:val="22"/>
          <w:szCs w:val="22"/>
        </w:rPr>
        <w:t>na</w:t>
      </w:r>
      <w:r w:rsidR="001D0EFE">
        <w:rPr>
          <w:rFonts w:asciiTheme="minorHAnsi" w:eastAsia="SimSun" w:hAnsiTheme="minorHAnsi"/>
          <w:color w:val="000000"/>
          <w:kern w:val="24"/>
          <w:sz w:val="22"/>
          <w:szCs w:val="22"/>
        </w:rPr>
        <w:t xml:space="preserve">cionales, </w:t>
      </w:r>
      <w:r w:rsidR="00555753" w:rsidRPr="000A52AD">
        <w:rPr>
          <w:rFonts w:asciiTheme="minorHAnsi" w:eastAsia="SimSun" w:hAnsiTheme="minorHAnsi"/>
          <w:color w:val="000000"/>
          <w:kern w:val="24"/>
          <w:sz w:val="22"/>
          <w:szCs w:val="22"/>
        </w:rPr>
        <w:t>identificando estaciones silenciosas, operativas y los metadato</w:t>
      </w:r>
      <w:r w:rsidRPr="000A52AD">
        <w:rPr>
          <w:rFonts w:asciiTheme="minorHAnsi" w:eastAsia="SimSun" w:hAnsiTheme="minorHAnsi"/>
          <w:color w:val="000000"/>
          <w:kern w:val="24"/>
          <w:sz w:val="22"/>
          <w:szCs w:val="22"/>
        </w:rPr>
        <w:t xml:space="preserve">s correspondientes a las mismas y </w:t>
      </w:r>
      <w:r w:rsidR="002D1773">
        <w:rPr>
          <w:rFonts w:asciiTheme="minorHAnsi" w:eastAsia="SimSun" w:hAnsiTheme="minorHAnsi"/>
          <w:color w:val="000000"/>
          <w:kern w:val="24"/>
          <w:sz w:val="22"/>
          <w:szCs w:val="22"/>
        </w:rPr>
        <w:t xml:space="preserve">que </w:t>
      </w:r>
      <w:r w:rsidRPr="000A52AD">
        <w:rPr>
          <w:rFonts w:asciiTheme="minorHAnsi" w:eastAsia="SimSun" w:hAnsiTheme="minorHAnsi"/>
          <w:color w:val="000000"/>
          <w:kern w:val="24"/>
          <w:sz w:val="22"/>
          <w:szCs w:val="22"/>
        </w:rPr>
        <w:t>e</w:t>
      </w:r>
      <w:r w:rsidR="00555753" w:rsidRPr="000A52AD">
        <w:rPr>
          <w:rFonts w:asciiTheme="minorHAnsi" w:hAnsiTheme="minorHAnsi"/>
          <w:sz w:val="22"/>
          <w:szCs w:val="22"/>
        </w:rPr>
        <w:t xml:space="preserve">laboren </w:t>
      </w:r>
      <w:r w:rsidR="002D1773">
        <w:rPr>
          <w:rFonts w:asciiTheme="minorHAnsi" w:hAnsiTheme="minorHAnsi"/>
          <w:sz w:val="22"/>
          <w:szCs w:val="22"/>
        </w:rPr>
        <w:t xml:space="preserve">también, </w:t>
      </w:r>
      <w:r w:rsidR="00555753" w:rsidRPr="000A52AD">
        <w:rPr>
          <w:rFonts w:asciiTheme="minorHAnsi" w:hAnsiTheme="minorHAnsi"/>
          <w:sz w:val="22"/>
          <w:szCs w:val="22"/>
        </w:rPr>
        <w:t xml:space="preserve">un plan de trabajo nacional para ejecutar a corto </w:t>
      </w:r>
      <w:r w:rsidR="002D1773">
        <w:rPr>
          <w:rFonts w:asciiTheme="minorHAnsi" w:hAnsiTheme="minorHAnsi"/>
          <w:sz w:val="22"/>
          <w:szCs w:val="22"/>
        </w:rPr>
        <w:t>plazo</w:t>
      </w:r>
      <w:r w:rsidR="002D1773" w:rsidRPr="000A52AD">
        <w:rPr>
          <w:rFonts w:asciiTheme="minorHAnsi" w:hAnsiTheme="minorHAnsi"/>
          <w:sz w:val="22"/>
          <w:szCs w:val="22"/>
        </w:rPr>
        <w:t xml:space="preserve"> </w:t>
      </w:r>
      <w:r w:rsidR="00555753" w:rsidRPr="000A52AD">
        <w:rPr>
          <w:rFonts w:asciiTheme="minorHAnsi" w:hAnsiTheme="minorHAnsi"/>
          <w:sz w:val="22"/>
          <w:szCs w:val="22"/>
        </w:rPr>
        <w:t xml:space="preserve">el intercambio regional </w:t>
      </w:r>
      <w:r w:rsidR="00541213">
        <w:rPr>
          <w:rFonts w:asciiTheme="minorHAnsi" w:hAnsiTheme="minorHAnsi"/>
          <w:sz w:val="22"/>
          <w:szCs w:val="22"/>
        </w:rPr>
        <w:t xml:space="preserve">de los datos de las estaciones AWS </w:t>
      </w:r>
      <w:r w:rsidR="00555753" w:rsidRPr="000A52AD">
        <w:rPr>
          <w:rFonts w:asciiTheme="minorHAnsi" w:hAnsiTheme="minorHAnsi"/>
          <w:sz w:val="22"/>
          <w:szCs w:val="22"/>
        </w:rPr>
        <w:t xml:space="preserve">en </w:t>
      </w:r>
      <w:r w:rsidR="00541213">
        <w:rPr>
          <w:rFonts w:asciiTheme="minorHAnsi" w:hAnsiTheme="minorHAnsi"/>
          <w:sz w:val="22"/>
          <w:szCs w:val="22"/>
        </w:rPr>
        <w:t xml:space="preserve">el </w:t>
      </w:r>
      <w:r w:rsidR="00555753" w:rsidRPr="000A52AD">
        <w:rPr>
          <w:rFonts w:asciiTheme="minorHAnsi" w:hAnsiTheme="minorHAnsi"/>
          <w:sz w:val="22"/>
          <w:szCs w:val="22"/>
        </w:rPr>
        <w:t xml:space="preserve">formato BUFR.  </w:t>
      </w:r>
    </w:p>
    <w:p w:rsidR="00EF7FF5" w:rsidRDefault="00EF7FF5" w:rsidP="00A846E6">
      <w:pPr>
        <w:pStyle w:val="ListParagraph"/>
        <w:ind w:left="360" w:firstLine="360"/>
        <w:jc w:val="both"/>
        <w:rPr>
          <w:rFonts w:cs="Times New Roman"/>
          <w:lang w:val="es-ES_tradnl"/>
        </w:rPr>
      </w:pPr>
    </w:p>
    <w:p w:rsidR="00D4292F" w:rsidRPr="00AE6680" w:rsidRDefault="0098252E" w:rsidP="003152BB">
      <w:pPr>
        <w:pStyle w:val="NormalWeb"/>
        <w:spacing w:before="0" w:beforeAutospacing="0" w:after="0" w:afterAutospacing="0"/>
        <w:ind w:left="360" w:firstLine="360"/>
        <w:jc w:val="both"/>
        <w:textAlignment w:val="baseline"/>
        <w:rPr>
          <w:rFonts w:asciiTheme="minorHAnsi" w:hAnsiTheme="minorHAnsi"/>
          <w:bCs/>
          <w:iCs/>
          <w:sz w:val="22"/>
          <w:szCs w:val="22"/>
          <w:lang w:val="es-ES"/>
        </w:rPr>
      </w:pPr>
      <w:r w:rsidRPr="0098252E">
        <w:rPr>
          <w:rFonts w:asciiTheme="minorHAnsi" w:hAnsiTheme="minorHAnsi"/>
          <w:bCs/>
          <w:iCs/>
          <w:sz w:val="22"/>
          <w:szCs w:val="22"/>
          <w:lang w:val="es-ES"/>
        </w:rPr>
        <w:t xml:space="preserve">Se </w:t>
      </w:r>
      <w:r w:rsidR="002D1773">
        <w:rPr>
          <w:rFonts w:asciiTheme="minorHAnsi" w:hAnsiTheme="minorHAnsi"/>
          <w:bCs/>
          <w:iCs/>
          <w:sz w:val="22"/>
          <w:szCs w:val="22"/>
          <w:lang w:val="es-ES"/>
        </w:rPr>
        <w:t>exhorta</w:t>
      </w:r>
      <w:r w:rsidR="002D1773" w:rsidRPr="0098252E">
        <w:rPr>
          <w:rFonts w:asciiTheme="minorHAnsi" w:hAnsiTheme="minorHAnsi"/>
          <w:bCs/>
          <w:iCs/>
          <w:sz w:val="22"/>
          <w:szCs w:val="22"/>
          <w:lang w:val="es-ES"/>
        </w:rPr>
        <w:t xml:space="preserve"> </w:t>
      </w:r>
      <w:r w:rsidRPr="0098252E">
        <w:rPr>
          <w:rFonts w:asciiTheme="minorHAnsi" w:hAnsiTheme="minorHAnsi"/>
          <w:bCs/>
          <w:iCs/>
          <w:sz w:val="22"/>
          <w:szCs w:val="22"/>
          <w:lang w:val="es-ES"/>
        </w:rPr>
        <w:t xml:space="preserve">a los </w:t>
      </w:r>
      <w:r w:rsidR="00D4292F" w:rsidRPr="0098252E">
        <w:rPr>
          <w:rFonts w:asciiTheme="minorHAnsi" w:hAnsiTheme="minorHAnsi"/>
          <w:bCs/>
          <w:iCs/>
          <w:sz w:val="22"/>
          <w:szCs w:val="22"/>
          <w:lang w:val="es-ES"/>
        </w:rPr>
        <w:t>Miembros a que inicien el proceso de desarrollo de una estrategia nacional de observación y del plan nacional de implementación del WIGOS</w:t>
      </w:r>
      <w:r w:rsidRPr="0098252E">
        <w:rPr>
          <w:rFonts w:asciiTheme="minorHAnsi" w:hAnsiTheme="minorHAnsi"/>
          <w:bCs/>
          <w:iCs/>
          <w:sz w:val="22"/>
          <w:szCs w:val="22"/>
          <w:lang w:val="es-ES"/>
        </w:rPr>
        <w:t>, de acuerdo con</w:t>
      </w:r>
      <w:r w:rsidR="00D4292F" w:rsidRPr="0098252E">
        <w:rPr>
          <w:rFonts w:asciiTheme="minorHAnsi" w:hAnsiTheme="minorHAnsi"/>
          <w:bCs/>
          <w:iCs/>
          <w:sz w:val="22"/>
          <w:szCs w:val="22"/>
          <w:lang w:val="es-ES"/>
        </w:rPr>
        <w:t xml:space="preserve"> la información disponible en la página de WIGOS y documentos relacionados</w:t>
      </w:r>
      <w:r w:rsidR="003152BB">
        <w:rPr>
          <w:rFonts w:asciiTheme="minorHAnsi" w:hAnsiTheme="minorHAnsi"/>
          <w:bCs/>
          <w:iCs/>
          <w:sz w:val="22"/>
          <w:szCs w:val="22"/>
          <w:lang w:val="es-ES"/>
        </w:rPr>
        <w:t xml:space="preserve"> y</w:t>
      </w:r>
      <w:r>
        <w:rPr>
          <w:rFonts w:asciiTheme="minorHAnsi" w:hAnsiTheme="minorHAnsi"/>
          <w:bCs/>
          <w:iCs/>
          <w:sz w:val="22"/>
          <w:szCs w:val="22"/>
          <w:lang w:val="es-ES"/>
        </w:rPr>
        <w:t xml:space="preserve"> </w:t>
      </w:r>
      <w:r w:rsidR="003152BB">
        <w:rPr>
          <w:rFonts w:asciiTheme="minorHAnsi" w:hAnsiTheme="minorHAnsi"/>
          <w:bCs/>
          <w:iCs/>
          <w:sz w:val="22"/>
          <w:szCs w:val="22"/>
          <w:lang w:val="es-ES"/>
        </w:rPr>
        <w:t>t</w:t>
      </w:r>
      <w:r>
        <w:rPr>
          <w:rFonts w:asciiTheme="minorHAnsi" w:hAnsiTheme="minorHAnsi"/>
          <w:bCs/>
          <w:iCs/>
          <w:sz w:val="22"/>
          <w:szCs w:val="22"/>
          <w:lang w:val="es-ES"/>
        </w:rPr>
        <w:t xml:space="preserve">ambién </w:t>
      </w:r>
      <w:r w:rsidR="00D4292F" w:rsidRPr="00AE6680">
        <w:rPr>
          <w:rFonts w:asciiTheme="minorHAnsi" w:hAnsiTheme="minorHAnsi"/>
          <w:bCs/>
          <w:iCs/>
          <w:sz w:val="22"/>
          <w:szCs w:val="22"/>
          <w:lang w:val="es-ES"/>
        </w:rPr>
        <w:t xml:space="preserve">a desarrollar las actividades de comunicación y sensibilización </w:t>
      </w:r>
      <w:r w:rsidR="002D1773" w:rsidRPr="00AE6680">
        <w:rPr>
          <w:rFonts w:asciiTheme="minorHAnsi" w:hAnsiTheme="minorHAnsi"/>
          <w:bCs/>
          <w:iCs/>
          <w:sz w:val="22"/>
          <w:szCs w:val="22"/>
          <w:lang w:val="es-ES"/>
        </w:rPr>
        <w:t>a socios potenc</w:t>
      </w:r>
      <w:r w:rsidR="002D1773">
        <w:rPr>
          <w:rFonts w:asciiTheme="minorHAnsi" w:hAnsiTheme="minorHAnsi"/>
          <w:bCs/>
          <w:iCs/>
          <w:sz w:val="22"/>
          <w:szCs w:val="22"/>
          <w:lang w:val="es-ES"/>
        </w:rPr>
        <w:t>iales</w:t>
      </w:r>
      <w:r w:rsidR="002D1773" w:rsidRPr="00AE6680">
        <w:rPr>
          <w:rFonts w:asciiTheme="minorHAnsi" w:hAnsiTheme="minorHAnsi"/>
          <w:bCs/>
          <w:iCs/>
          <w:sz w:val="22"/>
          <w:szCs w:val="22"/>
          <w:lang w:val="es-ES"/>
        </w:rPr>
        <w:t xml:space="preserve"> </w:t>
      </w:r>
      <w:r w:rsidR="00D4292F" w:rsidRPr="00AE6680">
        <w:rPr>
          <w:rFonts w:asciiTheme="minorHAnsi" w:hAnsiTheme="minorHAnsi"/>
          <w:bCs/>
          <w:iCs/>
          <w:sz w:val="22"/>
          <w:szCs w:val="22"/>
          <w:lang w:val="es-ES"/>
        </w:rPr>
        <w:t xml:space="preserve">sobre los beneficios del WIGOS </w:t>
      </w:r>
      <w:r w:rsidR="00AE6680">
        <w:rPr>
          <w:rFonts w:asciiTheme="minorHAnsi" w:hAnsiTheme="minorHAnsi"/>
          <w:bCs/>
          <w:iCs/>
          <w:sz w:val="22"/>
          <w:szCs w:val="22"/>
          <w:lang w:val="es-ES"/>
        </w:rPr>
        <w:t>y su respe</w:t>
      </w:r>
      <w:r w:rsidR="002D1773">
        <w:rPr>
          <w:rFonts w:asciiTheme="minorHAnsi" w:hAnsiTheme="minorHAnsi"/>
          <w:bCs/>
          <w:iCs/>
          <w:sz w:val="22"/>
          <w:szCs w:val="22"/>
          <w:lang w:val="es-ES"/>
        </w:rPr>
        <w:t>c</w:t>
      </w:r>
      <w:r w:rsidR="00AE6680">
        <w:rPr>
          <w:rFonts w:asciiTheme="minorHAnsi" w:hAnsiTheme="minorHAnsi"/>
          <w:bCs/>
          <w:iCs/>
          <w:sz w:val="22"/>
          <w:szCs w:val="22"/>
          <w:lang w:val="es-ES"/>
        </w:rPr>
        <w:t>tiva evaluación</w:t>
      </w:r>
      <w:r w:rsidR="002D1773">
        <w:rPr>
          <w:rFonts w:asciiTheme="minorHAnsi" w:hAnsiTheme="minorHAnsi"/>
          <w:bCs/>
          <w:iCs/>
          <w:sz w:val="22"/>
          <w:szCs w:val="22"/>
          <w:lang w:val="es-ES"/>
        </w:rPr>
        <w:t>.</w:t>
      </w:r>
    </w:p>
    <w:p w:rsidR="00EF7FF5" w:rsidRDefault="00EF7FF5" w:rsidP="00A846E6">
      <w:pPr>
        <w:pStyle w:val="ListParagraph"/>
        <w:ind w:left="360" w:firstLine="360"/>
        <w:jc w:val="both"/>
        <w:rPr>
          <w:rFonts w:cs="Times New Roman"/>
          <w:lang w:val="es-ES_tradnl"/>
        </w:rPr>
      </w:pPr>
    </w:p>
    <w:p w:rsidR="00EF7FF5" w:rsidRDefault="00EF7FF5" w:rsidP="00A846E6">
      <w:pPr>
        <w:pStyle w:val="ListParagraph"/>
        <w:ind w:left="360" w:firstLine="360"/>
        <w:jc w:val="both"/>
        <w:rPr>
          <w:rFonts w:cs="Times New Roman"/>
          <w:lang w:val="es-ES_tradnl"/>
        </w:rPr>
      </w:pPr>
    </w:p>
    <w:p w:rsidR="00555753" w:rsidRPr="00AE6680" w:rsidRDefault="003152BB" w:rsidP="003152BB">
      <w:pPr>
        <w:pStyle w:val="ListParagraph"/>
        <w:ind w:left="360" w:firstLine="360"/>
        <w:jc w:val="both"/>
        <w:rPr>
          <w:rFonts w:ascii="Arial" w:hAnsi="Arial" w:cs="Arial"/>
          <w:lang w:val="es-ES_tradnl"/>
        </w:rPr>
      </w:pPr>
      <w:r>
        <w:rPr>
          <w:rFonts w:cs="Times New Roman"/>
          <w:lang w:val="es-ES_tradnl"/>
        </w:rPr>
        <w:t>Se deberá p</w:t>
      </w:r>
      <w:r w:rsidR="00483AE0" w:rsidRPr="00C309FB">
        <w:rPr>
          <w:rFonts w:cs="Times New Roman"/>
          <w:lang w:val="es-ES_tradnl"/>
        </w:rPr>
        <w:t>reparar un</w:t>
      </w:r>
      <w:r w:rsidR="002D1773">
        <w:rPr>
          <w:rFonts w:cs="Times New Roman"/>
          <w:lang w:val="es-ES_tradnl"/>
        </w:rPr>
        <w:t>a nota conceptual</w:t>
      </w:r>
      <w:r w:rsidR="00483AE0" w:rsidRPr="00C309FB">
        <w:rPr>
          <w:rFonts w:cs="Times New Roman"/>
          <w:lang w:val="es-ES_tradnl"/>
        </w:rPr>
        <w:t xml:space="preserve"> para solicita</w:t>
      </w:r>
      <w:r w:rsidR="002D1773">
        <w:rPr>
          <w:rFonts w:cs="Times New Roman"/>
          <w:lang w:val="es-ES_tradnl"/>
        </w:rPr>
        <w:t>r</w:t>
      </w:r>
      <w:r w:rsidR="00483AE0" w:rsidRPr="00C309FB">
        <w:rPr>
          <w:rFonts w:cs="Times New Roman"/>
          <w:lang w:val="es-ES_tradnl"/>
        </w:rPr>
        <w:t xml:space="preserve"> </w:t>
      </w:r>
      <w:r w:rsidR="00817BFC" w:rsidRPr="00C309FB">
        <w:rPr>
          <w:rFonts w:cs="Times New Roman"/>
          <w:lang w:val="es-ES_tradnl"/>
        </w:rPr>
        <w:t>apoyo del proyecto Ibero americano</w:t>
      </w:r>
      <w:r w:rsidR="00AE6680">
        <w:rPr>
          <w:rFonts w:cs="Times New Roman"/>
          <w:lang w:val="es-ES_tradnl"/>
        </w:rPr>
        <w:t xml:space="preserve">, a través de la CIMET, </w:t>
      </w:r>
      <w:r w:rsidR="00817BFC" w:rsidRPr="00C309FB">
        <w:rPr>
          <w:rFonts w:cs="Times New Roman"/>
          <w:lang w:val="es-ES_tradnl"/>
        </w:rPr>
        <w:t xml:space="preserve">para contratar </w:t>
      </w:r>
      <w:r w:rsidR="002D1773">
        <w:rPr>
          <w:rFonts w:cs="Times New Roman"/>
          <w:lang w:val="es-ES_tradnl"/>
        </w:rPr>
        <w:t xml:space="preserve">una </w:t>
      </w:r>
      <w:r w:rsidR="00430F5B" w:rsidRPr="00C309FB">
        <w:rPr>
          <w:rFonts w:cs="Times New Roman"/>
          <w:lang w:val="es-ES_tradnl"/>
        </w:rPr>
        <w:t>consultoría</w:t>
      </w:r>
      <w:r w:rsidR="00817BFC" w:rsidRPr="00C309FB">
        <w:rPr>
          <w:rFonts w:cs="Times New Roman"/>
          <w:lang w:val="es-ES_tradnl"/>
        </w:rPr>
        <w:t xml:space="preserve"> para </w:t>
      </w:r>
      <w:r w:rsidR="002D1773">
        <w:rPr>
          <w:rFonts w:cs="Times New Roman"/>
          <w:lang w:val="es-ES_tradnl"/>
        </w:rPr>
        <w:t xml:space="preserve">el </w:t>
      </w:r>
      <w:r w:rsidR="00817BFC" w:rsidRPr="00C309FB">
        <w:rPr>
          <w:rFonts w:cs="Times New Roman"/>
          <w:lang w:val="es-ES_tradnl"/>
        </w:rPr>
        <w:t>desarrollo de</w:t>
      </w:r>
      <w:r w:rsidR="002D1773">
        <w:rPr>
          <w:rFonts w:cs="Times New Roman"/>
          <w:lang w:val="es-ES_tradnl"/>
        </w:rPr>
        <w:t xml:space="preserve"> un</w:t>
      </w:r>
      <w:r w:rsidR="00817BFC" w:rsidRPr="00C309FB">
        <w:rPr>
          <w:rFonts w:cs="Times New Roman"/>
          <w:lang w:val="es-ES_tradnl"/>
        </w:rPr>
        <w:t xml:space="preserve"> proyecto de intercambio regional</w:t>
      </w:r>
      <w:r>
        <w:rPr>
          <w:rFonts w:cs="Times New Roman"/>
          <w:lang w:val="es-ES_tradnl"/>
        </w:rPr>
        <w:t xml:space="preserve"> de datos</w:t>
      </w:r>
      <w:r w:rsidR="00817BFC" w:rsidRPr="00C309FB">
        <w:rPr>
          <w:rFonts w:cs="Times New Roman"/>
          <w:lang w:val="es-ES_tradnl"/>
        </w:rPr>
        <w:t xml:space="preserve"> </w:t>
      </w:r>
      <w:r w:rsidR="00800687">
        <w:rPr>
          <w:rFonts w:cs="Times New Roman"/>
          <w:lang w:val="es-ES_tradnl"/>
        </w:rPr>
        <w:t>para</w:t>
      </w:r>
      <w:r w:rsidR="002D1773">
        <w:rPr>
          <w:rFonts w:cs="Times New Roman"/>
          <w:lang w:val="es-ES_tradnl"/>
        </w:rPr>
        <w:t xml:space="preserve"> la elaboración de un</w:t>
      </w:r>
      <w:r w:rsidR="00483AE0" w:rsidRPr="00C309FB">
        <w:rPr>
          <w:rFonts w:cs="Times New Roman"/>
          <w:lang w:val="es-ES_tradnl"/>
        </w:rPr>
        <w:t xml:space="preserve"> mosaico regional de radares meteorológicos.</w:t>
      </w:r>
      <w:r w:rsidR="00AE6680">
        <w:rPr>
          <w:rFonts w:cs="Times New Roman"/>
          <w:lang w:val="es-ES_tradnl"/>
        </w:rPr>
        <w:t xml:space="preserve"> También</w:t>
      </w:r>
      <w:r w:rsidR="002D1773">
        <w:rPr>
          <w:rFonts w:cs="Times New Roman"/>
          <w:lang w:val="es-ES_tradnl"/>
        </w:rPr>
        <w:t>,</w:t>
      </w:r>
      <w:r w:rsidR="00AE6680">
        <w:rPr>
          <w:rFonts w:cs="Times New Roman"/>
          <w:lang w:val="es-ES_tradnl"/>
        </w:rPr>
        <w:t xml:space="preserve"> se </w:t>
      </w:r>
      <w:r w:rsidR="002D1773">
        <w:rPr>
          <w:rFonts w:cs="Times New Roman"/>
          <w:lang w:val="es-ES_tradnl"/>
        </w:rPr>
        <w:t xml:space="preserve">exhorta </w:t>
      </w:r>
      <w:r w:rsidR="00AE6680">
        <w:rPr>
          <w:rFonts w:cs="Times New Roman"/>
          <w:lang w:val="es-ES_tradnl"/>
        </w:rPr>
        <w:t xml:space="preserve">a los Miembros </w:t>
      </w:r>
      <w:r w:rsidR="002D1773">
        <w:rPr>
          <w:rFonts w:cs="Times New Roman"/>
          <w:lang w:val="es-ES_tradnl"/>
        </w:rPr>
        <w:t xml:space="preserve">a </w:t>
      </w:r>
      <w:r w:rsidR="00AE6680">
        <w:rPr>
          <w:rFonts w:cs="Times New Roman"/>
          <w:lang w:val="es-ES_tradnl"/>
        </w:rPr>
        <w:t xml:space="preserve">que actualicen </w:t>
      </w:r>
      <w:r w:rsidR="002D1773" w:rsidRPr="00AE6680">
        <w:rPr>
          <w:lang w:val="es-ES_tradnl"/>
        </w:rPr>
        <w:t>en la base de datos de radares (WRD)</w:t>
      </w:r>
      <w:r w:rsidR="005749B2">
        <w:rPr>
          <w:lang w:val="es-ES_tradnl"/>
        </w:rPr>
        <w:t xml:space="preserve">, </w:t>
      </w:r>
      <w:r w:rsidR="00AE6680">
        <w:rPr>
          <w:rFonts w:cs="Times New Roman"/>
          <w:lang w:val="es-ES_tradnl"/>
        </w:rPr>
        <w:t xml:space="preserve">los datos </w:t>
      </w:r>
      <w:r w:rsidR="002D1773">
        <w:rPr>
          <w:rFonts w:cs="Times New Roman"/>
          <w:lang w:val="es-ES_tradnl"/>
        </w:rPr>
        <w:t xml:space="preserve">y metadatos </w:t>
      </w:r>
      <w:r w:rsidR="00555753" w:rsidRPr="00662D6D">
        <w:rPr>
          <w:lang w:val="es-ES"/>
        </w:rPr>
        <w:t xml:space="preserve">de </w:t>
      </w:r>
      <w:r w:rsidR="00555753" w:rsidRPr="00AE6680">
        <w:rPr>
          <w:lang w:val="es-ES_tradnl"/>
        </w:rPr>
        <w:t>radares meteorológicos instalados o planificados</w:t>
      </w:r>
      <w:r>
        <w:rPr>
          <w:lang w:val="es-ES_tradnl"/>
        </w:rPr>
        <w:t xml:space="preserve"> en sus países</w:t>
      </w:r>
      <w:r w:rsidR="00555753" w:rsidRPr="00AE6680">
        <w:rPr>
          <w:rFonts w:ascii="Arial" w:hAnsi="Arial" w:cs="Arial"/>
          <w:lang w:val="es-ES_tradnl"/>
        </w:rPr>
        <w:t>.</w:t>
      </w:r>
    </w:p>
    <w:p w:rsidR="00483AE0" w:rsidRDefault="00483AE0" w:rsidP="00817BFC">
      <w:pPr>
        <w:pStyle w:val="ListParagraph"/>
        <w:spacing w:after="0" w:line="240" w:lineRule="auto"/>
        <w:ind w:left="1080"/>
        <w:rPr>
          <w:rFonts w:cs="Times New Roman"/>
          <w:lang w:val="es-ES_tradnl"/>
        </w:rPr>
      </w:pPr>
    </w:p>
    <w:p w:rsidR="004A6B43" w:rsidRPr="003F74BD" w:rsidRDefault="005749B2" w:rsidP="004A6B43">
      <w:pPr>
        <w:pStyle w:val="ListParagraph"/>
        <w:ind w:left="360" w:firstLine="360"/>
        <w:jc w:val="both"/>
        <w:rPr>
          <w:color w:val="FF0000"/>
          <w:lang w:val="es-ES_tradnl"/>
        </w:rPr>
      </w:pPr>
      <w:r>
        <w:rPr>
          <w:rFonts w:cs="Times New Roman"/>
          <w:lang w:val="es-ES_tradnl"/>
        </w:rPr>
        <w:t xml:space="preserve">Se exhorta </w:t>
      </w:r>
      <w:r w:rsidR="001E7B92">
        <w:rPr>
          <w:rFonts w:cs="Times New Roman"/>
          <w:lang w:val="es-ES_tradnl"/>
        </w:rPr>
        <w:t xml:space="preserve">a los Miembros que aún no </w:t>
      </w:r>
      <w:r>
        <w:rPr>
          <w:rFonts w:cs="Times New Roman"/>
          <w:lang w:val="es-ES_tradnl"/>
        </w:rPr>
        <w:t>han designado</w:t>
      </w:r>
      <w:r w:rsidR="001E7B92">
        <w:rPr>
          <w:rFonts w:cs="Times New Roman"/>
          <w:lang w:val="es-ES_tradnl"/>
        </w:rPr>
        <w:t xml:space="preserve"> a </w:t>
      </w:r>
      <w:r>
        <w:rPr>
          <w:rFonts w:cs="Times New Roman"/>
          <w:lang w:val="es-ES_tradnl"/>
        </w:rPr>
        <w:t xml:space="preserve">sus </w:t>
      </w:r>
      <w:r w:rsidR="001E7B92">
        <w:rPr>
          <w:rFonts w:cs="Times New Roman"/>
          <w:lang w:val="es-ES_tradnl"/>
        </w:rPr>
        <w:t>Puntos focales nacionales del WIGOS, WIS y OSCAR/Superficie</w:t>
      </w:r>
      <w:r>
        <w:rPr>
          <w:rFonts w:cs="Times New Roman"/>
          <w:lang w:val="es-ES_tradnl"/>
        </w:rPr>
        <w:t>,</w:t>
      </w:r>
      <w:r w:rsidR="00555753">
        <w:rPr>
          <w:rFonts w:cs="Times New Roman"/>
          <w:lang w:val="es-ES_tradnl"/>
        </w:rPr>
        <w:t xml:space="preserve"> </w:t>
      </w:r>
      <w:r>
        <w:rPr>
          <w:rFonts w:cs="Times New Roman"/>
          <w:lang w:val="es-ES_tradnl"/>
        </w:rPr>
        <w:t xml:space="preserve">a que designen </w:t>
      </w:r>
      <w:r w:rsidR="00555753">
        <w:rPr>
          <w:rFonts w:cs="Times New Roman"/>
          <w:lang w:val="es-ES_tradnl"/>
        </w:rPr>
        <w:t>de acuerdo con sus respectivos términos de referencia.</w:t>
      </w:r>
      <w:r w:rsidR="001E7B92">
        <w:rPr>
          <w:rFonts w:cs="Times New Roman"/>
          <w:lang w:val="es-ES_tradnl"/>
        </w:rPr>
        <w:t xml:space="preserve"> </w:t>
      </w:r>
      <w:r>
        <w:rPr>
          <w:rFonts w:cs="Times New Roman"/>
          <w:lang w:val="es-ES_tradnl"/>
        </w:rPr>
        <w:t>La información correspondiente a sus países del Volumen A y que fue trasladada automáticamente</w:t>
      </w:r>
      <w:r w:rsidR="0058362B">
        <w:rPr>
          <w:rFonts w:cs="Times New Roman"/>
          <w:lang w:val="es-ES_tradnl"/>
        </w:rPr>
        <w:t>,</w:t>
      </w:r>
      <w:r w:rsidR="004A6B43">
        <w:rPr>
          <w:rFonts w:cs="Times New Roman"/>
          <w:lang w:val="es-ES_tradnl"/>
        </w:rPr>
        <w:t xml:space="preserve"> requiere ser revisada</w:t>
      </w:r>
      <w:r w:rsidR="0058362B">
        <w:rPr>
          <w:rFonts w:cs="Times New Roman"/>
          <w:lang w:val="es-ES_tradnl"/>
        </w:rPr>
        <w:t xml:space="preserve"> por los puntos focales</w:t>
      </w:r>
      <w:r>
        <w:rPr>
          <w:rFonts w:cs="Times New Roman"/>
          <w:lang w:val="es-ES_tradnl"/>
        </w:rPr>
        <w:t xml:space="preserve"> </w:t>
      </w:r>
      <w:r w:rsidR="001E7B92">
        <w:rPr>
          <w:rFonts w:cs="Times New Roman"/>
          <w:lang w:val="es-ES_tradnl"/>
        </w:rPr>
        <w:t xml:space="preserve">de OSCAR/Superficie </w:t>
      </w:r>
      <w:r w:rsidR="004A6B43">
        <w:rPr>
          <w:rFonts w:cs="Times New Roman"/>
          <w:lang w:val="es-ES_tradnl"/>
        </w:rPr>
        <w:t>con la premura respectiva</w:t>
      </w:r>
      <w:r w:rsidR="004A6B43" w:rsidRPr="00506E15">
        <w:rPr>
          <w:rFonts w:cs="Times New Roman"/>
          <w:lang w:val="es-ES_tradnl"/>
        </w:rPr>
        <w:t xml:space="preserve">, </w:t>
      </w:r>
      <w:r w:rsidR="004A6B43" w:rsidRPr="00506E15">
        <w:rPr>
          <w:lang w:val="es-ES_tradnl"/>
        </w:rPr>
        <w:t xml:space="preserve">como así también iniciar el ingreso de los nuevos puntos de observación.  </w:t>
      </w:r>
    </w:p>
    <w:p w:rsidR="00AE6680" w:rsidRDefault="00AE6680" w:rsidP="00A846E6">
      <w:pPr>
        <w:pStyle w:val="ListParagraph"/>
        <w:ind w:left="360" w:firstLine="360"/>
        <w:jc w:val="both"/>
        <w:rPr>
          <w:rFonts w:cs="Times New Roman"/>
          <w:lang w:val="es-ES_tradnl"/>
        </w:rPr>
      </w:pPr>
    </w:p>
    <w:p w:rsidR="00483AE0" w:rsidRDefault="007F1E42" w:rsidP="003152BB">
      <w:pPr>
        <w:pStyle w:val="ListParagraph"/>
        <w:ind w:left="360" w:firstLine="360"/>
        <w:jc w:val="both"/>
        <w:rPr>
          <w:rFonts w:cs="Times New Roman"/>
          <w:lang w:val="es-ES_tradnl"/>
        </w:rPr>
      </w:pPr>
      <w:r>
        <w:rPr>
          <w:rFonts w:cs="Times New Roman"/>
          <w:lang w:val="es-ES_tradnl"/>
        </w:rPr>
        <w:t xml:space="preserve">Se exhorta a los </w:t>
      </w:r>
      <w:r w:rsidR="00AE6680">
        <w:rPr>
          <w:rFonts w:cs="Times New Roman"/>
          <w:lang w:val="es-ES_tradnl"/>
        </w:rPr>
        <w:t xml:space="preserve">Miembros </w:t>
      </w:r>
      <w:r>
        <w:rPr>
          <w:rFonts w:cs="Times New Roman"/>
          <w:lang w:val="es-ES_tradnl"/>
        </w:rPr>
        <w:t xml:space="preserve">a </w:t>
      </w:r>
      <w:r w:rsidR="00AE6680">
        <w:rPr>
          <w:rFonts w:cs="Times New Roman"/>
          <w:lang w:val="es-ES_tradnl"/>
        </w:rPr>
        <w:t xml:space="preserve">establecer con urgencia su </w:t>
      </w:r>
      <w:r w:rsidR="003152BB">
        <w:rPr>
          <w:rFonts w:cs="Times New Roman"/>
          <w:lang w:val="es-ES_tradnl"/>
        </w:rPr>
        <w:t xml:space="preserve">propio </w:t>
      </w:r>
      <w:r w:rsidR="00AE6680">
        <w:rPr>
          <w:rFonts w:cs="Times New Roman"/>
          <w:lang w:val="es-ES_tradnl"/>
        </w:rPr>
        <w:t>sistema de identificación de estaciones</w:t>
      </w:r>
      <w:r w:rsidR="003152BB">
        <w:rPr>
          <w:rFonts w:cs="Times New Roman"/>
          <w:lang w:val="es-ES_tradnl"/>
        </w:rPr>
        <w:t xml:space="preserve"> de acuerdo con la estructura y orientaciones sobre los Identificadores WIGOS</w:t>
      </w:r>
      <w:r w:rsidR="00AE6680">
        <w:rPr>
          <w:rFonts w:cs="Times New Roman"/>
          <w:lang w:val="es-ES_tradnl"/>
        </w:rPr>
        <w:t xml:space="preserve">. La secretaria </w:t>
      </w:r>
      <w:r>
        <w:rPr>
          <w:rFonts w:cs="Times New Roman"/>
          <w:lang w:val="es-ES_tradnl"/>
        </w:rPr>
        <w:t>proporcionará</w:t>
      </w:r>
      <w:r w:rsidR="00AE6680">
        <w:rPr>
          <w:rFonts w:cs="Times New Roman"/>
          <w:lang w:val="es-ES_tradnl"/>
        </w:rPr>
        <w:t xml:space="preserve"> ejemplos </w:t>
      </w:r>
      <w:r>
        <w:rPr>
          <w:rFonts w:cs="Times New Roman"/>
          <w:lang w:val="es-ES_tradnl"/>
        </w:rPr>
        <w:t>prácticos aplicados</w:t>
      </w:r>
      <w:r w:rsidR="00AE6680">
        <w:rPr>
          <w:rFonts w:cs="Times New Roman"/>
          <w:lang w:val="es-ES_tradnl"/>
        </w:rPr>
        <w:t xml:space="preserve"> en otros países. </w:t>
      </w:r>
      <w:r w:rsidR="00E41774">
        <w:rPr>
          <w:rFonts w:cs="Times New Roman"/>
          <w:lang w:val="es-ES_tradnl"/>
        </w:rPr>
        <w:t>Para nuevas estaciones</w:t>
      </w:r>
      <w:r>
        <w:rPr>
          <w:rFonts w:cs="Times New Roman"/>
          <w:lang w:val="es-ES_tradnl"/>
        </w:rPr>
        <w:t>,</w:t>
      </w:r>
      <w:r w:rsidR="00E41774">
        <w:rPr>
          <w:rFonts w:cs="Times New Roman"/>
          <w:lang w:val="es-ES_tradnl"/>
        </w:rPr>
        <w:t xml:space="preserve"> se debe usar el nuevo sistema de numeración. Algunos países </w:t>
      </w:r>
      <w:r>
        <w:rPr>
          <w:rFonts w:cs="Times New Roman"/>
          <w:lang w:val="es-ES_tradnl"/>
        </w:rPr>
        <w:t>reutilizarán</w:t>
      </w:r>
      <w:r w:rsidR="00E41774">
        <w:rPr>
          <w:rFonts w:cs="Times New Roman"/>
          <w:lang w:val="es-ES_tradnl"/>
        </w:rPr>
        <w:t xml:space="preserve"> </w:t>
      </w:r>
      <w:r>
        <w:rPr>
          <w:rFonts w:cs="Times New Roman"/>
          <w:lang w:val="es-ES_tradnl"/>
        </w:rPr>
        <w:t xml:space="preserve">identificadores </w:t>
      </w:r>
      <w:r w:rsidR="00E41774">
        <w:rPr>
          <w:rFonts w:cs="Times New Roman"/>
          <w:lang w:val="es-ES_tradnl"/>
        </w:rPr>
        <w:t xml:space="preserve">de estaciones con su </w:t>
      </w:r>
      <w:r w:rsidR="00430F5B">
        <w:rPr>
          <w:rFonts w:cs="Times New Roman"/>
          <w:lang w:val="es-ES_tradnl"/>
        </w:rPr>
        <w:t>número</w:t>
      </w:r>
      <w:r w:rsidR="00E41774">
        <w:rPr>
          <w:rFonts w:cs="Times New Roman"/>
          <w:lang w:val="es-ES_tradnl"/>
        </w:rPr>
        <w:t xml:space="preserve"> ISO en lugar del </w:t>
      </w:r>
      <w:r w:rsidR="00430F5B">
        <w:rPr>
          <w:rFonts w:cs="Times New Roman"/>
          <w:lang w:val="es-ES_tradnl"/>
        </w:rPr>
        <w:t>número</w:t>
      </w:r>
      <w:r w:rsidR="00E41774">
        <w:rPr>
          <w:rFonts w:cs="Times New Roman"/>
          <w:lang w:val="es-ES_tradnl"/>
        </w:rPr>
        <w:t xml:space="preserve"> 20000</w:t>
      </w:r>
      <w:r w:rsidR="003152BB">
        <w:rPr>
          <w:rFonts w:cs="Times New Roman"/>
          <w:lang w:val="es-ES_tradnl"/>
        </w:rPr>
        <w:t xml:space="preserve"> (en el segundo grupo de la estructura de los identificadores WIGOS)</w:t>
      </w:r>
      <w:r>
        <w:rPr>
          <w:rFonts w:cs="Times New Roman"/>
          <w:lang w:val="es-ES_tradnl"/>
        </w:rPr>
        <w:t>,</w:t>
      </w:r>
      <w:r w:rsidR="00E41774">
        <w:rPr>
          <w:rFonts w:cs="Times New Roman"/>
          <w:lang w:val="es-ES_tradnl"/>
        </w:rPr>
        <w:t xml:space="preserve"> que fue utilizado en el </w:t>
      </w:r>
      <w:r w:rsidR="00430F5B">
        <w:rPr>
          <w:rFonts w:cs="Times New Roman"/>
          <w:lang w:val="es-ES_tradnl"/>
        </w:rPr>
        <w:t>traslado</w:t>
      </w:r>
      <w:r w:rsidR="00E41774">
        <w:rPr>
          <w:rFonts w:cs="Times New Roman"/>
          <w:lang w:val="es-ES_tradnl"/>
        </w:rPr>
        <w:t xml:space="preserve"> del Volumen A.</w:t>
      </w:r>
    </w:p>
    <w:p w:rsidR="00483AE0" w:rsidRDefault="00483AE0" w:rsidP="00817BFC">
      <w:pPr>
        <w:pStyle w:val="ListParagraph"/>
        <w:spacing w:after="0" w:line="240" w:lineRule="auto"/>
        <w:ind w:left="1080"/>
        <w:rPr>
          <w:rFonts w:cs="Times New Roman"/>
          <w:lang w:val="es-ES_tradnl"/>
        </w:rPr>
      </w:pPr>
    </w:p>
    <w:p w:rsidR="00555753" w:rsidRPr="00662D6D" w:rsidRDefault="00AE6680" w:rsidP="00AE6680">
      <w:pPr>
        <w:spacing w:after="0" w:line="240" w:lineRule="auto"/>
        <w:ind w:left="360" w:firstLine="360"/>
        <w:jc w:val="both"/>
        <w:rPr>
          <w:rFonts w:ascii="Times New Roman" w:hAnsi="Times New Roman" w:cs="Times New Roman"/>
          <w:sz w:val="24"/>
          <w:szCs w:val="24"/>
          <w:lang w:val="es-ES"/>
        </w:rPr>
      </w:pPr>
      <w:r>
        <w:rPr>
          <w:rFonts w:cs="Times New Roman"/>
          <w:lang w:val="es-ES_tradnl"/>
        </w:rPr>
        <w:t>El coordinador de observaciones Sr. Gastón Torres (Chile)</w:t>
      </w:r>
      <w:r w:rsidR="007F1E42">
        <w:rPr>
          <w:rFonts w:cs="Times New Roman"/>
          <w:lang w:val="es-ES_tradnl"/>
        </w:rPr>
        <w:t>,</w:t>
      </w:r>
      <w:r>
        <w:rPr>
          <w:rFonts w:cs="Times New Roman"/>
          <w:lang w:val="es-ES_tradnl"/>
        </w:rPr>
        <w:t xml:space="preserve"> realizará un monitoreo del funcionamiento de OSCAR para comparar con los resultados del monitoreo hecho antes del Taller OSCAR</w:t>
      </w:r>
      <w:r w:rsidR="003152BB">
        <w:rPr>
          <w:rFonts w:cs="Times New Roman"/>
          <w:lang w:val="es-ES_tradnl"/>
        </w:rPr>
        <w:t>/Surface</w:t>
      </w:r>
      <w:r>
        <w:rPr>
          <w:rFonts w:cs="Times New Roman"/>
          <w:lang w:val="es-ES_tradnl"/>
        </w:rPr>
        <w:t xml:space="preserve"> (Lima, septiembre 2017). Los resultados serán enviados a todos los Miembros de AR III y también a la Secretaría en Ginebra. </w:t>
      </w:r>
    </w:p>
    <w:p w:rsidR="00555753" w:rsidRDefault="00555753" w:rsidP="00817BFC">
      <w:pPr>
        <w:pStyle w:val="ListParagraph"/>
        <w:spacing w:after="0" w:line="240" w:lineRule="auto"/>
        <w:ind w:left="1080"/>
        <w:rPr>
          <w:rFonts w:cs="Times New Roman"/>
          <w:lang w:val="es-ES_tradnl"/>
        </w:rPr>
      </w:pPr>
    </w:p>
    <w:p w:rsidR="00D4292F" w:rsidRPr="000C2C43" w:rsidRDefault="00C75AD3" w:rsidP="000C2C43">
      <w:pPr>
        <w:spacing w:before="120" w:after="0" w:line="240" w:lineRule="auto"/>
        <w:ind w:left="360" w:firstLine="360"/>
        <w:jc w:val="both"/>
        <w:rPr>
          <w:bCs/>
          <w:iCs/>
          <w:lang w:val="es-ES"/>
        </w:rPr>
      </w:pPr>
      <w:r>
        <w:rPr>
          <w:bCs/>
          <w:iCs/>
          <w:lang w:val="es-ES"/>
        </w:rPr>
        <w:t>En l</w:t>
      </w:r>
      <w:r w:rsidR="000C2C43">
        <w:rPr>
          <w:bCs/>
          <w:iCs/>
          <w:lang w:val="es-ES"/>
        </w:rPr>
        <w:t xml:space="preserve">a reunión </w:t>
      </w:r>
      <w:r>
        <w:rPr>
          <w:bCs/>
          <w:iCs/>
          <w:lang w:val="es-ES"/>
        </w:rPr>
        <w:t xml:space="preserve">se desarrolló una </w:t>
      </w:r>
      <w:r w:rsidR="000C2C43">
        <w:rPr>
          <w:bCs/>
          <w:iCs/>
          <w:lang w:val="es-ES"/>
        </w:rPr>
        <w:t>amplia discusión sobre las capacidades de recepción de datos e imágenes de satélites meteorológicos, especialmente del GOES-16. Fue mencionado el trabajo importante del Grupo de trabajo de la AR III y AR IV sobre requerimientos de satélites y por es</w:t>
      </w:r>
      <w:r w:rsidR="00F34430">
        <w:rPr>
          <w:bCs/>
          <w:iCs/>
          <w:lang w:val="es-ES"/>
        </w:rPr>
        <w:t>t</w:t>
      </w:r>
      <w:r w:rsidR="000C2C43">
        <w:rPr>
          <w:bCs/>
          <w:iCs/>
          <w:lang w:val="es-ES"/>
        </w:rPr>
        <w:t xml:space="preserve">o parte de </w:t>
      </w:r>
      <w:r w:rsidR="00F34430">
        <w:rPr>
          <w:bCs/>
          <w:iCs/>
          <w:lang w:val="es-ES"/>
        </w:rPr>
        <w:t xml:space="preserve">los </w:t>
      </w:r>
      <w:r w:rsidR="000C2C43">
        <w:rPr>
          <w:bCs/>
          <w:iCs/>
          <w:lang w:val="es-ES"/>
        </w:rPr>
        <w:t xml:space="preserve">Miembros de la </w:t>
      </w:r>
      <w:r w:rsidR="00E116ED">
        <w:rPr>
          <w:bCs/>
          <w:iCs/>
          <w:lang w:val="es-ES"/>
        </w:rPr>
        <w:t>Región</w:t>
      </w:r>
      <w:r w:rsidR="000C2C43">
        <w:rPr>
          <w:bCs/>
          <w:iCs/>
          <w:lang w:val="es-ES"/>
        </w:rPr>
        <w:t xml:space="preserve"> ya reciben dicha informaci</w:t>
      </w:r>
      <w:r w:rsidR="00F34430">
        <w:rPr>
          <w:bCs/>
          <w:iCs/>
          <w:lang w:val="es-ES"/>
        </w:rPr>
        <w:t>ón</w:t>
      </w:r>
      <w:r w:rsidR="000C2C43">
        <w:rPr>
          <w:bCs/>
          <w:iCs/>
          <w:lang w:val="es-ES"/>
        </w:rPr>
        <w:t xml:space="preserve"> a través de servidores y de GeoNetcast. Algunos Miembros están en proceso de adquisición de estaciones de recepción GOES-16 para recibir </w:t>
      </w:r>
      <w:r w:rsidR="00F34430">
        <w:rPr>
          <w:bCs/>
          <w:iCs/>
          <w:lang w:val="es-ES"/>
        </w:rPr>
        <w:t>la información</w:t>
      </w:r>
      <w:r w:rsidR="000C2C43">
        <w:rPr>
          <w:bCs/>
          <w:iCs/>
          <w:lang w:val="es-ES"/>
        </w:rPr>
        <w:t xml:space="preserve"> </w:t>
      </w:r>
      <w:r w:rsidR="00F34430">
        <w:rPr>
          <w:bCs/>
          <w:iCs/>
          <w:lang w:val="es-ES"/>
        </w:rPr>
        <w:t>de forma directa</w:t>
      </w:r>
      <w:r w:rsidR="000C2C43">
        <w:rPr>
          <w:bCs/>
          <w:iCs/>
          <w:lang w:val="es-ES"/>
        </w:rPr>
        <w:t xml:space="preserve">. De todos modos, la reunión recomendó </w:t>
      </w:r>
      <w:r w:rsidR="00363E96">
        <w:rPr>
          <w:bCs/>
          <w:iCs/>
          <w:lang w:val="es-ES"/>
        </w:rPr>
        <w:t xml:space="preserve">que </w:t>
      </w:r>
      <w:r w:rsidR="00D4292F" w:rsidRPr="000C2C43">
        <w:rPr>
          <w:bCs/>
          <w:iCs/>
          <w:lang w:val="es-ES"/>
        </w:rPr>
        <w:t xml:space="preserve">los Miembros que </w:t>
      </w:r>
      <w:r w:rsidR="00363E96">
        <w:rPr>
          <w:bCs/>
          <w:iCs/>
          <w:lang w:val="es-ES"/>
        </w:rPr>
        <w:t>ya tengan acceso a los</w:t>
      </w:r>
      <w:r w:rsidR="00D4292F" w:rsidRPr="000C2C43">
        <w:rPr>
          <w:bCs/>
          <w:iCs/>
          <w:lang w:val="es-ES"/>
        </w:rPr>
        <w:t xml:space="preserve"> datos satélite GOES-16</w:t>
      </w:r>
      <w:r w:rsidR="00363E96">
        <w:rPr>
          <w:bCs/>
          <w:iCs/>
          <w:lang w:val="es-ES"/>
        </w:rPr>
        <w:t xml:space="preserve"> </w:t>
      </w:r>
      <w:r w:rsidR="00F34430">
        <w:rPr>
          <w:bCs/>
          <w:iCs/>
          <w:lang w:val="es-ES"/>
        </w:rPr>
        <w:t xml:space="preserve">puedan </w:t>
      </w:r>
      <w:r w:rsidR="00363E96">
        <w:rPr>
          <w:bCs/>
          <w:iCs/>
          <w:lang w:val="es-ES"/>
        </w:rPr>
        <w:t>facilit</w:t>
      </w:r>
      <w:r w:rsidR="00F34430">
        <w:rPr>
          <w:bCs/>
          <w:iCs/>
          <w:lang w:val="es-ES"/>
        </w:rPr>
        <w:t>ar</w:t>
      </w:r>
      <w:r w:rsidR="00363E96">
        <w:rPr>
          <w:bCs/>
          <w:iCs/>
          <w:lang w:val="es-ES"/>
        </w:rPr>
        <w:t xml:space="preserve"> su recepción a los SMHN vecinos, </w:t>
      </w:r>
      <w:r w:rsidR="00D4292F" w:rsidRPr="000C2C43">
        <w:rPr>
          <w:bCs/>
          <w:iCs/>
          <w:lang w:val="es-ES"/>
        </w:rPr>
        <w:t>según sus necesidades</w:t>
      </w:r>
      <w:r w:rsidR="009F5942">
        <w:rPr>
          <w:bCs/>
          <w:iCs/>
          <w:lang w:val="es-ES"/>
        </w:rPr>
        <w:t xml:space="preserve"> y capacidades</w:t>
      </w:r>
      <w:r w:rsidR="00D4292F" w:rsidRPr="000C2C43">
        <w:rPr>
          <w:bCs/>
          <w:iCs/>
          <w:lang w:val="es-ES"/>
        </w:rPr>
        <w:t>.</w:t>
      </w:r>
    </w:p>
    <w:p w:rsidR="00D4292F" w:rsidRDefault="00D4292F" w:rsidP="00817BFC">
      <w:pPr>
        <w:pStyle w:val="ListParagraph"/>
        <w:spacing w:after="0" w:line="240" w:lineRule="auto"/>
        <w:ind w:left="1080"/>
        <w:rPr>
          <w:rFonts w:cs="Times New Roman"/>
          <w:lang w:val="es-ES_tradnl"/>
        </w:rPr>
      </w:pPr>
    </w:p>
    <w:p w:rsidR="00D4292F" w:rsidRPr="00363E96" w:rsidRDefault="005865FA" w:rsidP="00363E96">
      <w:pPr>
        <w:spacing w:after="0" w:line="240" w:lineRule="auto"/>
        <w:ind w:left="360" w:firstLine="360"/>
        <w:jc w:val="both"/>
        <w:rPr>
          <w:rFonts w:cs="Times New Roman"/>
          <w:lang w:val="es-ES_tradnl"/>
        </w:rPr>
      </w:pPr>
      <w:r>
        <w:rPr>
          <w:rFonts w:cs="Times New Roman"/>
          <w:lang w:val="es-ES_tradnl"/>
        </w:rPr>
        <w:t xml:space="preserve">El Grupo de Trabajo (GT) fue informado </w:t>
      </w:r>
      <w:r w:rsidR="00363E96">
        <w:rPr>
          <w:rFonts w:cs="Times New Roman"/>
          <w:lang w:val="es-ES_tradnl"/>
        </w:rPr>
        <w:t>sobre los avances en el desarrollo del sistema de monitoreo de la calidad de datos WIG</w:t>
      </w:r>
      <w:r w:rsidR="004A6B43">
        <w:rPr>
          <w:rFonts w:cs="Times New Roman"/>
          <w:lang w:val="es-ES_tradnl"/>
        </w:rPr>
        <w:t xml:space="preserve">OS y su rol importante para el Centro Regional de WIGOS que </w:t>
      </w:r>
      <w:r w:rsidR="00363E96">
        <w:rPr>
          <w:rFonts w:cs="Times New Roman"/>
          <w:lang w:val="es-ES_tradnl"/>
        </w:rPr>
        <w:t>trabajar</w:t>
      </w:r>
      <w:r w:rsidR="004A6B43">
        <w:rPr>
          <w:rFonts w:cs="Times New Roman"/>
          <w:lang w:val="es-ES_tradnl"/>
        </w:rPr>
        <w:t>á</w:t>
      </w:r>
      <w:r w:rsidR="00363E96">
        <w:rPr>
          <w:rFonts w:cs="Times New Roman"/>
          <w:lang w:val="es-ES_tradnl"/>
        </w:rPr>
        <w:t xml:space="preserve"> con los centros mundiales en un sistema operativo de control de calidad y gestión de incidentes sobre estaciones problemáticas.  </w:t>
      </w:r>
    </w:p>
    <w:p w:rsidR="005D468D" w:rsidRPr="00363E96" w:rsidRDefault="005D468D" w:rsidP="00363E96">
      <w:pPr>
        <w:spacing w:after="0" w:line="240" w:lineRule="auto"/>
        <w:rPr>
          <w:rFonts w:cs="Times New Roman"/>
          <w:lang w:val="es-ES_tradnl"/>
        </w:rPr>
      </w:pPr>
    </w:p>
    <w:p w:rsidR="00363E96" w:rsidRPr="001D0EFE" w:rsidRDefault="005865FA" w:rsidP="00D15860">
      <w:pPr>
        <w:pStyle w:val="NormalWeb"/>
        <w:spacing w:before="0" w:beforeAutospacing="0" w:after="0" w:afterAutospacing="0"/>
        <w:ind w:left="284" w:firstLine="436"/>
        <w:jc w:val="both"/>
        <w:textAlignment w:val="baseline"/>
        <w:rPr>
          <w:rFonts w:asciiTheme="minorHAnsi" w:hAnsiTheme="minorHAnsi"/>
          <w:sz w:val="22"/>
          <w:szCs w:val="22"/>
          <w:lang w:val="es-ES_tradnl"/>
        </w:rPr>
      </w:pPr>
      <w:r w:rsidRPr="001D0EFE">
        <w:rPr>
          <w:rFonts w:asciiTheme="minorHAnsi" w:hAnsiTheme="minorHAnsi"/>
          <w:sz w:val="22"/>
          <w:szCs w:val="22"/>
          <w:lang w:val="es-ES_tradnl"/>
        </w:rPr>
        <w:t xml:space="preserve">El Grupo de Trabajo fue informado </w:t>
      </w:r>
      <w:r w:rsidR="00D15860" w:rsidRPr="001D0EFE">
        <w:rPr>
          <w:rFonts w:asciiTheme="minorHAnsi" w:hAnsiTheme="minorHAnsi"/>
          <w:bCs/>
          <w:iCs/>
          <w:sz w:val="22"/>
          <w:szCs w:val="22"/>
          <w:lang w:val="es-ES"/>
        </w:rPr>
        <w:t>sobre el aumento significativo de datos AMDAR en América del sur</w:t>
      </w:r>
      <w:r w:rsidR="001D53F4" w:rsidRPr="001D0EFE">
        <w:rPr>
          <w:rFonts w:asciiTheme="minorHAnsi" w:hAnsiTheme="minorHAnsi"/>
          <w:bCs/>
          <w:iCs/>
          <w:sz w:val="22"/>
          <w:szCs w:val="22"/>
          <w:lang w:val="es-ES"/>
        </w:rPr>
        <w:t>,</w:t>
      </w:r>
      <w:r w:rsidR="00D15860" w:rsidRPr="001D0EFE">
        <w:rPr>
          <w:rFonts w:asciiTheme="minorHAnsi" w:hAnsiTheme="minorHAnsi"/>
          <w:bCs/>
          <w:iCs/>
          <w:sz w:val="22"/>
          <w:szCs w:val="22"/>
          <w:lang w:val="es-ES"/>
        </w:rPr>
        <w:t xml:space="preserve"> reconocido en </w:t>
      </w:r>
      <w:r w:rsidR="001D53F4" w:rsidRPr="001D0EFE">
        <w:rPr>
          <w:rFonts w:asciiTheme="minorHAnsi" w:hAnsiTheme="minorHAnsi"/>
          <w:bCs/>
          <w:iCs/>
          <w:sz w:val="22"/>
          <w:szCs w:val="22"/>
          <w:lang w:val="es-ES"/>
        </w:rPr>
        <w:t xml:space="preserve">el </w:t>
      </w:r>
      <w:r w:rsidR="00D15860" w:rsidRPr="001D0EFE">
        <w:rPr>
          <w:rFonts w:asciiTheme="minorHAnsi" w:hAnsiTheme="minorHAnsi"/>
          <w:bCs/>
          <w:iCs/>
          <w:sz w:val="22"/>
          <w:szCs w:val="22"/>
          <w:lang w:val="es-ES"/>
        </w:rPr>
        <w:t xml:space="preserve">monitoreo realizado recientemente por </w:t>
      </w:r>
      <w:r w:rsidR="001D53F4" w:rsidRPr="001D0EFE">
        <w:rPr>
          <w:rFonts w:asciiTheme="minorHAnsi" w:hAnsiTheme="minorHAnsi"/>
          <w:bCs/>
          <w:iCs/>
          <w:sz w:val="22"/>
          <w:szCs w:val="22"/>
          <w:lang w:val="es-ES"/>
        </w:rPr>
        <w:t xml:space="preserve">los Centros Internacionales </w:t>
      </w:r>
      <w:r w:rsidR="00D15860" w:rsidRPr="001D0EFE">
        <w:rPr>
          <w:rFonts w:asciiTheme="minorHAnsi" w:hAnsiTheme="minorHAnsi"/>
          <w:bCs/>
          <w:iCs/>
          <w:sz w:val="22"/>
          <w:szCs w:val="22"/>
          <w:lang w:val="es-ES"/>
        </w:rPr>
        <w:t xml:space="preserve">ubicados fuera de la </w:t>
      </w:r>
      <w:r w:rsidR="00E116ED">
        <w:rPr>
          <w:rFonts w:asciiTheme="minorHAnsi" w:hAnsiTheme="minorHAnsi"/>
          <w:bCs/>
          <w:iCs/>
          <w:sz w:val="22"/>
          <w:szCs w:val="22"/>
          <w:lang w:val="es-ES"/>
        </w:rPr>
        <w:t>Región</w:t>
      </w:r>
      <w:r w:rsidR="00D15860" w:rsidRPr="001D0EFE">
        <w:rPr>
          <w:rFonts w:asciiTheme="minorHAnsi" w:hAnsiTheme="minorHAnsi"/>
          <w:bCs/>
          <w:iCs/>
          <w:sz w:val="22"/>
          <w:szCs w:val="22"/>
          <w:lang w:val="es-ES"/>
        </w:rPr>
        <w:t xml:space="preserve">. </w:t>
      </w:r>
      <w:r w:rsidRPr="001D0EFE">
        <w:rPr>
          <w:rFonts w:asciiTheme="minorHAnsi" w:hAnsiTheme="minorHAnsi"/>
          <w:bCs/>
          <w:iCs/>
          <w:sz w:val="22"/>
          <w:szCs w:val="22"/>
          <w:lang w:val="es-ES"/>
        </w:rPr>
        <w:t xml:space="preserve">El GT </w:t>
      </w:r>
      <w:r w:rsidR="001D53F4" w:rsidRPr="001D0EFE">
        <w:rPr>
          <w:rFonts w:asciiTheme="minorHAnsi" w:hAnsiTheme="minorHAnsi"/>
          <w:bCs/>
          <w:iCs/>
          <w:sz w:val="22"/>
          <w:szCs w:val="22"/>
          <w:lang w:val="es-ES"/>
        </w:rPr>
        <w:t xml:space="preserve">exhorta </w:t>
      </w:r>
      <w:r w:rsidR="00D15860" w:rsidRPr="001D0EFE">
        <w:rPr>
          <w:rFonts w:asciiTheme="minorHAnsi" w:hAnsiTheme="minorHAnsi"/>
          <w:bCs/>
          <w:iCs/>
          <w:sz w:val="22"/>
          <w:szCs w:val="22"/>
          <w:lang w:val="es-ES"/>
        </w:rPr>
        <w:t xml:space="preserve">a los Miembros </w:t>
      </w:r>
      <w:r w:rsidR="001D53F4" w:rsidRPr="001D0EFE">
        <w:rPr>
          <w:rFonts w:asciiTheme="minorHAnsi" w:hAnsiTheme="minorHAnsi"/>
          <w:bCs/>
          <w:iCs/>
          <w:sz w:val="22"/>
          <w:szCs w:val="22"/>
          <w:lang w:val="es-ES"/>
        </w:rPr>
        <w:t xml:space="preserve">a </w:t>
      </w:r>
      <w:r w:rsidR="00D15860" w:rsidRPr="001D0EFE">
        <w:rPr>
          <w:rFonts w:asciiTheme="minorHAnsi" w:hAnsiTheme="minorHAnsi"/>
          <w:bCs/>
          <w:iCs/>
          <w:sz w:val="22"/>
          <w:szCs w:val="22"/>
          <w:lang w:val="es-ES"/>
        </w:rPr>
        <w:t xml:space="preserve">que </w:t>
      </w:r>
      <w:r w:rsidR="00D15860" w:rsidRPr="001D0EFE">
        <w:rPr>
          <w:rFonts w:asciiTheme="minorHAnsi" w:hAnsiTheme="minorHAnsi"/>
          <w:sz w:val="22"/>
          <w:szCs w:val="22"/>
        </w:rPr>
        <w:t>soliciten los datos AMDAR disponibles al DCPC de Buenos Aires y GISC de Brasilia, según sus necesidades</w:t>
      </w:r>
      <w:r w:rsidR="001D53F4" w:rsidRPr="001D0EFE">
        <w:rPr>
          <w:rFonts w:asciiTheme="minorHAnsi" w:hAnsiTheme="minorHAnsi"/>
          <w:sz w:val="22"/>
          <w:szCs w:val="22"/>
        </w:rPr>
        <w:t xml:space="preserve"> y capacidades computacionales</w:t>
      </w:r>
      <w:r w:rsidR="00D15860" w:rsidRPr="001D0EFE">
        <w:rPr>
          <w:rFonts w:asciiTheme="minorHAnsi" w:hAnsiTheme="minorHAnsi"/>
          <w:sz w:val="22"/>
          <w:szCs w:val="22"/>
        </w:rPr>
        <w:t xml:space="preserve">.  También </w:t>
      </w:r>
      <w:r w:rsidR="001D53F4" w:rsidRPr="001D0EFE">
        <w:rPr>
          <w:rFonts w:asciiTheme="minorHAnsi" w:hAnsiTheme="minorHAnsi"/>
          <w:sz w:val="22"/>
          <w:szCs w:val="22"/>
        </w:rPr>
        <w:t xml:space="preserve">exhorta </w:t>
      </w:r>
      <w:r w:rsidR="00D15860" w:rsidRPr="001D0EFE">
        <w:rPr>
          <w:rFonts w:asciiTheme="minorHAnsi" w:hAnsiTheme="minorHAnsi"/>
          <w:sz w:val="22"/>
          <w:szCs w:val="22"/>
        </w:rPr>
        <w:t xml:space="preserve">a los Miembros </w:t>
      </w:r>
      <w:r w:rsidR="001D53F4" w:rsidRPr="001D0EFE">
        <w:rPr>
          <w:rFonts w:asciiTheme="minorHAnsi" w:hAnsiTheme="minorHAnsi"/>
          <w:sz w:val="22"/>
          <w:szCs w:val="22"/>
        </w:rPr>
        <w:t xml:space="preserve">a </w:t>
      </w:r>
      <w:r w:rsidR="00D15860" w:rsidRPr="001D0EFE">
        <w:rPr>
          <w:rFonts w:asciiTheme="minorHAnsi" w:hAnsiTheme="minorHAnsi"/>
          <w:sz w:val="22"/>
          <w:szCs w:val="22"/>
        </w:rPr>
        <w:t xml:space="preserve">que soliciten </w:t>
      </w:r>
      <w:r w:rsidR="001E7B92" w:rsidRPr="001D0EFE">
        <w:rPr>
          <w:rFonts w:asciiTheme="minorHAnsi" w:hAnsiTheme="minorHAnsi"/>
          <w:bCs/>
          <w:iCs/>
          <w:sz w:val="22"/>
          <w:szCs w:val="22"/>
          <w:lang w:val="es-ES"/>
        </w:rPr>
        <w:t xml:space="preserve">apoyo de la </w:t>
      </w:r>
      <w:r w:rsidR="00D46336" w:rsidRPr="001D0EFE">
        <w:rPr>
          <w:rFonts w:asciiTheme="minorHAnsi" w:hAnsiTheme="minorHAnsi"/>
          <w:bCs/>
          <w:iCs/>
          <w:sz w:val="22"/>
          <w:szCs w:val="22"/>
          <w:lang w:val="es-ES"/>
        </w:rPr>
        <w:t>secretaria</w:t>
      </w:r>
      <w:r w:rsidR="001D53F4" w:rsidRPr="001D0EFE">
        <w:rPr>
          <w:rFonts w:asciiTheme="minorHAnsi" w:hAnsiTheme="minorHAnsi"/>
          <w:bCs/>
          <w:iCs/>
          <w:sz w:val="22"/>
          <w:szCs w:val="22"/>
          <w:lang w:val="es-ES"/>
        </w:rPr>
        <w:t xml:space="preserve"> de la OMM </w:t>
      </w:r>
      <w:r w:rsidR="001E7B92" w:rsidRPr="001D0EFE">
        <w:rPr>
          <w:rFonts w:asciiTheme="minorHAnsi" w:hAnsiTheme="minorHAnsi"/>
          <w:bCs/>
          <w:iCs/>
          <w:sz w:val="22"/>
          <w:szCs w:val="22"/>
          <w:lang w:val="es-ES"/>
        </w:rPr>
        <w:lastRenderedPageBreak/>
        <w:t xml:space="preserve">para fines de desarrollo futuro de </w:t>
      </w:r>
      <w:r w:rsidR="00D15860" w:rsidRPr="001D0EFE">
        <w:rPr>
          <w:rFonts w:asciiTheme="minorHAnsi" w:hAnsiTheme="minorHAnsi"/>
          <w:bCs/>
          <w:iCs/>
          <w:sz w:val="22"/>
          <w:szCs w:val="22"/>
          <w:lang w:val="es-ES"/>
        </w:rPr>
        <w:t xml:space="preserve">sus programas nacionales AMDAR, incluyendo la </w:t>
      </w:r>
      <w:r w:rsidR="00363E96" w:rsidRPr="001D0EFE">
        <w:rPr>
          <w:rFonts w:asciiTheme="minorHAnsi" w:hAnsiTheme="minorHAnsi"/>
          <w:sz w:val="22"/>
          <w:szCs w:val="22"/>
          <w:lang w:val="es-ES_tradnl"/>
        </w:rPr>
        <w:t>disponib</w:t>
      </w:r>
      <w:r w:rsidR="00D15860" w:rsidRPr="001D0EFE">
        <w:rPr>
          <w:rFonts w:asciiTheme="minorHAnsi" w:hAnsiTheme="minorHAnsi"/>
          <w:sz w:val="22"/>
          <w:szCs w:val="22"/>
          <w:lang w:val="es-ES_tradnl"/>
        </w:rPr>
        <w:t xml:space="preserve">ilidad </w:t>
      </w:r>
      <w:r w:rsidR="00363E96" w:rsidRPr="001D0EFE">
        <w:rPr>
          <w:rFonts w:asciiTheme="minorHAnsi" w:hAnsiTheme="minorHAnsi"/>
          <w:sz w:val="22"/>
          <w:szCs w:val="22"/>
          <w:lang w:val="es-ES_tradnl"/>
        </w:rPr>
        <w:t xml:space="preserve">y </w:t>
      </w:r>
      <w:r w:rsidR="00D15860" w:rsidRPr="001D0EFE">
        <w:rPr>
          <w:rFonts w:asciiTheme="minorHAnsi" w:hAnsiTheme="minorHAnsi"/>
          <w:sz w:val="22"/>
          <w:szCs w:val="22"/>
          <w:lang w:val="es-ES_tradnl"/>
        </w:rPr>
        <w:t xml:space="preserve">el </w:t>
      </w:r>
      <w:r w:rsidR="00363E96" w:rsidRPr="001D0EFE">
        <w:rPr>
          <w:rFonts w:asciiTheme="minorHAnsi" w:hAnsiTheme="minorHAnsi"/>
          <w:sz w:val="22"/>
          <w:szCs w:val="22"/>
          <w:lang w:val="es-ES_tradnl"/>
        </w:rPr>
        <w:t>uso de la información.</w:t>
      </w:r>
    </w:p>
    <w:p w:rsidR="00D15860" w:rsidRPr="001D0EFE" w:rsidRDefault="00D15860" w:rsidP="00D15860">
      <w:pPr>
        <w:pStyle w:val="NormalWeb"/>
        <w:spacing w:before="0" w:beforeAutospacing="0" w:after="0" w:afterAutospacing="0"/>
        <w:ind w:left="284" w:hanging="284"/>
        <w:jc w:val="both"/>
        <w:textAlignment w:val="baseline"/>
        <w:rPr>
          <w:rFonts w:asciiTheme="minorHAnsi" w:hAnsiTheme="minorHAnsi"/>
          <w:sz w:val="22"/>
          <w:szCs w:val="22"/>
        </w:rPr>
      </w:pPr>
    </w:p>
    <w:p w:rsidR="001E7B92" w:rsidRDefault="00D15860" w:rsidP="00D15860">
      <w:pPr>
        <w:pStyle w:val="NormalWeb"/>
        <w:spacing w:before="0" w:beforeAutospacing="0" w:after="0" w:afterAutospacing="0"/>
        <w:ind w:left="284" w:hanging="284"/>
        <w:jc w:val="both"/>
        <w:textAlignment w:val="baseline"/>
        <w:rPr>
          <w:rFonts w:asciiTheme="minorHAnsi" w:hAnsiTheme="minorHAnsi"/>
          <w:bCs/>
          <w:iCs/>
          <w:sz w:val="22"/>
          <w:szCs w:val="22"/>
          <w:lang w:val="es-ES"/>
        </w:rPr>
      </w:pPr>
      <w:r>
        <w:tab/>
      </w:r>
      <w:r>
        <w:tab/>
      </w:r>
      <w:r w:rsidR="001D53F4">
        <w:t xml:space="preserve">Se </w:t>
      </w:r>
      <w:r w:rsidR="001D53F4">
        <w:rPr>
          <w:rFonts w:asciiTheme="minorHAnsi" w:hAnsiTheme="minorHAnsi"/>
          <w:bCs/>
          <w:iCs/>
          <w:sz w:val="22"/>
          <w:szCs w:val="22"/>
          <w:lang w:val="es-ES"/>
        </w:rPr>
        <w:t>exhorta</w:t>
      </w:r>
      <w:r w:rsidR="001D53F4" w:rsidRPr="00D15860">
        <w:rPr>
          <w:rFonts w:asciiTheme="minorHAnsi" w:hAnsiTheme="minorHAnsi"/>
          <w:bCs/>
          <w:iCs/>
          <w:sz w:val="22"/>
          <w:szCs w:val="22"/>
          <w:lang w:val="es-ES"/>
        </w:rPr>
        <w:t xml:space="preserve"> </w:t>
      </w:r>
      <w:r w:rsidR="001E7B92" w:rsidRPr="00D15860">
        <w:rPr>
          <w:rFonts w:asciiTheme="minorHAnsi" w:hAnsiTheme="minorHAnsi"/>
          <w:bCs/>
          <w:iCs/>
          <w:sz w:val="22"/>
          <w:szCs w:val="22"/>
          <w:lang w:val="es-ES"/>
        </w:rPr>
        <w:t>a los Miembros de la AR III a que apoyen la protección de las frecuencias de radio utilizadas por los SMHNs, adoptando las medidas apropiadas a nivel nacional</w:t>
      </w:r>
      <w:r w:rsidR="001D53F4">
        <w:rPr>
          <w:rFonts w:asciiTheme="minorHAnsi" w:hAnsiTheme="minorHAnsi"/>
          <w:bCs/>
          <w:iCs/>
          <w:sz w:val="22"/>
          <w:szCs w:val="22"/>
          <w:lang w:val="es-ES"/>
        </w:rPr>
        <w:t>, registrando</w:t>
      </w:r>
      <w:r w:rsidR="001E7B92" w:rsidRPr="00D15860">
        <w:rPr>
          <w:rFonts w:asciiTheme="minorHAnsi" w:hAnsiTheme="minorHAnsi"/>
          <w:bCs/>
          <w:iCs/>
          <w:sz w:val="22"/>
          <w:szCs w:val="22"/>
          <w:lang w:val="es-ES"/>
        </w:rPr>
        <w:t xml:space="preserve"> las frecuencias de cada estación o equipo </w:t>
      </w:r>
      <w:r w:rsidR="001D53F4">
        <w:rPr>
          <w:rFonts w:asciiTheme="minorHAnsi" w:hAnsiTheme="minorHAnsi"/>
          <w:bCs/>
          <w:iCs/>
          <w:sz w:val="22"/>
          <w:szCs w:val="22"/>
          <w:lang w:val="es-ES"/>
        </w:rPr>
        <w:t>ante</w:t>
      </w:r>
      <w:r w:rsidR="001D53F4" w:rsidRPr="00D15860">
        <w:rPr>
          <w:rFonts w:asciiTheme="minorHAnsi" w:hAnsiTheme="minorHAnsi"/>
          <w:bCs/>
          <w:iCs/>
          <w:sz w:val="22"/>
          <w:szCs w:val="22"/>
          <w:lang w:val="es-ES"/>
        </w:rPr>
        <w:t xml:space="preserve"> </w:t>
      </w:r>
      <w:r w:rsidR="001E7B92" w:rsidRPr="00D15860">
        <w:rPr>
          <w:rFonts w:asciiTheme="minorHAnsi" w:hAnsiTheme="minorHAnsi"/>
          <w:bCs/>
          <w:iCs/>
          <w:sz w:val="22"/>
          <w:szCs w:val="22"/>
          <w:lang w:val="es-ES"/>
        </w:rPr>
        <w:t>la autoridad nacional de telecomunicaciones</w:t>
      </w:r>
      <w:r>
        <w:rPr>
          <w:rFonts w:asciiTheme="minorHAnsi" w:hAnsiTheme="minorHAnsi"/>
          <w:bCs/>
          <w:iCs/>
          <w:sz w:val="22"/>
          <w:szCs w:val="22"/>
          <w:lang w:val="es-ES"/>
        </w:rPr>
        <w:t xml:space="preserve"> y </w:t>
      </w:r>
      <w:r w:rsidR="001D53F4">
        <w:rPr>
          <w:rFonts w:asciiTheme="minorHAnsi" w:hAnsiTheme="minorHAnsi"/>
          <w:bCs/>
          <w:iCs/>
          <w:sz w:val="22"/>
          <w:szCs w:val="22"/>
          <w:lang w:val="es-ES"/>
        </w:rPr>
        <w:t>designando a</w:t>
      </w:r>
      <w:r w:rsidR="001E7B92" w:rsidRPr="00D15860">
        <w:rPr>
          <w:rFonts w:asciiTheme="minorHAnsi" w:hAnsiTheme="minorHAnsi"/>
          <w:bCs/>
          <w:iCs/>
          <w:sz w:val="22"/>
          <w:szCs w:val="22"/>
          <w:lang w:val="es-ES"/>
        </w:rPr>
        <w:t xml:space="preserve"> una persona</w:t>
      </w:r>
      <w:r w:rsidR="00D46336">
        <w:rPr>
          <w:rFonts w:asciiTheme="minorHAnsi" w:hAnsiTheme="minorHAnsi"/>
          <w:bCs/>
          <w:iCs/>
          <w:sz w:val="22"/>
          <w:szCs w:val="22"/>
          <w:lang w:val="es-ES"/>
        </w:rPr>
        <w:t xml:space="preserve"> como </w:t>
      </w:r>
      <w:r>
        <w:rPr>
          <w:rFonts w:asciiTheme="minorHAnsi" w:hAnsiTheme="minorHAnsi"/>
          <w:bCs/>
          <w:iCs/>
          <w:sz w:val="22"/>
          <w:szCs w:val="22"/>
          <w:lang w:val="es-ES"/>
        </w:rPr>
        <w:t xml:space="preserve">punto focal nacional, </w:t>
      </w:r>
      <w:r w:rsidR="001E7B92" w:rsidRPr="00D15860">
        <w:rPr>
          <w:rFonts w:asciiTheme="minorHAnsi" w:hAnsiTheme="minorHAnsi"/>
          <w:bCs/>
          <w:iCs/>
          <w:sz w:val="22"/>
          <w:szCs w:val="22"/>
          <w:lang w:val="es-ES"/>
        </w:rPr>
        <w:t xml:space="preserve">a cargo de la protección de radio frecuencias, </w:t>
      </w:r>
      <w:r w:rsidR="007069C1">
        <w:rPr>
          <w:rFonts w:asciiTheme="minorHAnsi" w:hAnsiTheme="minorHAnsi"/>
          <w:bCs/>
          <w:iCs/>
          <w:sz w:val="22"/>
          <w:szCs w:val="22"/>
          <w:lang w:val="es-ES"/>
        </w:rPr>
        <w:t>manteniendo</w:t>
      </w:r>
      <w:r w:rsidR="001E7B92" w:rsidRPr="00D15860">
        <w:rPr>
          <w:rFonts w:asciiTheme="minorHAnsi" w:hAnsiTheme="minorHAnsi"/>
          <w:bCs/>
          <w:iCs/>
          <w:sz w:val="22"/>
          <w:szCs w:val="22"/>
          <w:lang w:val="es-ES"/>
        </w:rPr>
        <w:t xml:space="preserve"> contacto con ellos </w:t>
      </w:r>
      <w:r w:rsidR="007069C1">
        <w:rPr>
          <w:rFonts w:asciiTheme="minorHAnsi" w:hAnsiTheme="minorHAnsi"/>
          <w:bCs/>
          <w:iCs/>
          <w:sz w:val="22"/>
          <w:szCs w:val="22"/>
          <w:lang w:val="es-ES"/>
        </w:rPr>
        <w:t xml:space="preserve">y </w:t>
      </w:r>
      <w:r w:rsidR="001E7B92" w:rsidRPr="00D15860">
        <w:rPr>
          <w:rFonts w:asciiTheme="minorHAnsi" w:hAnsiTheme="minorHAnsi"/>
          <w:bCs/>
          <w:iCs/>
          <w:sz w:val="22"/>
          <w:szCs w:val="22"/>
          <w:lang w:val="es-ES"/>
        </w:rPr>
        <w:t xml:space="preserve">participando cuando </w:t>
      </w:r>
      <w:r w:rsidR="007069C1">
        <w:rPr>
          <w:rFonts w:asciiTheme="minorHAnsi" w:hAnsiTheme="minorHAnsi"/>
          <w:bCs/>
          <w:iCs/>
          <w:sz w:val="22"/>
          <w:szCs w:val="22"/>
          <w:lang w:val="es-ES"/>
        </w:rPr>
        <w:t xml:space="preserve">sea </w:t>
      </w:r>
      <w:r w:rsidR="001E7B92" w:rsidRPr="00D15860">
        <w:rPr>
          <w:rFonts w:asciiTheme="minorHAnsi" w:hAnsiTheme="minorHAnsi"/>
          <w:bCs/>
          <w:iCs/>
          <w:sz w:val="22"/>
          <w:szCs w:val="22"/>
          <w:lang w:val="es-ES"/>
        </w:rPr>
        <w:t xml:space="preserve">posible en las </w:t>
      </w:r>
      <w:r w:rsidR="007069C1">
        <w:rPr>
          <w:rFonts w:asciiTheme="minorHAnsi" w:hAnsiTheme="minorHAnsi"/>
          <w:bCs/>
          <w:iCs/>
          <w:sz w:val="22"/>
          <w:szCs w:val="22"/>
          <w:lang w:val="es-ES"/>
        </w:rPr>
        <w:t>r</w:t>
      </w:r>
      <w:r w:rsidR="007069C1" w:rsidRPr="00D15860">
        <w:rPr>
          <w:rFonts w:asciiTheme="minorHAnsi" w:hAnsiTheme="minorHAnsi"/>
          <w:bCs/>
          <w:iCs/>
          <w:sz w:val="22"/>
          <w:szCs w:val="22"/>
          <w:lang w:val="es-ES"/>
        </w:rPr>
        <w:t xml:space="preserve">euniones </w:t>
      </w:r>
      <w:r w:rsidR="001E7B92" w:rsidRPr="00D15860">
        <w:rPr>
          <w:rFonts w:asciiTheme="minorHAnsi" w:hAnsiTheme="minorHAnsi"/>
          <w:bCs/>
          <w:iCs/>
          <w:sz w:val="22"/>
          <w:szCs w:val="22"/>
          <w:lang w:val="es-ES"/>
        </w:rPr>
        <w:t>de la UIT y en las reuniones Regionales (</w:t>
      </w:r>
      <w:r w:rsidR="00EC5BDE">
        <w:rPr>
          <w:rFonts w:asciiTheme="minorHAnsi" w:hAnsiTheme="minorHAnsi"/>
          <w:bCs/>
          <w:iCs/>
          <w:sz w:val="22"/>
          <w:szCs w:val="22"/>
          <w:lang w:val="es-ES"/>
        </w:rPr>
        <w:t xml:space="preserve">Por ejemplo, la </w:t>
      </w:r>
      <w:r w:rsidR="001E7B92" w:rsidRPr="00D15860">
        <w:rPr>
          <w:rFonts w:asciiTheme="minorHAnsi" w:hAnsiTheme="minorHAnsi"/>
          <w:bCs/>
          <w:iCs/>
          <w:sz w:val="22"/>
          <w:szCs w:val="22"/>
          <w:lang w:val="es-ES"/>
        </w:rPr>
        <w:t>CITEL</w:t>
      </w:r>
      <w:r w:rsidR="00EC5BDE">
        <w:rPr>
          <w:rFonts w:asciiTheme="minorHAnsi" w:hAnsiTheme="minorHAnsi"/>
          <w:bCs/>
          <w:iCs/>
          <w:sz w:val="22"/>
          <w:szCs w:val="22"/>
          <w:lang w:val="es-ES"/>
        </w:rPr>
        <w:t>, de la Organización de los estados americanos, OEA).</w:t>
      </w:r>
    </w:p>
    <w:p w:rsidR="005865FA" w:rsidRDefault="005865FA" w:rsidP="00D15860">
      <w:pPr>
        <w:pStyle w:val="NormalWeb"/>
        <w:spacing w:before="0" w:beforeAutospacing="0" w:after="0" w:afterAutospacing="0"/>
        <w:ind w:left="284" w:hanging="284"/>
        <w:jc w:val="both"/>
        <w:textAlignment w:val="baseline"/>
        <w:rPr>
          <w:rFonts w:asciiTheme="minorHAnsi" w:hAnsiTheme="minorHAnsi"/>
          <w:bCs/>
          <w:iCs/>
          <w:sz w:val="22"/>
          <w:szCs w:val="22"/>
          <w:lang w:val="es-ES"/>
        </w:rPr>
      </w:pPr>
    </w:p>
    <w:p w:rsidR="005865FA" w:rsidRPr="00D15860" w:rsidRDefault="005865FA" w:rsidP="00D15860">
      <w:pPr>
        <w:pStyle w:val="NormalWeb"/>
        <w:spacing w:before="0" w:beforeAutospacing="0" w:after="0" w:afterAutospacing="0"/>
        <w:ind w:left="284" w:hanging="284"/>
        <w:jc w:val="both"/>
        <w:textAlignment w:val="baseline"/>
        <w:rPr>
          <w:rFonts w:asciiTheme="minorHAnsi" w:hAnsiTheme="minorHAnsi"/>
          <w:bCs/>
          <w:iCs/>
          <w:sz w:val="22"/>
          <w:szCs w:val="22"/>
          <w:lang w:val="es-ES"/>
        </w:rPr>
      </w:pPr>
      <w:r>
        <w:rPr>
          <w:rFonts w:asciiTheme="minorHAnsi" w:hAnsiTheme="minorHAnsi"/>
          <w:bCs/>
          <w:iCs/>
          <w:sz w:val="22"/>
          <w:szCs w:val="22"/>
          <w:lang w:val="es-ES"/>
        </w:rPr>
        <w:tab/>
      </w:r>
      <w:r>
        <w:rPr>
          <w:rFonts w:asciiTheme="minorHAnsi" w:hAnsiTheme="minorHAnsi"/>
          <w:bCs/>
          <w:iCs/>
          <w:sz w:val="22"/>
          <w:szCs w:val="22"/>
          <w:lang w:val="es-ES"/>
        </w:rPr>
        <w:tab/>
        <w:t>Se informó al Grupo de Trabajo, sobre los avances que vienen teniendo las empresas privadas en sus sistemas de observación y de tecnología de información, en especial a su alta capacidad analítica de datos, constituyendo una competencia a los servicios que prestan los Servicios Meteorológicos en los países, por lo que se ex</w:t>
      </w:r>
      <w:r w:rsidR="00D428D8">
        <w:rPr>
          <w:rFonts w:asciiTheme="minorHAnsi" w:hAnsiTheme="minorHAnsi"/>
          <w:bCs/>
          <w:iCs/>
          <w:sz w:val="22"/>
          <w:szCs w:val="22"/>
          <w:lang w:val="es-ES"/>
        </w:rPr>
        <w:t>h</w:t>
      </w:r>
      <w:r>
        <w:rPr>
          <w:rFonts w:asciiTheme="minorHAnsi" w:hAnsiTheme="minorHAnsi"/>
          <w:bCs/>
          <w:iCs/>
          <w:sz w:val="22"/>
          <w:szCs w:val="22"/>
          <w:lang w:val="es-ES"/>
        </w:rPr>
        <w:t>orta a los miembros a mejorar la calidad de los servicios que prestan.</w:t>
      </w:r>
    </w:p>
    <w:p w:rsidR="005D468D" w:rsidRPr="00D15860" w:rsidRDefault="005D468D" w:rsidP="00817BFC">
      <w:pPr>
        <w:pStyle w:val="ListParagraph"/>
        <w:spacing w:after="0" w:line="240" w:lineRule="auto"/>
        <w:ind w:left="1080"/>
        <w:rPr>
          <w:rFonts w:cs="Times New Roman"/>
          <w:lang w:val="es-ES_tradnl"/>
        </w:rPr>
      </w:pPr>
    </w:p>
    <w:p w:rsidR="00817BFC" w:rsidRDefault="00817BFC" w:rsidP="0085446A">
      <w:pPr>
        <w:pStyle w:val="ListParagraph"/>
        <w:spacing w:after="0" w:line="240" w:lineRule="auto"/>
        <w:ind w:left="1080" w:hanging="360"/>
        <w:rPr>
          <w:rFonts w:cs="Times New Roman"/>
          <w:lang w:val="es-ES_tradnl"/>
        </w:rPr>
      </w:pPr>
    </w:p>
    <w:p w:rsidR="00692A44" w:rsidRPr="00C309FB" w:rsidRDefault="00C309FB" w:rsidP="00893CE4">
      <w:pPr>
        <w:spacing w:after="0" w:line="240" w:lineRule="auto"/>
        <w:ind w:firstLine="284"/>
        <w:rPr>
          <w:rFonts w:cs="Times New Roman"/>
          <w:b/>
          <w:i/>
          <w:lang w:val="es-ES_tradnl"/>
        </w:rPr>
      </w:pPr>
      <w:r w:rsidRPr="00C309FB">
        <w:rPr>
          <w:rFonts w:cs="Times New Roman"/>
          <w:b/>
          <w:i/>
          <w:lang w:val="es-ES_tradnl"/>
        </w:rPr>
        <w:t>Sistema de proceso de datos</w:t>
      </w:r>
      <w:r w:rsidR="00E54DE6" w:rsidRPr="00C309FB">
        <w:rPr>
          <w:rFonts w:cs="Times New Roman"/>
          <w:b/>
          <w:i/>
          <w:lang w:val="es-ES_tradnl"/>
        </w:rPr>
        <w:t xml:space="preserve">, </w:t>
      </w:r>
      <w:r w:rsidRPr="00C309FB">
        <w:rPr>
          <w:rFonts w:cs="Times New Roman"/>
          <w:b/>
          <w:i/>
          <w:lang w:val="es-ES_tradnl"/>
        </w:rPr>
        <w:t>pronósticos y</w:t>
      </w:r>
      <w:r w:rsidR="00692A44" w:rsidRPr="00C309FB">
        <w:rPr>
          <w:rFonts w:cs="Times New Roman"/>
          <w:b/>
          <w:i/>
          <w:lang w:val="es-ES_tradnl"/>
        </w:rPr>
        <w:t xml:space="preserve"> </w:t>
      </w:r>
      <w:r w:rsidRPr="00C309FB">
        <w:rPr>
          <w:rFonts w:cs="Times New Roman"/>
          <w:b/>
          <w:i/>
          <w:lang w:val="es-ES_tradnl"/>
        </w:rPr>
        <w:t>prestación de servicios</w:t>
      </w:r>
    </w:p>
    <w:p w:rsidR="00C309FB" w:rsidRDefault="00C309FB" w:rsidP="0058056C">
      <w:pPr>
        <w:pStyle w:val="ListParagraph"/>
        <w:spacing w:after="0" w:line="240" w:lineRule="auto"/>
        <w:ind w:left="1080"/>
        <w:rPr>
          <w:rFonts w:cs="Times New Roman"/>
          <w:lang w:val="es-ES_tradnl"/>
        </w:rPr>
      </w:pPr>
    </w:p>
    <w:p w:rsidR="00E45558" w:rsidRDefault="005865FA" w:rsidP="00A846E6">
      <w:pPr>
        <w:pStyle w:val="ListParagraph"/>
        <w:ind w:left="360" w:firstLine="360"/>
        <w:jc w:val="both"/>
        <w:rPr>
          <w:rFonts w:cs="Times New Roman"/>
          <w:lang w:val="es-ES_tradnl"/>
        </w:rPr>
      </w:pPr>
      <w:r>
        <w:rPr>
          <w:rFonts w:cs="Times New Roman"/>
          <w:lang w:val="es-ES_tradnl"/>
        </w:rPr>
        <w:t>El G</w:t>
      </w:r>
      <w:r w:rsidR="00D46336">
        <w:rPr>
          <w:rFonts w:cs="Times New Roman"/>
          <w:lang w:val="es-ES_tradnl"/>
        </w:rPr>
        <w:t xml:space="preserve">rupo de Trabajo </w:t>
      </w:r>
      <w:r w:rsidR="00E45558">
        <w:rPr>
          <w:rFonts w:cs="Times New Roman"/>
          <w:lang w:val="es-ES_tradnl"/>
        </w:rPr>
        <w:t>hizo un relevamiento completo sobre la utilización de modelos numéricos de pron</w:t>
      </w:r>
      <w:r w:rsidR="00152931">
        <w:rPr>
          <w:rFonts w:cs="Times New Roman"/>
          <w:lang w:val="es-ES_tradnl"/>
        </w:rPr>
        <w:t>ó</w:t>
      </w:r>
      <w:r w:rsidR="00E45558">
        <w:rPr>
          <w:rFonts w:cs="Times New Roman"/>
          <w:lang w:val="es-ES_tradnl"/>
        </w:rPr>
        <w:t xml:space="preserve">stico del tiempo en la </w:t>
      </w:r>
      <w:r w:rsidR="00E116ED">
        <w:rPr>
          <w:rFonts w:cs="Times New Roman"/>
          <w:lang w:val="es-ES_tradnl"/>
        </w:rPr>
        <w:t>Región</w:t>
      </w:r>
      <w:r w:rsidR="00E45558">
        <w:rPr>
          <w:rFonts w:cs="Times New Roman"/>
          <w:lang w:val="es-ES_tradnl"/>
        </w:rPr>
        <w:t xml:space="preserve">. Todos los países utilizan modelos producidos por centros globales, regionales o nacionales. </w:t>
      </w:r>
      <w:r w:rsidR="00152931">
        <w:rPr>
          <w:rFonts w:cs="Times New Roman"/>
          <w:lang w:val="es-ES_tradnl"/>
        </w:rPr>
        <w:t xml:space="preserve">Esta </w:t>
      </w:r>
      <w:r w:rsidR="00E45558">
        <w:rPr>
          <w:rFonts w:cs="Times New Roman"/>
          <w:lang w:val="es-ES_tradnl"/>
        </w:rPr>
        <w:t>informaci</w:t>
      </w:r>
      <w:r w:rsidR="00152931">
        <w:rPr>
          <w:rFonts w:cs="Times New Roman"/>
          <w:lang w:val="es-ES_tradnl"/>
        </w:rPr>
        <w:t>ón</w:t>
      </w:r>
      <w:r w:rsidR="00E45558">
        <w:rPr>
          <w:rFonts w:cs="Times New Roman"/>
          <w:lang w:val="es-ES_tradnl"/>
        </w:rPr>
        <w:t xml:space="preserve"> </w:t>
      </w:r>
      <w:r w:rsidR="00152931">
        <w:rPr>
          <w:rFonts w:cs="Times New Roman"/>
          <w:lang w:val="es-ES_tradnl"/>
        </w:rPr>
        <w:t xml:space="preserve">está </w:t>
      </w:r>
      <w:r w:rsidR="00E45558">
        <w:rPr>
          <w:rFonts w:cs="Times New Roman"/>
          <w:lang w:val="es-ES_tradnl"/>
        </w:rPr>
        <w:t xml:space="preserve">detallada en </w:t>
      </w:r>
      <w:r w:rsidR="00513692">
        <w:rPr>
          <w:rFonts w:cs="Times New Roman"/>
          <w:lang w:val="es-ES_tradnl"/>
        </w:rPr>
        <w:t>el anexo I.</w:t>
      </w:r>
    </w:p>
    <w:p w:rsidR="00E45558" w:rsidRDefault="00E45558" w:rsidP="00A846E6">
      <w:pPr>
        <w:pStyle w:val="ListParagraph"/>
        <w:ind w:left="360" w:firstLine="360"/>
        <w:jc w:val="both"/>
        <w:rPr>
          <w:rFonts w:cs="Times New Roman"/>
          <w:lang w:val="es-ES_tradnl"/>
        </w:rPr>
      </w:pPr>
    </w:p>
    <w:p w:rsidR="00692A44" w:rsidRPr="0005474A" w:rsidRDefault="005865FA" w:rsidP="00A846E6">
      <w:pPr>
        <w:pStyle w:val="ListParagraph"/>
        <w:ind w:left="360" w:firstLine="360"/>
        <w:jc w:val="both"/>
        <w:rPr>
          <w:rFonts w:cs="Times New Roman"/>
          <w:lang w:val="es-ES_tradnl"/>
        </w:rPr>
      </w:pPr>
      <w:r>
        <w:rPr>
          <w:rFonts w:cs="Times New Roman"/>
          <w:lang w:val="es-ES_tradnl"/>
        </w:rPr>
        <w:t>El G</w:t>
      </w:r>
      <w:r w:rsidR="00D46336">
        <w:rPr>
          <w:rFonts w:cs="Times New Roman"/>
          <w:lang w:val="es-ES_tradnl"/>
        </w:rPr>
        <w:t xml:space="preserve">rupo de </w:t>
      </w:r>
      <w:r>
        <w:rPr>
          <w:rFonts w:cs="Times New Roman"/>
          <w:lang w:val="es-ES_tradnl"/>
        </w:rPr>
        <w:t>T</w:t>
      </w:r>
      <w:r w:rsidR="00D46336">
        <w:rPr>
          <w:rFonts w:cs="Times New Roman"/>
          <w:lang w:val="es-ES_tradnl"/>
        </w:rPr>
        <w:t xml:space="preserve">rabajo </w:t>
      </w:r>
      <w:r w:rsidR="002F6BCC">
        <w:rPr>
          <w:rFonts w:cs="Times New Roman"/>
          <w:lang w:val="es-ES_tradnl"/>
        </w:rPr>
        <w:t>fue informad</w:t>
      </w:r>
      <w:r>
        <w:rPr>
          <w:rFonts w:cs="Times New Roman"/>
          <w:lang w:val="es-ES_tradnl"/>
        </w:rPr>
        <w:t>o</w:t>
      </w:r>
      <w:r w:rsidR="002F6BCC">
        <w:rPr>
          <w:rFonts w:cs="Times New Roman"/>
          <w:lang w:val="es-ES_tradnl"/>
        </w:rPr>
        <w:t xml:space="preserve"> sobre la recomendación del Taller sobre el </w:t>
      </w:r>
      <w:r w:rsidR="00692A44" w:rsidRPr="0005474A">
        <w:rPr>
          <w:rFonts w:cs="Times New Roman"/>
          <w:lang w:val="es-ES_tradnl"/>
        </w:rPr>
        <w:t>Proyecto de demonstración de tiempos severos (SWFDP)</w:t>
      </w:r>
      <w:r w:rsidR="002F6BCC">
        <w:rPr>
          <w:rFonts w:cs="Times New Roman"/>
          <w:lang w:val="es-ES_tradnl"/>
        </w:rPr>
        <w:t xml:space="preserve"> y el GT-IDT </w:t>
      </w:r>
      <w:r w:rsidR="00152931">
        <w:rPr>
          <w:rFonts w:cs="Times New Roman"/>
          <w:lang w:val="es-ES_tradnl"/>
        </w:rPr>
        <w:t>prestará</w:t>
      </w:r>
      <w:r w:rsidR="002F6BCC">
        <w:rPr>
          <w:rFonts w:cs="Times New Roman"/>
          <w:lang w:val="es-ES_tradnl"/>
        </w:rPr>
        <w:t xml:space="preserve"> apoyo</w:t>
      </w:r>
      <w:r w:rsidR="00AB29C6">
        <w:rPr>
          <w:rFonts w:cs="Times New Roman"/>
          <w:lang w:val="es-ES_tradnl"/>
        </w:rPr>
        <w:t xml:space="preserve"> si dicha propuesta se concreta </w:t>
      </w:r>
      <w:r w:rsidR="0058056C">
        <w:rPr>
          <w:rFonts w:cs="Times New Roman"/>
          <w:lang w:val="es-ES_tradnl"/>
        </w:rPr>
        <w:t>para su ejecución</w:t>
      </w:r>
      <w:r w:rsidR="00152931">
        <w:rPr>
          <w:rFonts w:cs="Times New Roman"/>
          <w:lang w:val="es-ES_tradnl"/>
        </w:rPr>
        <w:t>,</w:t>
      </w:r>
      <w:r w:rsidR="0058056C">
        <w:rPr>
          <w:rFonts w:cs="Times New Roman"/>
          <w:lang w:val="es-ES_tradnl"/>
        </w:rPr>
        <w:t xml:space="preserve"> tomando en cuenta las propuestas de otros sistemas de alertas para la </w:t>
      </w:r>
      <w:r w:rsidR="00E116ED">
        <w:rPr>
          <w:rFonts w:cs="Times New Roman"/>
          <w:lang w:val="es-ES_tradnl"/>
        </w:rPr>
        <w:t>Región</w:t>
      </w:r>
      <w:r w:rsidR="0058056C">
        <w:rPr>
          <w:rFonts w:cs="Times New Roman"/>
          <w:lang w:val="es-ES_tradnl"/>
        </w:rPr>
        <w:t>.</w:t>
      </w:r>
    </w:p>
    <w:p w:rsidR="00893CE4" w:rsidRDefault="00893CE4" w:rsidP="003E169E">
      <w:pPr>
        <w:pStyle w:val="ListParagraph"/>
        <w:ind w:left="360" w:firstLine="360"/>
        <w:jc w:val="both"/>
        <w:rPr>
          <w:rFonts w:cs="Times New Roman"/>
          <w:lang w:val="es-ES_tradnl"/>
        </w:rPr>
      </w:pPr>
    </w:p>
    <w:p w:rsidR="00893CE4" w:rsidRDefault="005865FA" w:rsidP="00893CE4">
      <w:pPr>
        <w:pStyle w:val="ListParagraph"/>
        <w:ind w:left="360" w:firstLine="360"/>
        <w:jc w:val="both"/>
        <w:rPr>
          <w:rFonts w:cs="Times New Roman"/>
          <w:lang w:val="es-ES_tradnl"/>
        </w:rPr>
      </w:pPr>
      <w:r>
        <w:rPr>
          <w:rFonts w:cs="Times New Roman"/>
          <w:lang w:val="es-ES_tradnl"/>
        </w:rPr>
        <w:t>El G</w:t>
      </w:r>
      <w:r w:rsidR="00D46336">
        <w:rPr>
          <w:rFonts w:cs="Times New Roman"/>
          <w:lang w:val="es-ES_tradnl"/>
        </w:rPr>
        <w:t xml:space="preserve">rupo de Trabajo </w:t>
      </w:r>
      <w:r w:rsidR="00893CE4">
        <w:rPr>
          <w:rFonts w:cs="Times New Roman"/>
          <w:lang w:val="es-ES_tradnl"/>
        </w:rPr>
        <w:t xml:space="preserve">identificó </w:t>
      </w:r>
      <w:r w:rsidR="00152931">
        <w:rPr>
          <w:rFonts w:cs="Times New Roman"/>
          <w:lang w:val="es-ES_tradnl"/>
        </w:rPr>
        <w:t xml:space="preserve">como fundamentales para desarrollo de la </w:t>
      </w:r>
      <w:r w:rsidR="00E116ED">
        <w:rPr>
          <w:rFonts w:cs="Times New Roman"/>
          <w:lang w:val="es-ES_tradnl"/>
        </w:rPr>
        <w:t>Región</w:t>
      </w:r>
      <w:r w:rsidR="00152931">
        <w:rPr>
          <w:rFonts w:cs="Times New Roman"/>
          <w:lang w:val="es-ES_tradnl"/>
        </w:rPr>
        <w:t xml:space="preserve">, </w:t>
      </w:r>
      <w:r w:rsidR="00893CE4">
        <w:rPr>
          <w:rFonts w:cs="Times New Roman"/>
          <w:lang w:val="es-ES_tradnl"/>
        </w:rPr>
        <w:t>las áreas de asimilación de datos y verificación de modelos numéricos de pronóstico del tiempo</w:t>
      </w:r>
      <w:r w:rsidR="00152931">
        <w:rPr>
          <w:rFonts w:cs="Times New Roman"/>
          <w:lang w:val="es-ES_tradnl"/>
        </w:rPr>
        <w:t>,</w:t>
      </w:r>
      <w:r w:rsidR="00893CE4">
        <w:rPr>
          <w:rFonts w:cs="Times New Roman"/>
          <w:lang w:val="es-ES_tradnl"/>
        </w:rPr>
        <w:t xml:space="preserve"> sugiri</w:t>
      </w:r>
      <w:r w:rsidR="00152931">
        <w:rPr>
          <w:rFonts w:cs="Times New Roman"/>
          <w:lang w:val="es-ES_tradnl"/>
        </w:rPr>
        <w:t>endo</w:t>
      </w:r>
      <w:r w:rsidR="00893CE4">
        <w:rPr>
          <w:rFonts w:cs="Times New Roman"/>
          <w:lang w:val="es-ES_tradnl"/>
        </w:rPr>
        <w:t xml:space="preserve"> la búsqueda de apoyo a través del proyecto iberoamericano o la secretaría de la OMM para la realización de un taller regional en estas dos áreas. </w:t>
      </w:r>
    </w:p>
    <w:p w:rsidR="00893CE4" w:rsidRDefault="00893CE4" w:rsidP="000C2C43">
      <w:pPr>
        <w:pStyle w:val="ListParagraph"/>
        <w:ind w:left="360" w:firstLine="360"/>
        <w:jc w:val="both"/>
        <w:rPr>
          <w:rFonts w:cs="Times New Roman"/>
          <w:lang w:val="es-ES_tradnl"/>
        </w:rPr>
      </w:pPr>
    </w:p>
    <w:p w:rsidR="000C2C43" w:rsidRDefault="005865FA" w:rsidP="000C2C43">
      <w:pPr>
        <w:pStyle w:val="ListParagraph"/>
        <w:ind w:left="360" w:firstLine="360"/>
        <w:jc w:val="both"/>
        <w:rPr>
          <w:rFonts w:cs="Times New Roman"/>
          <w:lang w:val="es-ES_tradnl"/>
        </w:rPr>
      </w:pPr>
      <w:r>
        <w:rPr>
          <w:rFonts w:cs="Times New Roman"/>
          <w:lang w:val="es-ES_tradnl"/>
        </w:rPr>
        <w:t>El G</w:t>
      </w:r>
      <w:r w:rsidR="00D46336">
        <w:rPr>
          <w:rFonts w:cs="Times New Roman"/>
          <w:lang w:val="es-ES_tradnl"/>
        </w:rPr>
        <w:t xml:space="preserve">rupo de </w:t>
      </w:r>
      <w:r>
        <w:rPr>
          <w:rFonts w:cs="Times New Roman"/>
          <w:lang w:val="es-ES_tradnl"/>
        </w:rPr>
        <w:t>T</w:t>
      </w:r>
      <w:r w:rsidR="00D46336">
        <w:rPr>
          <w:rFonts w:cs="Times New Roman"/>
          <w:lang w:val="es-ES_tradnl"/>
        </w:rPr>
        <w:t>rabajo</w:t>
      </w:r>
      <w:r>
        <w:rPr>
          <w:rFonts w:cs="Times New Roman"/>
          <w:lang w:val="es-ES_tradnl"/>
        </w:rPr>
        <w:t xml:space="preserve"> </w:t>
      </w:r>
      <w:r w:rsidR="00893CE4">
        <w:rPr>
          <w:rFonts w:cs="Times New Roman"/>
          <w:lang w:val="es-ES_tradnl"/>
        </w:rPr>
        <w:t xml:space="preserve">discutió el rol de los modelos numéricos meteorológicos para la comunidad hidrológica y </w:t>
      </w:r>
      <w:r w:rsidR="00127163">
        <w:rPr>
          <w:rFonts w:cs="Times New Roman"/>
          <w:lang w:val="es-ES_tradnl"/>
        </w:rPr>
        <w:t xml:space="preserve">agro-meteorológica y </w:t>
      </w:r>
      <w:r w:rsidR="00893CE4">
        <w:rPr>
          <w:rFonts w:cs="Times New Roman"/>
          <w:lang w:val="es-ES_tradnl"/>
        </w:rPr>
        <w:t>el deseo de esta</w:t>
      </w:r>
      <w:r w:rsidR="00127163">
        <w:rPr>
          <w:rFonts w:cs="Times New Roman"/>
          <w:lang w:val="es-ES_tradnl"/>
        </w:rPr>
        <w:t>s</w:t>
      </w:r>
      <w:r w:rsidR="00893CE4">
        <w:rPr>
          <w:rFonts w:cs="Times New Roman"/>
          <w:lang w:val="es-ES_tradnl"/>
        </w:rPr>
        <w:t xml:space="preserve"> comunidad</w:t>
      </w:r>
      <w:r w:rsidR="00127163">
        <w:rPr>
          <w:rFonts w:cs="Times New Roman"/>
          <w:lang w:val="es-ES_tradnl"/>
        </w:rPr>
        <w:t>es</w:t>
      </w:r>
      <w:r w:rsidR="00893CE4">
        <w:rPr>
          <w:rFonts w:cs="Times New Roman"/>
          <w:lang w:val="es-ES_tradnl"/>
        </w:rPr>
        <w:t xml:space="preserve"> de recibir salidas de dichos modelos</w:t>
      </w:r>
      <w:r w:rsidR="00D46336">
        <w:rPr>
          <w:rFonts w:cs="Times New Roman"/>
          <w:lang w:val="es-ES_tradnl"/>
        </w:rPr>
        <w:t xml:space="preserve">, </w:t>
      </w:r>
      <w:r w:rsidR="00152931">
        <w:rPr>
          <w:rFonts w:cs="Times New Roman"/>
          <w:lang w:val="es-ES_tradnl"/>
        </w:rPr>
        <w:t xml:space="preserve">se </w:t>
      </w:r>
      <w:r w:rsidR="00893CE4">
        <w:rPr>
          <w:rFonts w:cs="Times New Roman"/>
          <w:lang w:val="es-ES_tradnl"/>
        </w:rPr>
        <w:t>decidió solicitar a través de la reunión conjunta</w:t>
      </w:r>
      <w:r w:rsidR="00152931">
        <w:rPr>
          <w:rFonts w:cs="Times New Roman"/>
          <w:lang w:val="es-ES_tradnl"/>
        </w:rPr>
        <w:t>,</w:t>
      </w:r>
      <w:r w:rsidR="00893CE4">
        <w:rPr>
          <w:rFonts w:cs="Times New Roman"/>
          <w:lang w:val="es-ES_tradnl"/>
        </w:rPr>
        <w:t xml:space="preserve"> que </w:t>
      </w:r>
      <w:r w:rsidR="00152931">
        <w:rPr>
          <w:rFonts w:cs="Times New Roman"/>
          <w:lang w:val="es-ES_tradnl"/>
        </w:rPr>
        <w:t xml:space="preserve">la </w:t>
      </w:r>
      <w:r w:rsidR="00893CE4">
        <w:rPr>
          <w:rFonts w:cs="Times New Roman"/>
          <w:lang w:val="es-ES_tradnl"/>
        </w:rPr>
        <w:t xml:space="preserve">comunidad </w:t>
      </w:r>
      <w:r w:rsidR="00152931">
        <w:rPr>
          <w:rFonts w:cs="Times New Roman"/>
          <w:lang w:val="es-ES_tradnl"/>
        </w:rPr>
        <w:t xml:space="preserve">hidrológica </w:t>
      </w:r>
      <w:r w:rsidR="00893CE4">
        <w:rPr>
          <w:rFonts w:cs="Times New Roman"/>
          <w:lang w:val="es-ES_tradnl"/>
        </w:rPr>
        <w:t xml:space="preserve">proporcionase detalles de sus </w:t>
      </w:r>
      <w:r w:rsidR="00E17E98">
        <w:rPr>
          <w:rFonts w:cs="Times New Roman"/>
          <w:lang w:val="es-ES_tradnl"/>
        </w:rPr>
        <w:t>necesidades</w:t>
      </w:r>
      <w:r w:rsidR="00152931">
        <w:rPr>
          <w:rFonts w:cs="Times New Roman"/>
          <w:lang w:val="es-ES_tradnl"/>
        </w:rPr>
        <w:t>,</w:t>
      </w:r>
      <w:r w:rsidR="00E17E98">
        <w:rPr>
          <w:rFonts w:cs="Times New Roman"/>
          <w:lang w:val="es-ES_tradnl"/>
        </w:rPr>
        <w:t xml:space="preserve"> incluyendo las resoluciones </w:t>
      </w:r>
      <w:r w:rsidR="00893CE4">
        <w:rPr>
          <w:rFonts w:cs="Times New Roman"/>
          <w:lang w:val="es-ES_tradnl"/>
        </w:rPr>
        <w:t xml:space="preserve">espaciales y temporales. </w:t>
      </w:r>
    </w:p>
    <w:p w:rsidR="000C2C43" w:rsidRPr="003E169E" w:rsidRDefault="000C2C43" w:rsidP="003E169E">
      <w:pPr>
        <w:spacing w:before="120" w:after="0" w:line="240" w:lineRule="auto"/>
        <w:jc w:val="both"/>
        <w:rPr>
          <w:bCs/>
          <w:iCs/>
          <w:sz w:val="32"/>
          <w:szCs w:val="32"/>
          <w:highlight w:val="yellow"/>
          <w:lang w:val="es-ES"/>
        </w:rPr>
      </w:pPr>
    </w:p>
    <w:p w:rsidR="00692A44" w:rsidRPr="00C309FB" w:rsidRDefault="00C309FB" w:rsidP="00A846E6">
      <w:pPr>
        <w:pStyle w:val="ListParagraph"/>
        <w:ind w:left="360"/>
        <w:jc w:val="both"/>
        <w:rPr>
          <w:rFonts w:cs="Times New Roman"/>
          <w:b/>
          <w:i/>
          <w:lang w:val="es-ES_tradnl"/>
        </w:rPr>
      </w:pPr>
      <w:r w:rsidRPr="00C309FB">
        <w:rPr>
          <w:rFonts w:cs="Times New Roman"/>
          <w:b/>
          <w:i/>
          <w:lang w:val="es-ES_tradnl"/>
        </w:rPr>
        <w:t>Sistema de información de la OMM (WIS)</w:t>
      </w:r>
    </w:p>
    <w:p w:rsidR="00A846E6" w:rsidRDefault="00A846E6" w:rsidP="00A846E6">
      <w:pPr>
        <w:pStyle w:val="ListParagraph"/>
        <w:ind w:left="360"/>
        <w:jc w:val="both"/>
        <w:rPr>
          <w:rFonts w:cs="Times New Roman"/>
          <w:lang w:val="es-ES_tradnl"/>
        </w:rPr>
      </w:pPr>
    </w:p>
    <w:p w:rsidR="00692A44" w:rsidRDefault="005865FA" w:rsidP="00A846E6">
      <w:pPr>
        <w:pStyle w:val="ListParagraph"/>
        <w:ind w:left="360" w:firstLine="360"/>
        <w:jc w:val="both"/>
        <w:rPr>
          <w:rFonts w:cs="Times New Roman"/>
          <w:lang w:val="es-ES_tradnl"/>
        </w:rPr>
      </w:pPr>
      <w:r>
        <w:rPr>
          <w:rFonts w:cs="Times New Roman"/>
          <w:lang w:val="es-ES_tradnl"/>
        </w:rPr>
        <w:t>El G</w:t>
      </w:r>
      <w:r w:rsidR="00D46336">
        <w:rPr>
          <w:rFonts w:cs="Times New Roman"/>
          <w:lang w:val="es-ES_tradnl"/>
        </w:rPr>
        <w:t xml:space="preserve">rupo de </w:t>
      </w:r>
      <w:r>
        <w:rPr>
          <w:rFonts w:cs="Times New Roman"/>
          <w:lang w:val="es-ES_tradnl"/>
        </w:rPr>
        <w:t>T</w:t>
      </w:r>
      <w:r w:rsidR="00D46336">
        <w:rPr>
          <w:rFonts w:cs="Times New Roman"/>
          <w:lang w:val="es-ES_tradnl"/>
        </w:rPr>
        <w:t>rabajo</w:t>
      </w:r>
      <w:r>
        <w:rPr>
          <w:rFonts w:cs="Times New Roman"/>
          <w:lang w:val="es-ES_tradnl"/>
        </w:rPr>
        <w:t xml:space="preserve"> </w:t>
      </w:r>
      <w:r w:rsidR="00E17E98">
        <w:rPr>
          <w:rFonts w:cs="Times New Roman"/>
          <w:lang w:val="es-ES_tradnl"/>
        </w:rPr>
        <w:t xml:space="preserve">analizó el estado actual de ejecución de WIS en la </w:t>
      </w:r>
      <w:r w:rsidR="00E116ED">
        <w:rPr>
          <w:rFonts w:cs="Times New Roman"/>
          <w:lang w:val="es-ES_tradnl"/>
        </w:rPr>
        <w:t>Región</w:t>
      </w:r>
      <w:r w:rsidR="00482658">
        <w:rPr>
          <w:rFonts w:cs="Times New Roman"/>
          <w:lang w:val="es-ES_tradnl"/>
        </w:rPr>
        <w:t>,</w:t>
      </w:r>
      <w:r w:rsidR="00E17E98">
        <w:rPr>
          <w:rFonts w:cs="Times New Roman"/>
          <w:lang w:val="es-ES_tradnl"/>
        </w:rPr>
        <w:t xml:space="preserve"> </w:t>
      </w:r>
      <w:r w:rsidR="00482658">
        <w:rPr>
          <w:rFonts w:cs="Times New Roman"/>
          <w:lang w:val="es-ES_tradnl"/>
        </w:rPr>
        <w:t>concluyendo</w:t>
      </w:r>
      <w:r w:rsidR="00E17E98">
        <w:rPr>
          <w:rFonts w:cs="Times New Roman"/>
          <w:lang w:val="es-ES_tradnl"/>
        </w:rPr>
        <w:t xml:space="preserve"> que la</w:t>
      </w:r>
      <w:r w:rsidR="00AB29C6">
        <w:rPr>
          <w:rFonts w:cs="Times New Roman"/>
          <w:lang w:val="es-ES_tradnl"/>
        </w:rPr>
        <w:t xml:space="preserve"> red IP-VPN está operando </w:t>
      </w:r>
      <w:r w:rsidR="00E17E98">
        <w:rPr>
          <w:rFonts w:cs="Times New Roman"/>
          <w:lang w:val="es-ES_tradnl"/>
        </w:rPr>
        <w:t xml:space="preserve">técnicamente de acuerdo con lo establecido </w:t>
      </w:r>
      <w:r w:rsidR="00AB29C6">
        <w:rPr>
          <w:rFonts w:cs="Times New Roman"/>
          <w:lang w:val="es-ES_tradnl"/>
        </w:rPr>
        <w:t>y</w:t>
      </w:r>
      <w:r w:rsidR="00E41774">
        <w:rPr>
          <w:rFonts w:cs="Times New Roman"/>
          <w:lang w:val="es-ES_tradnl"/>
        </w:rPr>
        <w:t xml:space="preserve"> </w:t>
      </w:r>
      <w:r w:rsidR="00E17E98">
        <w:rPr>
          <w:rFonts w:cs="Times New Roman"/>
          <w:lang w:val="es-ES_tradnl"/>
        </w:rPr>
        <w:t>que algunos centros utilizan protocolos transferencia de archivos (ftp) para enviar y recibir informaci</w:t>
      </w:r>
      <w:r w:rsidR="00482658">
        <w:rPr>
          <w:rFonts w:cs="Times New Roman"/>
          <w:lang w:val="es-ES_tradnl"/>
        </w:rPr>
        <w:t>ón</w:t>
      </w:r>
      <w:r w:rsidR="00E17E98">
        <w:rPr>
          <w:rFonts w:cs="Times New Roman"/>
          <w:lang w:val="es-ES_tradnl"/>
        </w:rPr>
        <w:t>. La</w:t>
      </w:r>
      <w:r w:rsidR="00E41774">
        <w:rPr>
          <w:rFonts w:cs="Times New Roman"/>
          <w:lang w:val="es-ES_tradnl"/>
        </w:rPr>
        <w:t xml:space="preserve">s </w:t>
      </w:r>
      <w:r w:rsidR="00E17E98">
        <w:rPr>
          <w:rFonts w:cs="Times New Roman"/>
          <w:lang w:val="es-ES_tradnl"/>
        </w:rPr>
        <w:t>velocidades de acceso a I</w:t>
      </w:r>
      <w:r w:rsidR="00E41774">
        <w:rPr>
          <w:rFonts w:cs="Times New Roman"/>
          <w:lang w:val="es-ES_tradnl"/>
        </w:rPr>
        <w:t>nternet aumentar</w:t>
      </w:r>
      <w:r w:rsidR="00482658">
        <w:rPr>
          <w:rFonts w:cs="Times New Roman"/>
          <w:lang w:val="es-ES_tradnl"/>
        </w:rPr>
        <w:t>o</w:t>
      </w:r>
      <w:r w:rsidR="00E41774">
        <w:rPr>
          <w:rFonts w:cs="Times New Roman"/>
          <w:lang w:val="es-ES_tradnl"/>
        </w:rPr>
        <w:t>n considerablemente</w:t>
      </w:r>
      <w:r w:rsidR="00E17E98">
        <w:rPr>
          <w:rFonts w:cs="Times New Roman"/>
          <w:lang w:val="es-ES_tradnl"/>
        </w:rPr>
        <w:t xml:space="preserve"> en comparación con una encuesta hecha en 2008. En el </w:t>
      </w:r>
      <w:r w:rsidR="00E41774">
        <w:rPr>
          <w:rFonts w:cs="Times New Roman"/>
          <w:lang w:val="es-ES_tradnl"/>
        </w:rPr>
        <w:t>Anexo</w:t>
      </w:r>
      <w:r w:rsidR="00513692">
        <w:rPr>
          <w:rFonts w:cs="Times New Roman"/>
          <w:lang w:val="es-ES_tradnl"/>
        </w:rPr>
        <w:t xml:space="preserve"> II</w:t>
      </w:r>
      <w:r w:rsidR="00E17E98">
        <w:rPr>
          <w:rFonts w:cs="Times New Roman"/>
          <w:lang w:val="es-ES_tradnl"/>
        </w:rPr>
        <w:t xml:space="preserve"> se encuentra una tabla comparativa con la situación en 2017.</w:t>
      </w:r>
    </w:p>
    <w:p w:rsidR="00E41774" w:rsidRDefault="00E41774" w:rsidP="00E41774">
      <w:pPr>
        <w:pStyle w:val="ListParagraph"/>
        <w:spacing w:after="0" w:line="240" w:lineRule="auto"/>
        <w:ind w:left="1080"/>
        <w:rPr>
          <w:rFonts w:cs="Times New Roman"/>
          <w:lang w:val="es-ES_tradnl"/>
        </w:rPr>
      </w:pPr>
    </w:p>
    <w:p w:rsidR="003E169E" w:rsidRDefault="003E6492" w:rsidP="000A52AD">
      <w:pPr>
        <w:pStyle w:val="ListParagraph"/>
        <w:ind w:left="360" w:firstLine="360"/>
        <w:jc w:val="both"/>
        <w:rPr>
          <w:bCs/>
          <w:iCs/>
          <w:lang w:val="es-ES"/>
        </w:rPr>
      </w:pPr>
      <w:r>
        <w:rPr>
          <w:rFonts w:cs="Times New Roman"/>
          <w:lang w:val="es-ES_tradnl"/>
        </w:rPr>
        <w:t>Sobre la m</w:t>
      </w:r>
      <w:r w:rsidR="00430F5B">
        <w:rPr>
          <w:rFonts w:cs="Times New Roman"/>
          <w:lang w:val="es-ES_tradnl"/>
        </w:rPr>
        <w:t>igración</w:t>
      </w:r>
      <w:r w:rsidR="00E41774">
        <w:rPr>
          <w:rFonts w:cs="Times New Roman"/>
          <w:lang w:val="es-ES_tradnl"/>
        </w:rPr>
        <w:t xml:space="preserve"> </w:t>
      </w:r>
      <w:r>
        <w:rPr>
          <w:rFonts w:cs="Times New Roman"/>
          <w:lang w:val="es-ES_tradnl"/>
        </w:rPr>
        <w:t>a BUFR, c</w:t>
      </w:r>
      <w:r w:rsidR="00E41774">
        <w:rPr>
          <w:rFonts w:cs="Times New Roman"/>
          <w:lang w:val="es-ES_tradnl"/>
        </w:rPr>
        <w:t xml:space="preserve">asi toda la </w:t>
      </w:r>
      <w:r w:rsidR="00E116ED">
        <w:rPr>
          <w:rFonts w:cs="Times New Roman"/>
          <w:lang w:val="es-ES_tradnl"/>
        </w:rPr>
        <w:t>Región</w:t>
      </w:r>
      <w:r w:rsidR="00E41774">
        <w:rPr>
          <w:rFonts w:cs="Times New Roman"/>
          <w:lang w:val="es-ES_tradnl"/>
        </w:rPr>
        <w:t xml:space="preserve"> </w:t>
      </w:r>
      <w:r>
        <w:rPr>
          <w:rFonts w:cs="Times New Roman"/>
          <w:lang w:val="es-ES_tradnl"/>
        </w:rPr>
        <w:t xml:space="preserve">ya </w:t>
      </w:r>
      <w:r w:rsidR="00E41774">
        <w:rPr>
          <w:rFonts w:cs="Times New Roman"/>
          <w:lang w:val="es-ES_tradnl"/>
        </w:rPr>
        <w:t>utiliza BUFR, pero s</w:t>
      </w:r>
      <w:r w:rsidR="00482658">
        <w:rPr>
          <w:rFonts w:cs="Times New Roman"/>
          <w:lang w:val="es-ES_tradnl"/>
        </w:rPr>
        <w:t>ó</w:t>
      </w:r>
      <w:r w:rsidR="00E41774">
        <w:rPr>
          <w:rFonts w:cs="Times New Roman"/>
          <w:lang w:val="es-ES_tradnl"/>
        </w:rPr>
        <w:t>lo cerca de</w:t>
      </w:r>
      <w:r w:rsidR="00482658">
        <w:rPr>
          <w:rFonts w:cs="Times New Roman"/>
          <w:lang w:val="es-ES_tradnl"/>
        </w:rPr>
        <w:t>l</w:t>
      </w:r>
      <w:r w:rsidR="00E41774">
        <w:rPr>
          <w:rFonts w:cs="Times New Roman"/>
          <w:lang w:val="es-ES_tradnl"/>
        </w:rPr>
        <w:t xml:space="preserve"> 50% de los países tienen capacidades propias de conversión. Un programa de ayuda horizontal </w:t>
      </w:r>
      <w:r w:rsidR="00D46336">
        <w:rPr>
          <w:rFonts w:cs="Times New Roman"/>
          <w:lang w:val="es-ES_tradnl"/>
        </w:rPr>
        <w:t xml:space="preserve">debería </w:t>
      </w:r>
      <w:r w:rsidR="00482658">
        <w:rPr>
          <w:rFonts w:cs="Times New Roman"/>
          <w:lang w:val="es-ES_tradnl"/>
        </w:rPr>
        <w:t>ser</w:t>
      </w:r>
      <w:r w:rsidR="00D46336">
        <w:rPr>
          <w:rFonts w:cs="Times New Roman"/>
          <w:lang w:val="es-ES_tradnl"/>
        </w:rPr>
        <w:t xml:space="preserve"> </w:t>
      </w:r>
      <w:r w:rsidR="00E41774">
        <w:rPr>
          <w:rFonts w:cs="Times New Roman"/>
          <w:lang w:val="es-ES_tradnl"/>
        </w:rPr>
        <w:t xml:space="preserve">ejecutado para que todos </w:t>
      </w:r>
      <w:r w:rsidR="00482658">
        <w:rPr>
          <w:rFonts w:cs="Times New Roman"/>
          <w:lang w:val="es-ES_tradnl"/>
        </w:rPr>
        <w:t xml:space="preserve">los países </w:t>
      </w:r>
      <w:r w:rsidR="00D46336">
        <w:rPr>
          <w:rFonts w:cs="Times New Roman"/>
          <w:lang w:val="es-ES_tradnl"/>
        </w:rPr>
        <w:t>finalicen el proceso de</w:t>
      </w:r>
      <w:r w:rsidR="00E41774">
        <w:rPr>
          <w:rFonts w:cs="Times New Roman"/>
          <w:lang w:val="es-ES_tradnl"/>
        </w:rPr>
        <w:t xml:space="preserve"> migración. </w:t>
      </w:r>
      <w:r w:rsidR="000A52AD">
        <w:rPr>
          <w:rFonts w:cs="Times New Roman"/>
          <w:lang w:val="es-ES_tradnl"/>
        </w:rPr>
        <w:t xml:space="preserve">Asimismo, la reunión recomendó a </w:t>
      </w:r>
      <w:r w:rsidR="003E169E" w:rsidRPr="000A52AD">
        <w:rPr>
          <w:bCs/>
          <w:iCs/>
          <w:lang w:val="es-ES"/>
        </w:rPr>
        <w:t>los Miembros que no han todavía iniciado la transferencia de datos en formato BUFR</w:t>
      </w:r>
      <w:r w:rsidR="00482658">
        <w:rPr>
          <w:bCs/>
          <w:iCs/>
          <w:lang w:val="es-ES"/>
        </w:rPr>
        <w:t>,</w:t>
      </w:r>
      <w:r w:rsidR="003E169E" w:rsidRPr="000A52AD">
        <w:rPr>
          <w:bCs/>
          <w:iCs/>
          <w:lang w:val="es-ES"/>
        </w:rPr>
        <w:t xml:space="preserve"> que soliciten ayuda de otros SM</w:t>
      </w:r>
      <w:r w:rsidR="000A52AD">
        <w:rPr>
          <w:bCs/>
          <w:iCs/>
          <w:lang w:val="es-ES"/>
        </w:rPr>
        <w:t>H</w:t>
      </w:r>
      <w:r w:rsidR="003E169E" w:rsidRPr="000A52AD">
        <w:rPr>
          <w:bCs/>
          <w:iCs/>
          <w:lang w:val="es-ES"/>
        </w:rPr>
        <w:t>N que tengan experiencia y expertos BUFR disponibles</w:t>
      </w:r>
      <w:r w:rsidR="000A52AD">
        <w:rPr>
          <w:bCs/>
          <w:iCs/>
          <w:lang w:val="es-ES"/>
        </w:rPr>
        <w:t>.</w:t>
      </w:r>
    </w:p>
    <w:p w:rsidR="000A52AD" w:rsidRPr="000A52AD" w:rsidRDefault="000A52AD" w:rsidP="000A52AD">
      <w:pPr>
        <w:pStyle w:val="ListParagraph"/>
        <w:ind w:left="360" w:firstLine="360"/>
        <w:jc w:val="both"/>
        <w:rPr>
          <w:bCs/>
          <w:iCs/>
          <w:lang w:val="es-ES"/>
        </w:rPr>
      </w:pPr>
    </w:p>
    <w:p w:rsidR="0005474A" w:rsidRDefault="0005474A" w:rsidP="0005474A">
      <w:pPr>
        <w:pStyle w:val="ListParagraph"/>
        <w:rPr>
          <w:rFonts w:cs="Times New Roman"/>
          <w:b/>
          <w:lang w:val="es-ES_tradnl"/>
        </w:rPr>
      </w:pPr>
    </w:p>
    <w:p w:rsidR="00692A44" w:rsidRPr="0005474A" w:rsidRDefault="003F16AA" w:rsidP="00692A44">
      <w:pPr>
        <w:pStyle w:val="ListParagraph"/>
        <w:numPr>
          <w:ilvl w:val="0"/>
          <w:numId w:val="2"/>
        </w:numPr>
        <w:rPr>
          <w:rFonts w:cs="Times New Roman"/>
          <w:b/>
          <w:lang w:val="es-ES_tradnl"/>
        </w:rPr>
      </w:pPr>
      <w:r>
        <w:rPr>
          <w:rFonts w:cs="Times New Roman"/>
          <w:b/>
          <w:lang w:val="es-ES_tradnl"/>
        </w:rPr>
        <w:t xml:space="preserve">OPINION SOBRE LOS </w:t>
      </w:r>
      <w:r w:rsidR="00692A44" w:rsidRPr="0005474A">
        <w:rPr>
          <w:rFonts w:cs="Times New Roman"/>
          <w:b/>
          <w:lang w:val="es-ES_tradnl"/>
        </w:rPr>
        <w:t>CAMBIOS EN LA ESTRUC</w:t>
      </w:r>
      <w:r w:rsidR="00B25FB0" w:rsidRPr="0005474A">
        <w:rPr>
          <w:rFonts w:cs="Times New Roman"/>
          <w:b/>
          <w:lang w:val="es-ES_tradnl"/>
        </w:rPr>
        <w:t>TURA DE LOS ORGANOS INTEGRANTES</w:t>
      </w:r>
      <w:r w:rsidR="00692A44" w:rsidRPr="0005474A">
        <w:rPr>
          <w:rFonts w:cs="Times New Roman"/>
          <w:b/>
          <w:lang w:val="es-ES_tradnl"/>
        </w:rPr>
        <w:t xml:space="preserve"> DE LA OMM</w:t>
      </w:r>
    </w:p>
    <w:p w:rsidR="0005474A" w:rsidRDefault="0005474A" w:rsidP="0005474A">
      <w:pPr>
        <w:pStyle w:val="ListParagraph"/>
        <w:rPr>
          <w:rFonts w:cs="Times New Roman"/>
          <w:lang w:val="es-ES_tradnl"/>
        </w:rPr>
      </w:pPr>
    </w:p>
    <w:p w:rsidR="005D468D" w:rsidRDefault="005D468D" w:rsidP="003152BB">
      <w:pPr>
        <w:pStyle w:val="ListParagraph"/>
        <w:ind w:left="360" w:firstLine="360"/>
        <w:jc w:val="both"/>
        <w:rPr>
          <w:rFonts w:cs="Times New Roman"/>
          <w:lang w:val="es-ES_tradnl"/>
        </w:rPr>
      </w:pPr>
      <w:r>
        <w:rPr>
          <w:rFonts w:cs="Times New Roman"/>
          <w:lang w:val="es-ES_tradnl"/>
        </w:rPr>
        <w:t>Los impactos de los posibles cambios</w:t>
      </w:r>
      <w:r w:rsidR="00A23278">
        <w:rPr>
          <w:rFonts w:cs="Times New Roman"/>
          <w:lang w:val="es-ES_tradnl"/>
        </w:rPr>
        <w:t xml:space="preserve"> </w:t>
      </w:r>
      <w:r w:rsidR="00D46336">
        <w:rPr>
          <w:rFonts w:cs="Times New Roman"/>
          <w:lang w:val="es-ES_tradnl"/>
        </w:rPr>
        <w:t xml:space="preserve">propuestos </w:t>
      </w:r>
      <w:r w:rsidR="00A23278" w:rsidRPr="00A23278">
        <w:rPr>
          <w:rFonts w:cs="Times New Roman"/>
          <w:lang w:val="es-ES_tradnl"/>
        </w:rPr>
        <w:t>en la estructura de los órganos integrantes de la OMM</w:t>
      </w:r>
      <w:r w:rsidR="00A23278">
        <w:rPr>
          <w:rFonts w:cs="Times New Roman"/>
          <w:lang w:val="es-ES_tradnl"/>
        </w:rPr>
        <w:t xml:space="preserve"> fueron </w:t>
      </w:r>
      <w:r w:rsidR="00430F5B">
        <w:rPr>
          <w:rFonts w:cs="Times New Roman"/>
          <w:lang w:val="es-ES_tradnl"/>
        </w:rPr>
        <w:t>analizados</w:t>
      </w:r>
      <w:r>
        <w:rPr>
          <w:rFonts w:cs="Times New Roman"/>
          <w:lang w:val="es-ES_tradnl"/>
        </w:rPr>
        <w:t xml:space="preserve"> superficialmente</w:t>
      </w:r>
      <w:r w:rsidR="00A23278">
        <w:rPr>
          <w:rFonts w:cs="Times New Roman"/>
          <w:lang w:val="es-ES_tradnl"/>
        </w:rPr>
        <w:t>,</w:t>
      </w:r>
      <w:r>
        <w:rPr>
          <w:rFonts w:cs="Times New Roman"/>
          <w:lang w:val="es-ES_tradnl"/>
        </w:rPr>
        <w:t xml:space="preserve"> </w:t>
      </w:r>
      <w:r w:rsidR="00A23278">
        <w:rPr>
          <w:rFonts w:cs="Times New Roman"/>
          <w:lang w:val="es-ES_tradnl"/>
        </w:rPr>
        <w:t xml:space="preserve">esto debido a que </w:t>
      </w:r>
      <w:r>
        <w:rPr>
          <w:rFonts w:cs="Times New Roman"/>
          <w:lang w:val="es-ES_tradnl"/>
        </w:rPr>
        <w:t>nuevos documentos de GT-SOP (</w:t>
      </w:r>
      <w:r w:rsidR="00430F5B">
        <w:rPr>
          <w:rFonts w:cs="Times New Roman"/>
          <w:lang w:val="es-ES_tradnl"/>
        </w:rPr>
        <w:t>Después</w:t>
      </w:r>
      <w:r>
        <w:rPr>
          <w:rFonts w:cs="Times New Roman"/>
          <w:lang w:val="es-ES_tradnl"/>
        </w:rPr>
        <w:t xml:space="preserve"> del CE-69) no están disponibles. </w:t>
      </w:r>
      <w:r w:rsidR="00A23278">
        <w:rPr>
          <w:rFonts w:cs="Times New Roman"/>
          <w:lang w:val="es-ES_tradnl"/>
        </w:rPr>
        <w:t>S</w:t>
      </w:r>
      <w:r w:rsidR="00D46336">
        <w:rPr>
          <w:rFonts w:cs="Times New Roman"/>
          <w:lang w:val="es-ES_tradnl"/>
        </w:rPr>
        <w:t xml:space="preserve">ólo </w:t>
      </w:r>
      <w:r w:rsidR="00A23278">
        <w:rPr>
          <w:rFonts w:cs="Times New Roman"/>
          <w:lang w:val="es-ES_tradnl"/>
        </w:rPr>
        <w:t>d</w:t>
      </w:r>
      <w:r>
        <w:rPr>
          <w:rFonts w:cs="Times New Roman"/>
          <w:lang w:val="es-ES_tradnl"/>
        </w:rPr>
        <w:t>e</w:t>
      </w:r>
      <w:r w:rsidR="00A23278">
        <w:rPr>
          <w:rFonts w:cs="Times New Roman"/>
          <w:lang w:val="es-ES_tradnl"/>
        </w:rPr>
        <w:t>sde</w:t>
      </w:r>
      <w:r>
        <w:rPr>
          <w:rFonts w:cs="Times New Roman"/>
          <w:lang w:val="es-ES_tradnl"/>
        </w:rPr>
        <w:t xml:space="preserve"> </w:t>
      </w:r>
      <w:r w:rsidR="00A23278">
        <w:rPr>
          <w:rFonts w:cs="Times New Roman"/>
          <w:lang w:val="es-ES_tradnl"/>
        </w:rPr>
        <w:t xml:space="preserve">el </w:t>
      </w:r>
      <w:r>
        <w:rPr>
          <w:rFonts w:cs="Times New Roman"/>
          <w:lang w:val="es-ES_tradnl"/>
        </w:rPr>
        <w:t xml:space="preserve">punto de vista de </w:t>
      </w:r>
      <w:r w:rsidR="00A26448">
        <w:rPr>
          <w:rFonts w:cs="Times New Roman"/>
          <w:lang w:val="es-ES_tradnl"/>
        </w:rPr>
        <w:t xml:space="preserve">los </w:t>
      </w:r>
      <w:r>
        <w:rPr>
          <w:rFonts w:cs="Times New Roman"/>
          <w:lang w:val="es-ES_tradnl"/>
        </w:rPr>
        <w:t>sistemas básicos</w:t>
      </w:r>
      <w:r w:rsidR="00A26448">
        <w:rPr>
          <w:rFonts w:cs="Times New Roman"/>
          <w:lang w:val="es-ES_tradnl"/>
        </w:rPr>
        <w:t>,</w:t>
      </w:r>
      <w:r>
        <w:rPr>
          <w:rFonts w:cs="Times New Roman"/>
          <w:lang w:val="es-ES_tradnl"/>
        </w:rPr>
        <w:t xml:space="preserve"> se </w:t>
      </w:r>
      <w:r w:rsidR="007A72F5">
        <w:rPr>
          <w:rFonts w:cs="Times New Roman"/>
          <w:lang w:val="es-ES_tradnl"/>
        </w:rPr>
        <w:t xml:space="preserve">puede visualizar que no existirían graves problemas con el GT-IDT, ya que las actividades de este estarían dentro de las futuras comisiones. </w:t>
      </w:r>
      <w:r>
        <w:rPr>
          <w:rFonts w:cs="Times New Roman"/>
          <w:lang w:val="es-ES_tradnl"/>
        </w:rPr>
        <w:t xml:space="preserve">Imposible analizar los impactos </w:t>
      </w:r>
      <w:r w:rsidR="007A72F5">
        <w:rPr>
          <w:rFonts w:cs="Times New Roman"/>
          <w:lang w:val="es-ES_tradnl"/>
        </w:rPr>
        <w:t>de</w:t>
      </w:r>
      <w:r>
        <w:rPr>
          <w:rFonts w:cs="Times New Roman"/>
          <w:lang w:val="es-ES_tradnl"/>
        </w:rPr>
        <w:t xml:space="preserve"> la participación </w:t>
      </w:r>
      <w:r w:rsidR="007A72F5">
        <w:rPr>
          <w:rFonts w:cs="Times New Roman"/>
          <w:lang w:val="es-ES_tradnl"/>
        </w:rPr>
        <w:t xml:space="preserve">de los expertos regionales </w:t>
      </w:r>
      <w:r>
        <w:rPr>
          <w:rFonts w:cs="Times New Roman"/>
          <w:lang w:val="es-ES_tradnl"/>
        </w:rPr>
        <w:t xml:space="preserve">en las </w:t>
      </w:r>
      <w:r w:rsidR="003152BB">
        <w:rPr>
          <w:rFonts w:cs="Times New Roman"/>
          <w:lang w:val="es-ES_tradnl"/>
        </w:rPr>
        <w:t xml:space="preserve">nuevas </w:t>
      </w:r>
      <w:r>
        <w:rPr>
          <w:rFonts w:cs="Times New Roman"/>
          <w:lang w:val="es-ES_tradnl"/>
        </w:rPr>
        <w:t>comisiones</w:t>
      </w:r>
      <w:r w:rsidR="007A72F5">
        <w:rPr>
          <w:rFonts w:cs="Times New Roman"/>
          <w:lang w:val="es-ES_tradnl"/>
        </w:rPr>
        <w:t>.</w:t>
      </w:r>
      <w:r w:rsidR="00AB29C6">
        <w:rPr>
          <w:rFonts w:cs="Times New Roman"/>
          <w:lang w:val="es-ES_tradnl"/>
        </w:rPr>
        <w:t xml:space="preserve"> </w:t>
      </w:r>
      <w:r w:rsidR="007A72F5">
        <w:rPr>
          <w:rFonts w:cs="Times New Roman"/>
          <w:lang w:val="es-ES_tradnl"/>
        </w:rPr>
        <w:t xml:space="preserve">El Grupo de Trabajo </w:t>
      </w:r>
      <w:r w:rsidR="00A26448">
        <w:rPr>
          <w:rFonts w:cs="Times New Roman"/>
          <w:lang w:val="es-ES_tradnl"/>
        </w:rPr>
        <w:t>opinó que lo</w:t>
      </w:r>
      <w:r w:rsidR="00AB29C6">
        <w:rPr>
          <w:rFonts w:cs="Times New Roman"/>
          <w:lang w:val="es-ES_tradnl"/>
        </w:rPr>
        <w:t xml:space="preserve"> importante ser</w:t>
      </w:r>
      <w:r w:rsidR="007A72F5">
        <w:rPr>
          <w:rFonts w:cs="Times New Roman"/>
          <w:lang w:val="es-ES_tradnl"/>
        </w:rPr>
        <w:t xml:space="preserve">ía mejorar la </w:t>
      </w:r>
      <w:r w:rsidR="00AB29C6">
        <w:rPr>
          <w:rFonts w:cs="Times New Roman"/>
          <w:lang w:val="es-ES_tradnl"/>
        </w:rPr>
        <w:t xml:space="preserve">conexión entre </w:t>
      </w:r>
      <w:r w:rsidR="00A26448">
        <w:rPr>
          <w:rFonts w:cs="Times New Roman"/>
          <w:lang w:val="es-ES_tradnl"/>
        </w:rPr>
        <w:t xml:space="preserve">los grupos de trabajo regionales </w:t>
      </w:r>
      <w:r w:rsidR="00AB29C6">
        <w:rPr>
          <w:rFonts w:cs="Times New Roman"/>
          <w:lang w:val="es-ES_tradnl"/>
        </w:rPr>
        <w:t xml:space="preserve">y las </w:t>
      </w:r>
      <w:r w:rsidR="007A72F5">
        <w:rPr>
          <w:rFonts w:cs="Times New Roman"/>
          <w:lang w:val="es-ES_tradnl"/>
        </w:rPr>
        <w:t xml:space="preserve">futuras </w:t>
      </w:r>
      <w:r w:rsidR="00AB29C6">
        <w:rPr>
          <w:rFonts w:cs="Times New Roman"/>
          <w:lang w:val="es-ES_tradnl"/>
        </w:rPr>
        <w:t>comisiones.</w:t>
      </w:r>
    </w:p>
    <w:p w:rsidR="005D468D" w:rsidRPr="00817BFC" w:rsidRDefault="005D468D" w:rsidP="0005474A">
      <w:pPr>
        <w:pStyle w:val="ListParagraph"/>
        <w:rPr>
          <w:rFonts w:cs="Times New Roman"/>
          <w:lang w:val="es-ES_tradnl"/>
        </w:rPr>
      </w:pPr>
    </w:p>
    <w:p w:rsidR="002A6E32" w:rsidRPr="002A6E32" w:rsidRDefault="002A6E32" w:rsidP="002A6E32">
      <w:pPr>
        <w:pStyle w:val="ListParagraph"/>
        <w:numPr>
          <w:ilvl w:val="0"/>
          <w:numId w:val="2"/>
        </w:numPr>
        <w:rPr>
          <w:rFonts w:cs="Times New Roman"/>
          <w:b/>
          <w:lang w:val="es-ES_tradnl"/>
        </w:rPr>
      </w:pPr>
      <w:r w:rsidRPr="002A6E32">
        <w:rPr>
          <w:rFonts w:cs="Times New Roman"/>
          <w:b/>
          <w:lang w:val="es-ES_tradnl"/>
        </w:rPr>
        <w:t>PLAN DE TRABAJO DEL GT-IDT HASTA EL FINAL DE 2018</w:t>
      </w:r>
    </w:p>
    <w:p w:rsidR="003F16AA" w:rsidRDefault="003F16AA" w:rsidP="003F16AA">
      <w:pPr>
        <w:pStyle w:val="ListParagraph"/>
        <w:rPr>
          <w:rFonts w:cs="Times New Roman"/>
          <w:b/>
          <w:lang w:val="es-ES_tradnl"/>
        </w:rPr>
      </w:pPr>
    </w:p>
    <w:p w:rsidR="005D468D" w:rsidRPr="005D468D" w:rsidRDefault="009B3946" w:rsidP="00685DCC">
      <w:pPr>
        <w:pStyle w:val="ListParagraph"/>
        <w:ind w:left="360" w:firstLine="360"/>
        <w:jc w:val="both"/>
        <w:rPr>
          <w:rFonts w:cs="Times New Roman"/>
          <w:lang w:val="es-ES_tradnl"/>
        </w:rPr>
      </w:pPr>
      <w:r>
        <w:rPr>
          <w:rFonts w:cs="Times New Roman"/>
          <w:lang w:val="es-ES_tradnl"/>
        </w:rPr>
        <w:t xml:space="preserve">El Anexo III </w:t>
      </w:r>
      <w:r w:rsidR="005D468D">
        <w:rPr>
          <w:rFonts w:cs="Times New Roman"/>
          <w:lang w:val="es-ES_tradnl"/>
        </w:rPr>
        <w:t>inclu</w:t>
      </w:r>
      <w:r>
        <w:rPr>
          <w:rFonts w:cs="Times New Roman"/>
          <w:lang w:val="es-ES_tradnl"/>
        </w:rPr>
        <w:t>ye</w:t>
      </w:r>
      <w:r w:rsidR="005D468D">
        <w:rPr>
          <w:rFonts w:cs="Times New Roman"/>
          <w:lang w:val="es-ES_tradnl"/>
        </w:rPr>
        <w:t xml:space="preserve"> la actualización del plan de trabajo de 2015 </w:t>
      </w:r>
      <w:r>
        <w:rPr>
          <w:rFonts w:cs="Times New Roman"/>
          <w:lang w:val="es-ES_tradnl"/>
        </w:rPr>
        <w:t xml:space="preserve">con la inclusión </w:t>
      </w:r>
      <w:r w:rsidR="00685DCC">
        <w:rPr>
          <w:rFonts w:cs="Times New Roman"/>
          <w:lang w:val="es-ES_tradnl"/>
        </w:rPr>
        <w:t>de nuevos</w:t>
      </w:r>
      <w:r w:rsidR="005D468D">
        <w:rPr>
          <w:rFonts w:cs="Times New Roman"/>
          <w:lang w:val="es-ES_tradnl"/>
        </w:rPr>
        <w:t xml:space="preserve"> temas</w:t>
      </w:r>
      <w:r w:rsidR="00E9446C">
        <w:rPr>
          <w:rFonts w:cs="Times New Roman"/>
          <w:lang w:val="es-ES_tradnl"/>
        </w:rPr>
        <w:t xml:space="preserve"> </w:t>
      </w:r>
      <w:r>
        <w:rPr>
          <w:rFonts w:cs="Times New Roman"/>
          <w:lang w:val="es-ES_tradnl"/>
        </w:rPr>
        <w:t>como</w:t>
      </w:r>
      <w:r w:rsidR="00E9446C">
        <w:rPr>
          <w:rFonts w:cs="Times New Roman"/>
          <w:lang w:val="es-ES_tradnl"/>
        </w:rPr>
        <w:t xml:space="preserve"> </w:t>
      </w:r>
      <w:r>
        <w:rPr>
          <w:rFonts w:cs="Times New Roman"/>
          <w:lang w:val="es-ES_tradnl"/>
        </w:rPr>
        <w:t xml:space="preserve">los </w:t>
      </w:r>
      <w:r w:rsidR="00E9446C">
        <w:rPr>
          <w:rFonts w:cs="Times New Roman"/>
          <w:lang w:val="es-ES_tradnl"/>
        </w:rPr>
        <w:t>C</w:t>
      </w:r>
      <w:r>
        <w:rPr>
          <w:rFonts w:cs="Times New Roman"/>
          <w:lang w:val="es-ES_tradnl"/>
        </w:rPr>
        <w:t xml:space="preserve">entros </w:t>
      </w:r>
      <w:r w:rsidR="00E9446C">
        <w:rPr>
          <w:rFonts w:cs="Times New Roman"/>
          <w:lang w:val="es-ES_tradnl"/>
        </w:rPr>
        <w:t>R</w:t>
      </w:r>
      <w:r>
        <w:rPr>
          <w:rFonts w:cs="Times New Roman"/>
          <w:lang w:val="es-ES_tradnl"/>
        </w:rPr>
        <w:t xml:space="preserve">egionales </w:t>
      </w:r>
      <w:r w:rsidR="00E9446C">
        <w:rPr>
          <w:rFonts w:cs="Times New Roman"/>
          <w:lang w:val="es-ES_tradnl"/>
        </w:rPr>
        <w:t>W</w:t>
      </w:r>
      <w:r>
        <w:rPr>
          <w:rFonts w:cs="Times New Roman"/>
          <w:lang w:val="es-ES_tradnl"/>
        </w:rPr>
        <w:t>IGOS</w:t>
      </w:r>
      <w:r w:rsidR="00E9446C">
        <w:rPr>
          <w:rFonts w:cs="Times New Roman"/>
          <w:lang w:val="es-ES_tradnl"/>
        </w:rPr>
        <w:t xml:space="preserve"> y RBON</w:t>
      </w:r>
      <w:r w:rsidR="00373782">
        <w:rPr>
          <w:rFonts w:cs="Times New Roman"/>
          <w:lang w:val="es-ES_tradnl"/>
        </w:rPr>
        <w:t xml:space="preserve"> (Red de Observación Básica Regional)</w:t>
      </w:r>
      <w:r w:rsidR="00E44C9F">
        <w:rPr>
          <w:rFonts w:cs="Times New Roman"/>
          <w:lang w:val="es-ES_tradnl"/>
        </w:rPr>
        <w:t>.</w:t>
      </w:r>
    </w:p>
    <w:p w:rsidR="005D468D" w:rsidRDefault="005D468D" w:rsidP="003F16AA">
      <w:pPr>
        <w:pStyle w:val="ListParagraph"/>
        <w:rPr>
          <w:rFonts w:cs="Times New Roman"/>
          <w:b/>
          <w:lang w:val="es-ES_tradnl"/>
        </w:rPr>
      </w:pPr>
    </w:p>
    <w:p w:rsidR="00692A44" w:rsidRDefault="00694855" w:rsidP="00692A44">
      <w:pPr>
        <w:pStyle w:val="ListParagraph"/>
        <w:numPr>
          <w:ilvl w:val="0"/>
          <w:numId w:val="2"/>
        </w:numPr>
        <w:rPr>
          <w:rFonts w:cs="Times New Roman"/>
          <w:b/>
          <w:lang w:val="es-ES_tradnl"/>
        </w:rPr>
      </w:pPr>
      <w:r w:rsidRPr="0005474A">
        <w:rPr>
          <w:rFonts w:cs="Times New Roman"/>
          <w:b/>
          <w:lang w:val="es-ES_tradnl"/>
        </w:rPr>
        <w:t>PREPARACIÓN PARA LA PRÓXIMA REUN</w:t>
      </w:r>
      <w:r w:rsidR="0035507B" w:rsidRPr="0005474A">
        <w:rPr>
          <w:rFonts w:cs="Times New Roman"/>
          <w:b/>
          <w:lang w:val="es-ES_tradnl"/>
        </w:rPr>
        <w:t>IÓN DE LA AR-III</w:t>
      </w:r>
    </w:p>
    <w:p w:rsidR="006204AB" w:rsidRPr="006204AB" w:rsidRDefault="006204AB" w:rsidP="006204AB">
      <w:pPr>
        <w:pStyle w:val="ListParagraph"/>
        <w:spacing w:after="0" w:line="240" w:lineRule="auto"/>
        <w:ind w:left="1080" w:hanging="360"/>
        <w:rPr>
          <w:rFonts w:cs="Times New Roman"/>
          <w:b/>
          <w:lang w:val="es-ES_tradnl"/>
        </w:rPr>
      </w:pPr>
    </w:p>
    <w:p w:rsidR="003F16AA" w:rsidRPr="00C309FB" w:rsidRDefault="003F16AA" w:rsidP="00A846E6">
      <w:pPr>
        <w:pStyle w:val="ListParagraph"/>
        <w:ind w:left="360"/>
        <w:jc w:val="both"/>
        <w:rPr>
          <w:rFonts w:cs="Times New Roman"/>
          <w:b/>
          <w:i/>
          <w:lang w:val="es-ES_tradnl"/>
        </w:rPr>
      </w:pPr>
      <w:r w:rsidRPr="00C309FB">
        <w:rPr>
          <w:rFonts w:cs="Times New Roman"/>
          <w:b/>
          <w:i/>
          <w:lang w:val="es-ES_tradnl"/>
        </w:rPr>
        <w:t>Propuesta sobre los Centros Regionales WIGOS</w:t>
      </w:r>
    </w:p>
    <w:p w:rsidR="00E9446C" w:rsidRDefault="00E9446C" w:rsidP="00E9446C">
      <w:pPr>
        <w:pStyle w:val="ListParagraph"/>
        <w:spacing w:after="0" w:line="240" w:lineRule="auto"/>
        <w:ind w:left="1080"/>
        <w:rPr>
          <w:rFonts w:cs="Times New Roman"/>
          <w:lang w:val="es-ES_tradnl"/>
        </w:rPr>
      </w:pPr>
    </w:p>
    <w:p w:rsidR="00685DCC" w:rsidRDefault="00C36FEB" w:rsidP="00685DCC">
      <w:pPr>
        <w:spacing w:before="120" w:after="0" w:line="240" w:lineRule="auto"/>
        <w:ind w:left="360" w:firstLine="360"/>
        <w:jc w:val="both"/>
        <w:rPr>
          <w:bCs/>
          <w:iCs/>
          <w:lang w:val="es-ES"/>
        </w:rPr>
      </w:pPr>
      <w:r>
        <w:rPr>
          <w:bCs/>
          <w:iCs/>
          <w:lang w:val="es-ES"/>
        </w:rPr>
        <w:t xml:space="preserve">Atendiendo a una recomendación del Grupo de gestión de la AR III (Ginebra, junio 2017) la reunión decidió establecer </w:t>
      </w:r>
      <w:r w:rsidR="00D4292F" w:rsidRPr="00C36FEB">
        <w:rPr>
          <w:bCs/>
          <w:iCs/>
          <w:lang w:val="es-ES"/>
        </w:rPr>
        <w:t>un equipo de trabajo TT-</w:t>
      </w:r>
      <w:r>
        <w:rPr>
          <w:bCs/>
          <w:iCs/>
          <w:lang w:val="es-ES"/>
        </w:rPr>
        <w:t>CRW</w:t>
      </w:r>
      <w:r w:rsidR="00D4292F" w:rsidRPr="00C36FEB">
        <w:rPr>
          <w:bCs/>
          <w:iCs/>
          <w:lang w:val="es-ES"/>
        </w:rPr>
        <w:t>-RA3 para preparar la propuesta final del concepto de centro regional WIGOS (CRW) en la AR III</w:t>
      </w:r>
      <w:r w:rsidR="00B301F8">
        <w:rPr>
          <w:bCs/>
          <w:iCs/>
          <w:lang w:val="es-ES"/>
        </w:rPr>
        <w:t>,</w:t>
      </w:r>
      <w:r w:rsidR="00D4292F" w:rsidRPr="00C36FEB">
        <w:rPr>
          <w:bCs/>
          <w:iCs/>
          <w:lang w:val="es-ES"/>
        </w:rPr>
        <w:t xml:space="preserve"> para </w:t>
      </w:r>
      <w:r w:rsidR="00B301F8">
        <w:rPr>
          <w:bCs/>
          <w:iCs/>
          <w:lang w:val="es-ES"/>
        </w:rPr>
        <w:t>presenta</w:t>
      </w:r>
      <w:r w:rsidR="007A72F5">
        <w:rPr>
          <w:bCs/>
          <w:iCs/>
          <w:lang w:val="es-ES"/>
        </w:rPr>
        <w:t>rlo</w:t>
      </w:r>
      <w:r w:rsidR="00B301F8" w:rsidRPr="00C36FEB">
        <w:rPr>
          <w:bCs/>
          <w:iCs/>
          <w:lang w:val="es-ES"/>
        </w:rPr>
        <w:t xml:space="preserve"> </w:t>
      </w:r>
      <w:r w:rsidR="00B301F8">
        <w:rPr>
          <w:bCs/>
          <w:iCs/>
          <w:lang w:val="es-ES"/>
        </w:rPr>
        <w:t>en</w:t>
      </w:r>
      <w:r w:rsidR="00B301F8" w:rsidRPr="00C36FEB">
        <w:rPr>
          <w:bCs/>
          <w:iCs/>
          <w:lang w:val="es-ES"/>
        </w:rPr>
        <w:t xml:space="preserve"> </w:t>
      </w:r>
      <w:r w:rsidR="00D4292F" w:rsidRPr="00C36FEB">
        <w:rPr>
          <w:bCs/>
          <w:iCs/>
          <w:lang w:val="es-ES"/>
        </w:rPr>
        <w:t xml:space="preserve">la </w:t>
      </w:r>
      <w:r>
        <w:rPr>
          <w:bCs/>
          <w:iCs/>
          <w:lang w:val="es-ES"/>
        </w:rPr>
        <w:t xml:space="preserve">próxima </w:t>
      </w:r>
      <w:r w:rsidR="00D4292F" w:rsidRPr="00C36FEB">
        <w:rPr>
          <w:bCs/>
          <w:iCs/>
          <w:lang w:val="es-ES"/>
        </w:rPr>
        <w:t xml:space="preserve">sesión de </w:t>
      </w:r>
      <w:r>
        <w:rPr>
          <w:bCs/>
          <w:iCs/>
          <w:lang w:val="es-ES"/>
        </w:rPr>
        <w:t xml:space="preserve">la </w:t>
      </w:r>
      <w:r w:rsidR="00D4292F" w:rsidRPr="00C36FEB">
        <w:rPr>
          <w:bCs/>
          <w:iCs/>
          <w:lang w:val="es-ES"/>
        </w:rPr>
        <w:t>AR III (</w:t>
      </w:r>
      <w:r w:rsidRPr="00C36FEB">
        <w:rPr>
          <w:bCs/>
          <w:iCs/>
          <w:lang w:val="es-ES"/>
        </w:rPr>
        <w:t>noviembre</w:t>
      </w:r>
      <w:r w:rsidR="00D4292F" w:rsidRPr="00C36FEB">
        <w:rPr>
          <w:bCs/>
          <w:iCs/>
          <w:lang w:val="es-ES"/>
        </w:rPr>
        <w:t xml:space="preserve"> 2018)</w:t>
      </w:r>
      <w:r w:rsidR="007A72F5">
        <w:rPr>
          <w:bCs/>
          <w:iCs/>
          <w:lang w:val="es-ES"/>
        </w:rPr>
        <w:t xml:space="preserve"> para</w:t>
      </w:r>
      <w:r w:rsidR="00B301F8">
        <w:rPr>
          <w:bCs/>
          <w:iCs/>
          <w:lang w:val="es-ES"/>
        </w:rPr>
        <w:t xml:space="preserve"> </w:t>
      </w:r>
      <w:r>
        <w:rPr>
          <w:bCs/>
          <w:iCs/>
          <w:lang w:val="es-ES"/>
        </w:rPr>
        <w:t>aproba</w:t>
      </w:r>
      <w:r w:rsidR="007A72F5">
        <w:rPr>
          <w:bCs/>
          <w:iCs/>
          <w:lang w:val="es-ES"/>
        </w:rPr>
        <w:t>ción d</w:t>
      </w:r>
      <w:r>
        <w:rPr>
          <w:bCs/>
          <w:iCs/>
          <w:lang w:val="es-ES"/>
        </w:rPr>
        <w:t xml:space="preserve">el proceso de selección de </w:t>
      </w:r>
      <w:r w:rsidR="00D4292F" w:rsidRPr="00C36FEB">
        <w:rPr>
          <w:bCs/>
          <w:iCs/>
          <w:lang w:val="es-ES"/>
        </w:rPr>
        <w:t xml:space="preserve">candidatos para CRW </w:t>
      </w:r>
      <w:r>
        <w:rPr>
          <w:bCs/>
          <w:iCs/>
          <w:lang w:val="es-ES"/>
        </w:rPr>
        <w:t xml:space="preserve">de la </w:t>
      </w:r>
      <w:r w:rsidR="00E116ED">
        <w:rPr>
          <w:bCs/>
          <w:iCs/>
          <w:lang w:val="es-ES"/>
        </w:rPr>
        <w:t>Región</w:t>
      </w:r>
      <w:r>
        <w:rPr>
          <w:bCs/>
          <w:iCs/>
          <w:lang w:val="es-ES"/>
        </w:rPr>
        <w:t>, conforme e</w:t>
      </w:r>
      <w:r w:rsidR="00513692">
        <w:rPr>
          <w:bCs/>
          <w:iCs/>
          <w:lang w:val="es-ES"/>
        </w:rPr>
        <w:t xml:space="preserve">l borrador de propuesta (Anexo </w:t>
      </w:r>
      <w:r>
        <w:rPr>
          <w:bCs/>
          <w:iCs/>
          <w:lang w:val="es-ES"/>
        </w:rPr>
        <w:t>I</w:t>
      </w:r>
      <w:r w:rsidR="00513692">
        <w:rPr>
          <w:bCs/>
          <w:iCs/>
          <w:lang w:val="es-ES"/>
        </w:rPr>
        <w:t>V</w:t>
      </w:r>
      <w:r>
        <w:rPr>
          <w:bCs/>
          <w:iCs/>
          <w:lang w:val="es-ES"/>
        </w:rPr>
        <w:t xml:space="preserve">). La composición del equipo de trabajo para apoyar </w:t>
      </w:r>
      <w:r w:rsidR="00B301F8">
        <w:rPr>
          <w:bCs/>
          <w:iCs/>
          <w:lang w:val="es-ES"/>
        </w:rPr>
        <w:t xml:space="preserve">al </w:t>
      </w:r>
      <w:r>
        <w:rPr>
          <w:bCs/>
          <w:iCs/>
          <w:lang w:val="es-ES"/>
        </w:rPr>
        <w:t>presidente del GT-IDT, Jose Arimatea (Brasil) es la siguiente: Martina Suaya (Argentina), Gastón Torres (Chile)</w:t>
      </w:r>
      <w:r w:rsidR="00685DCC">
        <w:rPr>
          <w:bCs/>
          <w:iCs/>
          <w:lang w:val="es-ES"/>
        </w:rPr>
        <w:t xml:space="preserve"> y Jorge Chira (Perú)</w:t>
      </w:r>
    </w:p>
    <w:p w:rsidR="00D4292F" w:rsidRDefault="00D4292F" w:rsidP="00A846E6">
      <w:pPr>
        <w:pStyle w:val="ListParagraph"/>
        <w:ind w:left="360" w:firstLine="360"/>
        <w:jc w:val="both"/>
        <w:rPr>
          <w:rFonts w:cs="Times New Roman"/>
          <w:lang w:val="es-ES_tradnl"/>
        </w:rPr>
      </w:pPr>
    </w:p>
    <w:p w:rsidR="00F420BD" w:rsidRDefault="00F420BD" w:rsidP="00E44C9F">
      <w:pPr>
        <w:pStyle w:val="ListParagraph"/>
        <w:ind w:left="360" w:firstLine="360"/>
        <w:jc w:val="both"/>
        <w:rPr>
          <w:rFonts w:cs="Times New Roman"/>
          <w:lang w:val="es-ES_tradnl"/>
        </w:rPr>
      </w:pPr>
      <w:r>
        <w:rPr>
          <w:rFonts w:cs="Times New Roman"/>
          <w:lang w:val="es-ES_tradnl"/>
        </w:rPr>
        <w:t xml:space="preserve">El sistema de monitoreo de la calidad de los datos WIGOS será considerado por el </w:t>
      </w:r>
      <w:r w:rsidR="00685DCC">
        <w:rPr>
          <w:rFonts w:cs="Times New Roman"/>
          <w:lang w:val="es-ES_tradnl"/>
        </w:rPr>
        <w:t xml:space="preserve">equipo de trabajo mencionado en el </w:t>
      </w:r>
      <w:r w:rsidR="00B301F8">
        <w:rPr>
          <w:rFonts w:cs="Times New Roman"/>
          <w:lang w:val="es-ES_tradnl"/>
        </w:rPr>
        <w:t xml:space="preserve">anterior </w:t>
      </w:r>
      <w:r w:rsidR="00685DCC">
        <w:rPr>
          <w:rFonts w:cs="Times New Roman"/>
          <w:lang w:val="es-ES_tradnl"/>
        </w:rPr>
        <w:t>párrafo</w:t>
      </w:r>
      <w:r w:rsidR="00E44C9F">
        <w:rPr>
          <w:rFonts w:cs="Times New Roman"/>
          <w:lang w:val="es-ES_tradnl"/>
        </w:rPr>
        <w:t>, asimismo base de metadatos WIGOS OSCAR/Surface</w:t>
      </w:r>
      <w:r w:rsidR="00685DCC">
        <w:rPr>
          <w:rFonts w:cs="Times New Roman"/>
          <w:lang w:val="es-ES_tradnl"/>
        </w:rPr>
        <w:t>.</w:t>
      </w:r>
    </w:p>
    <w:p w:rsidR="00E9446C" w:rsidRDefault="00E9446C" w:rsidP="003F16AA">
      <w:pPr>
        <w:pStyle w:val="ListParagraph"/>
        <w:spacing w:after="0" w:line="240" w:lineRule="auto"/>
        <w:ind w:left="1080" w:hanging="360"/>
        <w:rPr>
          <w:rFonts w:cs="Times New Roman"/>
          <w:lang w:val="es-ES_tradnl"/>
        </w:rPr>
      </w:pPr>
    </w:p>
    <w:p w:rsidR="00E9446C" w:rsidRPr="0005474A" w:rsidRDefault="00E9446C" w:rsidP="003F16AA">
      <w:pPr>
        <w:pStyle w:val="ListParagraph"/>
        <w:spacing w:after="0" w:line="240" w:lineRule="auto"/>
        <w:ind w:left="1080" w:hanging="360"/>
        <w:rPr>
          <w:rFonts w:cs="Times New Roman"/>
          <w:lang w:val="es-ES_tradnl"/>
        </w:rPr>
      </w:pPr>
    </w:p>
    <w:p w:rsidR="0005474A" w:rsidRPr="00C309FB" w:rsidRDefault="003F16AA" w:rsidP="00A846E6">
      <w:pPr>
        <w:pStyle w:val="ListParagraph"/>
        <w:ind w:left="360"/>
        <w:jc w:val="both"/>
        <w:rPr>
          <w:rFonts w:cs="Times New Roman"/>
          <w:b/>
          <w:i/>
          <w:lang w:val="es-ES_tradnl"/>
        </w:rPr>
      </w:pPr>
      <w:r w:rsidRPr="00C309FB">
        <w:rPr>
          <w:rFonts w:cs="Times New Roman"/>
          <w:b/>
          <w:i/>
          <w:lang w:val="es-ES_tradnl"/>
        </w:rPr>
        <w:t>Propuesta de transición a la RBON</w:t>
      </w:r>
    </w:p>
    <w:p w:rsidR="00E9446C" w:rsidRDefault="00E9446C" w:rsidP="0005474A">
      <w:pPr>
        <w:pStyle w:val="ListParagraph"/>
        <w:rPr>
          <w:rFonts w:cs="Times New Roman"/>
          <w:lang w:val="es-ES_tradnl"/>
        </w:rPr>
      </w:pPr>
    </w:p>
    <w:p w:rsidR="00E9446C" w:rsidRDefault="005865FA" w:rsidP="00E44C9F">
      <w:pPr>
        <w:pStyle w:val="ListParagraph"/>
        <w:ind w:left="360" w:firstLine="360"/>
        <w:jc w:val="both"/>
        <w:rPr>
          <w:rFonts w:cs="Times New Roman"/>
          <w:lang w:val="es-ES_tradnl"/>
        </w:rPr>
      </w:pPr>
      <w:r>
        <w:rPr>
          <w:rFonts w:cs="Times New Roman"/>
          <w:lang w:val="es-ES_tradnl"/>
        </w:rPr>
        <w:t>El G</w:t>
      </w:r>
      <w:r w:rsidR="007A72F5">
        <w:rPr>
          <w:rFonts w:cs="Times New Roman"/>
          <w:lang w:val="es-ES_tradnl"/>
        </w:rPr>
        <w:t xml:space="preserve">rupo de </w:t>
      </w:r>
      <w:r>
        <w:rPr>
          <w:rFonts w:cs="Times New Roman"/>
          <w:lang w:val="es-ES_tradnl"/>
        </w:rPr>
        <w:t>T</w:t>
      </w:r>
      <w:r w:rsidR="007A72F5">
        <w:rPr>
          <w:rFonts w:cs="Times New Roman"/>
          <w:lang w:val="es-ES_tradnl"/>
        </w:rPr>
        <w:t>rabajo</w:t>
      </w:r>
      <w:r>
        <w:rPr>
          <w:rFonts w:cs="Times New Roman"/>
          <w:lang w:val="es-ES_tradnl"/>
        </w:rPr>
        <w:t xml:space="preserve"> </w:t>
      </w:r>
      <w:r w:rsidR="00685DCC">
        <w:rPr>
          <w:rFonts w:cs="Times New Roman"/>
          <w:lang w:val="es-ES_tradnl"/>
        </w:rPr>
        <w:t>discutió la migración de las actuales RBSN y RBCN para la nueva RBON. Considerando las diferencias de concepto y de amplitud de los cambios inherentes</w:t>
      </w:r>
      <w:r w:rsidR="00B301F8">
        <w:rPr>
          <w:rFonts w:cs="Times New Roman"/>
          <w:lang w:val="es-ES_tradnl"/>
        </w:rPr>
        <w:t>,</w:t>
      </w:r>
      <w:r w:rsidR="00685DCC">
        <w:rPr>
          <w:rFonts w:cs="Times New Roman"/>
          <w:lang w:val="es-ES_tradnl"/>
        </w:rPr>
        <w:t xml:space="preserve"> </w:t>
      </w:r>
      <w:r w:rsidR="007A72F5">
        <w:rPr>
          <w:rFonts w:cs="Times New Roman"/>
          <w:lang w:val="es-ES_tradnl"/>
        </w:rPr>
        <w:t xml:space="preserve">se decidió </w:t>
      </w:r>
      <w:r w:rsidR="00E9446C">
        <w:rPr>
          <w:rFonts w:cs="Times New Roman"/>
          <w:lang w:val="es-ES_tradnl"/>
        </w:rPr>
        <w:t xml:space="preserve">creación de </w:t>
      </w:r>
      <w:r w:rsidR="00685DCC">
        <w:rPr>
          <w:rFonts w:cs="Times New Roman"/>
          <w:lang w:val="es-ES_tradnl"/>
        </w:rPr>
        <w:t>un grupo de tarea</w:t>
      </w:r>
      <w:r w:rsidR="00B301F8">
        <w:rPr>
          <w:rFonts w:cs="Times New Roman"/>
          <w:lang w:val="es-ES_tradnl"/>
        </w:rPr>
        <w:t>s</w:t>
      </w:r>
      <w:r w:rsidR="00685DCC">
        <w:rPr>
          <w:rFonts w:cs="Times New Roman"/>
          <w:lang w:val="es-ES_tradnl"/>
        </w:rPr>
        <w:t xml:space="preserve">, con miembros de GT-IDT, GT-HRH y GT-Clima </w:t>
      </w:r>
      <w:r w:rsidR="00E9446C">
        <w:rPr>
          <w:rFonts w:cs="Times New Roman"/>
          <w:lang w:val="es-ES_tradnl"/>
        </w:rPr>
        <w:t xml:space="preserve">para </w:t>
      </w:r>
      <w:r w:rsidR="00685DCC">
        <w:rPr>
          <w:rFonts w:cs="Times New Roman"/>
          <w:lang w:val="es-ES_tradnl"/>
        </w:rPr>
        <w:t xml:space="preserve">identificación de las </w:t>
      </w:r>
      <w:r w:rsidR="007A72F5">
        <w:rPr>
          <w:rFonts w:cs="Times New Roman"/>
          <w:lang w:val="es-ES_tradnl"/>
        </w:rPr>
        <w:t xml:space="preserve">diferentes </w:t>
      </w:r>
      <w:r w:rsidR="00B301F8">
        <w:rPr>
          <w:rFonts w:cs="Times New Roman"/>
          <w:lang w:val="es-ES_tradnl"/>
        </w:rPr>
        <w:t>á</w:t>
      </w:r>
      <w:r w:rsidR="00685DCC">
        <w:rPr>
          <w:rFonts w:cs="Times New Roman"/>
          <w:lang w:val="es-ES_tradnl"/>
        </w:rPr>
        <w:t>re</w:t>
      </w:r>
      <w:r w:rsidR="00B301F8">
        <w:rPr>
          <w:rFonts w:cs="Times New Roman"/>
          <w:lang w:val="es-ES_tradnl"/>
        </w:rPr>
        <w:t>a</w:t>
      </w:r>
      <w:r w:rsidR="00685DCC">
        <w:rPr>
          <w:rFonts w:cs="Times New Roman"/>
          <w:lang w:val="es-ES_tradnl"/>
        </w:rPr>
        <w:t xml:space="preserve">s de </w:t>
      </w:r>
      <w:r w:rsidR="007A72F5">
        <w:rPr>
          <w:rFonts w:cs="Times New Roman"/>
          <w:lang w:val="es-ES_tradnl"/>
        </w:rPr>
        <w:t>aplicaciones</w:t>
      </w:r>
      <w:r w:rsidR="00E44C9F">
        <w:rPr>
          <w:rFonts w:cs="Times New Roman"/>
          <w:lang w:val="es-ES_tradnl"/>
        </w:rPr>
        <w:t xml:space="preserve"> de la OMM </w:t>
      </w:r>
      <w:r w:rsidR="003A5CD5">
        <w:rPr>
          <w:rFonts w:cs="Times New Roman"/>
          <w:lang w:val="es-ES_tradnl"/>
        </w:rPr>
        <w:t xml:space="preserve">de interés </w:t>
      </w:r>
      <w:r w:rsidR="00E44C9F">
        <w:rPr>
          <w:rFonts w:cs="Times New Roman"/>
          <w:lang w:val="es-ES_tradnl"/>
        </w:rPr>
        <w:t>para</w:t>
      </w:r>
      <w:r w:rsidR="003A5CD5">
        <w:rPr>
          <w:rFonts w:cs="Times New Roman"/>
          <w:lang w:val="es-ES_tradnl"/>
        </w:rPr>
        <w:t xml:space="preserve"> la</w:t>
      </w:r>
      <w:r w:rsidR="00E44C9F">
        <w:rPr>
          <w:rFonts w:cs="Times New Roman"/>
          <w:lang w:val="es-ES_tradnl"/>
        </w:rPr>
        <w:t xml:space="preserve"> </w:t>
      </w:r>
      <w:r w:rsidR="00E116ED">
        <w:rPr>
          <w:rFonts w:cs="Times New Roman"/>
          <w:lang w:val="es-ES_tradnl"/>
        </w:rPr>
        <w:t>Región</w:t>
      </w:r>
      <w:r w:rsidR="00B301F8">
        <w:rPr>
          <w:rFonts w:cs="Times New Roman"/>
          <w:lang w:val="es-ES_tradnl"/>
        </w:rPr>
        <w:t xml:space="preserve"> </w:t>
      </w:r>
      <w:r w:rsidR="00685DCC">
        <w:rPr>
          <w:rFonts w:cs="Times New Roman"/>
          <w:lang w:val="es-ES_tradnl"/>
        </w:rPr>
        <w:t xml:space="preserve">y </w:t>
      </w:r>
      <w:r w:rsidR="00B877A8">
        <w:rPr>
          <w:rFonts w:cs="Times New Roman"/>
          <w:lang w:val="es-ES_tradnl"/>
        </w:rPr>
        <w:t xml:space="preserve">la </w:t>
      </w:r>
      <w:r w:rsidR="00E9446C">
        <w:rPr>
          <w:rFonts w:cs="Times New Roman"/>
          <w:lang w:val="es-ES_tradnl"/>
        </w:rPr>
        <w:t xml:space="preserve">elaboración de </w:t>
      </w:r>
      <w:r w:rsidR="003A5CD5">
        <w:rPr>
          <w:rFonts w:cs="Times New Roman"/>
          <w:lang w:val="es-ES_tradnl"/>
        </w:rPr>
        <w:t xml:space="preserve">la </w:t>
      </w:r>
      <w:r w:rsidR="00E9446C">
        <w:rPr>
          <w:rFonts w:cs="Times New Roman"/>
          <w:lang w:val="es-ES_tradnl"/>
        </w:rPr>
        <w:t>propuesta de la red RBON</w:t>
      </w:r>
      <w:r w:rsidR="00B301F8">
        <w:rPr>
          <w:rFonts w:cs="Times New Roman"/>
          <w:lang w:val="es-ES_tradnl"/>
        </w:rPr>
        <w:t>,</w:t>
      </w:r>
      <w:r w:rsidR="00E9446C">
        <w:rPr>
          <w:rFonts w:cs="Times New Roman"/>
          <w:lang w:val="es-ES_tradnl"/>
        </w:rPr>
        <w:t xml:space="preserve"> </w:t>
      </w:r>
      <w:r w:rsidR="00685DCC">
        <w:rPr>
          <w:rFonts w:cs="Times New Roman"/>
          <w:lang w:val="es-ES_tradnl"/>
        </w:rPr>
        <w:t xml:space="preserve">para </w:t>
      </w:r>
      <w:r w:rsidR="00B301F8">
        <w:rPr>
          <w:rFonts w:cs="Times New Roman"/>
          <w:lang w:val="es-ES_tradnl"/>
        </w:rPr>
        <w:t xml:space="preserve">ser presentado </w:t>
      </w:r>
      <w:r w:rsidR="00685DCC">
        <w:rPr>
          <w:rFonts w:cs="Times New Roman"/>
          <w:lang w:val="es-ES_tradnl"/>
        </w:rPr>
        <w:t xml:space="preserve">a la próxima sesión </w:t>
      </w:r>
      <w:r w:rsidR="00B877A8">
        <w:rPr>
          <w:rFonts w:cs="Times New Roman"/>
          <w:lang w:val="es-ES_tradnl"/>
        </w:rPr>
        <w:t>de la AR III en noviembre 2018, considerando los nuevos criterios de selección de estaciones.</w:t>
      </w:r>
      <w:r w:rsidR="00685DCC">
        <w:rPr>
          <w:rFonts w:cs="Times New Roman"/>
          <w:lang w:val="es-ES_tradnl"/>
        </w:rPr>
        <w:t xml:space="preserve"> </w:t>
      </w:r>
    </w:p>
    <w:p w:rsidR="00E9446C" w:rsidRDefault="00E9446C" w:rsidP="0005474A">
      <w:pPr>
        <w:pStyle w:val="ListParagraph"/>
        <w:rPr>
          <w:rFonts w:cs="Times New Roman"/>
          <w:lang w:val="es-ES_tradnl"/>
        </w:rPr>
      </w:pPr>
    </w:p>
    <w:p w:rsidR="00B877A8" w:rsidRDefault="00B877A8" w:rsidP="0005474A">
      <w:pPr>
        <w:pStyle w:val="ListParagraph"/>
        <w:rPr>
          <w:rFonts w:cs="Times New Roman"/>
          <w:lang w:val="es-ES_tradnl"/>
        </w:rPr>
      </w:pPr>
    </w:p>
    <w:p w:rsidR="003F16AA" w:rsidRPr="00C309FB" w:rsidRDefault="003F16AA" w:rsidP="00A846E6">
      <w:pPr>
        <w:pStyle w:val="ListParagraph"/>
        <w:ind w:left="360"/>
        <w:jc w:val="both"/>
        <w:rPr>
          <w:rFonts w:cs="Times New Roman"/>
          <w:b/>
          <w:i/>
          <w:lang w:val="es-ES_tradnl"/>
        </w:rPr>
      </w:pPr>
      <w:r w:rsidRPr="00C309FB">
        <w:rPr>
          <w:rFonts w:cs="Times New Roman"/>
          <w:b/>
          <w:i/>
          <w:lang w:val="es-ES_tradnl"/>
        </w:rPr>
        <w:t>Propuesta de nueva estructura del GT-IDT</w:t>
      </w:r>
    </w:p>
    <w:p w:rsidR="002F6BCC" w:rsidRDefault="002F6BCC" w:rsidP="0005474A">
      <w:pPr>
        <w:pStyle w:val="ListParagraph"/>
        <w:rPr>
          <w:rFonts w:cs="Times New Roman"/>
          <w:lang w:val="es-ES_tradnl"/>
        </w:rPr>
      </w:pPr>
    </w:p>
    <w:p w:rsidR="009175D5" w:rsidRDefault="002F6BCC" w:rsidP="00E44C9F">
      <w:pPr>
        <w:pStyle w:val="ListParagraph"/>
        <w:ind w:left="360" w:firstLine="360"/>
        <w:jc w:val="both"/>
        <w:rPr>
          <w:rFonts w:cs="Times New Roman"/>
          <w:lang w:val="es-ES_tradnl"/>
        </w:rPr>
      </w:pPr>
      <w:r>
        <w:rPr>
          <w:rFonts w:cs="Times New Roman"/>
          <w:lang w:val="es-ES_tradnl"/>
        </w:rPr>
        <w:t>Considerando que la composición actual del GT-IDT</w:t>
      </w:r>
      <w:r w:rsidR="00855C91">
        <w:rPr>
          <w:rFonts w:cs="Times New Roman"/>
          <w:lang w:val="es-ES_tradnl"/>
        </w:rPr>
        <w:t xml:space="preserve"> tiene un total de 35 miembros</w:t>
      </w:r>
      <w:r>
        <w:rPr>
          <w:rFonts w:cs="Times New Roman"/>
          <w:lang w:val="es-ES_tradnl"/>
        </w:rPr>
        <w:t xml:space="preserve">, </w:t>
      </w:r>
      <w:r w:rsidR="00855C91">
        <w:rPr>
          <w:rFonts w:cs="Times New Roman"/>
          <w:lang w:val="es-ES_tradnl"/>
        </w:rPr>
        <w:t xml:space="preserve">incluyendo </w:t>
      </w:r>
      <w:r>
        <w:rPr>
          <w:rFonts w:cs="Times New Roman"/>
          <w:lang w:val="es-ES_tradnl"/>
        </w:rPr>
        <w:t xml:space="preserve">sus subgrupos, </w:t>
      </w:r>
      <w:r w:rsidR="00E44C9F">
        <w:rPr>
          <w:rFonts w:cs="Times New Roman"/>
          <w:lang w:val="es-ES_tradnl"/>
        </w:rPr>
        <w:t xml:space="preserve">y </w:t>
      </w:r>
      <w:r w:rsidR="00B877A8">
        <w:rPr>
          <w:rFonts w:cs="Times New Roman"/>
          <w:lang w:val="es-ES_tradnl"/>
        </w:rPr>
        <w:t xml:space="preserve">que </w:t>
      </w:r>
      <w:r w:rsidR="00855C91">
        <w:rPr>
          <w:rFonts w:cs="Times New Roman"/>
          <w:lang w:val="es-ES_tradnl"/>
        </w:rPr>
        <w:t xml:space="preserve">sus miembros </w:t>
      </w:r>
      <w:r w:rsidR="00B877A8">
        <w:rPr>
          <w:rFonts w:cs="Times New Roman"/>
          <w:lang w:val="es-ES_tradnl"/>
        </w:rPr>
        <w:t>cambian de actividades muy frecuentemente,</w:t>
      </w:r>
      <w:r w:rsidR="00E44C9F">
        <w:rPr>
          <w:rFonts w:cs="Times New Roman"/>
          <w:lang w:val="es-ES_tradnl"/>
        </w:rPr>
        <w:t xml:space="preserve"> </w:t>
      </w:r>
      <w:r w:rsidR="00E44C9F" w:rsidRPr="00E44C9F">
        <w:rPr>
          <w:rFonts w:cs="Times New Roman"/>
          <w:lang w:val="es-ES_tradnl"/>
        </w:rPr>
        <w:t>la reunión acordó</w:t>
      </w:r>
      <w:r w:rsidR="00E44C9F">
        <w:rPr>
          <w:rFonts w:cs="Times New Roman"/>
          <w:lang w:val="es-ES_tradnl"/>
        </w:rPr>
        <w:t>, para que</w:t>
      </w:r>
      <w:r w:rsidR="00B877A8">
        <w:rPr>
          <w:rFonts w:cs="Times New Roman"/>
          <w:lang w:val="es-ES_tradnl"/>
        </w:rPr>
        <w:t xml:space="preserve"> </w:t>
      </w:r>
      <w:r w:rsidR="006A214A">
        <w:rPr>
          <w:rFonts w:cs="Times New Roman"/>
          <w:lang w:val="es-ES_tradnl"/>
        </w:rPr>
        <w:t xml:space="preserve">el trabajo del grupo </w:t>
      </w:r>
      <w:r w:rsidR="00E44C9F">
        <w:rPr>
          <w:rFonts w:cs="Times New Roman"/>
          <w:lang w:val="es-ES_tradnl"/>
        </w:rPr>
        <w:t>s</w:t>
      </w:r>
      <w:r w:rsidR="00B877A8">
        <w:rPr>
          <w:rFonts w:cs="Times New Roman"/>
          <w:lang w:val="es-ES_tradnl"/>
        </w:rPr>
        <w:t>e</w:t>
      </w:r>
      <w:r w:rsidR="00E44C9F">
        <w:rPr>
          <w:rFonts w:cs="Times New Roman"/>
          <w:lang w:val="es-ES_tradnl"/>
        </w:rPr>
        <w:t>a</w:t>
      </w:r>
      <w:r w:rsidR="00B877A8">
        <w:rPr>
          <w:rFonts w:cs="Times New Roman"/>
          <w:lang w:val="es-ES_tradnl"/>
        </w:rPr>
        <w:t xml:space="preserve"> </w:t>
      </w:r>
      <w:r w:rsidR="00E44C9F">
        <w:rPr>
          <w:rFonts w:cs="Times New Roman"/>
          <w:lang w:val="es-ES_tradnl"/>
        </w:rPr>
        <w:t xml:space="preserve">más </w:t>
      </w:r>
      <w:r w:rsidR="00B877A8">
        <w:rPr>
          <w:rFonts w:cs="Times New Roman"/>
          <w:lang w:val="es-ES_tradnl"/>
        </w:rPr>
        <w:t>eficiente, e</w:t>
      </w:r>
      <w:r w:rsidR="00E44C9F">
        <w:rPr>
          <w:rFonts w:cs="Times New Roman"/>
          <w:lang w:val="es-ES_tradnl"/>
        </w:rPr>
        <w:t>n desarrollar</w:t>
      </w:r>
      <w:r w:rsidR="00B877A8">
        <w:rPr>
          <w:rFonts w:cs="Times New Roman"/>
          <w:lang w:val="es-ES_tradnl"/>
        </w:rPr>
        <w:t xml:space="preserve"> </w:t>
      </w:r>
      <w:r>
        <w:rPr>
          <w:rFonts w:cs="Times New Roman"/>
          <w:lang w:val="es-ES_tradnl"/>
        </w:rPr>
        <w:t xml:space="preserve">una propuesta de nueva composición </w:t>
      </w:r>
      <w:r w:rsidR="00E44C9F">
        <w:rPr>
          <w:rFonts w:cs="Times New Roman"/>
          <w:lang w:val="es-ES_tradnl"/>
        </w:rPr>
        <w:t xml:space="preserve">para </w:t>
      </w:r>
      <w:r>
        <w:rPr>
          <w:rFonts w:cs="Times New Roman"/>
          <w:lang w:val="es-ES_tradnl"/>
        </w:rPr>
        <w:t>somet</w:t>
      </w:r>
      <w:r w:rsidR="00E44C9F">
        <w:rPr>
          <w:rFonts w:cs="Times New Roman"/>
          <w:lang w:val="es-ES_tradnl"/>
        </w:rPr>
        <w:t>er</w:t>
      </w:r>
      <w:r>
        <w:rPr>
          <w:rFonts w:cs="Times New Roman"/>
          <w:lang w:val="es-ES_tradnl"/>
        </w:rPr>
        <w:t xml:space="preserve"> a la AR III</w:t>
      </w:r>
      <w:r w:rsidR="00E44C9F">
        <w:rPr>
          <w:rFonts w:cs="Times New Roman"/>
          <w:lang w:val="es-ES_tradnl"/>
        </w:rPr>
        <w:t>,</w:t>
      </w:r>
      <w:r>
        <w:rPr>
          <w:rFonts w:cs="Times New Roman"/>
          <w:lang w:val="es-ES_tradnl"/>
        </w:rPr>
        <w:t xml:space="preserve"> </w:t>
      </w:r>
      <w:r w:rsidR="00E44C9F">
        <w:rPr>
          <w:rFonts w:cs="Times New Roman"/>
          <w:lang w:val="es-ES_tradnl"/>
        </w:rPr>
        <w:t>basada en la idea de</w:t>
      </w:r>
      <w:r>
        <w:rPr>
          <w:rFonts w:cs="Times New Roman"/>
          <w:lang w:val="es-ES_tradnl"/>
        </w:rPr>
        <w:t xml:space="preserve"> un grupo de </w:t>
      </w:r>
      <w:r w:rsidR="00E44C9F">
        <w:rPr>
          <w:rFonts w:cs="Times New Roman"/>
          <w:lang w:val="es-ES_tradnl"/>
        </w:rPr>
        <w:t xml:space="preserve">trabajo con </w:t>
      </w:r>
      <w:r>
        <w:rPr>
          <w:rFonts w:cs="Times New Roman"/>
          <w:lang w:val="es-ES_tradnl"/>
        </w:rPr>
        <w:t>cinco o seis miembros</w:t>
      </w:r>
      <w:r w:rsidR="00E44C9F">
        <w:rPr>
          <w:rFonts w:cs="Times New Roman"/>
          <w:lang w:val="es-ES_tradnl"/>
        </w:rPr>
        <w:t>,</w:t>
      </w:r>
      <w:r w:rsidR="00B877A8">
        <w:rPr>
          <w:rFonts w:cs="Times New Roman"/>
          <w:lang w:val="es-ES_tradnl"/>
        </w:rPr>
        <w:t xml:space="preserve"> representando </w:t>
      </w:r>
      <w:r w:rsidR="00C0794E">
        <w:rPr>
          <w:rFonts w:cs="Times New Roman"/>
          <w:lang w:val="es-ES_tradnl"/>
        </w:rPr>
        <w:t xml:space="preserve">todas </w:t>
      </w:r>
      <w:r w:rsidR="00513692">
        <w:rPr>
          <w:rFonts w:cs="Times New Roman"/>
          <w:lang w:val="es-ES_tradnl"/>
        </w:rPr>
        <w:t>las áreas</w:t>
      </w:r>
      <w:r w:rsidR="00B877A8">
        <w:rPr>
          <w:rFonts w:cs="Times New Roman"/>
          <w:lang w:val="es-ES_tradnl"/>
        </w:rPr>
        <w:t xml:space="preserve"> de sistemas básicos</w:t>
      </w:r>
      <w:r w:rsidR="00C0794E">
        <w:rPr>
          <w:rFonts w:cs="Times New Roman"/>
          <w:lang w:val="es-ES_tradnl"/>
        </w:rPr>
        <w:t xml:space="preserve"> (por ejemplo, </w:t>
      </w:r>
      <w:r w:rsidR="00C0794E" w:rsidRPr="00C0794E">
        <w:rPr>
          <w:lang w:val="es-ES_tradnl"/>
        </w:rPr>
        <w:t>tener representado al “Tiempo” a través de los “servicios públicos</w:t>
      </w:r>
      <w:r w:rsidR="00C0794E">
        <w:rPr>
          <w:lang w:val="es-ES_tradnl"/>
        </w:rPr>
        <w:t>”</w:t>
      </w:r>
      <w:r w:rsidR="00C0794E">
        <w:t>)</w:t>
      </w:r>
      <w:r w:rsidR="00B877A8">
        <w:rPr>
          <w:rFonts w:cs="Times New Roman"/>
          <w:lang w:val="es-ES_tradnl"/>
        </w:rPr>
        <w:t>, apoy</w:t>
      </w:r>
      <w:r w:rsidR="00E44C9F">
        <w:rPr>
          <w:rFonts w:cs="Times New Roman"/>
          <w:lang w:val="es-ES_tradnl"/>
        </w:rPr>
        <w:t>ad</w:t>
      </w:r>
      <w:r w:rsidR="00B877A8">
        <w:rPr>
          <w:rFonts w:cs="Times New Roman"/>
          <w:lang w:val="es-ES_tradnl"/>
        </w:rPr>
        <w:t xml:space="preserve">o </w:t>
      </w:r>
      <w:r w:rsidR="00E44C9F">
        <w:rPr>
          <w:rFonts w:cs="Times New Roman"/>
          <w:lang w:val="es-ES_tradnl"/>
        </w:rPr>
        <w:t>por</w:t>
      </w:r>
      <w:r w:rsidR="00B877A8">
        <w:rPr>
          <w:rFonts w:cs="Times New Roman"/>
          <w:lang w:val="es-ES_tradnl"/>
        </w:rPr>
        <w:t xml:space="preserve"> equipos de trabajo que </w:t>
      </w:r>
      <w:r>
        <w:rPr>
          <w:rFonts w:cs="Times New Roman"/>
          <w:lang w:val="es-ES_tradnl"/>
        </w:rPr>
        <w:t xml:space="preserve">serán creados con mandato y duración definidos para ejecución de tares </w:t>
      </w:r>
      <w:r w:rsidR="00430F5B">
        <w:rPr>
          <w:rFonts w:cs="Times New Roman"/>
          <w:lang w:val="es-ES_tradnl"/>
        </w:rPr>
        <w:t>específicas</w:t>
      </w:r>
      <w:r w:rsidR="00E44C9F">
        <w:rPr>
          <w:rFonts w:cs="Times New Roman"/>
          <w:lang w:val="es-ES_tradnl"/>
        </w:rPr>
        <w:t xml:space="preserve">, según las necesidades de la </w:t>
      </w:r>
      <w:r w:rsidR="00E116ED">
        <w:rPr>
          <w:rFonts w:cs="Times New Roman"/>
          <w:lang w:val="es-ES_tradnl"/>
        </w:rPr>
        <w:t>Región</w:t>
      </w:r>
      <w:r>
        <w:rPr>
          <w:rFonts w:cs="Times New Roman"/>
          <w:lang w:val="es-ES_tradnl"/>
        </w:rPr>
        <w:t>.</w:t>
      </w:r>
      <w:r w:rsidR="00C0794E">
        <w:rPr>
          <w:rFonts w:cs="Times New Roman"/>
          <w:lang w:val="es-ES_tradnl"/>
        </w:rPr>
        <w:t xml:space="preserve"> Durante la reunión conjunta se discutió la propuesta de cambiar el nombre del Grupo de Trabajo para explicitar el pronóstico o el tiempo en todas sus dimensiones. El tema será considerado en la propuesta a la próxima AR III en noviembre 2018.</w:t>
      </w:r>
    </w:p>
    <w:p w:rsidR="00644734" w:rsidRDefault="00644734" w:rsidP="00644734">
      <w:pPr>
        <w:pStyle w:val="ListParagraph"/>
        <w:ind w:left="360" w:firstLine="360"/>
        <w:jc w:val="both"/>
        <w:rPr>
          <w:rFonts w:cs="Arial"/>
          <w:b/>
          <w:color w:val="333333"/>
          <w:lang w:val="es-ES_tradnl"/>
        </w:rPr>
      </w:pPr>
    </w:p>
    <w:p w:rsidR="00370FD5" w:rsidRDefault="00370FD5" w:rsidP="00644734">
      <w:pPr>
        <w:pStyle w:val="ListParagraph"/>
        <w:ind w:left="360" w:firstLine="360"/>
        <w:jc w:val="both"/>
        <w:rPr>
          <w:rFonts w:cs="Arial"/>
          <w:b/>
          <w:color w:val="333333"/>
          <w:lang w:val="es-ES_tradnl"/>
        </w:rPr>
      </w:pPr>
    </w:p>
    <w:p w:rsidR="00A065B8" w:rsidRDefault="00A065B8" w:rsidP="00644734">
      <w:pPr>
        <w:pStyle w:val="ListParagraph"/>
        <w:ind w:left="360" w:firstLine="360"/>
        <w:jc w:val="both"/>
        <w:rPr>
          <w:rFonts w:cs="Arial"/>
          <w:b/>
          <w:color w:val="333333"/>
          <w:lang w:val="es-ES_tradnl"/>
        </w:rPr>
        <w:sectPr w:rsidR="00A065B8" w:rsidSect="00644734">
          <w:pgSz w:w="12240" w:h="15840"/>
          <w:pgMar w:top="1440" w:right="1440" w:bottom="1440" w:left="1440" w:header="720" w:footer="720" w:gutter="0"/>
          <w:cols w:space="720"/>
          <w:docGrid w:linePitch="360"/>
        </w:sectPr>
      </w:pPr>
    </w:p>
    <w:tbl>
      <w:tblPr>
        <w:tblW w:w="13240" w:type="dxa"/>
        <w:tblLayout w:type="fixed"/>
        <w:tblLook w:val="0400" w:firstRow="0" w:lastRow="0" w:firstColumn="0" w:lastColumn="0" w:noHBand="0" w:noVBand="1"/>
      </w:tblPr>
      <w:tblGrid>
        <w:gridCol w:w="1832"/>
        <w:gridCol w:w="2126"/>
        <w:gridCol w:w="2127"/>
        <w:gridCol w:w="1842"/>
        <w:gridCol w:w="1418"/>
        <w:gridCol w:w="1645"/>
        <w:gridCol w:w="2250"/>
      </w:tblGrid>
      <w:tr w:rsidR="00A065B8" w:rsidRPr="00F950CE" w:rsidTr="0058367E">
        <w:tc>
          <w:tcPr>
            <w:tcW w:w="18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spacing w:before="360" w:after="80"/>
              <w:ind w:left="100" w:right="100"/>
              <w:jc w:val="center"/>
              <w:rPr>
                <w:rFonts w:asciiTheme="minorHAnsi" w:eastAsia="Verdana" w:hAnsiTheme="minorHAnsi" w:cs="Verdana"/>
                <w:sz w:val="20"/>
                <w:szCs w:val="20"/>
                <w:lang w:val="es-ES_tradnl"/>
              </w:rPr>
            </w:pPr>
            <w:r w:rsidRPr="0058367E">
              <w:rPr>
                <w:rFonts w:asciiTheme="minorHAnsi" w:hAnsiTheme="minorHAnsi"/>
                <w:b w:val="0"/>
                <w:color w:val="333333"/>
                <w:sz w:val="20"/>
                <w:szCs w:val="20"/>
                <w:lang w:val="es-ES_tradnl"/>
              </w:rPr>
              <w:br w:type="page"/>
            </w:r>
            <w:r w:rsidRPr="0058367E">
              <w:rPr>
                <w:rFonts w:asciiTheme="minorHAnsi" w:eastAsia="Verdana" w:hAnsiTheme="minorHAnsi" w:cs="Verdana"/>
                <w:sz w:val="20"/>
                <w:szCs w:val="20"/>
                <w:lang w:val="es-ES_tradnl"/>
              </w:rPr>
              <w:t>País - Organismo -</w:t>
            </w:r>
          </w:p>
          <w:p w:rsidR="00A065B8" w:rsidRPr="0058367E" w:rsidRDefault="00A065B8" w:rsidP="006F17D8">
            <w:pPr>
              <w:spacing w:after="0" w:line="240" w:lineRule="auto"/>
              <w:rPr>
                <w:rFonts w:eastAsia="Verdana" w:cs="Verdana"/>
                <w:sz w:val="20"/>
                <w:szCs w:val="20"/>
                <w:lang w:val="es-ES_tradnl"/>
              </w:rPr>
            </w:pPr>
            <w:r w:rsidRPr="0058367E">
              <w:rPr>
                <w:rFonts w:eastAsia="Verdana" w:cs="Verdana"/>
                <w:b/>
                <w:sz w:val="20"/>
                <w:szCs w:val="20"/>
                <w:lang w:val="es-ES_tradnl"/>
              </w:rPr>
              <w:t>Nombre y mail del Experto</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spacing w:before="360" w:after="80"/>
              <w:ind w:left="100" w:right="100"/>
              <w:jc w:val="center"/>
              <w:rPr>
                <w:rFonts w:asciiTheme="minorHAnsi" w:eastAsia="Verdana" w:hAnsiTheme="minorHAnsi" w:cs="Verdana"/>
                <w:sz w:val="20"/>
                <w:szCs w:val="20"/>
                <w:lang w:val="es-ES_tradnl"/>
              </w:rPr>
            </w:pPr>
            <w:r w:rsidRPr="0058367E">
              <w:rPr>
                <w:rFonts w:asciiTheme="minorHAnsi" w:eastAsia="Verdana" w:hAnsiTheme="minorHAnsi" w:cs="Verdana"/>
                <w:sz w:val="20"/>
                <w:szCs w:val="20"/>
                <w:lang w:val="es-ES_tradnl"/>
              </w:rPr>
              <w:t>NWP Operativo</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spacing w:before="360" w:after="80"/>
              <w:ind w:left="100" w:right="100"/>
              <w:jc w:val="center"/>
              <w:rPr>
                <w:rFonts w:asciiTheme="minorHAnsi" w:eastAsia="Verdana" w:hAnsiTheme="minorHAnsi" w:cs="Verdana"/>
                <w:sz w:val="20"/>
                <w:szCs w:val="20"/>
                <w:lang w:val="es-ES_tradnl"/>
              </w:rPr>
            </w:pPr>
            <w:r w:rsidRPr="0058367E">
              <w:rPr>
                <w:rFonts w:asciiTheme="minorHAnsi" w:eastAsia="Verdana" w:hAnsiTheme="minorHAnsi" w:cs="Verdana"/>
                <w:sz w:val="20"/>
                <w:szCs w:val="20"/>
                <w:lang w:val="es-ES_tradnl"/>
              </w:rPr>
              <w:t>Dominio</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spacing w:before="360" w:after="80"/>
              <w:ind w:left="100" w:right="100"/>
              <w:jc w:val="center"/>
              <w:rPr>
                <w:rFonts w:asciiTheme="minorHAnsi" w:eastAsia="Verdana" w:hAnsiTheme="minorHAnsi" w:cs="Verdana"/>
                <w:sz w:val="20"/>
                <w:szCs w:val="20"/>
                <w:lang w:val="es-ES_tradnl"/>
              </w:rPr>
            </w:pPr>
            <w:r w:rsidRPr="0058367E">
              <w:rPr>
                <w:rFonts w:asciiTheme="minorHAnsi" w:eastAsia="Verdana" w:hAnsiTheme="minorHAnsi" w:cs="Verdana"/>
                <w:sz w:val="20"/>
                <w:szCs w:val="20"/>
                <w:lang w:val="es-ES_tradnl"/>
              </w:rPr>
              <w:t>Resolución</w:t>
            </w:r>
          </w:p>
          <w:p w:rsidR="00A065B8" w:rsidRPr="0058367E" w:rsidRDefault="00A065B8" w:rsidP="0058367E">
            <w:pPr>
              <w:spacing w:after="0" w:line="240" w:lineRule="auto"/>
              <w:ind w:left="100" w:right="100"/>
              <w:jc w:val="center"/>
              <w:rPr>
                <w:rFonts w:eastAsia="Verdana" w:cs="Verdana"/>
                <w:sz w:val="20"/>
                <w:szCs w:val="20"/>
                <w:lang w:val="es-ES_tradnl"/>
              </w:rPr>
            </w:pPr>
            <w:r w:rsidRPr="0058367E">
              <w:rPr>
                <w:rFonts w:eastAsia="Verdana" w:cs="Verdana"/>
                <w:b/>
                <w:sz w:val="20"/>
                <w:szCs w:val="20"/>
                <w:lang w:val="es-ES_tradnl"/>
              </w:rPr>
              <w:t>Horizontal y vertical</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spacing w:before="360" w:after="80"/>
              <w:ind w:right="100"/>
              <w:jc w:val="center"/>
              <w:rPr>
                <w:rFonts w:asciiTheme="minorHAnsi" w:eastAsia="Verdana" w:hAnsiTheme="minorHAnsi" w:cs="Verdana"/>
                <w:sz w:val="20"/>
                <w:szCs w:val="20"/>
                <w:lang w:val="es-ES_tradnl"/>
              </w:rPr>
            </w:pPr>
            <w:r w:rsidRPr="0058367E">
              <w:rPr>
                <w:rFonts w:asciiTheme="minorHAnsi" w:eastAsia="Verdana" w:hAnsiTheme="minorHAnsi" w:cs="Verdana"/>
                <w:sz w:val="20"/>
                <w:szCs w:val="20"/>
                <w:lang w:val="es-ES_tradnl"/>
              </w:rPr>
              <w:t>Microfísica</w:t>
            </w:r>
          </w:p>
        </w:tc>
        <w:tc>
          <w:tcPr>
            <w:tcW w:w="1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spacing w:before="360" w:after="80"/>
              <w:ind w:left="100" w:right="100"/>
              <w:jc w:val="center"/>
              <w:rPr>
                <w:rFonts w:asciiTheme="minorHAnsi" w:eastAsia="Verdana" w:hAnsiTheme="minorHAnsi" w:cs="Verdana"/>
                <w:sz w:val="20"/>
                <w:szCs w:val="20"/>
                <w:lang w:val="es-ES_tradnl"/>
              </w:rPr>
            </w:pPr>
            <w:r w:rsidRPr="0058367E">
              <w:rPr>
                <w:rFonts w:asciiTheme="minorHAnsi" w:eastAsia="Verdana" w:hAnsiTheme="minorHAnsi" w:cs="Verdana"/>
                <w:sz w:val="20"/>
                <w:szCs w:val="20"/>
                <w:lang w:val="es-ES_tradnl"/>
              </w:rPr>
              <w:t>Plazo de pronóstico / paso de tiempo del pronóstico</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spacing w:before="360" w:after="80"/>
              <w:ind w:left="100" w:right="100"/>
              <w:jc w:val="center"/>
              <w:rPr>
                <w:rFonts w:asciiTheme="minorHAnsi" w:eastAsia="Verdana" w:hAnsiTheme="minorHAnsi" w:cs="Verdana"/>
                <w:sz w:val="20"/>
                <w:szCs w:val="20"/>
                <w:lang w:val="es-ES_tradnl"/>
              </w:rPr>
            </w:pPr>
            <w:r w:rsidRPr="0058367E">
              <w:rPr>
                <w:rFonts w:asciiTheme="minorHAnsi" w:eastAsia="Verdana" w:hAnsiTheme="minorHAnsi" w:cs="Verdana"/>
                <w:sz w:val="20"/>
                <w:szCs w:val="20"/>
                <w:lang w:val="es-ES_tradnl"/>
              </w:rPr>
              <w:t>Supercómputo en uso. Nombre y número de CPUs</w:t>
            </w:r>
          </w:p>
        </w:tc>
      </w:tr>
      <w:tr w:rsidR="00A065B8" w:rsidRPr="00662D6D" w:rsidTr="0058367E">
        <w:tc>
          <w:tcPr>
            <w:tcW w:w="18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67E" w:rsidRDefault="0058367E" w:rsidP="0058367E">
            <w:pPr>
              <w:pStyle w:val="Heading2"/>
              <w:spacing w:before="360" w:after="80"/>
              <w:ind w:right="100"/>
              <w:rPr>
                <w:rFonts w:asciiTheme="minorHAnsi" w:eastAsia="Verdana" w:hAnsiTheme="minorHAnsi" w:cs="Verdana"/>
                <w:sz w:val="20"/>
                <w:szCs w:val="20"/>
                <w:lang w:val="es-ES_tradnl"/>
              </w:rPr>
            </w:pPr>
            <w:r>
              <w:rPr>
                <w:rFonts w:asciiTheme="minorHAnsi" w:eastAsia="Verdana" w:hAnsiTheme="minorHAnsi" w:cs="Verdana"/>
                <w:sz w:val="20"/>
                <w:szCs w:val="20"/>
                <w:lang w:val="es-ES_tradnl"/>
              </w:rPr>
              <w:t>ARGENTINA</w:t>
            </w:r>
            <w:r w:rsidR="00A065B8" w:rsidRPr="0058367E">
              <w:rPr>
                <w:rFonts w:asciiTheme="minorHAnsi" w:eastAsia="Verdana" w:hAnsiTheme="minorHAnsi" w:cs="Verdana"/>
                <w:sz w:val="20"/>
                <w:szCs w:val="20"/>
                <w:lang w:val="es-ES_tradnl"/>
              </w:rPr>
              <w:t xml:space="preserve"> </w:t>
            </w:r>
          </w:p>
          <w:p w:rsidR="00A065B8" w:rsidRPr="0058367E" w:rsidRDefault="00A065B8" w:rsidP="0058367E">
            <w:pPr>
              <w:pStyle w:val="Heading2"/>
              <w:spacing w:before="360" w:after="80"/>
              <w:ind w:right="100"/>
              <w:rPr>
                <w:rFonts w:asciiTheme="minorHAnsi" w:eastAsia="Verdana" w:hAnsiTheme="minorHAnsi" w:cs="Verdana"/>
                <w:sz w:val="20"/>
                <w:szCs w:val="20"/>
                <w:lang w:val="es-ES_tradnl"/>
              </w:rPr>
            </w:pPr>
            <w:r w:rsidRPr="0058367E">
              <w:rPr>
                <w:rFonts w:asciiTheme="minorHAnsi" w:eastAsia="Verdana" w:hAnsiTheme="minorHAnsi" w:cs="Verdana"/>
                <w:sz w:val="20"/>
                <w:szCs w:val="20"/>
                <w:lang w:val="es-ES_tradnl"/>
              </w:rPr>
              <w:t>SMN</w:t>
            </w:r>
          </w:p>
          <w:p w:rsidR="00A065B8" w:rsidRDefault="00A065B8" w:rsidP="0058367E">
            <w:pPr>
              <w:spacing w:after="0" w:line="240" w:lineRule="auto"/>
              <w:rPr>
                <w:rFonts w:eastAsia="Verdana" w:cs="Verdana"/>
                <w:sz w:val="20"/>
                <w:szCs w:val="20"/>
                <w:lang w:val="es-ES_tradnl"/>
              </w:rPr>
            </w:pPr>
            <w:r w:rsidRPr="0058367E">
              <w:rPr>
                <w:rFonts w:eastAsia="Verdana" w:cs="Verdana"/>
                <w:sz w:val="20"/>
                <w:szCs w:val="20"/>
                <w:lang w:val="es-ES_tradnl"/>
              </w:rPr>
              <w:t>Lic. Martina Suaya</w:t>
            </w:r>
          </w:p>
          <w:p w:rsidR="0061392B" w:rsidRPr="0058367E" w:rsidRDefault="0061392B" w:rsidP="0058367E">
            <w:pPr>
              <w:spacing w:after="0" w:line="240" w:lineRule="auto"/>
              <w:rPr>
                <w:rFonts w:eastAsia="Verdana" w:cs="Verdana"/>
                <w:sz w:val="20"/>
                <w:szCs w:val="20"/>
                <w:lang w:val="es-ES_tradnl"/>
              </w:rPr>
            </w:pPr>
          </w:p>
          <w:p w:rsidR="00A065B8" w:rsidRDefault="00720C6A" w:rsidP="0058367E">
            <w:pPr>
              <w:spacing w:after="0" w:line="240" w:lineRule="auto"/>
              <w:rPr>
                <w:rFonts w:eastAsia="Verdana" w:cs="Verdana"/>
                <w:sz w:val="20"/>
                <w:szCs w:val="20"/>
                <w:lang w:val="es-ES_tradnl"/>
              </w:rPr>
            </w:pPr>
            <w:hyperlink r:id="rId9" w:history="1">
              <w:r w:rsidR="0061392B" w:rsidRPr="007C54C6">
                <w:rPr>
                  <w:rStyle w:val="Hyperlink"/>
                  <w:rFonts w:eastAsia="Verdana" w:cs="Verdana"/>
                  <w:sz w:val="20"/>
                  <w:szCs w:val="20"/>
                  <w:lang w:val="es-ES_tradnl"/>
                </w:rPr>
                <w:t>msuaya@smn.gov.ar</w:t>
              </w:r>
            </w:hyperlink>
          </w:p>
          <w:p w:rsidR="0061392B" w:rsidRPr="0058367E" w:rsidRDefault="0061392B" w:rsidP="0058367E">
            <w:pPr>
              <w:spacing w:after="0" w:line="240" w:lineRule="auto"/>
              <w:rPr>
                <w:rFonts w:eastAsia="Verdana" w:cs="Verdana"/>
                <w:sz w:val="20"/>
                <w:szCs w:val="20"/>
                <w:lang w:val="es-ES_tradnl"/>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spacing w:before="360" w:after="80"/>
              <w:ind w:left="100" w:right="100"/>
              <w:rPr>
                <w:rFonts w:asciiTheme="minorHAnsi" w:eastAsia="Verdana" w:hAnsiTheme="minorHAnsi" w:cs="Verdana"/>
                <w:b w:val="0"/>
                <w:sz w:val="20"/>
                <w:szCs w:val="20"/>
                <w:lang w:val="es-ES_tradnl"/>
              </w:rPr>
            </w:pPr>
            <w:r w:rsidRPr="0058367E">
              <w:rPr>
                <w:rFonts w:asciiTheme="minorHAnsi" w:eastAsia="Verdana" w:hAnsiTheme="minorHAnsi" w:cs="Verdana"/>
                <w:b w:val="0"/>
                <w:sz w:val="20"/>
                <w:szCs w:val="20"/>
                <w:lang w:val="es-ES_tradnl"/>
              </w:rPr>
              <w:t>1. Modelo ETA</w:t>
            </w:r>
          </w:p>
          <w:p w:rsidR="00A065B8" w:rsidRPr="0058367E" w:rsidRDefault="00A065B8" w:rsidP="0058367E">
            <w:pPr>
              <w:spacing w:after="0" w:line="240" w:lineRule="auto"/>
              <w:ind w:left="100" w:right="100"/>
              <w:rPr>
                <w:rFonts w:eastAsia="Verdana" w:cs="Verdana"/>
                <w:sz w:val="20"/>
                <w:szCs w:val="20"/>
                <w:lang w:val="es-ES_tradnl"/>
              </w:rPr>
            </w:pPr>
            <w:r w:rsidRPr="0058367E">
              <w:rPr>
                <w:rFonts w:eastAsia="Verdana" w:cs="Verdana"/>
                <w:sz w:val="20"/>
                <w:szCs w:val="20"/>
                <w:lang w:val="es-ES_tradnl"/>
              </w:rPr>
              <w:t>2. Modelo WRF-ARW</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spacing w:before="360" w:after="80"/>
              <w:ind w:left="100" w:right="100"/>
              <w:rPr>
                <w:rFonts w:asciiTheme="minorHAnsi" w:eastAsia="Verdana" w:hAnsiTheme="minorHAnsi" w:cs="Verdana"/>
                <w:sz w:val="20"/>
                <w:szCs w:val="20"/>
                <w:lang w:val="es-ES_tradnl"/>
              </w:rPr>
            </w:pPr>
            <w:r w:rsidRPr="0058367E">
              <w:rPr>
                <w:rFonts w:asciiTheme="minorHAnsi" w:eastAsia="Verdana" w:hAnsiTheme="minorHAnsi" w:cs="Verdana"/>
                <w:b w:val="0"/>
                <w:sz w:val="20"/>
                <w:szCs w:val="20"/>
                <w:lang w:val="es-ES_tradnl"/>
              </w:rPr>
              <w:t>1. 90W-10W, 20S-65S</w:t>
            </w:r>
          </w:p>
          <w:p w:rsidR="00A065B8" w:rsidRPr="0058367E" w:rsidRDefault="00A065B8" w:rsidP="0058367E">
            <w:pPr>
              <w:spacing w:after="0" w:line="240" w:lineRule="auto"/>
              <w:ind w:left="100" w:right="100"/>
              <w:rPr>
                <w:rFonts w:eastAsia="Verdana" w:cs="Verdana"/>
                <w:sz w:val="20"/>
                <w:szCs w:val="20"/>
                <w:lang w:val="es-ES_tradnl"/>
              </w:rPr>
            </w:pPr>
            <w:r w:rsidRPr="0058367E">
              <w:rPr>
                <w:rFonts w:eastAsia="Verdana" w:cs="Verdana"/>
                <w:sz w:val="20"/>
                <w:szCs w:val="20"/>
                <w:lang w:val="es-ES_tradnl"/>
              </w:rPr>
              <w:t>2. 80W-50W, 18S-56S</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spacing w:before="360" w:after="80"/>
              <w:ind w:left="100" w:right="100"/>
              <w:rPr>
                <w:rFonts w:asciiTheme="minorHAnsi" w:eastAsia="Verdana" w:hAnsiTheme="minorHAnsi" w:cs="Verdana"/>
                <w:sz w:val="20"/>
                <w:szCs w:val="20"/>
                <w:lang w:val="es-ES_tradnl"/>
              </w:rPr>
            </w:pPr>
            <w:r w:rsidRPr="0058367E">
              <w:rPr>
                <w:rFonts w:asciiTheme="minorHAnsi" w:eastAsia="Verdana" w:hAnsiTheme="minorHAnsi" w:cs="Verdana"/>
                <w:b w:val="0"/>
                <w:sz w:val="20"/>
                <w:szCs w:val="20"/>
                <w:lang w:val="es-ES_tradnl"/>
              </w:rPr>
              <w:t>1. 0.33°x0.33°x38n</w:t>
            </w:r>
          </w:p>
          <w:p w:rsidR="00A065B8" w:rsidRPr="0058367E" w:rsidRDefault="00A065B8" w:rsidP="0058367E">
            <w:pPr>
              <w:spacing w:after="0" w:line="240" w:lineRule="auto"/>
              <w:ind w:left="100" w:right="100"/>
              <w:rPr>
                <w:rFonts w:eastAsia="Verdana" w:cs="Verdana"/>
                <w:sz w:val="20"/>
                <w:szCs w:val="20"/>
                <w:lang w:val="es-ES_tradnl"/>
              </w:rPr>
            </w:pPr>
            <w:r w:rsidRPr="0058367E">
              <w:rPr>
                <w:rFonts w:eastAsia="Verdana" w:cs="Verdana"/>
                <w:sz w:val="20"/>
                <w:szCs w:val="20"/>
                <w:lang w:val="es-ES_tradnl"/>
              </w:rPr>
              <w:t>2. 4km x 4km, 38n</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spacing w:before="360" w:after="80"/>
              <w:ind w:left="100" w:right="100"/>
              <w:rPr>
                <w:rFonts w:asciiTheme="minorHAnsi" w:eastAsia="Verdana" w:hAnsiTheme="minorHAnsi" w:cs="Verdana"/>
                <w:sz w:val="20"/>
                <w:szCs w:val="20"/>
                <w:lang w:val="es-ES_tradnl"/>
              </w:rPr>
            </w:pPr>
            <w:r w:rsidRPr="0058367E">
              <w:rPr>
                <w:rFonts w:asciiTheme="minorHAnsi" w:eastAsia="Verdana" w:hAnsiTheme="minorHAnsi" w:cs="Verdana"/>
                <w:b w:val="0"/>
                <w:sz w:val="20"/>
                <w:szCs w:val="20"/>
                <w:lang w:val="es-ES_tradnl"/>
              </w:rPr>
              <w:t>1. Parametrizada</w:t>
            </w:r>
          </w:p>
          <w:p w:rsidR="00A065B8" w:rsidRPr="0058367E" w:rsidRDefault="00A065B8" w:rsidP="0058367E">
            <w:pPr>
              <w:spacing w:after="0" w:line="240" w:lineRule="auto"/>
              <w:ind w:left="100" w:right="100"/>
              <w:rPr>
                <w:rFonts w:eastAsia="Verdana" w:cs="Verdana"/>
                <w:sz w:val="20"/>
                <w:szCs w:val="20"/>
                <w:lang w:val="es-ES_tradnl"/>
              </w:rPr>
            </w:pPr>
            <w:r w:rsidRPr="0058367E">
              <w:rPr>
                <w:rFonts w:eastAsia="Verdana" w:cs="Verdana"/>
                <w:sz w:val="20"/>
                <w:szCs w:val="20"/>
                <w:lang w:val="es-ES_tradnl"/>
              </w:rPr>
              <w:t>2. Explicita</w:t>
            </w:r>
          </w:p>
        </w:tc>
        <w:tc>
          <w:tcPr>
            <w:tcW w:w="1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0480" w:rsidRDefault="00660480" w:rsidP="0058367E">
            <w:pPr>
              <w:spacing w:after="0" w:line="240" w:lineRule="auto"/>
              <w:ind w:left="100" w:right="100"/>
              <w:rPr>
                <w:rFonts w:eastAsia="Verdana" w:cs="Verdana"/>
                <w:sz w:val="20"/>
                <w:szCs w:val="20"/>
                <w:lang w:val="es-ES_tradnl"/>
              </w:rPr>
            </w:pPr>
          </w:p>
          <w:p w:rsidR="00660480" w:rsidRDefault="00660480" w:rsidP="0058367E">
            <w:pPr>
              <w:spacing w:after="0" w:line="240" w:lineRule="auto"/>
              <w:ind w:left="100" w:right="100"/>
              <w:rPr>
                <w:rFonts w:eastAsia="Verdana" w:cs="Verdana"/>
                <w:sz w:val="20"/>
                <w:szCs w:val="20"/>
                <w:lang w:val="es-ES_tradnl"/>
              </w:rPr>
            </w:pPr>
          </w:p>
          <w:p w:rsidR="00A065B8" w:rsidRPr="0058367E" w:rsidRDefault="00A065B8" w:rsidP="0058367E">
            <w:pPr>
              <w:spacing w:after="0" w:line="240" w:lineRule="auto"/>
              <w:ind w:left="100" w:right="100"/>
              <w:rPr>
                <w:rFonts w:eastAsia="Verdana" w:cs="Verdana"/>
                <w:sz w:val="20"/>
                <w:szCs w:val="20"/>
                <w:lang w:val="es-ES_tradnl"/>
              </w:rPr>
            </w:pPr>
            <w:r w:rsidRPr="0058367E">
              <w:rPr>
                <w:rFonts w:eastAsia="Verdana" w:cs="Verdana"/>
                <w:sz w:val="20"/>
                <w:szCs w:val="20"/>
                <w:lang w:val="es-ES_tradnl"/>
              </w:rPr>
              <w:t>1. 168hs / 3hs</w:t>
            </w:r>
          </w:p>
          <w:p w:rsidR="00A065B8" w:rsidRPr="0058367E" w:rsidRDefault="00A065B8" w:rsidP="0058367E">
            <w:pPr>
              <w:spacing w:after="0" w:line="240" w:lineRule="auto"/>
              <w:ind w:left="100" w:right="100"/>
              <w:rPr>
                <w:rFonts w:eastAsia="Verdana" w:cs="Verdana"/>
                <w:sz w:val="20"/>
                <w:szCs w:val="20"/>
                <w:lang w:val="es-ES_tradnl"/>
              </w:rPr>
            </w:pPr>
            <w:r w:rsidRPr="0058367E">
              <w:rPr>
                <w:rFonts w:eastAsia="Verdana" w:cs="Verdana"/>
                <w:sz w:val="20"/>
                <w:szCs w:val="20"/>
                <w:lang w:val="es-ES_tradnl"/>
              </w:rPr>
              <w:t>2 veces al día</w:t>
            </w:r>
          </w:p>
          <w:p w:rsidR="00A065B8" w:rsidRPr="0058367E" w:rsidRDefault="00A065B8" w:rsidP="0058367E">
            <w:pPr>
              <w:spacing w:after="0" w:line="240" w:lineRule="auto"/>
              <w:ind w:left="100" w:right="100"/>
              <w:rPr>
                <w:rFonts w:eastAsia="Verdana" w:cs="Verdana"/>
                <w:sz w:val="20"/>
                <w:szCs w:val="20"/>
                <w:lang w:val="es-ES_tradnl"/>
              </w:rPr>
            </w:pPr>
            <w:r w:rsidRPr="0058367E">
              <w:rPr>
                <w:rFonts w:eastAsia="Verdana" w:cs="Verdana"/>
                <w:sz w:val="20"/>
                <w:szCs w:val="20"/>
                <w:lang w:val="es-ES_tradnl"/>
              </w:rPr>
              <w:t>2. 48hs / 1h</w:t>
            </w:r>
          </w:p>
          <w:p w:rsidR="00A065B8" w:rsidRPr="0058367E" w:rsidRDefault="00A065B8" w:rsidP="0058367E">
            <w:pPr>
              <w:spacing w:after="0" w:line="240" w:lineRule="auto"/>
              <w:ind w:left="100" w:right="100"/>
              <w:rPr>
                <w:rFonts w:eastAsia="Verdana" w:cs="Verdana"/>
                <w:sz w:val="20"/>
                <w:szCs w:val="20"/>
                <w:lang w:val="es-ES_tradnl"/>
              </w:rPr>
            </w:pPr>
            <w:r w:rsidRPr="0058367E">
              <w:rPr>
                <w:rFonts w:eastAsia="Verdana" w:cs="Verdana"/>
                <w:sz w:val="20"/>
                <w:szCs w:val="20"/>
                <w:lang w:val="es-ES_tradnl"/>
              </w:rPr>
              <w:t>4 veces al día</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0480" w:rsidRDefault="00660480" w:rsidP="0058367E">
            <w:pPr>
              <w:spacing w:after="0" w:line="240" w:lineRule="auto"/>
              <w:ind w:left="100" w:right="100"/>
              <w:rPr>
                <w:rFonts w:eastAsia="Verdana" w:cs="Verdana"/>
                <w:sz w:val="20"/>
                <w:szCs w:val="20"/>
              </w:rPr>
            </w:pPr>
          </w:p>
          <w:p w:rsidR="00A065B8" w:rsidRPr="0058367E" w:rsidRDefault="00A065B8" w:rsidP="0058367E">
            <w:pPr>
              <w:spacing w:after="0" w:line="240" w:lineRule="auto"/>
              <w:ind w:left="100" w:right="100"/>
              <w:rPr>
                <w:rFonts w:eastAsia="Verdana" w:cs="Verdana"/>
                <w:sz w:val="20"/>
                <w:szCs w:val="20"/>
              </w:rPr>
            </w:pPr>
            <w:r w:rsidRPr="0058367E">
              <w:rPr>
                <w:rFonts w:eastAsia="Verdana" w:cs="Verdana"/>
                <w:sz w:val="20"/>
                <w:szCs w:val="20"/>
              </w:rPr>
              <w:t>1. SG ALTIX 3700</w:t>
            </w:r>
          </w:p>
          <w:p w:rsidR="00A065B8" w:rsidRPr="0058367E" w:rsidRDefault="00A065B8" w:rsidP="0058367E">
            <w:pPr>
              <w:spacing w:after="0" w:line="240" w:lineRule="auto"/>
              <w:ind w:left="100" w:right="100"/>
              <w:rPr>
                <w:rFonts w:eastAsia="Verdana" w:cs="Verdana"/>
                <w:sz w:val="20"/>
                <w:szCs w:val="20"/>
              </w:rPr>
            </w:pPr>
            <w:r w:rsidRPr="0058367E">
              <w:rPr>
                <w:rFonts w:eastAsia="Verdana" w:cs="Verdana"/>
                <w:sz w:val="20"/>
                <w:szCs w:val="20"/>
              </w:rPr>
              <w:t>32 CPUS Genuine Intel</w:t>
            </w:r>
          </w:p>
          <w:p w:rsidR="00A065B8" w:rsidRPr="0058367E" w:rsidRDefault="00A065B8" w:rsidP="0058367E">
            <w:pPr>
              <w:spacing w:after="0" w:line="240" w:lineRule="auto"/>
              <w:ind w:left="100" w:right="100"/>
              <w:rPr>
                <w:rFonts w:eastAsia="Verdana" w:cs="Verdana"/>
                <w:sz w:val="20"/>
                <w:szCs w:val="20"/>
              </w:rPr>
            </w:pPr>
            <w:r w:rsidRPr="0058367E">
              <w:rPr>
                <w:rFonts w:eastAsia="Verdana" w:cs="Verdana"/>
                <w:sz w:val="20"/>
                <w:szCs w:val="20"/>
              </w:rPr>
              <w:t>IA-64, Itanium 2 1500MHz</w:t>
            </w:r>
          </w:p>
          <w:p w:rsidR="00A065B8" w:rsidRPr="0058367E" w:rsidRDefault="00A065B8" w:rsidP="0058367E">
            <w:pPr>
              <w:spacing w:after="0" w:line="240" w:lineRule="auto"/>
              <w:ind w:left="100" w:right="100"/>
              <w:rPr>
                <w:rFonts w:eastAsia="Verdana" w:cs="Verdana"/>
                <w:sz w:val="20"/>
                <w:szCs w:val="20"/>
              </w:rPr>
            </w:pPr>
            <w:r w:rsidRPr="0058367E">
              <w:rPr>
                <w:rFonts w:eastAsia="Verdana" w:cs="Verdana"/>
                <w:sz w:val="20"/>
                <w:szCs w:val="20"/>
              </w:rPr>
              <w:t>2. 3 DELL R410 Server:</w:t>
            </w:r>
          </w:p>
          <w:p w:rsidR="00A065B8" w:rsidRPr="0058367E" w:rsidRDefault="00A065B8" w:rsidP="0058367E">
            <w:pPr>
              <w:spacing w:after="0" w:line="240" w:lineRule="auto"/>
              <w:ind w:left="100" w:right="100"/>
              <w:rPr>
                <w:rFonts w:eastAsia="Verdana" w:cs="Verdana"/>
                <w:sz w:val="20"/>
                <w:szCs w:val="20"/>
              </w:rPr>
            </w:pPr>
            <w:r w:rsidRPr="0058367E">
              <w:rPr>
                <w:rFonts w:eastAsia="Verdana" w:cs="Verdana"/>
                <w:sz w:val="20"/>
                <w:szCs w:val="20"/>
              </w:rPr>
              <w:t>2 x Intel Xeon Quad Core 5620 (2.4GHz 12M Cache, Turbo, HT)</w:t>
            </w:r>
          </w:p>
        </w:tc>
      </w:tr>
      <w:tr w:rsidR="00A065B8" w:rsidRPr="00F950CE" w:rsidTr="0058367E">
        <w:tc>
          <w:tcPr>
            <w:tcW w:w="18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spacing w:before="360" w:after="80"/>
              <w:ind w:right="100"/>
              <w:rPr>
                <w:rFonts w:asciiTheme="minorHAnsi" w:eastAsia="Verdana" w:hAnsiTheme="minorHAnsi" w:cs="Verdana"/>
                <w:sz w:val="20"/>
                <w:szCs w:val="20"/>
                <w:lang w:val="es-ES_tradnl"/>
              </w:rPr>
            </w:pPr>
            <w:r w:rsidRPr="0058367E">
              <w:rPr>
                <w:rFonts w:asciiTheme="minorHAnsi" w:eastAsia="Verdana" w:hAnsiTheme="minorHAnsi" w:cs="Verdana"/>
                <w:sz w:val="20"/>
                <w:szCs w:val="20"/>
                <w:lang w:val="es-ES_tradnl"/>
              </w:rPr>
              <w:t>B</w:t>
            </w:r>
            <w:r w:rsidR="0058367E">
              <w:rPr>
                <w:rFonts w:asciiTheme="minorHAnsi" w:eastAsia="Verdana" w:hAnsiTheme="minorHAnsi" w:cs="Verdana"/>
                <w:sz w:val="20"/>
                <w:szCs w:val="20"/>
                <w:lang w:val="es-ES_tradnl"/>
              </w:rPr>
              <w:t>OLIVIA</w:t>
            </w:r>
          </w:p>
          <w:p w:rsidR="00A065B8" w:rsidRPr="0058367E" w:rsidRDefault="00A065B8" w:rsidP="00A065B8">
            <w:pPr>
              <w:rPr>
                <w:b/>
                <w:sz w:val="20"/>
                <w:szCs w:val="20"/>
                <w:lang w:val="es-ES_tradnl"/>
              </w:rPr>
            </w:pPr>
            <w:r w:rsidRPr="0058367E">
              <w:rPr>
                <w:b/>
                <w:sz w:val="20"/>
                <w:szCs w:val="20"/>
                <w:lang w:val="es-ES_tradnl"/>
              </w:rPr>
              <w:t>SENAMHI</w:t>
            </w:r>
          </w:p>
          <w:p w:rsidR="00A065B8" w:rsidRPr="0061392B" w:rsidRDefault="0061392B" w:rsidP="0061392B">
            <w:pPr>
              <w:pStyle w:val="Heading2"/>
              <w:spacing w:before="360" w:after="80"/>
              <w:ind w:right="100"/>
              <w:rPr>
                <w:rFonts w:asciiTheme="minorHAnsi" w:eastAsia="Verdana" w:hAnsiTheme="minorHAnsi" w:cs="Verdana"/>
                <w:b w:val="0"/>
                <w:sz w:val="20"/>
                <w:szCs w:val="20"/>
                <w:highlight w:val="white"/>
                <w:lang w:val="es-ES_tradnl"/>
              </w:rPr>
            </w:pPr>
            <w:r>
              <w:rPr>
                <w:rFonts w:asciiTheme="minorHAnsi" w:eastAsia="Verdana" w:hAnsiTheme="minorHAnsi" w:cs="Verdana"/>
                <w:b w:val="0"/>
                <w:sz w:val="20"/>
                <w:szCs w:val="20"/>
                <w:highlight w:val="white"/>
                <w:lang w:val="es-ES_tradnl"/>
              </w:rPr>
              <w:t xml:space="preserve">Patricia Cabero </w:t>
            </w:r>
            <w:r w:rsidR="00A065B8" w:rsidRPr="0058367E">
              <w:rPr>
                <w:rFonts w:asciiTheme="minorHAnsi" w:eastAsia="Verdana" w:hAnsiTheme="minorHAnsi" w:cs="Verdana"/>
                <w:b w:val="0"/>
                <w:sz w:val="20"/>
                <w:szCs w:val="20"/>
                <w:highlight w:val="white"/>
                <w:lang w:val="es-ES_tradnl"/>
              </w:rPr>
              <w:t>Uriona</w:t>
            </w:r>
          </w:p>
          <w:p w:rsidR="00A065B8" w:rsidRPr="0058367E" w:rsidRDefault="00720C6A" w:rsidP="0058367E">
            <w:pPr>
              <w:rPr>
                <w:rFonts w:eastAsia="Verdana" w:cs="Verdana"/>
                <w:sz w:val="20"/>
                <w:szCs w:val="20"/>
                <w:lang w:val="es-ES_tradnl"/>
              </w:rPr>
            </w:pPr>
            <w:hyperlink r:id="rId10">
              <w:r w:rsidR="00A065B8" w:rsidRPr="0058367E">
                <w:rPr>
                  <w:rFonts w:eastAsia="Verdana" w:cs="Verdana"/>
                  <w:color w:val="333399"/>
                  <w:sz w:val="20"/>
                  <w:szCs w:val="20"/>
                  <w:lang w:val="es-ES_tradnl"/>
                </w:rPr>
                <w:br/>
              </w:r>
            </w:hyperlink>
            <w:hyperlink r:id="rId11">
              <w:r w:rsidR="00A065B8" w:rsidRPr="0058367E">
                <w:rPr>
                  <w:rFonts w:eastAsia="Verdana" w:cs="Verdana"/>
                  <w:color w:val="333399"/>
                  <w:sz w:val="20"/>
                  <w:szCs w:val="20"/>
                  <w:u w:val="single"/>
                  <w:lang w:val="es-ES_tradnl"/>
                </w:rPr>
                <w:t>patriciacabero@senamhi.gob.bo</w:t>
              </w:r>
            </w:hyperlink>
          </w:p>
          <w:p w:rsidR="00A065B8" w:rsidRPr="0058367E" w:rsidRDefault="00A065B8" w:rsidP="0058367E">
            <w:pPr>
              <w:rPr>
                <w:rFonts w:eastAsia="Verdana" w:cs="Verdana"/>
                <w:sz w:val="20"/>
                <w:szCs w:val="20"/>
                <w:lang w:val="es-ES_tradnl"/>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spacing w:before="360" w:after="80"/>
              <w:ind w:left="100" w:right="100"/>
              <w:rPr>
                <w:rFonts w:asciiTheme="minorHAnsi" w:eastAsia="Verdana" w:hAnsiTheme="minorHAnsi" w:cs="Verdana"/>
                <w:b w:val="0"/>
                <w:sz w:val="20"/>
                <w:szCs w:val="20"/>
                <w:lang w:val="es-ES_tradnl"/>
              </w:rPr>
            </w:pPr>
            <w:r w:rsidRPr="0058367E">
              <w:rPr>
                <w:rFonts w:asciiTheme="minorHAnsi" w:eastAsia="Verdana" w:hAnsiTheme="minorHAnsi" w:cs="Verdana"/>
                <w:b w:val="0"/>
                <w:sz w:val="20"/>
                <w:szCs w:val="20"/>
                <w:lang w:val="es-ES_tradnl"/>
              </w:rPr>
              <w:t>1. Modelo GFS</w:t>
            </w:r>
          </w:p>
          <w:p w:rsidR="00A065B8" w:rsidRPr="0058367E" w:rsidRDefault="00A065B8" w:rsidP="0058367E">
            <w:pPr>
              <w:spacing w:before="360" w:after="80"/>
              <w:ind w:left="100" w:right="100"/>
              <w:rPr>
                <w:rFonts w:eastAsia="Verdana" w:cs="Verdana"/>
                <w:sz w:val="20"/>
                <w:szCs w:val="20"/>
                <w:lang w:val="es-ES_tradnl"/>
              </w:rPr>
            </w:pPr>
            <w:r w:rsidRPr="0058367E">
              <w:rPr>
                <w:rFonts w:eastAsia="Verdana" w:cs="Verdana"/>
                <w:sz w:val="20"/>
                <w:szCs w:val="20"/>
                <w:lang w:val="es-ES_tradnl"/>
              </w:rPr>
              <w:t>2.Modelo WRF</w:t>
            </w:r>
          </w:p>
          <w:p w:rsidR="00A065B8" w:rsidRPr="0058367E" w:rsidRDefault="00A065B8" w:rsidP="0058367E">
            <w:pPr>
              <w:spacing w:before="360" w:after="80"/>
              <w:ind w:left="100" w:right="100"/>
              <w:rPr>
                <w:rFonts w:eastAsia="Verdana" w:cs="Verdana"/>
                <w:sz w:val="20"/>
                <w:szCs w:val="20"/>
                <w:lang w:val="es-ES_tradnl"/>
              </w:rPr>
            </w:pPr>
            <w:r w:rsidRPr="0058367E">
              <w:rPr>
                <w:rFonts w:eastAsia="Verdana" w:cs="Verdana"/>
                <w:sz w:val="20"/>
                <w:szCs w:val="20"/>
                <w:lang w:val="es-ES_tradnl"/>
              </w:rPr>
              <w:t>3.Modelo GEM</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spacing w:before="360" w:after="80"/>
              <w:ind w:left="100" w:right="100"/>
              <w:rPr>
                <w:rFonts w:asciiTheme="minorHAnsi" w:eastAsia="Verdana" w:hAnsiTheme="minorHAnsi" w:cs="Verdana"/>
                <w:b w:val="0"/>
                <w:sz w:val="20"/>
                <w:szCs w:val="20"/>
                <w:lang w:val="en-US"/>
              </w:rPr>
            </w:pPr>
            <w:r w:rsidRPr="0058367E">
              <w:rPr>
                <w:rFonts w:asciiTheme="minorHAnsi" w:eastAsia="Verdana" w:hAnsiTheme="minorHAnsi" w:cs="Verdana"/>
                <w:b w:val="0"/>
                <w:sz w:val="20"/>
                <w:szCs w:val="20"/>
                <w:lang w:val="en-US"/>
              </w:rPr>
              <w:t>1. 120W 30W 0S 90S</w:t>
            </w:r>
          </w:p>
          <w:p w:rsidR="00A065B8" w:rsidRPr="0058367E" w:rsidRDefault="00A065B8" w:rsidP="0058367E">
            <w:pPr>
              <w:spacing w:before="360" w:after="0" w:line="276" w:lineRule="auto"/>
              <w:ind w:left="100" w:right="100"/>
              <w:rPr>
                <w:rFonts w:eastAsia="Verdana" w:cs="Verdana"/>
                <w:sz w:val="20"/>
                <w:szCs w:val="20"/>
              </w:rPr>
            </w:pPr>
            <w:r w:rsidRPr="0058367E">
              <w:rPr>
                <w:rFonts w:eastAsia="Verdana" w:cs="Verdana"/>
                <w:sz w:val="20"/>
                <w:szCs w:val="20"/>
              </w:rPr>
              <w:t>2. 50W 80W 0S 30S</w:t>
            </w:r>
          </w:p>
          <w:p w:rsidR="00A065B8" w:rsidRPr="0058367E" w:rsidRDefault="00A065B8" w:rsidP="0058367E">
            <w:pPr>
              <w:spacing w:after="0" w:line="276" w:lineRule="auto"/>
              <w:ind w:left="100" w:right="100"/>
              <w:rPr>
                <w:rFonts w:eastAsia="Verdana" w:cs="Verdana"/>
                <w:sz w:val="20"/>
                <w:szCs w:val="20"/>
              </w:rPr>
            </w:pPr>
          </w:p>
          <w:p w:rsidR="00A065B8" w:rsidRPr="0058367E" w:rsidRDefault="00A065B8" w:rsidP="0058367E">
            <w:pPr>
              <w:spacing w:after="80" w:line="276" w:lineRule="auto"/>
              <w:ind w:left="100" w:right="100"/>
              <w:rPr>
                <w:rFonts w:eastAsia="Verdana" w:cs="Verdana"/>
                <w:sz w:val="20"/>
                <w:szCs w:val="20"/>
              </w:rPr>
            </w:pPr>
            <w:r w:rsidRPr="0058367E">
              <w:rPr>
                <w:rFonts w:eastAsia="Verdana" w:cs="Verdana"/>
                <w:sz w:val="20"/>
                <w:szCs w:val="20"/>
              </w:rPr>
              <w:t>3. 120W 25W 10N 50S</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spacing w:before="360" w:after="80"/>
              <w:ind w:left="100" w:right="100"/>
              <w:rPr>
                <w:rFonts w:asciiTheme="minorHAnsi" w:eastAsia="Verdana" w:hAnsiTheme="minorHAnsi" w:cs="Verdana"/>
                <w:b w:val="0"/>
                <w:sz w:val="20"/>
                <w:szCs w:val="20"/>
                <w:lang w:val="en-US"/>
              </w:rPr>
            </w:pPr>
            <w:r w:rsidRPr="0058367E">
              <w:rPr>
                <w:rFonts w:asciiTheme="minorHAnsi" w:eastAsia="Verdana" w:hAnsiTheme="minorHAnsi" w:cs="Verdana"/>
                <w:b w:val="0"/>
                <w:sz w:val="20"/>
                <w:szCs w:val="20"/>
                <w:lang w:val="en-US"/>
              </w:rPr>
              <w:t>1. .33°x0.33°x38n</w:t>
            </w:r>
          </w:p>
          <w:p w:rsidR="00A065B8" w:rsidRPr="0058367E" w:rsidRDefault="00A065B8" w:rsidP="0058367E">
            <w:pPr>
              <w:pStyle w:val="Heading2"/>
              <w:spacing w:before="360" w:after="80"/>
              <w:ind w:left="100" w:right="100"/>
              <w:rPr>
                <w:rFonts w:asciiTheme="minorHAnsi" w:eastAsia="Verdana" w:hAnsiTheme="minorHAnsi" w:cs="Verdana"/>
                <w:b w:val="0"/>
                <w:sz w:val="20"/>
                <w:szCs w:val="20"/>
                <w:lang w:val="en-US"/>
              </w:rPr>
            </w:pPr>
            <w:r w:rsidRPr="0058367E">
              <w:rPr>
                <w:rFonts w:asciiTheme="minorHAnsi" w:eastAsia="Verdana" w:hAnsiTheme="minorHAnsi" w:cs="Verdana"/>
                <w:b w:val="0"/>
                <w:sz w:val="20"/>
                <w:szCs w:val="20"/>
                <w:lang w:val="en-US"/>
              </w:rPr>
              <w:t>2. 25km x 25km</w:t>
            </w:r>
          </w:p>
          <w:p w:rsidR="00A065B8" w:rsidRPr="0058367E" w:rsidRDefault="00A065B8" w:rsidP="0058367E">
            <w:pPr>
              <w:spacing w:before="360" w:after="80"/>
              <w:ind w:left="100" w:right="100"/>
              <w:rPr>
                <w:rFonts w:eastAsia="Verdana" w:cs="Verdana"/>
                <w:sz w:val="20"/>
                <w:szCs w:val="20"/>
              </w:rPr>
            </w:pPr>
            <w:r w:rsidRPr="0058367E">
              <w:rPr>
                <w:rFonts w:eastAsia="Verdana" w:cs="Verdana"/>
                <w:sz w:val="20"/>
                <w:szCs w:val="20"/>
              </w:rPr>
              <w:t>3. 10km X 10km</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spacing w:before="360" w:after="80"/>
              <w:ind w:left="100" w:right="100"/>
              <w:rPr>
                <w:rFonts w:asciiTheme="minorHAnsi" w:eastAsia="Verdana" w:hAnsiTheme="minorHAnsi" w:cs="Verdana"/>
                <w:b w:val="0"/>
                <w:sz w:val="20"/>
                <w:szCs w:val="20"/>
                <w:lang w:val="es-ES_tradnl"/>
              </w:rPr>
            </w:pPr>
            <w:r w:rsidRPr="0058367E">
              <w:rPr>
                <w:rFonts w:asciiTheme="minorHAnsi" w:eastAsia="Verdana" w:hAnsiTheme="minorHAnsi" w:cs="Verdana"/>
                <w:b w:val="0"/>
                <w:sz w:val="20"/>
                <w:szCs w:val="20"/>
                <w:lang w:val="es-ES_tradnl"/>
              </w:rPr>
              <w:t>1.Parametrizada</w:t>
            </w:r>
          </w:p>
          <w:p w:rsidR="00A065B8" w:rsidRPr="0058367E" w:rsidRDefault="00A065B8" w:rsidP="0058367E">
            <w:pPr>
              <w:pStyle w:val="Heading2"/>
              <w:spacing w:before="360" w:after="80"/>
              <w:ind w:left="100" w:right="100"/>
              <w:rPr>
                <w:rFonts w:asciiTheme="minorHAnsi" w:eastAsia="Verdana" w:hAnsiTheme="minorHAnsi" w:cs="Verdana"/>
                <w:b w:val="0"/>
                <w:sz w:val="20"/>
                <w:szCs w:val="20"/>
                <w:lang w:val="es-ES_tradnl"/>
              </w:rPr>
            </w:pPr>
            <w:r w:rsidRPr="0058367E">
              <w:rPr>
                <w:rFonts w:asciiTheme="minorHAnsi" w:eastAsia="Verdana" w:hAnsiTheme="minorHAnsi" w:cs="Verdana"/>
                <w:b w:val="0"/>
                <w:sz w:val="20"/>
                <w:szCs w:val="20"/>
                <w:lang w:val="es-ES_tradnl"/>
              </w:rPr>
              <w:t>2. Explicita</w:t>
            </w:r>
          </w:p>
          <w:p w:rsidR="00A065B8" w:rsidRPr="0058367E" w:rsidRDefault="00A065B8" w:rsidP="0058367E">
            <w:pPr>
              <w:pStyle w:val="Heading2"/>
              <w:spacing w:before="360" w:after="80"/>
              <w:ind w:left="100" w:right="100"/>
              <w:rPr>
                <w:rFonts w:asciiTheme="minorHAnsi" w:eastAsia="Verdana" w:hAnsiTheme="minorHAnsi" w:cs="Verdana"/>
                <w:sz w:val="20"/>
                <w:szCs w:val="20"/>
                <w:lang w:val="es-ES_tradnl"/>
              </w:rPr>
            </w:pPr>
          </w:p>
        </w:tc>
        <w:tc>
          <w:tcPr>
            <w:tcW w:w="1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spacing w:before="360" w:after="80"/>
              <w:ind w:left="100" w:right="100"/>
              <w:rPr>
                <w:rFonts w:asciiTheme="minorHAnsi" w:eastAsia="Verdana" w:hAnsiTheme="minorHAnsi" w:cs="Verdana"/>
                <w:b w:val="0"/>
                <w:sz w:val="20"/>
                <w:szCs w:val="20"/>
                <w:lang w:val="en-US"/>
              </w:rPr>
            </w:pPr>
            <w:r w:rsidRPr="0058367E">
              <w:rPr>
                <w:rFonts w:asciiTheme="minorHAnsi" w:eastAsia="Verdana" w:hAnsiTheme="minorHAnsi" w:cs="Verdana"/>
                <w:b w:val="0"/>
                <w:sz w:val="20"/>
                <w:szCs w:val="20"/>
                <w:lang w:val="en-US"/>
              </w:rPr>
              <w:t>1.36hs/3hs</w:t>
            </w:r>
          </w:p>
          <w:p w:rsidR="00A065B8" w:rsidRPr="0058367E" w:rsidRDefault="00A065B8" w:rsidP="0058367E">
            <w:pPr>
              <w:spacing w:before="360" w:after="80"/>
              <w:ind w:left="100" w:right="100"/>
              <w:rPr>
                <w:rFonts w:eastAsia="Verdana" w:cs="Verdana"/>
                <w:sz w:val="20"/>
                <w:szCs w:val="20"/>
              </w:rPr>
            </w:pPr>
            <w:r w:rsidRPr="0058367E">
              <w:rPr>
                <w:rFonts w:eastAsia="Verdana" w:cs="Verdana"/>
                <w:sz w:val="20"/>
                <w:szCs w:val="20"/>
              </w:rPr>
              <w:t>2.120hs/6hs</w:t>
            </w:r>
          </w:p>
          <w:p w:rsidR="00A065B8" w:rsidRPr="0058367E" w:rsidRDefault="00A065B8" w:rsidP="0058367E">
            <w:pPr>
              <w:spacing w:before="360" w:after="80"/>
              <w:ind w:left="100" w:right="100"/>
              <w:rPr>
                <w:rFonts w:eastAsia="Verdana" w:cs="Verdana"/>
                <w:sz w:val="20"/>
                <w:szCs w:val="20"/>
              </w:rPr>
            </w:pPr>
            <w:r w:rsidRPr="0058367E">
              <w:rPr>
                <w:rFonts w:eastAsia="Verdana" w:cs="Verdana"/>
                <w:sz w:val="20"/>
                <w:szCs w:val="20"/>
              </w:rPr>
              <w:t>72hs/3hs</w:t>
            </w:r>
          </w:p>
          <w:p w:rsidR="00A065B8" w:rsidRPr="0058367E" w:rsidRDefault="00A065B8" w:rsidP="0058367E">
            <w:pPr>
              <w:spacing w:before="360" w:after="80"/>
              <w:ind w:left="100" w:right="100"/>
              <w:rPr>
                <w:rFonts w:eastAsia="Verdana" w:cs="Verdana"/>
                <w:sz w:val="20"/>
                <w:szCs w:val="20"/>
                <w:lang w:val="es-ES_tradnl"/>
              </w:rPr>
            </w:pPr>
            <w:r w:rsidRPr="0058367E">
              <w:rPr>
                <w:rFonts w:eastAsia="Verdana" w:cs="Verdana"/>
                <w:sz w:val="20"/>
                <w:szCs w:val="20"/>
                <w:lang w:val="es-ES_tradnl"/>
              </w:rPr>
              <w:t>3. 240hs/1hs</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rPr>
                <w:rFonts w:eastAsia="Verdana" w:cs="Verdana"/>
                <w:sz w:val="20"/>
                <w:szCs w:val="20"/>
                <w:lang w:val="es-ES_tradnl"/>
              </w:rPr>
            </w:pPr>
          </w:p>
        </w:tc>
      </w:tr>
      <w:tr w:rsidR="00A065B8" w:rsidRPr="00662D6D" w:rsidTr="0058367E">
        <w:tc>
          <w:tcPr>
            <w:tcW w:w="18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392B" w:rsidRDefault="0061392B" w:rsidP="0058367E">
            <w:pPr>
              <w:spacing w:after="0"/>
              <w:ind w:left="32"/>
              <w:rPr>
                <w:rFonts w:eastAsia="Verdana" w:cs="Verdana"/>
                <w:b/>
                <w:sz w:val="20"/>
                <w:szCs w:val="20"/>
                <w:lang w:val="es-ES_tradnl"/>
              </w:rPr>
            </w:pPr>
          </w:p>
          <w:p w:rsidR="0061392B" w:rsidRDefault="0061392B" w:rsidP="0058367E">
            <w:pPr>
              <w:spacing w:after="0"/>
              <w:ind w:left="32"/>
              <w:rPr>
                <w:rFonts w:eastAsia="Verdana" w:cs="Verdana"/>
                <w:b/>
                <w:sz w:val="20"/>
                <w:szCs w:val="20"/>
                <w:lang w:val="es-ES_tradnl"/>
              </w:rPr>
            </w:pPr>
          </w:p>
          <w:p w:rsidR="0061392B" w:rsidRDefault="0061392B" w:rsidP="0058367E">
            <w:pPr>
              <w:spacing w:after="0"/>
              <w:ind w:left="32"/>
              <w:rPr>
                <w:rFonts w:eastAsia="Verdana" w:cs="Verdana"/>
                <w:b/>
                <w:sz w:val="20"/>
                <w:szCs w:val="20"/>
                <w:lang w:val="es-ES_tradnl"/>
              </w:rPr>
            </w:pPr>
          </w:p>
          <w:p w:rsidR="00660480" w:rsidRDefault="00660480" w:rsidP="0058367E">
            <w:pPr>
              <w:spacing w:after="0"/>
              <w:ind w:left="32"/>
              <w:rPr>
                <w:rFonts w:eastAsia="Verdana" w:cs="Verdana"/>
                <w:b/>
                <w:sz w:val="20"/>
                <w:szCs w:val="20"/>
                <w:lang w:val="es-ES_tradnl"/>
              </w:rPr>
            </w:pPr>
          </w:p>
          <w:p w:rsidR="00A065B8" w:rsidRPr="0058367E" w:rsidRDefault="00CD65E1" w:rsidP="0058367E">
            <w:pPr>
              <w:spacing w:after="0"/>
              <w:ind w:left="32"/>
              <w:rPr>
                <w:rFonts w:eastAsia="Verdana" w:cs="Verdana"/>
                <w:b/>
                <w:sz w:val="20"/>
                <w:szCs w:val="20"/>
                <w:lang w:val="es-ES_tradnl"/>
              </w:rPr>
            </w:pPr>
            <w:r>
              <w:rPr>
                <w:rFonts w:eastAsia="Verdana" w:cs="Verdana"/>
                <w:b/>
                <w:sz w:val="20"/>
                <w:szCs w:val="20"/>
                <w:lang w:val="es-ES_tradnl"/>
              </w:rPr>
              <w:t>BRASIL</w:t>
            </w:r>
          </w:p>
          <w:p w:rsidR="00A065B8" w:rsidRPr="0058367E" w:rsidRDefault="00A065B8" w:rsidP="0058367E">
            <w:pPr>
              <w:spacing w:after="0"/>
              <w:ind w:left="32"/>
              <w:rPr>
                <w:rFonts w:eastAsia="Verdana" w:cs="Verdana"/>
                <w:b/>
                <w:sz w:val="20"/>
                <w:szCs w:val="20"/>
                <w:lang w:val="es-ES_tradnl"/>
              </w:rPr>
            </w:pPr>
          </w:p>
          <w:p w:rsidR="00A065B8" w:rsidRPr="0058367E" w:rsidRDefault="00A065B8" w:rsidP="0058367E">
            <w:pPr>
              <w:spacing w:after="0"/>
              <w:ind w:left="32"/>
              <w:rPr>
                <w:rFonts w:eastAsia="Verdana" w:cs="Verdana"/>
                <w:b/>
                <w:sz w:val="20"/>
                <w:szCs w:val="20"/>
                <w:lang w:val="es-ES_tradnl"/>
              </w:rPr>
            </w:pPr>
            <w:r w:rsidRPr="0058367E">
              <w:rPr>
                <w:rFonts w:eastAsia="Verdana" w:cs="Verdana"/>
                <w:b/>
                <w:sz w:val="20"/>
                <w:szCs w:val="20"/>
                <w:lang w:val="es-ES_tradnl"/>
              </w:rPr>
              <w:t>INMET</w:t>
            </w:r>
          </w:p>
          <w:p w:rsidR="00A065B8" w:rsidRPr="0058367E" w:rsidRDefault="00A065B8" w:rsidP="0058367E">
            <w:pPr>
              <w:spacing w:after="0"/>
              <w:ind w:left="32"/>
              <w:rPr>
                <w:rFonts w:eastAsia="Verdana" w:cs="Verdana"/>
                <w:b/>
                <w:sz w:val="20"/>
                <w:szCs w:val="20"/>
                <w:lang w:val="es-ES_tradnl"/>
              </w:rPr>
            </w:pPr>
          </w:p>
          <w:p w:rsidR="00A065B8" w:rsidRPr="0058367E" w:rsidRDefault="00A065B8" w:rsidP="0058367E">
            <w:pPr>
              <w:spacing w:after="0"/>
              <w:ind w:left="32"/>
              <w:rPr>
                <w:rFonts w:cs="Courier New"/>
                <w:color w:val="222222"/>
                <w:sz w:val="20"/>
                <w:szCs w:val="20"/>
                <w:shd w:val="clear" w:color="auto" w:fill="FFFFFF"/>
              </w:rPr>
            </w:pPr>
            <w:r w:rsidRPr="0058367E">
              <w:rPr>
                <w:rFonts w:cs="Courier New"/>
                <w:color w:val="222222"/>
                <w:sz w:val="20"/>
                <w:szCs w:val="20"/>
                <w:shd w:val="clear" w:color="auto" w:fill="FFFFFF"/>
              </w:rPr>
              <w:t>Josefa Morgana Viturino de Almeida</w:t>
            </w:r>
          </w:p>
          <w:p w:rsidR="00A065B8" w:rsidRPr="0058367E" w:rsidRDefault="00A065B8" w:rsidP="0058367E">
            <w:pPr>
              <w:spacing w:after="0"/>
              <w:ind w:left="32"/>
              <w:rPr>
                <w:rFonts w:cs="Courier New"/>
                <w:color w:val="222222"/>
                <w:sz w:val="20"/>
                <w:szCs w:val="20"/>
                <w:shd w:val="clear" w:color="auto" w:fill="FFFFFF"/>
              </w:rPr>
            </w:pPr>
          </w:p>
          <w:p w:rsidR="00A065B8" w:rsidRPr="0058367E" w:rsidRDefault="00720C6A" w:rsidP="0058367E">
            <w:pPr>
              <w:spacing w:after="0"/>
              <w:ind w:left="32"/>
              <w:rPr>
                <w:rFonts w:cs="Arial"/>
                <w:color w:val="777777"/>
                <w:sz w:val="20"/>
                <w:szCs w:val="20"/>
                <w:shd w:val="clear" w:color="auto" w:fill="FFFFFF"/>
              </w:rPr>
            </w:pPr>
            <w:hyperlink r:id="rId12" w:history="1">
              <w:r w:rsidR="00A065B8" w:rsidRPr="0058367E">
                <w:rPr>
                  <w:rStyle w:val="Hyperlink"/>
                  <w:rFonts w:cs="Arial"/>
                  <w:sz w:val="20"/>
                  <w:szCs w:val="20"/>
                  <w:shd w:val="clear" w:color="auto" w:fill="FFFFFF"/>
                </w:rPr>
                <w:t>morgana.almeida@inmet.gov.br</w:t>
              </w:r>
            </w:hyperlink>
          </w:p>
          <w:p w:rsidR="00A065B8" w:rsidRPr="0058367E" w:rsidRDefault="00A065B8" w:rsidP="0058367E">
            <w:pPr>
              <w:spacing w:after="0"/>
              <w:ind w:left="32"/>
              <w:rPr>
                <w:rFonts w:eastAsia="Verdana" w:cs="Verdana"/>
                <w:b/>
                <w:sz w:val="20"/>
                <w:szCs w:val="20"/>
                <w:lang w:val="es-ES_tradnl"/>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0480" w:rsidRDefault="00660480" w:rsidP="0058367E">
            <w:pPr>
              <w:pStyle w:val="Heading2"/>
              <w:rPr>
                <w:rFonts w:asciiTheme="minorHAnsi" w:eastAsia="Verdana" w:hAnsiTheme="minorHAnsi" w:cs="Verdana"/>
                <w:b w:val="0"/>
                <w:sz w:val="20"/>
                <w:szCs w:val="20"/>
                <w:lang w:val="es-ES_tradnl"/>
              </w:rPr>
            </w:pPr>
          </w:p>
          <w:p w:rsidR="00660480" w:rsidRDefault="00660480" w:rsidP="0058367E">
            <w:pPr>
              <w:pStyle w:val="Heading2"/>
              <w:rPr>
                <w:rFonts w:asciiTheme="minorHAnsi" w:eastAsia="Verdana" w:hAnsiTheme="minorHAnsi" w:cs="Verdana"/>
                <w:b w:val="0"/>
                <w:sz w:val="20"/>
                <w:szCs w:val="20"/>
                <w:lang w:val="es-ES_tradnl"/>
              </w:rPr>
            </w:pPr>
          </w:p>
          <w:p w:rsidR="00A065B8" w:rsidRPr="0058367E" w:rsidRDefault="00A065B8" w:rsidP="0058367E">
            <w:pPr>
              <w:pStyle w:val="Heading2"/>
              <w:rPr>
                <w:rFonts w:asciiTheme="minorHAnsi" w:eastAsia="Verdana" w:hAnsiTheme="minorHAnsi" w:cs="Verdana"/>
                <w:b w:val="0"/>
                <w:sz w:val="20"/>
                <w:szCs w:val="20"/>
                <w:lang w:val="es-ES_tradnl"/>
              </w:rPr>
            </w:pPr>
            <w:r w:rsidRPr="0058367E">
              <w:rPr>
                <w:rFonts w:asciiTheme="minorHAnsi" w:eastAsia="Verdana" w:hAnsiTheme="minorHAnsi" w:cs="Verdana"/>
                <w:b w:val="0"/>
                <w:sz w:val="20"/>
                <w:szCs w:val="20"/>
                <w:lang w:val="es-ES_tradnl"/>
              </w:rPr>
              <w:t>Modelo COSMO</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0480" w:rsidRDefault="00660480" w:rsidP="0058367E">
            <w:pPr>
              <w:pStyle w:val="Heading2"/>
              <w:spacing w:before="0" w:after="0"/>
              <w:jc w:val="both"/>
              <w:rPr>
                <w:rFonts w:asciiTheme="minorHAnsi" w:eastAsia="Verdana" w:hAnsiTheme="minorHAnsi" w:cs="Verdana"/>
                <w:b w:val="0"/>
                <w:sz w:val="20"/>
                <w:szCs w:val="20"/>
                <w:lang w:val="en-US"/>
              </w:rPr>
            </w:pPr>
          </w:p>
          <w:p w:rsidR="00660480" w:rsidRDefault="00660480" w:rsidP="0058367E">
            <w:pPr>
              <w:pStyle w:val="Heading2"/>
              <w:spacing w:before="0" w:after="0"/>
              <w:jc w:val="both"/>
              <w:rPr>
                <w:rFonts w:asciiTheme="minorHAnsi" w:eastAsia="Verdana" w:hAnsiTheme="minorHAnsi" w:cs="Verdana"/>
                <w:b w:val="0"/>
                <w:sz w:val="20"/>
                <w:szCs w:val="20"/>
                <w:lang w:val="en-US"/>
              </w:rPr>
            </w:pPr>
          </w:p>
          <w:p w:rsidR="00660480" w:rsidRDefault="00660480" w:rsidP="0058367E">
            <w:pPr>
              <w:pStyle w:val="Heading2"/>
              <w:spacing w:before="0" w:after="0"/>
              <w:jc w:val="both"/>
              <w:rPr>
                <w:rFonts w:asciiTheme="minorHAnsi" w:eastAsia="Verdana" w:hAnsiTheme="minorHAnsi" w:cs="Verdana"/>
                <w:b w:val="0"/>
                <w:sz w:val="20"/>
                <w:szCs w:val="20"/>
                <w:lang w:val="en-US"/>
              </w:rPr>
            </w:pPr>
          </w:p>
          <w:p w:rsidR="00660480" w:rsidRDefault="00660480" w:rsidP="0058367E">
            <w:pPr>
              <w:pStyle w:val="Heading2"/>
              <w:spacing w:before="0" w:after="0"/>
              <w:jc w:val="both"/>
              <w:rPr>
                <w:rFonts w:asciiTheme="minorHAnsi" w:eastAsia="Verdana" w:hAnsiTheme="minorHAnsi" w:cs="Verdana"/>
                <w:b w:val="0"/>
                <w:sz w:val="20"/>
                <w:szCs w:val="20"/>
                <w:lang w:val="en-US"/>
              </w:rPr>
            </w:pPr>
          </w:p>
          <w:p w:rsidR="00660480" w:rsidRDefault="00660480" w:rsidP="0058367E">
            <w:pPr>
              <w:pStyle w:val="Heading2"/>
              <w:spacing w:before="0" w:after="0"/>
              <w:jc w:val="both"/>
              <w:rPr>
                <w:rFonts w:asciiTheme="minorHAnsi" w:eastAsia="Verdana" w:hAnsiTheme="minorHAnsi" w:cs="Verdana"/>
                <w:b w:val="0"/>
                <w:sz w:val="20"/>
                <w:szCs w:val="20"/>
                <w:lang w:val="en-US"/>
              </w:rPr>
            </w:pPr>
          </w:p>
          <w:p w:rsidR="00660480" w:rsidRDefault="00A065B8" w:rsidP="0058367E">
            <w:pPr>
              <w:pStyle w:val="Heading2"/>
              <w:spacing w:before="0" w:after="0"/>
              <w:jc w:val="both"/>
              <w:rPr>
                <w:rFonts w:asciiTheme="minorHAnsi" w:eastAsia="Verdana" w:hAnsiTheme="minorHAnsi" w:cs="Verdana"/>
                <w:b w:val="0"/>
                <w:sz w:val="20"/>
                <w:szCs w:val="20"/>
                <w:lang w:val="en-US"/>
              </w:rPr>
            </w:pPr>
            <w:r w:rsidRPr="0058367E">
              <w:rPr>
                <w:rFonts w:asciiTheme="minorHAnsi" w:eastAsia="Verdana" w:hAnsiTheme="minorHAnsi" w:cs="Verdana"/>
                <w:b w:val="0"/>
                <w:sz w:val="20"/>
                <w:szCs w:val="20"/>
                <w:lang w:val="en-US"/>
              </w:rPr>
              <w:t xml:space="preserve">Non-hydrostatic </w:t>
            </w:r>
          </w:p>
          <w:p w:rsidR="00A065B8" w:rsidRPr="0058367E" w:rsidRDefault="00A065B8" w:rsidP="0058367E">
            <w:pPr>
              <w:pStyle w:val="Heading2"/>
              <w:spacing w:before="0" w:after="0"/>
              <w:jc w:val="both"/>
              <w:rPr>
                <w:rFonts w:asciiTheme="minorHAnsi" w:eastAsia="Verdana" w:hAnsiTheme="minorHAnsi" w:cs="Verdana"/>
                <w:b w:val="0"/>
                <w:sz w:val="20"/>
                <w:szCs w:val="20"/>
                <w:lang w:val="en-US"/>
              </w:rPr>
            </w:pPr>
            <w:r w:rsidRPr="0058367E">
              <w:rPr>
                <w:rFonts w:asciiTheme="minorHAnsi" w:eastAsia="Verdana" w:hAnsiTheme="minorHAnsi" w:cs="Verdana"/>
                <w:b w:val="0"/>
                <w:sz w:val="20"/>
                <w:szCs w:val="20"/>
                <w:lang w:val="en-US"/>
              </w:rPr>
              <w:t xml:space="preserve">COSMO model </w:t>
            </w:r>
          </w:p>
          <w:p w:rsidR="00A065B8" w:rsidRPr="0058367E" w:rsidRDefault="00A065B8" w:rsidP="0058367E">
            <w:pPr>
              <w:pStyle w:val="Heading2"/>
              <w:spacing w:before="0" w:after="0"/>
              <w:jc w:val="both"/>
              <w:rPr>
                <w:rFonts w:asciiTheme="minorHAnsi" w:eastAsia="Verdana" w:hAnsiTheme="minorHAnsi" w:cs="Verdana"/>
                <w:b w:val="0"/>
                <w:sz w:val="20"/>
                <w:szCs w:val="20"/>
                <w:lang w:val="en-US"/>
              </w:rPr>
            </w:pPr>
            <w:r w:rsidRPr="0058367E">
              <w:rPr>
                <w:rFonts w:asciiTheme="minorHAnsi" w:eastAsia="Verdana" w:hAnsiTheme="minorHAnsi" w:cs="Verdana"/>
                <w:b w:val="0"/>
                <w:sz w:val="20"/>
                <w:szCs w:val="20"/>
                <w:lang w:val="en-US"/>
              </w:rPr>
              <w:t xml:space="preserve"> </w:t>
            </w:r>
          </w:p>
          <w:p w:rsidR="00A065B8" w:rsidRPr="0058367E" w:rsidRDefault="00A065B8" w:rsidP="0058367E">
            <w:pPr>
              <w:pStyle w:val="Heading2"/>
              <w:spacing w:before="0" w:after="0"/>
              <w:jc w:val="both"/>
              <w:rPr>
                <w:rFonts w:asciiTheme="minorHAnsi" w:eastAsia="Verdana" w:hAnsiTheme="minorHAnsi" w:cs="Verdana"/>
                <w:b w:val="0"/>
                <w:sz w:val="20"/>
                <w:szCs w:val="20"/>
                <w:lang w:val="en-US"/>
              </w:rPr>
            </w:pPr>
          </w:p>
          <w:p w:rsidR="00A065B8" w:rsidRPr="0058367E" w:rsidRDefault="00A065B8" w:rsidP="0058367E">
            <w:pPr>
              <w:pStyle w:val="Heading2"/>
              <w:spacing w:before="0" w:after="0"/>
              <w:jc w:val="both"/>
              <w:rPr>
                <w:rFonts w:asciiTheme="minorHAnsi" w:eastAsia="Verdana" w:hAnsiTheme="minorHAnsi" w:cs="Verdana"/>
                <w:b w:val="0"/>
                <w:sz w:val="20"/>
                <w:szCs w:val="20"/>
                <w:lang w:val="en-US"/>
              </w:rPr>
            </w:pPr>
          </w:p>
          <w:p w:rsidR="00A065B8" w:rsidRPr="0058367E" w:rsidRDefault="00A065B8" w:rsidP="0058367E">
            <w:pPr>
              <w:pStyle w:val="Heading2"/>
              <w:spacing w:before="0" w:after="0"/>
              <w:jc w:val="both"/>
              <w:rPr>
                <w:rFonts w:asciiTheme="minorHAnsi" w:eastAsia="Verdana" w:hAnsiTheme="minorHAnsi" w:cs="Verdana"/>
                <w:b w:val="0"/>
                <w:sz w:val="20"/>
                <w:szCs w:val="20"/>
                <w:lang w:val="en-US"/>
              </w:rPr>
            </w:pPr>
            <w:r w:rsidRPr="0058367E">
              <w:rPr>
                <w:rFonts w:asciiTheme="minorHAnsi" w:eastAsia="Verdana" w:hAnsiTheme="minorHAnsi" w:cs="Verdana"/>
                <w:b w:val="0"/>
                <w:sz w:val="20"/>
                <w:szCs w:val="20"/>
                <w:lang w:val="en-US"/>
              </w:rPr>
              <w:t xml:space="preserve">Non-hydrostatic COSMO model – (2.8 km of horizontal resolution) </w:t>
            </w:r>
          </w:p>
          <w:p w:rsidR="00A065B8" w:rsidRPr="0058367E" w:rsidRDefault="00A065B8" w:rsidP="0058367E">
            <w:pPr>
              <w:spacing w:after="0" w:line="240" w:lineRule="auto"/>
              <w:rPr>
                <w:rFonts w:eastAsia="Verdana" w:cs="Verdana"/>
                <w:sz w:val="20"/>
                <w:szCs w:val="20"/>
              </w:rPr>
            </w:pP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0480" w:rsidRDefault="00660480" w:rsidP="0058367E">
            <w:pPr>
              <w:pStyle w:val="Heading2"/>
              <w:spacing w:before="0" w:after="0"/>
              <w:rPr>
                <w:rFonts w:asciiTheme="minorHAnsi" w:eastAsia="Verdana" w:hAnsiTheme="minorHAnsi" w:cs="Verdana"/>
                <w:b w:val="0"/>
                <w:sz w:val="20"/>
                <w:szCs w:val="20"/>
                <w:lang w:val="en-US"/>
              </w:rPr>
            </w:pPr>
          </w:p>
          <w:p w:rsidR="00660480" w:rsidRDefault="00660480" w:rsidP="0058367E">
            <w:pPr>
              <w:pStyle w:val="Heading2"/>
              <w:spacing w:before="0" w:after="0"/>
              <w:rPr>
                <w:rFonts w:asciiTheme="minorHAnsi" w:eastAsia="Verdana" w:hAnsiTheme="minorHAnsi" w:cs="Verdana"/>
                <w:b w:val="0"/>
                <w:sz w:val="20"/>
                <w:szCs w:val="20"/>
                <w:lang w:val="en-US"/>
              </w:rPr>
            </w:pPr>
          </w:p>
          <w:p w:rsidR="00660480" w:rsidRDefault="00660480" w:rsidP="0058367E">
            <w:pPr>
              <w:pStyle w:val="Heading2"/>
              <w:spacing w:before="0" w:after="0"/>
              <w:rPr>
                <w:rFonts w:asciiTheme="minorHAnsi" w:eastAsia="Verdana" w:hAnsiTheme="minorHAnsi" w:cs="Verdana"/>
                <w:b w:val="0"/>
                <w:sz w:val="20"/>
                <w:szCs w:val="20"/>
                <w:lang w:val="en-US"/>
              </w:rPr>
            </w:pPr>
          </w:p>
          <w:p w:rsidR="00660480" w:rsidRDefault="00660480" w:rsidP="0058367E">
            <w:pPr>
              <w:pStyle w:val="Heading2"/>
              <w:spacing w:before="0" w:after="0"/>
              <w:rPr>
                <w:rFonts w:asciiTheme="minorHAnsi" w:eastAsia="Verdana" w:hAnsiTheme="minorHAnsi" w:cs="Verdana"/>
                <w:b w:val="0"/>
                <w:sz w:val="20"/>
                <w:szCs w:val="20"/>
                <w:lang w:val="en-US"/>
              </w:rPr>
            </w:pPr>
          </w:p>
          <w:p w:rsidR="00660480" w:rsidRDefault="00660480" w:rsidP="0058367E">
            <w:pPr>
              <w:pStyle w:val="Heading2"/>
              <w:spacing w:before="0" w:after="0"/>
              <w:rPr>
                <w:rFonts w:asciiTheme="minorHAnsi" w:eastAsia="Verdana" w:hAnsiTheme="minorHAnsi" w:cs="Verdana"/>
                <w:b w:val="0"/>
                <w:sz w:val="20"/>
                <w:szCs w:val="20"/>
                <w:lang w:val="en-US"/>
              </w:rPr>
            </w:pPr>
          </w:p>
          <w:p w:rsidR="00A065B8" w:rsidRPr="0058367E" w:rsidRDefault="00A065B8" w:rsidP="0058367E">
            <w:pPr>
              <w:pStyle w:val="Heading2"/>
              <w:spacing w:before="0" w:after="0"/>
              <w:rPr>
                <w:rFonts w:asciiTheme="minorHAnsi" w:eastAsia="Verdana" w:hAnsiTheme="minorHAnsi" w:cs="Verdana"/>
                <w:b w:val="0"/>
                <w:sz w:val="20"/>
                <w:szCs w:val="20"/>
                <w:lang w:val="en-US"/>
              </w:rPr>
            </w:pPr>
            <w:r w:rsidRPr="0058367E">
              <w:rPr>
                <w:rFonts w:asciiTheme="minorHAnsi" w:eastAsia="Verdana" w:hAnsiTheme="minorHAnsi" w:cs="Verdana"/>
                <w:b w:val="0"/>
                <w:sz w:val="20"/>
                <w:szCs w:val="20"/>
                <w:lang w:val="en-US"/>
              </w:rPr>
              <w:t xml:space="preserve">COSMO model 7km horizontal resolution. Domain (South America) </w:t>
            </w:r>
          </w:p>
          <w:p w:rsidR="00A065B8" w:rsidRPr="0058367E" w:rsidRDefault="00A065B8" w:rsidP="0058367E">
            <w:pPr>
              <w:spacing w:after="0" w:line="240" w:lineRule="auto"/>
              <w:rPr>
                <w:rFonts w:eastAsia="Verdana" w:cs="Verdana"/>
                <w:sz w:val="20"/>
                <w:szCs w:val="20"/>
              </w:rPr>
            </w:pPr>
          </w:p>
          <w:p w:rsidR="00A065B8" w:rsidRPr="0058367E" w:rsidRDefault="00A065B8" w:rsidP="0058367E">
            <w:pPr>
              <w:pStyle w:val="Heading2"/>
              <w:spacing w:before="0" w:after="0"/>
              <w:jc w:val="both"/>
              <w:rPr>
                <w:rFonts w:asciiTheme="minorHAnsi" w:eastAsia="Verdana" w:hAnsiTheme="minorHAnsi" w:cs="Verdana"/>
                <w:b w:val="0"/>
                <w:sz w:val="20"/>
                <w:szCs w:val="20"/>
                <w:lang w:val="en-US"/>
              </w:rPr>
            </w:pPr>
            <w:r w:rsidRPr="0058367E">
              <w:rPr>
                <w:rFonts w:asciiTheme="minorHAnsi" w:eastAsia="Verdana" w:hAnsiTheme="minorHAnsi" w:cs="Verdana"/>
                <w:b w:val="0"/>
                <w:sz w:val="20"/>
                <w:szCs w:val="20"/>
                <w:lang w:val="en-US"/>
              </w:rPr>
              <w:t>3 regions of Brazil (Northeast, Southeast and South).</w:t>
            </w:r>
          </w:p>
          <w:p w:rsidR="00A065B8" w:rsidRPr="0058367E" w:rsidRDefault="00A065B8" w:rsidP="0058367E">
            <w:pPr>
              <w:spacing w:after="0" w:line="240" w:lineRule="auto"/>
              <w:rPr>
                <w:rFonts w:eastAsia="Verdana" w:cs="Verdana"/>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rPr>
                <w:rFonts w:asciiTheme="minorHAnsi" w:eastAsia="Verdana" w:hAnsiTheme="minorHAnsi" w:cs="Verdana"/>
                <w:b w:val="0"/>
                <w:sz w:val="20"/>
                <w:szCs w:val="20"/>
                <w:lang w:val="en-US"/>
              </w:rPr>
            </w:pPr>
          </w:p>
        </w:tc>
        <w:tc>
          <w:tcPr>
            <w:tcW w:w="1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0480" w:rsidRDefault="00660480" w:rsidP="0058367E">
            <w:pPr>
              <w:pStyle w:val="Heading2"/>
              <w:rPr>
                <w:rFonts w:asciiTheme="minorHAnsi" w:eastAsia="Verdana" w:hAnsiTheme="minorHAnsi" w:cs="Verdana"/>
                <w:b w:val="0"/>
                <w:sz w:val="20"/>
                <w:szCs w:val="20"/>
                <w:lang w:val="es-ES_tradnl"/>
              </w:rPr>
            </w:pPr>
          </w:p>
          <w:p w:rsidR="00660480" w:rsidRDefault="00660480" w:rsidP="0058367E">
            <w:pPr>
              <w:pStyle w:val="Heading2"/>
              <w:rPr>
                <w:rFonts w:asciiTheme="minorHAnsi" w:eastAsia="Verdana" w:hAnsiTheme="minorHAnsi" w:cs="Verdana"/>
                <w:b w:val="0"/>
                <w:sz w:val="20"/>
                <w:szCs w:val="20"/>
                <w:lang w:val="es-ES_tradnl"/>
              </w:rPr>
            </w:pPr>
          </w:p>
          <w:p w:rsidR="00A065B8" w:rsidRPr="0058367E" w:rsidRDefault="00A065B8" w:rsidP="0058367E">
            <w:pPr>
              <w:pStyle w:val="Heading2"/>
              <w:rPr>
                <w:rFonts w:asciiTheme="minorHAnsi" w:eastAsia="Verdana" w:hAnsiTheme="minorHAnsi" w:cs="Verdana"/>
                <w:b w:val="0"/>
                <w:sz w:val="20"/>
                <w:szCs w:val="20"/>
                <w:lang w:val="es-ES_tradnl"/>
              </w:rPr>
            </w:pPr>
            <w:r w:rsidRPr="0058367E">
              <w:rPr>
                <w:rFonts w:asciiTheme="minorHAnsi" w:eastAsia="Verdana" w:hAnsiTheme="minorHAnsi" w:cs="Verdana"/>
                <w:b w:val="0"/>
                <w:sz w:val="20"/>
                <w:szCs w:val="20"/>
                <w:lang w:val="es-ES_tradnl"/>
              </w:rPr>
              <w:t>174HS (00 Y12), 72HS (06 Y 18)</w:t>
            </w:r>
          </w:p>
          <w:p w:rsidR="00A065B8" w:rsidRPr="0058367E" w:rsidRDefault="00A065B8" w:rsidP="0058367E">
            <w:pPr>
              <w:spacing w:after="0" w:line="240" w:lineRule="auto"/>
              <w:rPr>
                <w:sz w:val="20"/>
                <w:szCs w:val="20"/>
                <w:lang w:val="es-ES_tradnl"/>
              </w:rPr>
            </w:pPr>
          </w:p>
          <w:p w:rsidR="00A065B8" w:rsidRPr="0058367E" w:rsidRDefault="00A065B8" w:rsidP="0058367E">
            <w:pPr>
              <w:spacing w:after="0" w:line="240" w:lineRule="auto"/>
              <w:rPr>
                <w:sz w:val="20"/>
                <w:szCs w:val="20"/>
                <w:lang w:val="es-ES_tradnl"/>
              </w:rPr>
            </w:pPr>
          </w:p>
          <w:p w:rsidR="00A065B8" w:rsidRPr="0058367E" w:rsidRDefault="00A065B8" w:rsidP="0058367E">
            <w:pPr>
              <w:spacing w:after="0" w:line="240" w:lineRule="auto"/>
              <w:rPr>
                <w:sz w:val="20"/>
                <w:szCs w:val="20"/>
                <w:lang w:val="es-ES_tradnl"/>
              </w:rPr>
            </w:pPr>
            <w:r w:rsidRPr="0058367E">
              <w:rPr>
                <w:sz w:val="20"/>
                <w:szCs w:val="20"/>
                <w:lang w:val="es-ES_tradnl"/>
              </w:rPr>
              <w:t>27HS (00,06,12,18)</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0480" w:rsidRDefault="00660480" w:rsidP="0058367E">
            <w:pPr>
              <w:pStyle w:val="Heading2"/>
              <w:rPr>
                <w:rFonts w:asciiTheme="minorHAnsi" w:eastAsia="Verdana" w:hAnsiTheme="minorHAnsi" w:cs="Verdana"/>
                <w:b w:val="0"/>
                <w:sz w:val="20"/>
                <w:szCs w:val="20"/>
                <w:lang w:val="en-US"/>
              </w:rPr>
            </w:pPr>
          </w:p>
          <w:p w:rsidR="00660480" w:rsidRDefault="00660480" w:rsidP="0058367E">
            <w:pPr>
              <w:pStyle w:val="Heading2"/>
              <w:rPr>
                <w:rFonts w:asciiTheme="minorHAnsi" w:eastAsia="Verdana" w:hAnsiTheme="minorHAnsi" w:cs="Verdana"/>
                <w:b w:val="0"/>
                <w:sz w:val="20"/>
                <w:szCs w:val="20"/>
                <w:lang w:val="en-US"/>
              </w:rPr>
            </w:pPr>
          </w:p>
          <w:p w:rsidR="00A065B8" w:rsidRPr="0058367E" w:rsidRDefault="00A065B8" w:rsidP="0058367E">
            <w:pPr>
              <w:pStyle w:val="Heading2"/>
              <w:rPr>
                <w:rFonts w:asciiTheme="minorHAnsi" w:eastAsia="Verdana" w:hAnsiTheme="minorHAnsi" w:cs="Verdana"/>
                <w:b w:val="0"/>
                <w:sz w:val="20"/>
                <w:szCs w:val="20"/>
                <w:lang w:val="en-US"/>
              </w:rPr>
            </w:pPr>
            <w:r w:rsidRPr="0058367E">
              <w:rPr>
                <w:rFonts w:asciiTheme="minorHAnsi" w:eastAsia="Verdana" w:hAnsiTheme="minorHAnsi" w:cs="Verdana"/>
                <w:b w:val="0"/>
                <w:sz w:val="20"/>
                <w:szCs w:val="20"/>
                <w:lang w:val="en-US"/>
              </w:rPr>
              <w:t>HPC Cluster QDR/FDR Infiniband - 55.6Teraflops</w:t>
            </w:r>
          </w:p>
          <w:p w:rsidR="00A065B8" w:rsidRPr="0058367E" w:rsidRDefault="00A065B8" w:rsidP="0058367E">
            <w:pPr>
              <w:spacing w:after="0" w:line="240" w:lineRule="auto"/>
              <w:rPr>
                <w:sz w:val="20"/>
                <w:szCs w:val="20"/>
              </w:rPr>
            </w:pPr>
          </w:p>
          <w:p w:rsidR="00A065B8" w:rsidRPr="0058367E" w:rsidRDefault="00A065B8" w:rsidP="0058367E">
            <w:pPr>
              <w:spacing w:after="0" w:line="240" w:lineRule="auto"/>
              <w:rPr>
                <w:rFonts w:eastAsia="Arial" w:cs="Arial"/>
                <w:sz w:val="20"/>
                <w:szCs w:val="20"/>
              </w:rPr>
            </w:pPr>
            <w:r w:rsidRPr="0058367E">
              <w:rPr>
                <w:rFonts w:eastAsia="Arial" w:cs="Arial"/>
                <w:sz w:val="20"/>
                <w:szCs w:val="20"/>
              </w:rPr>
              <w:t>SGI Altix XE 1300 with:</w:t>
            </w:r>
          </w:p>
          <w:p w:rsidR="00A065B8" w:rsidRPr="0058367E" w:rsidRDefault="00A065B8" w:rsidP="0058367E">
            <w:pPr>
              <w:spacing w:after="0" w:line="240" w:lineRule="auto"/>
              <w:rPr>
                <w:sz w:val="20"/>
                <w:szCs w:val="20"/>
              </w:rPr>
            </w:pPr>
            <w:r w:rsidRPr="0058367E">
              <w:rPr>
                <w:sz w:val="20"/>
                <w:szCs w:val="20"/>
              </w:rPr>
              <w:t>44 nodes</w:t>
            </w:r>
          </w:p>
          <w:p w:rsidR="00A065B8" w:rsidRPr="0058367E" w:rsidRDefault="00A065B8" w:rsidP="0058367E">
            <w:pPr>
              <w:spacing w:after="0" w:line="240" w:lineRule="auto"/>
              <w:rPr>
                <w:sz w:val="20"/>
                <w:szCs w:val="20"/>
              </w:rPr>
            </w:pPr>
            <w:r w:rsidRPr="0058367E">
              <w:rPr>
                <w:sz w:val="20"/>
                <w:szCs w:val="20"/>
              </w:rPr>
              <w:t>352 cores</w:t>
            </w:r>
          </w:p>
          <w:p w:rsidR="00A065B8" w:rsidRPr="0058367E" w:rsidRDefault="00A065B8" w:rsidP="0058367E">
            <w:pPr>
              <w:spacing w:after="0" w:line="240" w:lineRule="auto"/>
              <w:rPr>
                <w:sz w:val="20"/>
                <w:szCs w:val="20"/>
              </w:rPr>
            </w:pPr>
            <w:r w:rsidRPr="0058367E">
              <w:rPr>
                <w:sz w:val="20"/>
                <w:szCs w:val="20"/>
              </w:rPr>
              <w:t>4 Teraflops</w:t>
            </w:r>
          </w:p>
          <w:p w:rsidR="00A065B8" w:rsidRPr="0058367E" w:rsidRDefault="00A065B8" w:rsidP="0058367E">
            <w:pPr>
              <w:spacing w:after="0" w:line="240" w:lineRule="auto"/>
              <w:ind w:left="1100"/>
              <w:rPr>
                <w:sz w:val="20"/>
                <w:szCs w:val="20"/>
              </w:rPr>
            </w:pPr>
            <w:r w:rsidRPr="0058367E">
              <w:rPr>
                <w:sz w:val="20"/>
                <w:szCs w:val="20"/>
              </w:rPr>
              <w:t>·</w:t>
            </w:r>
            <w:r w:rsidRPr="0058367E">
              <w:rPr>
                <w:rFonts w:eastAsia="Times New Roman" w:cs="Times New Roman"/>
                <w:sz w:val="20"/>
                <w:szCs w:val="20"/>
              </w:rPr>
              <w:t xml:space="preserve">   </w:t>
            </w:r>
            <w:r w:rsidRPr="0058367E">
              <w:rPr>
                <w:rFonts w:eastAsia="Times New Roman" w:cs="Times New Roman"/>
                <w:sz w:val="20"/>
                <w:szCs w:val="20"/>
              </w:rPr>
              <w:tab/>
            </w:r>
            <w:r w:rsidRPr="0058367E">
              <w:rPr>
                <w:sz w:val="20"/>
                <w:szCs w:val="20"/>
              </w:rPr>
              <w:t xml:space="preserve"> </w:t>
            </w:r>
          </w:p>
          <w:p w:rsidR="00A065B8" w:rsidRPr="0058367E" w:rsidRDefault="00A065B8" w:rsidP="0058367E">
            <w:pPr>
              <w:spacing w:after="0" w:line="240" w:lineRule="auto"/>
              <w:ind w:left="-15" w:hanging="405"/>
              <w:rPr>
                <w:sz w:val="20"/>
                <w:szCs w:val="20"/>
              </w:rPr>
            </w:pPr>
            <w:r w:rsidRPr="0058367E">
              <w:rPr>
                <w:sz w:val="20"/>
                <w:szCs w:val="20"/>
              </w:rPr>
              <w:t>2)</w:t>
            </w:r>
            <w:r w:rsidRPr="0058367E">
              <w:rPr>
                <w:rFonts w:eastAsia="Times New Roman" w:cs="Times New Roman"/>
                <w:sz w:val="20"/>
                <w:szCs w:val="20"/>
              </w:rPr>
              <w:t xml:space="preserve"> </w:t>
            </w:r>
            <w:r w:rsidRPr="0058367E">
              <w:rPr>
                <w:rFonts w:eastAsia="Times New Roman" w:cs="Times New Roman"/>
                <w:sz w:val="20"/>
                <w:szCs w:val="20"/>
              </w:rPr>
              <w:tab/>
            </w:r>
            <w:r w:rsidRPr="0058367E">
              <w:rPr>
                <w:rFonts w:eastAsia="Arial" w:cs="Arial"/>
                <w:sz w:val="20"/>
                <w:szCs w:val="20"/>
              </w:rPr>
              <w:t>SGIAltix ICE 8400 with: ·</w:t>
            </w:r>
            <w:r w:rsidRPr="0058367E">
              <w:rPr>
                <w:rFonts w:eastAsia="Times New Roman" w:cs="Times New Roman"/>
                <w:sz w:val="20"/>
                <w:szCs w:val="20"/>
              </w:rPr>
              <w:t xml:space="preserve">   </w:t>
            </w:r>
          </w:p>
          <w:p w:rsidR="00A065B8" w:rsidRPr="0058367E" w:rsidRDefault="00A065B8" w:rsidP="0058367E">
            <w:pPr>
              <w:spacing w:after="0" w:line="240" w:lineRule="auto"/>
              <w:ind w:left="-15" w:hanging="405"/>
              <w:rPr>
                <w:sz w:val="20"/>
                <w:szCs w:val="20"/>
              </w:rPr>
            </w:pPr>
            <w:r w:rsidRPr="0058367E">
              <w:rPr>
                <w:sz w:val="20"/>
                <w:szCs w:val="20"/>
              </w:rPr>
              <w:t>·</w:t>
            </w:r>
            <w:r w:rsidRPr="0058367E">
              <w:rPr>
                <w:rFonts w:eastAsia="Times New Roman" w:cs="Times New Roman"/>
                <w:sz w:val="20"/>
                <w:szCs w:val="20"/>
              </w:rPr>
              <w:t xml:space="preserve">   </w:t>
            </w:r>
            <w:r w:rsidRPr="0058367E">
              <w:rPr>
                <w:rFonts w:eastAsia="Times New Roman" w:cs="Times New Roman"/>
                <w:sz w:val="20"/>
                <w:szCs w:val="20"/>
              </w:rPr>
              <w:tab/>
            </w:r>
            <w:r w:rsidRPr="0058367E">
              <w:rPr>
                <w:sz w:val="20"/>
                <w:szCs w:val="20"/>
              </w:rPr>
              <w:t>58 nodes</w:t>
            </w:r>
          </w:p>
          <w:p w:rsidR="00A065B8" w:rsidRPr="0058367E" w:rsidRDefault="00A065B8" w:rsidP="0058367E">
            <w:pPr>
              <w:spacing w:after="0" w:line="240" w:lineRule="auto"/>
              <w:ind w:left="-15" w:hanging="405"/>
              <w:rPr>
                <w:sz w:val="20"/>
                <w:szCs w:val="20"/>
              </w:rPr>
            </w:pPr>
            <w:r w:rsidRPr="0058367E">
              <w:rPr>
                <w:sz w:val="20"/>
                <w:szCs w:val="20"/>
              </w:rPr>
              <w:t>·</w:t>
            </w:r>
            <w:r w:rsidRPr="0058367E">
              <w:rPr>
                <w:rFonts w:eastAsia="Times New Roman" w:cs="Times New Roman"/>
                <w:sz w:val="20"/>
                <w:szCs w:val="20"/>
              </w:rPr>
              <w:t xml:space="preserve">   </w:t>
            </w:r>
            <w:r w:rsidRPr="0058367E">
              <w:rPr>
                <w:rFonts w:eastAsia="Times New Roman" w:cs="Times New Roman"/>
                <w:sz w:val="20"/>
                <w:szCs w:val="20"/>
              </w:rPr>
              <w:tab/>
            </w:r>
            <w:r w:rsidRPr="0058367E">
              <w:rPr>
                <w:sz w:val="20"/>
                <w:szCs w:val="20"/>
              </w:rPr>
              <w:t>696 cores</w:t>
            </w:r>
          </w:p>
          <w:p w:rsidR="00A065B8" w:rsidRPr="0058367E" w:rsidRDefault="00A065B8" w:rsidP="0058367E">
            <w:pPr>
              <w:spacing w:after="0" w:line="240" w:lineRule="auto"/>
              <w:ind w:left="-15" w:hanging="405"/>
              <w:rPr>
                <w:sz w:val="20"/>
                <w:szCs w:val="20"/>
              </w:rPr>
            </w:pPr>
            <w:r w:rsidRPr="0058367E">
              <w:rPr>
                <w:sz w:val="20"/>
                <w:szCs w:val="20"/>
              </w:rPr>
              <w:t>·</w:t>
            </w:r>
            <w:r w:rsidRPr="0058367E">
              <w:rPr>
                <w:rFonts w:eastAsia="Times New Roman" w:cs="Times New Roman"/>
                <w:sz w:val="20"/>
                <w:szCs w:val="20"/>
              </w:rPr>
              <w:t xml:space="preserve">   </w:t>
            </w:r>
            <w:r w:rsidRPr="0058367E">
              <w:rPr>
                <w:rFonts w:eastAsia="Times New Roman" w:cs="Times New Roman"/>
                <w:sz w:val="20"/>
                <w:szCs w:val="20"/>
              </w:rPr>
              <w:tab/>
            </w:r>
            <w:r w:rsidRPr="0058367E">
              <w:rPr>
                <w:sz w:val="20"/>
                <w:szCs w:val="20"/>
              </w:rPr>
              <w:t>7.4 Teraflops</w:t>
            </w:r>
          </w:p>
          <w:p w:rsidR="00A065B8" w:rsidRPr="0058367E" w:rsidRDefault="00A065B8" w:rsidP="0058367E">
            <w:pPr>
              <w:spacing w:after="0" w:line="240" w:lineRule="auto"/>
              <w:ind w:left="-15" w:hanging="405"/>
              <w:rPr>
                <w:sz w:val="20"/>
                <w:szCs w:val="20"/>
              </w:rPr>
            </w:pPr>
            <w:r w:rsidRPr="0058367E">
              <w:rPr>
                <w:sz w:val="20"/>
                <w:szCs w:val="20"/>
              </w:rPr>
              <w:t>·</w:t>
            </w:r>
            <w:r w:rsidRPr="0058367E">
              <w:rPr>
                <w:rFonts w:eastAsia="Times New Roman" w:cs="Times New Roman"/>
                <w:sz w:val="20"/>
                <w:szCs w:val="20"/>
              </w:rPr>
              <w:t xml:space="preserve">   </w:t>
            </w:r>
            <w:r w:rsidRPr="0058367E">
              <w:rPr>
                <w:rFonts w:eastAsia="Times New Roman" w:cs="Times New Roman"/>
                <w:sz w:val="20"/>
                <w:szCs w:val="20"/>
              </w:rPr>
              <w:tab/>
            </w:r>
            <w:r w:rsidRPr="0058367E">
              <w:rPr>
                <w:sz w:val="20"/>
                <w:szCs w:val="20"/>
              </w:rPr>
              <w:t xml:space="preserve"> </w:t>
            </w:r>
          </w:p>
          <w:p w:rsidR="00A065B8" w:rsidRPr="0058367E" w:rsidRDefault="00A065B8" w:rsidP="0058367E">
            <w:pPr>
              <w:spacing w:after="0" w:line="240" w:lineRule="auto"/>
              <w:ind w:left="-15" w:hanging="405"/>
              <w:rPr>
                <w:rFonts w:eastAsia="Arial" w:cs="Arial"/>
                <w:sz w:val="20"/>
                <w:szCs w:val="20"/>
              </w:rPr>
            </w:pPr>
            <w:r w:rsidRPr="0058367E">
              <w:rPr>
                <w:sz w:val="20"/>
                <w:szCs w:val="20"/>
              </w:rPr>
              <w:t>3)</w:t>
            </w:r>
            <w:r w:rsidRPr="0058367E">
              <w:rPr>
                <w:rFonts w:eastAsia="Times New Roman" w:cs="Times New Roman"/>
                <w:sz w:val="20"/>
                <w:szCs w:val="20"/>
              </w:rPr>
              <w:t xml:space="preserve"> </w:t>
            </w:r>
            <w:r w:rsidRPr="0058367E">
              <w:rPr>
                <w:rFonts w:eastAsia="Times New Roman" w:cs="Times New Roman"/>
                <w:sz w:val="20"/>
                <w:szCs w:val="20"/>
              </w:rPr>
              <w:tab/>
            </w:r>
            <w:r w:rsidRPr="0058367E">
              <w:rPr>
                <w:rFonts w:eastAsia="Arial" w:cs="Arial"/>
                <w:sz w:val="20"/>
                <w:szCs w:val="20"/>
              </w:rPr>
              <w:t>SGI Altix ICE X with:</w:t>
            </w:r>
          </w:p>
          <w:p w:rsidR="00A065B8" w:rsidRPr="0058367E" w:rsidRDefault="00A065B8" w:rsidP="0058367E">
            <w:pPr>
              <w:spacing w:after="0" w:line="240" w:lineRule="auto"/>
              <w:ind w:left="-15" w:hanging="405"/>
              <w:rPr>
                <w:sz w:val="20"/>
                <w:szCs w:val="20"/>
              </w:rPr>
            </w:pPr>
            <w:r w:rsidRPr="0058367E">
              <w:rPr>
                <w:rFonts w:eastAsia="Arial" w:cs="Arial"/>
                <w:sz w:val="20"/>
                <w:szCs w:val="20"/>
              </w:rPr>
              <w:t>·</w:t>
            </w:r>
            <w:r w:rsidRPr="0058367E">
              <w:rPr>
                <w:rFonts w:eastAsia="Times New Roman" w:cs="Times New Roman"/>
                <w:sz w:val="20"/>
                <w:szCs w:val="20"/>
              </w:rPr>
              <w:t xml:space="preserve">   </w:t>
            </w:r>
            <w:r w:rsidRPr="0058367E">
              <w:rPr>
                <w:rFonts w:eastAsia="Times New Roman" w:cs="Times New Roman"/>
                <w:sz w:val="20"/>
                <w:szCs w:val="20"/>
              </w:rPr>
              <w:tab/>
            </w:r>
            <w:r w:rsidRPr="0058367E">
              <w:rPr>
                <w:sz w:val="20"/>
                <w:szCs w:val="20"/>
              </w:rPr>
              <w:t>134 nodes</w:t>
            </w:r>
          </w:p>
          <w:p w:rsidR="00A065B8" w:rsidRPr="0058367E" w:rsidRDefault="00A065B8" w:rsidP="0058367E">
            <w:pPr>
              <w:spacing w:after="0" w:line="240" w:lineRule="auto"/>
              <w:ind w:left="-15" w:hanging="405"/>
              <w:rPr>
                <w:sz w:val="20"/>
                <w:szCs w:val="20"/>
              </w:rPr>
            </w:pPr>
            <w:r w:rsidRPr="0058367E">
              <w:rPr>
                <w:sz w:val="20"/>
                <w:szCs w:val="20"/>
              </w:rPr>
              <w:t>·</w:t>
            </w:r>
            <w:r w:rsidRPr="0058367E">
              <w:rPr>
                <w:rFonts w:eastAsia="Times New Roman" w:cs="Times New Roman"/>
                <w:sz w:val="20"/>
                <w:szCs w:val="20"/>
              </w:rPr>
              <w:t xml:space="preserve">   </w:t>
            </w:r>
            <w:r w:rsidRPr="0058367E">
              <w:rPr>
                <w:rFonts w:eastAsia="Times New Roman" w:cs="Times New Roman"/>
                <w:sz w:val="20"/>
                <w:szCs w:val="20"/>
              </w:rPr>
              <w:tab/>
            </w:r>
            <w:r w:rsidRPr="0058367E">
              <w:rPr>
                <w:sz w:val="20"/>
                <w:szCs w:val="20"/>
              </w:rPr>
              <w:t>1608 cores</w:t>
            </w:r>
          </w:p>
          <w:p w:rsidR="00A065B8" w:rsidRPr="0058367E" w:rsidRDefault="00A065B8" w:rsidP="0058367E">
            <w:pPr>
              <w:spacing w:after="0" w:line="240" w:lineRule="auto"/>
              <w:ind w:left="-15" w:hanging="405"/>
              <w:rPr>
                <w:sz w:val="20"/>
                <w:szCs w:val="20"/>
              </w:rPr>
            </w:pPr>
            <w:r w:rsidRPr="0058367E">
              <w:rPr>
                <w:sz w:val="20"/>
                <w:szCs w:val="20"/>
              </w:rPr>
              <w:t>·</w:t>
            </w:r>
            <w:r w:rsidRPr="0058367E">
              <w:rPr>
                <w:rFonts w:eastAsia="Times New Roman" w:cs="Times New Roman"/>
                <w:sz w:val="20"/>
                <w:szCs w:val="20"/>
              </w:rPr>
              <w:t xml:space="preserve">   </w:t>
            </w:r>
            <w:r w:rsidRPr="0058367E">
              <w:rPr>
                <w:rFonts w:eastAsia="Times New Roman" w:cs="Times New Roman"/>
                <w:sz w:val="20"/>
                <w:szCs w:val="20"/>
              </w:rPr>
              <w:tab/>
            </w:r>
            <w:r w:rsidRPr="0058367E">
              <w:rPr>
                <w:sz w:val="20"/>
                <w:szCs w:val="20"/>
              </w:rPr>
              <w:t>29.5 Teraflops</w:t>
            </w:r>
          </w:p>
          <w:p w:rsidR="00A065B8" w:rsidRPr="0058367E" w:rsidRDefault="00A065B8" w:rsidP="0058367E">
            <w:pPr>
              <w:spacing w:after="0" w:line="240" w:lineRule="auto"/>
              <w:ind w:left="-15" w:hanging="405"/>
              <w:rPr>
                <w:sz w:val="20"/>
                <w:szCs w:val="20"/>
              </w:rPr>
            </w:pPr>
            <w:r w:rsidRPr="0058367E">
              <w:rPr>
                <w:sz w:val="20"/>
                <w:szCs w:val="20"/>
              </w:rPr>
              <w:t>·</w:t>
            </w:r>
            <w:r w:rsidRPr="0058367E">
              <w:rPr>
                <w:rFonts w:eastAsia="Times New Roman" w:cs="Times New Roman"/>
                <w:sz w:val="20"/>
                <w:szCs w:val="20"/>
              </w:rPr>
              <w:t xml:space="preserve">   </w:t>
            </w:r>
            <w:r w:rsidRPr="0058367E">
              <w:rPr>
                <w:rFonts w:eastAsia="Times New Roman" w:cs="Times New Roman"/>
                <w:sz w:val="20"/>
                <w:szCs w:val="20"/>
              </w:rPr>
              <w:tab/>
            </w:r>
          </w:p>
          <w:p w:rsidR="00A065B8" w:rsidRPr="0058367E" w:rsidRDefault="00A065B8" w:rsidP="0058367E">
            <w:pPr>
              <w:spacing w:after="0" w:line="240" w:lineRule="auto"/>
              <w:ind w:left="-15" w:hanging="405"/>
              <w:rPr>
                <w:sz w:val="20"/>
                <w:szCs w:val="20"/>
              </w:rPr>
            </w:pPr>
            <w:r w:rsidRPr="0058367E">
              <w:rPr>
                <w:sz w:val="20"/>
                <w:szCs w:val="20"/>
              </w:rPr>
              <w:t>SGI UV 2000 with:</w:t>
            </w:r>
            <w:r w:rsidRPr="0058367E">
              <w:rPr>
                <w:sz w:val="20"/>
                <w:szCs w:val="20"/>
              </w:rPr>
              <w:br/>
            </w:r>
            <w:r w:rsidRPr="0058367E">
              <w:rPr>
                <w:sz w:val="20"/>
                <w:szCs w:val="20"/>
              </w:rPr>
              <w:tab/>
              <w:t>768 cores</w:t>
            </w:r>
            <w:r w:rsidRPr="0058367E">
              <w:rPr>
                <w:sz w:val="20"/>
                <w:szCs w:val="20"/>
              </w:rPr>
              <w:br/>
            </w:r>
            <w:r w:rsidRPr="0058367E">
              <w:rPr>
                <w:sz w:val="20"/>
                <w:szCs w:val="20"/>
              </w:rPr>
              <w:tab/>
              <w:t>14.7 Teraflops</w:t>
            </w:r>
            <w:r w:rsidRPr="0058367E">
              <w:rPr>
                <w:sz w:val="20"/>
                <w:szCs w:val="20"/>
              </w:rPr>
              <w:br/>
            </w:r>
          </w:p>
          <w:p w:rsidR="00A065B8" w:rsidRPr="0058367E" w:rsidRDefault="00A065B8" w:rsidP="0058367E">
            <w:pPr>
              <w:spacing w:after="0" w:line="240" w:lineRule="auto"/>
              <w:ind w:left="-15" w:hanging="405"/>
              <w:rPr>
                <w:sz w:val="20"/>
                <w:szCs w:val="20"/>
              </w:rPr>
            </w:pPr>
            <w:r w:rsidRPr="0058367E">
              <w:rPr>
                <w:sz w:val="20"/>
                <w:szCs w:val="20"/>
              </w:rPr>
              <w:t>2.2.</w:t>
            </w:r>
            <w:r w:rsidRPr="0058367E">
              <w:rPr>
                <w:sz w:val="20"/>
                <w:szCs w:val="20"/>
              </w:rPr>
              <w:tab/>
              <w:t>Post-Processing with:</w:t>
            </w:r>
            <w:r w:rsidRPr="0058367E">
              <w:rPr>
                <w:sz w:val="20"/>
                <w:szCs w:val="20"/>
              </w:rPr>
              <w:br/>
              <w:t>Processing: HP Blade System</w:t>
            </w:r>
            <w:r w:rsidRPr="0058367E">
              <w:rPr>
                <w:sz w:val="20"/>
                <w:szCs w:val="20"/>
              </w:rPr>
              <w:br/>
              <w:t>Processor Nehalem</w:t>
            </w:r>
            <w:r w:rsidRPr="0058367E">
              <w:rPr>
                <w:sz w:val="20"/>
                <w:szCs w:val="20"/>
              </w:rPr>
              <w:br/>
            </w:r>
            <w:r w:rsidRPr="0058367E">
              <w:rPr>
                <w:sz w:val="20"/>
                <w:szCs w:val="20"/>
              </w:rPr>
              <w:tab/>
              <w:t>7 blades BL460 G5 (X8)</w:t>
            </w:r>
            <w:r w:rsidRPr="0058367E">
              <w:rPr>
                <w:sz w:val="20"/>
                <w:szCs w:val="20"/>
              </w:rPr>
              <w:br/>
              <w:t>8 cores per blade</w:t>
            </w:r>
            <w:r w:rsidRPr="0058367E">
              <w:rPr>
                <w:sz w:val="20"/>
                <w:szCs w:val="20"/>
              </w:rPr>
              <w:br/>
            </w:r>
          </w:p>
          <w:p w:rsidR="00A065B8" w:rsidRPr="0058367E" w:rsidRDefault="00A065B8" w:rsidP="0058367E">
            <w:pPr>
              <w:spacing w:after="0" w:line="240" w:lineRule="auto"/>
              <w:ind w:left="-15" w:hanging="405"/>
              <w:rPr>
                <w:sz w:val="20"/>
                <w:szCs w:val="20"/>
              </w:rPr>
            </w:pPr>
            <w:r w:rsidRPr="0058367E">
              <w:rPr>
                <w:sz w:val="20"/>
                <w:szCs w:val="20"/>
              </w:rPr>
              <w:t>Post-Processing: Dell PowerEdge R710</w:t>
            </w:r>
            <w:r w:rsidRPr="0058367E">
              <w:rPr>
                <w:sz w:val="20"/>
                <w:szCs w:val="20"/>
              </w:rPr>
              <w:br/>
              <w:t>2 quad-core processor Intel Xeon 5520</w:t>
            </w:r>
            <w:r w:rsidRPr="0058367E">
              <w:rPr>
                <w:sz w:val="20"/>
                <w:szCs w:val="20"/>
              </w:rPr>
              <w:br/>
              <w:t>16 cores</w:t>
            </w:r>
            <w:r w:rsidRPr="0058367E">
              <w:rPr>
                <w:sz w:val="20"/>
                <w:szCs w:val="20"/>
              </w:rPr>
              <w:br/>
              <w:t>48 Gbytes RAM</w:t>
            </w:r>
            <w:r w:rsidRPr="0058367E">
              <w:rPr>
                <w:sz w:val="20"/>
                <w:szCs w:val="20"/>
              </w:rPr>
              <w:br/>
              <w:t>5 SAS HD 300 Gbytes @ 1500 rpm</w:t>
            </w:r>
          </w:p>
        </w:tc>
      </w:tr>
      <w:tr w:rsidR="00A065B8" w:rsidRPr="00F950CE" w:rsidTr="0058367E">
        <w:trPr>
          <w:trHeight w:val="400"/>
        </w:trPr>
        <w:tc>
          <w:tcPr>
            <w:tcW w:w="183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CD65E1" w:rsidP="0058367E">
            <w:pPr>
              <w:pStyle w:val="Heading2"/>
              <w:spacing w:before="360" w:after="80"/>
              <w:ind w:right="100"/>
              <w:rPr>
                <w:rFonts w:asciiTheme="minorHAnsi" w:eastAsia="Verdana" w:hAnsiTheme="minorHAnsi" w:cs="Verdana"/>
                <w:sz w:val="20"/>
                <w:szCs w:val="20"/>
                <w:lang w:val="es-ES_tradnl"/>
              </w:rPr>
            </w:pPr>
            <w:r>
              <w:rPr>
                <w:rFonts w:asciiTheme="minorHAnsi" w:eastAsia="Verdana" w:hAnsiTheme="minorHAnsi" w:cs="Verdana"/>
                <w:sz w:val="20"/>
                <w:szCs w:val="20"/>
                <w:lang w:val="es-ES_tradnl"/>
              </w:rPr>
              <w:t>CHILE</w:t>
            </w:r>
          </w:p>
          <w:p w:rsidR="00A065B8" w:rsidRPr="0058367E" w:rsidRDefault="00A065B8" w:rsidP="0058367E">
            <w:pPr>
              <w:rPr>
                <w:rFonts w:eastAsia="Verdana" w:cs="Verdana"/>
                <w:b/>
                <w:sz w:val="20"/>
                <w:szCs w:val="20"/>
                <w:lang w:val="es-ES_tradnl"/>
              </w:rPr>
            </w:pPr>
            <w:r w:rsidRPr="0058367E">
              <w:rPr>
                <w:rFonts w:eastAsia="Verdana" w:cs="Verdana"/>
                <w:b/>
                <w:sz w:val="20"/>
                <w:szCs w:val="20"/>
                <w:lang w:val="es-ES_tradnl"/>
              </w:rPr>
              <w:t>DMC</w:t>
            </w:r>
          </w:p>
          <w:p w:rsidR="00A065B8" w:rsidRPr="0058367E" w:rsidRDefault="00A065B8" w:rsidP="0058367E">
            <w:pPr>
              <w:rPr>
                <w:rFonts w:eastAsia="Verdana" w:cs="Verdana"/>
                <w:sz w:val="20"/>
                <w:szCs w:val="20"/>
                <w:lang w:val="es-ES_tradnl"/>
              </w:rPr>
            </w:pPr>
            <w:r w:rsidRPr="0058367E">
              <w:rPr>
                <w:rFonts w:eastAsia="Verdana" w:cs="Verdana"/>
                <w:sz w:val="20"/>
                <w:szCs w:val="20"/>
                <w:lang w:val="es-ES_tradnl"/>
              </w:rPr>
              <w:t>Rodrigo Delgado Urzúa</w:t>
            </w:r>
          </w:p>
          <w:p w:rsidR="00A065B8" w:rsidRPr="0058367E" w:rsidRDefault="00A065B8" w:rsidP="0058367E">
            <w:pPr>
              <w:rPr>
                <w:rFonts w:eastAsia="Verdana" w:cs="Verdana"/>
                <w:sz w:val="20"/>
                <w:szCs w:val="20"/>
                <w:lang w:val="fr-CH"/>
              </w:rPr>
            </w:pPr>
            <w:r w:rsidRPr="0058367E">
              <w:rPr>
                <w:rFonts w:eastAsia="Verdana" w:cs="Verdana"/>
                <w:sz w:val="20"/>
                <w:szCs w:val="20"/>
                <w:lang w:val="fr-CH"/>
              </w:rPr>
              <w:t>José Morales Nuñez</w:t>
            </w:r>
          </w:p>
          <w:p w:rsidR="00A065B8" w:rsidRPr="0058367E" w:rsidRDefault="00720C6A" w:rsidP="0058367E">
            <w:pPr>
              <w:rPr>
                <w:rFonts w:eastAsia="Verdana" w:cs="Verdana"/>
                <w:sz w:val="20"/>
                <w:szCs w:val="20"/>
                <w:lang w:val="fr-CH"/>
              </w:rPr>
            </w:pPr>
            <w:hyperlink r:id="rId13" w:history="1">
              <w:r w:rsidR="00A065B8" w:rsidRPr="0058367E">
                <w:rPr>
                  <w:rStyle w:val="Hyperlink"/>
                  <w:rFonts w:eastAsia="Verdana" w:cs="Verdana"/>
                  <w:sz w:val="20"/>
                  <w:szCs w:val="20"/>
                  <w:lang w:val="fr-CH"/>
                </w:rPr>
                <w:t>hpc@meteochile.cl</w:t>
              </w:r>
            </w:hyperlink>
          </w:p>
          <w:p w:rsidR="00A065B8" w:rsidRPr="0058367E" w:rsidRDefault="00A065B8" w:rsidP="0058367E">
            <w:pPr>
              <w:rPr>
                <w:rFonts w:eastAsia="Verdana" w:cs="Verdana"/>
                <w:sz w:val="20"/>
                <w:szCs w:val="20"/>
                <w:lang w:val="fr-CH"/>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B40" w:rsidRDefault="00785B40" w:rsidP="0058367E">
            <w:pPr>
              <w:rPr>
                <w:rFonts w:eastAsia="Verdana" w:cs="Verdana"/>
                <w:sz w:val="20"/>
                <w:szCs w:val="20"/>
                <w:lang w:val="es-ES_tradnl"/>
              </w:rPr>
            </w:pPr>
          </w:p>
          <w:p w:rsidR="00A065B8" w:rsidRPr="0058367E" w:rsidRDefault="00A065B8" w:rsidP="0058367E">
            <w:pPr>
              <w:rPr>
                <w:rFonts w:eastAsia="Verdana" w:cs="Verdana"/>
                <w:sz w:val="20"/>
                <w:szCs w:val="20"/>
                <w:lang w:val="es-ES_tradnl"/>
              </w:rPr>
            </w:pPr>
            <w:r w:rsidRPr="0058367E">
              <w:rPr>
                <w:rFonts w:eastAsia="Verdana" w:cs="Verdana"/>
                <w:sz w:val="20"/>
                <w:szCs w:val="20"/>
                <w:lang w:val="es-ES_tradnl"/>
              </w:rPr>
              <w:t>1. WRF-Centro</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B40" w:rsidRDefault="00785B40" w:rsidP="0058367E">
            <w:pPr>
              <w:rPr>
                <w:rFonts w:eastAsia="Verdana" w:cs="Verdana"/>
                <w:sz w:val="20"/>
                <w:szCs w:val="20"/>
                <w:lang w:val="es-ES_tradnl"/>
              </w:rPr>
            </w:pPr>
          </w:p>
          <w:p w:rsidR="00A065B8" w:rsidRPr="0058367E" w:rsidRDefault="00A065B8" w:rsidP="0058367E">
            <w:pPr>
              <w:rPr>
                <w:rFonts w:eastAsia="Verdana" w:cs="Verdana"/>
                <w:sz w:val="20"/>
                <w:szCs w:val="20"/>
                <w:lang w:val="es-ES_tradnl"/>
              </w:rPr>
            </w:pPr>
            <w:r w:rsidRPr="0058367E">
              <w:rPr>
                <w:rFonts w:eastAsia="Verdana" w:cs="Verdana"/>
                <w:sz w:val="20"/>
                <w:szCs w:val="20"/>
                <w:lang w:val="es-ES_tradnl"/>
              </w:rPr>
              <w:t>Punto más al noreste</w:t>
            </w:r>
          </w:p>
          <w:p w:rsidR="00A065B8" w:rsidRPr="0058367E" w:rsidRDefault="00A065B8" w:rsidP="0058367E">
            <w:pPr>
              <w:rPr>
                <w:rFonts w:eastAsia="Verdana" w:cs="Verdana"/>
                <w:sz w:val="20"/>
                <w:szCs w:val="20"/>
                <w:lang w:val="es-ES_tradnl"/>
              </w:rPr>
            </w:pPr>
            <w:r w:rsidRPr="0058367E">
              <w:rPr>
                <w:rFonts w:eastAsia="Verdana" w:cs="Verdana"/>
                <w:sz w:val="20"/>
                <w:szCs w:val="20"/>
                <w:lang w:val="es-ES_tradnl"/>
              </w:rPr>
              <w:t>(-67.3781, -27.0637)</w:t>
            </w:r>
          </w:p>
          <w:p w:rsidR="00A065B8" w:rsidRPr="0058367E" w:rsidRDefault="00A065B8" w:rsidP="0058367E">
            <w:pPr>
              <w:rPr>
                <w:rFonts w:eastAsia="Verdana" w:cs="Verdana"/>
                <w:sz w:val="20"/>
                <w:szCs w:val="20"/>
                <w:lang w:val="es-ES_tradnl"/>
              </w:rPr>
            </w:pPr>
            <w:r w:rsidRPr="0058367E">
              <w:rPr>
                <w:rFonts w:eastAsia="Verdana" w:cs="Verdana"/>
                <w:sz w:val="20"/>
                <w:szCs w:val="20"/>
                <w:lang w:val="es-ES_tradnl"/>
              </w:rPr>
              <w:t>Punto más al suroeste</w:t>
            </w:r>
          </w:p>
          <w:p w:rsidR="00A065B8" w:rsidRPr="0058367E" w:rsidRDefault="00A065B8" w:rsidP="0058367E">
            <w:pPr>
              <w:rPr>
                <w:rFonts w:eastAsia="Verdana" w:cs="Verdana"/>
                <w:sz w:val="20"/>
                <w:szCs w:val="20"/>
                <w:lang w:val="es-ES_tradnl"/>
              </w:rPr>
            </w:pPr>
            <w:r w:rsidRPr="0058367E">
              <w:rPr>
                <w:rFonts w:eastAsia="Verdana" w:cs="Verdana"/>
                <w:sz w:val="20"/>
                <w:szCs w:val="20"/>
                <w:lang w:val="es-ES_tradnl"/>
              </w:rPr>
              <w:t>(-77.6805, -39.0379)</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B40" w:rsidRDefault="00785B40" w:rsidP="0058367E">
            <w:pPr>
              <w:jc w:val="center"/>
              <w:rPr>
                <w:rFonts w:eastAsia="Verdana" w:cs="Verdana"/>
                <w:sz w:val="20"/>
                <w:szCs w:val="20"/>
                <w:lang w:val="es-ES_tradnl"/>
              </w:rPr>
            </w:pPr>
          </w:p>
          <w:p w:rsidR="00A065B8" w:rsidRPr="0058367E" w:rsidRDefault="00A065B8" w:rsidP="0058367E">
            <w:pPr>
              <w:jc w:val="center"/>
              <w:rPr>
                <w:rFonts w:eastAsia="Verdana" w:cs="Verdana"/>
                <w:sz w:val="20"/>
                <w:szCs w:val="20"/>
                <w:lang w:val="es-ES_tradnl"/>
              </w:rPr>
            </w:pPr>
            <w:r w:rsidRPr="0058367E">
              <w:rPr>
                <w:rFonts w:eastAsia="Verdana" w:cs="Verdana"/>
                <w:sz w:val="20"/>
                <w:szCs w:val="20"/>
                <w:lang w:val="es-ES_tradnl"/>
              </w:rPr>
              <w:t>6 km</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B40" w:rsidRDefault="00785B40" w:rsidP="0058367E">
            <w:pPr>
              <w:rPr>
                <w:rFonts w:eastAsia="Verdana" w:cs="Verdana"/>
                <w:sz w:val="20"/>
                <w:szCs w:val="20"/>
                <w:lang w:val="es-ES_tradnl"/>
              </w:rPr>
            </w:pPr>
          </w:p>
          <w:p w:rsidR="00A065B8" w:rsidRPr="0058367E" w:rsidRDefault="00A065B8" w:rsidP="0058367E">
            <w:pPr>
              <w:rPr>
                <w:rFonts w:eastAsia="Verdana" w:cs="Verdana"/>
                <w:sz w:val="20"/>
                <w:szCs w:val="20"/>
                <w:lang w:val="es-ES_tradnl"/>
              </w:rPr>
            </w:pPr>
            <w:r w:rsidRPr="0058367E">
              <w:rPr>
                <w:rFonts w:eastAsia="Verdana" w:cs="Verdana"/>
                <w:sz w:val="20"/>
                <w:szCs w:val="20"/>
                <w:lang w:val="es-ES_tradnl"/>
              </w:rPr>
              <w:t>Parametrizada</w:t>
            </w:r>
          </w:p>
        </w:tc>
        <w:tc>
          <w:tcPr>
            <w:tcW w:w="1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B40" w:rsidRDefault="00785B40" w:rsidP="0058367E">
            <w:pPr>
              <w:rPr>
                <w:rFonts w:eastAsia="Verdana" w:cs="Verdana"/>
                <w:sz w:val="20"/>
                <w:szCs w:val="20"/>
                <w:lang w:val="es-ES_tradnl"/>
              </w:rPr>
            </w:pPr>
          </w:p>
          <w:p w:rsidR="00A065B8" w:rsidRPr="0058367E" w:rsidRDefault="00A065B8" w:rsidP="0058367E">
            <w:pPr>
              <w:rPr>
                <w:rFonts w:eastAsia="Verdana" w:cs="Verdana"/>
                <w:sz w:val="20"/>
                <w:szCs w:val="20"/>
                <w:lang w:val="es-ES_tradnl"/>
              </w:rPr>
            </w:pPr>
            <w:r w:rsidRPr="0058367E">
              <w:rPr>
                <w:rFonts w:eastAsia="Verdana" w:cs="Verdana"/>
                <w:sz w:val="20"/>
                <w:szCs w:val="20"/>
                <w:lang w:val="es-ES_tradnl"/>
              </w:rPr>
              <w:t xml:space="preserve">5 días / </w:t>
            </w:r>
            <w:r w:rsidRPr="0058367E">
              <w:rPr>
                <w:rFonts w:eastAsia="Verdana" w:cs="Verdana"/>
                <w:sz w:val="20"/>
                <w:szCs w:val="20"/>
              </w:rPr>
              <w:t>timestep</w:t>
            </w:r>
            <w:r w:rsidRPr="0058367E">
              <w:rPr>
                <w:rFonts w:eastAsia="Verdana" w:cs="Verdana"/>
                <w:sz w:val="20"/>
                <w:szCs w:val="20"/>
                <w:lang w:val="es-ES_tradnl"/>
              </w:rPr>
              <w:t xml:space="preserve"> adaptativo [90- 240] </w:t>
            </w:r>
          </w:p>
        </w:tc>
        <w:tc>
          <w:tcPr>
            <w:tcW w:w="225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B40" w:rsidRDefault="00785B40" w:rsidP="0058367E">
            <w:pPr>
              <w:rPr>
                <w:rFonts w:eastAsia="Verdana" w:cs="Verdana"/>
                <w:sz w:val="20"/>
                <w:szCs w:val="20"/>
              </w:rPr>
            </w:pPr>
          </w:p>
          <w:p w:rsidR="00A065B8" w:rsidRPr="0058367E" w:rsidRDefault="00A065B8" w:rsidP="0058367E">
            <w:pPr>
              <w:rPr>
                <w:rFonts w:eastAsia="Verdana" w:cs="Verdana"/>
                <w:sz w:val="20"/>
                <w:szCs w:val="20"/>
              </w:rPr>
            </w:pPr>
            <w:r w:rsidRPr="0058367E">
              <w:rPr>
                <w:rFonts w:eastAsia="Verdana" w:cs="Verdana"/>
                <w:sz w:val="20"/>
                <w:szCs w:val="20"/>
              </w:rPr>
              <w:t>HPC HP Apollo 6000 enclosure. 384 Xeon E5 v3 computing cores. 12 machines with 2 CPUs each, 16 cores per physical CPU. 40 Xeon E5 v3 (Haswell microarchitecture) support cores.</w:t>
            </w:r>
          </w:p>
          <w:p w:rsidR="00A065B8" w:rsidRPr="0058367E" w:rsidRDefault="00A065B8" w:rsidP="0058367E">
            <w:pPr>
              <w:rPr>
                <w:rFonts w:eastAsia="Verdana" w:cs="Verdana"/>
                <w:sz w:val="20"/>
                <w:szCs w:val="20"/>
                <w:lang w:val="es-ES_tradnl"/>
              </w:rPr>
            </w:pPr>
            <w:r w:rsidRPr="0058367E">
              <w:rPr>
                <w:rFonts w:eastAsia="Verdana" w:cs="Verdana"/>
                <w:sz w:val="20"/>
                <w:szCs w:val="20"/>
              </w:rPr>
              <w:t xml:space="preserve">2 machines. Used for login and central storage unit. FDR InfiniBand computing and storage access interconnect. 50 TB storage, InfiniBand based. 896 GB in RAM memory. 1 FDR InfiniBand switch. </w:t>
            </w:r>
            <w:r w:rsidRPr="0058367E">
              <w:rPr>
                <w:rFonts w:eastAsia="Verdana" w:cs="Verdana"/>
                <w:sz w:val="20"/>
                <w:szCs w:val="20"/>
                <w:lang w:val="es-ES_tradnl"/>
              </w:rPr>
              <w:t xml:space="preserve">2 </w:t>
            </w:r>
            <w:r w:rsidR="00CD65E1" w:rsidRPr="0058367E">
              <w:rPr>
                <w:rFonts w:eastAsia="Verdana" w:cs="Verdana"/>
                <w:sz w:val="20"/>
                <w:szCs w:val="20"/>
                <w:lang w:val="es-ES_tradnl"/>
              </w:rPr>
              <w:t>gigabit</w:t>
            </w:r>
            <w:r w:rsidRPr="0058367E">
              <w:rPr>
                <w:rFonts w:eastAsia="Verdana" w:cs="Verdana"/>
                <w:sz w:val="20"/>
                <w:szCs w:val="20"/>
                <w:lang w:val="es-ES_tradnl"/>
              </w:rPr>
              <w:t xml:space="preserve"> Ethernet </w:t>
            </w:r>
            <w:r w:rsidRPr="0058367E">
              <w:rPr>
                <w:rFonts w:eastAsia="Verdana" w:cs="Verdana"/>
                <w:sz w:val="20"/>
                <w:szCs w:val="20"/>
              </w:rPr>
              <w:t>switch. Linux based operating system</w:t>
            </w:r>
            <w:r w:rsidRPr="0058367E">
              <w:rPr>
                <w:rFonts w:eastAsia="Verdana" w:cs="Verdana"/>
                <w:sz w:val="20"/>
                <w:szCs w:val="20"/>
                <w:lang w:val="es-ES_tradnl"/>
              </w:rPr>
              <w:t xml:space="preserve"> (RHEL 7.1).</w:t>
            </w:r>
          </w:p>
        </w:tc>
      </w:tr>
      <w:tr w:rsidR="00A065B8" w:rsidRPr="00F950CE" w:rsidTr="0058367E">
        <w:trPr>
          <w:trHeight w:val="400"/>
        </w:trPr>
        <w:tc>
          <w:tcPr>
            <w:tcW w:w="18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rPr>
                <w:b/>
                <w:sz w:val="20"/>
                <w:szCs w:val="20"/>
                <w:lang w:val="es-ES_tradnl"/>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rPr>
                <w:rFonts w:eastAsia="Verdana" w:cs="Verdana"/>
                <w:sz w:val="20"/>
                <w:szCs w:val="20"/>
                <w:lang w:val="es-ES_tradnl"/>
              </w:rPr>
            </w:pPr>
          </w:p>
          <w:p w:rsidR="00A065B8" w:rsidRPr="0058367E" w:rsidRDefault="00A065B8" w:rsidP="0058367E">
            <w:pPr>
              <w:spacing w:after="0" w:line="240" w:lineRule="auto"/>
              <w:ind w:left="100" w:right="100"/>
              <w:rPr>
                <w:rFonts w:eastAsia="Verdana" w:cs="Verdana"/>
                <w:sz w:val="20"/>
                <w:szCs w:val="20"/>
                <w:lang w:val="es-ES_tradnl"/>
              </w:rPr>
            </w:pPr>
            <w:r w:rsidRPr="0058367E">
              <w:rPr>
                <w:rFonts w:eastAsia="Verdana" w:cs="Verdana"/>
                <w:sz w:val="20"/>
                <w:szCs w:val="20"/>
                <w:lang w:val="es-ES_tradnl"/>
              </w:rPr>
              <w:t>2. WRF-Sur</w:t>
            </w:r>
          </w:p>
          <w:p w:rsidR="00A065B8" w:rsidRPr="0058367E" w:rsidRDefault="00A065B8" w:rsidP="0058367E">
            <w:pPr>
              <w:rPr>
                <w:rFonts w:eastAsia="Verdana" w:cs="Verdana"/>
                <w:sz w:val="20"/>
                <w:szCs w:val="20"/>
                <w:lang w:val="es-ES_tradnl"/>
              </w:rPr>
            </w:pP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spacing w:before="360" w:after="80"/>
              <w:ind w:right="100"/>
              <w:rPr>
                <w:rFonts w:asciiTheme="minorHAnsi" w:eastAsia="Verdana" w:hAnsiTheme="minorHAnsi" w:cs="Verdana"/>
                <w:b w:val="0"/>
                <w:sz w:val="20"/>
                <w:szCs w:val="20"/>
                <w:lang w:val="es-ES_tradnl"/>
              </w:rPr>
            </w:pPr>
            <w:r w:rsidRPr="0058367E">
              <w:rPr>
                <w:rFonts w:asciiTheme="minorHAnsi" w:eastAsia="Verdana" w:hAnsiTheme="minorHAnsi" w:cs="Verdana"/>
                <w:b w:val="0"/>
                <w:sz w:val="20"/>
                <w:szCs w:val="20"/>
                <w:lang w:val="es-ES_tradnl"/>
              </w:rPr>
              <w:t>Punto más al noreste (-71.4418, -40.7048) Punto más al suroeste (-75.1916, -43.9909)</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spacing w:before="360" w:after="80"/>
              <w:ind w:right="100"/>
              <w:jc w:val="center"/>
              <w:rPr>
                <w:rFonts w:asciiTheme="minorHAnsi" w:eastAsia="Verdana" w:hAnsiTheme="minorHAnsi" w:cs="Verdana"/>
                <w:b w:val="0"/>
                <w:sz w:val="20"/>
                <w:szCs w:val="20"/>
                <w:lang w:val="es-ES_tradnl"/>
              </w:rPr>
            </w:pPr>
            <w:r w:rsidRPr="0058367E">
              <w:rPr>
                <w:rFonts w:asciiTheme="minorHAnsi" w:eastAsia="Verdana" w:hAnsiTheme="minorHAnsi" w:cs="Verdana"/>
                <w:b w:val="0"/>
                <w:sz w:val="20"/>
                <w:szCs w:val="20"/>
                <w:lang w:val="es-ES_tradnl"/>
              </w:rPr>
              <w:t>4 km</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rPr>
                <w:rFonts w:eastAsia="Verdana" w:cs="Verdana"/>
                <w:b/>
                <w:sz w:val="20"/>
                <w:szCs w:val="20"/>
                <w:lang w:val="es-ES_tradnl"/>
              </w:rPr>
            </w:pPr>
            <w:r w:rsidRPr="0058367E">
              <w:rPr>
                <w:rFonts w:eastAsia="Verdana" w:cs="Verdana"/>
                <w:sz w:val="20"/>
                <w:szCs w:val="20"/>
                <w:lang w:val="es-ES_tradnl"/>
              </w:rPr>
              <w:t>Parametrizada</w:t>
            </w:r>
          </w:p>
        </w:tc>
        <w:tc>
          <w:tcPr>
            <w:tcW w:w="1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rPr>
                <w:rFonts w:eastAsia="Verdana" w:cs="Verdana"/>
                <w:sz w:val="20"/>
                <w:szCs w:val="20"/>
                <w:lang w:val="es-ES_tradnl"/>
              </w:rPr>
            </w:pPr>
            <w:r w:rsidRPr="0058367E">
              <w:rPr>
                <w:rFonts w:eastAsia="Verdana" w:cs="Verdana"/>
                <w:sz w:val="20"/>
                <w:szCs w:val="20"/>
                <w:lang w:val="es-ES_tradnl"/>
              </w:rPr>
              <w:t xml:space="preserve">5 días / </w:t>
            </w:r>
            <w:r w:rsidRPr="0058367E">
              <w:rPr>
                <w:rFonts w:eastAsia="Verdana" w:cs="Verdana"/>
                <w:sz w:val="20"/>
                <w:szCs w:val="20"/>
              </w:rPr>
              <w:t>timestep</w:t>
            </w:r>
            <w:r w:rsidRPr="0058367E">
              <w:rPr>
                <w:rFonts w:eastAsia="Verdana" w:cs="Verdana"/>
                <w:sz w:val="20"/>
                <w:szCs w:val="20"/>
                <w:lang w:val="es-ES_tradnl"/>
              </w:rPr>
              <w:t xml:space="preserve"> adaptativo [90- 240] </w:t>
            </w:r>
          </w:p>
        </w:tc>
        <w:tc>
          <w:tcPr>
            <w:tcW w:w="225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rPr>
                <w:b/>
                <w:sz w:val="20"/>
                <w:szCs w:val="20"/>
                <w:lang w:val="es-ES_tradnl"/>
              </w:rPr>
            </w:pPr>
          </w:p>
        </w:tc>
      </w:tr>
      <w:tr w:rsidR="00A065B8" w:rsidRPr="00F950CE" w:rsidTr="0058367E">
        <w:trPr>
          <w:trHeight w:val="400"/>
        </w:trPr>
        <w:tc>
          <w:tcPr>
            <w:tcW w:w="18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rPr>
                <w:b/>
                <w:sz w:val="20"/>
                <w:szCs w:val="20"/>
                <w:lang w:val="es-ES_tradnl"/>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rPr>
                <w:rFonts w:eastAsia="Verdana" w:cs="Verdana"/>
                <w:sz w:val="20"/>
                <w:szCs w:val="20"/>
                <w:lang w:val="es-ES_tradnl"/>
              </w:rPr>
            </w:pPr>
            <w:r w:rsidRPr="0058367E">
              <w:rPr>
                <w:rFonts w:eastAsia="Verdana" w:cs="Verdana"/>
                <w:sz w:val="20"/>
                <w:szCs w:val="20"/>
                <w:lang w:val="es-ES_tradnl"/>
              </w:rPr>
              <w:t>3. WRF-Austral</w:t>
            </w:r>
          </w:p>
          <w:p w:rsidR="00A065B8" w:rsidRPr="0058367E" w:rsidRDefault="00A065B8" w:rsidP="0058367E">
            <w:pPr>
              <w:rPr>
                <w:rFonts w:eastAsia="Verdana" w:cs="Verdana"/>
                <w:sz w:val="20"/>
                <w:szCs w:val="20"/>
                <w:lang w:val="es-ES_tradnl"/>
              </w:rPr>
            </w:pP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rPr>
                <w:rFonts w:eastAsia="Verdana" w:cs="Verdana"/>
                <w:sz w:val="20"/>
                <w:szCs w:val="20"/>
                <w:lang w:val="es-ES_tradnl"/>
              </w:rPr>
            </w:pPr>
            <w:r w:rsidRPr="0058367E">
              <w:rPr>
                <w:rFonts w:eastAsia="Verdana" w:cs="Verdana"/>
                <w:sz w:val="20"/>
                <w:szCs w:val="20"/>
                <w:lang w:val="es-ES_tradnl"/>
              </w:rPr>
              <w:t>Punto más al noreste (-68.4913, -51.8543) Punto más al suroeste (-74.3727, -55.5226)</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jc w:val="center"/>
              <w:rPr>
                <w:rFonts w:eastAsia="Verdana" w:cs="Verdana"/>
                <w:sz w:val="20"/>
                <w:szCs w:val="20"/>
                <w:lang w:val="es-ES_tradnl"/>
              </w:rPr>
            </w:pPr>
            <w:r w:rsidRPr="0058367E">
              <w:rPr>
                <w:rFonts w:eastAsia="Verdana" w:cs="Verdana"/>
                <w:sz w:val="20"/>
                <w:szCs w:val="20"/>
                <w:lang w:val="es-ES_tradnl"/>
              </w:rPr>
              <w:t>4 km</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rPr>
                <w:rFonts w:eastAsia="Verdana" w:cs="Verdana"/>
                <w:sz w:val="20"/>
                <w:szCs w:val="20"/>
                <w:lang w:val="es-ES_tradnl"/>
              </w:rPr>
            </w:pPr>
            <w:r w:rsidRPr="0058367E">
              <w:rPr>
                <w:rFonts w:eastAsia="Verdana" w:cs="Verdana"/>
                <w:sz w:val="20"/>
                <w:szCs w:val="20"/>
                <w:lang w:val="es-ES_tradnl"/>
              </w:rPr>
              <w:t>Parametrizada</w:t>
            </w:r>
          </w:p>
        </w:tc>
        <w:tc>
          <w:tcPr>
            <w:tcW w:w="1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rPr>
                <w:rFonts w:eastAsia="Verdana" w:cs="Verdana"/>
                <w:sz w:val="20"/>
                <w:szCs w:val="20"/>
                <w:lang w:val="es-ES_tradnl"/>
              </w:rPr>
            </w:pPr>
            <w:r w:rsidRPr="0058367E">
              <w:rPr>
                <w:rFonts w:eastAsia="Verdana" w:cs="Verdana"/>
                <w:sz w:val="20"/>
                <w:szCs w:val="20"/>
                <w:lang w:val="es-ES_tradnl"/>
              </w:rPr>
              <w:t xml:space="preserve">5 días / timestep adaptativo [90- 240] </w:t>
            </w:r>
          </w:p>
        </w:tc>
        <w:tc>
          <w:tcPr>
            <w:tcW w:w="225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rPr>
                <w:b/>
                <w:sz w:val="20"/>
                <w:szCs w:val="20"/>
                <w:lang w:val="es-ES_tradnl"/>
              </w:rPr>
            </w:pPr>
          </w:p>
        </w:tc>
      </w:tr>
      <w:tr w:rsidR="00A065B8" w:rsidRPr="00F950CE" w:rsidTr="0058367E">
        <w:trPr>
          <w:trHeight w:val="400"/>
        </w:trPr>
        <w:tc>
          <w:tcPr>
            <w:tcW w:w="18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rPr>
                <w:b/>
                <w:sz w:val="20"/>
                <w:szCs w:val="20"/>
                <w:lang w:val="es-ES_tradnl"/>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rPr>
                <w:rFonts w:eastAsia="Verdana" w:cs="Verdana"/>
                <w:sz w:val="20"/>
                <w:szCs w:val="20"/>
                <w:lang w:val="es-ES_tradnl"/>
              </w:rPr>
            </w:pPr>
            <w:r w:rsidRPr="0058367E">
              <w:rPr>
                <w:rFonts w:eastAsia="Verdana" w:cs="Verdana"/>
                <w:sz w:val="20"/>
                <w:szCs w:val="20"/>
                <w:lang w:val="es-ES_tradnl"/>
              </w:rPr>
              <w:t>4. WRF-Norte</w:t>
            </w:r>
          </w:p>
          <w:p w:rsidR="00A065B8" w:rsidRPr="0058367E" w:rsidRDefault="00A065B8" w:rsidP="0058367E">
            <w:pPr>
              <w:rPr>
                <w:rFonts w:eastAsia="Verdana" w:cs="Verdana"/>
                <w:sz w:val="20"/>
                <w:szCs w:val="20"/>
                <w:lang w:val="es-ES_tradnl"/>
              </w:rPr>
            </w:pP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rPr>
                <w:rFonts w:eastAsia="Verdana" w:cs="Verdana"/>
                <w:sz w:val="20"/>
                <w:szCs w:val="20"/>
                <w:lang w:val="es-ES_tradnl"/>
              </w:rPr>
            </w:pPr>
            <w:r w:rsidRPr="0058367E">
              <w:rPr>
                <w:rFonts w:eastAsia="Verdana" w:cs="Verdana"/>
                <w:sz w:val="20"/>
                <w:szCs w:val="20"/>
                <w:lang w:val="es-ES_tradnl"/>
              </w:rPr>
              <w:t>Punto más al noreste (-68.0058, -21.6374) Punto más al suroeste (-71.7866, 25.3158)</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jc w:val="center"/>
              <w:rPr>
                <w:rFonts w:eastAsia="Verdana" w:cs="Verdana"/>
                <w:sz w:val="20"/>
                <w:szCs w:val="20"/>
                <w:lang w:val="es-ES_tradnl"/>
              </w:rPr>
            </w:pPr>
            <w:r w:rsidRPr="0058367E">
              <w:rPr>
                <w:rFonts w:eastAsia="Verdana" w:cs="Verdana"/>
                <w:sz w:val="20"/>
                <w:szCs w:val="20"/>
                <w:lang w:val="es-ES_tradnl"/>
              </w:rPr>
              <w:t>4 km</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rPr>
                <w:rFonts w:eastAsia="Verdana" w:cs="Verdana"/>
                <w:sz w:val="20"/>
                <w:szCs w:val="20"/>
                <w:lang w:val="es-ES_tradnl"/>
              </w:rPr>
            </w:pPr>
            <w:r w:rsidRPr="0058367E">
              <w:rPr>
                <w:rFonts w:eastAsia="Verdana" w:cs="Verdana"/>
                <w:sz w:val="20"/>
                <w:szCs w:val="20"/>
                <w:lang w:val="es-ES_tradnl"/>
              </w:rPr>
              <w:t>Parametrizada</w:t>
            </w:r>
          </w:p>
        </w:tc>
        <w:tc>
          <w:tcPr>
            <w:tcW w:w="1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rPr>
                <w:rFonts w:eastAsia="Verdana" w:cs="Verdana"/>
                <w:sz w:val="20"/>
                <w:szCs w:val="20"/>
                <w:lang w:val="es-ES_tradnl"/>
              </w:rPr>
            </w:pPr>
            <w:r w:rsidRPr="0058367E">
              <w:rPr>
                <w:rFonts w:eastAsia="Verdana" w:cs="Verdana"/>
                <w:sz w:val="20"/>
                <w:szCs w:val="20"/>
                <w:lang w:val="es-ES_tradnl"/>
              </w:rPr>
              <w:t>5 días / timestep adaptativo [100- 260] horas</w:t>
            </w:r>
          </w:p>
        </w:tc>
        <w:tc>
          <w:tcPr>
            <w:tcW w:w="225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rPr>
                <w:b/>
                <w:sz w:val="20"/>
                <w:szCs w:val="20"/>
                <w:lang w:val="es-ES_tradnl"/>
              </w:rPr>
            </w:pPr>
          </w:p>
        </w:tc>
      </w:tr>
      <w:tr w:rsidR="00A065B8" w:rsidRPr="00F950CE" w:rsidTr="0058367E">
        <w:trPr>
          <w:trHeight w:val="400"/>
        </w:trPr>
        <w:tc>
          <w:tcPr>
            <w:tcW w:w="18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rPr>
                <w:b/>
                <w:sz w:val="20"/>
                <w:szCs w:val="20"/>
                <w:lang w:val="es-ES_tradnl"/>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rPr>
                <w:rFonts w:eastAsia="Verdana" w:cs="Verdana"/>
                <w:sz w:val="20"/>
                <w:szCs w:val="20"/>
                <w:lang w:val="es-ES_tradnl"/>
              </w:rPr>
            </w:pPr>
            <w:r w:rsidRPr="0058367E">
              <w:rPr>
                <w:rFonts w:eastAsia="Verdana" w:cs="Verdana"/>
                <w:sz w:val="20"/>
                <w:szCs w:val="20"/>
                <w:lang w:val="es-ES_tradnl"/>
              </w:rPr>
              <w:t>5. WRF-MMA (Centro Sur)</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rPr>
                <w:rFonts w:eastAsia="Verdana" w:cs="Verdana"/>
                <w:sz w:val="20"/>
                <w:szCs w:val="20"/>
                <w:lang w:val="es-ES_tradnl"/>
              </w:rPr>
            </w:pPr>
            <w:r w:rsidRPr="0058367E">
              <w:rPr>
                <w:rFonts w:eastAsia="Verdana" w:cs="Verdana"/>
                <w:sz w:val="20"/>
                <w:szCs w:val="20"/>
                <w:lang w:val="es-ES_tradnl"/>
              </w:rPr>
              <w:t>Punto más al noreste (-68.1244, -30.1765) Punto más al suroeste (-78.3858, -47.3545)</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jc w:val="center"/>
              <w:rPr>
                <w:rFonts w:eastAsia="Verdana" w:cs="Verdana"/>
                <w:sz w:val="20"/>
                <w:szCs w:val="20"/>
                <w:lang w:val="es-ES_tradnl"/>
              </w:rPr>
            </w:pPr>
            <w:r w:rsidRPr="0058367E">
              <w:rPr>
                <w:rFonts w:eastAsia="Verdana" w:cs="Verdana"/>
                <w:sz w:val="20"/>
                <w:szCs w:val="20"/>
                <w:lang w:val="es-ES_tradnl"/>
              </w:rPr>
              <w:t>12 km</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rPr>
                <w:rFonts w:eastAsia="Verdana" w:cs="Verdana"/>
                <w:sz w:val="20"/>
                <w:szCs w:val="20"/>
                <w:lang w:val="es-ES_tradnl"/>
              </w:rPr>
            </w:pPr>
            <w:r w:rsidRPr="0058367E">
              <w:rPr>
                <w:rFonts w:eastAsia="Verdana" w:cs="Verdana"/>
                <w:sz w:val="20"/>
                <w:szCs w:val="20"/>
                <w:lang w:val="es-ES_tradnl"/>
              </w:rPr>
              <w:t>Parametrizada</w:t>
            </w:r>
          </w:p>
        </w:tc>
        <w:tc>
          <w:tcPr>
            <w:tcW w:w="1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rPr>
                <w:rFonts w:eastAsia="Verdana" w:cs="Verdana"/>
                <w:sz w:val="20"/>
                <w:szCs w:val="20"/>
                <w:lang w:val="es-ES_tradnl"/>
              </w:rPr>
            </w:pPr>
            <w:r w:rsidRPr="0058367E">
              <w:rPr>
                <w:rFonts w:eastAsia="Verdana" w:cs="Verdana"/>
                <w:sz w:val="20"/>
                <w:szCs w:val="20"/>
                <w:lang w:val="es-ES_tradnl"/>
              </w:rPr>
              <w:t>5 días / timestep adaptativo [20- 40]</w:t>
            </w:r>
          </w:p>
        </w:tc>
        <w:tc>
          <w:tcPr>
            <w:tcW w:w="225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rPr>
                <w:b/>
                <w:sz w:val="20"/>
                <w:szCs w:val="20"/>
                <w:lang w:val="es-ES_tradnl"/>
              </w:rPr>
            </w:pPr>
          </w:p>
        </w:tc>
      </w:tr>
      <w:tr w:rsidR="00A065B8" w:rsidRPr="00F950CE" w:rsidTr="0058367E">
        <w:trPr>
          <w:trHeight w:val="400"/>
        </w:trPr>
        <w:tc>
          <w:tcPr>
            <w:tcW w:w="183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rPr>
                <w:b/>
                <w:sz w:val="20"/>
                <w:szCs w:val="20"/>
                <w:lang w:val="es-ES_tradnl"/>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rPr>
                <w:rFonts w:eastAsia="Verdana" w:cs="Verdana"/>
                <w:sz w:val="20"/>
                <w:szCs w:val="20"/>
                <w:lang w:val="es-ES_tradnl"/>
              </w:rPr>
            </w:pPr>
            <w:r w:rsidRPr="0058367E">
              <w:rPr>
                <w:rFonts w:eastAsia="Verdana" w:cs="Verdana"/>
                <w:sz w:val="20"/>
                <w:szCs w:val="20"/>
                <w:lang w:val="es-ES_tradnl"/>
              </w:rPr>
              <w:t>6. WRF Ensembles</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rPr>
                <w:rFonts w:eastAsia="Verdana" w:cs="Verdana"/>
                <w:sz w:val="20"/>
                <w:szCs w:val="20"/>
                <w:lang w:val="es-ES_tradnl"/>
              </w:rPr>
            </w:pPr>
            <w:r w:rsidRPr="0058367E">
              <w:rPr>
                <w:rFonts w:eastAsia="Verdana" w:cs="Verdana"/>
                <w:sz w:val="20"/>
                <w:szCs w:val="20"/>
                <w:lang w:val="es-ES_tradnl"/>
              </w:rPr>
              <w:t>Punto más al noreste (-64.4622, -13.6992) Punto más al suroeste (-83.8903, -56.2013)</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jc w:val="center"/>
              <w:rPr>
                <w:rFonts w:eastAsia="Verdana" w:cs="Verdana"/>
                <w:sz w:val="20"/>
                <w:szCs w:val="20"/>
                <w:lang w:val="es-ES_tradnl"/>
              </w:rPr>
            </w:pPr>
            <w:r w:rsidRPr="0058367E">
              <w:rPr>
                <w:rFonts w:eastAsia="Verdana" w:cs="Verdana"/>
                <w:sz w:val="20"/>
                <w:szCs w:val="20"/>
                <w:lang w:val="es-ES_tradnl"/>
              </w:rPr>
              <w:t>20 km</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rPr>
                <w:rFonts w:eastAsia="Verdana" w:cs="Verdana"/>
                <w:sz w:val="20"/>
                <w:szCs w:val="20"/>
                <w:lang w:val="es-ES_tradnl"/>
              </w:rPr>
            </w:pPr>
            <w:r w:rsidRPr="0058367E">
              <w:rPr>
                <w:rFonts w:eastAsia="Verdana" w:cs="Verdana"/>
                <w:sz w:val="20"/>
                <w:szCs w:val="20"/>
                <w:lang w:val="es-ES_tradnl"/>
              </w:rPr>
              <w:t>Parametrizada</w:t>
            </w:r>
          </w:p>
        </w:tc>
        <w:tc>
          <w:tcPr>
            <w:tcW w:w="1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rPr>
                <w:rFonts w:eastAsia="Verdana" w:cs="Verdana"/>
                <w:sz w:val="20"/>
                <w:szCs w:val="20"/>
                <w:lang w:val="es-ES_tradnl"/>
              </w:rPr>
            </w:pPr>
            <w:r w:rsidRPr="0058367E">
              <w:rPr>
                <w:rFonts w:eastAsia="Verdana" w:cs="Verdana"/>
                <w:sz w:val="20"/>
                <w:szCs w:val="20"/>
                <w:lang w:val="es-ES_tradnl"/>
              </w:rPr>
              <w:t>7 días / timestep adaptativo [120- 180]</w:t>
            </w:r>
          </w:p>
        </w:tc>
        <w:tc>
          <w:tcPr>
            <w:tcW w:w="225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rPr>
                <w:b/>
                <w:sz w:val="20"/>
                <w:szCs w:val="20"/>
                <w:lang w:val="es-ES_tradnl"/>
              </w:rPr>
            </w:pPr>
          </w:p>
        </w:tc>
      </w:tr>
      <w:tr w:rsidR="00A065B8" w:rsidRPr="00F950CE" w:rsidTr="0058367E">
        <w:tc>
          <w:tcPr>
            <w:tcW w:w="18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CD65E1" w:rsidP="0058367E">
            <w:pPr>
              <w:spacing w:after="0"/>
              <w:ind w:left="32"/>
              <w:rPr>
                <w:rFonts w:eastAsia="Verdana" w:cs="Verdana"/>
                <w:b/>
                <w:sz w:val="20"/>
                <w:szCs w:val="20"/>
                <w:lang w:val="es-ES_tradnl"/>
              </w:rPr>
            </w:pPr>
            <w:r>
              <w:rPr>
                <w:rFonts w:eastAsia="Verdana" w:cs="Verdana"/>
                <w:b/>
                <w:sz w:val="20"/>
                <w:szCs w:val="20"/>
                <w:lang w:val="es-ES_tradnl"/>
              </w:rPr>
              <w:t>COLOMBIA</w:t>
            </w:r>
          </w:p>
          <w:p w:rsidR="00A065B8" w:rsidRPr="0058367E" w:rsidRDefault="00A065B8" w:rsidP="0058367E">
            <w:pPr>
              <w:spacing w:after="0"/>
              <w:ind w:left="32"/>
              <w:rPr>
                <w:rFonts w:eastAsia="Verdana" w:cs="Verdana"/>
                <w:b/>
                <w:sz w:val="20"/>
                <w:szCs w:val="20"/>
                <w:lang w:val="es-ES_tradnl"/>
              </w:rPr>
            </w:pPr>
          </w:p>
          <w:p w:rsidR="00A065B8" w:rsidRPr="0058367E" w:rsidRDefault="00A065B8" w:rsidP="0058367E">
            <w:pPr>
              <w:spacing w:after="0"/>
              <w:ind w:left="32"/>
              <w:rPr>
                <w:rFonts w:eastAsia="Verdana" w:cs="Verdana"/>
                <w:b/>
                <w:sz w:val="20"/>
                <w:szCs w:val="20"/>
                <w:lang w:val="es-ES_tradnl"/>
              </w:rPr>
            </w:pPr>
            <w:r w:rsidRPr="0058367E">
              <w:rPr>
                <w:rFonts w:eastAsia="Verdana" w:cs="Verdana"/>
                <w:b/>
                <w:sz w:val="20"/>
                <w:szCs w:val="20"/>
                <w:lang w:val="es-ES_tradnl"/>
              </w:rPr>
              <w:t>IDEAM</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jc w:val="both"/>
              <w:rPr>
                <w:rFonts w:asciiTheme="minorHAnsi" w:eastAsia="Verdana" w:hAnsiTheme="minorHAnsi" w:cs="Verdana"/>
                <w:b w:val="0"/>
                <w:sz w:val="20"/>
                <w:szCs w:val="20"/>
                <w:lang w:val="es-ES_tradnl"/>
              </w:rPr>
            </w:pPr>
            <w:r w:rsidRPr="0058367E">
              <w:rPr>
                <w:rFonts w:asciiTheme="minorHAnsi" w:eastAsia="Verdana" w:hAnsiTheme="minorHAnsi" w:cs="Verdana"/>
                <w:b w:val="0"/>
                <w:sz w:val="20"/>
                <w:szCs w:val="20"/>
                <w:lang w:val="es-ES_tradnl"/>
              </w:rPr>
              <w:t>WRF, 4 ciclos</w:t>
            </w:r>
          </w:p>
          <w:p w:rsidR="00A065B8" w:rsidRPr="0058367E" w:rsidRDefault="00A065B8" w:rsidP="0058367E">
            <w:pPr>
              <w:pStyle w:val="Heading2"/>
              <w:jc w:val="both"/>
              <w:rPr>
                <w:rFonts w:asciiTheme="minorHAnsi" w:eastAsia="Verdana" w:hAnsiTheme="minorHAnsi" w:cs="Verdana"/>
                <w:b w:val="0"/>
                <w:sz w:val="20"/>
                <w:szCs w:val="20"/>
                <w:lang w:val="es-ES_tradnl"/>
              </w:rPr>
            </w:pPr>
            <w:bookmarkStart w:id="1" w:name="_5d32druteegt" w:colFirst="0" w:colLast="0"/>
            <w:bookmarkEnd w:id="1"/>
          </w:p>
          <w:p w:rsidR="00A065B8" w:rsidRPr="0058367E" w:rsidRDefault="00A065B8" w:rsidP="0058367E">
            <w:pPr>
              <w:pStyle w:val="Heading2"/>
              <w:jc w:val="both"/>
              <w:rPr>
                <w:rFonts w:asciiTheme="minorHAnsi" w:eastAsia="Verdana" w:hAnsiTheme="minorHAnsi" w:cs="Verdana"/>
                <w:b w:val="0"/>
                <w:sz w:val="20"/>
                <w:szCs w:val="20"/>
                <w:lang w:val="es-ES_tradnl"/>
              </w:rPr>
            </w:pPr>
            <w:bookmarkStart w:id="2" w:name="_aeuiak8fx8tx" w:colFirst="0" w:colLast="0"/>
            <w:bookmarkEnd w:id="2"/>
            <w:r w:rsidRPr="0058367E">
              <w:rPr>
                <w:rFonts w:asciiTheme="minorHAnsi" w:eastAsia="Verdana" w:hAnsiTheme="minorHAnsi" w:cs="Verdana"/>
                <w:b w:val="0"/>
                <w:sz w:val="20"/>
                <w:szCs w:val="20"/>
                <w:lang w:val="es-ES_tradnl"/>
              </w:rPr>
              <w:t>WRF</w:t>
            </w:r>
          </w:p>
          <w:p w:rsidR="00A065B8" w:rsidRPr="0058367E" w:rsidRDefault="00A065B8" w:rsidP="0058367E">
            <w:pPr>
              <w:pStyle w:val="Heading2"/>
              <w:jc w:val="both"/>
              <w:rPr>
                <w:rFonts w:asciiTheme="minorHAnsi" w:eastAsia="Verdana" w:hAnsiTheme="minorHAnsi" w:cs="Verdana"/>
                <w:b w:val="0"/>
                <w:sz w:val="20"/>
                <w:szCs w:val="20"/>
                <w:lang w:val="es-ES_tradnl"/>
              </w:rPr>
            </w:pPr>
            <w:bookmarkStart w:id="3" w:name="_whrpj67yswz4" w:colFirst="0" w:colLast="0"/>
            <w:bookmarkEnd w:id="3"/>
          </w:p>
          <w:p w:rsidR="00A065B8" w:rsidRPr="0058367E" w:rsidRDefault="00A065B8" w:rsidP="0058367E">
            <w:pPr>
              <w:pStyle w:val="Heading2"/>
              <w:jc w:val="both"/>
              <w:rPr>
                <w:rFonts w:asciiTheme="minorHAnsi" w:eastAsia="Verdana" w:hAnsiTheme="minorHAnsi" w:cs="Verdana"/>
                <w:b w:val="0"/>
                <w:sz w:val="20"/>
                <w:szCs w:val="20"/>
                <w:lang w:val="es-ES_tradnl"/>
              </w:rPr>
            </w:pPr>
            <w:bookmarkStart w:id="4" w:name="_ylurc72uvgpr" w:colFirst="0" w:colLast="0"/>
            <w:bookmarkEnd w:id="4"/>
            <w:r w:rsidRPr="0058367E">
              <w:rPr>
                <w:rFonts w:asciiTheme="minorHAnsi" w:eastAsia="Verdana" w:hAnsiTheme="minorHAnsi" w:cs="Verdana"/>
                <w:b w:val="0"/>
                <w:sz w:val="20"/>
                <w:szCs w:val="20"/>
                <w:lang w:val="es-ES_tradnl"/>
              </w:rPr>
              <w:t>MM5 2 ciclos</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spacing w:before="0" w:after="0"/>
              <w:jc w:val="both"/>
              <w:rPr>
                <w:rFonts w:asciiTheme="minorHAnsi" w:eastAsia="Verdana" w:hAnsiTheme="minorHAnsi" w:cs="Verdana"/>
                <w:b w:val="0"/>
                <w:sz w:val="20"/>
                <w:szCs w:val="20"/>
                <w:lang w:val="es-ES_tradnl"/>
              </w:rPr>
            </w:pPr>
          </w:p>
          <w:p w:rsidR="00A065B8" w:rsidRPr="0058367E" w:rsidRDefault="00A065B8" w:rsidP="0058367E">
            <w:pPr>
              <w:pStyle w:val="Heading2"/>
              <w:spacing w:before="0" w:after="0"/>
              <w:jc w:val="both"/>
              <w:rPr>
                <w:rFonts w:asciiTheme="minorHAnsi" w:eastAsia="Verdana" w:hAnsiTheme="minorHAnsi" w:cs="Verdana"/>
                <w:b w:val="0"/>
                <w:sz w:val="20"/>
                <w:szCs w:val="20"/>
                <w:lang w:val="es-ES_tradnl"/>
              </w:rPr>
            </w:pPr>
            <w:r w:rsidRPr="0058367E">
              <w:rPr>
                <w:rFonts w:asciiTheme="minorHAnsi" w:eastAsia="Verdana" w:hAnsiTheme="minorHAnsi" w:cs="Verdana"/>
                <w:b w:val="0"/>
                <w:sz w:val="20"/>
                <w:szCs w:val="20"/>
                <w:lang w:val="es-ES_tradnl"/>
              </w:rPr>
              <w:t>Colombia</w:t>
            </w:r>
          </w:p>
          <w:p w:rsidR="00A065B8" w:rsidRPr="0058367E" w:rsidRDefault="00A065B8" w:rsidP="0058367E">
            <w:pPr>
              <w:spacing w:after="0" w:line="240" w:lineRule="auto"/>
              <w:rPr>
                <w:sz w:val="20"/>
                <w:szCs w:val="20"/>
                <w:lang w:val="es-ES_tradnl"/>
              </w:rPr>
            </w:pPr>
          </w:p>
          <w:p w:rsidR="00A065B8" w:rsidRPr="0058367E" w:rsidRDefault="00A065B8" w:rsidP="0058367E">
            <w:pPr>
              <w:spacing w:after="0" w:line="240" w:lineRule="auto"/>
              <w:rPr>
                <w:sz w:val="20"/>
                <w:szCs w:val="20"/>
                <w:lang w:val="es-ES_tradnl"/>
              </w:rPr>
            </w:pPr>
            <w:r w:rsidRPr="0058367E">
              <w:rPr>
                <w:sz w:val="20"/>
                <w:szCs w:val="20"/>
                <w:lang w:val="es-ES_tradnl"/>
              </w:rPr>
              <w:t>Bogotá</w:t>
            </w:r>
          </w:p>
          <w:p w:rsidR="00A065B8" w:rsidRPr="0058367E" w:rsidRDefault="00A065B8" w:rsidP="0058367E">
            <w:pPr>
              <w:spacing w:after="0" w:line="240" w:lineRule="auto"/>
              <w:rPr>
                <w:sz w:val="20"/>
                <w:szCs w:val="20"/>
                <w:lang w:val="es-ES_tradnl"/>
              </w:rPr>
            </w:pPr>
          </w:p>
          <w:p w:rsidR="00A065B8" w:rsidRPr="0058367E" w:rsidRDefault="00A065B8" w:rsidP="0058367E">
            <w:pPr>
              <w:spacing w:after="0" w:line="240" w:lineRule="auto"/>
              <w:rPr>
                <w:sz w:val="20"/>
                <w:szCs w:val="20"/>
                <w:lang w:val="es-ES_tradnl"/>
              </w:rPr>
            </w:pPr>
          </w:p>
          <w:p w:rsidR="00A065B8" w:rsidRPr="0058367E" w:rsidRDefault="00A065B8" w:rsidP="0058367E">
            <w:pPr>
              <w:spacing w:after="0" w:line="240" w:lineRule="auto"/>
              <w:rPr>
                <w:sz w:val="20"/>
                <w:szCs w:val="20"/>
                <w:lang w:val="es-ES_tradnl"/>
              </w:rPr>
            </w:pPr>
          </w:p>
          <w:p w:rsidR="00A065B8" w:rsidRPr="0058367E" w:rsidRDefault="00A065B8" w:rsidP="0058367E">
            <w:pPr>
              <w:spacing w:after="0" w:line="240" w:lineRule="auto"/>
              <w:rPr>
                <w:sz w:val="20"/>
                <w:szCs w:val="20"/>
                <w:lang w:val="es-ES_tradnl"/>
              </w:rPr>
            </w:pPr>
          </w:p>
          <w:p w:rsidR="00A065B8" w:rsidRPr="0058367E" w:rsidRDefault="00A065B8" w:rsidP="0058367E">
            <w:pPr>
              <w:pStyle w:val="Heading2"/>
              <w:jc w:val="both"/>
              <w:rPr>
                <w:rFonts w:asciiTheme="minorHAnsi" w:hAnsiTheme="minorHAnsi"/>
                <w:sz w:val="20"/>
                <w:szCs w:val="20"/>
                <w:lang w:val="es-ES_tradnl"/>
              </w:rPr>
            </w:pPr>
            <w:bookmarkStart w:id="5" w:name="_hnxcj1v6bxlj" w:colFirst="0" w:colLast="0"/>
            <w:bookmarkEnd w:id="5"/>
            <w:r w:rsidRPr="0058367E">
              <w:rPr>
                <w:rFonts w:asciiTheme="minorHAnsi" w:eastAsia="Verdana" w:hAnsiTheme="minorHAnsi" w:cs="Verdana"/>
                <w:b w:val="0"/>
                <w:sz w:val="20"/>
                <w:szCs w:val="20"/>
                <w:lang w:val="es-ES_tradnl"/>
              </w:rPr>
              <w:t>Colombia</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spacing w:before="0" w:after="0"/>
              <w:rPr>
                <w:rFonts w:asciiTheme="minorHAnsi" w:eastAsia="Verdana" w:hAnsiTheme="minorHAnsi" w:cs="Verdana"/>
                <w:b w:val="0"/>
                <w:sz w:val="20"/>
                <w:szCs w:val="20"/>
                <w:lang w:val="es-ES_tradnl"/>
              </w:rPr>
            </w:pPr>
          </w:p>
          <w:p w:rsidR="00A065B8" w:rsidRPr="0058367E" w:rsidRDefault="00A065B8" w:rsidP="0058367E">
            <w:pPr>
              <w:pStyle w:val="Heading2"/>
              <w:spacing w:before="0" w:after="0"/>
              <w:rPr>
                <w:rFonts w:asciiTheme="minorHAnsi" w:eastAsia="Verdana" w:hAnsiTheme="minorHAnsi" w:cs="Verdana"/>
                <w:b w:val="0"/>
                <w:sz w:val="20"/>
                <w:szCs w:val="20"/>
                <w:lang w:val="es-ES_tradnl"/>
              </w:rPr>
            </w:pPr>
            <w:r w:rsidRPr="0058367E">
              <w:rPr>
                <w:rFonts w:asciiTheme="minorHAnsi" w:eastAsia="Verdana" w:hAnsiTheme="minorHAnsi" w:cs="Verdana"/>
                <w:b w:val="0"/>
                <w:sz w:val="20"/>
                <w:szCs w:val="20"/>
                <w:lang w:val="es-ES_tradnl"/>
              </w:rPr>
              <w:t>20km</w:t>
            </w:r>
          </w:p>
          <w:p w:rsidR="00A065B8" w:rsidRPr="0058367E" w:rsidRDefault="00A065B8" w:rsidP="0058367E">
            <w:pPr>
              <w:spacing w:after="0" w:line="240" w:lineRule="auto"/>
              <w:rPr>
                <w:sz w:val="20"/>
                <w:szCs w:val="20"/>
                <w:lang w:val="es-ES_tradnl"/>
              </w:rPr>
            </w:pPr>
          </w:p>
          <w:p w:rsidR="00A065B8" w:rsidRPr="0058367E" w:rsidRDefault="00A065B8" w:rsidP="0058367E">
            <w:pPr>
              <w:spacing w:after="0" w:line="240" w:lineRule="auto"/>
              <w:rPr>
                <w:sz w:val="20"/>
                <w:szCs w:val="20"/>
                <w:lang w:val="es-ES_tradnl"/>
              </w:rPr>
            </w:pPr>
            <w:r w:rsidRPr="0058367E">
              <w:rPr>
                <w:sz w:val="20"/>
                <w:szCs w:val="20"/>
                <w:lang w:val="es-ES_tradnl"/>
              </w:rPr>
              <w:t>3 anidados</w:t>
            </w:r>
          </w:p>
          <w:p w:rsidR="00A065B8" w:rsidRPr="0058367E" w:rsidRDefault="00A065B8" w:rsidP="0058367E">
            <w:pPr>
              <w:pStyle w:val="Heading2"/>
              <w:jc w:val="both"/>
              <w:rPr>
                <w:rFonts w:asciiTheme="minorHAnsi" w:eastAsia="Verdana" w:hAnsiTheme="minorHAnsi" w:cs="Verdana"/>
                <w:b w:val="0"/>
                <w:sz w:val="20"/>
                <w:szCs w:val="20"/>
                <w:lang w:val="es-ES_tradnl"/>
              </w:rPr>
            </w:pPr>
            <w:bookmarkStart w:id="6" w:name="_5dzkopsy39w3" w:colFirst="0" w:colLast="0"/>
            <w:bookmarkEnd w:id="6"/>
            <w:r w:rsidRPr="0058367E">
              <w:rPr>
                <w:rFonts w:asciiTheme="minorHAnsi" w:eastAsia="Verdana" w:hAnsiTheme="minorHAnsi" w:cs="Verdana"/>
                <w:b w:val="0"/>
                <w:sz w:val="20"/>
                <w:szCs w:val="20"/>
                <w:lang w:val="es-ES_tradnl"/>
              </w:rPr>
              <w:t>15kmX15km, 5kmX5km y 1.6kmX1.6km</w:t>
            </w:r>
          </w:p>
          <w:p w:rsidR="00A065B8" w:rsidRPr="0058367E" w:rsidRDefault="00A065B8" w:rsidP="0058367E">
            <w:pPr>
              <w:pStyle w:val="Heading2"/>
              <w:jc w:val="both"/>
              <w:rPr>
                <w:rFonts w:asciiTheme="minorHAnsi" w:hAnsiTheme="minorHAnsi"/>
                <w:sz w:val="20"/>
                <w:szCs w:val="20"/>
                <w:lang w:val="es-ES_tradnl"/>
              </w:rPr>
            </w:pPr>
            <w:bookmarkStart w:id="7" w:name="_imd2thies37" w:colFirst="0" w:colLast="0"/>
            <w:bookmarkEnd w:id="7"/>
            <w:r w:rsidRPr="0058367E">
              <w:rPr>
                <w:rFonts w:asciiTheme="minorHAnsi" w:eastAsia="Verdana" w:hAnsiTheme="minorHAnsi" w:cs="Verdana"/>
                <w:b w:val="0"/>
                <w:sz w:val="20"/>
                <w:szCs w:val="20"/>
                <w:lang w:val="es-ES_tradnl"/>
              </w:rPr>
              <w:t>15KmX15Km</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rPr>
                <w:rFonts w:asciiTheme="minorHAnsi" w:eastAsia="Verdana" w:hAnsiTheme="minorHAnsi" w:cs="Verdana"/>
                <w:b w:val="0"/>
                <w:sz w:val="20"/>
                <w:szCs w:val="20"/>
                <w:lang w:val="es-ES_tradnl"/>
              </w:rPr>
            </w:pPr>
          </w:p>
        </w:tc>
        <w:tc>
          <w:tcPr>
            <w:tcW w:w="1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rPr>
                <w:rFonts w:asciiTheme="minorHAnsi" w:eastAsia="Verdana" w:hAnsiTheme="minorHAnsi" w:cs="Verdana"/>
                <w:b w:val="0"/>
                <w:sz w:val="20"/>
                <w:szCs w:val="20"/>
                <w:lang w:val="es-ES_tradnl"/>
              </w:rPr>
            </w:pPr>
            <w:r w:rsidRPr="0058367E">
              <w:rPr>
                <w:rFonts w:asciiTheme="minorHAnsi" w:eastAsia="Verdana" w:hAnsiTheme="minorHAnsi" w:cs="Verdana"/>
                <w:b w:val="0"/>
                <w:sz w:val="20"/>
                <w:szCs w:val="20"/>
                <w:lang w:val="es-ES_tradnl"/>
              </w:rPr>
              <w:t>7 días/1hora</w:t>
            </w:r>
          </w:p>
          <w:p w:rsidR="00A065B8" w:rsidRPr="0058367E" w:rsidRDefault="00A065B8" w:rsidP="0058367E">
            <w:pPr>
              <w:spacing w:after="0" w:line="240" w:lineRule="auto"/>
              <w:rPr>
                <w:sz w:val="20"/>
                <w:szCs w:val="20"/>
                <w:lang w:val="es-ES_tradnl"/>
              </w:rPr>
            </w:pPr>
          </w:p>
          <w:p w:rsidR="00A065B8" w:rsidRPr="0058367E" w:rsidRDefault="00A065B8" w:rsidP="0058367E">
            <w:pPr>
              <w:spacing w:after="0" w:line="240" w:lineRule="auto"/>
              <w:rPr>
                <w:sz w:val="20"/>
                <w:szCs w:val="20"/>
                <w:lang w:val="es-ES_tradnl"/>
              </w:rPr>
            </w:pPr>
            <w:r w:rsidRPr="0058367E">
              <w:rPr>
                <w:sz w:val="20"/>
                <w:szCs w:val="20"/>
                <w:lang w:val="es-ES_tradnl"/>
              </w:rPr>
              <w:t>3 días</w:t>
            </w:r>
          </w:p>
          <w:p w:rsidR="00A065B8" w:rsidRPr="0058367E" w:rsidRDefault="00A065B8" w:rsidP="0058367E">
            <w:pPr>
              <w:spacing w:after="0" w:line="240" w:lineRule="auto"/>
              <w:rPr>
                <w:sz w:val="20"/>
                <w:szCs w:val="20"/>
                <w:lang w:val="es-ES_tradnl"/>
              </w:rPr>
            </w:pPr>
          </w:p>
          <w:p w:rsidR="00A065B8" w:rsidRPr="0058367E" w:rsidRDefault="00A065B8" w:rsidP="0058367E">
            <w:pPr>
              <w:spacing w:after="0" w:line="240" w:lineRule="auto"/>
              <w:rPr>
                <w:sz w:val="20"/>
                <w:szCs w:val="20"/>
                <w:lang w:val="es-ES_tradnl"/>
              </w:rPr>
            </w:pPr>
          </w:p>
          <w:p w:rsidR="00A065B8" w:rsidRPr="0058367E" w:rsidRDefault="00A065B8" w:rsidP="0058367E">
            <w:pPr>
              <w:spacing w:after="0" w:line="240" w:lineRule="auto"/>
              <w:rPr>
                <w:sz w:val="20"/>
                <w:szCs w:val="20"/>
                <w:lang w:val="es-ES_tradnl"/>
              </w:rPr>
            </w:pPr>
          </w:p>
          <w:p w:rsidR="00A065B8" w:rsidRPr="0058367E" w:rsidRDefault="00A065B8" w:rsidP="0058367E">
            <w:pPr>
              <w:spacing w:after="0" w:line="240" w:lineRule="auto"/>
              <w:rPr>
                <w:sz w:val="20"/>
                <w:szCs w:val="20"/>
                <w:lang w:val="es-ES_tradnl"/>
              </w:rPr>
            </w:pPr>
          </w:p>
          <w:p w:rsidR="00A065B8" w:rsidRPr="0058367E" w:rsidRDefault="00A065B8" w:rsidP="0058367E">
            <w:pPr>
              <w:spacing w:after="0" w:line="240" w:lineRule="auto"/>
              <w:rPr>
                <w:sz w:val="20"/>
                <w:szCs w:val="20"/>
                <w:lang w:val="es-ES_tradnl"/>
              </w:rPr>
            </w:pPr>
            <w:r w:rsidRPr="0058367E">
              <w:rPr>
                <w:sz w:val="20"/>
                <w:szCs w:val="20"/>
                <w:lang w:val="es-ES_tradnl"/>
              </w:rPr>
              <w:t>4 das</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rPr>
                <w:rFonts w:asciiTheme="minorHAnsi" w:eastAsia="Verdana" w:hAnsiTheme="minorHAnsi" w:cs="Verdana"/>
                <w:b w:val="0"/>
                <w:sz w:val="20"/>
                <w:szCs w:val="20"/>
                <w:lang w:val="es-ES_tradnl"/>
              </w:rPr>
            </w:pPr>
          </w:p>
        </w:tc>
      </w:tr>
      <w:tr w:rsidR="00A065B8" w:rsidRPr="00E461CC" w:rsidTr="0058367E">
        <w:tc>
          <w:tcPr>
            <w:tcW w:w="18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Default="00CD65E1" w:rsidP="0058367E">
            <w:pPr>
              <w:spacing w:after="0"/>
              <w:ind w:left="32"/>
              <w:rPr>
                <w:rFonts w:eastAsia="Verdana" w:cs="Verdana"/>
                <w:b/>
                <w:sz w:val="20"/>
                <w:szCs w:val="20"/>
                <w:lang w:val="es-ES_tradnl"/>
              </w:rPr>
            </w:pPr>
            <w:r>
              <w:rPr>
                <w:rFonts w:eastAsia="Verdana" w:cs="Verdana"/>
                <w:b/>
                <w:sz w:val="20"/>
                <w:szCs w:val="20"/>
                <w:lang w:val="es-ES_tradnl"/>
              </w:rPr>
              <w:t>ECUADOR</w:t>
            </w:r>
          </w:p>
          <w:p w:rsidR="00CD65E1" w:rsidRPr="0058367E" w:rsidRDefault="00CD65E1" w:rsidP="0058367E">
            <w:pPr>
              <w:spacing w:after="0"/>
              <w:ind w:left="32"/>
              <w:rPr>
                <w:rFonts w:eastAsia="Verdana" w:cs="Verdana"/>
                <w:b/>
                <w:sz w:val="20"/>
                <w:szCs w:val="20"/>
                <w:lang w:val="es-ES_tradnl"/>
              </w:rPr>
            </w:pPr>
          </w:p>
          <w:p w:rsidR="00A065B8" w:rsidRPr="0058367E" w:rsidRDefault="00A065B8" w:rsidP="0058367E">
            <w:pPr>
              <w:spacing w:after="0"/>
              <w:ind w:left="32"/>
              <w:rPr>
                <w:rFonts w:eastAsia="Verdana" w:cs="Verdana"/>
                <w:b/>
                <w:sz w:val="20"/>
                <w:szCs w:val="20"/>
                <w:lang w:val="es-ES_tradnl"/>
              </w:rPr>
            </w:pPr>
            <w:r w:rsidRPr="0058367E">
              <w:rPr>
                <w:rFonts w:eastAsia="Verdana" w:cs="Verdana"/>
                <w:b/>
                <w:sz w:val="20"/>
                <w:szCs w:val="20"/>
                <w:lang w:val="es-ES_tradnl"/>
              </w:rPr>
              <w:t>INAMHI</w:t>
            </w:r>
          </w:p>
          <w:p w:rsidR="00A065B8" w:rsidRPr="0058367E" w:rsidRDefault="00A065B8" w:rsidP="0058367E">
            <w:pPr>
              <w:ind w:left="32"/>
              <w:rPr>
                <w:rFonts w:eastAsia="Verdana" w:cs="Verdana"/>
                <w:sz w:val="20"/>
                <w:szCs w:val="20"/>
                <w:lang w:val="es-ES_tradnl"/>
              </w:rPr>
            </w:pPr>
          </w:p>
          <w:tbl>
            <w:tblPr>
              <w:tblW w:w="1633" w:type="dxa"/>
              <w:tblLayout w:type="fixed"/>
              <w:tblLook w:val="0400" w:firstRow="0" w:lastRow="0" w:firstColumn="0" w:lastColumn="0" w:noHBand="0" w:noVBand="1"/>
            </w:tblPr>
            <w:tblGrid>
              <w:gridCol w:w="50"/>
              <w:gridCol w:w="1583"/>
            </w:tblGrid>
            <w:tr w:rsidR="00A065B8" w:rsidRPr="0058367E" w:rsidTr="0058367E">
              <w:tc>
                <w:tcPr>
                  <w:tcW w:w="50" w:type="dxa"/>
                  <w:shd w:val="clear" w:color="auto" w:fill="FFFFFF"/>
                  <w:tcMar>
                    <w:top w:w="15" w:type="dxa"/>
                    <w:left w:w="15" w:type="dxa"/>
                    <w:bottom w:w="15" w:type="dxa"/>
                    <w:right w:w="15" w:type="dxa"/>
                  </w:tcMar>
                </w:tcPr>
                <w:p w:rsidR="00A065B8" w:rsidRPr="0058367E" w:rsidRDefault="00A065B8" w:rsidP="0058367E">
                  <w:pPr>
                    <w:spacing w:after="0" w:line="240" w:lineRule="auto"/>
                    <w:jc w:val="right"/>
                    <w:rPr>
                      <w:rFonts w:eastAsia="Verdana" w:cs="Verdana"/>
                      <w:sz w:val="20"/>
                      <w:szCs w:val="20"/>
                      <w:lang w:val="es-ES_tradnl"/>
                    </w:rPr>
                  </w:pPr>
                  <w:r w:rsidRPr="0058367E">
                    <w:rPr>
                      <w:rFonts w:eastAsia="Verdana" w:cs="Verdana"/>
                      <w:sz w:val="20"/>
                      <w:szCs w:val="20"/>
                      <w:lang w:val="es-ES_tradnl"/>
                    </w:rPr>
                    <w:t> </w:t>
                  </w:r>
                </w:p>
              </w:tc>
              <w:tc>
                <w:tcPr>
                  <w:tcW w:w="1583" w:type="dxa"/>
                  <w:shd w:val="clear" w:color="auto" w:fill="FFFFFF"/>
                  <w:tcMar>
                    <w:top w:w="15" w:type="dxa"/>
                    <w:left w:w="15" w:type="dxa"/>
                    <w:bottom w:w="15" w:type="dxa"/>
                    <w:right w:w="15" w:type="dxa"/>
                  </w:tcMar>
                  <w:vAlign w:val="center"/>
                </w:tcPr>
                <w:p w:rsidR="00A065B8" w:rsidRPr="0058367E" w:rsidRDefault="00A065B8" w:rsidP="0058367E">
                  <w:pPr>
                    <w:spacing w:after="0" w:line="240" w:lineRule="auto"/>
                    <w:rPr>
                      <w:rFonts w:eastAsia="Verdana" w:cs="Verdana"/>
                      <w:sz w:val="20"/>
                      <w:szCs w:val="20"/>
                      <w:lang w:val="es-ES_tradnl"/>
                    </w:rPr>
                  </w:pPr>
                  <w:r w:rsidRPr="0058367E">
                    <w:rPr>
                      <w:rFonts w:eastAsia="Verdana" w:cs="Verdana"/>
                      <w:sz w:val="20"/>
                      <w:szCs w:val="20"/>
                      <w:lang w:val="es-ES_tradnl"/>
                    </w:rPr>
                    <w:t xml:space="preserve">Mario R. Tejada </w:t>
                  </w:r>
                  <w:hyperlink r:id="rId14">
                    <w:r w:rsidRPr="0058367E">
                      <w:rPr>
                        <w:rFonts w:eastAsia="Verdana" w:cs="Verdana"/>
                        <w:color w:val="0000FF"/>
                        <w:sz w:val="20"/>
                        <w:szCs w:val="20"/>
                        <w:u w:val="single"/>
                        <w:lang w:val="es-ES_tradnl"/>
                      </w:rPr>
                      <w:t>mtejada@inamhi.gob.ec</w:t>
                    </w:r>
                  </w:hyperlink>
                </w:p>
                <w:p w:rsidR="00A065B8" w:rsidRPr="0058367E" w:rsidRDefault="00A065B8" w:rsidP="0058367E">
                  <w:pPr>
                    <w:spacing w:after="0" w:line="240" w:lineRule="auto"/>
                    <w:rPr>
                      <w:rFonts w:eastAsia="Verdana" w:cs="Verdana"/>
                      <w:sz w:val="20"/>
                      <w:szCs w:val="20"/>
                      <w:lang w:val="es-ES_tradnl"/>
                    </w:rPr>
                  </w:pPr>
                </w:p>
              </w:tc>
            </w:tr>
          </w:tbl>
          <w:p w:rsidR="00A065B8" w:rsidRPr="0058367E" w:rsidRDefault="00A065B8" w:rsidP="0058367E">
            <w:pPr>
              <w:ind w:left="32"/>
              <w:rPr>
                <w:rFonts w:eastAsia="Verdana" w:cs="Verdana"/>
                <w:b/>
                <w:sz w:val="20"/>
                <w:szCs w:val="20"/>
                <w:lang w:val="es-ES_tradnl"/>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rPr>
                <w:rFonts w:asciiTheme="minorHAnsi" w:eastAsia="Verdana" w:hAnsiTheme="minorHAnsi" w:cs="Verdana"/>
                <w:b w:val="0"/>
                <w:sz w:val="20"/>
                <w:szCs w:val="20"/>
                <w:lang w:val="es-ES_tradnl"/>
              </w:rPr>
            </w:pPr>
            <w:r w:rsidRPr="0058367E">
              <w:rPr>
                <w:rFonts w:asciiTheme="minorHAnsi" w:eastAsia="Verdana" w:hAnsiTheme="minorHAnsi" w:cs="Verdana"/>
                <w:b w:val="0"/>
                <w:sz w:val="20"/>
                <w:szCs w:val="20"/>
                <w:lang w:val="es-ES_tradnl"/>
              </w:rPr>
              <w:t>1. Modelo WRF-ARW</w:t>
            </w:r>
          </w:p>
          <w:p w:rsidR="00A065B8" w:rsidRPr="0058367E" w:rsidRDefault="00A065B8" w:rsidP="0058367E">
            <w:pPr>
              <w:rPr>
                <w:rFonts w:eastAsia="Verdana" w:cs="Verdana"/>
                <w:sz w:val="20"/>
                <w:szCs w:val="20"/>
                <w:lang w:val="es-ES_tradnl"/>
              </w:rPr>
            </w:pPr>
            <w:r w:rsidRPr="0058367E">
              <w:rPr>
                <w:rFonts w:eastAsia="Verdana" w:cs="Verdana"/>
                <w:sz w:val="20"/>
                <w:szCs w:val="20"/>
                <w:lang w:val="es-ES_tradnl"/>
              </w:rPr>
              <w:t>2. Modelo WRF-NMM</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spacing w:before="0" w:after="0"/>
              <w:rPr>
                <w:rFonts w:asciiTheme="minorHAnsi" w:eastAsia="Verdana" w:hAnsiTheme="minorHAnsi" w:cs="Verdana"/>
                <w:b w:val="0"/>
                <w:sz w:val="20"/>
                <w:szCs w:val="20"/>
                <w:lang w:val="en-US"/>
              </w:rPr>
            </w:pPr>
            <w:r w:rsidRPr="0058367E">
              <w:rPr>
                <w:rFonts w:asciiTheme="minorHAnsi" w:eastAsia="Verdana" w:hAnsiTheme="minorHAnsi" w:cs="Verdana"/>
                <w:b w:val="0"/>
                <w:sz w:val="20"/>
                <w:szCs w:val="20"/>
                <w:lang w:val="en-US"/>
              </w:rPr>
              <w:t>1. D01: 120W-65W, 10N-20S</w:t>
            </w:r>
          </w:p>
          <w:p w:rsidR="00A065B8" w:rsidRPr="0058367E" w:rsidRDefault="00A065B8" w:rsidP="0058367E">
            <w:pPr>
              <w:pStyle w:val="Heading2"/>
              <w:spacing w:before="0" w:after="0"/>
              <w:rPr>
                <w:rFonts w:asciiTheme="minorHAnsi" w:eastAsia="Verdana" w:hAnsiTheme="minorHAnsi" w:cs="Verdana"/>
                <w:b w:val="0"/>
                <w:sz w:val="20"/>
                <w:szCs w:val="20"/>
                <w:lang w:val="en-US"/>
              </w:rPr>
            </w:pPr>
            <w:r w:rsidRPr="0058367E">
              <w:rPr>
                <w:rFonts w:asciiTheme="minorHAnsi" w:eastAsia="Verdana" w:hAnsiTheme="minorHAnsi" w:cs="Verdana"/>
                <w:b w:val="0"/>
                <w:sz w:val="20"/>
                <w:szCs w:val="20"/>
                <w:lang w:val="en-US"/>
              </w:rPr>
              <w:t>D02:85W-65W, 4N-7S</w:t>
            </w:r>
          </w:p>
          <w:p w:rsidR="00A065B8" w:rsidRPr="0058367E" w:rsidRDefault="00A065B8" w:rsidP="0058367E">
            <w:pPr>
              <w:pStyle w:val="Heading2"/>
              <w:spacing w:before="0" w:after="0"/>
              <w:rPr>
                <w:rFonts w:asciiTheme="minorHAnsi" w:eastAsia="Verdana" w:hAnsiTheme="minorHAnsi" w:cs="Verdana"/>
                <w:b w:val="0"/>
                <w:sz w:val="20"/>
                <w:szCs w:val="20"/>
                <w:lang w:val="en-US"/>
              </w:rPr>
            </w:pPr>
            <w:r w:rsidRPr="0058367E">
              <w:rPr>
                <w:rFonts w:asciiTheme="minorHAnsi" w:eastAsia="Verdana" w:hAnsiTheme="minorHAnsi" w:cs="Verdana"/>
                <w:b w:val="0"/>
                <w:sz w:val="20"/>
                <w:szCs w:val="20"/>
                <w:lang w:val="en-US"/>
              </w:rPr>
              <w:t>D03: 79W-77W, 0.5N-0.7S</w:t>
            </w:r>
          </w:p>
          <w:p w:rsidR="00A065B8" w:rsidRPr="0058367E" w:rsidRDefault="00A065B8" w:rsidP="0058367E">
            <w:pPr>
              <w:pStyle w:val="Heading2"/>
              <w:spacing w:before="0" w:after="0"/>
              <w:rPr>
                <w:rFonts w:asciiTheme="minorHAnsi" w:eastAsia="Verdana" w:hAnsiTheme="minorHAnsi" w:cs="Verdana"/>
                <w:b w:val="0"/>
                <w:sz w:val="20"/>
                <w:szCs w:val="20"/>
                <w:lang w:val="es-ES_tradnl"/>
              </w:rPr>
            </w:pPr>
            <w:r w:rsidRPr="0058367E">
              <w:rPr>
                <w:rFonts w:asciiTheme="minorHAnsi" w:eastAsia="Verdana" w:hAnsiTheme="minorHAnsi" w:cs="Verdana"/>
                <w:b w:val="0"/>
                <w:sz w:val="20"/>
                <w:szCs w:val="20"/>
                <w:lang w:val="es-ES_tradnl"/>
              </w:rPr>
              <w:t>D04:80W-77W, 0-3S</w:t>
            </w:r>
          </w:p>
          <w:p w:rsidR="00A065B8" w:rsidRPr="0058367E" w:rsidRDefault="00A065B8" w:rsidP="0058367E">
            <w:pPr>
              <w:rPr>
                <w:rFonts w:eastAsia="Verdana" w:cs="Verdana"/>
                <w:sz w:val="20"/>
                <w:szCs w:val="20"/>
                <w:lang w:val="es-ES_tradnl"/>
              </w:rPr>
            </w:pPr>
            <w:r w:rsidRPr="0058367E">
              <w:rPr>
                <w:rFonts w:eastAsia="Verdana" w:cs="Verdana"/>
                <w:sz w:val="20"/>
                <w:szCs w:val="20"/>
                <w:lang w:val="es-ES_tradnl"/>
              </w:rPr>
              <w:t>2. 82W-74W, 2N-6S</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spacing w:before="0" w:after="0"/>
              <w:rPr>
                <w:rFonts w:asciiTheme="minorHAnsi" w:eastAsia="Verdana" w:hAnsiTheme="minorHAnsi" w:cs="Verdana"/>
                <w:b w:val="0"/>
                <w:sz w:val="20"/>
                <w:szCs w:val="20"/>
                <w:lang w:val="en-US"/>
              </w:rPr>
            </w:pPr>
            <w:r w:rsidRPr="0058367E">
              <w:rPr>
                <w:rFonts w:asciiTheme="minorHAnsi" w:eastAsia="Verdana" w:hAnsiTheme="minorHAnsi" w:cs="Verdana"/>
                <w:b w:val="0"/>
                <w:sz w:val="20"/>
                <w:szCs w:val="20"/>
                <w:lang w:val="en-US"/>
              </w:rPr>
              <w:t>1. D01:36km x 36 km</w:t>
            </w:r>
          </w:p>
          <w:p w:rsidR="00A065B8" w:rsidRPr="0058367E" w:rsidRDefault="00A065B8" w:rsidP="0058367E">
            <w:pPr>
              <w:spacing w:after="0" w:line="240" w:lineRule="auto"/>
              <w:rPr>
                <w:rFonts w:eastAsia="Verdana" w:cs="Verdana"/>
                <w:sz w:val="20"/>
                <w:szCs w:val="20"/>
              </w:rPr>
            </w:pPr>
            <w:r w:rsidRPr="0058367E">
              <w:rPr>
                <w:rFonts w:eastAsia="Verdana" w:cs="Verdana"/>
                <w:sz w:val="20"/>
                <w:szCs w:val="20"/>
              </w:rPr>
              <w:t>D02:12 km x12 Km</w:t>
            </w:r>
          </w:p>
          <w:p w:rsidR="00A065B8" w:rsidRPr="0058367E" w:rsidRDefault="00A065B8" w:rsidP="0058367E">
            <w:pPr>
              <w:spacing w:after="0" w:line="240" w:lineRule="auto"/>
              <w:rPr>
                <w:rFonts w:eastAsia="Verdana" w:cs="Verdana"/>
                <w:sz w:val="20"/>
                <w:szCs w:val="20"/>
              </w:rPr>
            </w:pPr>
            <w:r w:rsidRPr="0058367E">
              <w:rPr>
                <w:rFonts w:eastAsia="Verdana" w:cs="Verdana"/>
                <w:sz w:val="20"/>
                <w:szCs w:val="20"/>
              </w:rPr>
              <w:t>D03-D04:4km x 4 km</w:t>
            </w:r>
          </w:p>
          <w:p w:rsidR="00A065B8" w:rsidRPr="0058367E" w:rsidRDefault="00A065B8" w:rsidP="0058367E">
            <w:pPr>
              <w:spacing w:after="0" w:line="240" w:lineRule="auto"/>
              <w:rPr>
                <w:rFonts w:eastAsia="Verdana" w:cs="Verdana"/>
                <w:sz w:val="20"/>
                <w:szCs w:val="20"/>
              </w:rPr>
            </w:pPr>
            <w:r w:rsidRPr="0058367E">
              <w:rPr>
                <w:rFonts w:eastAsia="Verdana" w:cs="Verdana"/>
                <w:sz w:val="20"/>
                <w:szCs w:val="20"/>
              </w:rPr>
              <w:t>2. 10km x 10km</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rPr>
                <w:rFonts w:asciiTheme="minorHAnsi" w:eastAsia="Verdana" w:hAnsiTheme="minorHAnsi" w:cs="Verdana"/>
                <w:b w:val="0"/>
                <w:sz w:val="20"/>
                <w:szCs w:val="20"/>
                <w:lang w:val="es-ES_tradnl"/>
              </w:rPr>
            </w:pPr>
            <w:r w:rsidRPr="0058367E">
              <w:rPr>
                <w:rFonts w:asciiTheme="minorHAnsi" w:eastAsia="Verdana" w:hAnsiTheme="minorHAnsi" w:cs="Verdana"/>
                <w:b w:val="0"/>
                <w:sz w:val="20"/>
                <w:szCs w:val="20"/>
                <w:lang w:val="es-ES_tradnl"/>
              </w:rPr>
              <w:t>1. Parametrizada</w:t>
            </w:r>
          </w:p>
          <w:p w:rsidR="00A065B8" w:rsidRPr="0058367E" w:rsidRDefault="00A065B8" w:rsidP="0058367E">
            <w:pPr>
              <w:rPr>
                <w:rFonts w:eastAsia="Verdana" w:cs="Verdana"/>
                <w:sz w:val="20"/>
                <w:szCs w:val="20"/>
                <w:lang w:val="es-ES_tradnl"/>
              </w:rPr>
            </w:pPr>
            <w:r w:rsidRPr="0058367E">
              <w:rPr>
                <w:rFonts w:eastAsia="Verdana" w:cs="Verdana"/>
                <w:sz w:val="20"/>
                <w:szCs w:val="20"/>
                <w:lang w:val="es-ES_tradnl"/>
              </w:rPr>
              <w:t>2. Parametrizada</w:t>
            </w:r>
          </w:p>
        </w:tc>
        <w:tc>
          <w:tcPr>
            <w:tcW w:w="1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rPr>
                <w:rFonts w:asciiTheme="minorHAnsi" w:eastAsia="Verdana" w:hAnsiTheme="minorHAnsi" w:cs="Verdana"/>
                <w:b w:val="0"/>
                <w:sz w:val="20"/>
                <w:szCs w:val="20"/>
                <w:lang w:val="es-ES_tradnl"/>
              </w:rPr>
            </w:pPr>
            <w:r w:rsidRPr="0058367E">
              <w:rPr>
                <w:rFonts w:asciiTheme="minorHAnsi" w:eastAsia="Verdana" w:hAnsiTheme="minorHAnsi" w:cs="Verdana"/>
                <w:b w:val="0"/>
                <w:sz w:val="20"/>
                <w:szCs w:val="20"/>
                <w:lang w:val="es-ES_tradnl"/>
              </w:rPr>
              <w:t>1. 72hs/3hs</w:t>
            </w:r>
          </w:p>
          <w:p w:rsidR="00A065B8" w:rsidRPr="0058367E" w:rsidRDefault="00A065B8" w:rsidP="0058367E">
            <w:pPr>
              <w:rPr>
                <w:rFonts w:eastAsia="Verdana" w:cs="Verdana"/>
                <w:sz w:val="20"/>
                <w:szCs w:val="20"/>
                <w:lang w:val="es-ES_tradnl"/>
              </w:rPr>
            </w:pPr>
            <w:r w:rsidRPr="0058367E">
              <w:rPr>
                <w:rFonts w:eastAsia="Verdana" w:cs="Verdana"/>
                <w:sz w:val="20"/>
                <w:szCs w:val="20"/>
                <w:lang w:val="es-ES_tradnl"/>
              </w:rPr>
              <w:t>2. 72hs/3hs</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rPr>
                <w:rFonts w:asciiTheme="minorHAnsi" w:eastAsia="Verdana" w:hAnsiTheme="minorHAnsi" w:cs="Verdana"/>
                <w:b w:val="0"/>
                <w:sz w:val="20"/>
                <w:szCs w:val="20"/>
                <w:lang w:val="en-US"/>
              </w:rPr>
            </w:pPr>
            <w:r w:rsidRPr="0058367E">
              <w:rPr>
                <w:rFonts w:asciiTheme="minorHAnsi" w:eastAsia="Verdana" w:hAnsiTheme="minorHAnsi" w:cs="Verdana"/>
                <w:b w:val="0"/>
                <w:sz w:val="20"/>
                <w:szCs w:val="20"/>
                <w:lang w:val="en-US"/>
              </w:rPr>
              <w:t>1-2. Oracle's SUN FIRE X4800, Intel(R) Xeon(R) CPU X</w:t>
            </w:r>
            <w:r w:rsidR="00CD65E1" w:rsidRPr="0058367E">
              <w:rPr>
                <w:rFonts w:asciiTheme="minorHAnsi" w:eastAsia="Verdana" w:hAnsiTheme="minorHAnsi" w:cs="Verdana"/>
                <w:b w:val="0"/>
                <w:sz w:val="20"/>
                <w:szCs w:val="20"/>
                <w:lang w:val="en-US"/>
              </w:rPr>
              <w:t>7560 @</w:t>
            </w:r>
            <w:r w:rsidRPr="0058367E">
              <w:rPr>
                <w:rFonts w:asciiTheme="minorHAnsi" w:eastAsia="Verdana" w:hAnsiTheme="minorHAnsi" w:cs="Verdana"/>
                <w:b w:val="0"/>
                <w:sz w:val="20"/>
                <w:szCs w:val="20"/>
                <w:lang w:val="en-US"/>
              </w:rPr>
              <w:t xml:space="preserve"> 2.27GHz, 128 </w:t>
            </w:r>
            <w:r w:rsidR="00CD65E1" w:rsidRPr="0058367E">
              <w:rPr>
                <w:rFonts w:asciiTheme="minorHAnsi" w:eastAsia="Verdana" w:hAnsiTheme="minorHAnsi" w:cs="Verdana"/>
                <w:b w:val="0"/>
                <w:sz w:val="20"/>
                <w:szCs w:val="20"/>
                <w:lang w:val="en-US"/>
              </w:rPr>
              <w:t>cores,</w:t>
            </w:r>
            <w:r w:rsidRPr="0058367E">
              <w:rPr>
                <w:rFonts w:asciiTheme="minorHAnsi" w:eastAsia="Verdana" w:hAnsiTheme="minorHAnsi" w:cs="Verdana"/>
                <w:b w:val="0"/>
                <w:sz w:val="20"/>
                <w:szCs w:val="20"/>
                <w:lang w:val="en-US"/>
              </w:rPr>
              <w:t xml:space="preserve"> 24 Gb Cache, 132 Gb RAM, 1.1 Tb</w:t>
            </w:r>
          </w:p>
        </w:tc>
      </w:tr>
      <w:tr w:rsidR="00A065B8" w:rsidRPr="00F950CE" w:rsidTr="0058367E">
        <w:tc>
          <w:tcPr>
            <w:tcW w:w="18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CD65E1" w:rsidP="0058367E">
            <w:pPr>
              <w:spacing w:after="0"/>
              <w:ind w:left="32"/>
              <w:rPr>
                <w:rFonts w:eastAsia="Verdana" w:cs="Verdana"/>
                <w:b/>
                <w:sz w:val="20"/>
                <w:szCs w:val="20"/>
                <w:lang w:val="es-ES_tradnl"/>
              </w:rPr>
            </w:pPr>
            <w:r>
              <w:rPr>
                <w:rFonts w:eastAsia="Verdana" w:cs="Verdana"/>
                <w:b/>
                <w:sz w:val="20"/>
                <w:szCs w:val="20"/>
                <w:lang w:val="es-ES_tradnl"/>
              </w:rPr>
              <w:t>PARAGUAY</w:t>
            </w:r>
          </w:p>
          <w:p w:rsidR="00A065B8" w:rsidRPr="0058367E" w:rsidRDefault="00A065B8" w:rsidP="0058367E">
            <w:pPr>
              <w:spacing w:after="0"/>
              <w:ind w:left="32"/>
              <w:rPr>
                <w:rFonts w:eastAsia="Verdana" w:cs="Verdana"/>
                <w:b/>
                <w:sz w:val="20"/>
                <w:szCs w:val="20"/>
                <w:lang w:val="es-ES_tradnl"/>
              </w:rPr>
            </w:pPr>
          </w:p>
          <w:p w:rsidR="00A065B8" w:rsidRPr="0058367E" w:rsidRDefault="00A065B8" w:rsidP="0058367E">
            <w:pPr>
              <w:spacing w:after="0"/>
              <w:ind w:left="32"/>
              <w:rPr>
                <w:rFonts w:eastAsia="Verdana" w:cs="Verdana"/>
                <w:b/>
                <w:sz w:val="20"/>
                <w:szCs w:val="20"/>
                <w:lang w:val="es-ES_tradnl"/>
              </w:rPr>
            </w:pPr>
            <w:r w:rsidRPr="0058367E">
              <w:rPr>
                <w:rFonts w:eastAsia="Verdana" w:cs="Verdana"/>
                <w:b/>
                <w:sz w:val="20"/>
                <w:szCs w:val="20"/>
                <w:lang w:val="es-ES_tradnl"/>
              </w:rPr>
              <w:t>DNM</w:t>
            </w:r>
          </w:p>
          <w:p w:rsidR="00CD65E1" w:rsidRPr="0058367E" w:rsidRDefault="00CD65E1" w:rsidP="0058367E">
            <w:pPr>
              <w:spacing w:after="0"/>
              <w:ind w:left="32"/>
              <w:rPr>
                <w:rFonts w:eastAsia="Verdana" w:cs="Verdana"/>
                <w:b/>
                <w:sz w:val="20"/>
                <w:szCs w:val="20"/>
                <w:lang w:val="es-ES_tradnl"/>
              </w:rPr>
            </w:pPr>
          </w:p>
          <w:p w:rsidR="00A065B8" w:rsidRPr="0058367E" w:rsidRDefault="00A065B8" w:rsidP="0058367E">
            <w:pPr>
              <w:spacing w:after="0"/>
              <w:ind w:left="32"/>
              <w:rPr>
                <w:rFonts w:eastAsia="Verdana" w:cs="Verdana"/>
                <w:sz w:val="20"/>
                <w:szCs w:val="20"/>
                <w:lang w:val="es-ES_tradnl"/>
              </w:rPr>
            </w:pPr>
            <w:r w:rsidRPr="0058367E">
              <w:rPr>
                <w:rFonts w:eastAsia="Verdana" w:cs="Verdana"/>
                <w:sz w:val="20"/>
                <w:szCs w:val="20"/>
                <w:lang w:val="es-ES_tradnl"/>
              </w:rPr>
              <w:t>Marco Antonio Maqueda</w:t>
            </w:r>
          </w:p>
          <w:p w:rsidR="00A065B8" w:rsidRPr="0058367E" w:rsidRDefault="00720C6A" w:rsidP="00785B40">
            <w:pPr>
              <w:spacing w:after="0"/>
              <w:ind w:left="32"/>
              <w:rPr>
                <w:rFonts w:eastAsia="Verdana" w:cs="Verdana"/>
                <w:sz w:val="20"/>
                <w:szCs w:val="20"/>
                <w:lang w:val="es-ES_tradnl"/>
              </w:rPr>
            </w:pPr>
            <w:hyperlink r:id="rId15" w:history="1">
              <w:r w:rsidR="00A065B8" w:rsidRPr="0058367E">
                <w:rPr>
                  <w:rStyle w:val="Hyperlink"/>
                  <w:rFonts w:eastAsia="Verdana" w:cs="Verdana"/>
                  <w:sz w:val="20"/>
                  <w:szCs w:val="20"/>
                  <w:lang w:val="es-ES_tradnl"/>
                </w:rPr>
                <w:t>marco.maqueda@meteorologia.gov.py</w:t>
              </w:r>
            </w:hyperlink>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jc w:val="center"/>
              <w:rPr>
                <w:rFonts w:asciiTheme="minorHAnsi" w:eastAsia="Verdana" w:hAnsiTheme="minorHAnsi" w:cs="Verdana"/>
                <w:b w:val="0"/>
                <w:sz w:val="20"/>
                <w:szCs w:val="20"/>
                <w:lang w:val="es-ES_tradnl"/>
              </w:rPr>
            </w:pPr>
            <w:r w:rsidRPr="0058367E">
              <w:rPr>
                <w:rFonts w:asciiTheme="minorHAnsi" w:eastAsia="Verdana" w:hAnsiTheme="minorHAnsi" w:cs="Verdana"/>
                <w:b w:val="0"/>
                <w:color w:val="222222"/>
                <w:sz w:val="20"/>
                <w:szCs w:val="20"/>
                <w:highlight w:val="white"/>
                <w:lang w:val="es-ES_tradnl"/>
              </w:rPr>
              <w:t xml:space="preserve">WRF-ARW, 1 ciclo </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numPr>
                <w:ilvl w:val="0"/>
                <w:numId w:val="13"/>
              </w:numPr>
              <w:spacing w:before="0" w:after="0"/>
              <w:jc w:val="both"/>
              <w:rPr>
                <w:rFonts w:asciiTheme="minorHAnsi" w:eastAsia="Verdana" w:hAnsiTheme="minorHAnsi" w:cs="Verdana"/>
                <w:b w:val="0"/>
                <w:sz w:val="20"/>
                <w:szCs w:val="20"/>
                <w:lang w:val="es-ES_tradnl"/>
              </w:rPr>
            </w:pPr>
            <w:r w:rsidRPr="0058367E">
              <w:rPr>
                <w:rFonts w:asciiTheme="minorHAnsi" w:eastAsia="Verdana" w:hAnsiTheme="minorHAnsi" w:cs="Verdana"/>
                <w:b w:val="0"/>
                <w:sz w:val="20"/>
                <w:szCs w:val="20"/>
                <w:lang w:val="es-ES_tradnl"/>
              </w:rPr>
              <w:t>79W - 36W</w:t>
            </w:r>
          </w:p>
          <w:p w:rsidR="00A065B8" w:rsidRPr="0058367E" w:rsidRDefault="00A065B8" w:rsidP="0058367E">
            <w:pPr>
              <w:ind w:left="720"/>
              <w:rPr>
                <w:sz w:val="20"/>
                <w:szCs w:val="20"/>
                <w:lang w:val="es-ES_tradnl"/>
              </w:rPr>
            </w:pPr>
            <w:r w:rsidRPr="0058367E">
              <w:rPr>
                <w:sz w:val="20"/>
                <w:szCs w:val="20"/>
                <w:lang w:val="es-ES_tradnl"/>
              </w:rPr>
              <w:t>49S - 12S</w:t>
            </w:r>
          </w:p>
          <w:p w:rsidR="00A065B8" w:rsidRPr="0058367E" w:rsidRDefault="00A065B8" w:rsidP="0058367E">
            <w:pPr>
              <w:pStyle w:val="ListParagraph"/>
              <w:numPr>
                <w:ilvl w:val="0"/>
                <w:numId w:val="13"/>
              </w:numPr>
              <w:rPr>
                <w:sz w:val="20"/>
                <w:szCs w:val="20"/>
                <w:lang w:val="es-ES_tradnl"/>
              </w:rPr>
            </w:pPr>
            <w:r w:rsidRPr="0058367E">
              <w:rPr>
                <w:sz w:val="20"/>
                <w:szCs w:val="20"/>
                <w:lang w:val="es-ES_tradnl"/>
              </w:rPr>
              <w:t>64W - 52W</w:t>
            </w:r>
          </w:p>
          <w:p w:rsidR="00A065B8" w:rsidRPr="0058367E" w:rsidRDefault="00A065B8" w:rsidP="0058367E">
            <w:pPr>
              <w:pStyle w:val="Heading2"/>
              <w:spacing w:before="0" w:after="0"/>
              <w:jc w:val="both"/>
              <w:rPr>
                <w:rFonts w:asciiTheme="minorHAnsi" w:eastAsia="Verdana" w:hAnsiTheme="minorHAnsi" w:cs="Verdana"/>
                <w:b w:val="0"/>
                <w:sz w:val="20"/>
                <w:szCs w:val="20"/>
                <w:lang w:val="es-ES_tradnl"/>
              </w:rPr>
            </w:pPr>
            <w:r w:rsidRPr="0058367E">
              <w:rPr>
                <w:rFonts w:asciiTheme="minorHAnsi" w:hAnsiTheme="minorHAnsi"/>
                <w:b w:val="0"/>
                <w:sz w:val="20"/>
                <w:szCs w:val="20"/>
                <w:lang w:val="es-ES_tradnl"/>
              </w:rPr>
              <w:t xml:space="preserve">               29S – 18S</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numPr>
                <w:ilvl w:val="0"/>
                <w:numId w:val="14"/>
              </w:numPr>
              <w:rPr>
                <w:rFonts w:asciiTheme="minorHAnsi" w:eastAsia="Verdana" w:hAnsiTheme="minorHAnsi" w:cs="Verdana"/>
                <w:b w:val="0"/>
                <w:sz w:val="20"/>
                <w:szCs w:val="20"/>
                <w:lang w:val="es-ES_tradnl"/>
              </w:rPr>
            </w:pPr>
            <w:r w:rsidRPr="0058367E">
              <w:rPr>
                <w:rFonts w:asciiTheme="minorHAnsi" w:eastAsia="Verdana" w:hAnsiTheme="minorHAnsi" w:cs="Verdana"/>
                <w:b w:val="0"/>
                <w:sz w:val="20"/>
                <w:szCs w:val="20"/>
                <w:lang w:val="es-ES_tradnl"/>
              </w:rPr>
              <w:t xml:space="preserve"> 40 km x 40 km, 32 niveles</w:t>
            </w:r>
          </w:p>
          <w:p w:rsidR="00A065B8" w:rsidRPr="0058367E" w:rsidRDefault="00A065B8" w:rsidP="0058367E">
            <w:pPr>
              <w:pStyle w:val="Heading2"/>
              <w:numPr>
                <w:ilvl w:val="0"/>
                <w:numId w:val="14"/>
              </w:numPr>
              <w:jc w:val="center"/>
              <w:rPr>
                <w:rFonts w:asciiTheme="minorHAnsi" w:eastAsia="Verdana" w:hAnsiTheme="minorHAnsi" w:cs="Verdana"/>
                <w:b w:val="0"/>
                <w:sz w:val="20"/>
                <w:szCs w:val="20"/>
                <w:lang w:val="es-ES_tradnl"/>
              </w:rPr>
            </w:pPr>
            <w:r w:rsidRPr="0058367E">
              <w:rPr>
                <w:rFonts w:asciiTheme="minorHAnsi" w:eastAsia="Verdana" w:hAnsiTheme="minorHAnsi" w:cs="Verdana"/>
                <w:b w:val="0"/>
                <w:sz w:val="20"/>
                <w:szCs w:val="20"/>
                <w:lang w:val="es-ES_tradnl"/>
              </w:rPr>
              <w:t>7 km x 7 km, 32 niveles</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numPr>
                <w:ilvl w:val="0"/>
                <w:numId w:val="16"/>
              </w:numPr>
              <w:rPr>
                <w:rFonts w:asciiTheme="minorHAnsi" w:eastAsia="Verdana" w:hAnsiTheme="minorHAnsi" w:cs="Verdana"/>
                <w:b w:val="0"/>
                <w:sz w:val="20"/>
                <w:szCs w:val="20"/>
                <w:lang w:val="es-ES_tradnl"/>
              </w:rPr>
            </w:pPr>
            <w:r w:rsidRPr="0058367E">
              <w:rPr>
                <w:rFonts w:asciiTheme="minorHAnsi" w:eastAsia="Verdana" w:hAnsiTheme="minorHAnsi" w:cs="Verdana"/>
                <w:b w:val="0"/>
                <w:sz w:val="20"/>
                <w:szCs w:val="20"/>
                <w:lang w:val="es-ES_tradnl"/>
              </w:rPr>
              <w:t>Parametrizada</w:t>
            </w:r>
          </w:p>
          <w:p w:rsidR="00A065B8" w:rsidRPr="0058367E" w:rsidRDefault="00A065B8" w:rsidP="0058367E">
            <w:pPr>
              <w:pStyle w:val="Heading2"/>
              <w:numPr>
                <w:ilvl w:val="0"/>
                <w:numId w:val="16"/>
              </w:numPr>
              <w:rPr>
                <w:rFonts w:asciiTheme="minorHAnsi" w:eastAsia="Verdana" w:hAnsiTheme="minorHAnsi" w:cs="Verdana"/>
                <w:b w:val="0"/>
                <w:sz w:val="20"/>
                <w:szCs w:val="20"/>
                <w:lang w:val="es-ES_tradnl"/>
              </w:rPr>
            </w:pPr>
            <w:r w:rsidRPr="0058367E">
              <w:rPr>
                <w:rFonts w:asciiTheme="minorHAnsi" w:hAnsiTheme="minorHAnsi"/>
                <w:b w:val="0"/>
                <w:sz w:val="20"/>
                <w:szCs w:val="20"/>
                <w:lang w:val="es-ES_tradnl"/>
              </w:rPr>
              <w:t>Parametrizada</w:t>
            </w:r>
          </w:p>
        </w:tc>
        <w:tc>
          <w:tcPr>
            <w:tcW w:w="1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rPr>
                <w:rFonts w:asciiTheme="minorHAnsi" w:eastAsia="Verdana" w:hAnsiTheme="minorHAnsi" w:cs="Verdana"/>
                <w:b w:val="0"/>
                <w:sz w:val="20"/>
                <w:szCs w:val="20"/>
                <w:lang w:val="es-ES_tradnl"/>
              </w:rPr>
            </w:pPr>
            <w:r w:rsidRPr="0058367E">
              <w:rPr>
                <w:rFonts w:asciiTheme="minorHAnsi" w:eastAsia="Verdana" w:hAnsiTheme="minorHAnsi" w:cs="Verdana"/>
                <w:b w:val="0"/>
                <w:sz w:val="20"/>
                <w:szCs w:val="20"/>
                <w:lang w:val="es-ES_tradnl"/>
              </w:rPr>
              <w:t>72hs</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rPr>
                <w:rFonts w:asciiTheme="minorHAnsi" w:eastAsia="Verdana" w:hAnsiTheme="minorHAnsi" w:cs="Verdana"/>
                <w:b w:val="0"/>
                <w:sz w:val="20"/>
                <w:szCs w:val="20"/>
                <w:lang w:val="es-ES_tradnl"/>
              </w:rPr>
            </w:pPr>
          </w:p>
        </w:tc>
      </w:tr>
      <w:tr w:rsidR="00A065B8" w:rsidRPr="002E192E" w:rsidTr="0058367E">
        <w:tc>
          <w:tcPr>
            <w:tcW w:w="18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CD65E1" w:rsidP="0058367E">
            <w:pPr>
              <w:spacing w:after="0"/>
              <w:ind w:left="32"/>
              <w:rPr>
                <w:rFonts w:eastAsia="Verdana" w:cs="Verdana"/>
                <w:b/>
                <w:sz w:val="20"/>
                <w:szCs w:val="20"/>
                <w:lang w:val="es-ES_tradnl"/>
              </w:rPr>
            </w:pPr>
            <w:r>
              <w:rPr>
                <w:rFonts w:eastAsia="Verdana" w:cs="Verdana"/>
                <w:b/>
                <w:sz w:val="20"/>
                <w:szCs w:val="20"/>
                <w:lang w:val="es-ES_tradnl"/>
              </w:rPr>
              <w:t>PERÚ</w:t>
            </w:r>
          </w:p>
          <w:p w:rsidR="00A065B8" w:rsidRPr="0058367E" w:rsidRDefault="00A065B8" w:rsidP="0058367E">
            <w:pPr>
              <w:spacing w:after="0"/>
              <w:ind w:left="32"/>
              <w:rPr>
                <w:rFonts w:eastAsia="Verdana" w:cs="Verdana"/>
                <w:b/>
                <w:sz w:val="20"/>
                <w:szCs w:val="20"/>
                <w:lang w:val="es-ES_tradnl"/>
              </w:rPr>
            </w:pPr>
          </w:p>
          <w:p w:rsidR="00A065B8" w:rsidRPr="0058367E" w:rsidRDefault="00A065B8" w:rsidP="0058367E">
            <w:pPr>
              <w:spacing w:after="0"/>
              <w:ind w:left="32"/>
              <w:rPr>
                <w:rFonts w:eastAsia="Verdana" w:cs="Verdana"/>
                <w:b/>
                <w:sz w:val="20"/>
                <w:szCs w:val="20"/>
                <w:lang w:val="es-ES_tradnl"/>
              </w:rPr>
            </w:pPr>
            <w:r w:rsidRPr="0058367E">
              <w:rPr>
                <w:rFonts w:eastAsia="Verdana" w:cs="Verdana"/>
                <w:b/>
                <w:sz w:val="20"/>
                <w:szCs w:val="20"/>
                <w:lang w:val="es-ES_tradnl"/>
              </w:rPr>
              <w:t>SENAMHI</w:t>
            </w:r>
          </w:p>
          <w:p w:rsidR="00A065B8" w:rsidRPr="0058367E" w:rsidRDefault="00A065B8" w:rsidP="0058367E">
            <w:pPr>
              <w:spacing w:after="0"/>
              <w:ind w:left="32"/>
              <w:rPr>
                <w:rFonts w:eastAsia="Verdana" w:cs="Verdana"/>
                <w:sz w:val="20"/>
                <w:szCs w:val="20"/>
                <w:lang w:val="es-ES_tradnl"/>
              </w:rPr>
            </w:pPr>
            <w:r w:rsidRPr="0058367E">
              <w:rPr>
                <w:rFonts w:eastAsia="Verdana" w:cs="Verdana"/>
                <w:sz w:val="20"/>
                <w:szCs w:val="20"/>
                <w:lang w:val="es-ES_tradnl"/>
              </w:rPr>
              <w:t>Alan LLacza</w:t>
            </w:r>
          </w:p>
          <w:p w:rsidR="00A065B8" w:rsidRPr="0058367E" w:rsidRDefault="00A065B8" w:rsidP="0058367E">
            <w:pPr>
              <w:spacing w:after="0"/>
              <w:ind w:left="32"/>
              <w:rPr>
                <w:rFonts w:eastAsia="Verdana" w:cs="Verdana"/>
                <w:sz w:val="20"/>
                <w:szCs w:val="20"/>
                <w:lang w:val="es-ES_tradnl"/>
              </w:rPr>
            </w:pPr>
            <w:r w:rsidRPr="0058367E">
              <w:rPr>
                <w:rFonts w:eastAsia="Verdana" w:cs="Verdana"/>
                <w:sz w:val="20"/>
                <w:szCs w:val="20"/>
                <w:lang w:val="es-ES_tradnl"/>
              </w:rPr>
              <w:t>Rodríguez</w:t>
            </w:r>
          </w:p>
          <w:p w:rsidR="00A065B8" w:rsidRPr="0058367E" w:rsidRDefault="00A065B8" w:rsidP="0058367E">
            <w:pPr>
              <w:spacing w:after="0"/>
              <w:ind w:left="32"/>
              <w:rPr>
                <w:rFonts w:eastAsia="Verdana" w:cs="Verdana"/>
                <w:b/>
                <w:sz w:val="20"/>
                <w:szCs w:val="20"/>
                <w:lang w:val="es-ES_tradnl"/>
              </w:rPr>
            </w:pPr>
          </w:p>
          <w:p w:rsidR="00A065B8" w:rsidRPr="0058367E" w:rsidRDefault="00720C6A" w:rsidP="00785B40">
            <w:pPr>
              <w:spacing w:after="0"/>
              <w:ind w:left="32"/>
              <w:rPr>
                <w:rFonts w:eastAsia="Verdana" w:cs="Verdana"/>
                <w:b/>
                <w:sz w:val="20"/>
                <w:szCs w:val="20"/>
                <w:lang w:val="es-ES_tradnl"/>
              </w:rPr>
            </w:pPr>
            <w:hyperlink r:id="rId16" w:history="1">
              <w:r w:rsidR="00A065B8" w:rsidRPr="0058367E">
                <w:rPr>
                  <w:rStyle w:val="Hyperlink"/>
                  <w:rFonts w:eastAsia="Verdana" w:cs="Verdana"/>
                  <w:sz w:val="20"/>
                  <w:szCs w:val="20"/>
                  <w:lang w:val="es-ES_tradnl"/>
                </w:rPr>
                <w:t>allacza@senamhi.gob.pe</w:t>
              </w:r>
            </w:hyperlink>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numPr>
                <w:ilvl w:val="0"/>
                <w:numId w:val="17"/>
              </w:numPr>
              <w:pBdr>
                <w:top w:val="none" w:sz="0" w:space="0" w:color="auto"/>
                <w:left w:val="none" w:sz="0" w:space="0" w:color="auto"/>
                <w:bottom w:val="none" w:sz="0" w:space="0" w:color="auto"/>
                <w:right w:val="none" w:sz="0" w:space="0" w:color="auto"/>
                <w:between w:val="none" w:sz="0" w:space="0" w:color="auto"/>
              </w:pBdr>
              <w:jc w:val="center"/>
              <w:rPr>
                <w:rFonts w:asciiTheme="minorHAnsi" w:eastAsia="Verdana" w:hAnsiTheme="minorHAnsi" w:cs="Verdana"/>
                <w:b w:val="0"/>
                <w:sz w:val="20"/>
                <w:szCs w:val="20"/>
                <w:lang w:val="es-ES_tradnl"/>
              </w:rPr>
            </w:pPr>
            <w:r w:rsidRPr="0058367E">
              <w:rPr>
                <w:rFonts w:asciiTheme="minorHAnsi" w:eastAsia="Verdana" w:hAnsiTheme="minorHAnsi" w:cs="Verdana"/>
                <w:b w:val="0"/>
                <w:sz w:val="20"/>
                <w:szCs w:val="20"/>
                <w:lang w:val="es-ES_tradnl"/>
              </w:rPr>
              <w:t>Modelo ETA</w:t>
            </w:r>
          </w:p>
          <w:p w:rsidR="00A065B8" w:rsidRPr="0058367E" w:rsidRDefault="00A065B8" w:rsidP="0058367E">
            <w:pPr>
              <w:pStyle w:val="Heading2"/>
              <w:jc w:val="center"/>
              <w:rPr>
                <w:rFonts w:asciiTheme="minorHAnsi" w:eastAsia="Verdana" w:hAnsiTheme="minorHAnsi" w:cs="Verdana"/>
                <w:b w:val="0"/>
                <w:sz w:val="20"/>
                <w:szCs w:val="20"/>
                <w:lang w:val="es-ES_tradnl"/>
              </w:rPr>
            </w:pP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jc w:val="center"/>
              <w:rPr>
                <w:rFonts w:asciiTheme="minorHAnsi" w:eastAsia="Verdana" w:hAnsiTheme="minorHAnsi" w:cs="Verdana"/>
                <w:sz w:val="20"/>
                <w:szCs w:val="20"/>
                <w:lang w:val="es-ES_tradnl"/>
              </w:rPr>
            </w:pPr>
            <w:r w:rsidRPr="0058367E">
              <w:rPr>
                <w:rFonts w:asciiTheme="minorHAnsi" w:eastAsia="Verdana" w:hAnsiTheme="minorHAnsi" w:cs="Verdana"/>
                <w:sz w:val="20"/>
                <w:szCs w:val="20"/>
                <w:lang w:val="es-ES_tradnl"/>
              </w:rPr>
              <w:t>Perú</w:t>
            </w:r>
          </w:p>
          <w:p w:rsidR="00A065B8" w:rsidRPr="0058367E" w:rsidRDefault="00A065B8" w:rsidP="0058367E">
            <w:pPr>
              <w:pStyle w:val="Heading2"/>
              <w:jc w:val="center"/>
              <w:rPr>
                <w:rFonts w:asciiTheme="minorHAnsi" w:eastAsia="Verdana" w:hAnsiTheme="minorHAnsi" w:cs="Verdana"/>
                <w:sz w:val="20"/>
                <w:szCs w:val="20"/>
                <w:lang w:val="es-ES_tradnl"/>
              </w:rPr>
            </w:pPr>
            <w:r w:rsidRPr="0058367E">
              <w:rPr>
                <w:rFonts w:asciiTheme="minorHAnsi" w:eastAsia="Verdana" w:hAnsiTheme="minorHAnsi" w:cs="Verdana"/>
                <w:sz w:val="20"/>
                <w:szCs w:val="20"/>
                <w:lang w:val="es-ES_tradnl"/>
              </w:rPr>
              <w:t>85°W - 56°W</w:t>
            </w:r>
          </w:p>
          <w:p w:rsidR="00A065B8" w:rsidRPr="0058367E" w:rsidRDefault="00A065B8" w:rsidP="0058367E">
            <w:pPr>
              <w:pStyle w:val="Heading2"/>
              <w:jc w:val="center"/>
              <w:rPr>
                <w:rFonts w:asciiTheme="minorHAnsi" w:eastAsia="Verdana" w:hAnsiTheme="minorHAnsi" w:cs="Verdana"/>
                <w:sz w:val="20"/>
                <w:szCs w:val="20"/>
                <w:lang w:val="es-ES_tradnl"/>
              </w:rPr>
            </w:pPr>
            <w:r w:rsidRPr="0058367E">
              <w:rPr>
                <w:rFonts w:asciiTheme="minorHAnsi" w:eastAsia="Verdana" w:hAnsiTheme="minorHAnsi" w:cs="Verdana"/>
                <w:sz w:val="20"/>
                <w:szCs w:val="20"/>
                <w:lang w:val="es-ES_tradnl"/>
              </w:rPr>
              <w:t>28°S - 4°N</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B40" w:rsidRDefault="00785B40" w:rsidP="0058367E">
            <w:pPr>
              <w:pStyle w:val="Heading2"/>
              <w:spacing w:before="0" w:after="0"/>
              <w:jc w:val="both"/>
              <w:rPr>
                <w:rFonts w:asciiTheme="minorHAnsi" w:eastAsia="Verdana" w:hAnsiTheme="minorHAnsi" w:cs="Verdana"/>
                <w:b w:val="0"/>
                <w:sz w:val="20"/>
                <w:szCs w:val="20"/>
                <w:lang w:val="es-ES_tradnl"/>
              </w:rPr>
            </w:pPr>
          </w:p>
          <w:p w:rsidR="00A065B8" w:rsidRPr="0058367E" w:rsidRDefault="00A065B8" w:rsidP="0058367E">
            <w:pPr>
              <w:pStyle w:val="Heading2"/>
              <w:spacing w:before="0" w:after="0"/>
              <w:jc w:val="both"/>
              <w:rPr>
                <w:rFonts w:asciiTheme="minorHAnsi" w:eastAsia="Verdana" w:hAnsiTheme="minorHAnsi" w:cs="Verdana"/>
                <w:b w:val="0"/>
                <w:sz w:val="20"/>
                <w:szCs w:val="20"/>
                <w:lang w:val="es-ES_tradnl"/>
              </w:rPr>
            </w:pPr>
            <w:r w:rsidRPr="0058367E">
              <w:rPr>
                <w:rFonts w:asciiTheme="minorHAnsi" w:eastAsia="Verdana" w:hAnsiTheme="minorHAnsi" w:cs="Verdana"/>
                <w:b w:val="0"/>
                <w:sz w:val="20"/>
                <w:szCs w:val="20"/>
                <w:lang w:val="es-ES_tradnl"/>
              </w:rPr>
              <w:t>22x22 km</w:t>
            </w:r>
          </w:p>
          <w:p w:rsidR="00A065B8" w:rsidRPr="0058367E" w:rsidRDefault="00A065B8" w:rsidP="0058367E">
            <w:pPr>
              <w:pStyle w:val="Heading2"/>
              <w:spacing w:after="0"/>
              <w:jc w:val="both"/>
              <w:rPr>
                <w:rFonts w:asciiTheme="minorHAnsi" w:eastAsia="Verdana" w:hAnsiTheme="minorHAnsi" w:cs="Verdana"/>
                <w:b w:val="0"/>
                <w:sz w:val="20"/>
                <w:szCs w:val="20"/>
                <w:lang w:val="es-ES_tradnl"/>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rPr>
                <w:rFonts w:asciiTheme="minorHAnsi" w:eastAsia="Verdana" w:hAnsiTheme="minorHAnsi" w:cs="Verdana"/>
                <w:b w:val="0"/>
                <w:sz w:val="20"/>
                <w:szCs w:val="20"/>
                <w:lang w:val="es-ES_tradnl"/>
              </w:rPr>
            </w:pPr>
            <w:r w:rsidRPr="0058367E">
              <w:rPr>
                <w:rFonts w:asciiTheme="minorHAnsi" w:eastAsia="Verdana" w:hAnsiTheme="minorHAnsi" w:cs="Verdana"/>
                <w:b w:val="0"/>
                <w:sz w:val="20"/>
                <w:szCs w:val="20"/>
                <w:lang w:val="es-ES_tradnl"/>
              </w:rPr>
              <w:t>Parametrizada</w:t>
            </w:r>
          </w:p>
          <w:p w:rsidR="00A065B8" w:rsidRPr="0058367E" w:rsidRDefault="00A065B8" w:rsidP="0058367E">
            <w:pPr>
              <w:pStyle w:val="Heading2"/>
              <w:rPr>
                <w:rFonts w:asciiTheme="minorHAnsi" w:eastAsia="Verdana" w:hAnsiTheme="minorHAnsi" w:cs="Verdana"/>
                <w:b w:val="0"/>
                <w:sz w:val="20"/>
                <w:szCs w:val="20"/>
                <w:lang w:val="es-ES_tradnl"/>
              </w:rPr>
            </w:pPr>
          </w:p>
        </w:tc>
        <w:tc>
          <w:tcPr>
            <w:tcW w:w="1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rPr>
                <w:rFonts w:asciiTheme="minorHAnsi" w:eastAsia="Verdana" w:hAnsiTheme="minorHAnsi" w:cs="Verdana"/>
                <w:b w:val="0"/>
                <w:sz w:val="20"/>
                <w:szCs w:val="20"/>
                <w:lang w:val="es-ES_tradnl"/>
              </w:rPr>
            </w:pPr>
            <w:r w:rsidRPr="0058367E">
              <w:rPr>
                <w:rFonts w:asciiTheme="minorHAnsi" w:eastAsia="Verdana" w:hAnsiTheme="minorHAnsi" w:cs="Verdana"/>
                <w:b w:val="0"/>
                <w:sz w:val="20"/>
                <w:szCs w:val="20"/>
                <w:lang w:val="es-ES_tradnl"/>
              </w:rPr>
              <w:t>180 hr / 6hr</w:t>
            </w:r>
          </w:p>
          <w:p w:rsidR="00A065B8" w:rsidRPr="0058367E" w:rsidRDefault="00A065B8" w:rsidP="0058367E">
            <w:pPr>
              <w:pStyle w:val="Heading2"/>
              <w:rPr>
                <w:rFonts w:asciiTheme="minorHAnsi" w:eastAsia="Verdana" w:hAnsiTheme="minorHAnsi" w:cs="Verdana"/>
                <w:b w:val="0"/>
                <w:sz w:val="20"/>
                <w:szCs w:val="20"/>
                <w:lang w:val="es-ES_tradnl"/>
              </w:rPr>
            </w:pP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B40" w:rsidRDefault="00A065B8" w:rsidP="0058367E">
            <w:pPr>
              <w:pStyle w:val="Heading2"/>
              <w:rPr>
                <w:rFonts w:asciiTheme="minorHAnsi" w:eastAsia="Verdana" w:hAnsiTheme="minorHAnsi" w:cs="Verdana"/>
                <w:b w:val="0"/>
                <w:sz w:val="20"/>
                <w:szCs w:val="20"/>
                <w:lang w:val="en-US"/>
              </w:rPr>
            </w:pPr>
            <w:r w:rsidRPr="00CD65E1">
              <w:rPr>
                <w:rFonts w:asciiTheme="minorHAnsi" w:eastAsia="Verdana" w:hAnsiTheme="minorHAnsi" w:cs="Verdana"/>
                <w:b w:val="0"/>
                <w:sz w:val="20"/>
                <w:szCs w:val="20"/>
                <w:lang w:val="en-US"/>
              </w:rPr>
              <w:t>SGI UV3000 with:</w:t>
            </w:r>
            <w:r w:rsidR="00785B40">
              <w:rPr>
                <w:rFonts w:asciiTheme="minorHAnsi" w:eastAsia="Verdana" w:hAnsiTheme="minorHAnsi" w:cs="Verdana"/>
                <w:b w:val="0"/>
                <w:sz w:val="20"/>
                <w:szCs w:val="20"/>
                <w:lang w:val="en-US"/>
              </w:rPr>
              <w:t xml:space="preserve"> </w:t>
            </w:r>
            <w:r w:rsidRPr="00CD65E1">
              <w:rPr>
                <w:rFonts w:asciiTheme="minorHAnsi" w:eastAsia="Verdana" w:hAnsiTheme="minorHAnsi" w:cs="Verdana"/>
                <w:b w:val="0"/>
                <w:sz w:val="20"/>
                <w:szCs w:val="20"/>
                <w:lang w:val="en-US"/>
              </w:rPr>
              <w:t>4 nodes</w:t>
            </w:r>
          </w:p>
          <w:p w:rsidR="00A065B8" w:rsidRPr="0058367E" w:rsidRDefault="00A065B8" w:rsidP="00785B40">
            <w:pPr>
              <w:pStyle w:val="Heading2"/>
              <w:rPr>
                <w:rFonts w:asciiTheme="minorHAnsi" w:eastAsia="Verdana" w:hAnsiTheme="minorHAnsi" w:cs="Verdana"/>
                <w:b w:val="0"/>
                <w:sz w:val="20"/>
                <w:szCs w:val="20"/>
                <w:lang w:val="es-ES_tradnl"/>
              </w:rPr>
            </w:pPr>
            <w:r w:rsidRPr="00CD65E1">
              <w:rPr>
                <w:rFonts w:asciiTheme="minorHAnsi" w:eastAsia="Verdana" w:hAnsiTheme="minorHAnsi" w:cs="Verdana"/>
                <w:b w:val="0"/>
                <w:sz w:val="20"/>
                <w:szCs w:val="20"/>
                <w:lang w:val="en-US"/>
              </w:rPr>
              <w:t>80 cores [Intel(R) Xeon(R) CPU E5-4627 v3 @ 2.60GHz]</w:t>
            </w:r>
            <w:r w:rsidR="00785B40">
              <w:rPr>
                <w:rFonts w:asciiTheme="minorHAnsi" w:eastAsia="Verdana" w:hAnsiTheme="minorHAnsi" w:cs="Verdana"/>
                <w:b w:val="0"/>
                <w:sz w:val="20"/>
                <w:szCs w:val="20"/>
                <w:lang w:val="en-US"/>
              </w:rPr>
              <w:t xml:space="preserve">, </w:t>
            </w:r>
            <w:r w:rsidRPr="00CD65E1">
              <w:rPr>
                <w:rFonts w:asciiTheme="minorHAnsi" w:eastAsia="Verdana" w:hAnsiTheme="minorHAnsi" w:cs="Verdana"/>
                <w:b w:val="0"/>
                <w:sz w:val="20"/>
                <w:szCs w:val="20"/>
                <w:lang w:val="en-US"/>
              </w:rPr>
              <w:t>2TB RAM</w:t>
            </w:r>
          </w:p>
        </w:tc>
      </w:tr>
      <w:tr w:rsidR="00A065B8" w:rsidRPr="002E192E" w:rsidTr="0058367E">
        <w:tc>
          <w:tcPr>
            <w:tcW w:w="18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ind w:left="32"/>
              <w:rPr>
                <w:rFonts w:eastAsia="Verdana" w:cs="Verdana"/>
                <w:b/>
                <w:sz w:val="20"/>
                <w:szCs w:val="20"/>
                <w:lang w:val="es-ES_tradnl"/>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jc w:val="center"/>
              <w:rPr>
                <w:rFonts w:asciiTheme="minorHAnsi" w:eastAsia="Verdana" w:hAnsiTheme="minorHAnsi" w:cs="Verdana"/>
                <w:b w:val="0"/>
                <w:sz w:val="20"/>
                <w:szCs w:val="20"/>
                <w:lang w:val="es-ES_tradnl"/>
              </w:rPr>
            </w:pP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jc w:val="center"/>
              <w:rPr>
                <w:rFonts w:asciiTheme="minorHAnsi" w:eastAsia="Verdana" w:hAnsiTheme="minorHAnsi" w:cs="Verdana"/>
                <w:sz w:val="20"/>
                <w:szCs w:val="20"/>
                <w:lang w:val="es-ES_tradnl"/>
              </w:rPr>
            </w:pPr>
            <w:r w:rsidRPr="0058367E">
              <w:rPr>
                <w:rFonts w:asciiTheme="minorHAnsi" w:eastAsia="Verdana" w:hAnsiTheme="minorHAnsi" w:cs="Verdana"/>
                <w:sz w:val="20"/>
                <w:szCs w:val="20"/>
                <w:lang w:val="es-ES_tradnl"/>
              </w:rPr>
              <w:t xml:space="preserve">Sudamérica </w:t>
            </w:r>
          </w:p>
          <w:p w:rsidR="00A065B8" w:rsidRPr="0058367E" w:rsidRDefault="00A065B8" w:rsidP="0058367E">
            <w:pPr>
              <w:pStyle w:val="Heading2"/>
              <w:jc w:val="center"/>
              <w:rPr>
                <w:rFonts w:asciiTheme="minorHAnsi" w:eastAsia="Verdana" w:hAnsiTheme="minorHAnsi" w:cs="Verdana"/>
                <w:sz w:val="20"/>
                <w:szCs w:val="20"/>
                <w:lang w:val="es-ES_tradnl"/>
              </w:rPr>
            </w:pPr>
            <w:r w:rsidRPr="0058367E">
              <w:rPr>
                <w:rFonts w:asciiTheme="minorHAnsi" w:eastAsia="Verdana" w:hAnsiTheme="minorHAnsi" w:cs="Verdana"/>
                <w:sz w:val="20"/>
                <w:szCs w:val="20"/>
                <w:lang w:val="es-ES_tradnl"/>
              </w:rPr>
              <w:t>116°W - 34°W</w:t>
            </w:r>
          </w:p>
          <w:p w:rsidR="00A065B8" w:rsidRPr="0058367E" w:rsidRDefault="00A065B8" w:rsidP="0058367E">
            <w:pPr>
              <w:pStyle w:val="Heading2"/>
              <w:jc w:val="center"/>
              <w:rPr>
                <w:rFonts w:asciiTheme="minorHAnsi" w:eastAsia="Verdana" w:hAnsiTheme="minorHAnsi" w:cs="Verdana"/>
                <w:sz w:val="20"/>
                <w:szCs w:val="20"/>
                <w:lang w:val="es-ES_tradnl"/>
              </w:rPr>
            </w:pPr>
            <w:r w:rsidRPr="0058367E">
              <w:rPr>
                <w:rFonts w:asciiTheme="minorHAnsi" w:eastAsia="Verdana" w:hAnsiTheme="minorHAnsi" w:cs="Verdana"/>
                <w:sz w:val="20"/>
                <w:szCs w:val="20"/>
                <w:lang w:val="es-ES_tradnl"/>
              </w:rPr>
              <w:t>54°S - 13°N</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spacing w:before="0" w:after="0"/>
              <w:jc w:val="both"/>
              <w:rPr>
                <w:rFonts w:asciiTheme="minorHAnsi" w:eastAsia="Verdana" w:hAnsiTheme="minorHAnsi" w:cs="Verdana"/>
                <w:b w:val="0"/>
                <w:sz w:val="20"/>
                <w:szCs w:val="20"/>
                <w:lang w:val="es-ES_tradnl"/>
              </w:rPr>
            </w:pPr>
            <w:r w:rsidRPr="0058367E">
              <w:rPr>
                <w:rFonts w:asciiTheme="minorHAnsi" w:eastAsia="Verdana" w:hAnsiTheme="minorHAnsi" w:cs="Verdana"/>
                <w:b w:val="0"/>
                <w:sz w:val="20"/>
                <w:szCs w:val="20"/>
                <w:lang w:val="es-ES_tradnl"/>
              </w:rPr>
              <w:t>32x32 km</w:t>
            </w:r>
          </w:p>
          <w:p w:rsidR="00A065B8" w:rsidRPr="0058367E" w:rsidRDefault="00A065B8" w:rsidP="0058367E">
            <w:pPr>
              <w:pStyle w:val="Heading2"/>
              <w:spacing w:before="0" w:after="0"/>
              <w:jc w:val="both"/>
              <w:rPr>
                <w:rFonts w:asciiTheme="minorHAnsi" w:eastAsia="Verdana" w:hAnsiTheme="minorHAnsi" w:cs="Verdana"/>
                <w:b w:val="0"/>
                <w:sz w:val="20"/>
                <w:szCs w:val="20"/>
                <w:lang w:val="es-ES_tradnl"/>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rPr>
                <w:rFonts w:asciiTheme="minorHAnsi" w:eastAsia="Verdana" w:hAnsiTheme="minorHAnsi" w:cs="Verdana"/>
                <w:b w:val="0"/>
                <w:sz w:val="20"/>
                <w:szCs w:val="20"/>
                <w:lang w:val="es-ES_tradnl"/>
              </w:rPr>
            </w:pPr>
          </w:p>
        </w:tc>
        <w:tc>
          <w:tcPr>
            <w:tcW w:w="1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rPr>
                <w:rFonts w:asciiTheme="minorHAnsi" w:eastAsia="Verdana" w:hAnsiTheme="minorHAnsi" w:cs="Verdana"/>
                <w:b w:val="0"/>
                <w:sz w:val="20"/>
                <w:szCs w:val="20"/>
                <w:lang w:val="es-ES_tradnl"/>
              </w:rPr>
            </w:pPr>
            <w:r w:rsidRPr="0058367E">
              <w:rPr>
                <w:rFonts w:asciiTheme="minorHAnsi" w:eastAsia="Verdana" w:hAnsiTheme="minorHAnsi" w:cs="Verdana"/>
                <w:b w:val="0"/>
                <w:sz w:val="20"/>
                <w:szCs w:val="20"/>
                <w:lang w:val="es-ES_tradnl"/>
              </w:rPr>
              <w:t>180 hr / 6 hr</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rPr>
                <w:rFonts w:asciiTheme="minorHAnsi" w:eastAsia="Verdana" w:hAnsiTheme="minorHAnsi" w:cs="Verdana"/>
                <w:b w:val="0"/>
                <w:sz w:val="20"/>
                <w:szCs w:val="20"/>
                <w:lang w:val="es-ES_tradnl"/>
              </w:rPr>
            </w:pPr>
          </w:p>
        </w:tc>
      </w:tr>
      <w:tr w:rsidR="00A065B8" w:rsidRPr="002E192E" w:rsidTr="0058367E">
        <w:tc>
          <w:tcPr>
            <w:tcW w:w="18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spacing w:after="0"/>
              <w:ind w:left="32"/>
              <w:rPr>
                <w:rFonts w:eastAsia="Verdana" w:cs="Verdana"/>
                <w:b/>
                <w:sz w:val="20"/>
                <w:szCs w:val="20"/>
                <w:lang w:val="es-ES_tradnl"/>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numPr>
                <w:ilvl w:val="0"/>
                <w:numId w:val="17"/>
              </w:numPr>
              <w:pBdr>
                <w:top w:val="none" w:sz="0" w:space="0" w:color="auto"/>
                <w:left w:val="none" w:sz="0" w:space="0" w:color="auto"/>
                <w:bottom w:val="none" w:sz="0" w:space="0" w:color="auto"/>
                <w:right w:val="none" w:sz="0" w:space="0" w:color="auto"/>
                <w:between w:val="none" w:sz="0" w:space="0" w:color="auto"/>
              </w:pBdr>
              <w:jc w:val="center"/>
              <w:rPr>
                <w:rFonts w:asciiTheme="minorHAnsi" w:eastAsia="Verdana" w:hAnsiTheme="minorHAnsi" w:cs="Verdana"/>
                <w:b w:val="0"/>
                <w:sz w:val="20"/>
                <w:szCs w:val="20"/>
                <w:lang w:val="es-ES_tradnl"/>
              </w:rPr>
            </w:pPr>
            <w:r w:rsidRPr="0058367E">
              <w:rPr>
                <w:rFonts w:asciiTheme="minorHAnsi" w:eastAsia="Verdana" w:hAnsiTheme="minorHAnsi" w:cs="Verdana"/>
                <w:b w:val="0"/>
                <w:sz w:val="20"/>
                <w:szCs w:val="20"/>
                <w:lang w:val="es-ES_tradnl"/>
              </w:rPr>
              <w:t>Modelo WRF (ARW)</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jc w:val="center"/>
              <w:rPr>
                <w:rFonts w:asciiTheme="minorHAnsi" w:eastAsia="Verdana" w:hAnsiTheme="minorHAnsi" w:cs="Verdana"/>
                <w:sz w:val="20"/>
                <w:szCs w:val="20"/>
                <w:lang w:val="es-ES_tradnl"/>
              </w:rPr>
            </w:pPr>
            <w:r w:rsidRPr="0058367E">
              <w:rPr>
                <w:rFonts w:asciiTheme="minorHAnsi" w:eastAsia="Verdana" w:hAnsiTheme="minorHAnsi" w:cs="Verdana"/>
                <w:sz w:val="20"/>
                <w:szCs w:val="20"/>
                <w:lang w:val="es-ES_tradnl"/>
              </w:rPr>
              <w:t>2.1. Perú</w:t>
            </w:r>
          </w:p>
          <w:p w:rsidR="00A065B8" w:rsidRPr="0058367E" w:rsidRDefault="00A065B8" w:rsidP="0058367E">
            <w:pPr>
              <w:pStyle w:val="Heading2"/>
              <w:jc w:val="center"/>
              <w:rPr>
                <w:rFonts w:asciiTheme="minorHAnsi" w:eastAsia="Verdana" w:hAnsiTheme="minorHAnsi" w:cs="Verdana"/>
                <w:sz w:val="20"/>
                <w:szCs w:val="20"/>
                <w:lang w:val="es-ES_tradnl"/>
              </w:rPr>
            </w:pPr>
            <w:r w:rsidRPr="0058367E">
              <w:rPr>
                <w:rFonts w:asciiTheme="minorHAnsi" w:eastAsia="Verdana" w:hAnsiTheme="minorHAnsi" w:cs="Verdana"/>
                <w:sz w:val="20"/>
                <w:szCs w:val="20"/>
                <w:lang w:val="es-ES_tradnl"/>
              </w:rPr>
              <w:t>85.2°W - 66.7°W</w:t>
            </w:r>
          </w:p>
          <w:p w:rsidR="00A065B8" w:rsidRPr="0058367E" w:rsidRDefault="00A065B8" w:rsidP="00785B40">
            <w:pPr>
              <w:pStyle w:val="Heading2"/>
              <w:jc w:val="center"/>
              <w:rPr>
                <w:rFonts w:asciiTheme="minorHAnsi" w:eastAsia="Verdana" w:hAnsiTheme="minorHAnsi" w:cs="Verdana"/>
                <w:sz w:val="20"/>
                <w:szCs w:val="20"/>
                <w:lang w:val="es-ES_tradnl"/>
              </w:rPr>
            </w:pPr>
            <w:r w:rsidRPr="0058367E">
              <w:rPr>
                <w:rFonts w:asciiTheme="minorHAnsi" w:eastAsia="Verdana" w:hAnsiTheme="minorHAnsi" w:cs="Verdana"/>
                <w:sz w:val="20"/>
                <w:szCs w:val="20"/>
                <w:lang w:val="es-ES_tradnl"/>
              </w:rPr>
              <w:t>19.8°S - 2.1°N</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spacing w:after="0"/>
              <w:jc w:val="both"/>
              <w:rPr>
                <w:rFonts w:asciiTheme="minorHAnsi" w:eastAsia="Verdana" w:hAnsiTheme="minorHAnsi" w:cs="Verdana"/>
                <w:b w:val="0"/>
                <w:sz w:val="20"/>
                <w:szCs w:val="20"/>
                <w:lang w:val="es-ES_tradnl"/>
              </w:rPr>
            </w:pPr>
            <w:r w:rsidRPr="0058367E">
              <w:rPr>
                <w:rFonts w:asciiTheme="minorHAnsi" w:eastAsia="Verdana" w:hAnsiTheme="minorHAnsi" w:cs="Verdana"/>
                <w:b w:val="0"/>
                <w:sz w:val="20"/>
                <w:szCs w:val="20"/>
                <w:lang w:val="es-ES_tradnl"/>
              </w:rPr>
              <w:t>22x22 km</w:t>
            </w:r>
          </w:p>
          <w:p w:rsidR="00A065B8" w:rsidRPr="0058367E" w:rsidRDefault="00A065B8" w:rsidP="0058367E">
            <w:pPr>
              <w:pStyle w:val="Heading2"/>
              <w:spacing w:before="0" w:after="0"/>
              <w:jc w:val="both"/>
              <w:rPr>
                <w:rFonts w:asciiTheme="minorHAnsi" w:eastAsia="Verdana" w:hAnsiTheme="minorHAnsi" w:cs="Verdana"/>
                <w:b w:val="0"/>
                <w:sz w:val="20"/>
                <w:szCs w:val="20"/>
                <w:lang w:val="es-ES_tradnl"/>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rPr>
                <w:rFonts w:asciiTheme="minorHAnsi" w:eastAsia="Verdana" w:hAnsiTheme="minorHAnsi" w:cs="Verdana"/>
                <w:b w:val="0"/>
                <w:sz w:val="20"/>
                <w:szCs w:val="20"/>
                <w:lang w:val="es-ES_tradnl"/>
              </w:rPr>
            </w:pPr>
            <w:r w:rsidRPr="0058367E">
              <w:rPr>
                <w:rFonts w:asciiTheme="minorHAnsi" w:eastAsia="Verdana" w:hAnsiTheme="minorHAnsi" w:cs="Verdana"/>
                <w:b w:val="0"/>
                <w:sz w:val="20"/>
                <w:szCs w:val="20"/>
                <w:lang w:val="es-ES_tradnl"/>
              </w:rPr>
              <w:t>Parametrizada</w:t>
            </w:r>
          </w:p>
        </w:tc>
        <w:tc>
          <w:tcPr>
            <w:tcW w:w="1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rPr>
                <w:rFonts w:asciiTheme="minorHAnsi" w:eastAsia="Verdana" w:hAnsiTheme="minorHAnsi" w:cs="Verdana"/>
                <w:b w:val="0"/>
                <w:sz w:val="20"/>
                <w:szCs w:val="20"/>
                <w:lang w:val="es-ES_tradnl"/>
              </w:rPr>
            </w:pPr>
            <w:r w:rsidRPr="0058367E">
              <w:rPr>
                <w:rFonts w:asciiTheme="minorHAnsi" w:eastAsia="Verdana" w:hAnsiTheme="minorHAnsi" w:cs="Verdana"/>
                <w:b w:val="0"/>
                <w:sz w:val="20"/>
                <w:szCs w:val="20"/>
                <w:lang w:val="es-ES_tradnl"/>
              </w:rPr>
              <w:t>120 hr/ 6hr</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rPr>
                <w:rFonts w:asciiTheme="minorHAnsi" w:eastAsia="Verdana" w:hAnsiTheme="minorHAnsi" w:cs="Verdana"/>
                <w:b w:val="0"/>
                <w:sz w:val="20"/>
                <w:szCs w:val="20"/>
                <w:lang w:val="es-ES_tradnl"/>
              </w:rPr>
            </w:pPr>
          </w:p>
        </w:tc>
      </w:tr>
      <w:tr w:rsidR="00A065B8" w:rsidRPr="002E192E" w:rsidTr="0058367E">
        <w:tc>
          <w:tcPr>
            <w:tcW w:w="18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spacing w:after="0"/>
              <w:ind w:left="32"/>
              <w:rPr>
                <w:rFonts w:eastAsia="Verdana" w:cs="Verdana"/>
                <w:b/>
                <w:sz w:val="20"/>
                <w:szCs w:val="20"/>
                <w:lang w:val="es-ES_tradnl"/>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jc w:val="center"/>
              <w:rPr>
                <w:rFonts w:asciiTheme="minorHAnsi" w:eastAsia="Verdana" w:hAnsiTheme="minorHAnsi" w:cs="Verdana"/>
                <w:b w:val="0"/>
                <w:sz w:val="20"/>
                <w:szCs w:val="20"/>
                <w:lang w:val="es-ES_tradnl"/>
              </w:rPr>
            </w:pP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jc w:val="center"/>
              <w:rPr>
                <w:rFonts w:asciiTheme="minorHAnsi" w:eastAsia="Verdana" w:hAnsiTheme="minorHAnsi" w:cs="Verdana"/>
                <w:sz w:val="20"/>
                <w:szCs w:val="20"/>
                <w:lang w:val="es-ES_tradnl"/>
              </w:rPr>
            </w:pPr>
            <w:r w:rsidRPr="0058367E">
              <w:rPr>
                <w:rFonts w:asciiTheme="minorHAnsi" w:eastAsia="Verdana" w:hAnsiTheme="minorHAnsi" w:cs="Verdana"/>
                <w:sz w:val="20"/>
                <w:szCs w:val="20"/>
                <w:lang w:val="es-ES_tradnl"/>
              </w:rPr>
              <w:t xml:space="preserve">Sudamérica </w:t>
            </w:r>
          </w:p>
          <w:p w:rsidR="00A065B8" w:rsidRPr="0058367E" w:rsidRDefault="00A065B8" w:rsidP="0058367E">
            <w:pPr>
              <w:pStyle w:val="Heading2"/>
              <w:jc w:val="center"/>
              <w:rPr>
                <w:rFonts w:asciiTheme="minorHAnsi" w:eastAsia="Verdana" w:hAnsiTheme="minorHAnsi" w:cs="Verdana"/>
                <w:sz w:val="20"/>
                <w:szCs w:val="20"/>
                <w:lang w:val="es-ES_tradnl"/>
              </w:rPr>
            </w:pPr>
            <w:r w:rsidRPr="0058367E">
              <w:rPr>
                <w:rFonts w:asciiTheme="minorHAnsi" w:eastAsia="Verdana" w:hAnsiTheme="minorHAnsi" w:cs="Verdana"/>
                <w:sz w:val="20"/>
                <w:szCs w:val="20"/>
                <w:lang w:val="es-ES_tradnl"/>
              </w:rPr>
              <w:t>114.6°W-33.1°W</w:t>
            </w:r>
          </w:p>
          <w:p w:rsidR="00A065B8" w:rsidRPr="0058367E" w:rsidRDefault="00A065B8" w:rsidP="0058367E">
            <w:pPr>
              <w:pStyle w:val="Heading2"/>
              <w:jc w:val="center"/>
              <w:rPr>
                <w:rFonts w:asciiTheme="minorHAnsi" w:eastAsia="Verdana" w:hAnsiTheme="minorHAnsi" w:cs="Verdana"/>
                <w:sz w:val="20"/>
                <w:szCs w:val="20"/>
                <w:lang w:val="es-ES_tradnl"/>
              </w:rPr>
            </w:pPr>
            <w:r w:rsidRPr="0058367E">
              <w:rPr>
                <w:rFonts w:asciiTheme="minorHAnsi" w:eastAsia="Verdana" w:hAnsiTheme="minorHAnsi" w:cs="Verdana"/>
                <w:sz w:val="20"/>
                <w:szCs w:val="20"/>
                <w:lang w:val="es-ES_tradnl"/>
              </w:rPr>
              <w:t>55.9°S - 13.7°N</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spacing w:after="0"/>
              <w:jc w:val="both"/>
              <w:rPr>
                <w:rFonts w:asciiTheme="minorHAnsi" w:eastAsia="Verdana" w:hAnsiTheme="minorHAnsi" w:cs="Verdana"/>
                <w:b w:val="0"/>
                <w:sz w:val="20"/>
                <w:szCs w:val="20"/>
                <w:lang w:val="es-ES_tradnl"/>
              </w:rPr>
            </w:pPr>
            <w:r w:rsidRPr="0058367E">
              <w:rPr>
                <w:rFonts w:asciiTheme="minorHAnsi" w:eastAsia="Verdana" w:hAnsiTheme="minorHAnsi" w:cs="Verdana"/>
                <w:b w:val="0"/>
                <w:sz w:val="20"/>
                <w:szCs w:val="20"/>
                <w:lang w:val="es-ES_tradnl"/>
              </w:rPr>
              <w:t>33x33 km</w:t>
            </w:r>
          </w:p>
          <w:p w:rsidR="00A065B8" w:rsidRPr="0058367E" w:rsidRDefault="00A065B8" w:rsidP="0058367E">
            <w:pPr>
              <w:pStyle w:val="Heading2"/>
              <w:spacing w:before="0" w:after="0"/>
              <w:jc w:val="both"/>
              <w:rPr>
                <w:rFonts w:asciiTheme="minorHAnsi" w:eastAsia="Verdana" w:hAnsiTheme="minorHAnsi" w:cs="Verdana"/>
                <w:b w:val="0"/>
                <w:sz w:val="20"/>
                <w:szCs w:val="20"/>
                <w:lang w:val="es-ES_tradnl"/>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rPr>
                <w:rFonts w:asciiTheme="minorHAnsi" w:eastAsia="Verdana" w:hAnsiTheme="minorHAnsi" w:cs="Verdana"/>
                <w:b w:val="0"/>
                <w:sz w:val="20"/>
                <w:szCs w:val="20"/>
                <w:lang w:val="es-ES_tradnl"/>
              </w:rPr>
            </w:pPr>
          </w:p>
        </w:tc>
        <w:tc>
          <w:tcPr>
            <w:tcW w:w="1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rPr>
                <w:rFonts w:asciiTheme="minorHAnsi" w:eastAsia="Verdana" w:hAnsiTheme="minorHAnsi" w:cs="Verdana"/>
                <w:b w:val="0"/>
                <w:sz w:val="20"/>
                <w:szCs w:val="20"/>
                <w:lang w:val="es-ES_tradnl"/>
              </w:rPr>
            </w:pPr>
            <w:r w:rsidRPr="0058367E">
              <w:rPr>
                <w:rFonts w:asciiTheme="minorHAnsi" w:eastAsia="Verdana" w:hAnsiTheme="minorHAnsi" w:cs="Verdana"/>
                <w:b w:val="0"/>
                <w:sz w:val="20"/>
                <w:szCs w:val="20"/>
                <w:lang w:val="es-ES_tradnl"/>
              </w:rPr>
              <w:t>180 hr / 6 hr</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rPr>
                <w:rFonts w:asciiTheme="minorHAnsi" w:eastAsia="Verdana" w:hAnsiTheme="minorHAnsi" w:cs="Verdana"/>
                <w:b w:val="0"/>
                <w:sz w:val="20"/>
                <w:szCs w:val="20"/>
                <w:lang w:val="es-ES_tradnl"/>
              </w:rPr>
            </w:pPr>
          </w:p>
        </w:tc>
      </w:tr>
      <w:tr w:rsidR="00A065B8" w:rsidRPr="002E192E" w:rsidTr="0058367E">
        <w:tc>
          <w:tcPr>
            <w:tcW w:w="18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spacing w:after="0"/>
              <w:ind w:left="32"/>
              <w:rPr>
                <w:rFonts w:eastAsia="Verdana" w:cs="Verdana"/>
                <w:b/>
                <w:sz w:val="20"/>
                <w:szCs w:val="20"/>
                <w:lang w:val="es-ES_tradnl"/>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jc w:val="center"/>
              <w:rPr>
                <w:rFonts w:asciiTheme="minorHAnsi" w:eastAsia="Verdana" w:hAnsiTheme="minorHAnsi" w:cs="Verdana"/>
                <w:b w:val="0"/>
                <w:sz w:val="20"/>
                <w:szCs w:val="20"/>
                <w:lang w:val="es-ES_tradnl"/>
              </w:rPr>
            </w:pP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785B40">
            <w:pPr>
              <w:pStyle w:val="Heading2"/>
              <w:jc w:val="center"/>
              <w:rPr>
                <w:rFonts w:asciiTheme="minorHAnsi" w:eastAsia="Verdana" w:hAnsiTheme="minorHAnsi" w:cs="Verdana"/>
                <w:sz w:val="20"/>
                <w:szCs w:val="20"/>
                <w:lang w:val="es-ES_tradnl"/>
              </w:rPr>
            </w:pPr>
            <w:r w:rsidRPr="0058367E">
              <w:rPr>
                <w:rFonts w:asciiTheme="minorHAnsi" w:eastAsia="Verdana" w:hAnsiTheme="minorHAnsi" w:cs="Verdana"/>
                <w:sz w:val="20"/>
                <w:szCs w:val="20"/>
                <w:lang w:val="es-ES_tradnl"/>
              </w:rPr>
              <w:t>Perú</w:t>
            </w:r>
          </w:p>
          <w:p w:rsidR="00A065B8" w:rsidRPr="0058367E" w:rsidRDefault="00A065B8" w:rsidP="0058367E">
            <w:pPr>
              <w:pStyle w:val="Heading2"/>
              <w:jc w:val="center"/>
              <w:rPr>
                <w:rFonts w:asciiTheme="minorHAnsi" w:eastAsia="Verdana" w:hAnsiTheme="minorHAnsi" w:cs="Verdana"/>
                <w:sz w:val="20"/>
                <w:szCs w:val="20"/>
                <w:lang w:val="es-ES_tradnl"/>
              </w:rPr>
            </w:pPr>
            <w:r w:rsidRPr="0058367E">
              <w:rPr>
                <w:rFonts w:asciiTheme="minorHAnsi" w:eastAsia="Verdana" w:hAnsiTheme="minorHAnsi" w:cs="Verdana"/>
                <w:sz w:val="20"/>
                <w:szCs w:val="20"/>
                <w:lang w:val="es-ES_tradnl"/>
              </w:rPr>
              <w:t>93.3°W-89.7°W</w:t>
            </w:r>
          </w:p>
          <w:p w:rsidR="00A065B8" w:rsidRPr="0058367E" w:rsidRDefault="00A065B8" w:rsidP="0058367E">
            <w:pPr>
              <w:pStyle w:val="Heading2"/>
              <w:jc w:val="center"/>
              <w:rPr>
                <w:rFonts w:asciiTheme="minorHAnsi" w:eastAsia="Verdana" w:hAnsiTheme="minorHAnsi" w:cs="Verdana"/>
                <w:sz w:val="20"/>
                <w:szCs w:val="20"/>
                <w:lang w:val="es-ES_tradnl"/>
              </w:rPr>
            </w:pPr>
            <w:r w:rsidRPr="0058367E">
              <w:rPr>
                <w:rFonts w:asciiTheme="minorHAnsi" w:eastAsia="Verdana" w:hAnsiTheme="minorHAnsi" w:cs="Verdana"/>
                <w:sz w:val="20"/>
                <w:szCs w:val="20"/>
                <w:lang w:val="es-ES_tradnl"/>
              </w:rPr>
              <w:t xml:space="preserve">27.6°S - 4.8°N </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spacing w:after="0"/>
              <w:jc w:val="both"/>
              <w:rPr>
                <w:rFonts w:asciiTheme="minorHAnsi" w:eastAsia="Verdana" w:hAnsiTheme="minorHAnsi" w:cs="Verdana"/>
                <w:b w:val="0"/>
                <w:sz w:val="20"/>
                <w:szCs w:val="20"/>
                <w:lang w:val="es-ES_tradnl"/>
              </w:rPr>
            </w:pPr>
            <w:r w:rsidRPr="0058367E">
              <w:rPr>
                <w:rFonts w:asciiTheme="minorHAnsi" w:eastAsia="Verdana" w:hAnsiTheme="minorHAnsi" w:cs="Verdana"/>
                <w:b w:val="0"/>
                <w:sz w:val="20"/>
                <w:szCs w:val="20"/>
                <w:lang w:val="es-ES_tradnl"/>
              </w:rPr>
              <w:t>10x10km</w:t>
            </w:r>
          </w:p>
          <w:p w:rsidR="00A065B8" w:rsidRPr="0058367E" w:rsidRDefault="00A065B8" w:rsidP="0058367E">
            <w:pPr>
              <w:pStyle w:val="Heading2"/>
              <w:spacing w:before="0" w:after="0"/>
              <w:jc w:val="both"/>
              <w:rPr>
                <w:rFonts w:asciiTheme="minorHAnsi" w:eastAsia="Verdana" w:hAnsiTheme="minorHAnsi" w:cs="Verdana"/>
                <w:b w:val="0"/>
                <w:sz w:val="20"/>
                <w:szCs w:val="20"/>
                <w:lang w:val="es-ES_tradnl"/>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rPr>
                <w:rFonts w:asciiTheme="minorHAnsi" w:eastAsia="Verdana" w:hAnsiTheme="minorHAnsi" w:cs="Verdana"/>
                <w:b w:val="0"/>
                <w:sz w:val="20"/>
                <w:szCs w:val="20"/>
                <w:lang w:val="es-ES_tradnl"/>
              </w:rPr>
            </w:pPr>
          </w:p>
        </w:tc>
        <w:tc>
          <w:tcPr>
            <w:tcW w:w="1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rPr>
                <w:rFonts w:asciiTheme="minorHAnsi" w:eastAsia="Verdana" w:hAnsiTheme="minorHAnsi" w:cs="Verdana"/>
                <w:b w:val="0"/>
                <w:sz w:val="20"/>
                <w:szCs w:val="20"/>
                <w:lang w:val="es-ES_tradnl"/>
              </w:rPr>
            </w:pPr>
            <w:r w:rsidRPr="0058367E">
              <w:rPr>
                <w:rFonts w:asciiTheme="minorHAnsi" w:eastAsia="Verdana" w:hAnsiTheme="minorHAnsi" w:cs="Verdana"/>
                <w:b w:val="0"/>
                <w:sz w:val="20"/>
                <w:szCs w:val="20"/>
                <w:lang w:val="es-ES_tradnl"/>
              </w:rPr>
              <w:t>240 h</w:t>
            </w:r>
            <w:r w:rsidR="0058367E">
              <w:rPr>
                <w:rFonts w:asciiTheme="minorHAnsi" w:eastAsia="Verdana" w:hAnsiTheme="minorHAnsi" w:cs="Verdana"/>
                <w:b w:val="0"/>
                <w:sz w:val="20"/>
                <w:szCs w:val="20"/>
                <w:lang w:val="es-ES_tradnl"/>
              </w:rPr>
              <w:t>r</w:t>
            </w:r>
            <w:r w:rsidRPr="0058367E">
              <w:rPr>
                <w:rFonts w:asciiTheme="minorHAnsi" w:eastAsia="Verdana" w:hAnsiTheme="minorHAnsi" w:cs="Verdana"/>
                <w:b w:val="0"/>
                <w:sz w:val="20"/>
                <w:szCs w:val="20"/>
                <w:lang w:val="es-ES_tradnl"/>
              </w:rPr>
              <w:t>/ 1h</w:t>
            </w:r>
            <w:r w:rsidR="0058367E">
              <w:rPr>
                <w:rFonts w:asciiTheme="minorHAnsi" w:eastAsia="Verdana" w:hAnsiTheme="minorHAnsi" w:cs="Verdana"/>
                <w:b w:val="0"/>
                <w:sz w:val="20"/>
                <w:szCs w:val="20"/>
                <w:lang w:val="es-ES_tradnl"/>
              </w:rPr>
              <w:t>r</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5B8" w:rsidRPr="0058367E" w:rsidRDefault="00A065B8" w:rsidP="0058367E">
            <w:pPr>
              <w:pStyle w:val="Heading2"/>
              <w:rPr>
                <w:rFonts w:asciiTheme="minorHAnsi" w:eastAsia="Verdana" w:hAnsiTheme="minorHAnsi" w:cs="Verdana"/>
                <w:b w:val="0"/>
                <w:sz w:val="20"/>
                <w:szCs w:val="20"/>
                <w:lang w:val="es-ES_tradnl"/>
              </w:rPr>
            </w:pPr>
          </w:p>
        </w:tc>
      </w:tr>
    </w:tbl>
    <w:p w:rsidR="00644734" w:rsidRDefault="00644734">
      <w:pPr>
        <w:rPr>
          <w:rFonts w:ascii="Times New Roman" w:hAnsi="Times New Roman" w:cs="Times New Roman"/>
          <w:lang w:val="es-ES_tradnl"/>
        </w:rPr>
        <w:sectPr w:rsidR="00644734" w:rsidSect="00644734">
          <w:headerReference w:type="default" r:id="rId17"/>
          <w:pgSz w:w="15840" w:h="12240" w:orient="landscape"/>
          <w:pgMar w:top="1440" w:right="1440" w:bottom="1440" w:left="1440" w:header="720" w:footer="720" w:gutter="0"/>
          <w:cols w:space="720"/>
          <w:docGrid w:linePitch="360"/>
        </w:sectPr>
      </w:pPr>
    </w:p>
    <w:p w:rsidR="00644734" w:rsidRPr="006C3462" w:rsidRDefault="00644734" w:rsidP="00644734">
      <w:pPr>
        <w:jc w:val="center"/>
        <w:rPr>
          <w:rFonts w:ascii="Times New Roman" w:hAnsi="Times New Roman" w:cs="Times New Roman"/>
          <w:b/>
          <w:lang w:val="es-ES_tradnl"/>
        </w:rPr>
      </w:pPr>
      <w:r w:rsidRPr="006C3462">
        <w:rPr>
          <w:rFonts w:cs="Times New Roman"/>
          <w:b/>
          <w:lang w:val="es-ES_tradnl"/>
        </w:rPr>
        <w:t>Anexo II</w:t>
      </w:r>
      <w:r w:rsidR="006C3462" w:rsidRPr="006C3462">
        <w:rPr>
          <w:rFonts w:cs="Times New Roman"/>
          <w:b/>
          <w:lang w:val="es-ES_tradnl"/>
        </w:rPr>
        <w:t xml:space="preserve"> – Tabla </w:t>
      </w:r>
      <w:r w:rsidR="004C6D5A">
        <w:rPr>
          <w:rFonts w:cs="Times New Roman"/>
          <w:b/>
          <w:lang w:val="es-ES_tradnl"/>
        </w:rPr>
        <w:t xml:space="preserve">comparativa </w:t>
      </w:r>
      <w:r w:rsidR="006C3462" w:rsidRPr="006C3462">
        <w:rPr>
          <w:rFonts w:cs="Times New Roman"/>
          <w:b/>
          <w:lang w:val="es-ES_tradnl"/>
        </w:rPr>
        <w:t>de acceso Internet en la AR III</w:t>
      </w:r>
    </w:p>
    <w:p w:rsidR="00644734" w:rsidRDefault="00644734" w:rsidP="00644734">
      <w:pPr>
        <w:jc w:val="center"/>
        <w:rPr>
          <w:rFonts w:cs="Times New Roman"/>
          <w:lang w:val="es-ES_tradnl"/>
        </w:rPr>
      </w:pPr>
    </w:p>
    <w:tbl>
      <w:tblPr>
        <w:tblStyle w:val="TableGrid"/>
        <w:tblW w:w="0" w:type="auto"/>
        <w:tblLook w:val="04A0" w:firstRow="1" w:lastRow="0" w:firstColumn="1" w:lastColumn="0" w:noHBand="0" w:noVBand="1"/>
      </w:tblPr>
      <w:tblGrid>
        <w:gridCol w:w="2394"/>
        <w:gridCol w:w="2394"/>
        <w:gridCol w:w="2394"/>
        <w:gridCol w:w="2394"/>
      </w:tblGrid>
      <w:tr w:rsidR="006C3462" w:rsidTr="004A6B43">
        <w:tc>
          <w:tcPr>
            <w:tcW w:w="2394" w:type="dxa"/>
          </w:tcPr>
          <w:p w:rsidR="006C3462" w:rsidRPr="00F32950" w:rsidRDefault="006C3462" w:rsidP="00644734">
            <w:pPr>
              <w:jc w:val="center"/>
              <w:rPr>
                <w:rFonts w:cs="Times New Roman"/>
                <w:b/>
                <w:lang w:val="es-ES_tradnl"/>
              </w:rPr>
            </w:pPr>
          </w:p>
        </w:tc>
        <w:tc>
          <w:tcPr>
            <w:tcW w:w="2394" w:type="dxa"/>
          </w:tcPr>
          <w:p w:rsidR="006C3462" w:rsidRPr="00F32950" w:rsidRDefault="006C3462" w:rsidP="00644734">
            <w:pPr>
              <w:jc w:val="center"/>
              <w:rPr>
                <w:rFonts w:cs="Times New Roman"/>
                <w:b/>
                <w:lang w:val="es-ES_tradnl"/>
              </w:rPr>
            </w:pPr>
            <w:r w:rsidRPr="00F32950">
              <w:rPr>
                <w:rFonts w:cs="Times New Roman"/>
                <w:b/>
                <w:lang w:val="es-ES_tradnl"/>
              </w:rPr>
              <w:t>2008</w:t>
            </w:r>
          </w:p>
          <w:p w:rsidR="00F32950" w:rsidRPr="00F32950" w:rsidRDefault="00F32950" w:rsidP="00644734">
            <w:pPr>
              <w:jc w:val="center"/>
              <w:rPr>
                <w:rFonts w:cs="Times New Roman"/>
                <w:b/>
                <w:lang w:val="es-ES_tradnl"/>
              </w:rPr>
            </w:pPr>
          </w:p>
        </w:tc>
        <w:tc>
          <w:tcPr>
            <w:tcW w:w="4788" w:type="dxa"/>
            <w:gridSpan w:val="2"/>
          </w:tcPr>
          <w:p w:rsidR="006C3462" w:rsidRPr="00F32950" w:rsidRDefault="006C3462" w:rsidP="00644734">
            <w:pPr>
              <w:jc w:val="center"/>
              <w:rPr>
                <w:rFonts w:cs="Times New Roman"/>
                <w:b/>
                <w:lang w:val="es-ES_tradnl"/>
              </w:rPr>
            </w:pPr>
            <w:r w:rsidRPr="00F32950">
              <w:rPr>
                <w:rFonts w:cs="Times New Roman"/>
                <w:b/>
                <w:lang w:val="es-ES_tradnl"/>
              </w:rPr>
              <w:t>2017</w:t>
            </w:r>
          </w:p>
        </w:tc>
      </w:tr>
      <w:tr w:rsidR="006C3462" w:rsidTr="006C3462">
        <w:tc>
          <w:tcPr>
            <w:tcW w:w="2394" w:type="dxa"/>
          </w:tcPr>
          <w:p w:rsidR="006C3462" w:rsidRPr="00F32950" w:rsidRDefault="006C3462" w:rsidP="00644734">
            <w:pPr>
              <w:jc w:val="center"/>
              <w:rPr>
                <w:rFonts w:cs="Times New Roman"/>
                <w:b/>
                <w:lang w:val="es-ES_tradnl"/>
              </w:rPr>
            </w:pPr>
          </w:p>
        </w:tc>
        <w:tc>
          <w:tcPr>
            <w:tcW w:w="2394" w:type="dxa"/>
          </w:tcPr>
          <w:p w:rsidR="006C3462" w:rsidRPr="00F32950" w:rsidRDefault="006C3462" w:rsidP="00644734">
            <w:pPr>
              <w:jc w:val="center"/>
              <w:rPr>
                <w:rFonts w:cs="Times New Roman"/>
                <w:b/>
                <w:lang w:val="es-ES_tradnl"/>
              </w:rPr>
            </w:pPr>
          </w:p>
          <w:p w:rsidR="00F32950" w:rsidRPr="00F32950" w:rsidRDefault="00F32950" w:rsidP="00644734">
            <w:pPr>
              <w:jc w:val="center"/>
              <w:rPr>
                <w:rFonts w:cs="Times New Roman"/>
                <w:b/>
                <w:lang w:val="es-ES_tradnl"/>
              </w:rPr>
            </w:pPr>
          </w:p>
        </w:tc>
        <w:tc>
          <w:tcPr>
            <w:tcW w:w="2394" w:type="dxa"/>
          </w:tcPr>
          <w:p w:rsidR="006C3462" w:rsidRPr="00F32950" w:rsidRDefault="006C3462" w:rsidP="00644734">
            <w:pPr>
              <w:jc w:val="center"/>
              <w:rPr>
                <w:rFonts w:cs="Times New Roman"/>
                <w:b/>
                <w:lang w:val="es-ES_tradnl"/>
              </w:rPr>
            </w:pPr>
            <w:r w:rsidRPr="00F32950">
              <w:rPr>
                <w:rFonts w:cs="Times New Roman"/>
                <w:b/>
                <w:lang w:val="es-ES_tradnl"/>
              </w:rPr>
              <w:t>Comercial</w:t>
            </w:r>
          </w:p>
        </w:tc>
        <w:tc>
          <w:tcPr>
            <w:tcW w:w="2394" w:type="dxa"/>
          </w:tcPr>
          <w:p w:rsidR="006C3462" w:rsidRPr="00F32950" w:rsidRDefault="006C3462" w:rsidP="00644734">
            <w:pPr>
              <w:jc w:val="center"/>
              <w:rPr>
                <w:rFonts w:cs="Times New Roman"/>
                <w:b/>
                <w:lang w:val="es-ES_tradnl"/>
              </w:rPr>
            </w:pPr>
            <w:r w:rsidRPr="00F32950">
              <w:rPr>
                <w:rFonts w:cs="Times New Roman"/>
                <w:b/>
                <w:lang w:val="es-ES_tradnl"/>
              </w:rPr>
              <w:t>Internet 2</w:t>
            </w:r>
          </w:p>
        </w:tc>
      </w:tr>
      <w:tr w:rsidR="006C3462" w:rsidTr="006C3462">
        <w:tc>
          <w:tcPr>
            <w:tcW w:w="2394" w:type="dxa"/>
          </w:tcPr>
          <w:p w:rsidR="006C3462" w:rsidRPr="00F32950" w:rsidRDefault="006C3462" w:rsidP="00644734">
            <w:pPr>
              <w:jc w:val="center"/>
              <w:rPr>
                <w:rFonts w:cs="Times New Roman"/>
                <w:b/>
                <w:lang w:val="es-ES_tradnl"/>
              </w:rPr>
            </w:pPr>
          </w:p>
        </w:tc>
        <w:tc>
          <w:tcPr>
            <w:tcW w:w="2394" w:type="dxa"/>
          </w:tcPr>
          <w:p w:rsidR="006C3462" w:rsidRPr="00F32950" w:rsidRDefault="006C3462" w:rsidP="00644734">
            <w:pPr>
              <w:jc w:val="center"/>
              <w:rPr>
                <w:rFonts w:cs="Times New Roman"/>
                <w:b/>
                <w:lang w:val="es-ES_tradnl"/>
              </w:rPr>
            </w:pPr>
            <w:r w:rsidRPr="00F32950">
              <w:rPr>
                <w:rFonts w:cs="Times New Roman"/>
                <w:b/>
                <w:lang w:val="es-ES_tradnl"/>
              </w:rPr>
              <w:t>Mbps</w:t>
            </w:r>
          </w:p>
          <w:p w:rsidR="00F32950" w:rsidRPr="00F32950" w:rsidRDefault="00F32950" w:rsidP="00644734">
            <w:pPr>
              <w:jc w:val="center"/>
              <w:rPr>
                <w:rFonts w:cs="Times New Roman"/>
                <w:b/>
                <w:lang w:val="es-ES_tradnl"/>
              </w:rPr>
            </w:pPr>
          </w:p>
        </w:tc>
        <w:tc>
          <w:tcPr>
            <w:tcW w:w="2394" w:type="dxa"/>
          </w:tcPr>
          <w:p w:rsidR="006C3462" w:rsidRPr="00F32950" w:rsidRDefault="006C3462" w:rsidP="00644734">
            <w:pPr>
              <w:jc w:val="center"/>
              <w:rPr>
                <w:rFonts w:cs="Times New Roman"/>
                <w:b/>
                <w:lang w:val="es-ES_tradnl"/>
              </w:rPr>
            </w:pPr>
            <w:r w:rsidRPr="00F32950">
              <w:rPr>
                <w:rFonts w:cs="Times New Roman"/>
                <w:b/>
                <w:lang w:val="es-ES_tradnl"/>
              </w:rPr>
              <w:t>Mbps</w:t>
            </w:r>
          </w:p>
        </w:tc>
        <w:tc>
          <w:tcPr>
            <w:tcW w:w="2394" w:type="dxa"/>
          </w:tcPr>
          <w:p w:rsidR="006C3462" w:rsidRPr="00F32950" w:rsidRDefault="006C3462" w:rsidP="00644734">
            <w:pPr>
              <w:jc w:val="center"/>
              <w:rPr>
                <w:rFonts w:cs="Times New Roman"/>
                <w:b/>
                <w:lang w:val="es-ES_tradnl"/>
              </w:rPr>
            </w:pPr>
            <w:r w:rsidRPr="00F32950">
              <w:rPr>
                <w:rFonts w:cs="Times New Roman"/>
                <w:b/>
                <w:lang w:val="es-ES_tradnl"/>
              </w:rPr>
              <w:t>Mbps</w:t>
            </w:r>
          </w:p>
        </w:tc>
      </w:tr>
      <w:tr w:rsidR="006C3462" w:rsidTr="006C3462">
        <w:tc>
          <w:tcPr>
            <w:tcW w:w="2394" w:type="dxa"/>
          </w:tcPr>
          <w:p w:rsidR="006C3462" w:rsidRPr="00F32950" w:rsidRDefault="006C3462" w:rsidP="006C3462">
            <w:pPr>
              <w:rPr>
                <w:rFonts w:cs="Times New Roman"/>
                <w:b/>
                <w:lang w:val="es-ES_tradnl"/>
              </w:rPr>
            </w:pPr>
            <w:r w:rsidRPr="00F32950">
              <w:rPr>
                <w:rFonts w:cs="Times New Roman"/>
                <w:b/>
                <w:lang w:val="es-ES_tradnl"/>
              </w:rPr>
              <w:t>Argentina</w:t>
            </w:r>
          </w:p>
        </w:tc>
        <w:tc>
          <w:tcPr>
            <w:tcW w:w="2394" w:type="dxa"/>
          </w:tcPr>
          <w:p w:rsidR="006C3462" w:rsidRPr="00F32950" w:rsidRDefault="00F32950" w:rsidP="00F32950">
            <w:pPr>
              <w:jc w:val="right"/>
              <w:rPr>
                <w:rFonts w:cs="Times New Roman"/>
                <w:b/>
                <w:lang w:val="es-ES_tradnl"/>
              </w:rPr>
            </w:pPr>
            <w:r w:rsidRPr="00F32950">
              <w:rPr>
                <w:rFonts w:cs="Times New Roman"/>
                <w:b/>
                <w:lang w:val="es-ES_tradnl"/>
              </w:rPr>
              <w:t>17</w:t>
            </w:r>
          </w:p>
          <w:p w:rsidR="00F32950" w:rsidRPr="00F32950" w:rsidRDefault="00F32950" w:rsidP="00F32950">
            <w:pPr>
              <w:jc w:val="right"/>
              <w:rPr>
                <w:rFonts w:cs="Times New Roman"/>
                <w:b/>
                <w:lang w:val="es-ES_tradnl"/>
              </w:rPr>
            </w:pPr>
          </w:p>
        </w:tc>
        <w:tc>
          <w:tcPr>
            <w:tcW w:w="2394" w:type="dxa"/>
          </w:tcPr>
          <w:p w:rsidR="006C3462" w:rsidRPr="00F32950" w:rsidRDefault="00F32950" w:rsidP="00F32950">
            <w:pPr>
              <w:jc w:val="right"/>
              <w:rPr>
                <w:rFonts w:cs="Times New Roman"/>
                <w:b/>
                <w:lang w:val="es-ES_tradnl"/>
              </w:rPr>
            </w:pPr>
            <w:r w:rsidRPr="00F32950">
              <w:rPr>
                <w:rFonts w:cs="Times New Roman"/>
                <w:b/>
                <w:lang w:val="es-ES_tradnl"/>
              </w:rPr>
              <w:t>250 + 250</w:t>
            </w:r>
          </w:p>
        </w:tc>
        <w:tc>
          <w:tcPr>
            <w:tcW w:w="2394" w:type="dxa"/>
          </w:tcPr>
          <w:p w:rsidR="006C3462" w:rsidRPr="00F32950" w:rsidRDefault="00F32950" w:rsidP="00F32950">
            <w:pPr>
              <w:jc w:val="right"/>
              <w:rPr>
                <w:rFonts w:cs="Times New Roman"/>
                <w:b/>
                <w:lang w:val="es-ES_tradnl"/>
              </w:rPr>
            </w:pPr>
            <w:r w:rsidRPr="00F32950">
              <w:rPr>
                <w:rFonts w:cs="Times New Roman"/>
                <w:b/>
                <w:lang w:val="es-ES_tradnl"/>
              </w:rPr>
              <w:t>500</w:t>
            </w:r>
          </w:p>
        </w:tc>
      </w:tr>
      <w:tr w:rsidR="006C3462" w:rsidTr="006C3462">
        <w:tc>
          <w:tcPr>
            <w:tcW w:w="2394" w:type="dxa"/>
          </w:tcPr>
          <w:p w:rsidR="006C3462" w:rsidRPr="00F32950" w:rsidRDefault="006C3462" w:rsidP="006C3462">
            <w:pPr>
              <w:rPr>
                <w:rFonts w:cs="Times New Roman"/>
                <w:b/>
                <w:lang w:val="es-ES_tradnl"/>
              </w:rPr>
            </w:pPr>
            <w:r w:rsidRPr="00F32950">
              <w:rPr>
                <w:rFonts w:cs="Times New Roman"/>
                <w:b/>
                <w:lang w:val="es-ES_tradnl"/>
              </w:rPr>
              <w:t>Bolivia</w:t>
            </w:r>
          </w:p>
        </w:tc>
        <w:tc>
          <w:tcPr>
            <w:tcW w:w="2394" w:type="dxa"/>
          </w:tcPr>
          <w:p w:rsidR="006C3462" w:rsidRPr="00F32950" w:rsidRDefault="00F32950" w:rsidP="00F32950">
            <w:pPr>
              <w:jc w:val="right"/>
              <w:rPr>
                <w:rFonts w:cs="Times New Roman"/>
                <w:b/>
                <w:lang w:val="es-ES_tradnl"/>
              </w:rPr>
            </w:pPr>
            <w:r w:rsidRPr="00F32950">
              <w:rPr>
                <w:rFonts w:cs="Times New Roman"/>
                <w:b/>
                <w:lang w:val="es-ES_tradnl"/>
              </w:rPr>
              <w:t>2</w:t>
            </w:r>
          </w:p>
          <w:p w:rsidR="00F32950" w:rsidRPr="00F32950" w:rsidRDefault="00F32950" w:rsidP="00F32950">
            <w:pPr>
              <w:jc w:val="right"/>
              <w:rPr>
                <w:rFonts w:cs="Times New Roman"/>
                <w:b/>
                <w:lang w:val="es-ES_tradnl"/>
              </w:rPr>
            </w:pPr>
          </w:p>
        </w:tc>
        <w:tc>
          <w:tcPr>
            <w:tcW w:w="2394" w:type="dxa"/>
          </w:tcPr>
          <w:p w:rsidR="006C3462" w:rsidRPr="00F32950" w:rsidRDefault="00F32950" w:rsidP="00F32950">
            <w:pPr>
              <w:jc w:val="right"/>
              <w:rPr>
                <w:rFonts w:cs="Times New Roman"/>
                <w:b/>
                <w:lang w:val="es-ES_tradnl"/>
              </w:rPr>
            </w:pPr>
            <w:r w:rsidRPr="00F32950">
              <w:rPr>
                <w:rFonts w:cs="Times New Roman"/>
                <w:b/>
                <w:lang w:val="es-ES_tradnl"/>
              </w:rPr>
              <w:t>4 +4 + 15</w:t>
            </w:r>
          </w:p>
        </w:tc>
        <w:tc>
          <w:tcPr>
            <w:tcW w:w="2394" w:type="dxa"/>
          </w:tcPr>
          <w:p w:rsidR="006C3462" w:rsidRPr="00F32950" w:rsidRDefault="006C3462" w:rsidP="00F32950">
            <w:pPr>
              <w:jc w:val="right"/>
              <w:rPr>
                <w:rFonts w:cs="Times New Roman"/>
                <w:b/>
                <w:lang w:val="es-ES_tradnl"/>
              </w:rPr>
            </w:pPr>
          </w:p>
        </w:tc>
      </w:tr>
      <w:tr w:rsidR="006C3462" w:rsidTr="006C3462">
        <w:tc>
          <w:tcPr>
            <w:tcW w:w="2394" w:type="dxa"/>
          </w:tcPr>
          <w:p w:rsidR="006C3462" w:rsidRPr="00F32950" w:rsidRDefault="006C3462" w:rsidP="006C3462">
            <w:pPr>
              <w:rPr>
                <w:rFonts w:cs="Times New Roman"/>
                <w:b/>
                <w:lang w:val="es-ES_tradnl"/>
              </w:rPr>
            </w:pPr>
            <w:r w:rsidRPr="00F32950">
              <w:rPr>
                <w:rFonts w:cs="Times New Roman"/>
                <w:b/>
                <w:lang w:val="es-ES_tradnl"/>
              </w:rPr>
              <w:t>Brasil</w:t>
            </w:r>
          </w:p>
        </w:tc>
        <w:tc>
          <w:tcPr>
            <w:tcW w:w="2394" w:type="dxa"/>
          </w:tcPr>
          <w:p w:rsidR="006C3462" w:rsidRPr="00F32950" w:rsidRDefault="00F32950" w:rsidP="00F32950">
            <w:pPr>
              <w:jc w:val="right"/>
              <w:rPr>
                <w:rFonts w:cs="Times New Roman"/>
                <w:b/>
                <w:lang w:val="es-ES_tradnl"/>
              </w:rPr>
            </w:pPr>
            <w:r w:rsidRPr="00F32950">
              <w:rPr>
                <w:rFonts w:cs="Times New Roman"/>
                <w:b/>
                <w:lang w:val="es-ES_tradnl"/>
              </w:rPr>
              <w:t>10</w:t>
            </w:r>
          </w:p>
          <w:p w:rsidR="00F32950" w:rsidRPr="00F32950" w:rsidRDefault="00F32950" w:rsidP="00F32950">
            <w:pPr>
              <w:jc w:val="right"/>
              <w:rPr>
                <w:rFonts w:cs="Times New Roman"/>
                <w:b/>
                <w:lang w:val="es-ES_tradnl"/>
              </w:rPr>
            </w:pPr>
          </w:p>
        </w:tc>
        <w:tc>
          <w:tcPr>
            <w:tcW w:w="2394" w:type="dxa"/>
          </w:tcPr>
          <w:p w:rsidR="006C3462" w:rsidRPr="00F32950" w:rsidRDefault="00F32950" w:rsidP="00F32950">
            <w:pPr>
              <w:jc w:val="right"/>
              <w:rPr>
                <w:rFonts w:cs="Times New Roman"/>
                <w:b/>
                <w:lang w:val="es-ES_tradnl"/>
              </w:rPr>
            </w:pPr>
            <w:r w:rsidRPr="00F32950">
              <w:rPr>
                <w:rFonts w:cs="Times New Roman"/>
                <w:b/>
                <w:lang w:val="es-ES_tradnl"/>
              </w:rPr>
              <w:t>200 + 200</w:t>
            </w:r>
          </w:p>
        </w:tc>
        <w:tc>
          <w:tcPr>
            <w:tcW w:w="2394" w:type="dxa"/>
          </w:tcPr>
          <w:p w:rsidR="006C3462" w:rsidRPr="00F32950" w:rsidRDefault="00F32950" w:rsidP="00F32950">
            <w:pPr>
              <w:jc w:val="right"/>
              <w:rPr>
                <w:rFonts w:cs="Times New Roman"/>
                <w:b/>
                <w:lang w:val="es-ES_tradnl"/>
              </w:rPr>
            </w:pPr>
            <w:r w:rsidRPr="00F32950">
              <w:rPr>
                <w:rFonts w:cs="Times New Roman"/>
                <w:b/>
                <w:lang w:val="es-ES_tradnl"/>
              </w:rPr>
              <w:t>1 000</w:t>
            </w:r>
          </w:p>
        </w:tc>
      </w:tr>
      <w:tr w:rsidR="006C3462" w:rsidTr="006C3462">
        <w:tc>
          <w:tcPr>
            <w:tcW w:w="2394" w:type="dxa"/>
          </w:tcPr>
          <w:p w:rsidR="006C3462" w:rsidRPr="00F32950" w:rsidRDefault="006C3462" w:rsidP="006C3462">
            <w:pPr>
              <w:rPr>
                <w:rFonts w:cs="Times New Roman"/>
                <w:b/>
                <w:lang w:val="es-ES_tradnl"/>
              </w:rPr>
            </w:pPr>
            <w:r w:rsidRPr="00F32950">
              <w:rPr>
                <w:rFonts w:cs="Times New Roman"/>
                <w:b/>
                <w:lang w:val="es-ES_tradnl"/>
              </w:rPr>
              <w:t>Chile</w:t>
            </w:r>
          </w:p>
        </w:tc>
        <w:tc>
          <w:tcPr>
            <w:tcW w:w="2394" w:type="dxa"/>
          </w:tcPr>
          <w:p w:rsidR="006C3462" w:rsidRPr="00F32950" w:rsidRDefault="00F32950" w:rsidP="00F32950">
            <w:pPr>
              <w:jc w:val="right"/>
              <w:rPr>
                <w:rFonts w:cs="Times New Roman"/>
                <w:b/>
                <w:lang w:val="es-ES_tradnl"/>
              </w:rPr>
            </w:pPr>
            <w:r w:rsidRPr="00F32950">
              <w:rPr>
                <w:rFonts w:cs="Times New Roman"/>
                <w:b/>
                <w:lang w:val="es-ES_tradnl"/>
              </w:rPr>
              <w:t>20</w:t>
            </w:r>
          </w:p>
          <w:p w:rsidR="00F32950" w:rsidRPr="00F32950" w:rsidRDefault="00F32950" w:rsidP="00F32950">
            <w:pPr>
              <w:jc w:val="right"/>
              <w:rPr>
                <w:rFonts w:cs="Times New Roman"/>
                <w:b/>
                <w:lang w:val="es-ES_tradnl"/>
              </w:rPr>
            </w:pPr>
          </w:p>
        </w:tc>
        <w:tc>
          <w:tcPr>
            <w:tcW w:w="2394" w:type="dxa"/>
          </w:tcPr>
          <w:p w:rsidR="006C3462" w:rsidRPr="00F32950" w:rsidRDefault="00F32950" w:rsidP="00F32950">
            <w:pPr>
              <w:jc w:val="right"/>
              <w:rPr>
                <w:rFonts w:cs="Times New Roman"/>
                <w:b/>
                <w:lang w:val="es-ES_tradnl"/>
              </w:rPr>
            </w:pPr>
            <w:r w:rsidRPr="00F32950">
              <w:rPr>
                <w:rFonts w:cs="Times New Roman"/>
                <w:b/>
                <w:lang w:val="es-ES_tradnl"/>
              </w:rPr>
              <w:t>100</w:t>
            </w:r>
          </w:p>
        </w:tc>
        <w:tc>
          <w:tcPr>
            <w:tcW w:w="2394" w:type="dxa"/>
          </w:tcPr>
          <w:p w:rsidR="006C3462" w:rsidRPr="00F32950" w:rsidRDefault="006C3462" w:rsidP="00644734">
            <w:pPr>
              <w:jc w:val="center"/>
              <w:rPr>
                <w:rFonts w:cs="Times New Roman"/>
                <w:b/>
                <w:lang w:val="es-ES_tradnl"/>
              </w:rPr>
            </w:pPr>
          </w:p>
        </w:tc>
      </w:tr>
      <w:tr w:rsidR="006C3462" w:rsidTr="006C3462">
        <w:tc>
          <w:tcPr>
            <w:tcW w:w="2394" w:type="dxa"/>
          </w:tcPr>
          <w:p w:rsidR="006C3462" w:rsidRPr="00F32950" w:rsidRDefault="006C3462" w:rsidP="006C3462">
            <w:pPr>
              <w:rPr>
                <w:rFonts w:cs="Times New Roman"/>
                <w:b/>
                <w:lang w:val="es-ES_tradnl"/>
              </w:rPr>
            </w:pPr>
            <w:r w:rsidRPr="00F32950">
              <w:rPr>
                <w:rFonts w:cs="Times New Roman"/>
                <w:b/>
                <w:lang w:val="es-ES_tradnl"/>
              </w:rPr>
              <w:t>Colombia</w:t>
            </w:r>
          </w:p>
        </w:tc>
        <w:tc>
          <w:tcPr>
            <w:tcW w:w="2394" w:type="dxa"/>
          </w:tcPr>
          <w:p w:rsidR="006C3462" w:rsidRPr="00F32950" w:rsidRDefault="00F32950" w:rsidP="00F32950">
            <w:pPr>
              <w:jc w:val="right"/>
              <w:rPr>
                <w:rFonts w:cs="Times New Roman"/>
                <w:b/>
                <w:lang w:val="es-ES_tradnl"/>
              </w:rPr>
            </w:pPr>
            <w:r w:rsidRPr="00F32950">
              <w:rPr>
                <w:rFonts w:cs="Times New Roman"/>
                <w:b/>
                <w:lang w:val="es-ES_tradnl"/>
              </w:rPr>
              <w:t>3</w:t>
            </w:r>
          </w:p>
          <w:p w:rsidR="00F32950" w:rsidRPr="00F32950" w:rsidRDefault="00F32950" w:rsidP="00F32950">
            <w:pPr>
              <w:jc w:val="right"/>
              <w:rPr>
                <w:rFonts w:cs="Times New Roman"/>
                <w:b/>
                <w:lang w:val="es-ES_tradnl"/>
              </w:rPr>
            </w:pPr>
          </w:p>
        </w:tc>
        <w:tc>
          <w:tcPr>
            <w:tcW w:w="2394" w:type="dxa"/>
          </w:tcPr>
          <w:p w:rsidR="006C3462" w:rsidRPr="00F32950" w:rsidRDefault="00F32950" w:rsidP="00F32950">
            <w:pPr>
              <w:jc w:val="right"/>
              <w:rPr>
                <w:rFonts w:cs="Times New Roman"/>
                <w:b/>
                <w:lang w:val="es-ES_tradnl"/>
              </w:rPr>
            </w:pPr>
            <w:r w:rsidRPr="00F32950">
              <w:rPr>
                <w:rFonts w:cs="Times New Roman"/>
                <w:b/>
                <w:lang w:val="es-ES_tradnl"/>
              </w:rPr>
              <w:t>128 + 64</w:t>
            </w:r>
          </w:p>
        </w:tc>
        <w:tc>
          <w:tcPr>
            <w:tcW w:w="2394" w:type="dxa"/>
          </w:tcPr>
          <w:p w:rsidR="006C3462" w:rsidRPr="00F32950" w:rsidRDefault="006C3462" w:rsidP="00644734">
            <w:pPr>
              <w:jc w:val="center"/>
              <w:rPr>
                <w:rFonts w:cs="Times New Roman"/>
                <w:b/>
                <w:lang w:val="es-ES_tradnl"/>
              </w:rPr>
            </w:pPr>
          </w:p>
        </w:tc>
      </w:tr>
      <w:tr w:rsidR="006C3462" w:rsidTr="006C3462">
        <w:tc>
          <w:tcPr>
            <w:tcW w:w="2394" w:type="dxa"/>
          </w:tcPr>
          <w:p w:rsidR="006C3462" w:rsidRPr="00F32950" w:rsidRDefault="006C3462" w:rsidP="006C3462">
            <w:pPr>
              <w:rPr>
                <w:rFonts w:cs="Times New Roman"/>
                <w:b/>
                <w:lang w:val="es-ES_tradnl"/>
              </w:rPr>
            </w:pPr>
            <w:r w:rsidRPr="00F32950">
              <w:rPr>
                <w:rFonts w:cs="Times New Roman"/>
                <w:b/>
                <w:lang w:val="es-ES_tradnl"/>
              </w:rPr>
              <w:t>Ecuador</w:t>
            </w:r>
          </w:p>
        </w:tc>
        <w:tc>
          <w:tcPr>
            <w:tcW w:w="2394" w:type="dxa"/>
          </w:tcPr>
          <w:p w:rsidR="006C3462" w:rsidRPr="00F32950" w:rsidRDefault="00F32950" w:rsidP="00F32950">
            <w:pPr>
              <w:jc w:val="right"/>
              <w:rPr>
                <w:rFonts w:cs="Times New Roman"/>
                <w:b/>
                <w:lang w:val="es-ES_tradnl"/>
              </w:rPr>
            </w:pPr>
            <w:r w:rsidRPr="00F32950">
              <w:rPr>
                <w:rFonts w:cs="Times New Roman"/>
                <w:b/>
                <w:lang w:val="es-ES_tradnl"/>
              </w:rPr>
              <w:t>1</w:t>
            </w:r>
          </w:p>
          <w:p w:rsidR="00F32950" w:rsidRPr="00F32950" w:rsidRDefault="00F32950" w:rsidP="00F32950">
            <w:pPr>
              <w:jc w:val="right"/>
              <w:rPr>
                <w:rFonts w:cs="Times New Roman"/>
                <w:b/>
                <w:lang w:val="es-ES_tradnl"/>
              </w:rPr>
            </w:pPr>
          </w:p>
        </w:tc>
        <w:tc>
          <w:tcPr>
            <w:tcW w:w="2394" w:type="dxa"/>
          </w:tcPr>
          <w:p w:rsidR="006C3462" w:rsidRPr="00F32950" w:rsidRDefault="00F32950" w:rsidP="00F32950">
            <w:pPr>
              <w:jc w:val="right"/>
              <w:rPr>
                <w:rFonts w:cs="Times New Roman"/>
                <w:b/>
                <w:lang w:val="es-ES_tradnl"/>
              </w:rPr>
            </w:pPr>
            <w:r w:rsidRPr="00F32950">
              <w:rPr>
                <w:rFonts w:cs="Times New Roman"/>
                <w:b/>
                <w:lang w:val="es-ES_tradnl"/>
              </w:rPr>
              <w:t>30</w:t>
            </w:r>
          </w:p>
        </w:tc>
        <w:tc>
          <w:tcPr>
            <w:tcW w:w="2394" w:type="dxa"/>
          </w:tcPr>
          <w:p w:rsidR="006C3462" w:rsidRPr="00F32950" w:rsidRDefault="006C3462" w:rsidP="00644734">
            <w:pPr>
              <w:jc w:val="center"/>
              <w:rPr>
                <w:rFonts w:cs="Times New Roman"/>
                <w:b/>
                <w:lang w:val="es-ES_tradnl"/>
              </w:rPr>
            </w:pPr>
          </w:p>
        </w:tc>
      </w:tr>
      <w:tr w:rsidR="006C3462" w:rsidTr="006C3462">
        <w:tc>
          <w:tcPr>
            <w:tcW w:w="2394" w:type="dxa"/>
          </w:tcPr>
          <w:p w:rsidR="006C3462" w:rsidRPr="00F32950" w:rsidRDefault="00F32950" w:rsidP="006C3462">
            <w:pPr>
              <w:rPr>
                <w:rFonts w:cs="Times New Roman"/>
                <w:b/>
                <w:lang w:val="es-ES_tradnl"/>
              </w:rPr>
            </w:pPr>
            <w:r w:rsidRPr="00F32950">
              <w:rPr>
                <w:rFonts w:cs="Times New Roman"/>
                <w:b/>
                <w:lang w:val="es-ES_tradnl"/>
              </w:rPr>
              <w:t>G. Francesa</w:t>
            </w:r>
          </w:p>
        </w:tc>
        <w:tc>
          <w:tcPr>
            <w:tcW w:w="2394" w:type="dxa"/>
          </w:tcPr>
          <w:p w:rsidR="006C3462" w:rsidRPr="00F32950" w:rsidRDefault="00F32950" w:rsidP="00F32950">
            <w:pPr>
              <w:jc w:val="right"/>
              <w:rPr>
                <w:rFonts w:cs="Times New Roman"/>
                <w:b/>
                <w:lang w:val="es-ES_tradnl"/>
              </w:rPr>
            </w:pPr>
            <w:r w:rsidRPr="00F32950">
              <w:rPr>
                <w:rFonts w:cs="Times New Roman"/>
                <w:b/>
                <w:lang w:val="es-ES_tradnl"/>
              </w:rPr>
              <w:t>0.5</w:t>
            </w:r>
          </w:p>
          <w:p w:rsidR="00F32950" w:rsidRPr="00F32950" w:rsidRDefault="00F32950" w:rsidP="00F32950">
            <w:pPr>
              <w:jc w:val="right"/>
              <w:rPr>
                <w:rFonts w:cs="Times New Roman"/>
                <w:b/>
                <w:lang w:val="es-ES_tradnl"/>
              </w:rPr>
            </w:pPr>
          </w:p>
        </w:tc>
        <w:tc>
          <w:tcPr>
            <w:tcW w:w="2394" w:type="dxa"/>
          </w:tcPr>
          <w:p w:rsidR="006C3462" w:rsidRPr="00F32950" w:rsidRDefault="00F32950" w:rsidP="00F32950">
            <w:pPr>
              <w:jc w:val="right"/>
              <w:rPr>
                <w:rFonts w:cs="Times New Roman"/>
                <w:b/>
                <w:lang w:val="es-ES_tradnl"/>
              </w:rPr>
            </w:pPr>
            <w:r w:rsidRPr="00F32950">
              <w:rPr>
                <w:rFonts w:cs="Times New Roman"/>
                <w:b/>
                <w:lang w:val="es-ES_tradnl"/>
              </w:rPr>
              <w:t>-</w:t>
            </w:r>
          </w:p>
        </w:tc>
        <w:tc>
          <w:tcPr>
            <w:tcW w:w="2394" w:type="dxa"/>
          </w:tcPr>
          <w:p w:rsidR="006C3462" w:rsidRPr="00F32950" w:rsidRDefault="006C3462" w:rsidP="00644734">
            <w:pPr>
              <w:jc w:val="center"/>
              <w:rPr>
                <w:rFonts w:cs="Times New Roman"/>
                <w:b/>
                <w:lang w:val="es-ES_tradnl"/>
              </w:rPr>
            </w:pPr>
          </w:p>
        </w:tc>
      </w:tr>
      <w:tr w:rsidR="006C3462" w:rsidTr="006C3462">
        <w:tc>
          <w:tcPr>
            <w:tcW w:w="2394" w:type="dxa"/>
          </w:tcPr>
          <w:p w:rsidR="006C3462" w:rsidRPr="00F32950" w:rsidRDefault="00F32950" w:rsidP="006C3462">
            <w:pPr>
              <w:rPr>
                <w:rFonts w:cs="Times New Roman"/>
                <w:b/>
                <w:lang w:val="es-ES_tradnl"/>
              </w:rPr>
            </w:pPr>
            <w:r w:rsidRPr="00F32950">
              <w:rPr>
                <w:rFonts w:cs="Times New Roman"/>
                <w:b/>
                <w:lang w:val="es-ES_tradnl"/>
              </w:rPr>
              <w:t>Guyana</w:t>
            </w:r>
          </w:p>
        </w:tc>
        <w:tc>
          <w:tcPr>
            <w:tcW w:w="2394" w:type="dxa"/>
          </w:tcPr>
          <w:p w:rsidR="006C3462" w:rsidRPr="00F32950" w:rsidRDefault="00F32950" w:rsidP="00F32950">
            <w:pPr>
              <w:jc w:val="right"/>
              <w:rPr>
                <w:rFonts w:cs="Times New Roman"/>
                <w:b/>
                <w:lang w:val="es-ES_tradnl"/>
              </w:rPr>
            </w:pPr>
            <w:r w:rsidRPr="00F32950">
              <w:rPr>
                <w:rFonts w:cs="Times New Roman"/>
                <w:b/>
                <w:lang w:val="es-ES_tradnl"/>
              </w:rPr>
              <w:t>0.5</w:t>
            </w:r>
          </w:p>
          <w:p w:rsidR="00F32950" w:rsidRPr="00F32950" w:rsidRDefault="00F32950" w:rsidP="00F32950">
            <w:pPr>
              <w:jc w:val="right"/>
              <w:rPr>
                <w:rFonts w:cs="Times New Roman"/>
                <w:b/>
                <w:lang w:val="es-ES_tradnl"/>
              </w:rPr>
            </w:pPr>
          </w:p>
        </w:tc>
        <w:tc>
          <w:tcPr>
            <w:tcW w:w="2394" w:type="dxa"/>
          </w:tcPr>
          <w:p w:rsidR="006C3462" w:rsidRPr="00F32950" w:rsidRDefault="00F32950" w:rsidP="00F32950">
            <w:pPr>
              <w:jc w:val="right"/>
              <w:rPr>
                <w:rFonts w:cs="Times New Roman"/>
                <w:b/>
                <w:lang w:val="es-ES_tradnl"/>
              </w:rPr>
            </w:pPr>
            <w:r w:rsidRPr="00F32950">
              <w:rPr>
                <w:rFonts w:cs="Times New Roman"/>
                <w:b/>
                <w:lang w:val="es-ES_tradnl"/>
              </w:rPr>
              <w:t>5 + 5 + 5</w:t>
            </w:r>
          </w:p>
        </w:tc>
        <w:tc>
          <w:tcPr>
            <w:tcW w:w="2394" w:type="dxa"/>
          </w:tcPr>
          <w:p w:rsidR="006C3462" w:rsidRPr="00F32950" w:rsidRDefault="006C3462" w:rsidP="00644734">
            <w:pPr>
              <w:jc w:val="center"/>
              <w:rPr>
                <w:rFonts w:cs="Times New Roman"/>
                <w:b/>
                <w:lang w:val="es-ES_tradnl"/>
              </w:rPr>
            </w:pPr>
          </w:p>
        </w:tc>
      </w:tr>
      <w:tr w:rsidR="006C3462" w:rsidTr="006C3462">
        <w:tc>
          <w:tcPr>
            <w:tcW w:w="2394" w:type="dxa"/>
          </w:tcPr>
          <w:p w:rsidR="006C3462" w:rsidRPr="00F32950" w:rsidRDefault="00F32950" w:rsidP="006C3462">
            <w:pPr>
              <w:rPr>
                <w:rFonts w:cs="Times New Roman"/>
                <w:b/>
                <w:lang w:val="es-ES_tradnl"/>
              </w:rPr>
            </w:pPr>
            <w:r w:rsidRPr="00F32950">
              <w:rPr>
                <w:rFonts w:cs="Times New Roman"/>
                <w:b/>
                <w:lang w:val="es-ES_tradnl"/>
              </w:rPr>
              <w:t>Paraguay</w:t>
            </w:r>
          </w:p>
        </w:tc>
        <w:tc>
          <w:tcPr>
            <w:tcW w:w="2394" w:type="dxa"/>
          </w:tcPr>
          <w:p w:rsidR="006C3462" w:rsidRPr="00F32950" w:rsidRDefault="00F32950" w:rsidP="00F32950">
            <w:pPr>
              <w:jc w:val="right"/>
              <w:rPr>
                <w:rFonts w:cs="Times New Roman"/>
                <w:b/>
                <w:lang w:val="es-ES_tradnl"/>
              </w:rPr>
            </w:pPr>
            <w:r w:rsidRPr="00F32950">
              <w:rPr>
                <w:rFonts w:cs="Times New Roman"/>
                <w:b/>
                <w:lang w:val="es-ES_tradnl"/>
              </w:rPr>
              <w:t>1</w:t>
            </w:r>
          </w:p>
          <w:p w:rsidR="00F32950" w:rsidRPr="00F32950" w:rsidRDefault="00F32950" w:rsidP="00F32950">
            <w:pPr>
              <w:jc w:val="right"/>
              <w:rPr>
                <w:rFonts w:cs="Times New Roman"/>
                <w:b/>
                <w:lang w:val="es-ES_tradnl"/>
              </w:rPr>
            </w:pPr>
          </w:p>
        </w:tc>
        <w:tc>
          <w:tcPr>
            <w:tcW w:w="2394" w:type="dxa"/>
          </w:tcPr>
          <w:p w:rsidR="006C3462" w:rsidRPr="00F32950" w:rsidRDefault="00F32950" w:rsidP="00F32950">
            <w:pPr>
              <w:jc w:val="right"/>
              <w:rPr>
                <w:rFonts w:cs="Times New Roman"/>
                <w:b/>
                <w:lang w:val="es-ES_tradnl"/>
              </w:rPr>
            </w:pPr>
            <w:r w:rsidRPr="00F32950">
              <w:rPr>
                <w:rFonts w:cs="Times New Roman"/>
                <w:b/>
                <w:lang w:val="es-ES_tradnl"/>
              </w:rPr>
              <w:t>80 + 40</w:t>
            </w:r>
          </w:p>
        </w:tc>
        <w:tc>
          <w:tcPr>
            <w:tcW w:w="2394" w:type="dxa"/>
          </w:tcPr>
          <w:p w:rsidR="006C3462" w:rsidRPr="00F32950" w:rsidRDefault="006C3462" w:rsidP="00644734">
            <w:pPr>
              <w:jc w:val="center"/>
              <w:rPr>
                <w:rFonts w:cs="Times New Roman"/>
                <w:b/>
                <w:lang w:val="es-ES_tradnl"/>
              </w:rPr>
            </w:pPr>
          </w:p>
        </w:tc>
      </w:tr>
      <w:tr w:rsidR="006C3462" w:rsidTr="006C3462">
        <w:tc>
          <w:tcPr>
            <w:tcW w:w="2394" w:type="dxa"/>
          </w:tcPr>
          <w:p w:rsidR="006C3462" w:rsidRPr="00F32950" w:rsidRDefault="00F32950" w:rsidP="006C3462">
            <w:pPr>
              <w:rPr>
                <w:rFonts w:cs="Times New Roman"/>
                <w:b/>
                <w:lang w:val="es-ES_tradnl"/>
              </w:rPr>
            </w:pPr>
            <w:r w:rsidRPr="00F32950">
              <w:rPr>
                <w:rFonts w:cs="Times New Roman"/>
                <w:b/>
                <w:lang w:val="es-ES_tradnl"/>
              </w:rPr>
              <w:t>Perú</w:t>
            </w:r>
          </w:p>
        </w:tc>
        <w:tc>
          <w:tcPr>
            <w:tcW w:w="2394" w:type="dxa"/>
          </w:tcPr>
          <w:p w:rsidR="006C3462" w:rsidRPr="00F32950" w:rsidRDefault="00F32950" w:rsidP="00F32950">
            <w:pPr>
              <w:jc w:val="right"/>
              <w:rPr>
                <w:rFonts w:cs="Times New Roman"/>
                <w:b/>
                <w:lang w:val="es-ES_tradnl"/>
              </w:rPr>
            </w:pPr>
            <w:r w:rsidRPr="00F32950">
              <w:rPr>
                <w:rFonts w:cs="Times New Roman"/>
                <w:b/>
                <w:lang w:val="es-ES_tradnl"/>
              </w:rPr>
              <w:t>6</w:t>
            </w:r>
          </w:p>
          <w:p w:rsidR="00F32950" w:rsidRPr="00F32950" w:rsidRDefault="00F32950" w:rsidP="00F32950">
            <w:pPr>
              <w:jc w:val="right"/>
              <w:rPr>
                <w:rFonts w:cs="Times New Roman"/>
                <w:b/>
                <w:lang w:val="es-ES_tradnl"/>
              </w:rPr>
            </w:pPr>
          </w:p>
        </w:tc>
        <w:tc>
          <w:tcPr>
            <w:tcW w:w="2394" w:type="dxa"/>
          </w:tcPr>
          <w:p w:rsidR="006C3462" w:rsidRPr="00F32950" w:rsidRDefault="00F32950" w:rsidP="00F32950">
            <w:pPr>
              <w:jc w:val="right"/>
              <w:rPr>
                <w:rFonts w:cs="Times New Roman"/>
                <w:b/>
                <w:lang w:val="es-ES_tradnl"/>
              </w:rPr>
            </w:pPr>
            <w:r w:rsidRPr="00F32950">
              <w:rPr>
                <w:rFonts w:cs="Times New Roman"/>
                <w:b/>
                <w:lang w:val="es-ES_tradnl"/>
              </w:rPr>
              <w:t>70</w:t>
            </w:r>
          </w:p>
        </w:tc>
        <w:tc>
          <w:tcPr>
            <w:tcW w:w="2394" w:type="dxa"/>
          </w:tcPr>
          <w:p w:rsidR="006C3462" w:rsidRPr="00F32950" w:rsidRDefault="006C3462" w:rsidP="00644734">
            <w:pPr>
              <w:jc w:val="center"/>
              <w:rPr>
                <w:rFonts w:cs="Times New Roman"/>
                <w:b/>
                <w:lang w:val="es-ES_tradnl"/>
              </w:rPr>
            </w:pPr>
          </w:p>
        </w:tc>
      </w:tr>
      <w:tr w:rsidR="006C3462" w:rsidTr="006C3462">
        <w:tc>
          <w:tcPr>
            <w:tcW w:w="2394" w:type="dxa"/>
          </w:tcPr>
          <w:p w:rsidR="006C3462" w:rsidRPr="00F32950" w:rsidRDefault="00F32950" w:rsidP="006C3462">
            <w:pPr>
              <w:rPr>
                <w:rFonts w:cs="Times New Roman"/>
                <w:b/>
                <w:lang w:val="es-ES_tradnl"/>
              </w:rPr>
            </w:pPr>
            <w:r w:rsidRPr="00F32950">
              <w:rPr>
                <w:rFonts w:cs="Times New Roman"/>
                <w:b/>
                <w:lang w:val="es-ES_tradnl"/>
              </w:rPr>
              <w:t>Surinam</w:t>
            </w:r>
          </w:p>
        </w:tc>
        <w:tc>
          <w:tcPr>
            <w:tcW w:w="2394" w:type="dxa"/>
          </w:tcPr>
          <w:p w:rsidR="006C3462" w:rsidRPr="00F32950" w:rsidRDefault="00F32950" w:rsidP="00F32950">
            <w:pPr>
              <w:jc w:val="right"/>
              <w:rPr>
                <w:rFonts w:cs="Times New Roman"/>
                <w:b/>
                <w:lang w:val="es-ES_tradnl"/>
              </w:rPr>
            </w:pPr>
            <w:r w:rsidRPr="00F32950">
              <w:rPr>
                <w:rFonts w:cs="Times New Roman"/>
                <w:b/>
                <w:lang w:val="es-ES_tradnl"/>
              </w:rPr>
              <w:t>0.2</w:t>
            </w:r>
          </w:p>
          <w:p w:rsidR="00F32950" w:rsidRPr="00F32950" w:rsidRDefault="00F32950" w:rsidP="00F32950">
            <w:pPr>
              <w:jc w:val="right"/>
              <w:rPr>
                <w:rFonts w:cs="Times New Roman"/>
                <w:b/>
                <w:lang w:val="es-ES_tradnl"/>
              </w:rPr>
            </w:pPr>
          </w:p>
        </w:tc>
        <w:tc>
          <w:tcPr>
            <w:tcW w:w="2394" w:type="dxa"/>
          </w:tcPr>
          <w:p w:rsidR="00D22A9A" w:rsidRDefault="00F32950" w:rsidP="00F32950">
            <w:pPr>
              <w:jc w:val="right"/>
              <w:rPr>
                <w:rFonts w:cs="Times New Roman"/>
                <w:b/>
                <w:lang w:val="es-ES_tradnl"/>
              </w:rPr>
            </w:pPr>
            <w:r w:rsidRPr="00F32950">
              <w:rPr>
                <w:rFonts w:cs="Times New Roman"/>
                <w:b/>
                <w:lang w:val="es-ES_tradnl"/>
              </w:rPr>
              <w:t>8</w:t>
            </w:r>
          </w:p>
          <w:p w:rsidR="006C3462" w:rsidRPr="00F32950" w:rsidRDefault="00D22A9A" w:rsidP="00F32950">
            <w:pPr>
              <w:jc w:val="right"/>
              <w:rPr>
                <w:rFonts w:cs="Times New Roman"/>
                <w:b/>
                <w:lang w:val="es-ES_tradnl"/>
              </w:rPr>
            </w:pPr>
            <w:r>
              <w:rPr>
                <w:rFonts w:cs="Times New Roman"/>
                <w:b/>
                <w:lang w:val="es-ES_tradnl"/>
              </w:rPr>
              <w:t>(</w:t>
            </w:r>
            <w:r w:rsidR="00F32950" w:rsidRPr="00F32950">
              <w:rPr>
                <w:rFonts w:cs="Times New Roman"/>
                <w:b/>
                <w:lang w:val="es-ES_tradnl"/>
              </w:rPr>
              <w:t>hasta 45</w:t>
            </w:r>
            <w:r>
              <w:rPr>
                <w:rFonts w:cs="Times New Roman"/>
                <w:b/>
                <w:lang w:val="es-ES_tradnl"/>
              </w:rPr>
              <w:t>)</w:t>
            </w:r>
          </w:p>
        </w:tc>
        <w:tc>
          <w:tcPr>
            <w:tcW w:w="2394" w:type="dxa"/>
          </w:tcPr>
          <w:p w:rsidR="006C3462" w:rsidRPr="00F32950" w:rsidRDefault="006C3462" w:rsidP="00644734">
            <w:pPr>
              <w:jc w:val="center"/>
              <w:rPr>
                <w:rFonts w:cs="Times New Roman"/>
                <w:b/>
                <w:lang w:val="es-ES_tradnl"/>
              </w:rPr>
            </w:pPr>
          </w:p>
        </w:tc>
      </w:tr>
      <w:tr w:rsidR="006C3462" w:rsidTr="006C3462">
        <w:tc>
          <w:tcPr>
            <w:tcW w:w="2394" w:type="dxa"/>
          </w:tcPr>
          <w:p w:rsidR="006C3462" w:rsidRPr="00F32950" w:rsidRDefault="00F32950" w:rsidP="006C3462">
            <w:pPr>
              <w:rPr>
                <w:rFonts w:cs="Times New Roman"/>
                <w:b/>
                <w:lang w:val="es-ES_tradnl"/>
              </w:rPr>
            </w:pPr>
            <w:r w:rsidRPr="00F32950">
              <w:rPr>
                <w:rFonts w:cs="Times New Roman"/>
                <w:b/>
                <w:lang w:val="es-ES_tradnl"/>
              </w:rPr>
              <w:t>Uruguay</w:t>
            </w:r>
          </w:p>
        </w:tc>
        <w:tc>
          <w:tcPr>
            <w:tcW w:w="2394" w:type="dxa"/>
          </w:tcPr>
          <w:p w:rsidR="006C3462" w:rsidRPr="00F32950" w:rsidRDefault="00F32950" w:rsidP="00F32950">
            <w:pPr>
              <w:jc w:val="right"/>
              <w:rPr>
                <w:rFonts w:cs="Times New Roman"/>
                <w:b/>
                <w:lang w:val="es-ES_tradnl"/>
              </w:rPr>
            </w:pPr>
            <w:r w:rsidRPr="00F32950">
              <w:rPr>
                <w:rFonts w:cs="Times New Roman"/>
                <w:b/>
                <w:lang w:val="es-ES_tradnl"/>
              </w:rPr>
              <w:t>3</w:t>
            </w:r>
          </w:p>
          <w:p w:rsidR="00F32950" w:rsidRPr="00F32950" w:rsidRDefault="00F32950" w:rsidP="00F32950">
            <w:pPr>
              <w:jc w:val="right"/>
              <w:rPr>
                <w:rFonts w:cs="Times New Roman"/>
                <w:b/>
                <w:lang w:val="es-ES_tradnl"/>
              </w:rPr>
            </w:pPr>
          </w:p>
        </w:tc>
        <w:tc>
          <w:tcPr>
            <w:tcW w:w="2394" w:type="dxa"/>
          </w:tcPr>
          <w:p w:rsidR="006C3462" w:rsidRPr="00F32950" w:rsidRDefault="00F32950" w:rsidP="00F32950">
            <w:pPr>
              <w:jc w:val="right"/>
              <w:rPr>
                <w:rFonts w:cs="Times New Roman"/>
                <w:b/>
                <w:lang w:val="es-ES_tradnl"/>
              </w:rPr>
            </w:pPr>
            <w:r w:rsidRPr="00F32950">
              <w:rPr>
                <w:rFonts w:cs="Times New Roman"/>
                <w:b/>
                <w:lang w:val="es-ES_tradnl"/>
              </w:rPr>
              <w:t>3</w:t>
            </w:r>
          </w:p>
        </w:tc>
        <w:tc>
          <w:tcPr>
            <w:tcW w:w="2394" w:type="dxa"/>
          </w:tcPr>
          <w:p w:rsidR="006C3462" w:rsidRPr="00F32950" w:rsidRDefault="006C3462" w:rsidP="00644734">
            <w:pPr>
              <w:jc w:val="center"/>
              <w:rPr>
                <w:rFonts w:cs="Times New Roman"/>
                <w:b/>
                <w:lang w:val="es-ES_tradnl"/>
              </w:rPr>
            </w:pPr>
          </w:p>
        </w:tc>
      </w:tr>
      <w:tr w:rsidR="006C3462" w:rsidTr="006C3462">
        <w:tc>
          <w:tcPr>
            <w:tcW w:w="2394" w:type="dxa"/>
          </w:tcPr>
          <w:p w:rsidR="006C3462" w:rsidRPr="00F32950" w:rsidRDefault="00F32950" w:rsidP="006C3462">
            <w:pPr>
              <w:rPr>
                <w:rFonts w:cs="Times New Roman"/>
                <w:b/>
                <w:lang w:val="es-ES_tradnl"/>
              </w:rPr>
            </w:pPr>
            <w:r w:rsidRPr="00F32950">
              <w:rPr>
                <w:rFonts w:cs="Times New Roman"/>
                <w:b/>
                <w:lang w:val="es-ES_tradnl"/>
              </w:rPr>
              <w:t>Venezuela</w:t>
            </w:r>
          </w:p>
        </w:tc>
        <w:tc>
          <w:tcPr>
            <w:tcW w:w="2394" w:type="dxa"/>
          </w:tcPr>
          <w:p w:rsidR="006C3462" w:rsidRPr="00F32950" w:rsidRDefault="00F32950" w:rsidP="00F32950">
            <w:pPr>
              <w:jc w:val="right"/>
              <w:rPr>
                <w:rFonts w:cs="Times New Roman"/>
                <w:b/>
                <w:lang w:val="es-ES_tradnl"/>
              </w:rPr>
            </w:pPr>
            <w:r w:rsidRPr="00F32950">
              <w:rPr>
                <w:rFonts w:cs="Times New Roman"/>
                <w:b/>
                <w:lang w:val="es-ES_tradnl"/>
              </w:rPr>
              <w:t>1</w:t>
            </w:r>
          </w:p>
          <w:p w:rsidR="00F32950" w:rsidRPr="00F32950" w:rsidRDefault="00F32950" w:rsidP="00F32950">
            <w:pPr>
              <w:jc w:val="right"/>
              <w:rPr>
                <w:rFonts w:cs="Times New Roman"/>
                <w:b/>
                <w:lang w:val="es-ES_tradnl"/>
              </w:rPr>
            </w:pPr>
          </w:p>
        </w:tc>
        <w:tc>
          <w:tcPr>
            <w:tcW w:w="2394" w:type="dxa"/>
          </w:tcPr>
          <w:p w:rsidR="006C3462" w:rsidRPr="00F32950" w:rsidRDefault="00F32950" w:rsidP="00F32950">
            <w:pPr>
              <w:jc w:val="right"/>
              <w:rPr>
                <w:rFonts w:cs="Times New Roman"/>
                <w:b/>
                <w:lang w:val="es-ES_tradnl"/>
              </w:rPr>
            </w:pPr>
            <w:r w:rsidRPr="00F32950">
              <w:rPr>
                <w:rFonts w:cs="Times New Roman"/>
                <w:b/>
                <w:lang w:val="es-ES_tradnl"/>
              </w:rPr>
              <w:t>4 + 2</w:t>
            </w:r>
          </w:p>
        </w:tc>
        <w:tc>
          <w:tcPr>
            <w:tcW w:w="2394" w:type="dxa"/>
          </w:tcPr>
          <w:p w:rsidR="006C3462" w:rsidRPr="00F32950" w:rsidRDefault="006C3462" w:rsidP="00644734">
            <w:pPr>
              <w:jc w:val="center"/>
              <w:rPr>
                <w:rFonts w:cs="Times New Roman"/>
                <w:b/>
                <w:lang w:val="es-ES_tradnl"/>
              </w:rPr>
            </w:pPr>
          </w:p>
        </w:tc>
      </w:tr>
    </w:tbl>
    <w:p w:rsidR="006C3462" w:rsidRPr="006C3462" w:rsidRDefault="006C3462" w:rsidP="00644734">
      <w:pPr>
        <w:jc w:val="center"/>
        <w:rPr>
          <w:rFonts w:cs="Times New Roman"/>
          <w:lang w:val="es-ES_tradnl"/>
        </w:rPr>
      </w:pPr>
    </w:p>
    <w:p w:rsidR="00644734" w:rsidRPr="006C3462" w:rsidRDefault="00644734" w:rsidP="00644734">
      <w:pPr>
        <w:jc w:val="center"/>
        <w:rPr>
          <w:rFonts w:cs="Times New Roman"/>
          <w:lang w:val="es-ES_tradnl"/>
        </w:rPr>
      </w:pPr>
    </w:p>
    <w:p w:rsidR="006C3462" w:rsidRPr="006C3462" w:rsidRDefault="006C3462" w:rsidP="00644734">
      <w:pPr>
        <w:jc w:val="center"/>
        <w:rPr>
          <w:rFonts w:cs="Times New Roman"/>
          <w:lang w:val="es-ES_tradnl"/>
        </w:rPr>
      </w:pPr>
    </w:p>
    <w:p w:rsidR="006C3462" w:rsidRDefault="006C3462" w:rsidP="00644734">
      <w:pPr>
        <w:jc w:val="center"/>
        <w:rPr>
          <w:rFonts w:ascii="Times New Roman" w:hAnsi="Times New Roman" w:cs="Times New Roman"/>
          <w:lang w:val="es-ES_tradnl"/>
        </w:rPr>
      </w:pPr>
    </w:p>
    <w:p w:rsidR="00F32950" w:rsidRDefault="00F32950" w:rsidP="00644734">
      <w:pPr>
        <w:jc w:val="center"/>
        <w:rPr>
          <w:rFonts w:ascii="Times New Roman" w:hAnsi="Times New Roman" w:cs="Times New Roman"/>
          <w:lang w:val="es-ES_tradnl"/>
        </w:rPr>
      </w:pPr>
    </w:p>
    <w:p w:rsidR="006C3462" w:rsidRDefault="006C3462" w:rsidP="00644734">
      <w:pPr>
        <w:jc w:val="center"/>
        <w:rPr>
          <w:rFonts w:ascii="Times New Roman" w:hAnsi="Times New Roman" w:cs="Times New Roman"/>
          <w:lang w:val="es-ES_tradnl"/>
        </w:rPr>
      </w:pPr>
    </w:p>
    <w:p w:rsidR="006C3462" w:rsidRDefault="006C3462" w:rsidP="00644734">
      <w:pPr>
        <w:jc w:val="center"/>
        <w:rPr>
          <w:rFonts w:ascii="Times New Roman" w:hAnsi="Times New Roman" w:cs="Times New Roman"/>
          <w:lang w:val="es-ES_tradnl"/>
        </w:rPr>
      </w:pPr>
    </w:p>
    <w:p w:rsidR="00644734" w:rsidRPr="006C3462" w:rsidRDefault="00B02DF3" w:rsidP="00644734">
      <w:pPr>
        <w:jc w:val="center"/>
        <w:rPr>
          <w:rFonts w:cs="Times New Roman"/>
          <w:b/>
          <w:lang w:val="es-ES_tradnl"/>
        </w:rPr>
      </w:pPr>
      <w:r w:rsidRPr="006C3462">
        <w:rPr>
          <w:rFonts w:cs="Times New Roman"/>
          <w:b/>
          <w:lang w:val="es-ES_tradnl"/>
        </w:rPr>
        <w:t>Anexo III – Plan operativo</w:t>
      </w:r>
      <w:r w:rsidR="006C3462" w:rsidRPr="006C3462">
        <w:rPr>
          <w:rFonts w:cs="Times New Roman"/>
          <w:b/>
          <w:lang w:val="es-ES_tradnl"/>
        </w:rPr>
        <w:t xml:space="preserve"> de la AR III</w:t>
      </w:r>
    </w:p>
    <w:p w:rsidR="00644734" w:rsidRDefault="00644734" w:rsidP="00644734">
      <w:pPr>
        <w:spacing w:after="120" w:line="240" w:lineRule="auto"/>
        <w:jc w:val="center"/>
        <w:rPr>
          <w:rFonts w:cs="Arial"/>
          <w:b/>
          <w:color w:val="333333"/>
          <w:lang w:val="es-ES_tradnl"/>
        </w:rPr>
      </w:pPr>
      <w:r w:rsidRPr="00BC275C">
        <w:rPr>
          <w:rFonts w:cs="Arial"/>
          <w:b/>
          <w:color w:val="333333"/>
          <w:lang w:val="es-ES_tradnl"/>
        </w:rPr>
        <w:t>Resumen del Plan Operativo de la AR III con respecto al GT-IDT</w:t>
      </w:r>
      <w:r>
        <w:rPr>
          <w:rFonts w:cs="Arial"/>
          <w:b/>
          <w:color w:val="333333"/>
          <w:lang w:val="es-ES_tradnl"/>
        </w:rPr>
        <w:t xml:space="preserve"> (2015) </w:t>
      </w:r>
      <w:r w:rsidRPr="00F3710A">
        <w:rPr>
          <w:rFonts w:cs="Arial"/>
          <w:b/>
          <w:color w:val="333333"/>
          <w:highlight w:val="green"/>
          <w:lang w:val="es-ES_tradnl"/>
        </w:rPr>
        <w:t>y (2017)</w:t>
      </w:r>
    </w:p>
    <w:p w:rsidR="00F3710A" w:rsidRDefault="00F3710A" w:rsidP="00644734">
      <w:pPr>
        <w:spacing w:after="120" w:line="240" w:lineRule="auto"/>
        <w:jc w:val="center"/>
        <w:rPr>
          <w:rFonts w:cs="Arial"/>
          <w:b/>
          <w:color w:val="333333"/>
          <w:lang w:val="es-ES_tradnl"/>
        </w:rPr>
      </w:pPr>
    </w:p>
    <w:p w:rsidR="00F3710A" w:rsidRPr="00F3710A" w:rsidRDefault="00F3710A" w:rsidP="00F3710A">
      <w:pPr>
        <w:pStyle w:val="Header"/>
        <w:jc w:val="both"/>
        <w:rPr>
          <w:rFonts w:ascii="Calibri" w:hAnsi="Calibri"/>
          <w:b/>
          <w:lang w:val="es-ES_tradnl"/>
        </w:rPr>
      </w:pPr>
      <w:r w:rsidRPr="00F3710A">
        <w:rPr>
          <w:rFonts w:cs="Arial"/>
          <w:b/>
          <w:color w:val="FF0000"/>
          <w:lang w:val="es-ES_tradnl"/>
        </w:rPr>
        <w:t xml:space="preserve">Nota: El documento </w:t>
      </w:r>
      <w:r w:rsidRPr="00F3710A">
        <w:rPr>
          <w:rFonts w:ascii="Calibri" w:hAnsi="Calibri"/>
          <w:b/>
          <w:color w:val="FF0000"/>
          <w:lang w:val="es-ES_tradnl"/>
        </w:rPr>
        <w:t>GT-IDT2-Doc_3(1) _Informe del presidente contiene comentarios sobre cada uno de los puntos del Plan operativo de la AR III</w:t>
      </w:r>
      <w:r>
        <w:rPr>
          <w:rFonts w:ascii="Calibri" w:hAnsi="Calibri"/>
          <w:b/>
          <w:lang w:val="es-ES_tradnl"/>
        </w:rPr>
        <w:t xml:space="preserve">. Los puntos en </w:t>
      </w:r>
      <w:r w:rsidRPr="00F3710A">
        <w:rPr>
          <w:rFonts w:ascii="Calibri" w:hAnsi="Calibri"/>
          <w:b/>
          <w:highlight w:val="green"/>
          <w:lang w:val="es-ES_tradnl"/>
        </w:rPr>
        <w:t>verde</w:t>
      </w:r>
      <w:r>
        <w:rPr>
          <w:rFonts w:ascii="Calibri" w:hAnsi="Calibri"/>
          <w:b/>
          <w:lang w:val="es-ES_tradnl"/>
        </w:rPr>
        <w:t xml:space="preserve"> fueran añadidos durante la reunión.</w:t>
      </w:r>
    </w:p>
    <w:p w:rsidR="00F3710A" w:rsidRDefault="00F3710A" w:rsidP="00644734">
      <w:pPr>
        <w:spacing w:after="120" w:line="240" w:lineRule="auto"/>
        <w:jc w:val="center"/>
        <w:rPr>
          <w:rFonts w:cs="Arial"/>
          <w:b/>
          <w:color w:val="333333"/>
          <w:lang w:val="es-ES_tradnl"/>
        </w:rPr>
      </w:pPr>
    </w:p>
    <w:p w:rsidR="00F91A15" w:rsidRDefault="00F91A15" w:rsidP="00644734">
      <w:pPr>
        <w:spacing w:after="120" w:line="240" w:lineRule="auto"/>
        <w:jc w:val="center"/>
        <w:rPr>
          <w:rFonts w:cs="Arial"/>
          <w:b/>
          <w:color w:val="333333"/>
          <w:lang w:val="es-ES_tradnl"/>
        </w:rPr>
      </w:pPr>
    </w:p>
    <w:p w:rsidR="00644734" w:rsidRPr="00BC275C" w:rsidRDefault="00644734" w:rsidP="00644734">
      <w:pPr>
        <w:spacing w:after="120" w:line="240" w:lineRule="auto"/>
        <w:rPr>
          <w:rFonts w:cs="Arial"/>
          <w:b/>
          <w:color w:val="333333"/>
          <w:lang w:val="es-ES_tradnl"/>
        </w:rPr>
      </w:pPr>
      <w:r w:rsidRPr="00BC275C">
        <w:rPr>
          <w:rFonts w:cs="Arial"/>
          <w:b/>
          <w:color w:val="333333"/>
          <w:lang w:val="es-ES_tradnl"/>
        </w:rPr>
        <w:t>IDT 1. Ejecución del Plan Regional de WIGOS</w:t>
      </w:r>
    </w:p>
    <w:p w:rsidR="00644734" w:rsidRPr="00BC275C" w:rsidRDefault="00644734" w:rsidP="00644734">
      <w:pPr>
        <w:spacing w:after="120" w:line="240" w:lineRule="auto"/>
        <w:ind w:left="708"/>
        <w:rPr>
          <w:rFonts w:cs="Arial"/>
          <w:color w:val="333333"/>
          <w:lang w:val="es-ES_tradnl"/>
        </w:rPr>
      </w:pPr>
      <w:r w:rsidRPr="00BC275C">
        <w:rPr>
          <w:rFonts w:cs="Arial"/>
          <w:color w:val="333333"/>
          <w:lang w:val="es-ES_tradnl"/>
        </w:rPr>
        <w:t>IDT 1.1 Ejecución del Proyecto WIGOS-SAS/CP</w:t>
      </w:r>
    </w:p>
    <w:p w:rsidR="00644734" w:rsidRPr="00BC275C" w:rsidRDefault="00644734" w:rsidP="00644734">
      <w:pPr>
        <w:spacing w:after="120" w:line="240" w:lineRule="auto"/>
        <w:ind w:left="708"/>
        <w:rPr>
          <w:rFonts w:cs="Arial"/>
          <w:color w:val="333333"/>
          <w:lang w:val="es-ES_tradnl"/>
        </w:rPr>
      </w:pPr>
      <w:r w:rsidRPr="00BC275C">
        <w:rPr>
          <w:rFonts w:cs="Arial"/>
          <w:color w:val="333333"/>
          <w:lang w:val="es-ES_tradnl"/>
        </w:rPr>
        <w:t>IDT 1.2 Actualización de OSCAR – Metadatos regional</w:t>
      </w:r>
    </w:p>
    <w:p w:rsidR="00644734" w:rsidRPr="00BC275C" w:rsidRDefault="00644734" w:rsidP="00644734">
      <w:pPr>
        <w:spacing w:after="120" w:line="240" w:lineRule="auto"/>
        <w:ind w:left="708"/>
        <w:rPr>
          <w:rFonts w:cs="Arial"/>
          <w:color w:val="333333"/>
          <w:lang w:val="es-ES_tradnl"/>
        </w:rPr>
      </w:pPr>
      <w:r w:rsidRPr="00BC275C">
        <w:rPr>
          <w:rFonts w:cs="Arial"/>
          <w:color w:val="333333"/>
          <w:lang w:val="es-ES_tradnl"/>
        </w:rPr>
        <w:t>IDT 1.3 Nuevos indicadores de estaciones – Red regional WIGOS (RBON)</w:t>
      </w:r>
    </w:p>
    <w:p w:rsidR="00644734" w:rsidRPr="00BC275C" w:rsidRDefault="00644734" w:rsidP="00644734">
      <w:pPr>
        <w:spacing w:after="120" w:line="240" w:lineRule="auto"/>
        <w:ind w:left="708"/>
        <w:rPr>
          <w:rFonts w:cs="Arial"/>
          <w:color w:val="333333"/>
          <w:lang w:val="es-ES_tradnl"/>
        </w:rPr>
      </w:pPr>
      <w:r w:rsidRPr="00BC275C">
        <w:rPr>
          <w:rFonts w:cs="Arial"/>
          <w:color w:val="333333"/>
          <w:lang w:val="es-ES_tradnl"/>
        </w:rPr>
        <w:t>IDT 1.4 Intercambio regional de estaciones automáticas</w:t>
      </w:r>
    </w:p>
    <w:p w:rsidR="00644734" w:rsidRPr="00BC275C" w:rsidRDefault="00644734" w:rsidP="00644734">
      <w:pPr>
        <w:spacing w:after="120" w:line="240" w:lineRule="auto"/>
        <w:ind w:left="708"/>
        <w:rPr>
          <w:rFonts w:cs="Arial"/>
          <w:color w:val="333333"/>
          <w:lang w:val="es-ES_tradnl"/>
        </w:rPr>
      </w:pPr>
      <w:r w:rsidRPr="00BC275C">
        <w:rPr>
          <w:rFonts w:cs="Arial"/>
          <w:color w:val="333333"/>
          <w:lang w:val="es-ES_tradnl"/>
        </w:rPr>
        <w:t>IDT 1.5 Mosaico regional de radares meteorológicos</w:t>
      </w:r>
    </w:p>
    <w:p w:rsidR="00644734" w:rsidRPr="00BC275C" w:rsidRDefault="00644734" w:rsidP="00644734">
      <w:pPr>
        <w:spacing w:after="120" w:line="240" w:lineRule="auto"/>
        <w:ind w:left="708"/>
        <w:rPr>
          <w:rFonts w:cs="Arial"/>
          <w:color w:val="333333"/>
          <w:lang w:val="es-ES_tradnl"/>
        </w:rPr>
      </w:pPr>
      <w:r w:rsidRPr="00BC275C">
        <w:rPr>
          <w:rFonts w:cs="Arial"/>
          <w:color w:val="333333"/>
          <w:lang w:val="es-ES_tradnl"/>
        </w:rPr>
        <w:t>IDT 1.6 Distribución de imágenes procesadas de GOES-R</w:t>
      </w:r>
    </w:p>
    <w:p w:rsidR="00644734" w:rsidRDefault="00644734" w:rsidP="00644734">
      <w:pPr>
        <w:ind w:firstLine="708"/>
        <w:jc w:val="both"/>
        <w:rPr>
          <w:rFonts w:cs="Arial"/>
          <w:color w:val="333333"/>
          <w:lang w:val="es-ES_tradnl"/>
        </w:rPr>
      </w:pPr>
      <w:r w:rsidRPr="00BC275C">
        <w:rPr>
          <w:rFonts w:cs="Arial"/>
          <w:color w:val="333333"/>
          <w:lang w:val="es-ES_tradnl"/>
        </w:rPr>
        <w:t>IDT 1.7 Desarrollo del Proyecto AMDAR regional</w:t>
      </w:r>
    </w:p>
    <w:p w:rsidR="00644734" w:rsidRDefault="00644734" w:rsidP="00644734">
      <w:pPr>
        <w:ind w:firstLine="708"/>
        <w:jc w:val="both"/>
        <w:rPr>
          <w:rFonts w:cs="Arial"/>
          <w:color w:val="333333"/>
          <w:lang w:val="es-ES_tradnl"/>
        </w:rPr>
      </w:pPr>
      <w:r w:rsidRPr="00F3710A">
        <w:rPr>
          <w:rFonts w:cs="Arial"/>
          <w:color w:val="333333"/>
          <w:highlight w:val="green"/>
          <w:lang w:val="es-ES_tradnl"/>
        </w:rPr>
        <w:t>IDT 1.8 Centros Regionales WIGOS</w:t>
      </w:r>
    </w:p>
    <w:p w:rsidR="00644734" w:rsidRPr="00BC275C" w:rsidRDefault="00644734" w:rsidP="00644734">
      <w:pPr>
        <w:ind w:firstLine="708"/>
        <w:jc w:val="both"/>
        <w:rPr>
          <w:rFonts w:cs="Arial"/>
          <w:color w:val="333333"/>
          <w:lang w:val="es-ES_tradnl"/>
        </w:rPr>
      </w:pPr>
      <w:r w:rsidRPr="00F3710A">
        <w:rPr>
          <w:rFonts w:cs="Arial"/>
          <w:color w:val="333333"/>
          <w:highlight w:val="green"/>
          <w:lang w:val="es-ES_tradnl"/>
        </w:rPr>
        <w:t>IDT 1.9 Protección de las radiofrecuencias en la AR III</w:t>
      </w:r>
      <w:r>
        <w:rPr>
          <w:rFonts w:cs="Arial"/>
          <w:color w:val="333333"/>
          <w:lang w:val="es-ES_tradnl"/>
        </w:rPr>
        <w:t xml:space="preserve"> </w:t>
      </w:r>
    </w:p>
    <w:p w:rsidR="00644734" w:rsidRPr="00BC275C" w:rsidRDefault="00644734" w:rsidP="00644734">
      <w:pPr>
        <w:spacing w:after="120" w:line="240" w:lineRule="auto"/>
        <w:rPr>
          <w:rFonts w:cs="Arial"/>
          <w:b/>
          <w:color w:val="333333"/>
          <w:lang w:val="es-ES_tradnl"/>
        </w:rPr>
      </w:pPr>
    </w:p>
    <w:p w:rsidR="00644734" w:rsidRPr="00BC275C" w:rsidRDefault="00644734" w:rsidP="00644734">
      <w:pPr>
        <w:spacing w:after="120" w:line="240" w:lineRule="auto"/>
        <w:rPr>
          <w:rFonts w:cs="Arial"/>
          <w:b/>
          <w:color w:val="333333"/>
          <w:lang w:val="es-ES_tradnl"/>
        </w:rPr>
      </w:pPr>
      <w:r w:rsidRPr="00BC275C">
        <w:rPr>
          <w:rFonts w:cs="Arial"/>
          <w:b/>
          <w:color w:val="333333"/>
          <w:lang w:val="es-ES_tradnl"/>
        </w:rPr>
        <w:t>IDT 2. Ejecución del Plan Regional de WIS</w:t>
      </w:r>
    </w:p>
    <w:p w:rsidR="00644734" w:rsidRPr="00BC275C" w:rsidRDefault="00644734" w:rsidP="00644734">
      <w:pPr>
        <w:spacing w:after="120" w:line="240" w:lineRule="auto"/>
        <w:ind w:left="708"/>
        <w:rPr>
          <w:rFonts w:cs="Arial"/>
          <w:color w:val="333333"/>
          <w:lang w:val="es-ES_tradnl"/>
        </w:rPr>
      </w:pPr>
      <w:r w:rsidRPr="00BC275C">
        <w:rPr>
          <w:rFonts w:cs="Arial"/>
          <w:color w:val="333333"/>
          <w:lang w:val="es-ES_tradnl"/>
        </w:rPr>
        <w:t>IDT 2.1 Uso efectivo de WIS – registro de usuarios en el GISC-Brasilia</w:t>
      </w:r>
    </w:p>
    <w:p w:rsidR="00644734" w:rsidRPr="00BC275C" w:rsidRDefault="00644734" w:rsidP="00644734">
      <w:pPr>
        <w:spacing w:after="120" w:line="240" w:lineRule="auto"/>
        <w:ind w:left="708"/>
        <w:rPr>
          <w:rFonts w:cs="Arial"/>
          <w:color w:val="333333"/>
          <w:lang w:val="es-ES_tradnl"/>
        </w:rPr>
      </w:pPr>
      <w:r w:rsidRPr="00BC275C">
        <w:rPr>
          <w:rFonts w:cs="Arial"/>
          <w:color w:val="333333"/>
          <w:lang w:val="es-ES_tradnl"/>
        </w:rPr>
        <w:t>IDT 2.2 Completar la migración hacía BUFR</w:t>
      </w:r>
    </w:p>
    <w:p w:rsidR="00644734" w:rsidRPr="00BC275C" w:rsidRDefault="00644734" w:rsidP="00644734">
      <w:pPr>
        <w:spacing w:after="120" w:line="240" w:lineRule="auto"/>
        <w:ind w:left="708"/>
        <w:rPr>
          <w:rFonts w:cs="Arial"/>
          <w:color w:val="333333"/>
          <w:lang w:val="es-ES_tradnl"/>
        </w:rPr>
      </w:pPr>
      <w:r w:rsidRPr="00BC275C">
        <w:rPr>
          <w:rFonts w:cs="Arial"/>
          <w:color w:val="333333"/>
          <w:lang w:val="es-ES_tradnl"/>
        </w:rPr>
        <w:t>IDT 2.3 Intercambio de informaciones hidrológicas – Integración HIS/WIS</w:t>
      </w:r>
    </w:p>
    <w:p w:rsidR="00644734" w:rsidRPr="00BC275C" w:rsidRDefault="00644734" w:rsidP="00644734">
      <w:pPr>
        <w:ind w:firstLine="708"/>
        <w:jc w:val="both"/>
        <w:rPr>
          <w:rFonts w:cs="Arial"/>
          <w:color w:val="333333"/>
          <w:lang w:val="es-ES_tradnl"/>
        </w:rPr>
      </w:pPr>
      <w:r w:rsidRPr="00BC275C">
        <w:rPr>
          <w:rFonts w:cs="Arial"/>
          <w:color w:val="333333"/>
          <w:lang w:val="es-ES_tradnl"/>
        </w:rPr>
        <w:t>IDT 2.4 Completar y mejorar de la red IP-VPN</w:t>
      </w:r>
    </w:p>
    <w:p w:rsidR="00644734" w:rsidRPr="00BC275C" w:rsidRDefault="00644734" w:rsidP="00644734">
      <w:pPr>
        <w:spacing w:after="120" w:line="240" w:lineRule="auto"/>
        <w:ind w:left="720" w:hanging="720"/>
        <w:rPr>
          <w:rFonts w:cs="Arial"/>
          <w:color w:val="333333"/>
          <w:lang w:val="es-ES_tradnl"/>
        </w:rPr>
      </w:pPr>
    </w:p>
    <w:p w:rsidR="00644734" w:rsidRPr="00BC275C" w:rsidRDefault="00644734" w:rsidP="00644734">
      <w:pPr>
        <w:spacing w:after="120" w:line="240" w:lineRule="auto"/>
        <w:ind w:left="720" w:hanging="720"/>
        <w:rPr>
          <w:rFonts w:cs="Arial"/>
          <w:b/>
          <w:color w:val="333333"/>
          <w:lang w:val="es-ES_tradnl"/>
        </w:rPr>
      </w:pPr>
      <w:r w:rsidRPr="00BC275C">
        <w:rPr>
          <w:rFonts w:cs="Arial"/>
          <w:b/>
          <w:color w:val="333333"/>
          <w:lang w:val="es-ES_tradnl"/>
        </w:rPr>
        <w:t>IDT 3. Predicciones y avisos sobre el tiempo, el clima y los recursos hídricos. Desastres naturales</w:t>
      </w:r>
    </w:p>
    <w:p w:rsidR="00644734" w:rsidRPr="00BC275C" w:rsidRDefault="00644734" w:rsidP="00644734">
      <w:pPr>
        <w:spacing w:after="120" w:line="240" w:lineRule="auto"/>
        <w:ind w:left="708"/>
        <w:rPr>
          <w:rFonts w:cs="Arial"/>
          <w:color w:val="333333"/>
          <w:lang w:val="es-ES_tradnl"/>
        </w:rPr>
      </w:pPr>
      <w:r w:rsidRPr="00BC275C">
        <w:rPr>
          <w:rFonts w:cs="Arial"/>
          <w:color w:val="333333"/>
          <w:lang w:val="es-ES_tradnl"/>
        </w:rPr>
        <w:t>IDT 3.1 Relevamiento, informe y trabajo conjunto sobre Modelos numéricos regionales</w:t>
      </w:r>
    </w:p>
    <w:p w:rsidR="00644734" w:rsidRPr="00E37A94" w:rsidRDefault="00644734" w:rsidP="00E37A94">
      <w:pPr>
        <w:spacing w:after="120" w:line="240" w:lineRule="auto"/>
        <w:ind w:left="1350" w:hanging="630"/>
        <w:rPr>
          <w:rFonts w:cs="Arial"/>
          <w:color w:val="333333"/>
          <w:lang w:val="es-ES_tradnl"/>
        </w:rPr>
      </w:pPr>
      <w:r w:rsidRPr="00BC275C">
        <w:rPr>
          <w:rFonts w:cs="Arial"/>
          <w:color w:val="333333"/>
          <w:lang w:val="es-ES_tradnl"/>
        </w:rPr>
        <w:t>IDT 3.2 Posible extensión de ALERT-AS para otros países de la AR-III</w:t>
      </w:r>
      <w:r w:rsidR="00E37A94">
        <w:rPr>
          <w:rFonts w:cs="Arial"/>
          <w:color w:val="333333"/>
          <w:lang w:val="es-ES_tradnl"/>
        </w:rPr>
        <w:t xml:space="preserve"> </w:t>
      </w:r>
      <w:r w:rsidR="00E37A94" w:rsidRPr="00E37A94">
        <w:rPr>
          <w:rFonts w:cs="Arial"/>
          <w:color w:val="333333"/>
          <w:highlight w:val="green"/>
          <w:lang w:val="es-ES_tradnl"/>
        </w:rPr>
        <w:t xml:space="preserve">y </w:t>
      </w:r>
      <w:r w:rsidR="00E37A94">
        <w:rPr>
          <w:rFonts w:cs="Arial"/>
          <w:color w:val="333333"/>
          <w:highlight w:val="green"/>
          <w:lang w:val="es-ES_tradnl"/>
        </w:rPr>
        <w:t>considera</w:t>
      </w:r>
      <w:r w:rsidR="00F91A15">
        <w:rPr>
          <w:rFonts w:cs="Arial"/>
          <w:color w:val="333333"/>
          <w:highlight w:val="green"/>
          <w:lang w:val="es-ES_tradnl"/>
        </w:rPr>
        <w:t>ción de</w:t>
      </w:r>
      <w:r w:rsidR="00E37A94">
        <w:rPr>
          <w:rFonts w:cs="Arial"/>
          <w:color w:val="333333"/>
          <w:highlight w:val="green"/>
          <w:lang w:val="es-ES_tradnl"/>
        </w:rPr>
        <w:t xml:space="preserve"> </w:t>
      </w:r>
      <w:r w:rsidR="00E37A94" w:rsidRPr="00E37A94">
        <w:rPr>
          <w:rFonts w:cs="Arial"/>
          <w:color w:val="333333"/>
          <w:highlight w:val="green"/>
          <w:lang w:val="es-ES_tradnl"/>
        </w:rPr>
        <w:t xml:space="preserve">otros </w:t>
      </w:r>
      <w:r w:rsidR="00E37A94" w:rsidRPr="00E37A94">
        <w:rPr>
          <w:highlight w:val="green"/>
          <w:lang w:val="es-ES_tradnl"/>
        </w:rPr>
        <w:t>sistemas de alertas multirriesgo</w:t>
      </w:r>
    </w:p>
    <w:p w:rsidR="00644734" w:rsidRPr="00BC275C" w:rsidRDefault="00644734" w:rsidP="00644734">
      <w:pPr>
        <w:spacing w:after="120" w:line="240" w:lineRule="auto"/>
        <w:rPr>
          <w:rFonts w:cs="Arial"/>
          <w:color w:val="333333"/>
          <w:lang w:val="es-ES_tradnl"/>
        </w:rPr>
      </w:pPr>
      <w:r>
        <w:rPr>
          <w:rFonts w:cs="Arial"/>
          <w:color w:val="333333"/>
          <w:lang w:val="es-ES_tradnl"/>
        </w:rPr>
        <w:tab/>
      </w:r>
      <w:r w:rsidRPr="00F3710A">
        <w:rPr>
          <w:rFonts w:cs="Arial"/>
          <w:color w:val="333333"/>
          <w:highlight w:val="green"/>
          <w:lang w:val="es-ES_tradnl"/>
        </w:rPr>
        <w:t>IDT 3.3 Proyecto SWFDP de la OMM</w:t>
      </w:r>
    </w:p>
    <w:p w:rsidR="00644734" w:rsidRPr="00BC275C" w:rsidRDefault="00644734" w:rsidP="00644734">
      <w:pPr>
        <w:spacing w:after="120" w:line="240" w:lineRule="auto"/>
        <w:rPr>
          <w:rFonts w:cs="Arial"/>
          <w:b/>
          <w:color w:val="333333"/>
          <w:lang w:val="es-ES_tradnl"/>
        </w:rPr>
      </w:pPr>
      <w:r w:rsidRPr="00BC275C">
        <w:rPr>
          <w:rFonts w:cs="Arial"/>
          <w:b/>
          <w:color w:val="333333"/>
          <w:lang w:val="es-ES_tradnl"/>
        </w:rPr>
        <w:t>IDT 4. Prestación de servicios al público</w:t>
      </w:r>
    </w:p>
    <w:p w:rsidR="00644734" w:rsidRPr="00BC275C" w:rsidRDefault="00644734" w:rsidP="00644734">
      <w:pPr>
        <w:spacing w:after="120" w:line="240" w:lineRule="auto"/>
        <w:ind w:left="708"/>
        <w:rPr>
          <w:rFonts w:cs="Arial"/>
          <w:color w:val="333333"/>
          <w:lang w:val="es-ES_tradnl"/>
        </w:rPr>
      </w:pPr>
      <w:r w:rsidRPr="00BC275C">
        <w:rPr>
          <w:rFonts w:cs="Arial"/>
          <w:color w:val="333333"/>
          <w:lang w:val="es-ES_tradnl"/>
        </w:rPr>
        <w:t>IDT 4.1 Sistemas de alertas tempranas – mejora y estandarización de uso de colores</w:t>
      </w:r>
    </w:p>
    <w:p w:rsidR="00644734" w:rsidRPr="00BC275C" w:rsidRDefault="00644734" w:rsidP="00644734">
      <w:pPr>
        <w:ind w:firstLine="708"/>
        <w:jc w:val="both"/>
        <w:rPr>
          <w:rFonts w:cs="Arial"/>
          <w:color w:val="333333"/>
          <w:lang w:val="es-ES_tradnl"/>
        </w:rPr>
      </w:pPr>
      <w:r w:rsidRPr="00BC275C">
        <w:rPr>
          <w:rFonts w:cs="Arial"/>
          <w:color w:val="333333"/>
          <w:lang w:val="es-ES_tradnl"/>
        </w:rPr>
        <w:t>IDT 4.2 Proporcionar informaciones actualizadas en la página Web regional</w:t>
      </w:r>
    </w:p>
    <w:p w:rsidR="00644734" w:rsidRDefault="00644734" w:rsidP="00644734">
      <w:pPr>
        <w:spacing w:after="120" w:line="240" w:lineRule="auto"/>
        <w:rPr>
          <w:rFonts w:cs="Arial"/>
          <w:b/>
          <w:color w:val="333333"/>
          <w:lang w:val="es-ES_tradnl"/>
        </w:rPr>
      </w:pPr>
    </w:p>
    <w:p w:rsidR="00644734" w:rsidRPr="00BC275C" w:rsidRDefault="00644734" w:rsidP="00644734">
      <w:pPr>
        <w:spacing w:after="120" w:line="240" w:lineRule="auto"/>
        <w:rPr>
          <w:rFonts w:cs="Arial"/>
          <w:b/>
          <w:color w:val="333333"/>
          <w:lang w:val="es-ES_tradnl"/>
        </w:rPr>
      </w:pPr>
      <w:r w:rsidRPr="00BC275C">
        <w:rPr>
          <w:rFonts w:cs="Arial"/>
          <w:b/>
          <w:color w:val="333333"/>
          <w:lang w:val="es-ES_tradnl"/>
        </w:rPr>
        <w:t>IDT 5. Desarrollo de capacidades a nivel regional</w:t>
      </w:r>
    </w:p>
    <w:p w:rsidR="00644734" w:rsidRPr="00BC275C" w:rsidRDefault="00644734" w:rsidP="00644734">
      <w:pPr>
        <w:spacing w:after="120" w:line="240" w:lineRule="auto"/>
        <w:ind w:left="708"/>
        <w:rPr>
          <w:rFonts w:cs="Arial"/>
          <w:color w:val="333333"/>
          <w:lang w:val="es-ES_tradnl"/>
        </w:rPr>
      </w:pPr>
      <w:r w:rsidRPr="00BC275C">
        <w:rPr>
          <w:rFonts w:cs="Arial"/>
          <w:color w:val="333333"/>
          <w:lang w:val="es-ES_tradnl"/>
        </w:rPr>
        <w:t>IDT 5.1 Capacitación en la herramienta OMM OSCAR</w:t>
      </w:r>
    </w:p>
    <w:p w:rsidR="00644734" w:rsidRPr="00BC275C" w:rsidRDefault="00644734" w:rsidP="00644734">
      <w:pPr>
        <w:spacing w:after="120" w:line="240" w:lineRule="auto"/>
        <w:ind w:left="708"/>
        <w:rPr>
          <w:rFonts w:cs="Arial"/>
          <w:color w:val="333333"/>
          <w:lang w:val="es-ES_tradnl"/>
        </w:rPr>
      </w:pPr>
      <w:r w:rsidRPr="00BC275C">
        <w:rPr>
          <w:rFonts w:cs="Arial"/>
          <w:color w:val="333333"/>
          <w:lang w:val="es-ES_tradnl"/>
        </w:rPr>
        <w:t>IDT 5.2 Capacitación en competencias WIS</w:t>
      </w:r>
    </w:p>
    <w:p w:rsidR="00644734" w:rsidRPr="00BC275C" w:rsidRDefault="00644734" w:rsidP="00644734">
      <w:pPr>
        <w:ind w:firstLine="708"/>
        <w:jc w:val="both"/>
        <w:rPr>
          <w:rFonts w:cs="Arial"/>
          <w:color w:val="333333"/>
          <w:lang w:val="es-ES_tradnl"/>
        </w:rPr>
      </w:pPr>
      <w:r w:rsidRPr="00BC275C">
        <w:rPr>
          <w:rFonts w:cs="Arial"/>
          <w:color w:val="333333"/>
          <w:lang w:val="es-ES_tradnl"/>
        </w:rPr>
        <w:t>IDT 5.3 Taller AMDAR</w:t>
      </w:r>
    </w:p>
    <w:p w:rsidR="00644734" w:rsidRDefault="00644734" w:rsidP="00644734">
      <w:pPr>
        <w:jc w:val="both"/>
        <w:rPr>
          <w:rFonts w:cs="Arial"/>
          <w:b/>
          <w:color w:val="333333"/>
          <w:lang w:val="es-ES_tradnl"/>
        </w:rPr>
      </w:pPr>
      <w:r w:rsidRPr="00BC275C">
        <w:rPr>
          <w:rFonts w:cs="Arial"/>
          <w:b/>
          <w:color w:val="333333"/>
          <w:lang w:val="es-ES_tradnl"/>
        </w:rPr>
        <w:t>HRH 1. Implementación del WHOS / WaterML en WIGOS-SAS/CP (actividad compartida)</w:t>
      </w:r>
    </w:p>
    <w:p w:rsidR="00644734" w:rsidRDefault="00644734">
      <w:pPr>
        <w:rPr>
          <w:rFonts w:cs="Times New Roman"/>
          <w:b/>
          <w:lang w:val="es-ES_tradnl"/>
        </w:rPr>
      </w:pPr>
    </w:p>
    <w:p w:rsidR="00B877A8" w:rsidRDefault="00B877A8">
      <w:pPr>
        <w:rPr>
          <w:rFonts w:cs="Times New Roman"/>
          <w:b/>
          <w:lang w:val="es-ES_tradnl"/>
        </w:rPr>
        <w:sectPr w:rsidR="00B877A8" w:rsidSect="00644734">
          <w:headerReference w:type="default" r:id="rId18"/>
          <w:pgSz w:w="12240" w:h="15840"/>
          <w:pgMar w:top="1440" w:right="1440" w:bottom="1440" w:left="1440" w:header="720" w:footer="720" w:gutter="0"/>
          <w:cols w:space="720"/>
          <w:docGrid w:linePitch="360"/>
        </w:sectPr>
      </w:pPr>
    </w:p>
    <w:p w:rsidR="00B877A8" w:rsidRDefault="00260E60" w:rsidP="00B877A8">
      <w:pPr>
        <w:jc w:val="center"/>
        <w:rPr>
          <w:rFonts w:cs="Times New Roman"/>
          <w:b/>
          <w:lang w:val="es-ES_tradnl"/>
        </w:rPr>
      </w:pPr>
      <w:r>
        <w:rPr>
          <w:rFonts w:cs="Times New Roman"/>
          <w:b/>
          <w:lang w:val="es-ES_tradnl"/>
        </w:rPr>
        <w:t xml:space="preserve">Anexo </w:t>
      </w:r>
      <w:r w:rsidR="00092C86">
        <w:rPr>
          <w:rFonts w:cs="Times New Roman"/>
          <w:b/>
          <w:lang w:val="es-ES_tradnl"/>
        </w:rPr>
        <w:t>I</w:t>
      </w:r>
      <w:r>
        <w:rPr>
          <w:rFonts w:cs="Times New Roman"/>
          <w:b/>
          <w:lang w:val="es-ES_tradnl"/>
        </w:rPr>
        <w:t>V</w:t>
      </w:r>
      <w:r w:rsidR="00B877A8">
        <w:rPr>
          <w:rFonts w:cs="Times New Roman"/>
          <w:b/>
          <w:lang w:val="es-ES_tradnl"/>
        </w:rPr>
        <w:t xml:space="preserve"> – CRW de la AR III</w:t>
      </w:r>
      <w:r w:rsidR="00B02DF3">
        <w:rPr>
          <w:rFonts w:cs="Times New Roman"/>
          <w:b/>
          <w:lang w:val="es-ES_tradnl"/>
        </w:rPr>
        <w:t xml:space="preserve"> (Versión marzo 2017)</w:t>
      </w:r>
    </w:p>
    <w:p w:rsidR="00B877A8" w:rsidRDefault="00B877A8" w:rsidP="00B877A8">
      <w:pPr>
        <w:jc w:val="center"/>
        <w:rPr>
          <w:rFonts w:cs="Times New Roman"/>
          <w:b/>
          <w:lang w:val="es-ES_tradnl"/>
        </w:rPr>
      </w:pPr>
    </w:p>
    <w:p w:rsidR="00B877A8" w:rsidRPr="0005474A" w:rsidRDefault="00B877A8" w:rsidP="00B877A8">
      <w:pPr>
        <w:jc w:val="center"/>
        <w:rPr>
          <w:rFonts w:cs="Times New Roman"/>
          <w:b/>
          <w:lang w:val="es-ES_tradnl"/>
        </w:rPr>
      </w:pPr>
      <w:r w:rsidRPr="0005474A">
        <w:rPr>
          <w:rFonts w:cs="Times New Roman"/>
          <w:b/>
          <w:lang w:val="es-ES_tradnl"/>
        </w:rPr>
        <w:t>ASOCIACION REGIONAL TERCERA</w:t>
      </w:r>
    </w:p>
    <w:p w:rsidR="00B877A8" w:rsidRPr="0005474A" w:rsidRDefault="00B877A8" w:rsidP="00B877A8">
      <w:pPr>
        <w:jc w:val="center"/>
        <w:rPr>
          <w:rFonts w:cs="Times New Roman"/>
          <w:b/>
          <w:lang w:val="es-ES_tradnl"/>
        </w:rPr>
      </w:pPr>
      <w:r w:rsidRPr="0005474A">
        <w:rPr>
          <w:rFonts w:cs="Times New Roman"/>
          <w:b/>
          <w:lang w:val="es-ES_tradnl"/>
        </w:rPr>
        <w:t>GRUPO DE TRABAJO SOBRE INFRAESTRUCTURA Y DESARROLLO TECNOLOGICO</w:t>
      </w:r>
      <w:r>
        <w:rPr>
          <w:rFonts w:cs="Times New Roman"/>
          <w:b/>
          <w:lang w:val="es-ES_tradnl"/>
        </w:rPr>
        <w:t xml:space="preserve"> (GT-IDT)</w:t>
      </w:r>
    </w:p>
    <w:p w:rsidR="00B877A8" w:rsidRPr="0005474A" w:rsidRDefault="00B877A8" w:rsidP="00B877A8">
      <w:pPr>
        <w:jc w:val="center"/>
        <w:rPr>
          <w:rFonts w:cs="Times New Roman"/>
          <w:b/>
          <w:lang w:val="es-ES_tradnl"/>
        </w:rPr>
      </w:pPr>
      <w:r w:rsidRPr="0005474A">
        <w:rPr>
          <w:rFonts w:cs="Times New Roman"/>
          <w:b/>
          <w:lang w:val="es-ES_tradnl"/>
        </w:rPr>
        <w:t>(Asunción, Paraguay, 4-6 octubre 2017)</w:t>
      </w:r>
    </w:p>
    <w:p w:rsidR="00B877A8" w:rsidRPr="00A02C6B" w:rsidRDefault="00B877A8" w:rsidP="00B877A8">
      <w:pPr>
        <w:spacing w:before="120"/>
        <w:jc w:val="center"/>
        <w:rPr>
          <w:sz w:val="32"/>
          <w:szCs w:val="36"/>
          <w:lang w:val="es-PY"/>
        </w:rPr>
      </w:pPr>
    </w:p>
    <w:p w:rsidR="00B877A8" w:rsidRDefault="00B877A8" w:rsidP="00B877A8">
      <w:pPr>
        <w:spacing w:before="120"/>
        <w:jc w:val="center"/>
        <w:rPr>
          <w:rStyle w:val="Strong"/>
          <w:bCs w:val="0"/>
          <w:color w:val="000000"/>
          <w:sz w:val="18"/>
          <w:szCs w:val="18"/>
          <w:shd w:val="clear" w:color="auto" w:fill="FFFFFF"/>
          <w:lang w:val="es-PY"/>
        </w:rPr>
      </w:pPr>
    </w:p>
    <w:p w:rsidR="00B877A8" w:rsidRDefault="00B877A8" w:rsidP="00B877A8">
      <w:pPr>
        <w:spacing w:before="120"/>
        <w:jc w:val="center"/>
        <w:rPr>
          <w:rStyle w:val="Strong"/>
          <w:bCs w:val="0"/>
          <w:color w:val="000000"/>
          <w:sz w:val="18"/>
          <w:szCs w:val="18"/>
          <w:shd w:val="clear" w:color="auto" w:fill="FFFFFF"/>
          <w:lang w:val="es-PY"/>
        </w:rPr>
      </w:pPr>
    </w:p>
    <w:p w:rsidR="00B877A8" w:rsidRDefault="00B877A8" w:rsidP="00B877A8">
      <w:pPr>
        <w:tabs>
          <w:tab w:val="left" w:pos="1080"/>
        </w:tabs>
        <w:jc w:val="center"/>
        <w:rPr>
          <w:rStyle w:val="Strong"/>
          <w:bCs w:val="0"/>
          <w:color w:val="000000"/>
          <w:sz w:val="18"/>
          <w:szCs w:val="18"/>
          <w:shd w:val="clear" w:color="auto" w:fill="FFFFFF"/>
          <w:lang w:val="es-PY"/>
        </w:rPr>
      </w:pPr>
    </w:p>
    <w:p w:rsidR="00B877A8" w:rsidRPr="00A02C6B" w:rsidRDefault="00B877A8" w:rsidP="00B877A8">
      <w:pPr>
        <w:tabs>
          <w:tab w:val="left" w:pos="1080"/>
        </w:tabs>
        <w:jc w:val="center"/>
        <w:rPr>
          <w:rStyle w:val="Strong"/>
          <w:bCs w:val="0"/>
          <w:color w:val="000000"/>
          <w:sz w:val="18"/>
          <w:szCs w:val="18"/>
          <w:shd w:val="clear" w:color="auto" w:fill="FFFFFF"/>
          <w:lang w:val="es-PY"/>
        </w:rPr>
      </w:pPr>
    </w:p>
    <w:p w:rsidR="00B877A8" w:rsidRDefault="00B877A8" w:rsidP="00B877A8">
      <w:pPr>
        <w:spacing w:before="120"/>
        <w:jc w:val="center"/>
        <w:rPr>
          <w:b/>
          <w:bCs/>
          <w:lang w:val="es-PY"/>
        </w:rPr>
      </w:pPr>
    </w:p>
    <w:p w:rsidR="00B877A8" w:rsidRDefault="00B877A8" w:rsidP="00B877A8">
      <w:pPr>
        <w:spacing w:before="120"/>
        <w:jc w:val="center"/>
        <w:rPr>
          <w:b/>
          <w:bCs/>
          <w:lang w:val="es-PY"/>
        </w:rPr>
      </w:pPr>
    </w:p>
    <w:p w:rsidR="00B877A8" w:rsidRDefault="00B877A8" w:rsidP="00B877A8">
      <w:pPr>
        <w:spacing w:before="120"/>
        <w:jc w:val="center"/>
        <w:rPr>
          <w:b/>
          <w:bCs/>
          <w:lang w:val="es-PY"/>
        </w:rPr>
      </w:pPr>
    </w:p>
    <w:p w:rsidR="00B877A8" w:rsidRDefault="00B877A8" w:rsidP="00B877A8">
      <w:pPr>
        <w:spacing w:before="120"/>
        <w:jc w:val="center"/>
        <w:rPr>
          <w:b/>
          <w:bCs/>
          <w:lang w:val="es-PY"/>
        </w:rPr>
      </w:pPr>
    </w:p>
    <w:p w:rsidR="00B877A8" w:rsidRDefault="00B877A8" w:rsidP="00B877A8">
      <w:pPr>
        <w:spacing w:before="120"/>
        <w:jc w:val="center"/>
        <w:rPr>
          <w:b/>
          <w:bCs/>
          <w:lang w:val="es-PY"/>
        </w:rPr>
      </w:pPr>
    </w:p>
    <w:p w:rsidR="00B877A8" w:rsidRDefault="00B877A8" w:rsidP="00B877A8">
      <w:pPr>
        <w:spacing w:before="120"/>
        <w:jc w:val="center"/>
        <w:rPr>
          <w:b/>
          <w:bCs/>
          <w:lang w:val="es-PY"/>
        </w:rPr>
      </w:pPr>
    </w:p>
    <w:p w:rsidR="00B877A8" w:rsidRDefault="00B877A8" w:rsidP="00B877A8">
      <w:pPr>
        <w:spacing w:before="120"/>
        <w:jc w:val="center"/>
        <w:rPr>
          <w:b/>
          <w:bCs/>
          <w:lang w:val="es-PY"/>
        </w:rPr>
      </w:pPr>
    </w:p>
    <w:p w:rsidR="00B877A8" w:rsidRDefault="00B877A8" w:rsidP="00B877A8">
      <w:pPr>
        <w:spacing w:before="120"/>
        <w:jc w:val="center"/>
        <w:rPr>
          <w:b/>
          <w:bCs/>
          <w:lang w:val="es-PY"/>
        </w:rPr>
      </w:pPr>
    </w:p>
    <w:p w:rsidR="00B877A8" w:rsidRPr="00A02C6B" w:rsidRDefault="00B877A8" w:rsidP="00B877A8">
      <w:pPr>
        <w:spacing w:before="120"/>
        <w:jc w:val="center"/>
        <w:rPr>
          <w:lang w:val="es-PY"/>
        </w:rPr>
      </w:pPr>
      <w:r w:rsidRPr="00A02C6B">
        <w:rPr>
          <w:b/>
          <w:bCs/>
          <w:lang w:val="es-PY"/>
        </w:rPr>
        <w:t>PROPUESTA BORRADOR PARA EL ESTABLECIMIENTO DEL CENTRO REGIONAL WIGOS EN LA ASOCIACIÓN REGIONAL III</w:t>
      </w:r>
    </w:p>
    <w:p w:rsidR="00B877A8" w:rsidRPr="00A02C6B" w:rsidRDefault="00B877A8" w:rsidP="00B877A8">
      <w:pPr>
        <w:rPr>
          <w:lang w:val="es-PY"/>
        </w:rPr>
      </w:pPr>
    </w:p>
    <w:p w:rsidR="00B877A8" w:rsidRPr="00A02C6B" w:rsidRDefault="00B877A8" w:rsidP="00B877A8">
      <w:pPr>
        <w:rPr>
          <w:lang w:val="es-PY"/>
        </w:rPr>
      </w:pPr>
    </w:p>
    <w:p w:rsidR="00B877A8" w:rsidRPr="00A02C6B" w:rsidRDefault="00B877A8" w:rsidP="00B877A8">
      <w:pPr>
        <w:rPr>
          <w:lang w:val="es-PY"/>
        </w:rPr>
      </w:pPr>
    </w:p>
    <w:p w:rsidR="00B877A8" w:rsidRDefault="00B877A8" w:rsidP="00B877A8">
      <w:pPr>
        <w:rPr>
          <w:lang w:val="es-PY"/>
        </w:rPr>
      </w:pPr>
    </w:p>
    <w:p w:rsidR="00B02DF3" w:rsidRDefault="00B02DF3" w:rsidP="00B877A8">
      <w:pPr>
        <w:rPr>
          <w:lang w:val="es-PY"/>
        </w:rPr>
      </w:pPr>
    </w:p>
    <w:p w:rsidR="00B02DF3" w:rsidRDefault="00B02DF3" w:rsidP="00B877A8">
      <w:pPr>
        <w:rPr>
          <w:lang w:val="es-PY"/>
        </w:rPr>
      </w:pPr>
    </w:p>
    <w:p w:rsidR="00B02DF3" w:rsidRDefault="00B02DF3" w:rsidP="00B877A8">
      <w:pPr>
        <w:rPr>
          <w:lang w:val="es-PY"/>
        </w:rPr>
      </w:pPr>
    </w:p>
    <w:p w:rsidR="00B02DF3" w:rsidRDefault="00B02DF3" w:rsidP="00B877A8">
      <w:pPr>
        <w:rPr>
          <w:lang w:val="es-PY"/>
        </w:rPr>
      </w:pPr>
    </w:p>
    <w:p w:rsidR="00B877A8" w:rsidRPr="00A02C6B" w:rsidRDefault="00B877A8" w:rsidP="00B877A8">
      <w:pPr>
        <w:tabs>
          <w:tab w:val="left" w:pos="-1440"/>
          <w:tab w:val="left" w:pos="840"/>
        </w:tabs>
        <w:spacing w:before="60" w:after="120"/>
        <w:ind w:firstLine="840"/>
        <w:rPr>
          <w:lang w:val="es-PY"/>
        </w:rPr>
      </w:pPr>
    </w:p>
    <w:p w:rsidR="00B877A8" w:rsidRPr="00A02C6B" w:rsidRDefault="00B877A8" w:rsidP="00B877A8">
      <w:pPr>
        <w:tabs>
          <w:tab w:val="left" w:pos="-1440"/>
          <w:tab w:val="left" w:pos="840"/>
        </w:tabs>
        <w:spacing w:before="60" w:after="120"/>
        <w:ind w:firstLine="840"/>
        <w:rPr>
          <w:lang w:val="es-PY"/>
        </w:rPr>
      </w:pPr>
    </w:p>
    <w:p w:rsidR="00B877A8" w:rsidRPr="00A02C6B" w:rsidRDefault="00B877A8" w:rsidP="00B877A8">
      <w:pPr>
        <w:tabs>
          <w:tab w:val="left" w:pos="-1440"/>
          <w:tab w:val="left" w:pos="840"/>
        </w:tabs>
        <w:spacing w:before="60" w:after="120"/>
        <w:ind w:firstLine="840"/>
        <w:rPr>
          <w:lang w:val="es-PY"/>
        </w:rPr>
      </w:pPr>
    </w:p>
    <w:p w:rsidR="00B877A8" w:rsidRPr="00080117" w:rsidRDefault="00B877A8" w:rsidP="00B877A8">
      <w:pPr>
        <w:tabs>
          <w:tab w:val="left" w:pos="-1440"/>
          <w:tab w:val="left" w:pos="840"/>
        </w:tabs>
        <w:spacing w:before="60" w:after="120"/>
        <w:jc w:val="center"/>
        <w:rPr>
          <w:lang w:val="es-ES_tradnl"/>
        </w:rPr>
      </w:pPr>
      <w:r w:rsidRPr="00080117">
        <w:rPr>
          <w:b/>
          <w:lang w:val="es-ES_tradnl"/>
        </w:rPr>
        <w:t>Marzo 2017</w:t>
      </w:r>
    </w:p>
    <w:p w:rsidR="00B877A8" w:rsidRPr="00662D6D" w:rsidRDefault="00B877A8" w:rsidP="00B877A8">
      <w:pPr>
        <w:rPr>
          <w:lang w:val="es-ES"/>
        </w:rPr>
        <w:sectPr w:rsidR="00B877A8" w:rsidRPr="00662D6D" w:rsidSect="002D1773">
          <w:headerReference w:type="even" r:id="rId19"/>
          <w:headerReference w:type="default" r:id="rId20"/>
          <w:footerReference w:type="even" r:id="rId21"/>
          <w:footerReference w:type="default" r:id="rId22"/>
          <w:headerReference w:type="first" r:id="rId23"/>
          <w:footerReference w:type="first" r:id="rId24"/>
          <w:pgSz w:w="11906" w:h="16838"/>
          <w:pgMar w:top="1418" w:right="1701" w:bottom="1418" w:left="1701" w:header="709" w:footer="709" w:gutter="0"/>
          <w:cols w:space="708"/>
          <w:docGrid w:linePitch="360"/>
        </w:sectPr>
      </w:pPr>
    </w:p>
    <w:p w:rsidR="00B877A8" w:rsidRPr="00A02C6B" w:rsidRDefault="00B877A8" w:rsidP="00B877A8">
      <w:pPr>
        <w:spacing w:before="120"/>
        <w:jc w:val="center"/>
        <w:rPr>
          <w:b/>
          <w:bCs/>
          <w:lang w:val="es-PY"/>
        </w:rPr>
      </w:pPr>
      <w:r w:rsidRPr="00A02C6B">
        <w:rPr>
          <w:b/>
          <w:bCs/>
          <w:lang w:val="es-PY"/>
        </w:rPr>
        <w:t>PROPUESTA BORRADOR PARA EL ESTABLECIMIENTO DEL CENTRO REGIONAL WIGOS EN LA ASOCIACIÓN REGIONAL III</w:t>
      </w:r>
    </w:p>
    <w:p w:rsidR="00B877A8" w:rsidRDefault="00B877A8" w:rsidP="00B877A8">
      <w:pPr>
        <w:jc w:val="center"/>
        <w:rPr>
          <w:b/>
          <w:lang w:val="es-PY"/>
        </w:rPr>
      </w:pPr>
    </w:p>
    <w:p w:rsidR="00B877A8" w:rsidRPr="009C5AE6" w:rsidRDefault="00B877A8" w:rsidP="00B877A8">
      <w:pPr>
        <w:numPr>
          <w:ilvl w:val="0"/>
          <w:numId w:val="7"/>
        </w:numPr>
        <w:spacing w:before="240" w:after="240" w:line="240" w:lineRule="auto"/>
        <w:ind w:left="425" w:hanging="425"/>
        <w:jc w:val="both"/>
        <w:rPr>
          <w:rFonts w:eastAsia="Times New Roman"/>
          <w:lang w:val="es-PY"/>
        </w:rPr>
      </w:pPr>
      <w:r w:rsidRPr="009C5AE6">
        <w:rPr>
          <w:rFonts w:eastAsia="Times New Roman"/>
          <w:b/>
          <w:lang w:val="es-PY"/>
        </w:rPr>
        <w:t>Introducción</w:t>
      </w:r>
    </w:p>
    <w:p w:rsidR="00B877A8" w:rsidRPr="009C5AE6" w:rsidRDefault="00B877A8" w:rsidP="006F17D8">
      <w:pPr>
        <w:spacing w:before="240" w:after="240"/>
        <w:jc w:val="both"/>
        <w:rPr>
          <w:rFonts w:eastAsia="Times New Roman"/>
          <w:lang w:val="es-PY"/>
        </w:rPr>
      </w:pPr>
      <w:r w:rsidRPr="009C5AE6">
        <w:rPr>
          <w:rFonts w:eastAsia="Times New Roman"/>
          <w:lang w:val="es-PY"/>
        </w:rPr>
        <w:t xml:space="preserve">1.1. El Plan de Implementación WIGOS de la AR-III (R-WIP-III) fue adoptado por la décimo sexta sesión de la Asociación Regional III en </w:t>
      </w:r>
      <w:r w:rsidR="006C3462" w:rsidRPr="009C5AE6">
        <w:rPr>
          <w:rFonts w:eastAsia="Times New Roman"/>
          <w:lang w:val="es-PY"/>
        </w:rPr>
        <w:t>septiembre</w:t>
      </w:r>
      <w:r w:rsidRPr="009C5AE6">
        <w:rPr>
          <w:rFonts w:eastAsia="Times New Roman"/>
          <w:lang w:val="es-PY"/>
        </w:rPr>
        <w:t xml:space="preserve"> 2014. Su implementación, así como los componentes nacionales WIGOS van a ser guiados por la Fase </w:t>
      </w:r>
      <w:r w:rsidR="006C3462" w:rsidRPr="009C5AE6">
        <w:rPr>
          <w:rFonts w:eastAsia="Times New Roman"/>
          <w:lang w:val="es-PY"/>
        </w:rPr>
        <w:t>Preoperacional</w:t>
      </w:r>
      <w:r w:rsidRPr="009C5AE6">
        <w:rPr>
          <w:rFonts w:eastAsia="Times New Roman"/>
          <w:lang w:val="es-PY"/>
        </w:rPr>
        <w:t xml:space="preserve"> WIGOS (2016-2019)</w:t>
      </w:r>
    </w:p>
    <w:p w:rsidR="00B877A8" w:rsidRPr="009C5AE6" w:rsidRDefault="00B877A8" w:rsidP="006F17D8">
      <w:pPr>
        <w:spacing w:before="240" w:after="240"/>
        <w:jc w:val="both"/>
        <w:rPr>
          <w:rFonts w:eastAsia="Times New Roman"/>
          <w:lang w:val="es-PY"/>
        </w:rPr>
      </w:pPr>
      <w:r w:rsidRPr="009C5AE6">
        <w:rPr>
          <w:rFonts w:eastAsia="Times New Roman"/>
          <w:lang w:val="es-PY"/>
        </w:rPr>
        <w:t xml:space="preserve">1.2. El Plan de Implementación WIGOS de la AR-III considerará la experiencia adquirida a través del Proyecto WIGOS-SAS/CP, y se enfocará en las cinco áreas prioritarias definidas en la fase </w:t>
      </w:r>
      <w:r w:rsidR="006F17D8" w:rsidRPr="009C5AE6">
        <w:rPr>
          <w:rFonts w:eastAsia="Times New Roman"/>
          <w:lang w:val="es-PY"/>
        </w:rPr>
        <w:t>Preoperacional</w:t>
      </w:r>
      <w:r w:rsidRPr="009C5AE6">
        <w:rPr>
          <w:rFonts w:eastAsia="Times New Roman"/>
          <w:lang w:val="es-PY"/>
        </w:rPr>
        <w:t xml:space="preserve"> WIGOS:</w:t>
      </w:r>
    </w:p>
    <w:p w:rsidR="00B877A8" w:rsidRPr="009C5AE6" w:rsidRDefault="00B877A8" w:rsidP="006F17D8">
      <w:pPr>
        <w:pStyle w:val="ListParagraph"/>
        <w:numPr>
          <w:ilvl w:val="0"/>
          <w:numId w:val="9"/>
        </w:numPr>
        <w:spacing w:before="240" w:after="240" w:line="240" w:lineRule="auto"/>
        <w:jc w:val="both"/>
        <w:rPr>
          <w:rFonts w:ascii="Verdana" w:hAnsi="Verdana" w:cs="Arial"/>
          <w:sz w:val="20"/>
          <w:szCs w:val="20"/>
          <w:lang w:val="es-PY"/>
        </w:rPr>
      </w:pPr>
      <w:r w:rsidRPr="009C5AE6">
        <w:rPr>
          <w:rFonts w:ascii="Verdana" w:hAnsi="Verdana" w:cs="Arial"/>
          <w:sz w:val="20"/>
          <w:szCs w:val="20"/>
          <w:lang w:val="es-PY"/>
        </w:rPr>
        <w:t>Implementación Nacional WIGOS;</w:t>
      </w:r>
    </w:p>
    <w:p w:rsidR="00B877A8" w:rsidRPr="009C5AE6" w:rsidRDefault="00B877A8" w:rsidP="006F17D8">
      <w:pPr>
        <w:pStyle w:val="ListParagraph"/>
        <w:spacing w:before="240" w:after="240" w:line="240" w:lineRule="auto"/>
        <w:ind w:left="786"/>
        <w:jc w:val="both"/>
        <w:rPr>
          <w:rFonts w:ascii="Verdana" w:hAnsi="Verdana" w:cs="Arial"/>
          <w:sz w:val="20"/>
          <w:szCs w:val="20"/>
          <w:lang w:val="es-PY"/>
        </w:rPr>
      </w:pPr>
      <w:r w:rsidRPr="009C5AE6">
        <w:rPr>
          <w:rFonts w:ascii="Verdana" w:hAnsi="Verdana" w:cs="Arial"/>
          <w:sz w:val="20"/>
          <w:szCs w:val="20"/>
          <w:lang w:val="es-PY"/>
        </w:rPr>
        <w:t xml:space="preserve"> </w:t>
      </w:r>
    </w:p>
    <w:p w:rsidR="00B877A8" w:rsidRPr="009C5AE6" w:rsidRDefault="00B877A8" w:rsidP="006F17D8">
      <w:pPr>
        <w:pStyle w:val="ListParagraph"/>
        <w:numPr>
          <w:ilvl w:val="0"/>
          <w:numId w:val="9"/>
        </w:numPr>
        <w:spacing w:before="240" w:after="240" w:line="240" w:lineRule="auto"/>
        <w:jc w:val="both"/>
        <w:rPr>
          <w:rFonts w:ascii="Verdana" w:hAnsi="Verdana" w:cs="Arial"/>
          <w:sz w:val="20"/>
          <w:szCs w:val="20"/>
          <w:lang w:val="es-PY"/>
        </w:rPr>
      </w:pPr>
      <w:r w:rsidRPr="009C5AE6">
        <w:rPr>
          <w:rFonts w:ascii="Verdana" w:hAnsi="Verdana" w:cs="Arial"/>
          <w:sz w:val="20"/>
          <w:szCs w:val="20"/>
          <w:lang w:val="es-PY"/>
        </w:rPr>
        <w:t>Material Regulatorio WIGOS;</w:t>
      </w:r>
    </w:p>
    <w:p w:rsidR="00B877A8" w:rsidRPr="009C5AE6" w:rsidRDefault="00B877A8" w:rsidP="006F17D8">
      <w:pPr>
        <w:pStyle w:val="ListParagraph"/>
        <w:jc w:val="both"/>
        <w:rPr>
          <w:rFonts w:ascii="Verdana" w:hAnsi="Verdana" w:cs="Arial"/>
          <w:sz w:val="20"/>
          <w:szCs w:val="20"/>
          <w:lang w:val="es-PY"/>
        </w:rPr>
      </w:pPr>
    </w:p>
    <w:p w:rsidR="00B877A8" w:rsidRPr="009C5AE6" w:rsidRDefault="00B877A8" w:rsidP="006F17D8">
      <w:pPr>
        <w:pStyle w:val="ListParagraph"/>
        <w:numPr>
          <w:ilvl w:val="0"/>
          <w:numId w:val="9"/>
        </w:numPr>
        <w:spacing w:before="240" w:after="240" w:line="240" w:lineRule="auto"/>
        <w:jc w:val="both"/>
        <w:rPr>
          <w:rFonts w:ascii="Verdana" w:hAnsi="Verdana" w:cs="Arial"/>
          <w:sz w:val="20"/>
          <w:szCs w:val="20"/>
          <w:lang w:val="es-PY"/>
        </w:rPr>
      </w:pPr>
      <w:r w:rsidRPr="009C5AE6">
        <w:rPr>
          <w:rFonts w:ascii="Verdana" w:hAnsi="Verdana" w:cs="Arial"/>
          <w:sz w:val="20"/>
          <w:szCs w:val="20"/>
          <w:lang w:val="es-PY"/>
        </w:rPr>
        <w:t>El despliegue operativo de las bases de datos OSCAR;</w:t>
      </w:r>
    </w:p>
    <w:p w:rsidR="00B877A8" w:rsidRPr="009C5AE6" w:rsidRDefault="00B877A8" w:rsidP="006F17D8">
      <w:pPr>
        <w:pStyle w:val="ListParagraph"/>
        <w:jc w:val="both"/>
        <w:rPr>
          <w:rFonts w:ascii="Verdana" w:hAnsi="Verdana" w:cs="Arial"/>
          <w:sz w:val="20"/>
          <w:szCs w:val="20"/>
          <w:lang w:val="es-PY"/>
        </w:rPr>
      </w:pPr>
    </w:p>
    <w:p w:rsidR="00B877A8" w:rsidRPr="009C5AE6" w:rsidRDefault="00B877A8" w:rsidP="006F17D8">
      <w:pPr>
        <w:pStyle w:val="ListParagraph"/>
        <w:numPr>
          <w:ilvl w:val="0"/>
          <w:numId w:val="9"/>
        </w:numPr>
        <w:spacing w:before="240" w:after="240" w:line="240" w:lineRule="auto"/>
        <w:jc w:val="both"/>
        <w:rPr>
          <w:rFonts w:ascii="Verdana" w:hAnsi="Verdana" w:cs="Arial"/>
          <w:sz w:val="20"/>
          <w:szCs w:val="20"/>
          <w:lang w:val="es-PY"/>
        </w:rPr>
      </w:pPr>
      <w:r w:rsidRPr="009C5AE6">
        <w:rPr>
          <w:rFonts w:ascii="Verdana" w:hAnsi="Verdana" w:cs="Arial"/>
          <w:sz w:val="20"/>
          <w:szCs w:val="20"/>
          <w:lang w:val="es-PY"/>
        </w:rPr>
        <w:t>Desarrollo e implementación del Sistema de Monitoreo de Calidad de Datos WIGOS;</w:t>
      </w:r>
    </w:p>
    <w:p w:rsidR="00B877A8" w:rsidRPr="009C5AE6" w:rsidRDefault="00B877A8" w:rsidP="006F17D8">
      <w:pPr>
        <w:pStyle w:val="ListParagraph"/>
        <w:jc w:val="both"/>
        <w:rPr>
          <w:rFonts w:ascii="Verdana" w:hAnsi="Verdana" w:cs="Arial"/>
          <w:sz w:val="20"/>
          <w:szCs w:val="20"/>
          <w:lang w:val="es-PY"/>
        </w:rPr>
      </w:pPr>
    </w:p>
    <w:p w:rsidR="00B877A8" w:rsidRPr="009C5AE6" w:rsidRDefault="00B877A8" w:rsidP="006F17D8">
      <w:pPr>
        <w:pStyle w:val="ListParagraph"/>
        <w:numPr>
          <w:ilvl w:val="0"/>
          <w:numId w:val="9"/>
        </w:numPr>
        <w:spacing w:before="240" w:after="240" w:line="240" w:lineRule="auto"/>
        <w:jc w:val="both"/>
        <w:rPr>
          <w:rFonts w:ascii="Verdana" w:hAnsi="Verdana" w:cs="Arial"/>
          <w:sz w:val="20"/>
          <w:szCs w:val="20"/>
          <w:lang w:val="es-PY"/>
        </w:rPr>
      </w:pPr>
      <w:r w:rsidRPr="009C5AE6">
        <w:rPr>
          <w:rFonts w:ascii="Verdana" w:hAnsi="Verdana" w:cs="Arial"/>
          <w:sz w:val="20"/>
          <w:szCs w:val="20"/>
          <w:lang w:val="es-PY"/>
        </w:rPr>
        <w:t>Desarrollo de conce</w:t>
      </w:r>
      <w:r w:rsidR="006C3462">
        <w:rPr>
          <w:rFonts w:ascii="Verdana" w:hAnsi="Verdana" w:cs="Arial"/>
          <w:sz w:val="20"/>
          <w:szCs w:val="20"/>
          <w:lang w:val="es-PY"/>
        </w:rPr>
        <w:t xml:space="preserve">pto y establecimiento inicial </w:t>
      </w:r>
      <w:r w:rsidRPr="009C5AE6">
        <w:rPr>
          <w:rFonts w:ascii="Verdana" w:hAnsi="Verdana" w:cs="Arial"/>
          <w:sz w:val="20"/>
          <w:szCs w:val="20"/>
          <w:lang w:val="es-PY"/>
        </w:rPr>
        <w:t>de los Centros Regionales WIGOS (RWC).</w:t>
      </w:r>
    </w:p>
    <w:p w:rsidR="00B877A8" w:rsidRPr="009C5AE6" w:rsidRDefault="00B877A8" w:rsidP="006F17D8">
      <w:pPr>
        <w:spacing w:before="240" w:after="240"/>
        <w:jc w:val="both"/>
        <w:rPr>
          <w:rFonts w:eastAsia="Times New Roman"/>
          <w:lang w:val="es-PY"/>
        </w:rPr>
      </w:pPr>
      <w:r w:rsidRPr="009C5AE6">
        <w:rPr>
          <w:rFonts w:eastAsia="Times New Roman"/>
          <w:lang w:val="es-PY"/>
        </w:rPr>
        <w:t xml:space="preserve">1.3. El establecimiento del Centro Regional WIGOS (RWC) va a recibir especial atención por su rol clave en la implementación de la fase </w:t>
      </w:r>
      <w:r w:rsidR="006C3462" w:rsidRPr="009C5AE6">
        <w:rPr>
          <w:rFonts w:eastAsia="Times New Roman"/>
          <w:lang w:val="es-PY"/>
        </w:rPr>
        <w:t>Preoperacional</w:t>
      </w:r>
      <w:r w:rsidRPr="009C5AE6">
        <w:rPr>
          <w:rFonts w:eastAsia="Times New Roman"/>
          <w:lang w:val="es-PY"/>
        </w:rPr>
        <w:t xml:space="preserve"> WIGOS tanto a nivel regional como </w:t>
      </w:r>
      <w:r>
        <w:rPr>
          <w:rFonts w:eastAsia="Times New Roman"/>
          <w:lang w:val="es-PY"/>
        </w:rPr>
        <w:t>nacional</w:t>
      </w:r>
      <w:r w:rsidRPr="009C5AE6">
        <w:rPr>
          <w:rFonts w:eastAsia="Times New Roman"/>
          <w:lang w:val="es-PY"/>
        </w:rPr>
        <w:t xml:space="preserve">. La propuesta de implementación del RWC en AR-III va a considerar la Nota Conceptual sobre el establecimiento de un Centro Regional WIGOS OMM adoptado por el EC-68 como guía principal. </w:t>
      </w:r>
    </w:p>
    <w:p w:rsidR="00B877A8" w:rsidRPr="009C5AE6" w:rsidRDefault="00B877A8" w:rsidP="006F17D8">
      <w:pPr>
        <w:spacing w:before="240" w:after="240"/>
        <w:jc w:val="both"/>
        <w:rPr>
          <w:rFonts w:eastAsia="Times New Roman"/>
          <w:lang w:val="es-PY"/>
        </w:rPr>
      </w:pPr>
      <w:r w:rsidRPr="009C5AE6">
        <w:rPr>
          <w:rFonts w:eastAsia="Times New Roman"/>
          <w:lang w:val="es-PY"/>
        </w:rPr>
        <w:t xml:space="preserve">1.4. El estado actual de implementación de redes de observación y sistemas no es uniforme en la AR-III. Para atender estas diferencias, el RWC debe utilizar recursos disponibles en diferentes sub-regiones, requiriendo un tipo de RWC virtual que atienda necesidades regionales específicas, con funciones bien definidas, para ser ejecutadas por los diferentes miembros que deseen comprometer su participación y tengan las capacidades requeridas. </w:t>
      </w:r>
    </w:p>
    <w:p w:rsidR="00B877A8" w:rsidRPr="009C5AE6" w:rsidRDefault="00B877A8" w:rsidP="006F17D8">
      <w:pPr>
        <w:spacing w:before="240" w:after="240"/>
        <w:jc w:val="both"/>
        <w:rPr>
          <w:rFonts w:eastAsia="Times New Roman"/>
          <w:lang w:val="es-PY"/>
        </w:rPr>
      </w:pPr>
      <w:r w:rsidRPr="009C5AE6">
        <w:rPr>
          <w:rFonts w:eastAsia="Times New Roman"/>
          <w:lang w:val="es-PY"/>
        </w:rPr>
        <w:t xml:space="preserve">1.5. Se buscarán sinergias de manera a obtener beneficios de las instalaciones existentes, tales como el GISC-Brasilia, el DCPC y Centro Regional de Instrumentos en Buenos Aires, y otros centros en las zonas Andina y Norte de Sudamérica. Todos estos serán considerados durante el proceso de selección de los componentes del RWC de AR-III. </w:t>
      </w:r>
    </w:p>
    <w:p w:rsidR="00B877A8" w:rsidRPr="009C5AE6" w:rsidRDefault="00B877A8" w:rsidP="006F17D8">
      <w:pPr>
        <w:numPr>
          <w:ilvl w:val="0"/>
          <w:numId w:val="7"/>
        </w:numPr>
        <w:spacing w:before="240" w:after="240" w:line="240" w:lineRule="auto"/>
        <w:ind w:left="425" w:hanging="425"/>
        <w:jc w:val="both"/>
        <w:rPr>
          <w:rFonts w:eastAsia="Times New Roman"/>
          <w:lang w:val="es-PY"/>
        </w:rPr>
      </w:pPr>
      <w:bookmarkStart w:id="8" w:name="h.gjdgxs" w:colFirst="0" w:colLast="0"/>
      <w:bookmarkEnd w:id="8"/>
      <w:r w:rsidRPr="009C5AE6">
        <w:rPr>
          <w:rFonts w:eastAsia="Times New Roman"/>
          <w:b/>
          <w:lang w:val="es-PY"/>
        </w:rPr>
        <w:t>Funciones del RWC de la AR-III</w:t>
      </w:r>
    </w:p>
    <w:p w:rsidR="00B877A8" w:rsidRPr="009C5AE6" w:rsidRDefault="00B877A8" w:rsidP="006F17D8">
      <w:pPr>
        <w:spacing w:before="240" w:after="240"/>
        <w:contextualSpacing/>
        <w:jc w:val="both"/>
        <w:rPr>
          <w:rFonts w:eastAsia="Times New Roman"/>
          <w:lang w:val="es-PY"/>
        </w:rPr>
      </w:pPr>
      <w:r w:rsidRPr="009C5AE6">
        <w:rPr>
          <w:rFonts w:eastAsia="Times New Roman"/>
          <w:lang w:val="es-PY"/>
        </w:rPr>
        <w:t>2.1 Las funciones principales del RWC de la AR-III se lograrán agregando funciones específicas a una red de centros regionales e instalaciones existentes, identificadas preliminarmente como sigue:</w:t>
      </w:r>
    </w:p>
    <w:p w:rsidR="00B877A8" w:rsidRPr="009C5AE6" w:rsidRDefault="00B877A8" w:rsidP="006F17D8">
      <w:pPr>
        <w:pStyle w:val="ListParagraph"/>
        <w:numPr>
          <w:ilvl w:val="0"/>
          <w:numId w:val="10"/>
        </w:numPr>
        <w:spacing w:before="240" w:after="240" w:line="240" w:lineRule="auto"/>
        <w:jc w:val="both"/>
        <w:rPr>
          <w:rFonts w:ascii="Verdana" w:eastAsia="Times New Roman" w:hAnsi="Verdana" w:cs="Arial"/>
          <w:sz w:val="20"/>
          <w:szCs w:val="20"/>
          <w:lang w:val="es-PY"/>
        </w:rPr>
      </w:pPr>
      <w:r w:rsidRPr="009C5AE6">
        <w:rPr>
          <w:rFonts w:ascii="Verdana" w:eastAsia="Times New Roman" w:hAnsi="Verdana" w:cs="Arial"/>
          <w:sz w:val="20"/>
          <w:szCs w:val="20"/>
          <w:lang w:val="es-PY"/>
        </w:rPr>
        <w:t>Soporte técnico para la implementación de WIGOS</w:t>
      </w:r>
    </w:p>
    <w:p w:rsidR="00B877A8" w:rsidRPr="009C5AE6" w:rsidRDefault="00B877A8" w:rsidP="00B877A8">
      <w:pPr>
        <w:pStyle w:val="ListParagraph"/>
        <w:spacing w:before="240" w:after="240" w:line="240" w:lineRule="auto"/>
        <w:ind w:left="1080"/>
        <w:jc w:val="both"/>
        <w:rPr>
          <w:rFonts w:ascii="Verdana" w:hAnsi="Verdana" w:cs="Arial"/>
          <w:sz w:val="20"/>
          <w:szCs w:val="20"/>
          <w:lang w:val="es-PY"/>
        </w:rPr>
      </w:pPr>
    </w:p>
    <w:p w:rsidR="00B877A8" w:rsidRPr="009C5AE6" w:rsidRDefault="00B877A8" w:rsidP="00B877A8">
      <w:pPr>
        <w:pStyle w:val="ListParagraph"/>
        <w:numPr>
          <w:ilvl w:val="0"/>
          <w:numId w:val="8"/>
        </w:numPr>
        <w:spacing w:before="240" w:after="240" w:line="240" w:lineRule="auto"/>
        <w:jc w:val="both"/>
        <w:rPr>
          <w:rFonts w:ascii="Verdana" w:hAnsi="Verdana" w:cs="Arial"/>
          <w:sz w:val="20"/>
          <w:szCs w:val="20"/>
          <w:lang w:val="es-PY"/>
        </w:rPr>
      </w:pPr>
      <w:r w:rsidRPr="009C5AE6">
        <w:rPr>
          <w:rFonts w:ascii="Verdana" w:hAnsi="Verdana" w:cs="Arial"/>
          <w:sz w:val="20"/>
          <w:szCs w:val="20"/>
          <w:lang w:val="es-PY"/>
        </w:rPr>
        <w:t>El RWC proveerá la guía necesaria para la implementación nacional del WIGOS, y proveerá respuestas a preguntas técnicas y de implementación.</w:t>
      </w:r>
    </w:p>
    <w:p w:rsidR="00B877A8" w:rsidRPr="009C5AE6" w:rsidRDefault="00B877A8" w:rsidP="00B877A8">
      <w:pPr>
        <w:pStyle w:val="ListParagraph"/>
        <w:spacing w:before="240" w:after="240" w:line="240" w:lineRule="auto"/>
        <w:ind w:left="786"/>
        <w:jc w:val="both"/>
        <w:rPr>
          <w:rFonts w:ascii="Verdana" w:eastAsia="Times New Roman" w:hAnsi="Verdana" w:cs="Arial"/>
          <w:sz w:val="20"/>
          <w:szCs w:val="20"/>
          <w:lang w:val="es-PY"/>
        </w:rPr>
      </w:pPr>
    </w:p>
    <w:p w:rsidR="00B877A8" w:rsidRPr="009C5AE6" w:rsidRDefault="00B877A8" w:rsidP="00B877A8">
      <w:pPr>
        <w:pStyle w:val="ListParagraph"/>
        <w:numPr>
          <w:ilvl w:val="0"/>
          <w:numId w:val="10"/>
        </w:numPr>
        <w:spacing w:before="240" w:after="240" w:line="240" w:lineRule="auto"/>
        <w:jc w:val="both"/>
        <w:rPr>
          <w:rFonts w:ascii="Verdana" w:eastAsia="Times New Roman" w:hAnsi="Verdana" w:cs="Arial"/>
          <w:sz w:val="20"/>
          <w:szCs w:val="20"/>
          <w:lang w:val="es-PY"/>
        </w:rPr>
      </w:pPr>
      <w:r w:rsidRPr="009C5AE6">
        <w:rPr>
          <w:rFonts w:ascii="Verdana" w:eastAsia="Times New Roman" w:hAnsi="Verdana" w:cs="Arial"/>
          <w:sz w:val="20"/>
          <w:szCs w:val="20"/>
          <w:lang w:val="es-PY"/>
        </w:rPr>
        <w:t xml:space="preserve">Integración complete con GISC-Brasilia y DCPC-Buenos Aires   </w:t>
      </w:r>
    </w:p>
    <w:p w:rsidR="00B877A8" w:rsidRPr="009C5AE6" w:rsidRDefault="00B877A8" w:rsidP="00B877A8">
      <w:pPr>
        <w:pStyle w:val="ListParagraph"/>
        <w:spacing w:before="240" w:after="240" w:line="240" w:lineRule="auto"/>
        <w:ind w:left="1080"/>
        <w:jc w:val="both"/>
        <w:rPr>
          <w:rFonts w:ascii="Verdana" w:eastAsia="Times New Roman" w:hAnsi="Verdana"/>
          <w:sz w:val="20"/>
          <w:szCs w:val="20"/>
          <w:lang w:val="es-PY"/>
        </w:rPr>
      </w:pPr>
    </w:p>
    <w:p w:rsidR="00B877A8" w:rsidRPr="009C5AE6" w:rsidRDefault="00B877A8" w:rsidP="00B877A8">
      <w:pPr>
        <w:pStyle w:val="ListParagraph"/>
        <w:numPr>
          <w:ilvl w:val="0"/>
          <w:numId w:val="8"/>
        </w:numPr>
        <w:spacing w:before="240" w:after="240" w:line="240" w:lineRule="auto"/>
        <w:jc w:val="both"/>
        <w:rPr>
          <w:rFonts w:ascii="Verdana" w:eastAsia="Times New Roman" w:hAnsi="Verdana"/>
          <w:sz w:val="20"/>
          <w:szCs w:val="20"/>
          <w:lang w:val="es-PY"/>
        </w:rPr>
      </w:pPr>
      <w:r w:rsidRPr="009C5AE6">
        <w:rPr>
          <w:rFonts w:ascii="Verdana" w:eastAsia="Times New Roman" w:hAnsi="Verdana"/>
          <w:sz w:val="20"/>
          <w:szCs w:val="20"/>
          <w:lang w:val="es-PY"/>
        </w:rPr>
        <w:t>El RWC cooperará con estos centros para asegurar una recolección y distribución apropiada de datos regionales.</w:t>
      </w:r>
    </w:p>
    <w:p w:rsidR="00B877A8" w:rsidRPr="009C5AE6" w:rsidRDefault="00B877A8" w:rsidP="00B877A8">
      <w:pPr>
        <w:pStyle w:val="ListParagraph"/>
        <w:spacing w:before="240" w:after="240" w:line="240" w:lineRule="auto"/>
        <w:ind w:left="786"/>
        <w:jc w:val="both"/>
        <w:rPr>
          <w:rFonts w:ascii="Verdana" w:eastAsia="Times New Roman" w:hAnsi="Verdana" w:cs="Arial"/>
          <w:sz w:val="20"/>
          <w:szCs w:val="20"/>
          <w:lang w:val="es-PY"/>
        </w:rPr>
      </w:pPr>
    </w:p>
    <w:p w:rsidR="00B877A8" w:rsidRPr="009C5AE6" w:rsidRDefault="00B877A8" w:rsidP="00B877A8">
      <w:pPr>
        <w:pStyle w:val="ListParagraph"/>
        <w:numPr>
          <w:ilvl w:val="0"/>
          <w:numId w:val="10"/>
        </w:numPr>
        <w:spacing w:before="240" w:after="240" w:line="240" w:lineRule="auto"/>
        <w:jc w:val="both"/>
        <w:rPr>
          <w:rFonts w:ascii="Verdana" w:eastAsia="Times New Roman" w:hAnsi="Verdana" w:cs="Arial"/>
          <w:sz w:val="20"/>
          <w:szCs w:val="20"/>
          <w:lang w:val="es-PY"/>
        </w:rPr>
      </w:pPr>
      <w:r w:rsidRPr="009C5AE6">
        <w:rPr>
          <w:rFonts w:ascii="Verdana" w:eastAsia="Times New Roman" w:hAnsi="Verdana" w:cs="Arial"/>
          <w:sz w:val="20"/>
          <w:szCs w:val="20"/>
          <w:lang w:val="es-PY"/>
        </w:rPr>
        <w:t>Gestión de la Red Básica de Observación Regional (RBON)</w:t>
      </w:r>
    </w:p>
    <w:p w:rsidR="00B877A8" w:rsidRPr="009C5AE6" w:rsidRDefault="00B877A8" w:rsidP="00B877A8">
      <w:pPr>
        <w:pStyle w:val="ListParagraph"/>
        <w:spacing w:before="240" w:after="240" w:line="240" w:lineRule="auto"/>
        <w:ind w:left="786"/>
        <w:jc w:val="both"/>
        <w:rPr>
          <w:rFonts w:ascii="Verdana" w:eastAsia="Times New Roman" w:hAnsi="Verdana" w:cs="Arial"/>
          <w:sz w:val="20"/>
          <w:szCs w:val="20"/>
          <w:lang w:val="es-PY"/>
        </w:rPr>
      </w:pPr>
      <w:r w:rsidRPr="009C5AE6">
        <w:rPr>
          <w:rFonts w:ascii="Verdana" w:eastAsia="Times New Roman" w:hAnsi="Verdana" w:cs="Arial"/>
          <w:sz w:val="20"/>
          <w:szCs w:val="20"/>
          <w:lang w:val="es-PY"/>
        </w:rPr>
        <w:t xml:space="preserve"> </w:t>
      </w:r>
    </w:p>
    <w:p w:rsidR="00B877A8" w:rsidRPr="009C5AE6" w:rsidRDefault="00B877A8" w:rsidP="00B877A8">
      <w:pPr>
        <w:pStyle w:val="ListParagraph"/>
        <w:numPr>
          <w:ilvl w:val="0"/>
          <w:numId w:val="8"/>
        </w:numPr>
        <w:spacing w:before="240" w:after="240" w:line="240" w:lineRule="auto"/>
        <w:jc w:val="both"/>
        <w:rPr>
          <w:rFonts w:ascii="Verdana" w:hAnsi="Verdana" w:cs="Arial"/>
          <w:sz w:val="20"/>
          <w:szCs w:val="20"/>
          <w:lang w:val="es-PY"/>
        </w:rPr>
      </w:pPr>
      <w:r w:rsidRPr="009C5AE6">
        <w:rPr>
          <w:rFonts w:ascii="Verdana" w:hAnsi="Verdana" w:cs="Arial"/>
          <w:sz w:val="20"/>
          <w:szCs w:val="20"/>
          <w:lang w:val="es-PY"/>
        </w:rPr>
        <w:t xml:space="preserve">El RWC coordinará el diseño de la RBON, selección de estaciones, documentará brechas identificadas y desarrollará un plan de acción para tratar esas brechas. El RWC también desarrollará guías para la inclusión de sistemas de observación operados por terceros ajenos a los SMHNs en WIGOS Y RBON. </w:t>
      </w:r>
    </w:p>
    <w:p w:rsidR="00B877A8" w:rsidRPr="009C5AE6" w:rsidRDefault="00B877A8" w:rsidP="00B877A8">
      <w:pPr>
        <w:pStyle w:val="ListParagraph"/>
        <w:spacing w:before="240" w:after="240" w:line="240" w:lineRule="auto"/>
        <w:ind w:left="1080"/>
        <w:jc w:val="both"/>
        <w:rPr>
          <w:rFonts w:ascii="Verdana" w:hAnsi="Verdana" w:cs="Arial"/>
          <w:sz w:val="20"/>
          <w:szCs w:val="20"/>
          <w:lang w:val="es-PY"/>
        </w:rPr>
      </w:pPr>
    </w:p>
    <w:p w:rsidR="00B877A8" w:rsidRPr="009C5AE6" w:rsidRDefault="00B877A8" w:rsidP="00B877A8">
      <w:pPr>
        <w:pStyle w:val="ListParagraph"/>
        <w:numPr>
          <w:ilvl w:val="0"/>
          <w:numId w:val="10"/>
        </w:numPr>
        <w:spacing w:before="240" w:after="240" w:line="240" w:lineRule="auto"/>
        <w:jc w:val="both"/>
        <w:rPr>
          <w:rFonts w:ascii="Verdana" w:eastAsia="Times New Roman" w:hAnsi="Verdana" w:cs="Arial"/>
          <w:sz w:val="20"/>
          <w:szCs w:val="20"/>
          <w:lang w:val="es-PY"/>
        </w:rPr>
      </w:pPr>
      <w:r w:rsidRPr="009C5AE6">
        <w:rPr>
          <w:rFonts w:ascii="Verdana" w:eastAsia="Times New Roman" w:hAnsi="Verdana" w:cs="Arial"/>
          <w:sz w:val="20"/>
          <w:szCs w:val="20"/>
          <w:lang w:val="es-PY"/>
        </w:rPr>
        <w:t>Capacitación y entrenamiento para implementación de WIGOS, con especial atención a la implementación y mantenimiento de metadatos de la AR-III en OSCAR/Surface</w:t>
      </w:r>
    </w:p>
    <w:p w:rsidR="00B877A8" w:rsidRPr="009C5AE6" w:rsidRDefault="00B877A8" w:rsidP="00B877A8">
      <w:pPr>
        <w:pStyle w:val="ListParagraph"/>
        <w:spacing w:before="240" w:after="240" w:line="240" w:lineRule="auto"/>
        <w:ind w:left="786"/>
        <w:jc w:val="both"/>
        <w:rPr>
          <w:rFonts w:ascii="Verdana" w:eastAsia="Times New Roman" w:hAnsi="Verdana" w:cs="Arial"/>
          <w:sz w:val="20"/>
          <w:szCs w:val="20"/>
          <w:lang w:val="es-PY"/>
        </w:rPr>
      </w:pPr>
    </w:p>
    <w:p w:rsidR="00B877A8" w:rsidRPr="009C5AE6" w:rsidRDefault="00B877A8" w:rsidP="00B877A8">
      <w:pPr>
        <w:pStyle w:val="ListParagraph"/>
        <w:numPr>
          <w:ilvl w:val="0"/>
          <w:numId w:val="8"/>
        </w:numPr>
        <w:spacing w:before="240" w:after="240" w:line="240" w:lineRule="auto"/>
        <w:jc w:val="both"/>
        <w:rPr>
          <w:rFonts w:ascii="Verdana" w:hAnsi="Verdana" w:cs="Arial"/>
          <w:sz w:val="20"/>
          <w:szCs w:val="20"/>
          <w:lang w:val="es-PY"/>
        </w:rPr>
      </w:pPr>
      <w:r w:rsidRPr="009C5AE6">
        <w:rPr>
          <w:rFonts w:ascii="Verdana" w:hAnsi="Verdana" w:cs="Arial"/>
          <w:sz w:val="20"/>
          <w:szCs w:val="20"/>
          <w:lang w:val="es-PY"/>
        </w:rPr>
        <w:t xml:space="preserve">El RWC organizará actividades de desarrollo de capacidades, tales como talleres, cursos de entrenamiento e intercambio de expertos. </w:t>
      </w:r>
    </w:p>
    <w:p w:rsidR="00B877A8" w:rsidRPr="009C5AE6" w:rsidRDefault="00B877A8" w:rsidP="00B877A8">
      <w:pPr>
        <w:pStyle w:val="ListParagraph"/>
        <w:spacing w:before="240" w:after="240" w:line="240" w:lineRule="auto"/>
        <w:ind w:left="786"/>
        <w:jc w:val="both"/>
        <w:rPr>
          <w:rFonts w:ascii="Verdana" w:eastAsia="Times New Roman" w:hAnsi="Verdana" w:cs="Arial"/>
          <w:sz w:val="20"/>
          <w:szCs w:val="20"/>
          <w:lang w:val="es-PY"/>
        </w:rPr>
      </w:pPr>
    </w:p>
    <w:p w:rsidR="00B877A8" w:rsidRPr="009C5AE6" w:rsidRDefault="00B877A8" w:rsidP="00B877A8">
      <w:pPr>
        <w:pStyle w:val="ListParagraph"/>
        <w:numPr>
          <w:ilvl w:val="0"/>
          <w:numId w:val="10"/>
        </w:numPr>
        <w:spacing w:before="240" w:after="240" w:line="240" w:lineRule="auto"/>
        <w:jc w:val="both"/>
        <w:rPr>
          <w:rFonts w:ascii="Verdana" w:eastAsia="Times New Roman" w:hAnsi="Verdana" w:cs="Arial"/>
          <w:sz w:val="20"/>
          <w:szCs w:val="20"/>
          <w:lang w:val="es-PY"/>
        </w:rPr>
      </w:pPr>
      <w:r w:rsidRPr="009C5AE6">
        <w:rPr>
          <w:rFonts w:ascii="Verdana" w:eastAsia="Times New Roman" w:hAnsi="Verdana" w:cs="Arial"/>
          <w:sz w:val="20"/>
          <w:szCs w:val="20"/>
          <w:lang w:val="es-PY"/>
        </w:rPr>
        <w:t>Documentación de ejemplos de buenas prácticas de aplicación regional y nacional de implementación de WIGOS</w:t>
      </w:r>
    </w:p>
    <w:p w:rsidR="00B877A8" w:rsidRPr="009C5AE6" w:rsidRDefault="00B877A8" w:rsidP="00B877A8">
      <w:pPr>
        <w:pStyle w:val="ListParagraph"/>
        <w:spacing w:before="240" w:after="240" w:line="240" w:lineRule="auto"/>
        <w:ind w:left="786"/>
        <w:jc w:val="both"/>
        <w:rPr>
          <w:rFonts w:ascii="Verdana" w:eastAsia="Times New Roman" w:hAnsi="Verdana" w:cs="Arial"/>
          <w:sz w:val="20"/>
          <w:szCs w:val="20"/>
          <w:lang w:val="es-PY"/>
        </w:rPr>
      </w:pPr>
    </w:p>
    <w:p w:rsidR="00B877A8" w:rsidRPr="009C5AE6" w:rsidRDefault="00B877A8" w:rsidP="00B877A8">
      <w:pPr>
        <w:pStyle w:val="ListParagraph"/>
        <w:numPr>
          <w:ilvl w:val="0"/>
          <w:numId w:val="8"/>
        </w:numPr>
        <w:spacing w:before="240" w:after="240" w:line="240" w:lineRule="auto"/>
        <w:jc w:val="both"/>
        <w:rPr>
          <w:rFonts w:ascii="Verdana" w:hAnsi="Verdana" w:cs="Arial"/>
          <w:sz w:val="20"/>
          <w:szCs w:val="20"/>
          <w:lang w:val="es-PY"/>
        </w:rPr>
      </w:pPr>
      <w:r w:rsidRPr="009C5AE6">
        <w:rPr>
          <w:rFonts w:ascii="Verdana" w:hAnsi="Verdana" w:cs="Arial"/>
          <w:sz w:val="20"/>
          <w:szCs w:val="20"/>
          <w:lang w:val="es-PY"/>
        </w:rPr>
        <w:t>El RWC desarrollará una base de datos de buenas prácticas para uso de los Miembros.</w:t>
      </w:r>
    </w:p>
    <w:p w:rsidR="00B877A8" w:rsidRPr="009C5AE6" w:rsidRDefault="00B877A8" w:rsidP="00B877A8">
      <w:pPr>
        <w:pStyle w:val="ListParagraph"/>
        <w:spacing w:before="240" w:after="240" w:line="240" w:lineRule="auto"/>
        <w:ind w:left="1080"/>
        <w:jc w:val="both"/>
        <w:rPr>
          <w:rFonts w:ascii="Verdana" w:hAnsi="Verdana" w:cs="Arial"/>
          <w:sz w:val="20"/>
          <w:szCs w:val="20"/>
          <w:lang w:val="es-PY"/>
        </w:rPr>
      </w:pPr>
    </w:p>
    <w:p w:rsidR="00B877A8" w:rsidRPr="009C5AE6" w:rsidRDefault="00B877A8" w:rsidP="00B877A8">
      <w:pPr>
        <w:pStyle w:val="ListParagraph"/>
        <w:numPr>
          <w:ilvl w:val="0"/>
          <w:numId w:val="10"/>
        </w:numPr>
        <w:spacing w:before="240" w:after="240" w:line="240" w:lineRule="auto"/>
        <w:jc w:val="both"/>
        <w:rPr>
          <w:rFonts w:ascii="Verdana" w:eastAsia="Times New Roman" w:hAnsi="Verdana" w:cs="Arial"/>
          <w:sz w:val="20"/>
          <w:szCs w:val="20"/>
          <w:lang w:val="es-PY"/>
        </w:rPr>
      </w:pPr>
      <w:r w:rsidRPr="009C5AE6">
        <w:rPr>
          <w:rFonts w:ascii="Verdana" w:eastAsia="Times New Roman" w:hAnsi="Verdana" w:cs="Arial"/>
          <w:sz w:val="20"/>
          <w:szCs w:val="20"/>
          <w:lang w:val="es-PY"/>
        </w:rPr>
        <w:t>Llevar a cabo el monitoreo y gestión de incidentes del WIGOS de la AR-III (Sistema de Monitoreo de Calidad de Datos del WIGOS)</w:t>
      </w:r>
    </w:p>
    <w:p w:rsidR="00B877A8" w:rsidRPr="009C5AE6" w:rsidRDefault="00B877A8" w:rsidP="00B877A8">
      <w:pPr>
        <w:pStyle w:val="ListParagraph"/>
        <w:spacing w:before="240" w:after="240" w:line="240" w:lineRule="auto"/>
        <w:ind w:left="786"/>
        <w:jc w:val="both"/>
        <w:rPr>
          <w:rFonts w:ascii="Verdana" w:eastAsia="Times New Roman" w:hAnsi="Verdana" w:cs="Arial"/>
          <w:sz w:val="20"/>
          <w:szCs w:val="20"/>
          <w:lang w:val="es-PY"/>
        </w:rPr>
      </w:pPr>
    </w:p>
    <w:p w:rsidR="00B877A8" w:rsidRPr="009C5AE6" w:rsidRDefault="00B877A8" w:rsidP="00B877A8">
      <w:pPr>
        <w:pStyle w:val="ListParagraph"/>
        <w:numPr>
          <w:ilvl w:val="0"/>
          <w:numId w:val="8"/>
        </w:numPr>
        <w:spacing w:before="240" w:after="240" w:line="240" w:lineRule="auto"/>
        <w:jc w:val="both"/>
        <w:rPr>
          <w:rFonts w:ascii="Verdana" w:hAnsi="Verdana" w:cs="Arial"/>
          <w:sz w:val="20"/>
          <w:szCs w:val="20"/>
          <w:lang w:val="es-PY"/>
        </w:rPr>
      </w:pPr>
      <w:r w:rsidRPr="009C5AE6">
        <w:rPr>
          <w:rFonts w:ascii="Verdana" w:hAnsi="Verdana" w:cs="Arial"/>
          <w:sz w:val="20"/>
          <w:szCs w:val="20"/>
          <w:lang w:val="es-PY"/>
        </w:rPr>
        <w:t>El RWC dará seguimiento con proveedores de datos en asuntos de calidad de datos.</w:t>
      </w:r>
    </w:p>
    <w:p w:rsidR="00B877A8" w:rsidRPr="009C5AE6" w:rsidRDefault="00B877A8" w:rsidP="00B877A8">
      <w:pPr>
        <w:pStyle w:val="ListParagraph"/>
        <w:spacing w:before="240" w:after="240" w:line="240" w:lineRule="auto"/>
        <w:ind w:left="1080"/>
        <w:jc w:val="both"/>
        <w:rPr>
          <w:rFonts w:ascii="Verdana" w:hAnsi="Verdana" w:cs="Arial"/>
          <w:sz w:val="20"/>
          <w:szCs w:val="20"/>
          <w:lang w:val="es-PY"/>
        </w:rPr>
      </w:pPr>
    </w:p>
    <w:p w:rsidR="00B877A8" w:rsidRPr="009C5AE6" w:rsidRDefault="00B877A8" w:rsidP="00B877A8">
      <w:pPr>
        <w:pStyle w:val="ListParagraph"/>
        <w:numPr>
          <w:ilvl w:val="0"/>
          <w:numId w:val="10"/>
        </w:numPr>
        <w:spacing w:before="240" w:after="240" w:line="240" w:lineRule="auto"/>
        <w:jc w:val="both"/>
        <w:rPr>
          <w:rFonts w:ascii="Verdana" w:eastAsia="Times New Roman" w:hAnsi="Verdana" w:cs="Arial"/>
          <w:sz w:val="20"/>
          <w:szCs w:val="20"/>
          <w:lang w:val="es-PY"/>
        </w:rPr>
      </w:pPr>
      <w:r w:rsidRPr="009C5AE6">
        <w:rPr>
          <w:rFonts w:ascii="Verdana" w:eastAsia="Times New Roman" w:hAnsi="Verdana" w:cs="Arial"/>
          <w:sz w:val="20"/>
          <w:szCs w:val="20"/>
          <w:lang w:val="es-PY"/>
        </w:rPr>
        <w:t>El RWC cooperará para integrar la red de radares regionales</w:t>
      </w:r>
    </w:p>
    <w:p w:rsidR="00B877A8" w:rsidRPr="009C5AE6" w:rsidRDefault="00B877A8" w:rsidP="00B877A8">
      <w:pPr>
        <w:pStyle w:val="ListParagraph"/>
        <w:spacing w:before="240" w:after="240" w:line="240" w:lineRule="auto"/>
        <w:ind w:left="786"/>
        <w:jc w:val="both"/>
        <w:rPr>
          <w:rFonts w:ascii="Verdana" w:eastAsia="Times New Roman" w:hAnsi="Verdana" w:cs="Arial"/>
          <w:sz w:val="20"/>
          <w:szCs w:val="20"/>
          <w:lang w:val="es-PY"/>
        </w:rPr>
      </w:pPr>
    </w:p>
    <w:p w:rsidR="00B877A8" w:rsidRPr="009C5AE6" w:rsidRDefault="00B877A8" w:rsidP="00B877A8">
      <w:pPr>
        <w:pStyle w:val="ListParagraph"/>
        <w:numPr>
          <w:ilvl w:val="0"/>
          <w:numId w:val="8"/>
        </w:numPr>
        <w:spacing w:before="240" w:after="240" w:line="240" w:lineRule="auto"/>
        <w:jc w:val="both"/>
        <w:rPr>
          <w:rFonts w:ascii="Verdana" w:eastAsia="Times New Roman" w:hAnsi="Verdana" w:cs="Arial"/>
          <w:b/>
          <w:i/>
          <w:sz w:val="20"/>
          <w:szCs w:val="20"/>
          <w:lang w:val="es-PY"/>
        </w:rPr>
      </w:pPr>
      <w:r w:rsidRPr="009C5AE6">
        <w:rPr>
          <w:rFonts w:ascii="Verdana" w:eastAsia="Times New Roman" w:hAnsi="Verdana" w:cs="Arial"/>
          <w:sz w:val="20"/>
          <w:szCs w:val="20"/>
          <w:lang w:val="es-PY"/>
        </w:rPr>
        <w:t xml:space="preserve">El RWC gestionará la base de datos regional de radares y podría generar y distribuir productos compuestos </w:t>
      </w:r>
    </w:p>
    <w:p w:rsidR="00B877A8" w:rsidRPr="009C5AE6" w:rsidRDefault="00B877A8" w:rsidP="00B877A8">
      <w:pPr>
        <w:pStyle w:val="ListParagraph"/>
        <w:numPr>
          <w:ilvl w:val="0"/>
          <w:numId w:val="8"/>
        </w:numPr>
        <w:spacing w:before="240" w:after="240" w:line="240" w:lineRule="auto"/>
        <w:jc w:val="both"/>
        <w:rPr>
          <w:rFonts w:ascii="Verdana" w:eastAsia="Times New Roman" w:hAnsi="Verdana" w:cs="Arial"/>
          <w:b/>
          <w:i/>
          <w:sz w:val="20"/>
          <w:szCs w:val="20"/>
        </w:rPr>
      </w:pPr>
      <w:r w:rsidRPr="009C5AE6">
        <w:rPr>
          <w:rFonts w:ascii="Verdana" w:eastAsia="Times New Roman" w:hAnsi="Verdana" w:cs="Arial"/>
          <w:sz w:val="20"/>
          <w:szCs w:val="20"/>
        </w:rPr>
        <w:t>RWC will manage the regional radar database and could generate and distribute composite products</w:t>
      </w:r>
    </w:p>
    <w:p w:rsidR="00B877A8" w:rsidRPr="009C5AE6" w:rsidRDefault="00B877A8" w:rsidP="00B877A8">
      <w:pPr>
        <w:pStyle w:val="ListParagraph"/>
        <w:spacing w:before="240" w:after="240" w:line="240" w:lineRule="auto"/>
        <w:ind w:left="1080"/>
        <w:jc w:val="both"/>
        <w:rPr>
          <w:rFonts w:ascii="Verdana" w:eastAsia="Times New Roman" w:hAnsi="Verdana" w:cs="Arial"/>
          <w:b/>
          <w:i/>
          <w:sz w:val="20"/>
          <w:szCs w:val="20"/>
        </w:rPr>
      </w:pPr>
    </w:p>
    <w:p w:rsidR="00B877A8" w:rsidRPr="009C5AE6" w:rsidRDefault="00B877A8" w:rsidP="00B877A8">
      <w:pPr>
        <w:pStyle w:val="ListParagraph"/>
        <w:numPr>
          <w:ilvl w:val="0"/>
          <w:numId w:val="10"/>
        </w:numPr>
        <w:spacing w:before="240" w:after="240" w:line="240" w:lineRule="auto"/>
        <w:jc w:val="both"/>
        <w:rPr>
          <w:rFonts w:ascii="Verdana" w:eastAsia="Times New Roman" w:hAnsi="Verdana" w:cs="Arial"/>
          <w:sz w:val="20"/>
          <w:szCs w:val="20"/>
          <w:lang w:val="es-PY"/>
        </w:rPr>
      </w:pPr>
      <w:r w:rsidRPr="009C5AE6">
        <w:rPr>
          <w:rFonts w:ascii="Verdana" w:eastAsia="Times New Roman" w:hAnsi="Verdana" w:cs="Arial"/>
          <w:sz w:val="20"/>
          <w:szCs w:val="20"/>
          <w:lang w:val="es-PY"/>
        </w:rPr>
        <w:t xml:space="preserve">Cooperación con Centros Regionales de Clima (CRC-SAS y CRC-OSA)  </w:t>
      </w:r>
    </w:p>
    <w:p w:rsidR="00B877A8" w:rsidRPr="009C5AE6" w:rsidRDefault="00B877A8" w:rsidP="00B877A8">
      <w:pPr>
        <w:pStyle w:val="ListParagraph"/>
        <w:spacing w:before="240" w:after="240" w:line="240" w:lineRule="auto"/>
        <w:ind w:left="786"/>
        <w:jc w:val="both"/>
        <w:rPr>
          <w:rFonts w:ascii="Verdana" w:eastAsia="Times New Roman" w:hAnsi="Verdana" w:cs="Arial"/>
          <w:sz w:val="20"/>
          <w:szCs w:val="20"/>
          <w:lang w:val="es-PY"/>
        </w:rPr>
      </w:pPr>
    </w:p>
    <w:p w:rsidR="00B877A8" w:rsidRPr="009C5AE6" w:rsidRDefault="00B877A8" w:rsidP="00B877A8">
      <w:pPr>
        <w:pStyle w:val="ListParagraph"/>
        <w:numPr>
          <w:ilvl w:val="0"/>
          <w:numId w:val="8"/>
        </w:numPr>
        <w:spacing w:before="240" w:after="240" w:line="240" w:lineRule="auto"/>
        <w:jc w:val="both"/>
        <w:rPr>
          <w:rFonts w:ascii="Verdana" w:hAnsi="Verdana" w:cs="Arial"/>
          <w:sz w:val="20"/>
          <w:szCs w:val="20"/>
          <w:lang w:val="es-PY"/>
        </w:rPr>
      </w:pPr>
      <w:r w:rsidRPr="009C5AE6">
        <w:rPr>
          <w:rFonts w:ascii="Verdana" w:hAnsi="Verdana" w:cs="Arial"/>
          <w:sz w:val="20"/>
          <w:szCs w:val="20"/>
          <w:lang w:val="es-PY"/>
        </w:rPr>
        <w:t>El RWC cooperará con los CRC e informará a los Miembros</w:t>
      </w:r>
    </w:p>
    <w:p w:rsidR="00B877A8" w:rsidRPr="009C5AE6" w:rsidRDefault="00B877A8" w:rsidP="00B877A8">
      <w:pPr>
        <w:pStyle w:val="ListParagraph"/>
        <w:spacing w:before="240" w:after="240" w:line="240" w:lineRule="auto"/>
        <w:ind w:left="1080"/>
        <w:jc w:val="both"/>
        <w:rPr>
          <w:rFonts w:ascii="Verdana" w:hAnsi="Verdana" w:cs="Arial"/>
          <w:sz w:val="20"/>
          <w:szCs w:val="20"/>
          <w:lang w:val="es-PY"/>
        </w:rPr>
      </w:pPr>
    </w:p>
    <w:p w:rsidR="00B877A8" w:rsidRPr="009C5AE6" w:rsidRDefault="00B877A8" w:rsidP="00B877A8">
      <w:pPr>
        <w:pStyle w:val="ListParagraph"/>
        <w:numPr>
          <w:ilvl w:val="0"/>
          <w:numId w:val="10"/>
        </w:numPr>
        <w:spacing w:before="240" w:after="240" w:line="240" w:lineRule="auto"/>
        <w:jc w:val="both"/>
        <w:rPr>
          <w:rFonts w:ascii="Verdana" w:eastAsia="Times New Roman" w:hAnsi="Verdana" w:cs="Arial"/>
          <w:sz w:val="20"/>
          <w:szCs w:val="20"/>
          <w:lang w:val="es-PY"/>
        </w:rPr>
      </w:pPr>
      <w:r w:rsidRPr="009C5AE6">
        <w:rPr>
          <w:rFonts w:ascii="Verdana" w:eastAsia="Times New Roman" w:hAnsi="Verdana" w:cs="Arial"/>
          <w:sz w:val="20"/>
          <w:szCs w:val="20"/>
          <w:lang w:val="es-PY"/>
        </w:rPr>
        <w:t>Cooperación con el Centro Regional de Instrumentos (RIC) en Buenos Aires.</w:t>
      </w:r>
    </w:p>
    <w:p w:rsidR="00B877A8" w:rsidRPr="009C5AE6" w:rsidRDefault="00B877A8" w:rsidP="00B877A8">
      <w:pPr>
        <w:pStyle w:val="ListParagraph"/>
        <w:spacing w:before="240" w:after="240" w:line="240" w:lineRule="auto"/>
        <w:ind w:left="786"/>
        <w:jc w:val="both"/>
        <w:rPr>
          <w:rFonts w:ascii="Verdana" w:eastAsia="Times New Roman" w:hAnsi="Verdana" w:cs="Arial"/>
          <w:sz w:val="20"/>
          <w:szCs w:val="20"/>
          <w:lang w:val="es-PY"/>
        </w:rPr>
      </w:pPr>
    </w:p>
    <w:p w:rsidR="00B877A8" w:rsidRPr="009C5AE6" w:rsidRDefault="00B877A8" w:rsidP="00B877A8">
      <w:pPr>
        <w:pStyle w:val="ListParagraph"/>
        <w:numPr>
          <w:ilvl w:val="0"/>
          <w:numId w:val="8"/>
        </w:numPr>
        <w:spacing w:before="240" w:after="240" w:line="240" w:lineRule="auto"/>
        <w:jc w:val="both"/>
        <w:rPr>
          <w:rFonts w:ascii="Verdana" w:hAnsi="Verdana" w:cs="Arial"/>
          <w:sz w:val="20"/>
          <w:szCs w:val="20"/>
          <w:lang w:val="es-PY"/>
        </w:rPr>
      </w:pPr>
      <w:r w:rsidRPr="009C5AE6">
        <w:rPr>
          <w:rFonts w:ascii="Verdana" w:hAnsi="Verdana" w:cs="Arial"/>
          <w:sz w:val="20"/>
          <w:szCs w:val="20"/>
          <w:lang w:val="es-PY"/>
        </w:rPr>
        <w:t>El RWC cooperará con el RIC e informará a los miembros</w:t>
      </w:r>
    </w:p>
    <w:p w:rsidR="00B877A8" w:rsidRPr="009C5AE6" w:rsidRDefault="00B877A8" w:rsidP="00B877A8">
      <w:pPr>
        <w:pStyle w:val="ListParagraph"/>
        <w:spacing w:before="240" w:after="240" w:line="240" w:lineRule="auto"/>
        <w:ind w:left="1080"/>
        <w:jc w:val="both"/>
        <w:rPr>
          <w:rFonts w:ascii="Verdana" w:hAnsi="Verdana" w:cs="Arial"/>
          <w:sz w:val="20"/>
          <w:szCs w:val="20"/>
          <w:lang w:val="es-PY"/>
        </w:rPr>
      </w:pPr>
    </w:p>
    <w:p w:rsidR="00B877A8" w:rsidRPr="009C5AE6" w:rsidRDefault="00B877A8" w:rsidP="00B877A8">
      <w:pPr>
        <w:pStyle w:val="ListParagraph"/>
        <w:numPr>
          <w:ilvl w:val="0"/>
          <w:numId w:val="10"/>
        </w:numPr>
        <w:spacing w:before="240" w:after="240" w:line="240" w:lineRule="auto"/>
        <w:jc w:val="both"/>
        <w:rPr>
          <w:rFonts w:ascii="Verdana" w:eastAsia="Times New Roman" w:hAnsi="Verdana" w:cs="Arial"/>
          <w:sz w:val="20"/>
          <w:szCs w:val="20"/>
          <w:lang w:val="es-PY"/>
        </w:rPr>
      </w:pPr>
      <w:r w:rsidRPr="009C5AE6">
        <w:rPr>
          <w:rFonts w:ascii="Verdana" w:eastAsia="Times New Roman" w:hAnsi="Verdana" w:cs="Arial"/>
          <w:sz w:val="20"/>
          <w:szCs w:val="20"/>
          <w:lang w:val="es-PY"/>
        </w:rPr>
        <w:t xml:space="preserve">Cooperación con los </w:t>
      </w:r>
      <w:r w:rsidRPr="009C5AE6">
        <w:rPr>
          <w:rFonts w:ascii="Verdana" w:hAnsi="Verdana" w:cs="Arial"/>
          <w:sz w:val="20"/>
          <w:szCs w:val="20"/>
          <w:lang w:val="es-PY"/>
        </w:rPr>
        <w:t xml:space="preserve">grupos hidrológicos regionales </w:t>
      </w:r>
      <w:r w:rsidRPr="009C5AE6">
        <w:rPr>
          <w:rFonts w:ascii="Verdana" w:eastAsia="Times New Roman" w:hAnsi="Verdana" w:cs="Arial"/>
          <w:sz w:val="20"/>
          <w:szCs w:val="20"/>
          <w:lang w:val="es-PY"/>
        </w:rPr>
        <w:t>(por ej. Cuenca del Plata)</w:t>
      </w:r>
    </w:p>
    <w:p w:rsidR="00B877A8" w:rsidRPr="009C5AE6" w:rsidRDefault="00B877A8" w:rsidP="00B877A8">
      <w:pPr>
        <w:pStyle w:val="ListParagraph"/>
        <w:spacing w:before="240" w:after="240" w:line="240" w:lineRule="auto"/>
        <w:ind w:left="786"/>
        <w:jc w:val="both"/>
        <w:rPr>
          <w:rFonts w:ascii="Verdana" w:eastAsia="Times New Roman" w:hAnsi="Verdana" w:cs="Arial"/>
          <w:sz w:val="20"/>
          <w:szCs w:val="20"/>
          <w:lang w:val="es-PY"/>
        </w:rPr>
      </w:pPr>
    </w:p>
    <w:p w:rsidR="00B877A8" w:rsidRPr="009C5AE6" w:rsidRDefault="00B877A8" w:rsidP="00B877A8">
      <w:pPr>
        <w:pStyle w:val="ListParagraph"/>
        <w:numPr>
          <w:ilvl w:val="0"/>
          <w:numId w:val="8"/>
        </w:numPr>
        <w:spacing w:before="240" w:after="240" w:line="240" w:lineRule="auto"/>
        <w:jc w:val="both"/>
        <w:rPr>
          <w:rFonts w:ascii="Verdana" w:hAnsi="Verdana" w:cs="Arial"/>
          <w:sz w:val="20"/>
          <w:szCs w:val="20"/>
          <w:lang w:val="es-PY"/>
        </w:rPr>
      </w:pPr>
      <w:r w:rsidRPr="009C5AE6">
        <w:rPr>
          <w:rFonts w:ascii="Verdana" w:hAnsi="Verdana" w:cs="Arial"/>
          <w:sz w:val="20"/>
          <w:szCs w:val="20"/>
          <w:lang w:val="es-PY"/>
        </w:rPr>
        <w:t>El RWC cooperará con grupos hidrológicos regionales e informará a los miembros</w:t>
      </w:r>
    </w:p>
    <w:p w:rsidR="00B877A8" w:rsidRPr="009C5AE6" w:rsidRDefault="00B877A8" w:rsidP="00B877A8">
      <w:pPr>
        <w:pStyle w:val="ListParagraph"/>
        <w:spacing w:before="240" w:after="240" w:line="240" w:lineRule="auto"/>
        <w:ind w:left="1080"/>
        <w:jc w:val="both"/>
        <w:rPr>
          <w:rFonts w:ascii="Verdana" w:hAnsi="Verdana" w:cs="Arial"/>
          <w:sz w:val="20"/>
          <w:szCs w:val="20"/>
          <w:lang w:val="es-PY"/>
        </w:rPr>
      </w:pPr>
    </w:p>
    <w:p w:rsidR="00B877A8" w:rsidRPr="009C5AE6" w:rsidRDefault="00B877A8" w:rsidP="00B877A8">
      <w:pPr>
        <w:pStyle w:val="ListParagraph"/>
        <w:numPr>
          <w:ilvl w:val="0"/>
          <w:numId w:val="10"/>
        </w:numPr>
        <w:spacing w:before="240" w:after="240" w:line="240" w:lineRule="auto"/>
        <w:jc w:val="both"/>
        <w:rPr>
          <w:rFonts w:ascii="Verdana" w:eastAsia="Times New Roman" w:hAnsi="Verdana" w:cs="Arial"/>
          <w:sz w:val="20"/>
          <w:szCs w:val="20"/>
          <w:lang w:val="es-PY"/>
        </w:rPr>
      </w:pPr>
      <w:r w:rsidRPr="009C5AE6">
        <w:rPr>
          <w:rFonts w:ascii="Verdana" w:eastAsia="Times New Roman" w:hAnsi="Verdana" w:cs="Arial"/>
          <w:sz w:val="20"/>
          <w:szCs w:val="20"/>
          <w:lang w:val="es-PY"/>
        </w:rPr>
        <w:t>Cooperación entre WIGOS y otros actores claves, tales como institutos de investigación, universidades y academia</w:t>
      </w:r>
    </w:p>
    <w:p w:rsidR="00B877A8" w:rsidRPr="009C5AE6" w:rsidRDefault="00B877A8" w:rsidP="00B877A8">
      <w:pPr>
        <w:pStyle w:val="ListParagraph"/>
        <w:spacing w:before="240" w:after="240" w:line="240" w:lineRule="auto"/>
        <w:ind w:left="786"/>
        <w:jc w:val="both"/>
        <w:rPr>
          <w:rFonts w:ascii="Verdana" w:eastAsia="Times New Roman" w:hAnsi="Verdana" w:cs="Arial"/>
          <w:sz w:val="20"/>
          <w:szCs w:val="20"/>
          <w:lang w:val="es-PY"/>
        </w:rPr>
      </w:pPr>
    </w:p>
    <w:p w:rsidR="00B877A8" w:rsidRPr="009C5AE6" w:rsidRDefault="00B877A8" w:rsidP="00B877A8">
      <w:pPr>
        <w:pStyle w:val="ListParagraph"/>
        <w:numPr>
          <w:ilvl w:val="0"/>
          <w:numId w:val="8"/>
        </w:numPr>
        <w:spacing w:before="240" w:after="240" w:line="240" w:lineRule="auto"/>
        <w:jc w:val="both"/>
        <w:rPr>
          <w:rFonts w:ascii="Verdana" w:hAnsi="Verdana" w:cs="Arial"/>
          <w:sz w:val="20"/>
          <w:szCs w:val="20"/>
          <w:lang w:val="es-PY"/>
        </w:rPr>
      </w:pPr>
      <w:r w:rsidRPr="009C5AE6">
        <w:rPr>
          <w:rFonts w:ascii="Verdana" w:hAnsi="Verdana" w:cs="Arial"/>
          <w:sz w:val="20"/>
          <w:szCs w:val="20"/>
          <w:lang w:val="es-PY"/>
        </w:rPr>
        <w:t xml:space="preserve">El RWC asistirá a miembros en la preparación de acuerdos con otros actores claves, e informará a los Miembros sobre la colaboración con otros actores. </w:t>
      </w:r>
    </w:p>
    <w:p w:rsidR="00B877A8" w:rsidRPr="009C5AE6" w:rsidRDefault="00B877A8" w:rsidP="00B877A8">
      <w:pPr>
        <w:pStyle w:val="ListParagraph"/>
        <w:spacing w:before="240" w:after="240" w:line="240" w:lineRule="auto"/>
        <w:ind w:left="1080"/>
        <w:jc w:val="both"/>
        <w:rPr>
          <w:rFonts w:ascii="Verdana" w:hAnsi="Verdana" w:cs="Arial"/>
          <w:sz w:val="20"/>
          <w:szCs w:val="20"/>
          <w:lang w:val="es-PY"/>
        </w:rPr>
      </w:pPr>
    </w:p>
    <w:p w:rsidR="00B877A8" w:rsidRPr="009C5AE6" w:rsidRDefault="00B877A8" w:rsidP="00B877A8">
      <w:pPr>
        <w:pStyle w:val="ListParagraph"/>
        <w:numPr>
          <w:ilvl w:val="0"/>
          <w:numId w:val="10"/>
        </w:numPr>
        <w:spacing w:before="240" w:after="240" w:line="240" w:lineRule="auto"/>
        <w:jc w:val="both"/>
        <w:rPr>
          <w:rFonts w:ascii="Verdana" w:eastAsia="Times New Roman" w:hAnsi="Verdana" w:cs="Arial"/>
          <w:sz w:val="20"/>
          <w:szCs w:val="20"/>
          <w:lang w:val="es-PY"/>
        </w:rPr>
      </w:pPr>
      <w:r w:rsidRPr="009C5AE6">
        <w:rPr>
          <w:rFonts w:ascii="Verdana" w:eastAsia="Times New Roman" w:hAnsi="Verdana" w:cs="Arial"/>
          <w:sz w:val="20"/>
          <w:szCs w:val="20"/>
          <w:lang w:val="es-PY"/>
        </w:rPr>
        <w:t>Funcionalidad de coordinación y comunicación</w:t>
      </w:r>
    </w:p>
    <w:p w:rsidR="00B877A8" w:rsidRPr="009C5AE6" w:rsidRDefault="00B877A8" w:rsidP="00B877A8">
      <w:pPr>
        <w:pStyle w:val="ListParagraph"/>
        <w:spacing w:before="240" w:after="240" w:line="240" w:lineRule="auto"/>
        <w:ind w:left="786"/>
        <w:jc w:val="both"/>
        <w:rPr>
          <w:rFonts w:ascii="Verdana" w:eastAsia="Times New Roman" w:hAnsi="Verdana" w:cs="Arial"/>
          <w:sz w:val="20"/>
          <w:szCs w:val="20"/>
          <w:lang w:val="es-PY"/>
        </w:rPr>
      </w:pPr>
    </w:p>
    <w:p w:rsidR="00B877A8" w:rsidRPr="009C5AE6" w:rsidRDefault="00B877A8" w:rsidP="00B877A8">
      <w:pPr>
        <w:pStyle w:val="ListParagraph"/>
        <w:numPr>
          <w:ilvl w:val="0"/>
          <w:numId w:val="8"/>
        </w:numPr>
        <w:spacing w:before="240" w:after="240" w:line="240" w:lineRule="auto"/>
        <w:jc w:val="both"/>
        <w:rPr>
          <w:rFonts w:ascii="Verdana" w:hAnsi="Verdana" w:cs="Arial"/>
          <w:sz w:val="20"/>
          <w:szCs w:val="20"/>
          <w:lang w:val="es-PY"/>
        </w:rPr>
      </w:pPr>
      <w:r w:rsidRPr="009C5AE6">
        <w:rPr>
          <w:rFonts w:ascii="Verdana" w:hAnsi="Verdana" w:cs="Arial"/>
          <w:sz w:val="20"/>
          <w:szCs w:val="20"/>
          <w:lang w:val="es-PY"/>
        </w:rPr>
        <w:t>El RWC cooperará con cuerpos relevantes, a saber: WG-ITD, Oficina Regional para las Américas (RAM), Oficina de Proyecto WIGOS (WIGOS PO), y RWCs en otras regiones</w:t>
      </w:r>
    </w:p>
    <w:p w:rsidR="00B877A8" w:rsidRPr="009C5AE6" w:rsidRDefault="00B877A8" w:rsidP="00B877A8">
      <w:pPr>
        <w:pStyle w:val="ListParagraph"/>
        <w:spacing w:before="240" w:after="240" w:line="240" w:lineRule="auto"/>
        <w:jc w:val="both"/>
        <w:rPr>
          <w:rFonts w:ascii="Verdana" w:hAnsi="Verdana" w:cs="Arial"/>
          <w:sz w:val="20"/>
          <w:szCs w:val="20"/>
          <w:lang w:val="es-PY"/>
        </w:rPr>
      </w:pPr>
    </w:p>
    <w:p w:rsidR="00B877A8" w:rsidRPr="009C5AE6" w:rsidRDefault="00B877A8" w:rsidP="00B877A8">
      <w:pPr>
        <w:pStyle w:val="ListParagraph"/>
        <w:numPr>
          <w:ilvl w:val="0"/>
          <w:numId w:val="8"/>
        </w:numPr>
        <w:spacing w:before="240" w:after="240" w:line="240" w:lineRule="auto"/>
        <w:jc w:val="both"/>
        <w:rPr>
          <w:rFonts w:ascii="Verdana" w:hAnsi="Verdana" w:cs="Arial"/>
          <w:sz w:val="20"/>
          <w:szCs w:val="20"/>
          <w:lang w:val="es-PY"/>
        </w:rPr>
      </w:pPr>
      <w:r w:rsidRPr="009C5AE6">
        <w:rPr>
          <w:rFonts w:ascii="Verdana" w:hAnsi="Verdana" w:cs="Arial"/>
          <w:sz w:val="20"/>
          <w:szCs w:val="20"/>
          <w:lang w:val="es-PY"/>
        </w:rPr>
        <w:t>El RWC desarrollará las herramientas necesarias para la comunicación, divulgación y desarrollo de capacidades, incluyendo la página Web regional de WIGOS</w:t>
      </w:r>
    </w:p>
    <w:p w:rsidR="00B877A8" w:rsidRPr="009C5AE6" w:rsidRDefault="00B877A8" w:rsidP="00B877A8">
      <w:pPr>
        <w:spacing w:before="240" w:after="240"/>
        <w:contextualSpacing/>
        <w:rPr>
          <w:rFonts w:eastAsia="Times New Roman"/>
          <w:lang w:val="es-PY"/>
        </w:rPr>
      </w:pPr>
    </w:p>
    <w:p w:rsidR="00B877A8" w:rsidRPr="009C5AE6" w:rsidRDefault="00B877A8" w:rsidP="00B877A8">
      <w:pPr>
        <w:numPr>
          <w:ilvl w:val="0"/>
          <w:numId w:val="7"/>
        </w:numPr>
        <w:spacing w:before="240" w:after="240" w:line="240" w:lineRule="auto"/>
        <w:ind w:left="426" w:hanging="426"/>
        <w:contextualSpacing/>
        <w:jc w:val="both"/>
        <w:rPr>
          <w:rFonts w:eastAsia="Times New Roman"/>
          <w:lang w:val="es-PY"/>
        </w:rPr>
      </w:pPr>
      <w:r w:rsidRPr="009C5AE6">
        <w:rPr>
          <w:rFonts w:eastAsia="Times New Roman"/>
          <w:b/>
          <w:lang w:val="es-PY"/>
        </w:rPr>
        <w:t>Capacidades del RWC de la AR-III</w:t>
      </w:r>
    </w:p>
    <w:p w:rsidR="00B877A8" w:rsidRPr="009C5AE6" w:rsidRDefault="00B877A8" w:rsidP="00B877A8">
      <w:pPr>
        <w:spacing w:before="240" w:after="240"/>
        <w:contextualSpacing/>
        <w:rPr>
          <w:rFonts w:eastAsia="Times New Roman"/>
          <w:lang w:val="es-PY"/>
        </w:rPr>
      </w:pPr>
    </w:p>
    <w:p w:rsidR="00B877A8" w:rsidRPr="009C5AE6" w:rsidRDefault="00B877A8" w:rsidP="00B877A8">
      <w:pPr>
        <w:spacing w:before="240" w:after="240"/>
        <w:rPr>
          <w:rFonts w:eastAsia="Times New Roman"/>
          <w:lang w:val="es-PY"/>
        </w:rPr>
      </w:pPr>
      <w:r w:rsidRPr="009C5AE6">
        <w:rPr>
          <w:rFonts w:eastAsia="Times New Roman"/>
          <w:lang w:val="es-PY"/>
        </w:rPr>
        <w:t>3.1. Para cumplir con las funciones requeridas el candidato deberá:</w:t>
      </w:r>
    </w:p>
    <w:p w:rsidR="00B877A8" w:rsidRPr="009C5AE6" w:rsidRDefault="00B877A8" w:rsidP="00B877A8">
      <w:pPr>
        <w:spacing w:before="240" w:after="240"/>
        <w:ind w:left="360"/>
        <w:rPr>
          <w:rFonts w:eastAsia="Times New Roman"/>
          <w:lang w:val="es-PY"/>
        </w:rPr>
      </w:pPr>
      <w:r w:rsidRPr="009C5AE6">
        <w:rPr>
          <w:rFonts w:eastAsia="Times New Roman"/>
          <w:lang w:val="es-PY"/>
        </w:rPr>
        <w:t xml:space="preserve">a) Contar con la infraestructura necesaria de comunicación e información. </w:t>
      </w:r>
    </w:p>
    <w:p w:rsidR="00B877A8" w:rsidRPr="009C5AE6" w:rsidRDefault="00B877A8" w:rsidP="00B877A8">
      <w:pPr>
        <w:spacing w:before="240" w:after="240"/>
        <w:ind w:left="360"/>
        <w:rPr>
          <w:rFonts w:eastAsia="Times New Roman"/>
          <w:lang w:val="es-PY"/>
        </w:rPr>
      </w:pPr>
      <w:r w:rsidRPr="009C5AE6">
        <w:rPr>
          <w:rFonts w:eastAsia="Times New Roman"/>
          <w:lang w:val="es-PY"/>
        </w:rPr>
        <w:t>b) Contar con los recursos humanos y financieros suficientes.</w:t>
      </w:r>
    </w:p>
    <w:p w:rsidR="00B877A8" w:rsidRPr="009C5AE6" w:rsidRDefault="00B877A8" w:rsidP="00B877A8">
      <w:pPr>
        <w:spacing w:before="240" w:after="240"/>
        <w:ind w:left="360"/>
        <w:rPr>
          <w:rFonts w:eastAsia="Times New Roman"/>
          <w:lang w:val="es-PY"/>
        </w:rPr>
      </w:pPr>
      <w:r w:rsidRPr="009C5AE6">
        <w:rPr>
          <w:rFonts w:eastAsia="Times New Roman"/>
          <w:lang w:val="es-PY"/>
        </w:rPr>
        <w:t>c) Comprometerse con su funcionalidad en el largo plazo</w:t>
      </w:r>
      <w:r>
        <w:rPr>
          <w:rFonts w:eastAsia="Times New Roman"/>
          <w:lang w:val="es-PY"/>
        </w:rPr>
        <w:t>.</w:t>
      </w:r>
    </w:p>
    <w:p w:rsidR="00B877A8" w:rsidRPr="009C5AE6" w:rsidRDefault="00B877A8" w:rsidP="00B877A8">
      <w:pPr>
        <w:spacing w:before="240" w:after="240"/>
        <w:ind w:left="360"/>
        <w:rPr>
          <w:rFonts w:eastAsia="Times New Roman"/>
          <w:lang w:val="es-PY"/>
        </w:rPr>
      </w:pPr>
      <w:r w:rsidRPr="009C5AE6">
        <w:rPr>
          <w:rFonts w:eastAsia="Times New Roman"/>
          <w:lang w:val="es-PY"/>
        </w:rPr>
        <w:t>d) Mantener acceso a sus servicios a través de una página web para sus Miembros y usuarios autorizados.</w:t>
      </w:r>
    </w:p>
    <w:p w:rsidR="00B877A8" w:rsidRPr="009C5AE6" w:rsidRDefault="00B877A8" w:rsidP="00B877A8">
      <w:pPr>
        <w:pStyle w:val="ListParagraph"/>
        <w:numPr>
          <w:ilvl w:val="0"/>
          <w:numId w:val="9"/>
        </w:numPr>
        <w:spacing w:before="240" w:after="240" w:line="276" w:lineRule="auto"/>
        <w:rPr>
          <w:rFonts w:eastAsia="Times New Roman"/>
          <w:lang w:val="es-PY"/>
        </w:rPr>
      </w:pPr>
      <w:r w:rsidRPr="009C5AE6">
        <w:rPr>
          <w:rFonts w:eastAsia="Times New Roman"/>
          <w:lang w:val="es-PY"/>
        </w:rPr>
        <w:t xml:space="preserve">Permitir a los cuerpos constitutivos de la OMM la evaluación de sus capacidades  </w:t>
      </w:r>
    </w:p>
    <w:p w:rsidR="00B877A8" w:rsidRPr="009C5AE6" w:rsidRDefault="00B877A8" w:rsidP="00B877A8">
      <w:pPr>
        <w:spacing w:before="240" w:after="240"/>
        <w:rPr>
          <w:rFonts w:eastAsia="Times New Roman"/>
          <w:b/>
          <w:lang w:val="es-PY"/>
        </w:rPr>
      </w:pPr>
      <w:r w:rsidRPr="009C5AE6">
        <w:rPr>
          <w:rFonts w:eastAsia="Times New Roman"/>
          <w:b/>
          <w:lang w:val="es-PY"/>
        </w:rPr>
        <w:t>4. Concepto inicial para el RWC de la AR-III</w:t>
      </w:r>
    </w:p>
    <w:p w:rsidR="00B877A8" w:rsidRPr="009C5AE6" w:rsidRDefault="00B877A8" w:rsidP="006F17D8">
      <w:pPr>
        <w:spacing w:before="240" w:after="240"/>
        <w:jc w:val="both"/>
        <w:rPr>
          <w:rFonts w:eastAsia="Times New Roman"/>
          <w:lang w:val="es-PY"/>
        </w:rPr>
      </w:pPr>
      <w:r w:rsidRPr="009C5AE6">
        <w:rPr>
          <w:rFonts w:eastAsia="Times New Roman"/>
          <w:lang w:val="es-PY"/>
        </w:rPr>
        <w:t xml:space="preserve">4.1. La AR-III prevé establecer un RWC virtual, con </w:t>
      </w:r>
      <w:r w:rsidRPr="009C5AE6">
        <w:rPr>
          <w:rFonts w:eastAsia="Times New Roman"/>
          <w:b/>
          <w:lang w:val="es-PY"/>
        </w:rPr>
        <w:t>Participantes (por ej. P1, P2, P3)</w:t>
      </w:r>
      <w:r w:rsidRPr="009C5AE6">
        <w:rPr>
          <w:rFonts w:eastAsia="Times New Roman"/>
          <w:lang w:val="es-PY"/>
        </w:rPr>
        <w:t xml:space="preserve"> de los Miembros, el número exacto a ser definido, considerando las capacidades e instalaciones ya disponibles en la </w:t>
      </w:r>
      <w:r w:rsidR="00E116ED">
        <w:rPr>
          <w:rFonts w:eastAsia="Times New Roman"/>
          <w:lang w:val="es-PY"/>
        </w:rPr>
        <w:t>Región</w:t>
      </w:r>
      <w:r w:rsidRPr="009C5AE6">
        <w:rPr>
          <w:rFonts w:eastAsia="Times New Roman"/>
          <w:lang w:val="es-PY"/>
        </w:rPr>
        <w:t xml:space="preserve">. </w:t>
      </w:r>
    </w:p>
    <w:p w:rsidR="00B877A8" w:rsidRPr="009C5AE6" w:rsidRDefault="00B877A8" w:rsidP="006F17D8">
      <w:pPr>
        <w:spacing w:before="240" w:after="240"/>
        <w:jc w:val="both"/>
        <w:rPr>
          <w:rFonts w:eastAsia="Times New Roman"/>
          <w:lang w:val="es-PY"/>
        </w:rPr>
      </w:pPr>
      <w:r w:rsidRPr="009C5AE6">
        <w:rPr>
          <w:rFonts w:eastAsia="Times New Roman"/>
          <w:lang w:val="es-PY"/>
        </w:rPr>
        <w:t>4.2. Cada Participante (P1, P2, P3) será asignado un conjunto de mandatos específicos o funciones opcionales, según recomendaciones de la guía provista por EC-68. Un Miembro puede ser responsable por una o más competencias del RWC, una vez que las condiciones de designación sean cumplidas.</w:t>
      </w:r>
    </w:p>
    <w:p w:rsidR="00B877A8" w:rsidRPr="009C5AE6" w:rsidRDefault="00B877A8" w:rsidP="006F17D8">
      <w:pPr>
        <w:spacing w:before="240" w:after="240"/>
        <w:jc w:val="both"/>
        <w:rPr>
          <w:rFonts w:eastAsia="Times New Roman"/>
          <w:lang w:val="es-PY"/>
        </w:rPr>
      </w:pPr>
      <w:r w:rsidRPr="009C5AE6">
        <w:rPr>
          <w:rFonts w:eastAsia="Times New Roman"/>
          <w:lang w:val="es-PY"/>
        </w:rPr>
        <w:t xml:space="preserve">4.3. Cada Participante será completamente responsable de dar soporte y gestionar los componentes asignados. </w:t>
      </w:r>
    </w:p>
    <w:p w:rsidR="00B877A8" w:rsidRPr="009C5AE6" w:rsidRDefault="00B877A8" w:rsidP="006F17D8">
      <w:pPr>
        <w:spacing w:before="240" w:after="240"/>
        <w:jc w:val="both"/>
        <w:rPr>
          <w:rFonts w:eastAsia="Times New Roman"/>
          <w:lang w:val="es-PY"/>
        </w:rPr>
      </w:pPr>
      <w:r w:rsidRPr="009C5AE6">
        <w:rPr>
          <w:rFonts w:eastAsia="Times New Roman"/>
          <w:lang w:val="es-PY"/>
        </w:rPr>
        <w:t xml:space="preserve">4.4. El RWC de la AR-III es el agregado de Participantes (P1+P2+P3) y el Comité de Coordinación (CC), resultando en un número distribuido de centros físicos / instalaciones, con un modelo de gobernanza que asegure autonomía a cada Participante, y la coordinación general provista por un pequeño comité regional designado. </w:t>
      </w:r>
    </w:p>
    <w:p w:rsidR="00B877A8" w:rsidRPr="009C5AE6" w:rsidRDefault="00B877A8" w:rsidP="00B877A8">
      <w:pPr>
        <w:spacing w:before="240" w:after="240"/>
        <w:rPr>
          <w:rFonts w:eastAsia="Times New Roman"/>
          <w:b/>
          <w:lang w:val="es-PY"/>
        </w:rPr>
      </w:pPr>
      <w:r w:rsidRPr="009C5AE6">
        <w:rPr>
          <w:rFonts w:eastAsia="Times New Roman"/>
          <w:b/>
          <w:lang w:val="es-PY"/>
        </w:rPr>
        <w:t>5. Proceso para el establecimiento del RWC de la AR-III</w:t>
      </w:r>
    </w:p>
    <w:p w:rsidR="00B877A8" w:rsidRPr="009C5AE6" w:rsidRDefault="00B877A8" w:rsidP="006F17D8">
      <w:pPr>
        <w:spacing w:before="240" w:after="240"/>
        <w:jc w:val="both"/>
        <w:rPr>
          <w:rFonts w:eastAsia="Times New Roman"/>
          <w:lang w:val="es-PY"/>
        </w:rPr>
      </w:pPr>
      <w:r w:rsidRPr="009C5AE6">
        <w:rPr>
          <w:rFonts w:eastAsia="Times New Roman"/>
          <w:lang w:val="es-PY"/>
        </w:rPr>
        <w:t>5.1. El proceso consultivo para el establecimiento del RWC de la AR-III se propone de la siguiente manera:</w:t>
      </w:r>
    </w:p>
    <w:p w:rsidR="00B877A8" w:rsidRPr="009C5AE6" w:rsidRDefault="00B877A8" w:rsidP="006F17D8">
      <w:pPr>
        <w:spacing w:before="240" w:after="240"/>
        <w:ind w:left="630" w:hanging="270"/>
        <w:jc w:val="both"/>
        <w:rPr>
          <w:rFonts w:eastAsia="Times New Roman"/>
          <w:lang w:val="es-PY"/>
        </w:rPr>
      </w:pPr>
      <w:r w:rsidRPr="009C5AE6">
        <w:rPr>
          <w:rFonts w:eastAsia="Times New Roman"/>
          <w:lang w:val="es-PY"/>
        </w:rPr>
        <w:t xml:space="preserve">a) El Presidente del Grupo de Trabajo de Infraestructura y Desarrollo Tecnológico (GT-IDT) enviará al </w:t>
      </w:r>
      <w:r w:rsidR="00023DEF" w:rsidRPr="009C5AE6">
        <w:rPr>
          <w:rFonts w:eastAsia="Times New Roman"/>
          <w:lang w:val="es-PY"/>
        </w:rPr>
        <w:t>presidente</w:t>
      </w:r>
      <w:r w:rsidRPr="009C5AE6">
        <w:rPr>
          <w:rFonts w:eastAsia="Times New Roman"/>
          <w:lang w:val="es-PY"/>
        </w:rPr>
        <w:t xml:space="preserve"> de la AR-III una propuesta inicial para el establecimiento del RWC, para su presentación en el ICG-WIGOS-6</w:t>
      </w:r>
    </w:p>
    <w:p w:rsidR="00B877A8" w:rsidRPr="009C5AE6" w:rsidRDefault="00B877A8" w:rsidP="006F17D8">
      <w:pPr>
        <w:spacing w:before="240" w:after="240"/>
        <w:ind w:left="630" w:hanging="270"/>
        <w:jc w:val="both"/>
        <w:rPr>
          <w:rFonts w:eastAsia="Times New Roman"/>
          <w:lang w:val="es-PY"/>
        </w:rPr>
      </w:pPr>
      <w:r w:rsidRPr="009C5AE6">
        <w:rPr>
          <w:rFonts w:eastAsia="Times New Roman"/>
          <w:lang w:val="es-PY"/>
        </w:rPr>
        <w:t>b) Luego del ICG-WIGOS-6, la propuesta inicial será enviada al Grupo de Gestión (MG) de la AR-III, durante EC-69, para su revisión y aprobación. Esto incluirá una sugerencia para crear un pequeño Equipo de Tareas (TT-WIGOS_RA3) que elaborará una propuesta detallada.</w:t>
      </w:r>
    </w:p>
    <w:p w:rsidR="00B877A8" w:rsidRPr="009C5AE6" w:rsidRDefault="00B877A8" w:rsidP="006F17D8">
      <w:pPr>
        <w:spacing w:before="240" w:after="240"/>
        <w:ind w:left="630" w:hanging="270"/>
        <w:jc w:val="both"/>
        <w:rPr>
          <w:rFonts w:eastAsia="Times New Roman"/>
          <w:lang w:val="es-PY"/>
        </w:rPr>
      </w:pPr>
      <w:r w:rsidRPr="009C5AE6">
        <w:rPr>
          <w:rFonts w:eastAsia="Times New Roman"/>
          <w:lang w:val="es-PY"/>
        </w:rPr>
        <w:t>c) TT-WIGOS_RA3 propondrá un proceso de selección de candidatos para distintas funciones del RWC, en cooperación con el GT-IDT, y enviará al MG de la AR-III para su consideración.</w:t>
      </w:r>
    </w:p>
    <w:p w:rsidR="00B877A8" w:rsidRPr="009C5AE6" w:rsidRDefault="00B877A8" w:rsidP="006F17D8">
      <w:pPr>
        <w:spacing w:before="240" w:after="240"/>
        <w:ind w:left="630" w:hanging="270"/>
        <w:jc w:val="both"/>
        <w:rPr>
          <w:rFonts w:eastAsia="Times New Roman"/>
          <w:lang w:val="es-PY"/>
        </w:rPr>
      </w:pPr>
      <w:r w:rsidRPr="009C5AE6">
        <w:rPr>
          <w:rFonts w:eastAsia="Times New Roman"/>
          <w:lang w:val="es-PY"/>
        </w:rPr>
        <w:t>d) Una propuesta final del Concepto del RWC de la AR-III y el proceso de selección de candidatos será enviado a la 17 Sesión de la AR-III para su adopción</w:t>
      </w:r>
    </w:p>
    <w:p w:rsidR="00B877A8" w:rsidRPr="009C5AE6" w:rsidRDefault="00B877A8" w:rsidP="006F17D8">
      <w:pPr>
        <w:spacing w:before="240" w:after="240"/>
        <w:ind w:left="630" w:hanging="270"/>
        <w:jc w:val="both"/>
        <w:rPr>
          <w:rFonts w:eastAsia="Times New Roman"/>
          <w:lang w:val="es-PY"/>
        </w:rPr>
      </w:pPr>
      <w:r w:rsidRPr="009C5AE6">
        <w:rPr>
          <w:rFonts w:eastAsia="Times New Roman"/>
          <w:lang w:val="es-PY"/>
        </w:rPr>
        <w:t>e) El presidente de la AR-III invitará a los Miembros a enviar sus propuestas de candidatura para operar los componentes del RWC, con una indicación de sus compromisos y responsabilidades.</w:t>
      </w:r>
    </w:p>
    <w:p w:rsidR="00B877A8" w:rsidRPr="009C5AE6" w:rsidRDefault="00B877A8" w:rsidP="006F17D8">
      <w:pPr>
        <w:spacing w:before="240" w:after="240"/>
        <w:ind w:left="630" w:hanging="270"/>
        <w:jc w:val="both"/>
        <w:rPr>
          <w:rFonts w:eastAsia="Times New Roman"/>
          <w:lang w:val="es-PY"/>
        </w:rPr>
      </w:pPr>
      <w:r w:rsidRPr="009C5AE6">
        <w:rPr>
          <w:rFonts w:eastAsia="Times New Roman"/>
          <w:lang w:val="es-PY"/>
        </w:rPr>
        <w:t>f) El TT-WIGOS-RA3 analizará los candidatos para los componentes del RWC y enviará una propuesta al MG de la AR-III para su aprobación.</w:t>
      </w:r>
    </w:p>
    <w:p w:rsidR="00B877A8" w:rsidRPr="009C5AE6" w:rsidRDefault="00B877A8" w:rsidP="006F17D8">
      <w:pPr>
        <w:spacing w:before="240" w:after="240"/>
        <w:ind w:left="630" w:hanging="270"/>
        <w:jc w:val="both"/>
        <w:rPr>
          <w:rFonts w:eastAsia="Times New Roman"/>
          <w:lang w:val="es-PY"/>
        </w:rPr>
      </w:pPr>
      <w:r w:rsidRPr="009C5AE6">
        <w:rPr>
          <w:rFonts w:eastAsia="Times New Roman"/>
          <w:lang w:val="es-PY"/>
        </w:rPr>
        <w:t xml:space="preserve">g) El Presidente de la AR-III, en representación de la AR-III, establecerá el RWC, con funciones y responsabilidades identificadas. </w:t>
      </w:r>
    </w:p>
    <w:p w:rsidR="00B877A8" w:rsidRPr="009C5AE6" w:rsidRDefault="00B877A8" w:rsidP="00B877A8">
      <w:pPr>
        <w:spacing w:before="240" w:after="240"/>
        <w:rPr>
          <w:rFonts w:eastAsia="Times New Roman"/>
          <w:lang w:val="es-PY"/>
        </w:rPr>
      </w:pPr>
      <w:r w:rsidRPr="009C5AE6">
        <w:rPr>
          <w:rFonts w:eastAsia="Times New Roman"/>
          <w:b/>
          <w:lang w:val="es-PY"/>
        </w:rPr>
        <w:t xml:space="preserve">6. Gobernanza del RWC de la AR-III </w:t>
      </w:r>
    </w:p>
    <w:p w:rsidR="00B877A8" w:rsidRPr="009C5AE6" w:rsidRDefault="00B877A8" w:rsidP="006F17D8">
      <w:pPr>
        <w:spacing w:before="240" w:after="240"/>
        <w:jc w:val="both"/>
        <w:rPr>
          <w:rFonts w:eastAsia="Times New Roman"/>
          <w:lang w:val="es-PY"/>
        </w:rPr>
      </w:pPr>
      <w:r w:rsidRPr="009C5AE6">
        <w:rPr>
          <w:rFonts w:eastAsia="Times New Roman"/>
          <w:lang w:val="es-PY"/>
        </w:rPr>
        <w:t xml:space="preserve">6.1. Cada participante (P1, P2, P3) del RWC de la AR-III trabajará de manera autónoma, considerando las funciones opcionales y obligatorias asignadas. Un pequeño Comité de Coordinación (CC), conformado por representantes de P1, P2, P3 será designado por el MG, constituyendo el cuerpo general de coordinación. El CC definirá los procedimientos operativos y será presidido por un representante de uno de los participantes (P1, P2, P3), sobre una base de rotación. </w:t>
      </w:r>
    </w:p>
    <w:p w:rsidR="00644734" w:rsidRDefault="00644734">
      <w:pPr>
        <w:rPr>
          <w:rFonts w:cs="Times New Roman"/>
          <w:b/>
          <w:lang w:val="es-ES_tradnl"/>
        </w:rPr>
      </w:pPr>
      <w:r>
        <w:rPr>
          <w:rFonts w:cs="Times New Roman"/>
          <w:b/>
          <w:lang w:val="es-ES_tradnl"/>
        </w:rPr>
        <w:br w:type="page"/>
      </w:r>
    </w:p>
    <w:p w:rsidR="005E2847" w:rsidRPr="0012321B" w:rsidRDefault="005E2847" w:rsidP="005E2847">
      <w:pPr>
        <w:jc w:val="center"/>
        <w:rPr>
          <w:rFonts w:cs="Times New Roman"/>
          <w:b/>
          <w:lang w:val="es-ES_tradnl"/>
        </w:rPr>
      </w:pPr>
      <w:r>
        <w:rPr>
          <w:rFonts w:cs="Times New Roman"/>
          <w:b/>
          <w:lang w:val="es-ES_tradnl"/>
        </w:rPr>
        <w:t>Anexo V - LISTA</w:t>
      </w:r>
      <w:r w:rsidRPr="009808EF">
        <w:rPr>
          <w:rFonts w:cs="Times New Roman"/>
          <w:b/>
          <w:lang w:val="es-ES_tradnl"/>
        </w:rPr>
        <w:t xml:space="preserve"> DE PARTICIPANTES</w:t>
      </w:r>
    </w:p>
    <w:p w:rsidR="005E2847" w:rsidRDefault="005E2847" w:rsidP="005E2847">
      <w:pPr>
        <w:rPr>
          <w:lang w:val="es-ES_tradnl"/>
        </w:rPr>
      </w:pPr>
    </w:p>
    <w:p w:rsidR="005E2847" w:rsidRPr="0012321B" w:rsidRDefault="005E2847" w:rsidP="005E2847">
      <w:pPr>
        <w:rPr>
          <w:lang w:val="es-ES_tradnl"/>
        </w:rPr>
      </w:pPr>
    </w:p>
    <w:p w:rsidR="005E2847" w:rsidRPr="0012321B" w:rsidRDefault="005E2847" w:rsidP="005E2847">
      <w:pPr>
        <w:rPr>
          <w:b/>
          <w:lang w:val="es-ES_tradnl"/>
        </w:rPr>
      </w:pPr>
      <w:r w:rsidRPr="0012321B">
        <w:rPr>
          <w:b/>
          <w:lang w:val="es-ES_tradnl"/>
        </w:rPr>
        <w:t>PAIS</w:t>
      </w:r>
      <w:r w:rsidRPr="0012321B">
        <w:rPr>
          <w:b/>
          <w:lang w:val="es-ES_tradnl"/>
        </w:rPr>
        <w:tab/>
      </w:r>
      <w:r w:rsidRPr="0012321B">
        <w:rPr>
          <w:b/>
          <w:lang w:val="es-ES_tradnl"/>
        </w:rPr>
        <w:tab/>
      </w:r>
      <w:r w:rsidRPr="0012321B">
        <w:rPr>
          <w:b/>
          <w:lang w:val="es-ES_tradnl"/>
        </w:rPr>
        <w:tab/>
        <w:t>NOMBRE</w:t>
      </w:r>
      <w:r w:rsidRPr="0012321B">
        <w:rPr>
          <w:b/>
          <w:lang w:val="es-ES_tradnl"/>
        </w:rPr>
        <w:tab/>
      </w:r>
      <w:r w:rsidRPr="0012321B">
        <w:rPr>
          <w:b/>
          <w:lang w:val="es-ES_tradnl"/>
        </w:rPr>
        <w:tab/>
      </w:r>
      <w:r w:rsidRPr="0012321B">
        <w:rPr>
          <w:b/>
          <w:lang w:val="es-ES_tradnl"/>
        </w:rPr>
        <w:tab/>
      </w:r>
      <w:r w:rsidRPr="0012321B">
        <w:rPr>
          <w:b/>
          <w:lang w:val="es-ES_tradnl"/>
        </w:rPr>
        <w:tab/>
        <w:t>E-MAIL</w:t>
      </w:r>
    </w:p>
    <w:p w:rsidR="005E2847" w:rsidRDefault="005E2847" w:rsidP="005E2847">
      <w:pPr>
        <w:rPr>
          <w:lang w:val="es-ES_tradnl"/>
        </w:rPr>
      </w:pPr>
    </w:p>
    <w:p w:rsidR="005E2847" w:rsidRPr="0012321B" w:rsidRDefault="005E2847" w:rsidP="005E2847">
      <w:pPr>
        <w:rPr>
          <w:lang w:val="es-ES_tradnl"/>
        </w:rPr>
      </w:pPr>
      <w:r w:rsidRPr="0012321B">
        <w:rPr>
          <w:lang w:val="es-ES_tradnl"/>
        </w:rPr>
        <w:t>ARGENTINA</w:t>
      </w:r>
      <w:r w:rsidRPr="0012321B">
        <w:rPr>
          <w:lang w:val="es-ES_tradnl"/>
        </w:rPr>
        <w:tab/>
      </w:r>
      <w:r w:rsidRPr="0012321B">
        <w:rPr>
          <w:lang w:val="es-ES_tradnl"/>
        </w:rPr>
        <w:tab/>
        <w:t>Martina SUAYA</w:t>
      </w:r>
      <w:r w:rsidRPr="0012321B">
        <w:rPr>
          <w:lang w:val="es-ES_tradnl"/>
        </w:rPr>
        <w:tab/>
      </w:r>
      <w:r w:rsidRPr="0012321B">
        <w:rPr>
          <w:lang w:val="es-ES_tradnl"/>
        </w:rPr>
        <w:tab/>
      </w:r>
      <w:r w:rsidRPr="0012321B">
        <w:rPr>
          <w:lang w:val="es-ES_tradnl"/>
        </w:rPr>
        <w:tab/>
      </w:r>
      <w:r w:rsidRPr="0012321B">
        <w:rPr>
          <w:lang w:val="es-ES_tradnl"/>
        </w:rPr>
        <w:tab/>
      </w:r>
      <w:hyperlink r:id="rId25" w:history="1">
        <w:r w:rsidRPr="004A3EB9">
          <w:rPr>
            <w:rStyle w:val="Hyperlink"/>
            <w:lang w:val="es-ES_tradnl"/>
          </w:rPr>
          <w:t>msuaya@smn.gov.ar</w:t>
        </w:r>
      </w:hyperlink>
    </w:p>
    <w:p w:rsidR="005E2847" w:rsidRDefault="005E2847" w:rsidP="005E2847">
      <w:pPr>
        <w:rPr>
          <w:lang w:val="es-ES_tradnl"/>
        </w:rPr>
      </w:pPr>
      <w:r>
        <w:rPr>
          <w:lang w:val="es-ES_tradnl"/>
        </w:rPr>
        <w:t xml:space="preserve">BOLIVIA </w:t>
      </w:r>
      <w:r>
        <w:rPr>
          <w:lang w:val="es-ES_tradnl"/>
        </w:rPr>
        <w:tab/>
      </w:r>
      <w:r>
        <w:rPr>
          <w:lang w:val="es-ES_tradnl"/>
        </w:rPr>
        <w:tab/>
        <w:t>Leo ERICK PEREYRA RODRÍGUEZ</w:t>
      </w:r>
      <w:r>
        <w:rPr>
          <w:lang w:val="es-ES_tradnl"/>
        </w:rPr>
        <w:tab/>
      </w:r>
      <w:r>
        <w:rPr>
          <w:lang w:val="es-ES_tradnl"/>
        </w:rPr>
        <w:tab/>
      </w:r>
      <w:hyperlink r:id="rId26" w:history="1">
        <w:r w:rsidRPr="00EE138F">
          <w:rPr>
            <w:rStyle w:val="Hyperlink"/>
            <w:lang w:val="es-ES_tradnl"/>
          </w:rPr>
          <w:t>leo@senamhi.gob.bo</w:t>
        </w:r>
      </w:hyperlink>
      <w:r>
        <w:rPr>
          <w:lang w:val="es-ES_tradnl"/>
        </w:rPr>
        <w:t xml:space="preserve"> </w:t>
      </w:r>
    </w:p>
    <w:p w:rsidR="005E2847" w:rsidRPr="00662D6D" w:rsidRDefault="005E2847" w:rsidP="005E2847">
      <w:pPr>
        <w:rPr>
          <w:lang w:val="fr-CH"/>
        </w:rPr>
      </w:pPr>
      <w:r w:rsidRPr="00662D6D">
        <w:rPr>
          <w:lang w:val="fr-CH"/>
        </w:rPr>
        <w:t>BRASIL</w:t>
      </w:r>
      <w:r w:rsidRPr="00662D6D">
        <w:rPr>
          <w:lang w:val="fr-CH"/>
        </w:rPr>
        <w:tab/>
      </w:r>
      <w:r w:rsidRPr="00662D6D">
        <w:rPr>
          <w:lang w:val="fr-CH"/>
        </w:rPr>
        <w:tab/>
      </w:r>
      <w:r w:rsidRPr="00662D6D">
        <w:rPr>
          <w:lang w:val="fr-CH"/>
        </w:rPr>
        <w:tab/>
        <w:t>José Arimatéa DE SOUSA BRITO</w:t>
      </w:r>
      <w:r w:rsidRPr="00662D6D">
        <w:rPr>
          <w:lang w:val="fr-CH"/>
        </w:rPr>
        <w:tab/>
      </w:r>
      <w:r w:rsidRPr="00662D6D">
        <w:rPr>
          <w:lang w:val="fr-CH"/>
        </w:rPr>
        <w:tab/>
      </w:r>
      <w:hyperlink r:id="rId27" w:history="1">
        <w:r w:rsidRPr="00662D6D">
          <w:rPr>
            <w:rStyle w:val="Hyperlink"/>
            <w:lang w:val="fr-CH"/>
          </w:rPr>
          <w:t>josearimateabrito@gmail.com</w:t>
        </w:r>
      </w:hyperlink>
    </w:p>
    <w:p w:rsidR="005E2847" w:rsidRPr="0012321B" w:rsidRDefault="005E2847" w:rsidP="005E2847">
      <w:pPr>
        <w:rPr>
          <w:lang w:val="es-ES_tradnl"/>
        </w:rPr>
      </w:pPr>
      <w:r w:rsidRPr="0012321B">
        <w:rPr>
          <w:lang w:val="es-ES_tradnl"/>
        </w:rPr>
        <w:t>CHILE</w:t>
      </w:r>
      <w:r w:rsidRPr="0012321B">
        <w:rPr>
          <w:lang w:val="es-ES_tradnl"/>
        </w:rPr>
        <w:tab/>
      </w:r>
      <w:r w:rsidRPr="0012321B">
        <w:rPr>
          <w:lang w:val="es-ES_tradnl"/>
        </w:rPr>
        <w:tab/>
      </w:r>
      <w:r w:rsidRPr="0012321B">
        <w:rPr>
          <w:lang w:val="es-ES_tradnl"/>
        </w:rPr>
        <w:tab/>
        <w:t>Gastón TORRES</w:t>
      </w:r>
      <w:r w:rsidRPr="0012321B">
        <w:rPr>
          <w:lang w:val="es-ES_tradnl"/>
        </w:rPr>
        <w:tab/>
      </w:r>
      <w:r w:rsidRPr="0012321B">
        <w:rPr>
          <w:lang w:val="es-ES_tradnl"/>
        </w:rPr>
        <w:tab/>
      </w:r>
      <w:r w:rsidRPr="0012321B">
        <w:rPr>
          <w:lang w:val="es-ES_tradnl"/>
        </w:rPr>
        <w:tab/>
      </w:r>
      <w:r w:rsidRPr="0012321B">
        <w:rPr>
          <w:lang w:val="es-ES_tradnl"/>
        </w:rPr>
        <w:tab/>
      </w:r>
      <w:hyperlink r:id="rId28" w:history="1">
        <w:r w:rsidRPr="004A3EB9">
          <w:rPr>
            <w:rStyle w:val="Hyperlink"/>
            <w:lang w:val="es-ES_tradnl"/>
          </w:rPr>
          <w:t>Gtorres@meteochile.cl</w:t>
        </w:r>
      </w:hyperlink>
    </w:p>
    <w:p w:rsidR="005E2847" w:rsidRPr="0012321B" w:rsidRDefault="005E2847" w:rsidP="005E2847">
      <w:pPr>
        <w:rPr>
          <w:lang w:val="es-ES_tradnl"/>
        </w:rPr>
      </w:pPr>
      <w:r w:rsidRPr="0012321B">
        <w:rPr>
          <w:lang w:val="es-ES_tradnl"/>
        </w:rPr>
        <w:t>ECUADOR</w:t>
      </w:r>
      <w:r w:rsidRPr="0012321B">
        <w:rPr>
          <w:lang w:val="es-ES_tradnl"/>
        </w:rPr>
        <w:tab/>
      </w:r>
      <w:r w:rsidRPr="0012321B">
        <w:rPr>
          <w:lang w:val="es-ES_tradnl"/>
        </w:rPr>
        <w:tab/>
        <w:t>Mario TEJADA TERAN</w:t>
      </w:r>
      <w:r w:rsidRPr="0012321B">
        <w:rPr>
          <w:lang w:val="es-ES_tradnl"/>
        </w:rPr>
        <w:tab/>
      </w:r>
      <w:r w:rsidRPr="0012321B">
        <w:rPr>
          <w:lang w:val="es-ES_tradnl"/>
        </w:rPr>
        <w:tab/>
      </w:r>
      <w:r w:rsidRPr="0012321B">
        <w:rPr>
          <w:lang w:val="es-ES_tradnl"/>
        </w:rPr>
        <w:tab/>
      </w:r>
      <w:hyperlink r:id="rId29" w:history="1">
        <w:r w:rsidRPr="004A3EB9">
          <w:rPr>
            <w:rStyle w:val="Hyperlink"/>
            <w:lang w:val="es-ES_tradnl"/>
          </w:rPr>
          <w:t>mtejada@inamhi.gob.ec</w:t>
        </w:r>
      </w:hyperlink>
    </w:p>
    <w:p w:rsidR="005E2847" w:rsidRDefault="005E2847" w:rsidP="005E2847">
      <w:pPr>
        <w:rPr>
          <w:lang w:val="es-ES_tradnl"/>
        </w:rPr>
      </w:pPr>
      <w:r>
        <w:rPr>
          <w:lang w:val="es-ES_tradnl"/>
        </w:rPr>
        <w:t>PARAGUAY</w:t>
      </w:r>
      <w:r>
        <w:rPr>
          <w:lang w:val="es-ES_tradnl"/>
        </w:rPr>
        <w:tab/>
      </w:r>
      <w:r>
        <w:rPr>
          <w:lang w:val="es-ES_tradnl"/>
        </w:rPr>
        <w:tab/>
        <w:t>Raúl Enrique RODAS FRANCO</w:t>
      </w:r>
      <w:r>
        <w:rPr>
          <w:lang w:val="es-ES_tradnl"/>
        </w:rPr>
        <w:tab/>
      </w:r>
      <w:r>
        <w:rPr>
          <w:lang w:val="es-ES_tradnl"/>
        </w:rPr>
        <w:tab/>
      </w:r>
      <w:hyperlink r:id="rId30" w:history="1">
        <w:r w:rsidRPr="00EE138F">
          <w:rPr>
            <w:rStyle w:val="Hyperlink"/>
            <w:lang w:val="es-ES_tradnl"/>
          </w:rPr>
          <w:t>raul.rodas@meteorologia.gov.py</w:t>
        </w:r>
      </w:hyperlink>
    </w:p>
    <w:p w:rsidR="005E2847" w:rsidRDefault="005E2847" w:rsidP="005E2847">
      <w:pPr>
        <w:rPr>
          <w:lang w:val="es-ES_tradnl"/>
        </w:rPr>
      </w:pPr>
      <w:r>
        <w:rPr>
          <w:lang w:val="es-ES_tradnl"/>
        </w:rPr>
        <w:tab/>
      </w:r>
      <w:r>
        <w:rPr>
          <w:lang w:val="es-ES_tradnl"/>
        </w:rPr>
        <w:tab/>
      </w:r>
      <w:r>
        <w:rPr>
          <w:lang w:val="es-ES_tradnl"/>
        </w:rPr>
        <w:tab/>
        <w:t>Fernando PIO BARRIOS PEDRETI</w:t>
      </w:r>
      <w:r>
        <w:rPr>
          <w:lang w:val="es-ES_tradnl"/>
        </w:rPr>
        <w:tab/>
      </w:r>
      <w:r>
        <w:rPr>
          <w:lang w:val="es-ES_tradnl"/>
        </w:rPr>
        <w:tab/>
      </w:r>
      <w:hyperlink r:id="rId31" w:history="1">
        <w:r w:rsidRPr="009866D6">
          <w:rPr>
            <w:rStyle w:val="Hyperlink"/>
            <w:lang w:val="es-ES_tradnl"/>
          </w:rPr>
          <w:t>fernando.pio@meteorologia.gov.py</w:t>
        </w:r>
      </w:hyperlink>
    </w:p>
    <w:p w:rsidR="005E2847" w:rsidRPr="00662D6D" w:rsidRDefault="005E2847" w:rsidP="005E2847">
      <w:pPr>
        <w:rPr>
          <w:lang w:val="es-ES"/>
        </w:rPr>
      </w:pPr>
      <w:r w:rsidRPr="0012321B">
        <w:rPr>
          <w:lang w:val="es-ES_tradnl"/>
        </w:rPr>
        <w:t>PERU</w:t>
      </w:r>
      <w:r w:rsidRPr="00662D6D">
        <w:rPr>
          <w:lang w:val="es-ES"/>
        </w:rPr>
        <w:tab/>
      </w:r>
      <w:r w:rsidRPr="00662D6D">
        <w:rPr>
          <w:lang w:val="es-ES"/>
        </w:rPr>
        <w:tab/>
      </w:r>
      <w:r w:rsidRPr="00662D6D">
        <w:rPr>
          <w:lang w:val="es-ES"/>
        </w:rPr>
        <w:tab/>
        <w:t>Jorge CHIRA</w:t>
      </w:r>
      <w:r w:rsidRPr="00662D6D">
        <w:rPr>
          <w:lang w:val="es-ES"/>
        </w:rPr>
        <w:tab/>
      </w:r>
      <w:r w:rsidRPr="00662D6D">
        <w:rPr>
          <w:lang w:val="es-ES"/>
        </w:rPr>
        <w:tab/>
      </w:r>
      <w:r w:rsidRPr="00662D6D">
        <w:rPr>
          <w:lang w:val="es-ES"/>
        </w:rPr>
        <w:tab/>
      </w:r>
      <w:r w:rsidRPr="00662D6D">
        <w:rPr>
          <w:lang w:val="es-ES"/>
        </w:rPr>
        <w:tab/>
      </w:r>
      <w:hyperlink r:id="rId32" w:history="1">
        <w:r w:rsidRPr="00662D6D">
          <w:rPr>
            <w:rStyle w:val="Hyperlink"/>
            <w:lang w:val="es-ES"/>
          </w:rPr>
          <w:t>jchira@senamhi.gob.pe</w:t>
        </w:r>
      </w:hyperlink>
    </w:p>
    <w:p w:rsidR="005E2847" w:rsidRPr="00662D6D" w:rsidRDefault="005E2847" w:rsidP="005E2847">
      <w:pPr>
        <w:rPr>
          <w:lang w:val="es-ES"/>
        </w:rPr>
      </w:pPr>
      <w:r w:rsidRPr="00662D6D">
        <w:rPr>
          <w:lang w:val="es-ES"/>
        </w:rPr>
        <w:t>SURINAME</w:t>
      </w:r>
      <w:r w:rsidRPr="00662D6D">
        <w:rPr>
          <w:lang w:val="es-ES"/>
        </w:rPr>
        <w:tab/>
      </w:r>
      <w:r w:rsidRPr="00662D6D">
        <w:rPr>
          <w:lang w:val="es-ES"/>
        </w:rPr>
        <w:tab/>
        <w:t>Truus WARSODIKROMO</w:t>
      </w:r>
      <w:r w:rsidRPr="00662D6D">
        <w:rPr>
          <w:lang w:val="es-ES"/>
        </w:rPr>
        <w:tab/>
      </w:r>
      <w:r w:rsidRPr="00662D6D">
        <w:rPr>
          <w:lang w:val="es-ES"/>
        </w:rPr>
        <w:tab/>
      </w:r>
      <w:r w:rsidRPr="00662D6D">
        <w:rPr>
          <w:lang w:val="es-ES"/>
        </w:rPr>
        <w:tab/>
      </w:r>
      <w:hyperlink r:id="rId33" w:history="1">
        <w:r w:rsidRPr="00662D6D">
          <w:rPr>
            <w:rStyle w:val="Hyperlink"/>
            <w:lang w:val="es-ES"/>
          </w:rPr>
          <w:t>wtruus@yahoo.com</w:t>
        </w:r>
      </w:hyperlink>
    </w:p>
    <w:p w:rsidR="005E2847" w:rsidRPr="00662D6D" w:rsidRDefault="005E2847" w:rsidP="00ED66D5">
      <w:pPr>
        <w:rPr>
          <w:lang w:val="fr-CH"/>
        </w:rPr>
      </w:pPr>
      <w:r w:rsidRPr="00662D6D">
        <w:rPr>
          <w:lang w:val="fr-CH"/>
        </w:rPr>
        <w:t xml:space="preserve">OMM </w:t>
      </w:r>
      <w:r w:rsidR="006F17D8" w:rsidRPr="006F17D8">
        <w:rPr>
          <w:lang w:val="es-ES_tradnl"/>
        </w:rPr>
        <w:t>Ginebra</w:t>
      </w:r>
      <w:r w:rsidRPr="00662D6D">
        <w:rPr>
          <w:lang w:val="fr-CH"/>
        </w:rPr>
        <w:tab/>
      </w:r>
      <w:r w:rsidRPr="00662D6D">
        <w:rPr>
          <w:lang w:val="fr-CH"/>
        </w:rPr>
        <w:tab/>
        <w:t>Luis F</w:t>
      </w:r>
      <w:r w:rsidR="00ED66D5" w:rsidRPr="00662D6D">
        <w:rPr>
          <w:lang w:val="fr-CH"/>
        </w:rPr>
        <w:t>i</w:t>
      </w:r>
      <w:r w:rsidRPr="00662D6D">
        <w:rPr>
          <w:lang w:val="fr-CH"/>
        </w:rPr>
        <w:t>lipe NUNES</w:t>
      </w:r>
      <w:r w:rsidRPr="00662D6D">
        <w:rPr>
          <w:lang w:val="fr-CH"/>
        </w:rPr>
        <w:tab/>
      </w:r>
      <w:r w:rsidRPr="00662D6D">
        <w:rPr>
          <w:lang w:val="fr-CH"/>
        </w:rPr>
        <w:tab/>
      </w:r>
      <w:r w:rsidRPr="00662D6D">
        <w:rPr>
          <w:lang w:val="fr-CH"/>
        </w:rPr>
        <w:tab/>
      </w:r>
      <w:hyperlink r:id="rId34" w:history="1">
        <w:r w:rsidRPr="00662D6D">
          <w:rPr>
            <w:rStyle w:val="Hyperlink"/>
            <w:lang w:val="fr-CH"/>
          </w:rPr>
          <w:t>lfnunes@wmo.int</w:t>
        </w:r>
      </w:hyperlink>
    </w:p>
    <w:p w:rsidR="005E2847" w:rsidRDefault="005E2847" w:rsidP="005E2847">
      <w:pPr>
        <w:rPr>
          <w:lang w:val="es-ES_tradnl"/>
        </w:rPr>
      </w:pPr>
      <w:r>
        <w:rPr>
          <w:lang w:val="es-ES_tradnl"/>
        </w:rPr>
        <w:t>OMM Asunción</w:t>
      </w:r>
      <w:r>
        <w:rPr>
          <w:lang w:val="es-ES_tradnl"/>
        </w:rPr>
        <w:tab/>
      </w:r>
      <w:r>
        <w:rPr>
          <w:lang w:val="es-ES_tradnl"/>
        </w:rPr>
        <w:tab/>
        <w:t>Miguel RABIOLO</w:t>
      </w:r>
      <w:r>
        <w:rPr>
          <w:lang w:val="es-ES_tradnl"/>
        </w:rPr>
        <w:tab/>
      </w:r>
      <w:r>
        <w:rPr>
          <w:lang w:val="es-ES_tradnl"/>
        </w:rPr>
        <w:tab/>
      </w:r>
      <w:r>
        <w:rPr>
          <w:lang w:val="es-ES_tradnl"/>
        </w:rPr>
        <w:tab/>
      </w:r>
      <w:hyperlink r:id="rId35" w:history="1">
        <w:r w:rsidRPr="004A3EB9">
          <w:rPr>
            <w:rStyle w:val="Hyperlink"/>
            <w:lang w:val="es-ES_tradnl"/>
          </w:rPr>
          <w:t>mrabiolo@wmo.int</w:t>
        </w:r>
      </w:hyperlink>
    </w:p>
    <w:p w:rsidR="00496B4B" w:rsidRDefault="005E2847" w:rsidP="000979ED">
      <w:pPr>
        <w:ind w:left="1440" w:firstLine="720"/>
        <w:rPr>
          <w:rFonts w:ascii="Times New Roman" w:hAnsi="Times New Roman" w:cs="Times New Roman"/>
          <w:lang w:val="es-ES_tradnl"/>
        </w:rPr>
      </w:pPr>
      <w:r>
        <w:rPr>
          <w:lang w:val="es-ES_tradnl"/>
        </w:rPr>
        <w:t xml:space="preserve">Cristián ESCOBAR </w:t>
      </w:r>
      <w:r w:rsidR="000979ED">
        <w:rPr>
          <w:lang w:val="es-ES_tradnl"/>
        </w:rPr>
        <w:tab/>
      </w:r>
      <w:r w:rsidR="000979ED">
        <w:rPr>
          <w:lang w:val="es-ES_tradnl"/>
        </w:rPr>
        <w:tab/>
      </w:r>
      <w:r w:rsidR="000979ED">
        <w:rPr>
          <w:lang w:val="es-ES_tradnl"/>
        </w:rPr>
        <w:tab/>
      </w:r>
      <w:hyperlink r:id="rId36" w:history="1">
        <w:r w:rsidRPr="004A3EB9">
          <w:rPr>
            <w:rStyle w:val="Hyperlink"/>
            <w:lang w:val="es-ES_tradnl"/>
          </w:rPr>
          <w:t>cescobar@wmo.int</w:t>
        </w:r>
      </w:hyperlink>
    </w:p>
    <w:p w:rsidR="000979ED" w:rsidRDefault="000979ED">
      <w:pPr>
        <w:rPr>
          <w:rFonts w:ascii="Times New Roman" w:hAnsi="Times New Roman" w:cs="Times New Roman"/>
          <w:lang w:val="es-ES_tradnl"/>
        </w:rPr>
      </w:pPr>
      <w:r>
        <w:rPr>
          <w:rFonts w:ascii="Times New Roman" w:hAnsi="Times New Roman" w:cs="Times New Roman"/>
          <w:lang w:val="es-ES_tradnl"/>
        </w:rPr>
        <w:br w:type="page"/>
      </w:r>
    </w:p>
    <w:p w:rsidR="00B63ABF" w:rsidRDefault="00496B4B" w:rsidP="00496B4B">
      <w:pPr>
        <w:jc w:val="center"/>
        <w:rPr>
          <w:rFonts w:ascii="Times New Roman" w:hAnsi="Times New Roman" w:cs="Times New Roman"/>
          <w:lang w:val="es-ES_tradnl"/>
        </w:rPr>
      </w:pPr>
      <w:r>
        <w:rPr>
          <w:rFonts w:ascii="Times New Roman" w:hAnsi="Times New Roman" w:cs="Times New Roman"/>
          <w:lang w:val="es-ES_tradnl"/>
        </w:rPr>
        <w:t>Anexo VI – Lista de documentos</w:t>
      </w:r>
      <w:r w:rsidR="00B63ABF">
        <w:rPr>
          <w:rFonts w:ascii="Times New Roman" w:hAnsi="Times New Roman" w:cs="Times New Roman"/>
          <w:lang w:val="es-ES_tradnl"/>
        </w:rPr>
        <w:t xml:space="preserve"> de la segunda reunión del GT-IDT</w:t>
      </w:r>
    </w:p>
    <w:tbl>
      <w:tblPr>
        <w:tblStyle w:val="TableGrid"/>
        <w:tblW w:w="11070" w:type="dxa"/>
        <w:tblInd w:w="-725" w:type="dxa"/>
        <w:tblLayout w:type="fixed"/>
        <w:tblLook w:val="04A0" w:firstRow="1" w:lastRow="0" w:firstColumn="1" w:lastColumn="0" w:noHBand="0" w:noVBand="1"/>
      </w:tblPr>
      <w:tblGrid>
        <w:gridCol w:w="6030"/>
        <w:gridCol w:w="5040"/>
      </w:tblGrid>
      <w:tr w:rsidR="00496B4B" w:rsidTr="00D428D8">
        <w:trPr>
          <w:trHeight w:val="622"/>
        </w:trPr>
        <w:tc>
          <w:tcPr>
            <w:tcW w:w="6030" w:type="dxa"/>
          </w:tcPr>
          <w:p w:rsidR="00496B4B" w:rsidRPr="007B574F" w:rsidRDefault="00496B4B" w:rsidP="00D428D8">
            <w:pPr>
              <w:jc w:val="center"/>
              <w:rPr>
                <w:rFonts w:cs="Arial"/>
                <w:lang w:val="es-ES_tradnl"/>
              </w:rPr>
            </w:pPr>
          </w:p>
          <w:p w:rsidR="00496B4B" w:rsidRPr="007B574F" w:rsidRDefault="00496B4B" w:rsidP="00D428D8">
            <w:pPr>
              <w:jc w:val="center"/>
              <w:rPr>
                <w:rFonts w:cs="Arial"/>
                <w:lang w:val="es-ES_tradnl"/>
              </w:rPr>
            </w:pPr>
            <w:r w:rsidRPr="007B574F">
              <w:rPr>
                <w:rFonts w:cs="Arial"/>
                <w:lang w:val="es-ES_tradnl"/>
              </w:rPr>
              <w:t>Punto</w:t>
            </w:r>
            <w:r>
              <w:rPr>
                <w:rFonts w:cs="Arial"/>
                <w:lang w:val="es-ES_tradnl"/>
              </w:rPr>
              <w:t>s</w:t>
            </w:r>
            <w:r w:rsidRPr="007B574F">
              <w:rPr>
                <w:rFonts w:cs="Arial"/>
                <w:lang w:val="es-ES_tradnl"/>
              </w:rPr>
              <w:t xml:space="preserve"> del Orden del día</w:t>
            </w:r>
          </w:p>
        </w:tc>
        <w:tc>
          <w:tcPr>
            <w:tcW w:w="5040" w:type="dxa"/>
          </w:tcPr>
          <w:p w:rsidR="00496B4B" w:rsidRPr="007B574F" w:rsidRDefault="00496B4B" w:rsidP="00D428D8">
            <w:pPr>
              <w:jc w:val="center"/>
              <w:rPr>
                <w:rFonts w:cs="Arial"/>
                <w:lang w:val="es-ES_tradnl"/>
              </w:rPr>
            </w:pPr>
          </w:p>
          <w:p w:rsidR="00496B4B" w:rsidRPr="00864B19" w:rsidRDefault="00496B4B" w:rsidP="00D428D8">
            <w:pPr>
              <w:jc w:val="center"/>
              <w:rPr>
                <w:lang w:val="es-ES_tradnl"/>
              </w:rPr>
            </w:pPr>
            <w:r>
              <w:rPr>
                <w:lang w:val="es-ES_tradnl"/>
              </w:rPr>
              <w:t>Documentos</w:t>
            </w:r>
          </w:p>
          <w:p w:rsidR="00496B4B" w:rsidRDefault="00496B4B" w:rsidP="00D428D8"/>
        </w:tc>
      </w:tr>
      <w:tr w:rsidR="00496B4B" w:rsidTr="00D428D8">
        <w:tc>
          <w:tcPr>
            <w:tcW w:w="6030" w:type="dxa"/>
          </w:tcPr>
          <w:p w:rsidR="00496B4B" w:rsidRPr="003455C6" w:rsidRDefault="00496B4B" w:rsidP="00496B4B">
            <w:pPr>
              <w:pStyle w:val="ListParagraph"/>
              <w:numPr>
                <w:ilvl w:val="0"/>
                <w:numId w:val="11"/>
              </w:numPr>
              <w:rPr>
                <w:rFonts w:cs="Arial"/>
                <w:b/>
                <w:sz w:val="20"/>
                <w:lang w:val="es-ES_tradnl"/>
              </w:rPr>
            </w:pPr>
            <w:r w:rsidRPr="003455C6">
              <w:rPr>
                <w:rFonts w:cs="Arial"/>
                <w:b/>
                <w:sz w:val="20"/>
                <w:lang w:val="es-ES_tradnl"/>
              </w:rPr>
              <w:t>APERTURA CONJUNTA CON LOS GRUPOS DE TRABAJO DE HIDROLOGIA Y CLIMA</w:t>
            </w:r>
          </w:p>
          <w:p w:rsidR="00496B4B" w:rsidRPr="003455C6" w:rsidRDefault="00496B4B" w:rsidP="00D428D8">
            <w:pPr>
              <w:pStyle w:val="ListParagraph"/>
              <w:ind w:left="360"/>
              <w:rPr>
                <w:rFonts w:cs="Arial"/>
                <w:b/>
                <w:sz w:val="20"/>
                <w:lang w:val="es-ES_tradnl"/>
              </w:rPr>
            </w:pPr>
          </w:p>
          <w:p w:rsidR="00496B4B" w:rsidRPr="003455C6" w:rsidRDefault="00496B4B" w:rsidP="00496B4B">
            <w:pPr>
              <w:pStyle w:val="ListParagraph"/>
              <w:numPr>
                <w:ilvl w:val="0"/>
                <w:numId w:val="11"/>
              </w:numPr>
              <w:rPr>
                <w:rFonts w:cs="Arial"/>
                <w:b/>
                <w:sz w:val="20"/>
                <w:lang w:val="es-ES_tradnl"/>
              </w:rPr>
            </w:pPr>
            <w:r w:rsidRPr="003455C6">
              <w:rPr>
                <w:rFonts w:cs="Arial"/>
                <w:b/>
                <w:sz w:val="20"/>
                <w:lang w:val="es-ES_tradnl"/>
              </w:rPr>
              <w:t>ORGANIZACIÓN DE LA REUNIÓN DEL GT-IDT-2</w:t>
            </w:r>
          </w:p>
          <w:p w:rsidR="00496B4B" w:rsidRPr="003455C6" w:rsidRDefault="00496B4B" w:rsidP="00496B4B">
            <w:pPr>
              <w:pStyle w:val="ListParagraph"/>
              <w:numPr>
                <w:ilvl w:val="1"/>
                <w:numId w:val="11"/>
              </w:numPr>
              <w:rPr>
                <w:rFonts w:cs="Arial"/>
                <w:sz w:val="20"/>
                <w:lang w:val="es-ES_tradnl"/>
              </w:rPr>
            </w:pPr>
            <w:r w:rsidRPr="003455C6">
              <w:rPr>
                <w:rFonts w:cs="Arial"/>
                <w:sz w:val="20"/>
                <w:lang w:val="es-ES_tradnl"/>
              </w:rPr>
              <w:t xml:space="preserve">Apertura de la Reunión </w:t>
            </w:r>
          </w:p>
          <w:p w:rsidR="00496B4B" w:rsidRPr="003455C6" w:rsidRDefault="00496B4B" w:rsidP="00496B4B">
            <w:pPr>
              <w:pStyle w:val="ListParagraph"/>
              <w:numPr>
                <w:ilvl w:val="1"/>
                <w:numId w:val="11"/>
              </w:numPr>
              <w:rPr>
                <w:rFonts w:cs="Arial"/>
                <w:sz w:val="20"/>
                <w:lang w:val="es-ES_tradnl"/>
              </w:rPr>
            </w:pPr>
            <w:r w:rsidRPr="003455C6">
              <w:rPr>
                <w:rFonts w:cs="Arial"/>
                <w:sz w:val="20"/>
                <w:lang w:val="es-ES_tradnl"/>
              </w:rPr>
              <w:t>Adopción del Orden del Día</w:t>
            </w:r>
          </w:p>
          <w:p w:rsidR="00496B4B" w:rsidRPr="003455C6" w:rsidRDefault="00496B4B" w:rsidP="00496B4B">
            <w:pPr>
              <w:pStyle w:val="ListParagraph"/>
              <w:numPr>
                <w:ilvl w:val="1"/>
                <w:numId w:val="11"/>
              </w:numPr>
              <w:rPr>
                <w:rFonts w:cs="Arial"/>
                <w:sz w:val="20"/>
                <w:lang w:val="es-ES_tradnl"/>
              </w:rPr>
            </w:pPr>
            <w:r w:rsidRPr="003455C6">
              <w:rPr>
                <w:rFonts w:cs="Arial"/>
                <w:sz w:val="20"/>
                <w:lang w:val="es-ES_tradnl"/>
              </w:rPr>
              <w:t>Organización de los trabajos</w:t>
            </w:r>
          </w:p>
          <w:p w:rsidR="00496B4B" w:rsidRPr="003455C6" w:rsidRDefault="00496B4B" w:rsidP="00D428D8">
            <w:pPr>
              <w:rPr>
                <w:rFonts w:cs="Arial"/>
                <w:sz w:val="20"/>
                <w:lang w:val="es-ES_tradnl"/>
              </w:rPr>
            </w:pPr>
          </w:p>
          <w:p w:rsidR="00496B4B" w:rsidRPr="003455C6" w:rsidRDefault="00496B4B" w:rsidP="00496B4B">
            <w:pPr>
              <w:pStyle w:val="ListParagraph"/>
              <w:numPr>
                <w:ilvl w:val="0"/>
                <w:numId w:val="11"/>
              </w:numPr>
              <w:rPr>
                <w:rFonts w:cs="Times New Roman"/>
                <w:b/>
                <w:sz w:val="20"/>
                <w:lang w:val="es-ES_tradnl"/>
              </w:rPr>
            </w:pPr>
            <w:r w:rsidRPr="003455C6">
              <w:rPr>
                <w:rFonts w:cs="Times New Roman"/>
                <w:b/>
                <w:sz w:val="20"/>
                <w:lang w:val="es-ES_tradnl"/>
              </w:rPr>
              <w:t>INFORME DEL PRESIDENTE Y PUNTOS FOCALES</w:t>
            </w:r>
          </w:p>
          <w:p w:rsidR="00496B4B" w:rsidRPr="003455C6" w:rsidRDefault="00496B4B" w:rsidP="00D428D8">
            <w:pPr>
              <w:rPr>
                <w:rFonts w:cs="Arial"/>
                <w:sz w:val="20"/>
                <w:lang w:val="es-ES_tradnl"/>
              </w:rPr>
            </w:pPr>
          </w:p>
          <w:p w:rsidR="00496B4B" w:rsidRPr="003455C6" w:rsidRDefault="00496B4B" w:rsidP="00496B4B">
            <w:pPr>
              <w:pStyle w:val="ListParagraph"/>
              <w:numPr>
                <w:ilvl w:val="0"/>
                <w:numId w:val="11"/>
              </w:numPr>
              <w:rPr>
                <w:rFonts w:cs="Times New Roman"/>
                <w:b/>
                <w:sz w:val="20"/>
                <w:lang w:val="es-ES_tradnl"/>
              </w:rPr>
            </w:pPr>
            <w:r w:rsidRPr="003455C6">
              <w:rPr>
                <w:rFonts w:cs="Times New Roman"/>
                <w:b/>
                <w:sz w:val="20"/>
                <w:lang w:val="es-ES_tradnl"/>
              </w:rPr>
              <w:t>SISTEMA MUNDIAL INTEGRADO DE SISTEMAS DE OBSERVACIONES DE LA OMM (WIGOS)</w:t>
            </w:r>
          </w:p>
          <w:p w:rsidR="00496B4B" w:rsidRPr="003455C6" w:rsidRDefault="00496B4B" w:rsidP="00496B4B">
            <w:pPr>
              <w:pStyle w:val="ListParagraph"/>
              <w:numPr>
                <w:ilvl w:val="1"/>
                <w:numId w:val="11"/>
              </w:numPr>
              <w:rPr>
                <w:rFonts w:cs="Times New Roman"/>
                <w:sz w:val="20"/>
                <w:lang w:val="es-ES_tradnl"/>
              </w:rPr>
            </w:pPr>
            <w:r w:rsidRPr="003455C6">
              <w:rPr>
                <w:rFonts w:cs="Times New Roman"/>
                <w:sz w:val="20"/>
                <w:lang w:val="es-ES_tradnl"/>
              </w:rPr>
              <w:t>OSCAR, RBON, Nuevos Identificadores de Estaciones</w:t>
            </w:r>
          </w:p>
          <w:p w:rsidR="00496B4B" w:rsidRPr="003455C6" w:rsidRDefault="00496B4B" w:rsidP="00496B4B">
            <w:pPr>
              <w:pStyle w:val="ListParagraph"/>
              <w:numPr>
                <w:ilvl w:val="1"/>
                <w:numId w:val="11"/>
              </w:numPr>
              <w:rPr>
                <w:rFonts w:cs="Times New Roman"/>
                <w:sz w:val="20"/>
                <w:lang w:val="es-ES_tradnl"/>
              </w:rPr>
            </w:pPr>
            <w:r w:rsidRPr="003455C6">
              <w:rPr>
                <w:rFonts w:cs="Times New Roman"/>
                <w:sz w:val="20"/>
                <w:lang w:val="es-ES_tradnl"/>
              </w:rPr>
              <w:t xml:space="preserve">Asuntos emergentes sobre datos, incluyendo la participación pública y privada </w:t>
            </w:r>
          </w:p>
          <w:p w:rsidR="00496B4B" w:rsidRPr="003455C6" w:rsidRDefault="00496B4B" w:rsidP="00496B4B">
            <w:pPr>
              <w:pStyle w:val="ListParagraph"/>
              <w:numPr>
                <w:ilvl w:val="1"/>
                <w:numId w:val="11"/>
              </w:numPr>
              <w:rPr>
                <w:rFonts w:cs="Times New Roman"/>
                <w:sz w:val="20"/>
                <w:lang w:val="es-ES_tradnl"/>
              </w:rPr>
            </w:pPr>
            <w:r w:rsidRPr="003455C6">
              <w:rPr>
                <w:rFonts w:cs="Times New Roman"/>
                <w:sz w:val="20"/>
                <w:lang w:val="es-ES_tradnl"/>
              </w:rPr>
              <w:t xml:space="preserve">Asuntos sobre satélites: GOES-16, GeoNetcast Américas (GNC-A) </w:t>
            </w:r>
          </w:p>
          <w:p w:rsidR="00496B4B" w:rsidRPr="003455C6" w:rsidRDefault="00496B4B" w:rsidP="00496B4B">
            <w:pPr>
              <w:pStyle w:val="ListParagraph"/>
              <w:numPr>
                <w:ilvl w:val="1"/>
                <w:numId w:val="11"/>
              </w:numPr>
              <w:rPr>
                <w:rFonts w:cs="Times New Roman"/>
                <w:sz w:val="20"/>
                <w:lang w:val="es-ES_tradnl"/>
              </w:rPr>
            </w:pPr>
            <w:r w:rsidRPr="003455C6">
              <w:rPr>
                <w:rFonts w:cs="Times New Roman"/>
                <w:sz w:val="20"/>
                <w:lang w:val="es-ES_tradnl"/>
              </w:rPr>
              <w:t>Intercambio de datos de estaciones automáticas (AWS)</w:t>
            </w:r>
          </w:p>
          <w:p w:rsidR="00496B4B" w:rsidRPr="003455C6" w:rsidRDefault="00496B4B" w:rsidP="00496B4B">
            <w:pPr>
              <w:pStyle w:val="ListParagraph"/>
              <w:numPr>
                <w:ilvl w:val="1"/>
                <w:numId w:val="11"/>
              </w:numPr>
              <w:rPr>
                <w:rFonts w:cs="Times New Roman"/>
                <w:sz w:val="20"/>
                <w:lang w:val="es-ES_tradnl"/>
              </w:rPr>
            </w:pPr>
            <w:r w:rsidRPr="003455C6">
              <w:rPr>
                <w:rFonts w:cs="Times New Roman"/>
                <w:sz w:val="20"/>
                <w:lang w:val="es-ES_tradnl"/>
              </w:rPr>
              <w:t>Intercambio de datos de radares</w:t>
            </w:r>
          </w:p>
          <w:p w:rsidR="00496B4B" w:rsidRPr="003455C6" w:rsidRDefault="00496B4B" w:rsidP="00496B4B">
            <w:pPr>
              <w:pStyle w:val="ListParagraph"/>
              <w:numPr>
                <w:ilvl w:val="1"/>
                <w:numId w:val="11"/>
              </w:numPr>
              <w:rPr>
                <w:rFonts w:cs="Times New Roman"/>
                <w:sz w:val="20"/>
                <w:lang w:val="es-ES_tradnl"/>
              </w:rPr>
            </w:pPr>
            <w:r w:rsidRPr="003455C6">
              <w:rPr>
                <w:rFonts w:cs="Times New Roman"/>
                <w:sz w:val="20"/>
                <w:lang w:val="es-ES_tradnl"/>
              </w:rPr>
              <w:t>Centros regionales WIGOS</w:t>
            </w:r>
          </w:p>
          <w:p w:rsidR="00496B4B" w:rsidRPr="003455C6" w:rsidRDefault="00496B4B" w:rsidP="00496B4B">
            <w:pPr>
              <w:pStyle w:val="ListParagraph"/>
              <w:numPr>
                <w:ilvl w:val="1"/>
                <w:numId w:val="11"/>
              </w:numPr>
              <w:rPr>
                <w:rFonts w:cs="Times New Roman"/>
                <w:sz w:val="20"/>
                <w:lang w:val="es-ES_tradnl"/>
              </w:rPr>
            </w:pPr>
            <w:r w:rsidRPr="003455C6">
              <w:rPr>
                <w:rFonts w:cs="Times New Roman"/>
                <w:sz w:val="20"/>
                <w:lang w:val="es-ES_tradnl"/>
              </w:rPr>
              <w:t>Proyecto WIGOS-SAS/CP</w:t>
            </w:r>
          </w:p>
          <w:p w:rsidR="00496B4B" w:rsidRPr="003455C6" w:rsidRDefault="00496B4B" w:rsidP="00496B4B">
            <w:pPr>
              <w:pStyle w:val="ListParagraph"/>
              <w:numPr>
                <w:ilvl w:val="1"/>
                <w:numId w:val="11"/>
              </w:numPr>
              <w:rPr>
                <w:rFonts w:cs="Times New Roman"/>
                <w:sz w:val="20"/>
                <w:lang w:val="es-ES_tradnl"/>
              </w:rPr>
            </w:pPr>
            <w:r w:rsidRPr="003455C6">
              <w:rPr>
                <w:rFonts w:cs="Times New Roman"/>
                <w:sz w:val="20"/>
                <w:lang w:val="es-ES_tradnl"/>
              </w:rPr>
              <w:t>Protección de las radiofrecuencias en la AR III</w:t>
            </w:r>
          </w:p>
          <w:p w:rsidR="00496B4B" w:rsidRPr="003455C6" w:rsidRDefault="00496B4B" w:rsidP="00D428D8">
            <w:pPr>
              <w:pStyle w:val="ListParagraph"/>
              <w:jc w:val="both"/>
              <w:rPr>
                <w:rFonts w:cs="Arial"/>
                <w:sz w:val="20"/>
                <w:lang w:val="es-ES_tradnl"/>
              </w:rPr>
            </w:pPr>
          </w:p>
        </w:tc>
        <w:tc>
          <w:tcPr>
            <w:tcW w:w="5040" w:type="dxa"/>
          </w:tcPr>
          <w:p w:rsidR="00496B4B" w:rsidRPr="00303108" w:rsidRDefault="00496B4B" w:rsidP="00D428D8">
            <w:pPr>
              <w:autoSpaceDE w:val="0"/>
              <w:autoSpaceDN w:val="0"/>
              <w:adjustRightInd w:val="0"/>
              <w:rPr>
                <w:rFonts w:cs="Courier New"/>
                <w:lang w:val="es-ES_tradnl"/>
              </w:rPr>
            </w:pPr>
            <w:r w:rsidRPr="00303108">
              <w:rPr>
                <w:rFonts w:cs="Courier New"/>
                <w:lang w:val="es-ES_tradnl"/>
              </w:rPr>
              <w:t>GT-IDT2-Doc_1(1)</w:t>
            </w:r>
            <w:r w:rsidRPr="00303108">
              <w:rPr>
                <w:rFonts w:cs="Courier New"/>
                <w:lang w:val="es-ES_tradnl"/>
              </w:rPr>
              <w:tab/>
              <w:t xml:space="preserve">Agenda_en </w:t>
            </w:r>
          </w:p>
          <w:p w:rsidR="00496B4B" w:rsidRPr="00303108" w:rsidRDefault="00496B4B" w:rsidP="00D428D8">
            <w:pPr>
              <w:autoSpaceDE w:val="0"/>
              <w:autoSpaceDN w:val="0"/>
              <w:adjustRightInd w:val="0"/>
              <w:rPr>
                <w:rFonts w:cs="Courier New"/>
                <w:lang w:val="es-ES_tradnl"/>
              </w:rPr>
            </w:pPr>
            <w:r w:rsidRPr="00303108">
              <w:rPr>
                <w:rFonts w:cs="Courier New"/>
                <w:lang w:val="es-ES_tradnl"/>
              </w:rPr>
              <w:t>GT-IDT2-Doc_1(1)</w:t>
            </w:r>
            <w:r w:rsidRPr="00303108">
              <w:rPr>
                <w:rFonts w:cs="Courier New"/>
                <w:lang w:val="es-ES_tradnl"/>
              </w:rPr>
              <w:tab/>
              <w:t xml:space="preserve">Agenda </w:t>
            </w:r>
          </w:p>
          <w:p w:rsidR="00496B4B" w:rsidRPr="00303108" w:rsidRDefault="00496B4B" w:rsidP="00D428D8">
            <w:pPr>
              <w:autoSpaceDE w:val="0"/>
              <w:autoSpaceDN w:val="0"/>
              <w:adjustRightInd w:val="0"/>
              <w:rPr>
                <w:rFonts w:cs="Courier New"/>
                <w:lang w:val="es-ES_tradnl"/>
              </w:rPr>
            </w:pPr>
            <w:r w:rsidRPr="00303108">
              <w:rPr>
                <w:rFonts w:cs="Courier New"/>
                <w:lang w:val="es-ES_tradnl"/>
              </w:rPr>
              <w:t>GT-IDT2-Doc_1(2)</w:t>
            </w:r>
            <w:r w:rsidRPr="00303108">
              <w:rPr>
                <w:rFonts w:cs="Courier New"/>
                <w:lang w:val="es-ES_tradnl"/>
              </w:rPr>
              <w:tab/>
              <w:t>Agenda (</w:t>
            </w:r>
            <w:r>
              <w:rPr>
                <w:rFonts w:cs="Courier New"/>
                <w:lang w:val="es-ES_tradnl"/>
              </w:rPr>
              <w:t>ppt</w:t>
            </w:r>
            <w:r w:rsidRPr="00303108">
              <w:rPr>
                <w:rFonts w:cs="Courier New"/>
                <w:lang w:val="es-ES_tradnl"/>
              </w:rPr>
              <w:t>)</w:t>
            </w:r>
          </w:p>
          <w:p w:rsidR="00496B4B" w:rsidRPr="00303108" w:rsidRDefault="00496B4B" w:rsidP="00D428D8">
            <w:pPr>
              <w:autoSpaceDE w:val="0"/>
              <w:autoSpaceDN w:val="0"/>
              <w:adjustRightInd w:val="0"/>
              <w:rPr>
                <w:rFonts w:cs="Courier New"/>
                <w:lang w:val="es-ES_tradnl"/>
              </w:rPr>
            </w:pPr>
            <w:r w:rsidRPr="00303108">
              <w:rPr>
                <w:rFonts w:cs="Courier New"/>
                <w:lang w:val="es-ES_tradnl"/>
              </w:rPr>
              <w:t>GT-IDT2-Doc_2(1)</w:t>
            </w:r>
            <w:r w:rsidRPr="00303108">
              <w:rPr>
                <w:rFonts w:cs="Courier New"/>
                <w:lang w:val="es-ES_tradnl"/>
              </w:rPr>
              <w:tab/>
              <w:t xml:space="preserve">Plan de trabajo </w:t>
            </w:r>
          </w:p>
          <w:p w:rsidR="00496B4B" w:rsidRPr="00303108" w:rsidRDefault="00496B4B" w:rsidP="00D428D8">
            <w:pPr>
              <w:autoSpaceDE w:val="0"/>
              <w:autoSpaceDN w:val="0"/>
              <w:adjustRightInd w:val="0"/>
              <w:rPr>
                <w:rFonts w:cs="Courier New"/>
                <w:lang w:val="es-ES_tradnl"/>
              </w:rPr>
            </w:pPr>
            <w:r w:rsidRPr="00303108">
              <w:rPr>
                <w:rFonts w:cs="Courier New"/>
                <w:lang w:val="es-ES_tradnl"/>
              </w:rPr>
              <w:t>GT-IDT2-Doc_2(2)</w:t>
            </w:r>
            <w:r w:rsidRPr="00303108">
              <w:rPr>
                <w:rFonts w:cs="Courier New"/>
                <w:lang w:val="es-ES_tradnl"/>
              </w:rPr>
              <w:tab/>
              <w:t>Plan de documentos</w:t>
            </w:r>
          </w:p>
          <w:p w:rsidR="00496B4B" w:rsidRPr="00303108" w:rsidRDefault="00496B4B" w:rsidP="00D428D8">
            <w:pPr>
              <w:autoSpaceDE w:val="0"/>
              <w:autoSpaceDN w:val="0"/>
              <w:adjustRightInd w:val="0"/>
              <w:rPr>
                <w:rFonts w:cs="Courier New"/>
                <w:lang w:val="es-ES_tradnl"/>
              </w:rPr>
            </w:pPr>
            <w:r w:rsidRPr="00303108">
              <w:rPr>
                <w:rFonts w:cs="Courier New"/>
                <w:lang w:val="es-ES_tradnl"/>
              </w:rPr>
              <w:t>GT-IDT2-Doc_3(1)</w:t>
            </w:r>
            <w:r w:rsidRPr="00303108">
              <w:rPr>
                <w:rFonts w:cs="Courier New"/>
                <w:lang w:val="es-ES_tradnl"/>
              </w:rPr>
              <w:tab/>
              <w:t xml:space="preserve">Informe del presidente </w:t>
            </w:r>
          </w:p>
          <w:p w:rsidR="00496B4B" w:rsidRPr="00303108" w:rsidRDefault="00496B4B" w:rsidP="00D428D8">
            <w:pPr>
              <w:autoSpaceDE w:val="0"/>
              <w:autoSpaceDN w:val="0"/>
              <w:adjustRightInd w:val="0"/>
              <w:rPr>
                <w:rFonts w:cs="Courier New"/>
                <w:lang w:val="es-ES_tradnl"/>
              </w:rPr>
            </w:pPr>
            <w:r w:rsidRPr="00303108">
              <w:rPr>
                <w:rFonts w:cs="Courier New"/>
                <w:lang w:val="es-ES_tradnl"/>
              </w:rPr>
              <w:t>GT-IDT2-Doc_3(1)</w:t>
            </w:r>
            <w:r w:rsidRPr="00303108">
              <w:rPr>
                <w:rFonts w:cs="Courier New"/>
                <w:lang w:val="es-ES_tradnl"/>
              </w:rPr>
              <w:tab/>
              <w:t>Informe del presidente</w:t>
            </w:r>
            <w:r>
              <w:rPr>
                <w:rFonts w:cs="Courier New"/>
                <w:lang w:val="es-ES_tradnl"/>
              </w:rPr>
              <w:t xml:space="preserve"> (ppt)</w:t>
            </w:r>
            <w:r w:rsidRPr="00303108">
              <w:rPr>
                <w:rFonts w:cs="Courier New"/>
                <w:lang w:val="es-ES_tradnl"/>
              </w:rPr>
              <w:t xml:space="preserve"> </w:t>
            </w:r>
          </w:p>
          <w:p w:rsidR="00496B4B" w:rsidRPr="00303108" w:rsidRDefault="00496B4B" w:rsidP="00D428D8">
            <w:pPr>
              <w:autoSpaceDE w:val="0"/>
              <w:autoSpaceDN w:val="0"/>
              <w:adjustRightInd w:val="0"/>
              <w:rPr>
                <w:rFonts w:cs="Courier New"/>
                <w:lang w:val="es-ES_tradnl"/>
              </w:rPr>
            </w:pPr>
            <w:r w:rsidRPr="00303108">
              <w:rPr>
                <w:rFonts w:cs="Courier New"/>
                <w:lang w:val="es-ES_tradnl"/>
              </w:rPr>
              <w:t>GT-IDT2-Doc_3(2)</w:t>
            </w:r>
            <w:r w:rsidRPr="00303108">
              <w:rPr>
                <w:rFonts w:cs="Courier New"/>
                <w:lang w:val="es-ES_tradnl"/>
              </w:rPr>
              <w:tab/>
              <w:t xml:space="preserve">Informe-Obs_2017 </w:t>
            </w:r>
          </w:p>
          <w:p w:rsidR="00496B4B" w:rsidRPr="00303108" w:rsidRDefault="00496B4B" w:rsidP="00D428D8">
            <w:pPr>
              <w:autoSpaceDE w:val="0"/>
              <w:autoSpaceDN w:val="0"/>
              <w:adjustRightInd w:val="0"/>
              <w:rPr>
                <w:rFonts w:cs="Courier New"/>
                <w:lang w:val="es-ES_tradnl"/>
              </w:rPr>
            </w:pPr>
            <w:r w:rsidRPr="00303108">
              <w:rPr>
                <w:rFonts w:cs="Courier New"/>
                <w:lang w:val="es-ES_tradnl"/>
              </w:rPr>
              <w:t>GT-IDT2-Doc_3(3)</w:t>
            </w:r>
            <w:r w:rsidRPr="00303108">
              <w:rPr>
                <w:rFonts w:cs="Courier New"/>
                <w:lang w:val="es-ES_tradnl"/>
              </w:rPr>
              <w:tab/>
              <w:t xml:space="preserve">Monitoreo-Obs_2017 </w:t>
            </w:r>
            <w:r>
              <w:rPr>
                <w:rFonts w:cs="Courier New"/>
                <w:lang w:val="es-ES_tradnl"/>
              </w:rPr>
              <w:t>(ppt)</w:t>
            </w:r>
          </w:p>
          <w:p w:rsidR="00496B4B" w:rsidRDefault="00496B4B" w:rsidP="00D428D8">
            <w:pPr>
              <w:autoSpaceDE w:val="0"/>
              <w:autoSpaceDN w:val="0"/>
              <w:adjustRightInd w:val="0"/>
              <w:rPr>
                <w:rFonts w:cs="Courier New"/>
                <w:lang w:val="es-ES_tradnl"/>
              </w:rPr>
            </w:pPr>
            <w:r w:rsidRPr="00303108">
              <w:rPr>
                <w:rFonts w:cs="Courier New"/>
                <w:lang w:val="es-ES_tradnl"/>
              </w:rPr>
              <w:t>GT-IDT2-Doc_3(4)</w:t>
            </w:r>
            <w:r w:rsidRPr="00303108">
              <w:rPr>
                <w:rFonts w:cs="Courier New"/>
                <w:lang w:val="es-ES_tradnl"/>
              </w:rPr>
              <w:tab/>
              <w:t xml:space="preserve">RBON_2017 </w:t>
            </w:r>
            <w:r>
              <w:rPr>
                <w:rFonts w:cs="Courier New"/>
                <w:lang w:val="es-ES_tradnl"/>
              </w:rPr>
              <w:t>(ppt)</w:t>
            </w:r>
          </w:p>
          <w:p w:rsidR="00496B4B" w:rsidRPr="00303108" w:rsidRDefault="00496B4B" w:rsidP="00D428D8">
            <w:pPr>
              <w:autoSpaceDE w:val="0"/>
              <w:autoSpaceDN w:val="0"/>
              <w:adjustRightInd w:val="0"/>
              <w:rPr>
                <w:rFonts w:cs="Courier New"/>
                <w:lang w:val="es-ES_tradnl"/>
              </w:rPr>
            </w:pPr>
            <w:r>
              <w:rPr>
                <w:rFonts w:cs="Courier New"/>
                <w:lang w:val="es-ES_tradnl"/>
              </w:rPr>
              <w:t>GT-IDT2-Doc_3(5) _R1   Modelos numéricos</w:t>
            </w:r>
          </w:p>
          <w:p w:rsidR="00496B4B" w:rsidRPr="00303108" w:rsidRDefault="00496B4B" w:rsidP="00D428D8">
            <w:pPr>
              <w:autoSpaceDE w:val="0"/>
              <w:autoSpaceDN w:val="0"/>
              <w:adjustRightInd w:val="0"/>
              <w:rPr>
                <w:rFonts w:cs="Courier New"/>
                <w:lang w:val="es-ES_tradnl"/>
              </w:rPr>
            </w:pPr>
            <w:r w:rsidRPr="00303108">
              <w:rPr>
                <w:rFonts w:cs="Courier New"/>
                <w:lang w:val="es-ES_tradnl"/>
              </w:rPr>
              <w:t>GT-IDT2-Doc_4.3(1)</w:t>
            </w:r>
            <w:r w:rsidRPr="00303108">
              <w:rPr>
                <w:rFonts w:cs="Courier New"/>
                <w:lang w:val="es-ES_tradnl"/>
              </w:rPr>
              <w:tab/>
              <w:t xml:space="preserve">RA-3-4-SDR-2_Final-Report </w:t>
            </w:r>
          </w:p>
          <w:p w:rsidR="00496B4B" w:rsidRPr="00303108" w:rsidRDefault="00496B4B" w:rsidP="00D428D8">
            <w:pPr>
              <w:autoSpaceDE w:val="0"/>
              <w:autoSpaceDN w:val="0"/>
              <w:adjustRightInd w:val="0"/>
              <w:rPr>
                <w:rFonts w:cs="Courier New"/>
                <w:lang w:val="es-ES_tradnl"/>
              </w:rPr>
            </w:pPr>
            <w:r w:rsidRPr="00303108">
              <w:rPr>
                <w:rFonts w:cs="Courier New"/>
                <w:lang w:val="es-ES_tradnl"/>
              </w:rPr>
              <w:t>GT-IDT2-Doc_4.6(1)</w:t>
            </w:r>
            <w:r w:rsidRPr="00303108">
              <w:rPr>
                <w:rFonts w:cs="Courier New"/>
                <w:lang w:val="es-ES_tradnl"/>
              </w:rPr>
              <w:tab/>
              <w:t xml:space="preserve">CRW-ARIII </w:t>
            </w:r>
          </w:p>
          <w:p w:rsidR="00496B4B" w:rsidRDefault="00496B4B" w:rsidP="00D428D8">
            <w:pPr>
              <w:autoSpaceDE w:val="0"/>
              <w:autoSpaceDN w:val="0"/>
              <w:adjustRightInd w:val="0"/>
              <w:rPr>
                <w:rFonts w:cs="Courier New"/>
                <w:lang w:val="es-ES_tradnl"/>
              </w:rPr>
            </w:pPr>
            <w:r w:rsidRPr="00303108">
              <w:rPr>
                <w:rFonts w:cs="Courier New"/>
                <w:lang w:val="es-ES_tradnl"/>
              </w:rPr>
              <w:t>GT-IDT2-Doc_4.6(1)</w:t>
            </w:r>
            <w:r w:rsidRPr="00303108">
              <w:rPr>
                <w:rFonts w:cs="Courier New"/>
                <w:lang w:val="es-ES_tradnl"/>
              </w:rPr>
              <w:tab/>
              <w:t>CRW-ARIII</w:t>
            </w:r>
            <w:r>
              <w:rPr>
                <w:rFonts w:cs="Courier New"/>
                <w:lang w:val="es-ES_tradnl"/>
              </w:rPr>
              <w:t xml:space="preserve"> (ppt)</w:t>
            </w:r>
          </w:p>
          <w:p w:rsidR="00496B4B" w:rsidRPr="00303108" w:rsidRDefault="00496B4B" w:rsidP="00D428D8">
            <w:pPr>
              <w:autoSpaceDE w:val="0"/>
              <w:autoSpaceDN w:val="0"/>
              <w:adjustRightInd w:val="0"/>
              <w:rPr>
                <w:rFonts w:cs="Courier New"/>
                <w:lang w:val="es-ES_tradnl"/>
              </w:rPr>
            </w:pPr>
            <w:r>
              <w:rPr>
                <w:rFonts w:cs="Courier New"/>
                <w:lang w:val="es-ES_tradnl"/>
              </w:rPr>
              <w:t xml:space="preserve">GT-IDT2-Doc_4.6(2)        WIGOS-IDs (ppt) </w:t>
            </w:r>
          </w:p>
          <w:p w:rsidR="00496B4B" w:rsidRPr="00303108" w:rsidRDefault="00496B4B" w:rsidP="00D428D8">
            <w:pPr>
              <w:autoSpaceDE w:val="0"/>
              <w:autoSpaceDN w:val="0"/>
              <w:adjustRightInd w:val="0"/>
              <w:rPr>
                <w:rFonts w:cs="Courier New"/>
                <w:lang w:val="es-ES_tradnl"/>
              </w:rPr>
            </w:pPr>
            <w:r w:rsidRPr="00303108">
              <w:rPr>
                <w:rFonts w:cs="Courier New"/>
                <w:lang w:val="es-ES_tradnl"/>
              </w:rPr>
              <w:t>GT-IDT2-Doc_4.7(1)</w:t>
            </w:r>
            <w:r w:rsidRPr="00303108">
              <w:rPr>
                <w:rFonts w:cs="Courier New"/>
                <w:lang w:val="es-ES_tradnl"/>
              </w:rPr>
              <w:tab/>
              <w:t>WIGOS_SAS_CP</w:t>
            </w:r>
            <w:r>
              <w:rPr>
                <w:rFonts w:cs="Courier New"/>
                <w:lang w:val="es-ES_tradnl"/>
              </w:rPr>
              <w:t xml:space="preserve"> (ppt)</w:t>
            </w:r>
            <w:r w:rsidRPr="00303108">
              <w:rPr>
                <w:rFonts w:cs="Courier New"/>
                <w:lang w:val="es-ES_tradnl"/>
              </w:rPr>
              <w:t xml:space="preserve">  </w:t>
            </w:r>
          </w:p>
          <w:p w:rsidR="00496B4B" w:rsidRPr="00303108" w:rsidRDefault="00496B4B" w:rsidP="00D428D8">
            <w:pPr>
              <w:autoSpaceDE w:val="0"/>
              <w:autoSpaceDN w:val="0"/>
              <w:adjustRightInd w:val="0"/>
              <w:rPr>
                <w:rFonts w:cs="Courier New"/>
                <w:lang w:val="es-ES_tradnl"/>
              </w:rPr>
            </w:pPr>
            <w:r w:rsidRPr="00303108">
              <w:rPr>
                <w:rFonts w:cs="Courier New"/>
                <w:lang w:val="es-ES_tradnl"/>
              </w:rPr>
              <w:t>GT-IDT2-Doc_4.8(1)</w:t>
            </w:r>
            <w:r w:rsidRPr="00303108">
              <w:rPr>
                <w:rFonts w:cs="Courier New"/>
                <w:lang w:val="es-ES_tradnl"/>
              </w:rPr>
              <w:tab/>
              <w:t>Radiofrecuencias</w:t>
            </w:r>
            <w:r>
              <w:rPr>
                <w:rFonts w:cs="Courier New"/>
                <w:lang w:val="es-ES_tradnl"/>
              </w:rPr>
              <w:t xml:space="preserve"> (ppt)</w:t>
            </w:r>
          </w:p>
          <w:p w:rsidR="00496B4B" w:rsidRPr="00303108" w:rsidRDefault="00496B4B" w:rsidP="00D428D8">
            <w:pPr>
              <w:autoSpaceDE w:val="0"/>
              <w:autoSpaceDN w:val="0"/>
              <w:adjustRightInd w:val="0"/>
              <w:rPr>
                <w:rFonts w:cs="Courier New"/>
                <w:lang w:val="es-ES_tradnl"/>
              </w:rPr>
            </w:pPr>
          </w:p>
          <w:p w:rsidR="00496B4B" w:rsidRPr="00303108" w:rsidRDefault="00496B4B" w:rsidP="00D428D8">
            <w:pPr>
              <w:autoSpaceDE w:val="0"/>
              <w:autoSpaceDN w:val="0"/>
              <w:adjustRightInd w:val="0"/>
              <w:rPr>
                <w:rFonts w:cs="Courier New"/>
                <w:lang w:val="es-ES_tradnl"/>
              </w:rPr>
            </w:pPr>
            <w:r w:rsidRPr="00303108">
              <w:rPr>
                <w:rFonts w:cs="Courier New"/>
                <w:lang w:val="es-ES_tradnl"/>
              </w:rPr>
              <w:t>GT-IDT2-Info_1(1)</w:t>
            </w:r>
            <w:r w:rsidRPr="00303108">
              <w:rPr>
                <w:rFonts w:cs="Courier New"/>
                <w:lang w:val="es-ES_tradnl"/>
              </w:rPr>
              <w:tab/>
              <w:t xml:space="preserve">Lista de Participantes </w:t>
            </w:r>
          </w:p>
          <w:p w:rsidR="00496B4B" w:rsidRPr="00303108" w:rsidRDefault="00496B4B" w:rsidP="00D428D8">
            <w:pPr>
              <w:autoSpaceDE w:val="0"/>
              <w:autoSpaceDN w:val="0"/>
              <w:adjustRightInd w:val="0"/>
              <w:rPr>
                <w:rFonts w:cs="Courier New"/>
                <w:lang w:val="es-ES_tradnl"/>
              </w:rPr>
            </w:pPr>
            <w:r w:rsidRPr="00303108">
              <w:rPr>
                <w:rFonts w:cs="Courier New"/>
                <w:lang w:val="es-ES_tradnl"/>
              </w:rPr>
              <w:t xml:space="preserve"> </w:t>
            </w:r>
          </w:p>
          <w:p w:rsidR="00496B4B" w:rsidRPr="00303108" w:rsidRDefault="00496B4B" w:rsidP="00D428D8"/>
        </w:tc>
      </w:tr>
      <w:tr w:rsidR="00496B4B" w:rsidTr="00D428D8">
        <w:tc>
          <w:tcPr>
            <w:tcW w:w="6030" w:type="dxa"/>
          </w:tcPr>
          <w:p w:rsidR="00496B4B" w:rsidRPr="003455C6" w:rsidRDefault="00496B4B" w:rsidP="00496B4B">
            <w:pPr>
              <w:pStyle w:val="ListParagraph"/>
              <w:numPr>
                <w:ilvl w:val="0"/>
                <w:numId w:val="12"/>
              </w:numPr>
              <w:rPr>
                <w:rFonts w:cs="Times New Roman"/>
                <w:b/>
                <w:sz w:val="20"/>
                <w:lang w:val="es-ES_tradnl"/>
              </w:rPr>
            </w:pPr>
            <w:r w:rsidRPr="003455C6">
              <w:rPr>
                <w:rFonts w:cs="Times New Roman"/>
                <w:b/>
                <w:sz w:val="20"/>
                <w:lang w:val="es-ES_tradnl"/>
              </w:rPr>
              <w:t>SISTEMA DE PROCESO DE DATOS, PRONOSTICOS Y PRESTACIÓN DE SERVICIOS</w:t>
            </w:r>
          </w:p>
          <w:p w:rsidR="00496B4B" w:rsidRPr="003455C6" w:rsidRDefault="00496B4B" w:rsidP="00496B4B">
            <w:pPr>
              <w:pStyle w:val="ListParagraph"/>
              <w:numPr>
                <w:ilvl w:val="1"/>
                <w:numId w:val="12"/>
              </w:numPr>
              <w:rPr>
                <w:rFonts w:cs="Times New Roman"/>
                <w:sz w:val="20"/>
                <w:lang w:val="es-ES_tradnl"/>
              </w:rPr>
            </w:pPr>
            <w:r w:rsidRPr="003455C6">
              <w:rPr>
                <w:rFonts w:cs="Times New Roman"/>
                <w:sz w:val="20"/>
                <w:lang w:val="es-ES_tradnl"/>
              </w:rPr>
              <w:t>Sistema regional y mundial de alertas multirriesgo</w:t>
            </w:r>
          </w:p>
          <w:p w:rsidR="00496B4B" w:rsidRPr="003455C6" w:rsidRDefault="00496B4B" w:rsidP="00496B4B">
            <w:pPr>
              <w:pStyle w:val="ListParagraph"/>
              <w:numPr>
                <w:ilvl w:val="1"/>
                <w:numId w:val="12"/>
              </w:numPr>
              <w:rPr>
                <w:rFonts w:cs="Times New Roman"/>
                <w:sz w:val="20"/>
                <w:lang w:val="es-ES_tradnl"/>
              </w:rPr>
            </w:pPr>
            <w:r w:rsidRPr="003455C6">
              <w:rPr>
                <w:rFonts w:cs="Times New Roman"/>
                <w:sz w:val="20"/>
                <w:lang w:val="es-ES_tradnl"/>
              </w:rPr>
              <w:t>Proyecto de demonstración de tiempos severos (SWFDP)</w:t>
            </w:r>
          </w:p>
          <w:p w:rsidR="00496B4B" w:rsidRPr="003455C6" w:rsidRDefault="00496B4B" w:rsidP="00D428D8">
            <w:pPr>
              <w:rPr>
                <w:rFonts w:cs="Arial"/>
                <w:sz w:val="20"/>
                <w:lang w:val="es-ES_tradnl"/>
              </w:rPr>
            </w:pPr>
          </w:p>
          <w:p w:rsidR="00496B4B" w:rsidRPr="003455C6" w:rsidRDefault="00496B4B" w:rsidP="00496B4B">
            <w:pPr>
              <w:pStyle w:val="ListParagraph"/>
              <w:numPr>
                <w:ilvl w:val="0"/>
                <w:numId w:val="12"/>
              </w:numPr>
              <w:rPr>
                <w:rFonts w:cs="Times New Roman"/>
                <w:b/>
                <w:sz w:val="20"/>
                <w:lang w:val="es-ES_tradnl"/>
              </w:rPr>
            </w:pPr>
            <w:r w:rsidRPr="003455C6">
              <w:rPr>
                <w:rFonts w:cs="Times New Roman"/>
                <w:b/>
                <w:sz w:val="20"/>
                <w:lang w:val="es-ES_tradnl"/>
              </w:rPr>
              <w:t>SISTEMA DE INFORMACION DE LA OMM</w:t>
            </w:r>
          </w:p>
          <w:p w:rsidR="00496B4B" w:rsidRPr="003455C6" w:rsidRDefault="00496B4B" w:rsidP="00496B4B">
            <w:pPr>
              <w:pStyle w:val="ListParagraph"/>
              <w:numPr>
                <w:ilvl w:val="1"/>
                <w:numId w:val="12"/>
              </w:numPr>
              <w:rPr>
                <w:rFonts w:cs="Times New Roman"/>
                <w:sz w:val="20"/>
                <w:lang w:val="es-ES_tradnl"/>
              </w:rPr>
            </w:pPr>
            <w:r w:rsidRPr="003455C6">
              <w:rPr>
                <w:rFonts w:cs="Times New Roman"/>
                <w:sz w:val="20"/>
                <w:lang w:val="es-ES_tradnl"/>
              </w:rPr>
              <w:t>Cuestiones actuales sobre sistemas de información y telecomunicaciones</w:t>
            </w:r>
          </w:p>
          <w:p w:rsidR="00496B4B" w:rsidRPr="003455C6" w:rsidRDefault="00496B4B" w:rsidP="00496B4B">
            <w:pPr>
              <w:pStyle w:val="ListParagraph"/>
              <w:numPr>
                <w:ilvl w:val="1"/>
                <w:numId w:val="12"/>
              </w:numPr>
              <w:rPr>
                <w:rFonts w:cs="Times New Roman"/>
                <w:sz w:val="20"/>
                <w:lang w:val="es-ES_tradnl"/>
              </w:rPr>
            </w:pPr>
            <w:r w:rsidRPr="003455C6">
              <w:rPr>
                <w:rFonts w:cs="Times New Roman"/>
                <w:sz w:val="20"/>
                <w:lang w:val="es-ES_tradnl"/>
              </w:rPr>
              <w:t>Evolución del WIS</w:t>
            </w:r>
          </w:p>
          <w:p w:rsidR="00496B4B" w:rsidRPr="003455C6" w:rsidRDefault="00496B4B" w:rsidP="00D428D8">
            <w:pPr>
              <w:rPr>
                <w:rFonts w:cs="Arial"/>
                <w:sz w:val="20"/>
                <w:lang w:val="es-ES_tradnl"/>
              </w:rPr>
            </w:pPr>
          </w:p>
          <w:p w:rsidR="00496B4B" w:rsidRPr="003455C6" w:rsidRDefault="00496B4B" w:rsidP="00496B4B">
            <w:pPr>
              <w:pStyle w:val="ListParagraph"/>
              <w:numPr>
                <w:ilvl w:val="0"/>
                <w:numId w:val="12"/>
              </w:numPr>
              <w:rPr>
                <w:rFonts w:cs="Times New Roman"/>
                <w:b/>
                <w:sz w:val="20"/>
                <w:lang w:val="es-ES_tradnl"/>
              </w:rPr>
            </w:pPr>
            <w:r w:rsidRPr="003455C6">
              <w:rPr>
                <w:rFonts w:cs="Times New Roman"/>
                <w:b/>
                <w:sz w:val="20"/>
                <w:lang w:val="es-ES_tradnl"/>
              </w:rPr>
              <w:t>PROPUESTAS DE CAMBIOS EN LA ESTRUCTURA DE LOS ORGANOS INTEGRANTES DE LA OMM</w:t>
            </w:r>
          </w:p>
          <w:p w:rsidR="00496B4B" w:rsidRPr="003455C6" w:rsidRDefault="00496B4B" w:rsidP="00496B4B">
            <w:pPr>
              <w:pStyle w:val="ListParagraph"/>
              <w:numPr>
                <w:ilvl w:val="1"/>
                <w:numId w:val="12"/>
              </w:numPr>
              <w:rPr>
                <w:rFonts w:cs="Times New Roman"/>
                <w:sz w:val="20"/>
                <w:lang w:val="es-ES_tradnl"/>
              </w:rPr>
            </w:pPr>
            <w:r w:rsidRPr="003455C6">
              <w:rPr>
                <w:rFonts w:cs="Times New Roman"/>
                <w:sz w:val="20"/>
                <w:lang w:val="es-ES_tradnl"/>
              </w:rPr>
              <w:t>Aspectos generales</w:t>
            </w:r>
          </w:p>
          <w:p w:rsidR="00496B4B" w:rsidRPr="003455C6" w:rsidRDefault="00496B4B" w:rsidP="00496B4B">
            <w:pPr>
              <w:pStyle w:val="ListParagraph"/>
              <w:numPr>
                <w:ilvl w:val="1"/>
                <w:numId w:val="12"/>
              </w:numPr>
              <w:rPr>
                <w:rFonts w:cs="Times New Roman"/>
                <w:sz w:val="20"/>
                <w:lang w:val="es-ES_tradnl"/>
              </w:rPr>
            </w:pPr>
            <w:r w:rsidRPr="003455C6">
              <w:rPr>
                <w:rFonts w:cs="Times New Roman"/>
                <w:sz w:val="20"/>
                <w:lang w:val="es-ES_tradnl"/>
              </w:rPr>
              <w:t>Impactos en las Comisiones Técnicas</w:t>
            </w:r>
          </w:p>
          <w:p w:rsidR="00496B4B" w:rsidRPr="003455C6" w:rsidRDefault="00496B4B" w:rsidP="00496B4B">
            <w:pPr>
              <w:pStyle w:val="ListParagraph"/>
              <w:numPr>
                <w:ilvl w:val="1"/>
                <w:numId w:val="12"/>
              </w:numPr>
              <w:rPr>
                <w:rFonts w:cs="Times New Roman"/>
                <w:sz w:val="20"/>
                <w:lang w:val="es-ES_tradnl"/>
              </w:rPr>
            </w:pPr>
            <w:r w:rsidRPr="003455C6">
              <w:rPr>
                <w:rFonts w:cs="Times New Roman"/>
                <w:sz w:val="20"/>
                <w:lang w:val="es-ES_tradnl"/>
              </w:rPr>
              <w:t>Impactos en las Asociaciones Regionales</w:t>
            </w:r>
          </w:p>
          <w:p w:rsidR="00496B4B" w:rsidRPr="003455C6" w:rsidRDefault="00496B4B" w:rsidP="00D428D8">
            <w:pPr>
              <w:pStyle w:val="ListParagraph"/>
              <w:ind w:left="360"/>
              <w:rPr>
                <w:rFonts w:cs="Times New Roman"/>
                <w:sz w:val="20"/>
                <w:lang w:val="es-ES_tradnl"/>
              </w:rPr>
            </w:pPr>
          </w:p>
          <w:p w:rsidR="00496B4B" w:rsidRPr="003455C6" w:rsidRDefault="00496B4B" w:rsidP="00496B4B">
            <w:pPr>
              <w:pStyle w:val="ListParagraph"/>
              <w:numPr>
                <w:ilvl w:val="0"/>
                <w:numId w:val="12"/>
              </w:numPr>
              <w:rPr>
                <w:rFonts w:cs="Times New Roman"/>
                <w:b/>
                <w:sz w:val="20"/>
                <w:lang w:val="es-ES_tradnl"/>
              </w:rPr>
            </w:pPr>
            <w:r w:rsidRPr="003455C6">
              <w:rPr>
                <w:rFonts w:cs="Times New Roman"/>
                <w:b/>
                <w:sz w:val="20"/>
                <w:lang w:val="es-ES_tradnl"/>
              </w:rPr>
              <w:t>PREPARACIÓN PARA LA PRÓXIMA REUNIÓN DE LA AR-III</w:t>
            </w:r>
          </w:p>
          <w:p w:rsidR="00496B4B" w:rsidRPr="003455C6" w:rsidRDefault="00496B4B" w:rsidP="00496B4B">
            <w:pPr>
              <w:pStyle w:val="ListParagraph"/>
              <w:numPr>
                <w:ilvl w:val="1"/>
                <w:numId w:val="12"/>
              </w:numPr>
              <w:rPr>
                <w:rFonts w:cs="Times New Roman"/>
                <w:sz w:val="20"/>
                <w:lang w:val="es-ES_tradnl"/>
              </w:rPr>
            </w:pPr>
            <w:r w:rsidRPr="003455C6">
              <w:rPr>
                <w:rFonts w:cs="Times New Roman"/>
                <w:sz w:val="20"/>
                <w:lang w:val="es-ES_tradnl"/>
              </w:rPr>
              <w:t>Plan de trabajo hasta el final de 2018</w:t>
            </w:r>
          </w:p>
          <w:p w:rsidR="00496B4B" w:rsidRPr="003455C6" w:rsidRDefault="00496B4B" w:rsidP="00D428D8">
            <w:pPr>
              <w:rPr>
                <w:rFonts w:cs="Arial"/>
                <w:sz w:val="20"/>
                <w:lang w:val="es-ES_tradnl"/>
              </w:rPr>
            </w:pPr>
          </w:p>
        </w:tc>
        <w:tc>
          <w:tcPr>
            <w:tcW w:w="5040" w:type="dxa"/>
          </w:tcPr>
          <w:p w:rsidR="00496B4B" w:rsidRPr="00303108" w:rsidRDefault="00496B4B" w:rsidP="00D428D8">
            <w:pPr>
              <w:autoSpaceDE w:val="0"/>
              <w:autoSpaceDN w:val="0"/>
              <w:adjustRightInd w:val="0"/>
              <w:rPr>
                <w:rFonts w:cs="Courier New"/>
                <w:lang w:val="es-ES_tradnl"/>
              </w:rPr>
            </w:pPr>
            <w:r w:rsidRPr="00303108">
              <w:rPr>
                <w:rFonts w:cs="Courier New"/>
                <w:lang w:val="es-ES_tradnl"/>
              </w:rPr>
              <w:t>GT-IDT2-Doc_6.1(1)</w:t>
            </w:r>
            <w:r w:rsidRPr="00303108">
              <w:rPr>
                <w:rFonts w:cs="Courier New"/>
                <w:lang w:val="es-ES_tradnl"/>
              </w:rPr>
              <w:tab/>
              <w:t xml:space="preserve">Acceso Internet </w:t>
            </w:r>
            <w:r>
              <w:rPr>
                <w:rFonts w:cs="Courier New"/>
                <w:lang w:val="es-ES_tradnl"/>
              </w:rPr>
              <w:t>(ppt)</w:t>
            </w:r>
          </w:p>
          <w:p w:rsidR="00496B4B" w:rsidRPr="00303108" w:rsidRDefault="00496B4B" w:rsidP="00D428D8">
            <w:pPr>
              <w:autoSpaceDE w:val="0"/>
              <w:autoSpaceDN w:val="0"/>
              <w:adjustRightInd w:val="0"/>
              <w:rPr>
                <w:rFonts w:cs="Courier New"/>
                <w:lang w:val="es-ES_tradnl"/>
              </w:rPr>
            </w:pPr>
            <w:r w:rsidRPr="00303108">
              <w:rPr>
                <w:rFonts w:cs="Courier New"/>
                <w:lang w:val="es-ES_tradnl"/>
              </w:rPr>
              <w:t>GT-IDT2-Doc_7.1(1)</w:t>
            </w:r>
            <w:r w:rsidRPr="00303108">
              <w:rPr>
                <w:rFonts w:cs="Courier New"/>
                <w:lang w:val="es-ES_tradnl"/>
              </w:rPr>
              <w:tab/>
              <w:t xml:space="preserve">Resolución CE-69 </w:t>
            </w:r>
          </w:p>
          <w:p w:rsidR="00496B4B" w:rsidRPr="00303108" w:rsidRDefault="00496B4B" w:rsidP="00D428D8">
            <w:pPr>
              <w:autoSpaceDE w:val="0"/>
              <w:autoSpaceDN w:val="0"/>
              <w:adjustRightInd w:val="0"/>
              <w:rPr>
                <w:rFonts w:cs="Courier New"/>
                <w:lang w:val="es-ES_tradnl"/>
              </w:rPr>
            </w:pPr>
            <w:r w:rsidRPr="00303108">
              <w:rPr>
                <w:rFonts w:cs="Courier New"/>
                <w:lang w:val="es-ES_tradnl"/>
              </w:rPr>
              <w:t>GT-IDT2-Doc_8.1(1)</w:t>
            </w:r>
            <w:r w:rsidRPr="00303108">
              <w:rPr>
                <w:rFonts w:cs="Courier New"/>
                <w:lang w:val="es-ES_tradnl"/>
              </w:rPr>
              <w:tab/>
              <w:t xml:space="preserve">Plan Operativo ARIII </w:t>
            </w:r>
          </w:p>
          <w:p w:rsidR="00496B4B" w:rsidRPr="00303108" w:rsidRDefault="00496B4B" w:rsidP="00D428D8">
            <w:pPr>
              <w:autoSpaceDE w:val="0"/>
              <w:autoSpaceDN w:val="0"/>
              <w:adjustRightInd w:val="0"/>
              <w:rPr>
                <w:rFonts w:cs="Courier New"/>
                <w:lang w:val="es-ES_tradnl"/>
              </w:rPr>
            </w:pPr>
            <w:r w:rsidRPr="00303108">
              <w:rPr>
                <w:rFonts w:cs="Courier New"/>
                <w:lang w:val="es-ES_tradnl"/>
              </w:rPr>
              <w:t>GT-IDT2-Doc_8.1(2)</w:t>
            </w:r>
            <w:r w:rsidRPr="00303108">
              <w:rPr>
                <w:rFonts w:cs="Courier New"/>
                <w:lang w:val="es-ES_tradnl"/>
              </w:rPr>
              <w:tab/>
              <w:t xml:space="preserve">Lista de Actividades GT-IDT1 </w:t>
            </w:r>
          </w:p>
          <w:p w:rsidR="00496B4B" w:rsidRPr="00303108" w:rsidRDefault="00496B4B" w:rsidP="00D428D8">
            <w:pPr>
              <w:autoSpaceDE w:val="0"/>
              <w:autoSpaceDN w:val="0"/>
              <w:adjustRightInd w:val="0"/>
              <w:rPr>
                <w:rFonts w:cs="Courier New"/>
                <w:lang w:val="es-ES_tradnl"/>
              </w:rPr>
            </w:pPr>
            <w:r w:rsidRPr="00303108">
              <w:rPr>
                <w:rFonts w:cs="Courier New"/>
                <w:lang w:val="es-ES_tradnl"/>
              </w:rPr>
              <w:t>GT-IDT2-Doc_8.1(3)</w:t>
            </w:r>
            <w:r w:rsidRPr="00303108">
              <w:rPr>
                <w:rFonts w:cs="Courier New"/>
                <w:lang w:val="es-ES_tradnl"/>
              </w:rPr>
              <w:tab/>
              <w:t xml:space="preserve">TDR y miembros </w:t>
            </w:r>
          </w:p>
          <w:p w:rsidR="00496B4B" w:rsidRPr="00303108" w:rsidRDefault="00496B4B" w:rsidP="00D428D8">
            <w:pPr>
              <w:autoSpaceDE w:val="0"/>
              <w:autoSpaceDN w:val="0"/>
              <w:adjustRightInd w:val="0"/>
              <w:rPr>
                <w:rFonts w:cs="Courier New"/>
                <w:lang w:val="es-ES_tradnl"/>
              </w:rPr>
            </w:pPr>
          </w:p>
          <w:p w:rsidR="00496B4B" w:rsidRPr="00303108" w:rsidRDefault="00496B4B" w:rsidP="00D428D8">
            <w:pPr>
              <w:autoSpaceDE w:val="0"/>
              <w:autoSpaceDN w:val="0"/>
              <w:adjustRightInd w:val="0"/>
              <w:rPr>
                <w:rFonts w:cs="Courier New"/>
                <w:lang w:val="es-ES_tradnl"/>
              </w:rPr>
            </w:pPr>
            <w:r w:rsidRPr="00303108">
              <w:rPr>
                <w:rFonts w:cs="Courier New"/>
                <w:lang w:val="es-ES_tradnl"/>
              </w:rPr>
              <w:t>GT-IDT2-Info_7.1(1)</w:t>
            </w:r>
            <w:r w:rsidRPr="00303108">
              <w:rPr>
                <w:rFonts w:cs="Courier New"/>
                <w:lang w:val="es-ES_tradnl"/>
              </w:rPr>
              <w:tab/>
              <w:t xml:space="preserve">EC-69-INF16-3-EC-WG-SOP </w:t>
            </w:r>
          </w:p>
          <w:p w:rsidR="00496B4B" w:rsidRPr="00303108" w:rsidRDefault="00496B4B" w:rsidP="00D428D8">
            <w:pPr>
              <w:autoSpaceDE w:val="0"/>
              <w:autoSpaceDN w:val="0"/>
              <w:adjustRightInd w:val="0"/>
              <w:rPr>
                <w:rFonts w:cs="Courier New"/>
                <w:lang w:val="es-ES_tradnl"/>
              </w:rPr>
            </w:pPr>
            <w:r w:rsidRPr="00303108">
              <w:rPr>
                <w:rFonts w:cs="Courier New"/>
                <w:lang w:val="es-ES_tradnl"/>
              </w:rPr>
              <w:t>GT-IDT2-Info_7.1(2)</w:t>
            </w:r>
            <w:r w:rsidRPr="00303108">
              <w:rPr>
                <w:rFonts w:cs="Courier New"/>
                <w:lang w:val="es-ES_tradnl"/>
              </w:rPr>
              <w:tab/>
              <w:t xml:space="preserve">EC-69-INF16-CB </w:t>
            </w:r>
            <w:r w:rsidRPr="00303108">
              <w:rPr>
                <w:rFonts w:cs="Courier New"/>
              </w:rPr>
              <w:t>reform</w:t>
            </w:r>
            <w:r w:rsidRPr="00303108">
              <w:rPr>
                <w:rFonts w:cs="Courier New"/>
                <w:lang w:val="es-ES_tradnl"/>
              </w:rPr>
              <w:t xml:space="preserve"> </w:t>
            </w:r>
          </w:p>
          <w:p w:rsidR="00496B4B" w:rsidRPr="00303108" w:rsidRDefault="00496B4B" w:rsidP="00D428D8">
            <w:pPr>
              <w:autoSpaceDE w:val="0"/>
              <w:autoSpaceDN w:val="0"/>
              <w:adjustRightInd w:val="0"/>
              <w:rPr>
                <w:rFonts w:cs="Courier New"/>
                <w:lang w:val="es-ES_tradnl"/>
              </w:rPr>
            </w:pPr>
            <w:r w:rsidRPr="00303108">
              <w:rPr>
                <w:rFonts w:cs="Courier New"/>
                <w:lang w:val="es-ES_tradnl"/>
              </w:rPr>
              <w:t>GT-IDT2-Info_8.1(1)</w:t>
            </w:r>
            <w:r w:rsidRPr="00303108">
              <w:rPr>
                <w:rFonts w:cs="Courier New"/>
                <w:lang w:val="es-ES_tradnl"/>
              </w:rPr>
              <w:tab/>
              <w:t xml:space="preserve">Plan Estratégico ARIII </w:t>
            </w:r>
          </w:p>
          <w:p w:rsidR="00496B4B" w:rsidRPr="00303108" w:rsidRDefault="00496B4B" w:rsidP="00D428D8"/>
        </w:tc>
      </w:tr>
      <w:tr w:rsidR="00496B4B" w:rsidTr="00D428D8">
        <w:tc>
          <w:tcPr>
            <w:tcW w:w="6030" w:type="dxa"/>
          </w:tcPr>
          <w:p w:rsidR="00496B4B" w:rsidRPr="003455C6" w:rsidRDefault="00496B4B" w:rsidP="00496B4B">
            <w:pPr>
              <w:pStyle w:val="ListParagraph"/>
              <w:numPr>
                <w:ilvl w:val="0"/>
                <w:numId w:val="12"/>
              </w:numPr>
              <w:rPr>
                <w:rFonts w:cs="Arial"/>
                <w:b/>
                <w:sz w:val="20"/>
                <w:lang w:val="es-ES_tradnl"/>
              </w:rPr>
            </w:pPr>
            <w:r w:rsidRPr="003455C6">
              <w:rPr>
                <w:rFonts w:cs="Arial"/>
                <w:b/>
                <w:sz w:val="20"/>
                <w:lang w:val="es-ES_tradnl"/>
              </w:rPr>
              <w:t>OTROS ASUNTOS</w:t>
            </w:r>
          </w:p>
          <w:p w:rsidR="00496B4B" w:rsidRPr="003455C6" w:rsidRDefault="00496B4B" w:rsidP="00D428D8">
            <w:pPr>
              <w:pStyle w:val="ListParagraph"/>
              <w:ind w:left="360"/>
              <w:rPr>
                <w:rFonts w:cs="Arial"/>
                <w:sz w:val="20"/>
                <w:lang w:val="es-ES_tradnl"/>
              </w:rPr>
            </w:pPr>
          </w:p>
          <w:p w:rsidR="00496B4B" w:rsidRPr="003455C6" w:rsidRDefault="00496B4B" w:rsidP="00496B4B">
            <w:pPr>
              <w:pStyle w:val="ListParagraph"/>
              <w:numPr>
                <w:ilvl w:val="0"/>
                <w:numId w:val="12"/>
              </w:numPr>
              <w:rPr>
                <w:rFonts w:cs="Arial"/>
                <w:b/>
                <w:sz w:val="20"/>
                <w:lang w:val="es-ES_tradnl"/>
              </w:rPr>
            </w:pPr>
            <w:r w:rsidRPr="003455C6">
              <w:rPr>
                <w:rFonts w:cs="Arial"/>
                <w:b/>
                <w:sz w:val="20"/>
                <w:lang w:val="es-ES_tradnl"/>
              </w:rPr>
              <w:t xml:space="preserve">DISCUSION Y CLAUSURA DE LA REUNION CONJUNTA </w:t>
            </w:r>
          </w:p>
        </w:tc>
        <w:tc>
          <w:tcPr>
            <w:tcW w:w="5040" w:type="dxa"/>
          </w:tcPr>
          <w:p w:rsidR="00496B4B" w:rsidRDefault="00496B4B" w:rsidP="00D428D8"/>
        </w:tc>
      </w:tr>
    </w:tbl>
    <w:p w:rsidR="000006EB" w:rsidRPr="0005474A" w:rsidRDefault="000006EB" w:rsidP="000979ED">
      <w:pPr>
        <w:jc w:val="center"/>
        <w:rPr>
          <w:rFonts w:ascii="Times New Roman" w:hAnsi="Times New Roman" w:cs="Times New Roman"/>
          <w:lang w:val="es-ES_tradnl"/>
        </w:rPr>
      </w:pPr>
    </w:p>
    <w:sectPr w:rsidR="000006EB" w:rsidRPr="0005474A" w:rsidSect="006447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67E" w:rsidRDefault="0058367E" w:rsidP="009175D5">
      <w:pPr>
        <w:spacing w:after="0" w:line="240" w:lineRule="auto"/>
      </w:pPr>
      <w:r>
        <w:separator/>
      </w:r>
    </w:p>
  </w:endnote>
  <w:endnote w:type="continuationSeparator" w:id="0">
    <w:p w:rsidR="0058367E" w:rsidRDefault="0058367E" w:rsidP="00917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67E" w:rsidRDefault="005836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67E" w:rsidRDefault="0058367E" w:rsidP="002D1773">
    <w:pPr>
      <w:pStyle w:val="Footer"/>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67E" w:rsidRPr="00F80011" w:rsidRDefault="0058367E" w:rsidP="002D1773">
    <w:pPr>
      <w:pStyle w:val="FootnoteText"/>
      <w:rPr>
        <w:lang w:val="en-US"/>
      </w:rPr>
    </w:pPr>
  </w:p>
  <w:p w:rsidR="0058367E" w:rsidRPr="006919FB" w:rsidRDefault="00583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67E" w:rsidRDefault="0058367E" w:rsidP="009175D5">
      <w:pPr>
        <w:spacing w:after="0" w:line="240" w:lineRule="auto"/>
      </w:pPr>
      <w:r>
        <w:separator/>
      </w:r>
    </w:p>
  </w:footnote>
  <w:footnote w:type="continuationSeparator" w:id="0">
    <w:p w:rsidR="0058367E" w:rsidRDefault="0058367E" w:rsidP="00917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67E" w:rsidRPr="00370FD5" w:rsidRDefault="0058367E" w:rsidP="00D11FF6">
    <w:pPr>
      <w:pStyle w:val="Header"/>
      <w:jc w:val="center"/>
      <w:rPr>
        <w:lang w:val="es-ES_tradnl"/>
      </w:rPr>
    </w:pPr>
    <w:r w:rsidRPr="00370FD5">
      <w:rPr>
        <w:lang w:val="es-ES_tradnl"/>
      </w:rPr>
      <w:t>Anexo I – Modelos numéricos en AR III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67E" w:rsidRPr="00370FD5" w:rsidRDefault="0058367E" w:rsidP="00370FD5">
    <w:pPr>
      <w:pStyle w:val="Header"/>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67E" w:rsidRDefault="005836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67E" w:rsidRPr="0067022B" w:rsidRDefault="0058367E" w:rsidP="002D1773">
    <w:pPr>
      <w:pStyle w:val="Header"/>
      <w:jc w:val="right"/>
      <w:rPr>
        <w:b/>
      </w:rPr>
    </w:pPr>
  </w:p>
  <w:p w:rsidR="0058367E" w:rsidRDefault="0058367E" w:rsidP="002D1773">
    <w:pPr>
      <w:pStyle w:val="Header"/>
      <w:spacing w:after="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67E" w:rsidRDefault="0058367E">
    <w:pPr>
      <w:pStyle w:val="Header"/>
    </w:pPr>
    <w:r>
      <w:rPr>
        <w:noProof/>
        <w:lang w:eastAsia="zh-CN"/>
      </w:rPr>
      <mc:AlternateContent>
        <mc:Choice Requires="wps">
          <w:drawing>
            <wp:anchor distT="0" distB="0" distL="114300" distR="114300" simplePos="0" relativeHeight="251659264" behindDoc="0" locked="0" layoutInCell="1" allowOverlap="1" wp14:anchorId="4BBC15D6" wp14:editId="099E9C78">
              <wp:simplePos x="0" y="0"/>
              <wp:positionH relativeFrom="column">
                <wp:posOffset>0</wp:posOffset>
              </wp:positionH>
              <wp:positionV relativeFrom="paragraph">
                <wp:posOffset>0</wp:posOffset>
              </wp:positionV>
              <wp:extent cx="635000" cy="635000"/>
              <wp:effectExtent l="0" t="0" r="3175" b="3175"/>
              <wp:wrapNone/>
              <wp:docPr id="1" name="Retângulo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91CD5E" id="Retângulo 1"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" filled="f" stroked="f">
              <o:lock v:ext="edit" aspectratio="t" selection="t"/>
            </v:rect>
          </w:pict>
        </mc:Fallback>
      </mc:AlternateContent>
    </w:r>
    <w:r>
      <w:rPr>
        <w:noProof/>
        <w:lang w:eastAsia="zh-CN"/>
      </w:rPr>
      <w:drawing>
        <wp:anchor distT="0" distB="0" distL="114300" distR="114300" simplePos="0" relativeHeight="251660288" behindDoc="1" locked="0" layoutInCell="0" allowOverlap="1" wp14:anchorId="24E56663" wp14:editId="0F959FB0">
          <wp:simplePos x="0" y="0"/>
          <wp:positionH relativeFrom="page">
            <wp:align>left</wp:align>
          </wp:positionH>
          <wp:positionV relativeFrom="page">
            <wp:align>top</wp:align>
          </wp:positionV>
          <wp:extent cx="7560310" cy="6985000"/>
          <wp:effectExtent l="0" t="0" r="2540" b="6350"/>
          <wp:wrapNone/>
          <wp:docPr id="3" name="Imagem 3"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E5626"/>
    <w:multiLevelType w:val="multilevel"/>
    <w:tmpl w:val="49A24230"/>
    <w:lvl w:ilvl="0">
      <w:start w:val="1"/>
      <w:numFmt w:val="decimal"/>
      <w:lvlText w:val="%1."/>
      <w:lvlJc w:val="left"/>
      <w:pPr>
        <w:ind w:left="1080" w:firstLine="360"/>
      </w:pPr>
      <w:rPr>
        <w:b/>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15F2D71"/>
    <w:multiLevelType w:val="hybridMultilevel"/>
    <w:tmpl w:val="F338543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A462F5"/>
    <w:multiLevelType w:val="hybridMultilevel"/>
    <w:tmpl w:val="8926DDDC"/>
    <w:lvl w:ilvl="0" w:tplc="22FEDB38">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
    <w:nsid w:val="15632B98"/>
    <w:multiLevelType w:val="multilevel"/>
    <w:tmpl w:val="2156449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F4D7382"/>
    <w:multiLevelType w:val="hybridMultilevel"/>
    <w:tmpl w:val="158A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E3AA7"/>
    <w:multiLevelType w:val="hybridMultilevel"/>
    <w:tmpl w:val="3CD89F14"/>
    <w:lvl w:ilvl="0" w:tplc="D15EBBC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42697A2C"/>
    <w:multiLevelType w:val="hybridMultilevel"/>
    <w:tmpl w:val="70640A5C"/>
    <w:lvl w:ilvl="0" w:tplc="79BEF81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46142761"/>
    <w:multiLevelType w:val="hybridMultilevel"/>
    <w:tmpl w:val="4CC8F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C5530E0"/>
    <w:multiLevelType w:val="hybridMultilevel"/>
    <w:tmpl w:val="7B8A00D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1D22305"/>
    <w:multiLevelType w:val="hybridMultilevel"/>
    <w:tmpl w:val="EA5E97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FE44B"/>
    <w:multiLevelType w:val="singleLevel"/>
    <w:tmpl w:val="59DFE44B"/>
    <w:lvl w:ilvl="0">
      <w:start w:val="1"/>
      <w:numFmt w:val="decimal"/>
      <w:suff w:val="space"/>
      <w:lvlText w:val="%1."/>
      <w:lvlJc w:val="left"/>
    </w:lvl>
  </w:abstractNum>
  <w:abstractNum w:abstractNumId="11">
    <w:nsid w:val="618F767F"/>
    <w:multiLevelType w:val="hybridMultilevel"/>
    <w:tmpl w:val="48A8D6C4"/>
    <w:lvl w:ilvl="0" w:tplc="D974E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2F680C"/>
    <w:multiLevelType w:val="hybridMultilevel"/>
    <w:tmpl w:val="B5BE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5D232E"/>
    <w:multiLevelType w:val="hybridMultilevel"/>
    <w:tmpl w:val="62AA9408"/>
    <w:lvl w:ilvl="0" w:tplc="7E82B83C">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4">
    <w:nsid w:val="6F613E3D"/>
    <w:multiLevelType w:val="hybridMultilevel"/>
    <w:tmpl w:val="327E7D44"/>
    <w:lvl w:ilvl="0" w:tplc="5B821300">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5">
    <w:nsid w:val="7BE30C65"/>
    <w:multiLevelType w:val="hybridMultilevel"/>
    <w:tmpl w:val="46F0D8DA"/>
    <w:lvl w:ilvl="0" w:tplc="040C000F">
      <w:start w:val="1"/>
      <w:numFmt w:val="decimal"/>
      <w:lvlText w:val="%1."/>
      <w:lvlJc w:val="left"/>
      <w:pPr>
        <w:ind w:left="1920" w:hanging="360"/>
      </w:pPr>
      <w:rPr>
        <w:rFonts w:hint="default"/>
      </w:rPr>
    </w:lvl>
    <w:lvl w:ilvl="1" w:tplc="0409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C1170D1"/>
    <w:multiLevelType w:val="multilevel"/>
    <w:tmpl w:val="B23085C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1"/>
  </w:num>
  <w:num w:numId="3">
    <w:abstractNumId w:val="8"/>
  </w:num>
  <w:num w:numId="4">
    <w:abstractNumId w:val="15"/>
  </w:num>
  <w:num w:numId="5">
    <w:abstractNumId w:val="4"/>
  </w:num>
  <w:num w:numId="6">
    <w:abstractNumId w:val="12"/>
  </w:num>
  <w:num w:numId="7">
    <w:abstractNumId w:val="0"/>
  </w:num>
  <w:num w:numId="8">
    <w:abstractNumId w:val="7"/>
  </w:num>
  <w:num w:numId="9">
    <w:abstractNumId w:val="6"/>
  </w:num>
  <w:num w:numId="10">
    <w:abstractNumId w:val="5"/>
  </w:num>
  <w:num w:numId="11">
    <w:abstractNumId w:val="16"/>
  </w:num>
  <w:num w:numId="12">
    <w:abstractNumId w:val="3"/>
  </w:num>
  <w:num w:numId="13">
    <w:abstractNumId w:val="14"/>
  </w:num>
  <w:num w:numId="14">
    <w:abstractNumId w:val="13"/>
  </w:num>
  <w:num w:numId="15">
    <w:abstractNumId w:val="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83C"/>
    <w:rsid w:val="000006EB"/>
    <w:rsid w:val="000069E8"/>
    <w:rsid w:val="00023DEF"/>
    <w:rsid w:val="0005474A"/>
    <w:rsid w:val="00092C86"/>
    <w:rsid w:val="00097754"/>
    <w:rsid w:val="000979ED"/>
    <w:rsid w:val="000A52AD"/>
    <w:rsid w:val="000B46CD"/>
    <w:rsid w:val="000C2C43"/>
    <w:rsid w:val="000C5599"/>
    <w:rsid w:val="00127163"/>
    <w:rsid w:val="00146E77"/>
    <w:rsid w:val="00152931"/>
    <w:rsid w:val="0016572F"/>
    <w:rsid w:val="001D0EFE"/>
    <w:rsid w:val="001D53F4"/>
    <w:rsid w:val="001E5904"/>
    <w:rsid w:val="001E7B92"/>
    <w:rsid w:val="002077AC"/>
    <w:rsid w:val="0021756D"/>
    <w:rsid w:val="00260E60"/>
    <w:rsid w:val="002734BF"/>
    <w:rsid w:val="0027683C"/>
    <w:rsid w:val="002A6E32"/>
    <w:rsid w:val="002D1773"/>
    <w:rsid w:val="002F6BCC"/>
    <w:rsid w:val="003019A7"/>
    <w:rsid w:val="003152BB"/>
    <w:rsid w:val="0035507B"/>
    <w:rsid w:val="00363E96"/>
    <w:rsid w:val="00370FD5"/>
    <w:rsid w:val="00373782"/>
    <w:rsid w:val="00376BB9"/>
    <w:rsid w:val="003907FE"/>
    <w:rsid w:val="003A5CD5"/>
    <w:rsid w:val="003B75D1"/>
    <w:rsid w:val="003E169E"/>
    <w:rsid w:val="003E6492"/>
    <w:rsid w:val="003F16AA"/>
    <w:rsid w:val="003F47A2"/>
    <w:rsid w:val="00430F5B"/>
    <w:rsid w:val="00453B1F"/>
    <w:rsid w:val="00482658"/>
    <w:rsid w:val="00483AE0"/>
    <w:rsid w:val="00496B4B"/>
    <w:rsid w:val="004A6B43"/>
    <w:rsid w:val="004C6D5A"/>
    <w:rsid w:val="004E12D4"/>
    <w:rsid w:val="004E29C6"/>
    <w:rsid w:val="00506E15"/>
    <w:rsid w:val="00510F05"/>
    <w:rsid w:val="00513692"/>
    <w:rsid w:val="00541213"/>
    <w:rsid w:val="00555753"/>
    <w:rsid w:val="005749B2"/>
    <w:rsid w:val="0058056C"/>
    <w:rsid w:val="0058362B"/>
    <w:rsid w:val="0058367E"/>
    <w:rsid w:val="005865FA"/>
    <w:rsid w:val="005D468D"/>
    <w:rsid w:val="005E2847"/>
    <w:rsid w:val="005F451B"/>
    <w:rsid w:val="006035F7"/>
    <w:rsid w:val="0061392B"/>
    <w:rsid w:val="006204AB"/>
    <w:rsid w:val="006337AD"/>
    <w:rsid w:val="00637AC2"/>
    <w:rsid w:val="00644734"/>
    <w:rsid w:val="00660480"/>
    <w:rsid w:val="00662D6D"/>
    <w:rsid w:val="00665B02"/>
    <w:rsid w:val="00685DCC"/>
    <w:rsid w:val="00686CE3"/>
    <w:rsid w:val="00692A44"/>
    <w:rsid w:val="00694855"/>
    <w:rsid w:val="006A214A"/>
    <w:rsid w:val="006C1A4C"/>
    <w:rsid w:val="006C3462"/>
    <w:rsid w:val="006F17D8"/>
    <w:rsid w:val="007069C1"/>
    <w:rsid w:val="00720C6A"/>
    <w:rsid w:val="00785B40"/>
    <w:rsid w:val="007A72F5"/>
    <w:rsid w:val="007F1E42"/>
    <w:rsid w:val="00800687"/>
    <w:rsid w:val="00817BFC"/>
    <w:rsid w:val="008478A1"/>
    <w:rsid w:val="0085446A"/>
    <w:rsid w:val="00855C91"/>
    <w:rsid w:val="00893CE4"/>
    <w:rsid w:val="008A1E60"/>
    <w:rsid w:val="008A2B98"/>
    <w:rsid w:val="008D7F50"/>
    <w:rsid w:val="009175D5"/>
    <w:rsid w:val="0096522E"/>
    <w:rsid w:val="0098252E"/>
    <w:rsid w:val="00982D84"/>
    <w:rsid w:val="0098591B"/>
    <w:rsid w:val="00985A6C"/>
    <w:rsid w:val="00997AAB"/>
    <w:rsid w:val="009B3946"/>
    <w:rsid w:val="009D60DC"/>
    <w:rsid w:val="009E34F5"/>
    <w:rsid w:val="009F5942"/>
    <w:rsid w:val="00A065B8"/>
    <w:rsid w:val="00A23278"/>
    <w:rsid w:val="00A26448"/>
    <w:rsid w:val="00A846E6"/>
    <w:rsid w:val="00AB29C6"/>
    <w:rsid w:val="00AC6309"/>
    <w:rsid w:val="00AC7E04"/>
    <w:rsid w:val="00AE2C89"/>
    <w:rsid w:val="00AE6680"/>
    <w:rsid w:val="00AF0746"/>
    <w:rsid w:val="00AF7132"/>
    <w:rsid w:val="00B02DF3"/>
    <w:rsid w:val="00B04EC1"/>
    <w:rsid w:val="00B25FB0"/>
    <w:rsid w:val="00B301F8"/>
    <w:rsid w:val="00B531D7"/>
    <w:rsid w:val="00B63ABF"/>
    <w:rsid w:val="00B877A8"/>
    <w:rsid w:val="00BB2442"/>
    <w:rsid w:val="00BB3256"/>
    <w:rsid w:val="00BB40B3"/>
    <w:rsid w:val="00BC264F"/>
    <w:rsid w:val="00BE2531"/>
    <w:rsid w:val="00BE353D"/>
    <w:rsid w:val="00BF1567"/>
    <w:rsid w:val="00C0794E"/>
    <w:rsid w:val="00C309FB"/>
    <w:rsid w:val="00C33D1D"/>
    <w:rsid w:val="00C36FEB"/>
    <w:rsid w:val="00C52F7C"/>
    <w:rsid w:val="00C75AD3"/>
    <w:rsid w:val="00C900DD"/>
    <w:rsid w:val="00CD65E1"/>
    <w:rsid w:val="00D11FF6"/>
    <w:rsid w:val="00D15860"/>
    <w:rsid w:val="00D22A9A"/>
    <w:rsid w:val="00D428D8"/>
    <w:rsid w:val="00D4292F"/>
    <w:rsid w:val="00D4434F"/>
    <w:rsid w:val="00D46336"/>
    <w:rsid w:val="00D61644"/>
    <w:rsid w:val="00D61912"/>
    <w:rsid w:val="00DC3619"/>
    <w:rsid w:val="00E116ED"/>
    <w:rsid w:val="00E17E98"/>
    <w:rsid w:val="00E278A6"/>
    <w:rsid w:val="00E32064"/>
    <w:rsid w:val="00E34D9A"/>
    <w:rsid w:val="00E37A94"/>
    <w:rsid w:val="00E41774"/>
    <w:rsid w:val="00E44C9F"/>
    <w:rsid w:val="00E45558"/>
    <w:rsid w:val="00E461CC"/>
    <w:rsid w:val="00E54DE6"/>
    <w:rsid w:val="00E71199"/>
    <w:rsid w:val="00E9446C"/>
    <w:rsid w:val="00EC5BDE"/>
    <w:rsid w:val="00EC66BC"/>
    <w:rsid w:val="00ED66D5"/>
    <w:rsid w:val="00EF7FF5"/>
    <w:rsid w:val="00F07671"/>
    <w:rsid w:val="00F32950"/>
    <w:rsid w:val="00F34430"/>
    <w:rsid w:val="00F357DE"/>
    <w:rsid w:val="00F3710A"/>
    <w:rsid w:val="00F420BD"/>
    <w:rsid w:val="00F82FCD"/>
    <w:rsid w:val="00F91A15"/>
    <w:rsid w:val="00F950CE"/>
    <w:rsid w:val="00FA3F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3C"/>
    <w:rPr>
      <w:rFonts w:eastAsiaTheme="minorEastAsia"/>
    </w:rPr>
  </w:style>
  <w:style w:type="paragraph" w:styleId="Heading2">
    <w:name w:val="heading 2"/>
    <w:basedOn w:val="Normal"/>
    <w:next w:val="Normal"/>
    <w:link w:val="Heading2Char"/>
    <w:rsid w:val="005E2847"/>
    <w:pPr>
      <w:keepNext/>
      <w:pBdr>
        <w:top w:val="nil"/>
        <w:left w:val="nil"/>
        <w:bottom w:val="nil"/>
        <w:right w:val="nil"/>
        <w:between w:val="nil"/>
      </w:pBdr>
      <w:spacing w:before="240" w:after="60" w:line="240" w:lineRule="auto"/>
      <w:outlineLvl w:val="1"/>
    </w:pPr>
    <w:rPr>
      <w:rFonts w:ascii="Arial" w:eastAsia="Arial" w:hAnsi="Arial" w:cs="Arial"/>
      <w:b/>
      <w:color w:val="000000"/>
      <w:sz w:val="24"/>
      <w:szCs w:val="24"/>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83C"/>
    <w:pPr>
      <w:ind w:left="720"/>
      <w:contextualSpacing/>
    </w:pPr>
  </w:style>
  <w:style w:type="paragraph" w:styleId="NormalWeb">
    <w:name w:val="Normal (Web)"/>
    <w:basedOn w:val="Normal"/>
    <w:uiPriority w:val="99"/>
    <w:unhideWhenUsed/>
    <w:rsid w:val="00555753"/>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Hyperlink">
    <w:name w:val="Hyperlink"/>
    <w:basedOn w:val="DefaultParagraphFont"/>
    <w:uiPriority w:val="99"/>
    <w:unhideWhenUsed/>
    <w:rsid w:val="000006EB"/>
    <w:rPr>
      <w:color w:val="0563C1" w:themeColor="hyperlink"/>
      <w:u w:val="single"/>
    </w:rPr>
  </w:style>
  <w:style w:type="character" w:customStyle="1" w:styleId="Heading2Char">
    <w:name w:val="Heading 2 Char"/>
    <w:basedOn w:val="DefaultParagraphFont"/>
    <w:link w:val="Heading2"/>
    <w:rsid w:val="005E2847"/>
    <w:rPr>
      <w:rFonts w:ascii="Arial" w:eastAsia="Arial" w:hAnsi="Arial" w:cs="Arial"/>
      <w:b/>
      <w:color w:val="000000"/>
      <w:sz w:val="24"/>
      <w:szCs w:val="24"/>
      <w:lang w:val="es-AR"/>
    </w:rPr>
  </w:style>
  <w:style w:type="paragraph" w:styleId="Header">
    <w:name w:val="header"/>
    <w:basedOn w:val="Normal"/>
    <w:link w:val="HeaderChar"/>
    <w:uiPriority w:val="99"/>
    <w:unhideWhenUsed/>
    <w:rsid w:val="00917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5D5"/>
    <w:rPr>
      <w:rFonts w:eastAsiaTheme="minorEastAsia"/>
    </w:rPr>
  </w:style>
  <w:style w:type="paragraph" w:styleId="Footer">
    <w:name w:val="footer"/>
    <w:basedOn w:val="Normal"/>
    <w:link w:val="FooterChar"/>
    <w:unhideWhenUsed/>
    <w:rsid w:val="009175D5"/>
    <w:pPr>
      <w:tabs>
        <w:tab w:val="center" w:pos="4680"/>
        <w:tab w:val="right" w:pos="9360"/>
      </w:tabs>
      <w:spacing w:after="0" w:line="240" w:lineRule="auto"/>
    </w:pPr>
  </w:style>
  <w:style w:type="character" w:customStyle="1" w:styleId="FooterChar">
    <w:name w:val="Footer Char"/>
    <w:basedOn w:val="DefaultParagraphFont"/>
    <w:link w:val="Footer"/>
    <w:rsid w:val="009175D5"/>
    <w:rPr>
      <w:rFonts w:eastAsiaTheme="minorEastAsia"/>
    </w:rPr>
  </w:style>
  <w:style w:type="paragraph" w:styleId="FootnoteText">
    <w:name w:val="footnote text"/>
    <w:basedOn w:val="Normal"/>
    <w:link w:val="FootnoteTextChar"/>
    <w:rsid w:val="00B877A8"/>
    <w:pPr>
      <w:tabs>
        <w:tab w:val="left" w:pos="1134"/>
      </w:tabs>
      <w:spacing w:before="120" w:after="0" w:line="240" w:lineRule="auto"/>
      <w:ind w:left="360" w:hanging="360"/>
    </w:pPr>
    <w:rPr>
      <w:rFonts w:ascii="Verdana" w:eastAsia="Arial" w:hAnsi="Verdana" w:cs="Arial"/>
      <w:sz w:val="20"/>
      <w:szCs w:val="20"/>
      <w:lang w:val="en-GB"/>
    </w:rPr>
  </w:style>
  <w:style w:type="character" w:customStyle="1" w:styleId="FootnoteTextChar">
    <w:name w:val="Footnote Text Char"/>
    <w:basedOn w:val="DefaultParagraphFont"/>
    <w:link w:val="FootnoteText"/>
    <w:rsid w:val="00B877A8"/>
    <w:rPr>
      <w:rFonts w:ascii="Verdana" w:eastAsia="Arial" w:hAnsi="Verdana" w:cs="Arial"/>
      <w:sz w:val="20"/>
      <w:szCs w:val="20"/>
      <w:lang w:val="en-GB"/>
    </w:rPr>
  </w:style>
  <w:style w:type="character" w:styleId="Strong">
    <w:name w:val="Strong"/>
    <w:basedOn w:val="DefaultParagraphFont"/>
    <w:uiPriority w:val="22"/>
    <w:qFormat/>
    <w:rsid w:val="00B877A8"/>
    <w:rPr>
      <w:b/>
      <w:bCs/>
    </w:rPr>
  </w:style>
  <w:style w:type="paragraph" w:styleId="BalloonText">
    <w:name w:val="Balloon Text"/>
    <w:basedOn w:val="Normal"/>
    <w:link w:val="BalloonTextChar"/>
    <w:uiPriority w:val="99"/>
    <w:semiHidden/>
    <w:unhideWhenUsed/>
    <w:rsid w:val="00686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CE3"/>
    <w:rPr>
      <w:rFonts w:ascii="Segoe UI" w:eastAsiaTheme="minorEastAsia" w:hAnsi="Segoe UI" w:cs="Segoe UI"/>
      <w:sz w:val="18"/>
      <w:szCs w:val="18"/>
    </w:rPr>
  </w:style>
  <w:style w:type="paragraph" w:styleId="Revision">
    <w:name w:val="Revision"/>
    <w:hidden/>
    <w:uiPriority w:val="99"/>
    <w:semiHidden/>
    <w:rsid w:val="00E461CC"/>
    <w:pPr>
      <w:spacing w:after="0" w:line="240" w:lineRule="auto"/>
    </w:pPr>
    <w:rPr>
      <w:rFonts w:eastAsiaTheme="minorEastAsia"/>
    </w:rPr>
  </w:style>
  <w:style w:type="table" w:styleId="TableGrid">
    <w:name w:val="Table Grid"/>
    <w:basedOn w:val="TableNormal"/>
    <w:uiPriority w:val="39"/>
    <w:rsid w:val="00496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E34F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3C"/>
    <w:rPr>
      <w:rFonts w:eastAsiaTheme="minorEastAsia"/>
    </w:rPr>
  </w:style>
  <w:style w:type="paragraph" w:styleId="Heading2">
    <w:name w:val="heading 2"/>
    <w:basedOn w:val="Normal"/>
    <w:next w:val="Normal"/>
    <w:link w:val="Heading2Char"/>
    <w:rsid w:val="005E2847"/>
    <w:pPr>
      <w:keepNext/>
      <w:pBdr>
        <w:top w:val="nil"/>
        <w:left w:val="nil"/>
        <w:bottom w:val="nil"/>
        <w:right w:val="nil"/>
        <w:between w:val="nil"/>
      </w:pBdr>
      <w:spacing w:before="240" w:after="60" w:line="240" w:lineRule="auto"/>
      <w:outlineLvl w:val="1"/>
    </w:pPr>
    <w:rPr>
      <w:rFonts w:ascii="Arial" w:eastAsia="Arial" w:hAnsi="Arial" w:cs="Arial"/>
      <w:b/>
      <w:color w:val="000000"/>
      <w:sz w:val="24"/>
      <w:szCs w:val="24"/>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83C"/>
    <w:pPr>
      <w:ind w:left="720"/>
      <w:contextualSpacing/>
    </w:pPr>
  </w:style>
  <w:style w:type="paragraph" w:styleId="NormalWeb">
    <w:name w:val="Normal (Web)"/>
    <w:basedOn w:val="Normal"/>
    <w:uiPriority w:val="99"/>
    <w:unhideWhenUsed/>
    <w:rsid w:val="00555753"/>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Hyperlink">
    <w:name w:val="Hyperlink"/>
    <w:basedOn w:val="DefaultParagraphFont"/>
    <w:uiPriority w:val="99"/>
    <w:unhideWhenUsed/>
    <w:rsid w:val="000006EB"/>
    <w:rPr>
      <w:color w:val="0563C1" w:themeColor="hyperlink"/>
      <w:u w:val="single"/>
    </w:rPr>
  </w:style>
  <w:style w:type="character" w:customStyle="1" w:styleId="Heading2Char">
    <w:name w:val="Heading 2 Char"/>
    <w:basedOn w:val="DefaultParagraphFont"/>
    <w:link w:val="Heading2"/>
    <w:rsid w:val="005E2847"/>
    <w:rPr>
      <w:rFonts w:ascii="Arial" w:eastAsia="Arial" w:hAnsi="Arial" w:cs="Arial"/>
      <w:b/>
      <w:color w:val="000000"/>
      <w:sz w:val="24"/>
      <w:szCs w:val="24"/>
      <w:lang w:val="es-AR"/>
    </w:rPr>
  </w:style>
  <w:style w:type="paragraph" w:styleId="Header">
    <w:name w:val="header"/>
    <w:basedOn w:val="Normal"/>
    <w:link w:val="HeaderChar"/>
    <w:uiPriority w:val="99"/>
    <w:unhideWhenUsed/>
    <w:rsid w:val="00917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5D5"/>
    <w:rPr>
      <w:rFonts w:eastAsiaTheme="minorEastAsia"/>
    </w:rPr>
  </w:style>
  <w:style w:type="paragraph" w:styleId="Footer">
    <w:name w:val="footer"/>
    <w:basedOn w:val="Normal"/>
    <w:link w:val="FooterChar"/>
    <w:unhideWhenUsed/>
    <w:rsid w:val="009175D5"/>
    <w:pPr>
      <w:tabs>
        <w:tab w:val="center" w:pos="4680"/>
        <w:tab w:val="right" w:pos="9360"/>
      </w:tabs>
      <w:spacing w:after="0" w:line="240" w:lineRule="auto"/>
    </w:pPr>
  </w:style>
  <w:style w:type="character" w:customStyle="1" w:styleId="FooterChar">
    <w:name w:val="Footer Char"/>
    <w:basedOn w:val="DefaultParagraphFont"/>
    <w:link w:val="Footer"/>
    <w:rsid w:val="009175D5"/>
    <w:rPr>
      <w:rFonts w:eastAsiaTheme="minorEastAsia"/>
    </w:rPr>
  </w:style>
  <w:style w:type="paragraph" w:styleId="FootnoteText">
    <w:name w:val="footnote text"/>
    <w:basedOn w:val="Normal"/>
    <w:link w:val="FootnoteTextChar"/>
    <w:rsid w:val="00B877A8"/>
    <w:pPr>
      <w:tabs>
        <w:tab w:val="left" w:pos="1134"/>
      </w:tabs>
      <w:spacing w:before="120" w:after="0" w:line="240" w:lineRule="auto"/>
      <w:ind w:left="360" w:hanging="360"/>
    </w:pPr>
    <w:rPr>
      <w:rFonts w:ascii="Verdana" w:eastAsia="Arial" w:hAnsi="Verdana" w:cs="Arial"/>
      <w:sz w:val="20"/>
      <w:szCs w:val="20"/>
      <w:lang w:val="en-GB"/>
    </w:rPr>
  </w:style>
  <w:style w:type="character" w:customStyle="1" w:styleId="FootnoteTextChar">
    <w:name w:val="Footnote Text Char"/>
    <w:basedOn w:val="DefaultParagraphFont"/>
    <w:link w:val="FootnoteText"/>
    <w:rsid w:val="00B877A8"/>
    <w:rPr>
      <w:rFonts w:ascii="Verdana" w:eastAsia="Arial" w:hAnsi="Verdana" w:cs="Arial"/>
      <w:sz w:val="20"/>
      <w:szCs w:val="20"/>
      <w:lang w:val="en-GB"/>
    </w:rPr>
  </w:style>
  <w:style w:type="character" w:styleId="Strong">
    <w:name w:val="Strong"/>
    <w:basedOn w:val="DefaultParagraphFont"/>
    <w:uiPriority w:val="22"/>
    <w:qFormat/>
    <w:rsid w:val="00B877A8"/>
    <w:rPr>
      <w:b/>
      <w:bCs/>
    </w:rPr>
  </w:style>
  <w:style w:type="paragraph" w:styleId="BalloonText">
    <w:name w:val="Balloon Text"/>
    <w:basedOn w:val="Normal"/>
    <w:link w:val="BalloonTextChar"/>
    <w:uiPriority w:val="99"/>
    <w:semiHidden/>
    <w:unhideWhenUsed/>
    <w:rsid w:val="00686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CE3"/>
    <w:rPr>
      <w:rFonts w:ascii="Segoe UI" w:eastAsiaTheme="minorEastAsia" w:hAnsi="Segoe UI" w:cs="Segoe UI"/>
      <w:sz w:val="18"/>
      <w:szCs w:val="18"/>
    </w:rPr>
  </w:style>
  <w:style w:type="paragraph" w:styleId="Revision">
    <w:name w:val="Revision"/>
    <w:hidden/>
    <w:uiPriority w:val="99"/>
    <w:semiHidden/>
    <w:rsid w:val="00E461CC"/>
    <w:pPr>
      <w:spacing w:after="0" w:line="240" w:lineRule="auto"/>
    </w:pPr>
    <w:rPr>
      <w:rFonts w:eastAsiaTheme="minorEastAsia"/>
    </w:rPr>
  </w:style>
  <w:style w:type="table" w:styleId="TableGrid">
    <w:name w:val="Table Grid"/>
    <w:basedOn w:val="TableNormal"/>
    <w:uiPriority w:val="39"/>
    <w:rsid w:val="00496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E34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pc@meteochile.cl" TargetMode="External"/><Relationship Id="rId18" Type="http://schemas.openxmlformats.org/officeDocument/2006/relationships/header" Target="header2.xml"/><Relationship Id="rId26" Type="http://schemas.openxmlformats.org/officeDocument/2006/relationships/hyperlink" Target="mailto:leo@senamhi.gob.bo"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mailto:lfnunes@wmo.int" TargetMode="External"/><Relationship Id="rId7" Type="http://schemas.openxmlformats.org/officeDocument/2006/relationships/footnotes" Target="footnotes.xml"/><Relationship Id="rId12" Type="http://schemas.openxmlformats.org/officeDocument/2006/relationships/hyperlink" Target="mailto:morgana.almeida@inmet.gov.br" TargetMode="External"/><Relationship Id="rId17" Type="http://schemas.openxmlformats.org/officeDocument/2006/relationships/header" Target="header1.xml"/><Relationship Id="rId25" Type="http://schemas.openxmlformats.org/officeDocument/2006/relationships/hyperlink" Target="mailto:msuaya@smn.gov.ar" TargetMode="External"/><Relationship Id="rId33" Type="http://schemas.openxmlformats.org/officeDocument/2006/relationships/hyperlink" Target="mailto:wtruus@yahoo.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llacza@senamhi.gob.pe" TargetMode="External"/><Relationship Id="rId20" Type="http://schemas.openxmlformats.org/officeDocument/2006/relationships/header" Target="header4.xml"/><Relationship Id="rId29" Type="http://schemas.openxmlformats.org/officeDocument/2006/relationships/hyperlink" Target="mailto:mtejada@inamhi.gob.e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footer" Target="footer3.xml"/><Relationship Id="rId32" Type="http://schemas.openxmlformats.org/officeDocument/2006/relationships/hyperlink" Target="mailto:jchira@senamhi.gob.pe"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marco.maqueda@meteorologia.gov.py" TargetMode="External"/><Relationship Id="rId23" Type="http://schemas.openxmlformats.org/officeDocument/2006/relationships/header" Target="header5.xml"/><Relationship Id="rId28" Type="http://schemas.openxmlformats.org/officeDocument/2006/relationships/hyperlink" Target="mailto:Gtorres@meteochile.cl" TargetMode="External"/><Relationship Id="rId36" Type="http://schemas.openxmlformats.org/officeDocument/2006/relationships/hyperlink" Target="mailto:cescobar@wmo.int" TargetMode="External"/><Relationship Id="rId10" Type="http://schemas.openxmlformats.org/officeDocument/2006/relationships/hyperlink" Target="about:blank" TargetMode="External"/><Relationship Id="rId19" Type="http://schemas.openxmlformats.org/officeDocument/2006/relationships/header" Target="header3.xml"/><Relationship Id="rId31" Type="http://schemas.openxmlformats.org/officeDocument/2006/relationships/hyperlink" Target="mailto:fernando.pio@meteorologia.gov.py" TargetMode="External"/><Relationship Id="rId4" Type="http://schemas.microsoft.com/office/2007/relationships/stylesWithEffects" Target="stylesWithEffects.xml"/><Relationship Id="rId9" Type="http://schemas.openxmlformats.org/officeDocument/2006/relationships/hyperlink" Target="mailto:msuaya@smn.gov.ar" TargetMode="External"/><Relationship Id="rId14" Type="http://schemas.openxmlformats.org/officeDocument/2006/relationships/hyperlink" Target="mailto:mtejada@inamhi.gob.ec" TargetMode="External"/><Relationship Id="rId22" Type="http://schemas.openxmlformats.org/officeDocument/2006/relationships/footer" Target="footer2.xml"/><Relationship Id="rId27" Type="http://schemas.openxmlformats.org/officeDocument/2006/relationships/hyperlink" Target="mailto:josearimateabrito@gmail.com" TargetMode="External"/><Relationship Id="rId30" Type="http://schemas.openxmlformats.org/officeDocument/2006/relationships/hyperlink" Target="mailto:raul.rodas@meteorologia.gov.py" TargetMode="External"/><Relationship Id="rId35" Type="http://schemas.openxmlformats.org/officeDocument/2006/relationships/hyperlink" Target="mailto:mrabiolo@wmo.int"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AEF42-4E39-4C5F-A2BC-74864CAB7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4785</Words>
  <Characters>27275</Characters>
  <Application>Microsoft Office Word</Application>
  <DocSecurity>4</DocSecurity>
  <Lines>227</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World Meteorological Organization</Company>
  <LinksUpToDate>false</LinksUpToDate>
  <CharactersWithSpaces>31997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Arimatea de Sousa Brito</dc:creator>
  <cp:lastModifiedBy>Estela Alonso-Carpy</cp:lastModifiedBy>
  <cp:revision>2</cp:revision>
  <cp:lastPrinted>2017-10-16T12:50:00Z</cp:lastPrinted>
  <dcterms:created xsi:type="dcterms:W3CDTF">2017-10-17T08:59:00Z</dcterms:created>
  <dcterms:modified xsi:type="dcterms:W3CDTF">2017-10-17T08:59:00Z</dcterms:modified>
</cp:coreProperties>
</file>