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10" w:rsidRPr="00E5133F" w:rsidRDefault="00EC0D10" w:rsidP="00EC0D10">
      <w:pPr>
        <w:tabs>
          <w:tab w:val="clear" w:pos="1140"/>
          <w:tab w:val="left" w:pos="720"/>
        </w:tabs>
        <w:autoSpaceDE w:val="0"/>
        <w:autoSpaceDN w:val="0"/>
        <w:adjustRightInd w:val="0"/>
        <w:ind w:left="720" w:hanging="720"/>
        <w:rPr>
          <w:rFonts w:eastAsia="MS Mincho"/>
          <w:bCs/>
          <w:sz w:val="22"/>
          <w:lang w:eastAsia="ja-JP"/>
        </w:rPr>
      </w:pPr>
    </w:p>
    <w:p w:rsidR="00437DD2" w:rsidRDefault="002237D1" w:rsidP="00520E6C">
      <w:pPr>
        <w:jc w:val="left"/>
        <w:rPr>
          <w:b/>
          <w:bCs/>
          <w:sz w:val="22"/>
        </w:rPr>
      </w:pPr>
      <w:r>
        <w:rPr>
          <w:b/>
          <w:bCs/>
          <w:sz w:val="22"/>
        </w:rPr>
        <w:t>Draft v</w:t>
      </w:r>
      <w:r w:rsidR="00376F41">
        <w:rPr>
          <w:b/>
          <w:bCs/>
          <w:sz w:val="22"/>
        </w:rPr>
        <w:t>ersion 7.</w:t>
      </w:r>
      <w:r w:rsidR="00BB2D78">
        <w:rPr>
          <w:b/>
          <w:bCs/>
          <w:sz w:val="22"/>
        </w:rPr>
        <w:t>1</w:t>
      </w:r>
      <w:r w:rsidR="00376F41">
        <w:rPr>
          <w:b/>
          <w:bCs/>
          <w:sz w:val="22"/>
        </w:rPr>
        <w:t>, 1</w:t>
      </w:r>
      <w:r w:rsidR="00BB2D78">
        <w:rPr>
          <w:b/>
          <w:bCs/>
          <w:sz w:val="22"/>
        </w:rPr>
        <w:t>2</w:t>
      </w:r>
      <w:r w:rsidR="00376F41">
        <w:rPr>
          <w:b/>
          <w:bCs/>
          <w:sz w:val="22"/>
        </w:rPr>
        <w:t xml:space="preserve"> October 2016</w:t>
      </w:r>
    </w:p>
    <w:p w:rsidR="00376F41" w:rsidRDefault="00376F41" w:rsidP="00520E6C">
      <w:pPr>
        <w:jc w:val="left"/>
        <w:rPr>
          <w:b/>
          <w:bCs/>
          <w:sz w:val="22"/>
        </w:rPr>
      </w:pPr>
    </w:p>
    <w:p w:rsidR="00437DD2" w:rsidRDefault="00437DD2" w:rsidP="00EC0D10">
      <w:pPr>
        <w:pStyle w:val="Header"/>
        <w:tabs>
          <w:tab w:val="clear" w:pos="4320"/>
          <w:tab w:val="left" w:pos="2880"/>
        </w:tabs>
        <w:ind w:left="2400" w:hanging="2400"/>
        <w:jc w:val="center"/>
        <w:rPr>
          <w:b/>
          <w:sz w:val="22"/>
        </w:rPr>
      </w:pPr>
    </w:p>
    <w:p w:rsidR="00520E6C" w:rsidRDefault="00520E6C" w:rsidP="00EC0D10">
      <w:pPr>
        <w:pStyle w:val="Header"/>
        <w:tabs>
          <w:tab w:val="clear" w:pos="4320"/>
          <w:tab w:val="left" w:pos="2880"/>
        </w:tabs>
        <w:ind w:left="2400" w:hanging="2400"/>
        <w:jc w:val="center"/>
        <w:rPr>
          <w:b/>
          <w:sz w:val="22"/>
        </w:rPr>
      </w:pPr>
      <w:commentRangeStart w:id="0"/>
      <w:r w:rsidRPr="00281E0C">
        <w:rPr>
          <w:b/>
          <w:sz w:val="22"/>
        </w:rPr>
        <w:t xml:space="preserve">VISION FOR THE </w:t>
      </w:r>
      <w:r>
        <w:rPr>
          <w:b/>
          <w:sz w:val="22"/>
        </w:rPr>
        <w:t>SURFACE-BASED COMPONENTS</w:t>
      </w:r>
    </w:p>
    <w:p w:rsidR="00520E6C" w:rsidRPr="00281E0C" w:rsidRDefault="00520E6C" w:rsidP="00EC0D10">
      <w:pPr>
        <w:pStyle w:val="Header"/>
        <w:tabs>
          <w:tab w:val="clear" w:pos="4320"/>
          <w:tab w:val="left" w:pos="2880"/>
        </w:tabs>
        <w:ind w:left="2400" w:hanging="2400"/>
        <w:jc w:val="center"/>
        <w:rPr>
          <w:b/>
          <w:bCs/>
          <w:sz w:val="22"/>
        </w:rPr>
      </w:pPr>
      <w:r>
        <w:rPr>
          <w:b/>
          <w:sz w:val="22"/>
        </w:rPr>
        <w:t>OF WIGOS</w:t>
      </w:r>
      <w:r w:rsidRPr="00281E0C">
        <w:rPr>
          <w:b/>
          <w:sz w:val="22"/>
        </w:rPr>
        <w:t xml:space="preserve"> IN </w:t>
      </w:r>
      <w:r>
        <w:rPr>
          <w:b/>
          <w:sz w:val="22"/>
        </w:rPr>
        <w:t>2040</w:t>
      </w:r>
      <w:commentRangeEnd w:id="0"/>
      <w:r w:rsidR="006E0467">
        <w:rPr>
          <w:rStyle w:val="CommentReference"/>
          <w:rFonts w:ascii="Verdana" w:hAnsi="Verdana"/>
        </w:rPr>
        <w:commentReference w:id="0"/>
      </w:r>
    </w:p>
    <w:p w:rsidR="00520E6C" w:rsidRPr="00951D0A" w:rsidRDefault="00520E6C" w:rsidP="00EC0D10">
      <w:pPr>
        <w:tabs>
          <w:tab w:val="clear" w:pos="1140"/>
          <w:tab w:val="left" w:pos="720"/>
        </w:tabs>
        <w:autoSpaceDE w:val="0"/>
        <w:autoSpaceDN w:val="0"/>
        <w:adjustRightInd w:val="0"/>
        <w:ind w:left="720" w:hanging="720"/>
        <w:rPr>
          <w:rFonts w:eastAsia="MS Mincho"/>
          <w:bCs/>
          <w:sz w:val="22"/>
          <w:lang w:val="en-US" w:eastAsia="ja-JP"/>
        </w:rPr>
      </w:pPr>
    </w:p>
    <w:p w:rsidR="00520E6C" w:rsidRPr="00951D0A" w:rsidRDefault="00520E6C" w:rsidP="00EC0D10">
      <w:pPr>
        <w:tabs>
          <w:tab w:val="clear" w:pos="1140"/>
          <w:tab w:val="left" w:pos="720"/>
        </w:tabs>
        <w:autoSpaceDE w:val="0"/>
        <w:autoSpaceDN w:val="0"/>
        <w:adjustRightInd w:val="0"/>
        <w:ind w:left="720" w:hanging="720"/>
        <w:rPr>
          <w:rFonts w:eastAsia="MS Mincho"/>
          <w:bCs/>
          <w:sz w:val="22"/>
          <w:lang w:val="en-US" w:eastAsia="ja-JP"/>
        </w:rPr>
      </w:pPr>
    </w:p>
    <w:p w:rsidR="00E014B9" w:rsidRPr="004F24F6" w:rsidRDefault="00E014B9" w:rsidP="00EC0D10">
      <w:pPr>
        <w:pStyle w:val="Style2"/>
        <w:tabs>
          <w:tab w:val="left" w:pos="-720"/>
          <w:tab w:val="left" w:pos="851"/>
        </w:tabs>
        <w:suppressAutoHyphens/>
        <w:spacing w:before="0" w:after="0"/>
        <w:rPr>
          <w:rFonts w:cs="Arial"/>
          <w:bCs w:val="0"/>
          <w:smallCaps/>
          <w:spacing w:val="-3"/>
        </w:rPr>
      </w:pPr>
      <w:r w:rsidRPr="004F24F6">
        <w:rPr>
          <w:rFonts w:cs="Arial"/>
          <w:bCs w:val="0"/>
          <w:smallCaps/>
          <w:spacing w:val="-3"/>
        </w:rPr>
        <w:t>Preamble</w:t>
      </w:r>
    </w:p>
    <w:p w:rsidR="00E014B9" w:rsidRDefault="00E014B9" w:rsidP="00EC0D10">
      <w:pPr>
        <w:pStyle w:val="Style2"/>
        <w:tabs>
          <w:tab w:val="left" w:pos="-720"/>
          <w:tab w:val="left" w:pos="851"/>
        </w:tabs>
        <w:suppressAutoHyphens/>
        <w:spacing w:before="0" w:after="0"/>
        <w:rPr>
          <w:rFonts w:cs="Arial"/>
          <w:b w:val="0"/>
          <w:bCs w:val="0"/>
          <w:spacing w:val="-3"/>
        </w:rPr>
      </w:pPr>
    </w:p>
    <w:p w:rsidR="00E014B9" w:rsidRPr="00AE796F" w:rsidRDefault="00E014B9" w:rsidP="00EC0D10">
      <w:pPr>
        <w:pStyle w:val="Style2"/>
        <w:tabs>
          <w:tab w:val="left" w:pos="-720"/>
          <w:tab w:val="left" w:pos="851"/>
        </w:tabs>
        <w:suppressAutoHyphens/>
        <w:spacing w:before="0" w:after="0"/>
        <w:rPr>
          <w:rFonts w:cs="Arial"/>
          <w:b w:val="0"/>
          <w:bCs w:val="0"/>
          <w:spacing w:val="-3"/>
        </w:rPr>
      </w:pPr>
      <w:r w:rsidRPr="00AE796F">
        <w:rPr>
          <w:rFonts w:cs="Arial"/>
          <w:b w:val="0"/>
          <w:bCs w:val="0"/>
          <w:spacing w:val="-3"/>
        </w:rPr>
        <w:t xml:space="preserve">This Vision provides high-level goals to guide the evolution of the </w:t>
      </w:r>
      <w:r>
        <w:rPr>
          <w:rFonts w:cs="Arial"/>
          <w:b w:val="0"/>
          <w:bCs w:val="0"/>
          <w:spacing w:val="-3"/>
        </w:rPr>
        <w:t xml:space="preserve">WMO Integrated </w:t>
      </w:r>
      <w:r w:rsidRPr="00AE796F">
        <w:rPr>
          <w:rFonts w:cs="Arial"/>
          <w:b w:val="0"/>
          <w:bCs w:val="0"/>
          <w:spacing w:val="-3"/>
        </w:rPr>
        <w:t>Global Observing System (</w:t>
      </w:r>
      <w:r>
        <w:rPr>
          <w:rFonts w:cs="Arial"/>
          <w:b w:val="0"/>
          <w:bCs w:val="0"/>
          <w:spacing w:val="-3"/>
        </w:rPr>
        <w:t>WIGOS</w:t>
      </w:r>
      <w:r w:rsidRPr="00AE796F">
        <w:rPr>
          <w:rFonts w:cs="Arial"/>
          <w:b w:val="0"/>
          <w:bCs w:val="0"/>
          <w:spacing w:val="-3"/>
        </w:rPr>
        <w:t xml:space="preserve">) in the coming decades. These goals are intended to be challenging but achievable. </w:t>
      </w:r>
      <w:r w:rsidR="00437DD2">
        <w:rPr>
          <w:rFonts w:cs="Arial"/>
          <w:b w:val="0"/>
          <w:bCs w:val="0"/>
          <w:spacing w:val="-3"/>
        </w:rPr>
        <w:t xml:space="preserve"> The Vision addresses an important area within the WMO Strategic Plan</w:t>
      </w:r>
      <w:r w:rsidR="00437DD2">
        <w:rPr>
          <w:rStyle w:val="FootnoteReference"/>
          <w:rFonts w:cs="Arial"/>
          <w:b w:val="0"/>
          <w:bCs w:val="0"/>
          <w:spacing w:val="-3"/>
        </w:rPr>
        <w:footnoteReference w:id="1"/>
      </w:r>
      <w:r w:rsidR="00437DD2">
        <w:rPr>
          <w:rFonts w:cs="Arial"/>
          <w:b w:val="0"/>
          <w:bCs w:val="0"/>
          <w:spacing w:val="-3"/>
        </w:rPr>
        <w:t>.</w:t>
      </w:r>
    </w:p>
    <w:p w:rsidR="00E014B9" w:rsidRPr="005011EC" w:rsidRDefault="00E014B9" w:rsidP="00EC0D10">
      <w:pPr>
        <w:tabs>
          <w:tab w:val="num" w:pos="1418"/>
        </w:tabs>
        <w:rPr>
          <w:spacing w:val="-3"/>
          <w:sz w:val="22"/>
        </w:rPr>
      </w:pPr>
    </w:p>
    <w:p w:rsidR="00437DD2" w:rsidRDefault="00E014B9" w:rsidP="00EC0D10">
      <w:pPr>
        <w:tabs>
          <w:tab w:val="num" w:pos="1418"/>
        </w:tabs>
        <w:rPr>
          <w:sz w:val="22"/>
        </w:rPr>
      </w:pPr>
      <w:r w:rsidRPr="005011EC">
        <w:rPr>
          <w:sz w:val="22"/>
        </w:rPr>
        <w:t xml:space="preserve">The future </w:t>
      </w:r>
      <w:r>
        <w:rPr>
          <w:sz w:val="22"/>
        </w:rPr>
        <w:t>WIGOS</w:t>
      </w:r>
      <w:r w:rsidRPr="005011EC">
        <w:rPr>
          <w:sz w:val="22"/>
        </w:rPr>
        <w:t xml:space="preserve"> will build upon existing sub-systems, both surface- and space-based, and capitalize on existing, new and emerging observing technologies not presently incorporated or fully exploited. Incremental additions to the </w:t>
      </w:r>
      <w:r>
        <w:rPr>
          <w:sz w:val="22"/>
        </w:rPr>
        <w:t>WIGOS</w:t>
      </w:r>
      <w:r w:rsidRPr="005011EC">
        <w:rPr>
          <w:sz w:val="22"/>
        </w:rPr>
        <w:t xml:space="preserve"> will be reflected in better data, products and services from the National Meteorological and Hydrological Services (NMHSs)</w:t>
      </w:r>
      <w:r w:rsidR="00437DD2">
        <w:rPr>
          <w:sz w:val="22"/>
        </w:rPr>
        <w:t>.</w:t>
      </w:r>
    </w:p>
    <w:p w:rsidR="00E014B9" w:rsidRPr="005011EC" w:rsidRDefault="00437DD2" w:rsidP="00EC0D10">
      <w:pPr>
        <w:tabs>
          <w:tab w:val="num" w:pos="1418"/>
        </w:tabs>
        <w:rPr>
          <w:bCs/>
          <w:sz w:val="22"/>
        </w:rPr>
      </w:pPr>
      <w:r w:rsidRPr="005011EC" w:rsidDel="00437DD2">
        <w:rPr>
          <w:sz w:val="22"/>
        </w:rPr>
        <w:t xml:space="preserve"> </w:t>
      </w:r>
    </w:p>
    <w:p w:rsidR="00E014B9" w:rsidRPr="005011EC" w:rsidRDefault="00E014B9" w:rsidP="00437DD2">
      <w:pPr>
        <w:tabs>
          <w:tab w:val="num" w:pos="1418"/>
        </w:tabs>
        <w:rPr>
          <w:bCs/>
          <w:spacing w:val="-3"/>
          <w:sz w:val="22"/>
        </w:rPr>
      </w:pPr>
      <w:commentRangeStart w:id="1"/>
      <w:r>
        <w:rPr>
          <w:bCs/>
          <w:spacing w:val="-3"/>
          <w:sz w:val="22"/>
        </w:rPr>
        <w:t xml:space="preserve">WIGOS </w:t>
      </w:r>
      <w:r w:rsidRPr="005011EC">
        <w:rPr>
          <w:bCs/>
          <w:spacing w:val="-3"/>
          <w:sz w:val="22"/>
        </w:rPr>
        <w:t xml:space="preserve">will be a comprehensive “system of systems” interfaced with WMO co-sponsored and other non-WMO observing systems, making major contributions to the Global Earth Observation System of Systems (GEOSS); and will be delivered through enhanced involvement of WMO Members, Regions and technical commissions. </w:t>
      </w:r>
      <w:r w:rsidRPr="00C3044A">
        <w:rPr>
          <w:bCs/>
          <w:spacing w:val="-3"/>
          <w:sz w:val="22"/>
          <w:highlight w:val="yellow"/>
        </w:rPr>
        <w:t>The space-based component will rely on enhanced collaboration through partnerships such as the Coordination Group for Meteorological Satellites (CGMS) and the Committee on Earth Observation Satellites (CEOS</w:t>
      </w:r>
      <w:r w:rsidRPr="00376F41">
        <w:rPr>
          <w:bCs/>
          <w:spacing w:val="-3"/>
          <w:sz w:val="22"/>
          <w:highlight w:val="yellow"/>
        </w:rPr>
        <w:t xml:space="preserve">).  Portions of the surface- and space-based sub-systems will rely on WMO partner organizations: the Global Terrestrial Observing System (GTOS), the </w:t>
      </w:r>
      <w:r w:rsidRPr="00376F41">
        <w:rPr>
          <w:sz w:val="22"/>
          <w:highlight w:val="yellow"/>
        </w:rPr>
        <w:t xml:space="preserve">Global Ocean Observing System (GOOS), </w:t>
      </w:r>
      <w:r w:rsidRPr="00376F41">
        <w:rPr>
          <w:bCs/>
          <w:spacing w:val="-3"/>
          <w:sz w:val="22"/>
          <w:highlight w:val="yellow"/>
        </w:rPr>
        <w:t xml:space="preserve">the </w:t>
      </w:r>
      <w:r w:rsidRPr="00376F41">
        <w:rPr>
          <w:sz w:val="22"/>
          <w:highlight w:val="yellow"/>
        </w:rPr>
        <w:t>Global Climate Observing System (GCOS),</w:t>
      </w:r>
      <w:r w:rsidRPr="00376F41">
        <w:rPr>
          <w:bCs/>
          <w:spacing w:val="-3"/>
          <w:sz w:val="22"/>
          <w:highlight w:val="yellow"/>
        </w:rPr>
        <w:t xml:space="preserve"> and others. </w:t>
      </w:r>
      <w:commentRangeEnd w:id="1"/>
      <w:r w:rsidRPr="00376F41">
        <w:rPr>
          <w:rStyle w:val="CommentReference"/>
          <w:rFonts w:ascii="Verdana" w:hAnsi="Verdana"/>
          <w:highlight w:val="yellow"/>
        </w:rPr>
        <w:commentReference w:id="1"/>
      </w:r>
    </w:p>
    <w:p w:rsidR="00E014B9" w:rsidRPr="005011EC" w:rsidRDefault="00E014B9" w:rsidP="00EC0D10">
      <w:pPr>
        <w:tabs>
          <w:tab w:val="num" w:pos="1418"/>
        </w:tabs>
        <w:rPr>
          <w:bCs/>
          <w:sz w:val="22"/>
        </w:rPr>
      </w:pPr>
    </w:p>
    <w:p w:rsidR="00E014B9" w:rsidRPr="005011EC" w:rsidRDefault="00E014B9" w:rsidP="00EC0D10">
      <w:pPr>
        <w:tabs>
          <w:tab w:val="num" w:pos="1418"/>
        </w:tabs>
        <w:rPr>
          <w:bCs/>
          <w:sz w:val="22"/>
        </w:rPr>
      </w:pPr>
      <w:r w:rsidRPr="005011EC">
        <w:rPr>
          <w:sz w:val="22"/>
        </w:rPr>
        <w:t xml:space="preserve">The </w:t>
      </w:r>
      <w:r w:rsidRPr="005011EC">
        <w:rPr>
          <w:bCs/>
          <w:sz w:val="22"/>
        </w:rPr>
        <w:t xml:space="preserve">scope of these changes to the </w:t>
      </w:r>
      <w:r>
        <w:rPr>
          <w:bCs/>
          <w:sz w:val="22"/>
        </w:rPr>
        <w:t>WIGOS</w:t>
      </w:r>
      <w:r w:rsidRPr="005011EC">
        <w:rPr>
          <w:bCs/>
          <w:sz w:val="22"/>
        </w:rPr>
        <w:t xml:space="preserve"> will be major and will involve new approaches in science, data handling, product development and utilization, and training.</w:t>
      </w:r>
    </w:p>
    <w:p w:rsidR="00E014B9" w:rsidRDefault="00E014B9" w:rsidP="00EC0D10">
      <w:pPr>
        <w:pStyle w:val="Style2"/>
        <w:tabs>
          <w:tab w:val="left" w:pos="-720"/>
          <w:tab w:val="left" w:pos="851"/>
        </w:tabs>
        <w:suppressAutoHyphens/>
        <w:spacing w:before="0" w:after="0"/>
        <w:rPr>
          <w:rFonts w:cs="Arial"/>
          <w:b w:val="0"/>
          <w:bCs w:val="0"/>
          <w:spacing w:val="-3"/>
        </w:rPr>
      </w:pPr>
    </w:p>
    <w:p w:rsidR="00E014B9" w:rsidRDefault="00E014B9" w:rsidP="003D12DF">
      <w:pPr>
        <w:pStyle w:val="Body"/>
        <w:rPr>
          <w:lang w:val="en-GB"/>
        </w:rPr>
      </w:pPr>
      <w:r w:rsidRPr="00E446FD">
        <w:rPr>
          <w:lang w:val="en-GB"/>
        </w:rPr>
        <w:t xml:space="preserve">The Vision addresses the observational needs for all application areas supporting the activities of WMO and the WMO Members. The respective roles of traditional NMHSs, research organisations, other government agencies and entities from the private sector in acquiring, processing and disseminating </w:t>
      </w:r>
      <w:r w:rsidRPr="00437DD2">
        <w:rPr>
          <w:lang w:val="en-GB"/>
        </w:rPr>
        <w:t>meteorological</w:t>
      </w:r>
      <w:r w:rsidRPr="00E446FD">
        <w:rPr>
          <w:lang w:val="en-GB"/>
        </w:rPr>
        <w:t xml:space="preserve"> information are undergoing very rapid change, and it is impossible to predict future evolutions in this area. The Vision </w:t>
      </w:r>
      <w:r w:rsidR="00707C2E">
        <w:rPr>
          <w:lang w:val="en-GB"/>
        </w:rPr>
        <w:t>therefore does not prescribe</w:t>
      </w:r>
      <w:r w:rsidRPr="00E446FD">
        <w:rPr>
          <w:lang w:val="en-GB"/>
        </w:rPr>
        <w:t xml:space="preserve"> the specific implementation agents. However, it is based on the general WMO principle that meteorological services - in particular weather forecasts, watches and warnings, and guidance on climate change, adaption and mitigation - is a public good and should be provided to the citizens of all nations free of charge.</w:t>
      </w:r>
    </w:p>
    <w:p w:rsidR="00437DD2" w:rsidRDefault="00437DD2" w:rsidP="003D12DF">
      <w:pPr>
        <w:pStyle w:val="Body"/>
        <w:rPr>
          <w:lang w:val="en-GB"/>
        </w:rPr>
      </w:pPr>
    </w:p>
    <w:p w:rsidR="00437DD2" w:rsidRPr="00E446FD" w:rsidRDefault="00437DD2" w:rsidP="003D12DF">
      <w:pPr>
        <w:pStyle w:val="Body"/>
      </w:pPr>
      <w:r>
        <w:rPr>
          <w:lang w:val="en-GB"/>
        </w:rPr>
        <w:t>This Vision supersedes the “Vision for global observing systems in 2025”</w:t>
      </w:r>
      <w:r>
        <w:rPr>
          <w:rStyle w:val="FootnoteReference"/>
          <w:lang w:val="en-GB"/>
        </w:rPr>
        <w:footnoteReference w:id="2"/>
      </w:r>
      <w:r>
        <w:rPr>
          <w:lang w:val="en-GB"/>
        </w:rPr>
        <w:t xml:space="preserve">, which has been an important </w:t>
      </w:r>
      <w:r w:rsidR="00707C2E">
        <w:rPr>
          <w:lang w:val="en-GB"/>
        </w:rPr>
        <w:t xml:space="preserve">WMO </w:t>
      </w:r>
      <w:r>
        <w:rPr>
          <w:lang w:val="en-GB"/>
        </w:rPr>
        <w:t xml:space="preserve">guidance document but is now becoming less useful for guiding long-term strategy and planning.  </w:t>
      </w:r>
      <w:r w:rsidR="00707C2E">
        <w:rPr>
          <w:lang w:val="en-GB"/>
        </w:rPr>
        <w:t>Also, t</w:t>
      </w:r>
      <w:r>
        <w:rPr>
          <w:lang w:val="en-GB"/>
        </w:rPr>
        <w:t xml:space="preserve">he new Vision embraces the broadened scope of WIGOS, in terms of application areas supported and their anticipated evolution, and reflects updated information on observing technologies and their expected development. </w:t>
      </w:r>
    </w:p>
    <w:p w:rsidR="00E014B9" w:rsidRDefault="00E014B9" w:rsidP="00EC0D10">
      <w:pPr>
        <w:pStyle w:val="Style2"/>
        <w:tabs>
          <w:tab w:val="left" w:pos="-720"/>
          <w:tab w:val="left" w:pos="851"/>
        </w:tabs>
        <w:suppressAutoHyphens/>
        <w:spacing w:before="0" w:after="0"/>
        <w:rPr>
          <w:rFonts w:cs="Arial"/>
          <w:b w:val="0"/>
          <w:bCs w:val="0"/>
          <w:spacing w:val="-3"/>
        </w:rPr>
      </w:pPr>
    </w:p>
    <w:p w:rsidR="00E014B9" w:rsidRDefault="00707C2E" w:rsidP="00EC0D10">
      <w:pPr>
        <w:pStyle w:val="Style2"/>
        <w:tabs>
          <w:tab w:val="left" w:pos="-720"/>
          <w:tab w:val="left" w:pos="851"/>
        </w:tabs>
        <w:suppressAutoHyphens/>
        <w:spacing w:before="0" w:after="0"/>
        <w:rPr>
          <w:rFonts w:cs="Arial"/>
          <w:b w:val="0"/>
          <w:bCs w:val="0"/>
          <w:spacing w:val="-3"/>
        </w:rPr>
      </w:pPr>
      <w:r>
        <w:rPr>
          <w:rFonts w:cs="Arial"/>
          <w:b w:val="0"/>
          <w:bCs w:val="0"/>
          <w:spacing w:val="-3"/>
        </w:rPr>
        <w:t xml:space="preserve">This </w:t>
      </w:r>
      <w:r w:rsidR="00E014B9">
        <w:rPr>
          <w:rFonts w:cs="Arial"/>
          <w:b w:val="0"/>
          <w:bCs w:val="0"/>
          <w:spacing w:val="-3"/>
        </w:rPr>
        <w:t>document addresses only the surface-based components of WIGOS.  It will be merged with the equivalent document for the space-based components of WIGOS to provide a “Vision for WIGOS in 2040”.</w:t>
      </w:r>
    </w:p>
    <w:p w:rsidR="00E014B9" w:rsidRDefault="00E014B9" w:rsidP="00EC0D10">
      <w:pPr>
        <w:pStyle w:val="Style2"/>
        <w:tabs>
          <w:tab w:val="left" w:pos="-720"/>
          <w:tab w:val="left" w:pos="851"/>
        </w:tabs>
        <w:suppressAutoHyphens/>
        <w:spacing w:before="0" w:after="0"/>
        <w:rPr>
          <w:rFonts w:cs="Arial"/>
          <w:b w:val="0"/>
          <w:bCs w:val="0"/>
          <w:spacing w:val="-3"/>
        </w:rPr>
      </w:pPr>
    </w:p>
    <w:p w:rsidR="00E014B9" w:rsidRPr="005011EC" w:rsidRDefault="00E014B9" w:rsidP="00EC0D10">
      <w:pPr>
        <w:pStyle w:val="Style2"/>
        <w:tabs>
          <w:tab w:val="left" w:pos="-720"/>
          <w:tab w:val="left" w:pos="851"/>
        </w:tabs>
        <w:suppressAutoHyphens/>
        <w:spacing w:before="0" w:after="0"/>
        <w:rPr>
          <w:rFonts w:cs="Arial"/>
          <w:b w:val="0"/>
          <w:bCs w:val="0"/>
          <w:spacing w:val="-3"/>
        </w:rPr>
      </w:pPr>
    </w:p>
    <w:p w:rsidR="00E014B9" w:rsidRPr="005011EC" w:rsidRDefault="00E014B9" w:rsidP="00EC0D10">
      <w:pPr>
        <w:pStyle w:val="Style2"/>
        <w:tabs>
          <w:tab w:val="left" w:pos="-720"/>
          <w:tab w:val="left" w:pos="900"/>
        </w:tabs>
        <w:suppressAutoHyphens/>
        <w:spacing w:before="0" w:after="0"/>
        <w:rPr>
          <w:rFonts w:cs="Arial"/>
          <w:bCs w:val="0"/>
          <w:smallCaps/>
          <w:spacing w:val="-3"/>
        </w:rPr>
      </w:pPr>
      <w:r w:rsidRPr="005011EC">
        <w:rPr>
          <w:rFonts w:cs="Arial"/>
          <w:bCs w:val="0"/>
          <w:smallCaps/>
          <w:spacing w:val="-3"/>
        </w:rPr>
        <w:t>1.</w:t>
      </w:r>
      <w:r w:rsidRPr="005011EC">
        <w:rPr>
          <w:rFonts w:cs="Arial"/>
          <w:bCs w:val="0"/>
          <w:smallCaps/>
          <w:spacing w:val="-3"/>
        </w:rPr>
        <w:tab/>
        <w:t>General trends and issues</w:t>
      </w:r>
    </w:p>
    <w:p w:rsidR="00E014B9" w:rsidRDefault="00E014B9" w:rsidP="00EC0D10">
      <w:pPr>
        <w:suppressAutoHyphens/>
        <w:rPr>
          <w:bCs/>
          <w:spacing w:val="-3"/>
          <w:sz w:val="22"/>
        </w:rPr>
      </w:pPr>
    </w:p>
    <w:p w:rsidR="00E014B9" w:rsidRPr="00BB6109" w:rsidRDefault="00E014B9" w:rsidP="003D12DF">
      <w:pPr>
        <w:suppressAutoHyphens/>
        <w:rPr>
          <w:bCs/>
          <w:spacing w:val="-3"/>
          <w:sz w:val="22"/>
        </w:rPr>
      </w:pPr>
      <w:r>
        <w:rPr>
          <w:sz w:val="22"/>
        </w:rPr>
        <w:t>User requirements for observations, to meet the needs of WMO Programmes and co-sponsored Programmes, will be documented through the Rolling Review of Requirements (RRR) process</w:t>
      </w:r>
      <w:r w:rsidR="00437DD2">
        <w:rPr>
          <w:rStyle w:val="FootnoteReference"/>
          <w:sz w:val="22"/>
        </w:rPr>
        <w:footnoteReference w:id="3"/>
      </w:r>
      <w:r w:rsidR="00437DD2">
        <w:rPr>
          <w:sz w:val="22"/>
        </w:rPr>
        <w:t xml:space="preserve"> </w:t>
      </w:r>
      <w:r>
        <w:rPr>
          <w:sz w:val="22"/>
        </w:rPr>
        <w:t>in the “OSCAR/Requirements” database</w:t>
      </w:r>
      <w:r w:rsidR="00437DD2">
        <w:rPr>
          <w:rStyle w:val="FootnoteReference"/>
          <w:sz w:val="22"/>
        </w:rPr>
        <w:footnoteReference w:id="4"/>
      </w:r>
      <w:r>
        <w:rPr>
          <w:sz w:val="22"/>
        </w:rPr>
        <w:t>. This Vision responds to the currently</w:t>
      </w:r>
      <w:r w:rsidR="00437DD2">
        <w:rPr>
          <w:sz w:val="22"/>
        </w:rPr>
        <w:t>-stated</w:t>
      </w:r>
      <w:r>
        <w:rPr>
          <w:sz w:val="22"/>
        </w:rPr>
        <w:t xml:space="preserve"> requirements of WMO Applications Areas and attempts to anticipate the major evolutions of these requirements. </w:t>
      </w:r>
    </w:p>
    <w:p w:rsidR="00437DD2" w:rsidRDefault="00437DD2" w:rsidP="00437DD2">
      <w:pPr>
        <w:suppressAutoHyphens/>
        <w:rPr>
          <w:bCs/>
          <w:spacing w:val="-3"/>
          <w:sz w:val="22"/>
        </w:rPr>
      </w:pPr>
    </w:p>
    <w:p w:rsidR="00437DD2" w:rsidRDefault="00707C2E" w:rsidP="00437DD2">
      <w:pPr>
        <w:suppressAutoHyphens/>
        <w:rPr>
          <w:bCs/>
          <w:spacing w:val="-3"/>
          <w:sz w:val="22"/>
        </w:rPr>
      </w:pPr>
      <w:r>
        <w:rPr>
          <w:bCs/>
          <w:spacing w:val="-3"/>
          <w:sz w:val="22"/>
        </w:rPr>
        <w:t xml:space="preserve">The </w:t>
      </w:r>
      <w:r w:rsidR="00437DD2">
        <w:rPr>
          <w:bCs/>
          <w:spacing w:val="-3"/>
          <w:sz w:val="22"/>
        </w:rPr>
        <w:t>Observing Network Design (OND) Principles of WIGOS now form part of the Manual on WIGOS</w:t>
      </w:r>
      <w:r w:rsidR="00437DD2">
        <w:rPr>
          <w:rStyle w:val="FootnoteReference"/>
          <w:bCs/>
          <w:spacing w:val="-3"/>
          <w:sz w:val="22"/>
        </w:rPr>
        <w:footnoteReference w:id="5"/>
      </w:r>
      <w:r w:rsidR="00437DD2">
        <w:rPr>
          <w:bCs/>
          <w:spacing w:val="-3"/>
          <w:sz w:val="22"/>
        </w:rPr>
        <w:t xml:space="preserve"> . The evolution of the observing system components of WIGOS will be guided by these Principles, which are copied as Annex A of this Vision</w:t>
      </w:r>
      <w:r w:rsidR="00376F41">
        <w:rPr>
          <w:bCs/>
          <w:spacing w:val="-3"/>
          <w:sz w:val="22"/>
        </w:rPr>
        <w:t>, and will be influenced by the following general tendencies</w:t>
      </w:r>
      <w:r w:rsidR="00437DD2">
        <w:rPr>
          <w:bCs/>
          <w:spacing w:val="-3"/>
          <w:sz w:val="22"/>
        </w:rPr>
        <w:t>.</w:t>
      </w:r>
    </w:p>
    <w:p w:rsidR="00E014B9" w:rsidRPr="005011EC" w:rsidRDefault="00E014B9" w:rsidP="003D12DF">
      <w:pPr>
        <w:suppressAutoHyphens/>
        <w:rPr>
          <w:bCs/>
          <w:spacing w:val="-3"/>
          <w:sz w:val="22"/>
        </w:rPr>
      </w:pPr>
    </w:p>
    <w:p w:rsidR="00E014B9" w:rsidRPr="005011EC" w:rsidRDefault="00E014B9" w:rsidP="00EC0D10">
      <w:pPr>
        <w:tabs>
          <w:tab w:val="left" w:pos="330"/>
        </w:tabs>
        <w:suppressAutoHyphens/>
        <w:rPr>
          <w:b/>
          <w:bCs/>
          <w:spacing w:val="-3"/>
          <w:sz w:val="22"/>
        </w:rPr>
      </w:pPr>
      <w:r w:rsidRPr="005011EC">
        <w:rPr>
          <w:b/>
          <w:bCs/>
          <w:spacing w:val="-3"/>
          <w:sz w:val="22"/>
        </w:rPr>
        <w:t>Response to user needs</w:t>
      </w:r>
    </w:p>
    <w:p w:rsidR="00E014B9" w:rsidRDefault="00E014B9" w:rsidP="00EC0D10">
      <w:pPr>
        <w:tabs>
          <w:tab w:val="left" w:pos="330"/>
        </w:tabs>
        <w:suppressAutoHyphens/>
        <w:rPr>
          <w:b/>
          <w:bCs/>
          <w:spacing w:val="-3"/>
          <w:sz w:val="22"/>
        </w:rPr>
      </w:pPr>
    </w:p>
    <w:p w:rsidR="00E61272" w:rsidRPr="00E61272" w:rsidRDefault="00E014B9" w:rsidP="00691B90">
      <w:pPr>
        <w:tabs>
          <w:tab w:val="left" w:pos="330"/>
        </w:tabs>
        <w:suppressAutoHyphens/>
        <w:rPr>
          <w:sz w:val="22"/>
        </w:rPr>
      </w:pPr>
      <w:r>
        <w:rPr>
          <w:bCs/>
          <w:iCs/>
          <w:sz w:val="22"/>
        </w:rPr>
        <w:t>WIGOS</w:t>
      </w:r>
      <w:r w:rsidRPr="005011EC">
        <w:rPr>
          <w:bCs/>
          <w:iCs/>
          <w:sz w:val="22"/>
        </w:rPr>
        <w:t xml:space="preserve"> will</w:t>
      </w:r>
      <w:r w:rsidR="00437DD2">
        <w:rPr>
          <w:bCs/>
          <w:iCs/>
          <w:sz w:val="22"/>
        </w:rPr>
        <w:t>:</w:t>
      </w:r>
      <w:r w:rsidR="00E61272">
        <w:rPr>
          <w:bCs/>
          <w:iCs/>
          <w:sz w:val="22"/>
        </w:rPr>
        <w:t xml:space="preserve"> </w:t>
      </w:r>
    </w:p>
    <w:p w:rsidR="00E014B9" w:rsidRPr="00691B90" w:rsidRDefault="00E014B9" w:rsidP="00193F98">
      <w:pPr>
        <w:numPr>
          <w:ilvl w:val="0"/>
          <w:numId w:val="1"/>
        </w:numPr>
        <w:tabs>
          <w:tab w:val="clear" w:pos="117"/>
          <w:tab w:val="clear" w:pos="1140"/>
          <w:tab w:val="left" w:pos="660"/>
          <w:tab w:val="left" w:pos="720"/>
        </w:tabs>
        <w:suppressAutoHyphens/>
        <w:ind w:left="720" w:hanging="360"/>
        <w:rPr>
          <w:bCs/>
          <w:iCs/>
          <w:sz w:val="22"/>
        </w:rPr>
      </w:pPr>
      <w:r w:rsidRPr="005011EC">
        <w:rPr>
          <w:bCs/>
          <w:iCs/>
          <w:sz w:val="22"/>
        </w:rPr>
        <w:t>prov</w:t>
      </w:r>
      <w:r w:rsidRPr="00691B90">
        <w:rPr>
          <w:bCs/>
          <w:spacing w:val="-3"/>
          <w:sz w:val="22"/>
        </w:rPr>
        <w:t xml:space="preserve">ide </w:t>
      </w:r>
      <w:r w:rsidR="00691B90">
        <w:rPr>
          <w:bCs/>
          <w:spacing w:val="-3"/>
          <w:sz w:val="22"/>
        </w:rPr>
        <w:t>o</w:t>
      </w:r>
      <w:r w:rsidRPr="00691B90">
        <w:rPr>
          <w:bCs/>
          <w:spacing w:val="-3"/>
          <w:sz w:val="22"/>
        </w:rPr>
        <w:t>bservations when and where they are needed in a reliable, stable, sustained and cost-effect</w:t>
      </w:r>
      <w:r w:rsidRPr="00691B90">
        <w:rPr>
          <w:sz w:val="22"/>
        </w:rPr>
        <w:t>ive manner;</w:t>
      </w:r>
    </w:p>
    <w:p w:rsidR="00E61272" w:rsidRPr="00691B90" w:rsidRDefault="00E61272" w:rsidP="00E61272">
      <w:pPr>
        <w:numPr>
          <w:ilvl w:val="0"/>
          <w:numId w:val="1"/>
        </w:numPr>
        <w:tabs>
          <w:tab w:val="clear" w:pos="117"/>
          <w:tab w:val="clear" w:pos="1140"/>
          <w:tab w:val="left" w:pos="330"/>
          <w:tab w:val="left" w:pos="660"/>
          <w:tab w:val="left" w:pos="720"/>
        </w:tabs>
        <w:suppressAutoHyphens/>
        <w:ind w:left="240" w:hanging="360"/>
        <w:rPr>
          <w:bCs/>
          <w:iCs/>
          <w:sz w:val="22"/>
        </w:rPr>
      </w:pPr>
    </w:p>
    <w:p w:rsidR="00E014B9" w:rsidRPr="00691B90" w:rsidRDefault="00E014B9" w:rsidP="00E61272">
      <w:pPr>
        <w:numPr>
          <w:ilvl w:val="0"/>
          <w:numId w:val="1"/>
        </w:numPr>
        <w:tabs>
          <w:tab w:val="clear" w:pos="117"/>
          <w:tab w:val="clear" w:pos="1140"/>
          <w:tab w:val="left" w:pos="720"/>
          <w:tab w:val="left" w:pos="851"/>
        </w:tabs>
        <w:ind w:left="720" w:hanging="360"/>
        <w:rPr>
          <w:bCs/>
          <w:iCs/>
          <w:sz w:val="22"/>
        </w:rPr>
      </w:pPr>
      <w:r w:rsidRPr="00691B90">
        <w:rPr>
          <w:bCs/>
          <w:iCs/>
          <w:sz w:val="22"/>
        </w:rPr>
        <w:t>r</w:t>
      </w:r>
      <w:r w:rsidRPr="00691B90">
        <w:rPr>
          <w:sz w:val="22"/>
        </w:rPr>
        <w:t>espond to users’ requirements for observations with improved spatial and temporal resolutions and timeliness;</w:t>
      </w:r>
    </w:p>
    <w:p w:rsidR="00E014B9" w:rsidRDefault="00E014B9" w:rsidP="00E61272">
      <w:pPr>
        <w:numPr>
          <w:ilvl w:val="0"/>
          <w:numId w:val="1"/>
        </w:numPr>
        <w:tabs>
          <w:tab w:val="clear" w:pos="117"/>
          <w:tab w:val="clear" w:pos="1140"/>
          <w:tab w:val="left" w:pos="720"/>
        </w:tabs>
        <w:ind w:left="720" w:hanging="360"/>
        <w:rPr>
          <w:sz w:val="22"/>
        </w:rPr>
      </w:pPr>
      <w:proofErr w:type="gramStart"/>
      <w:r w:rsidRPr="00691B90">
        <w:rPr>
          <w:bCs/>
          <w:iCs/>
          <w:sz w:val="22"/>
        </w:rPr>
        <w:t>reflect</w:t>
      </w:r>
      <w:proofErr w:type="gramEnd"/>
      <w:r w:rsidRPr="00691B90">
        <w:rPr>
          <w:bCs/>
          <w:iCs/>
          <w:sz w:val="22"/>
        </w:rPr>
        <w:t xml:space="preserve"> the need for observations of high quality and fo</w:t>
      </w:r>
      <w:r>
        <w:rPr>
          <w:bCs/>
          <w:iCs/>
          <w:sz w:val="22"/>
        </w:rPr>
        <w:t xml:space="preserve">r improved levels of </w:t>
      </w:r>
      <w:r w:rsidRPr="00D36C2A">
        <w:rPr>
          <w:bCs/>
          <w:iCs/>
          <w:sz w:val="22"/>
        </w:rPr>
        <w:t>quality control</w:t>
      </w:r>
      <w:r>
        <w:rPr>
          <w:bCs/>
          <w:iCs/>
          <w:sz w:val="22"/>
        </w:rPr>
        <w:t>, including user feedback mechanism</w:t>
      </w:r>
      <w:r w:rsidR="00707C2E">
        <w:rPr>
          <w:bCs/>
          <w:iCs/>
          <w:sz w:val="22"/>
        </w:rPr>
        <w:t>s</w:t>
      </w:r>
      <w:r>
        <w:rPr>
          <w:bCs/>
          <w:iCs/>
          <w:sz w:val="22"/>
        </w:rPr>
        <w:t>.</w:t>
      </w:r>
    </w:p>
    <w:p w:rsidR="00E014B9" w:rsidRPr="005011EC" w:rsidRDefault="00E014B9" w:rsidP="00E61272">
      <w:pPr>
        <w:numPr>
          <w:ilvl w:val="0"/>
          <w:numId w:val="1"/>
        </w:numPr>
        <w:tabs>
          <w:tab w:val="clear" w:pos="117"/>
          <w:tab w:val="clear" w:pos="1140"/>
          <w:tab w:val="left" w:pos="720"/>
          <w:tab w:val="left" w:pos="851"/>
        </w:tabs>
        <w:ind w:left="720" w:hanging="360"/>
        <w:rPr>
          <w:sz w:val="22"/>
        </w:rPr>
      </w:pPr>
      <w:proofErr w:type="gramStart"/>
      <w:r w:rsidRPr="005011EC">
        <w:rPr>
          <w:sz w:val="22"/>
        </w:rPr>
        <w:t>evolve</w:t>
      </w:r>
      <w:proofErr w:type="gramEnd"/>
      <w:r w:rsidRPr="005011EC">
        <w:rPr>
          <w:sz w:val="22"/>
        </w:rPr>
        <w:t xml:space="preserve"> in response to a rapidly changing user and technological environment, based on improved scientific understanding and advances in observational and data-processing technologies.</w:t>
      </w:r>
    </w:p>
    <w:p w:rsidR="00E014B9" w:rsidRPr="005011EC" w:rsidRDefault="00E014B9" w:rsidP="00EC0D10">
      <w:pPr>
        <w:tabs>
          <w:tab w:val="left" w:pos="330"/>
          <w:tab w:val="left" w:pos="851"/>
        </w:tabs>
        <w:ind w:left="360" w:hanging="360"/>
        <w:rPr>
          <w:sz w:val="22"/>
        </w:rPr>
      </w:pPr>
    </w:p>
    <w:p w:rsidR="00E014B9" w:rsidRPr="005011EC" w:rsidRDefault="00E014B9" w:rsidP="00EC0D10">
      <w:pPr>
        <w:tabs>
          <w:tab w:val="left" w:pos="330"/>
        </w:tabs>
        <w:suppressAutoHyphens/>
        <w:ind w:left="360" w:hanging="360"/>
        <w:rPr>
          <w:b/>
          <w:bCs/>
          <w:spacing w:val="-3"/>
          <w:sz w:val="22"/>
        </w:rPr>
      </w:pPr>
      <w:r w:rsidRPr="005011EC">
        <w:rPr>
          <w:b/>
          <w:bCs/>
          <w:spacing w:val="-3"/>
          <w:sz w:val="22"/>
        </w:rPr>
        <w:t>Integration</w:t>
      </w:r>
    </w:p>
    <w:p w:rsidR="00E014B9" w:rsidRPr="005011EC" w:rsidRDefault="00E014B9" w:rsidP="00EC0D10">
      <w:pPr>
        <w:tabs>
          <w:tab w:val="left" w:pos="330"/>
        </w:tabs>
        <w:suppressAutoHyphens/>
        <w:ind w:left="360" w:hanging="360"/>
        <w:rPr>
          <w:bCs/>
          <w:spacing w:val="-3"/>
          <w:sz w:val="22"/>
        </w:rPr>
      </w:pPr>
    </w:p>
    <w:p w:rsidR="00E014B9" w:rsidRPr="005011EC" w:rsidRDefault="00E014B9" w:rsidP="00E014B9">
      <w:pPr>
        <w:numPr>
          <w:ilvl w:val="0"/>
          <w:numId w:val="1"/>
        </w:numPr>
        <w:tabs>
          <w:tab w:val="clear" w:pos="117"/>
          <w:tab w:val="clear" w:pos="1140"/>
          <w:tab w:val="left" w:pos="330"/>
        </w:tabs>
        <w:ind w:left="360" w:hanging="360"/>
        <w:rPr>
          <w:bCs/>
          <w:sz w:val="22"/>
        </w:rPr>
      </w:pPr>
      <w:r>
        <w:rPr>
          <w:sz w:val="22"/>
        </w:rPr>
        <w:t xml:space="preserve">WIGOS will provide observations to support the full range of WMO Programmes and co-sponsored Programmes.  This include </w:t>
      </w:r>
      <w:r w:rsidRPr="005011EC">
        <w:rPr>
          <w:sz w:val="22"/>
        </w:rPr>
        <w:t xml:space="preserve">operational weather forecasting, </w:t>
      </w:r>
      <w:r>
        <w:rPr>
          <w:sz w:val="22"/>
        </w:rPr>
        <w:t xml:space="preserve">and also </w:t>
      </w:r>
      <w:r w:rsidRPr="005011EC">
        <w:rPr>
          <w:sz w:val="22"/>
        </w:rPr>
        <w:t>other applications</w:t>
      </w:r>
      <w:r>
        <w:rPr>
          <w:sz w:val="22"/>
        </w:rPr>
        <w:t xml:space="preserve"> within </w:t>
      </w:r>
      <w:r w:rsidRPr="005011EC">
        <w:rPr>
          <w:sz w:val="22"/>
        </w:rPr>
        <w:t>climate monitoring, ocean</w:t>
      </w:r>
      <w:r>
        <w:rPr>
          <w:sz w:val="22"/>
        </w:rPr>
        <w:t xml:space="preserve"> applications</w:t>
      </w:r>
      <w:r w:rsidRPr="005011EC">
        <w:rPr>
          <w:sz w:val="22"/>
        </w:rPr>
        <w:t>, atmospheric composition, hydrology,</w:t>
      </w:r>
      <w:r w:rsidR="00437DD2">
        <w:rPr>
          <w:sz w:val="22"/>
        </w:rPr>
        <w:t xml:space="preserve"> </w:t>
      </w:r>
      <w:r>
        <w:rPr>
          <w:sz w:val="22"/>
        </w:rPr>
        <w:t>space weather, w</w:t>
      </w:r>
      <w:r w:rsidRPr="005011EC">
        <w:rPr>
          <w:sz w:val="22"/>
        </w:rPr>
        <w:t>eather and climate research</w:t>
      </w:r>
      <w:r>
        <w:rPr>
          <w:sz w:val="22"/>
        </w:rPr>
        <w:t>, and other application areas within WMO Programmes as they emerge</w:t>
      </w:r>
      <w:r w:rsidRPr="005011EC">
        <w:rPr>
          <w:sz w:val="22"/>
        </w:rPr>
        <w:t>;</w:t>
      </w:r>
    </w:p>
    <w:p w:rsidR="00E014B9" w:rsidRPr="005011EC" w:rsidRDefault="00E014B9" w:rsidP="00E014B9">
      <w:pPr>
        <w:numPr>
          <w:ilvl w:val="0"/>
          <w:numId w:val="1"/>
        </w:numPr>
        <w:tabs>
          <w:tab w:val="clear" w:pos="117"/>
          <w:tab w:val="clear" w:pos="1140"/>
          <w:tab w:val="left" w:pos="330"/>
        </w:tabs>
        <w:ind w:left="360" w:hanging="360"/>
        <w:rPr>
          <w:bCs/>
          <w:sz w:val="22"/>
        </w:rPr>
      </w:pPr>
      <w:r w:rsidRPr="005011EC">
        <w:rPr>
          <w:sz w:val="22"/>
        </w:rPr>
        <w:lastRenderedPageBreak/>
        <w:t>Integration will be developed through the analysis of requirements and, where appropriate, through sharing observational infrastructure, platforms and sensors, across systems and with WMO Members and other partners;</w:t>
      </w:r>
    </w:p>
    <w:p w:rsidR="00E014B9" w:rsidRDefault="00E014B9" w:rsidP="00E014B9">
      <w:pPr>
        <w:pStyle w:val="Style2"/>
        <w:numPr>
          <w:ilvl w:val="0"/>
          <w:numId w:val="1"/>
        </w:numPr>
        <w:tabs>
          <w:tab w:val="left" w:pos="-720"/>
          <w:tab w:val="left" w:pos="851"/>
        </w:tabs>
        <w:suppressAutoHyphens/>
        <w:spacing w:before="0" w:after="0"/>
        <w:ind w:left="360" w:hanging="360"/>
        <w:rPr>
          <w:rFonts w:cs="Arial"/>
          <w:b w:val="0"/>
        </w:rPr>
      </w:pPr>
      <w:r w:rsidRPr="005011EC">
        <w:rPr>
          <w:rFonts w:cs="Arial"/>
          <w:b w:val="0"/>
        </w:rPr>
        <w:tab/>
      </w:r>
      <w:r w:rsidR="00437DD2">
        <w:rPr>
          <w:rFonts w:cs="Arial"/>
          <w:b w:val="0"/>
        </w:rPr>
        <w:t>S</w:t>
      </w:r>
      <w:r w:rsidR="00E61272" w:rsidRPr="005011EC">
        <w:rPr>
          <w:rFonts w:cs="Arial"/>
          <w:b w:val="0"/>
        </w:rPr>
        <w:t>urface</w:t>
      </w:r>
      <w:r>
        <w:rPr>
          <w:rFonts w:cs="Arial"/>
          <w:b w:val="0"/>
        </w:rPr>
        <w:t>-</w:t>
      </w:r>
      <w:r w:rsidRPr="005011EC">
        <w:rPr>
          <w:rFonts w:cs="Arial"/>
          <w:b w:val="0"/>
        </w:rPr>
        <w:t xml:space="preserve"> and space-based observing systems will be planned in a coordinated manner to </w:t>
      </w:r>
      <w:r>
        <w:rPr>
          <w:rFonts w:cs="Arial"/>
          <w:b w:val="0"/>
        </w:rPr>
        <w:t xml:space="preserve">serve, in a </w:t>
      </w:r>
      <w:r w:rsidRPr="005011EC">
        <w:rPr>
          <w:rFonts w:cs="Arial"/>
          <w:b w:val="0"/>
        </w:rPr>
        <w:t>cost-effective</w:t>
      </w:r>
      <w:r>
        <w:rPr>
          <w:rFonts w:cs="Arial"/>
          <w:b w:val="0"/>
        </w:rPr>
        <w:t xml:space="preserve"> way, a</w:t>
      </w:r>
      <w:r w:rsidRPr="005011EC">
        <w:rPr>
          <w:rFonts w:cs="Arial"/>
          <w:b w:val="0"/>
        </w:rPr>
        <w:t xml:space="preserve"> variety of user needs</w:t>
      </w:r>
      <w:r w:rsidR="00707C2E">
        <w:rPr>
          <w:rFonts w:cs="Arial"/>
          <w:b w:val="0"/>
        </w:rPr>
        <w:t xml:space="preserve">.  </w:t>
      </w:r>
      <w:r w:rsidR="001E12E2">
        <w:rPr>
          <w:rFonts w:cs="Arial"/>
          <w:b w:val="0"/>
        </w:rPr>
        <w:t>Surface- and space-based systems will increasingly complement each other, both in terms of data coverage and for calibration and quality control</w:t>
      </w:r>
      <w:r w:rsidR="00691B90">
        <w:rPr>
          <w:rFonts w:cs="Arial"/>
          <w:b w:val="0"/>
        </w:rPr>
        <w:t>;</w:t>
      </w:r>
    </w:p>
    <w:p w:rsidR="00E014B9" w:rsidRPr="008752A3" w:rsidRDefault="00E014B9" w:rsidP="00E014B9">
      <w:pPr>
        <w:pStyle w:val="Style2"/>
        <w:numPr>
          <w:ilvl w:val="0"/>
          <w:numId w:val="1"/>
        </w:numPr>
        <w:tabs>
          <w:tab w:val="left" w:pos="-720"/>
          <w:tab w:val="left" w:pos="851"/>
        </w:tabs>
        <w:suppressAutoHyphens/>
        <w:spacing w:before="0" w:after="0"/>
        <w:rPr>
          <w:rFonts w:cs="Arial"/>
          <w:b w:val="0"/>
        </w:rPr>
      </w:pPr>
      <w:r w:rsidRPr="00E2360E">
        <w:rPr>
          <w:rFonts w:cs="Arial"/>
          <w:b w:val="0"/>
        </w:rPr>
        <w:t xml:space="preserve">   </w:t>
      </w:r>
      <w:r w:rsidR="00437DD2">
        <w:rPr>
          <w:rFonts w:cs="Arial"/>
          <w:b w:val="0"/>
        </w:rPr>
        <w:t>As far as is possible, n</w:t>
      </w:r>
      <w:r w:rsidRPr="00E2360E">
        <w:rPr>
          <w:b w:val="0"/>
        </w:rPr>
        <w:t xml:space="preserve">on-NMHS </w:t>
      </w:r>
      <w:r>
        <w:rPr>
          <w:b w:val="0"/>
        </w:rPr>
        <w:t>observations</w:t>
      </w:r>
      <w:r w:rsidRPr="00E2360E">
        <w:rPr>
          <w:b w:val="0"/>
        </w:rPr>
        <w:t xml:space="preserve"> will be integrated into WIGOS</w:t>
      </w:r>
      <w:r w:rsidR="00437DD2">
        <w:rPr>
          <w:b w:val="0"/>
        </w:rPr>
        <w:t>,</w:t>
      </w:r>
      <w:r w:rsidRPr="00E2360E">
        <w:rPr>
          <w:b w:val="0"/>
        </w:rPr>
        <w:t xml:space="preserve"> consistently with WIGOS principles and technical regulations</w:t>
      </w:r>
      <w:r w:rsidR="00691B90">
        <w:rPr>
          <w:b w:val="0"/>
        </w:rPr>
        <w:t>;</w:t>
      </w:r>
    </w:p>
    <w:p w:rsidR="00E014B9" w:rsidRPr="00A547B2" w:rsidRDefault="00707C2E" w:rsidP="00437DD2">
      <w:pPr>
        <w:pStyle w:val="Style2"/>
        <w:numPr>
          <w:ilvl w:val="0"/>
          <w:numId w:val="1"/>
        </w:numPr>
        <w:tabs>
          <w:tab w:val="left" w:pos="-720"/>
          <w:tab w:val="left" w:pos="851"/>
        </w:tabs>
        <w:suppressAutoHyphens/>
        <w:spacing w:before="0" w:after="0"/>
        <w:rPr>
          <w:rFonts w:cs="Arial"/>
          <w:b w:val="0"/>
        </w:rPr>
      </w:pPr>
      <w:r>
        <w:rPr>
          <w:rFonts w:cs="Arial"/>
          <w:b w:val="0"/>
        </w:rPr>
        <w:t>WIGOS metadata will be c</w:t>
      </w:r>
      <w:r w:rsidR="00E014B9">
        <w:rPr>
          <w:rFonts w:cs="Arial"/>
          <w:b w:val="0"/>
        </w:rPr>
        <w:t>ollect</w:t>
      </w:r>
      <w:r>
        <w:rPr>
          <w:rFonts w:cs="Arial"/>
          <w:b w:val="0"/>
        </w:rPr>
        <w:t>ed</w:t>
      </w:r>
      <w:r w:rsidR="00E014B9">
        <w:rPr>
          <w:rFonts w:cs="Arial"/>
          <w:b w:val="0"/>
        </w:rPr>
        <w:t xml:space="preserve">, </w:t>
      </w:r>
      <w:proofErr w:type="gramStart"/>
      <w:r w:rsidR="00E014B9">
        <w:rPr>
          <w:rFonts w:cs="Arial"/>
          <w:b w:val="0"/>
        </w:rPr>
        <w:t>exchange</w:t>
      </w:r>
      <w:r>
        <w:rPr>
          <w:rFonts w:cs="Arial"/>
          <w:b w:val="0"/>
        </w:rPr>
        <w:t>d</w:t>
      </w:r>
      <w:r w:rsidR="00E014B9">
        <w:rPr>
          <w:rFonts w:cs="Arial"/>
          <w:b w:val="0"/>
        </w:rPr>
        <w:t>,</w:t>
      </w:r>
      <w:proofErr w:type="gramEnd"/>
      <w:r w:rsidR="00E014B9">
        <w:rPr>
          <w:rFonts w:cs="Arial"/>
          <w:b w:val="0"/>
        </w:rPr>
        <w:t xml:space="preserve"> record</w:t>
      </w:r>
      <w:r>
        <w:rPr>
          <w:rFonts w:cs="Arial"/>
          <w:b w:val="0"/>
        </w:rPr>
        <w:t>ed</w:t>
      </w:r>
      <w:r w:rsidR="008B7BF7">
        <w:rPr>
          <w:rFonts w:cs="Arial"/>
          <w:b w:val="0"/>
        </w:rPr>
        <w:t>, standardized</w:t>
      </w:r>
      <w:r w:rsidR="00E014B9">
        <w:rPr>
          <w:rFonts w:cs="Arial"/>
          <w:b w:val="0"/>
        </w:rPr>
        <w:t xml:space="preserve"> and quality monitoring </w:t>
      </w:r>
      <w:r>
        <w:rPr>
          <w:rFonts w:cs="Arial"/>
          <w:b w:val="0"/>
        </w:rPr>
        <w:t xml:space="preserve">will be implemented </w:t>
      </w:r>
      <w:r w:rsidR="00E014B9">
        <w:rPr>
          <w:rFonts w:cs="Arial"/>
          <w:b w:val="0"/>
        </w:rPr>
        <w:t>across all WIGOS component observing systems</w:t>
      </w:r>
      <w:r w:rsidR="00691B90">
        <w:rPr>
          <w:rFonts w:cs="Arial"/>
          <w:b w:val="0"/>
        </w:rPr>
        <w:t>.</w:t>
      </w:r>
    </w:p>
    <w:p w:rsidR="008B7BF7" w:rsidRPr="005011EC" w:rsidRDefault="008B7BF7" w:rsidP="00EC0D10">
      <w:pPr>
        <w:tabs>
          <w:tab w:val="left" w:pos="330"/>
        </w:tabs>
        <w:rPr>
          <w:bCs/>
          <w:sz w:val="22"/>
        </w:rPr>
      </w:pPr>
    </w:p>
    <w:p w:rsidR="00E014B9" w:rsidRPr="005011EC" w:rsidRDefault="00E014B9" w:rsidP="00EC0D10">
      <w:pPr>
        <w:tabs>
          <w:tab w:val="left" w:pos="330"/>
        </w:tabs>
        <w:suppressAutoHyphens/>
        <w:rPr>
          <w:b/>
          <w:bCs/>
          <w:spacing w:val="-3"/>
          <w:sz w:val="22"/>
        </w:rPr>
      </w:pPr>
      <w:r w:rsidRPr="005011EC">
        <w:rPr>
          <w:b/>
          <w:bCs/>
          <w:spacing w:val="-3"/>
          <w:sz w:val="22"/>
        </w:rPr>
        <w:t>Expansion</w:t>
      </w:r>
    </w:p>
    <w:p w:rsidR="00E014B9" w:rsidRPr="005011EC" w:rsidRDefault="00E014B9" w:rsidP="00EC0D10">
      <w:pPr>
        <w:tabs>
          <w:tab w:val="left" w:pos="330"/>
        </w:tabs>
        <w:suppressAutoHyphens/>
        <w:rPr>
          <w:bCs/>
          <w:spacing w:val="-3"/>
          <w:sz w:val="22"/>
        </w:rPr>
      </w:pPr>
    </w:p>
    <w:p w:rsidR="00E014B9" w:rsidRPr="005011EC" w:rsidRDefault="00E014B9" w:rsidP="00E014B9">
      <w:pPr>
        <w:numPr>
          <w:ilvl w:val="0"/>
          <w:numId w:val="1"/>
        </w:numPr>
        <w:tabs>
          <w:tab w:val="clear" w:pos="117"/>
          <w:tab w:val="clear" w:pos="1140"/>
          <w:tab w:val="left" w:pos="330"/>
          <w:tab w:val="left" w:pos="851"/>
        </w:tabs>
        <w:suppressAutoHyphens/>
        <w:ind w:left="360" w:hanging="360"/>
        <w:rPr>
          <w:bCs/>
          <w:spacing w:val="-3"/>
          <w:sz w:val="22"/>
        </w:rPr>
      </w:pPr>
      <w:r w:rsidRPr="005011EC">
        <w:rPr>
          <w:bCs/>
          <w:spacing w:val="-3"/>
          <w:sz w:val="22"/>
        </w:rPr>
        <w:t xml:space="preserve">There will be an expansion in both the user applications served and the </w:t>
      </w:r>
      <w:r w:rsidR="00707C2E">
        <w:rPr>
          <w:bCs/>
          <w:spacing w:val="-3"/>
          <w:sz w:val="22"/>
        </w:rPr>
        <w:t xml:space="preserve">geophysical </w:t>
      </w:r>
      <w:r w:rsidRPr="005011EC">
        <w:rPr>
          <w:bCs/>
          <w:spacing w:val="-3"/>
          <w:sz w:val="22"/>
        </w:rPr>
        <w:t>variables observed;</w:t>
      </w:r>
    </w:p>
    <w:p w:rsidR="00E014B9" w:rsidRPr="005011EC" w:rsidRDefault="00E014B9" w:rsidP="00E014B9">
      <w:pPr>
        <w:numPr>
          <w:ilvl w:val="0"/>
          <w:numId w:val="1"/>
        </w:numPr>
        <w:tabs>
          <w:tab w:val="clear" w:pos="117"/>
          <w:tab w:val="clear" w:pos="1140"/>
          <w:tab w:val="left" w:pos="330"/>
          <w:tab w:val="left" w:pos="1440"/>
        </w:tabs>
        <w:suppressAutoHyphens/>
        <w:ind w:left="360" w:hanging="360"/>
        <w:rPr>
          <w:bCs/>
          <w:spacing w:val="-3"/>
          <w:sz w:val="22"/>
        </w:rPr>
      </w:pPr>
      <w:r w:rsidRPr="005011EC">
        <w:rPr>
          <w:sz w:val="22"/>
        </w:rPr>
        <w:t xml:space="preserve">This will include observations to support the </w:t>
      </w:r>
      <w:r w:rsidR="00707C2E">
        <w:rPr>
          <w:sz w:val="22"/>
        </w:rPr>
        <w:t>monitoring</w:t>
      </w:r>
      <w:r w:rsidRPr="005011EC">
        <w:rPr>
          <w:sz w:val="22"/>
        </w:rPr>
        <w:t xml:space="preserve"> of Essential Climate Variables, adhering to the GCOS climate monitoring principles;</w:t>
      </w:r>
    </w:p>
    <w:p w:rsidR="00E014B9" w:rsidRPr="00E2360E" w:rsidRDefault="00E014B9" w:rsidP="00E014B9">
      <w:pPr>
        <w:numPr>
          <w:ilvl w:val="0"/>
          <w:numId w:val="1"/>
        </w:numPr>
        <w:tabs>
          <w:tab w:val="clear" w:pos="117"/>
          <w:tab w:val="clear" w:pos="1140"/>
          <w:tab w:val="left" w:pos="330"/>
        </w:tabs>
        <w:ind w:left="360" w:hanging="360"/>
        <w:rPr>
          <w:bCs/>
          <w:sz w:val="22"/>
        </w:rPr>
      </w:pPr>
      <w:r w:rsidRPr="00E2360E">
        <w:rPr>
          <w:sz w:val="22"/>
        </w:rPr>
        <w:t xml:space="preserve">Sustainability of new components of the WIGOS will be secured, with some mature </w:t>
      </w:r>
      <w:r>
        <w:rPr>
          <w:sz w:val="22"/>
        </w:rPr>
        <w:t>R</w:t>
      </w:r>
      <w:r w:rsidRPr="00E2360E">
        <w:rPr>
          <w:sz w:val="22"/>
        </w:rPr>
        <w:t>&amp;D systems integrated as operational systems;</w:t>
      </w:r>
    </w:p>
    <w:p w:rsidR="00E014B9" w:rsidRPr="00E2360E" w:rsidRDefault="00E014B9" w:rsidP="00E014B9">
      <w:pPr>
        <w:numPr>
          <w:ilvl w:val="0"/>
          <w:numId w:val="1"/>
        </w:numPr>
        <w:tabs>
          <w:tab w:val="clear" w:pos="117"/>
          <w:tab w:val="clear" w:pos="1140"/>
          <w:tab w:val="left" w:pos="330"/>
        </w:tabs>
        <w:ind w:left="360" w:hanging="360"/>
        <w:rPr>
          <w:bCs/>
          <w:sz w:val="22"/>
        </w:rPr>
      </w:pPr>
      <w:r w:rsidRPr="005011EC">
        <w:rPr>
          <w:sz w:val="22"/>
        </w:rPr>
        <w:t xml:space="preserve">The range and volume of observations exchanged globally (rather than locally) will be </w:t>
      </w:r>
      <w:r>
        <w:rPr>
          <w:sz w:val="22"/>
        </w:rPr>
        <w:t xml:space="preserve">substantially </w:t>
      </w:r>
      <w:r w:rsidRPr="005011EC">
        <w:rPr>
          <w:sz w:val="22"/>
        </w:rPr>
        <w:t>increased;</w:t>
      </w:r>
    </w:p>
    <w:p w:rsidR="00E014B9" w:rsidRPr="005011EC" w:rsidRDefault="00E014B9" w:rsidP="00E014B9">
      <w:pPr>
        <w:numPr>
          <w:ilvl w:val="0"/>
          <w:numId w:val="1"/>
        </w:numPr>
        <w:tabs>
          <w:tab w:val="clear" w:pos="117"/>
          <w:tab w:val="clear" w:pos="1140"/>
          <w:tab w:val="left" w:pos="330"/>
        </w:tabs>
        <w:ind w:left="360" w:hanging="360"/>
        <w:rPr>
          <w:bCs/>
          <w:sz w:val="22"/>
        </w:rPr>
      </w:pPr>
      <w:r>
        <w:rPr>
          <w:sz w:val="22"/>
        </w:rPr>
        <w:t>R</w:t>
      </w:r>
      <w:r>
        <w:rPr>
          <w:bCs/>
          <w:spacing w:val="-3"/>
          <w:sz w:val="22"/>
        </w:rPr>
        <w:t>egional observing networks will be developed to improve forecasting of mesoscale phenomena.</w:t>
      </w:r>
    </w:p>
    <w:p w:rsidR="00E014B9" w:rsidRDefault="00E014B9" w:rsidP="00E014B9">
      <w:pPr>
        <w:numPr>
          <w:ilvl w:val="0"/>
          <w:numId w:val="1"/>
        </w:numPr>
        <w:tabs>
          <w:tab w:val="clear" w:pos="117"/>
          <w:tab w:val="clear" w:pos="1140"/>
          <w:tab w:val="left" w:pos="330"/>
        </w:tabs>
        <w:ind w:left="360" w:hanging="360"/>
        <w:rPr>
          <w:sz w:val="22"/>
        </w:rPr>
      </w:pPr>
      <w:r w:rsidRPr="005011EC">
        <w:rPr>
          <w:sz w:val="22"/>
        </w:rPr>
        <w:t xml:space="preserve">Some level of targeted observations will be achieved, whereby additional observations are acquired or usual observations are not acquired, in response to the local meteorological </w:t>
      </w:r>
      <w:r>
        <w:rPr>
          <w:sz w:val="22"/>
        </w:rPr>
        <w:t xml:space="preserve">or environmental </w:t>
      </w:r>
      <w:r w:rsidRPr="005011EC">
        <w:rPr>
          <w:sz w:val="22"/>
        </w:rPr>
        <w:t>situation.</w:t>
      </w:r>
    </w:p>
    <w:p w:rsidR="00707C2E" w:rsidRDefault="00707C2E" w:rsidP="00707C2E">
      <w:pPr>
        <w:numPr>
          <w:ilvl w:val="0"/>
          <w:numId w:val="1"/>
        </w:numPr>
        <w:tabs>
          <w:tab w:val="clear" w:pos="117"/>
          <w:tab w:val="clear" w:pos="1140"/>
          <w:tab w:val="left" w:pos="330"/>
        </w:tabs>
        <w:ind w:left="360" w:hanging="360"/>
        <w:rPr>
          <w:sz w:val="22"/>
        </w:rPr>
      </w:pPr>
      <w:r>
        <w:rPr>
          <w:sz w:val="22"/>
        </w:rPr>
        <w:t>N</w:t>
      </w:r>
      <w:r w:rsidRPr="00703DE9">
        <w:rPr>
          <w:sz w:val="22"/>
        </w:rPr>
        <w:t>ew information will be made available through miniaturization of sensors, cloud technology, crowdsourcing, and the “Internet of Things”.  There will be e</w:t>
      </w:r>
      <w:r>
        <w:rPr>
          <w:sz w:val="22"/>
        </w:rPr>
        <w:t>nhanced interactions between observation providers and users, including feedback of information on observation quality from data assimilation centres.</w:t>
      </w:r>
    </w:p>
    <w:p w:rsidR="00707C2E" w:rsidRDefault="00707C2E" w:rsidP="00707C2E">
      <w:pPr>
        <w:tabs>
          <w:tab w:val="clear" w:pos="1140"/>
          <w:tab w:val="left" w:pos="330"/>
        </w:tabs>
        <w:ind w:left="360"/>
        <w:rPr>
          <w:sz w:val="22"/>
        </w:rPr>
      </w:pPr>
    </w:p>
    <w:p w:rsidR="00E014B9" w:rsidRPr="005011EC" w:rsidRDefault="00E014B9" w:rsidP="00EC0D10">
      <w:pPr>
        <w:widowControl w:val="0"/>
        <w:tabs>
          <w:tab w:val="left" w:pos="330"/>
        </w:tabs>
        <w:rPr>
          <w:b/>
          <w:bCs/>
          <w:spacing w:val="-3"/>
          <w:sz w:val="22"/>
        </w:rPr>
      </w:pPr>
      <w:r w:rsidRPr="005011EC">
        <w:rPr>
          <w:b/>
          <w:bCs/>
          <w:spacing w:val="-3"/>
          <w:sz w:val="22"/>
        </w:rPr>
        <w:t>Automation</w:t>
      </w:r>
      <w:r>
        <w:rPr>
          <w:b/>
          <w:bCs/>
          <w:spacing w:val="-3"/>
          <w:sz w:val="22"/>
        </w:rPr>
        <w:t xml:space="preserve"> and technology trends</w:t>
      </w:r>
    </w:p>
    <w:p w:rsidR="00E014B9" w:rsidRPr="005011EC" w:rsidRDefault="00E014B9" w:rsidP="00EC0D10">
      <w:pPr>
        <w:widowControl w:val="0"/>
        <w:tabs>
          <w:tab w:val="left" w:pos="330"/>
        </w:tabs>
        <w:rPr>
          <w:bCs/>
          <w:spacing w:val="-3"/>
          <w:sz w:val="22"/>
        </w:rPr>
      </w:pPr>
    </w:p>
    <w:p w:rsidR="00E014B9" w:rsidRPr="005011EC" w:rsidRDefault="00E014B9" w:rsidP="00E014B9">
      <w:pPr>
        <w:widowControl w:val="0"/>
        <w:numPr>
          <w:ilvl w:val="0"/>
          <w:numId w:val="1"/>
        </w:numPr>
        <w:tabs>
          <w:tab w:val="clear" w:pos="117"/>
          <w:tab w:val="clear" w:pos="1140"/>
          <w:tab w:val="left" w:pos="330"/>
        </w:tabs>
        <w:ind w:left="360" w:hanging="360"/>
        <w:rPr>
          <w:bCs/>
          <w:sz w:val="22"/>
        </w:rPr>
      </w:pPr>
      <w:r w:rsidRPr="005011EC">
        <w:rPr>
          <w:sz w:val="22"/>
        </w:rPr>
        <w:t>The trend to develop fully automatic observing systems, using new observing and information technologies will continue, where it can be shown to be cost-effective</w:t>
      </w:r>
      <w:r>
        <w:rPr>
          <w:sz w:val="22"/>
        </w:rPr>
        <w:t xml:space="preserve"> and consistent with user needs</w:t>
      </w:r>
      <w:r w:rsidRPr="005011EC">
        <w:rPr>
          <w:sz w:val="22"/>
        </w:rPr>
        <w:t>;</w:t>
      </w:r>
    </w:p>
    <w:p w:rsidR="00E014B9" w:rsidRPr="005011EC" w:rsidRDefault="00E014B9" w:rsidP="00E014B9">
      <w:pPr>
        <w:numPr>
          <w:ilvl w:val="0"/>
          <w:numId w:val="1"/>
        </w:numPr>
        <w:tabs>
          <w:tab w:val="clear" w:pos="117"/>
          <w:tab w:val="clear" w:pos="1140"/>
          <w:tab w:val="left" w:pos="330"/>
        </w:tabs>
        <w:ind w:left="360" w:hanging="360"/>
        <w:rPr>
          <w:bCs/>
          <w:sz w:val="22"/>
        </w:rPr>
      </w:pPr>
      <w:r w:rsidRPr="005011EC">
        <w:rPr>
          <w:sz w:val="22"/>
        </w:rPr>
        <w:t>Access to real-time and raw data will be improved;</w:t>
      </w:r>
    </w:p>
    <w:p w:rsidR="00E014B9" w:rsidRPr="00B16648" w:rsidRDefault="00E014B9" w:rsidP="00E014B9">
      <w:pPr>
        <w:numPr>
          <w:ilvl w:val="0"/>
          <w:numId w:val="1"/>
        </w:numPr>
        <w:tabs>
          <w:tab w:val="clear" w:pos="117"/>
          <w:tab w:val="clear" w:pos="1140"/>
          <w:tab w:val="left" w:pos="330"/>
        </w:tabs>
        <w:ind w:left="360" w:hanging="360"/>
        <w:rPr>
          <w:bCs/>
          <w:spacing w:val="-3"/>
          <w:sz w:val="22"/>
        </w:rPr>
      </w:pPr>
      <w:r w:rsidRPr="005011EC">
        <w:rPr>
          <w:bCs/>
          <w:spacing w:val="-3"/>
          <w:sz w:val="22"/>
        </w:rPr>
        <w:t xml:space="preserve">Observing </w:t>
      </w:r>
      <w:r w:rsidRPr="005011EC">
        <w:rPr>
          <w:sz w:val="22"/>
        </w:rPr>
        <w:t xml:space="preserve">system test-beds will be used to compare and evaluate new systems and </w:t>
      </w:r>
      <w:r w:rsidR="00707C2E">
        <w:rPr>
          <w:sz w:val="22"/>
        </w:rPr>
        <w:t xml:space="preserve">to </w:t>
      </w:r>
      <w:r w:rsidRPr="005011EC">
        <w:rPr>
          <w:sz w:val="22"/>
        </w:rPr>
        <w:t xml:space="preserve">develop guidelines for integration of observing platforms and their implementation; </w:t>
      </w:r>
    </w:p>
    <w:p w:rsidR="00E014B9" w:rsidRDefault="00E014B9" w:rsidP="00E014B9">
      <w:pPr>
        <w:numPr>
          <w:ilvl w:val="0"/>
          <w:numId w:val="1"/>
        </w:numPr>
        <w:tabs>
          <w:tab w:val="clear" w:pos="117"/>
          <w:tab w:val="clear" w:pos="1140"/>
          <w:tab w:val="left" w:pos="330"/>
        </w:tabs>
        <w:ind w:left="360" w:hanging="360"/>
        <w:rPr>
          <w:bCs/>
          <w:spacing w:val="-3"/>
          <w:sz w:val="22"/>
        </w:rPr>
      </w:pPr>
      <w:r w:rsidRPr="005011EC">
        <w:rPr>
          <w:bCs/>
          <w:spacing w:val="-3"/>
          <w:sz w:val="22"/>
        </w:rPr>
        <w:t xml:space="preserve">Observational data will be collected and transmitted in digital forms, highly compressed where necessary. </w:t>
      </w:r>
      <w:r>
        <w:rPr>
          <w:bCs/>
          <w:spacing w:val="-3"/>
          <w:sz w:val="22"/>
        </w:rPr>
        <w:t xml:space="preserve">Observation dissemination, storage and </w:t>
      </w:r>
      <w:r w:rsidRPr="005011EC">
        <w:rPr>
          <w:bCs/>
          <w:spacing w:val="-3"/>
          <w:sz w:val="22"/>
        </w:rPr>
        <w:t xml:space="preserve">processing will </w:t>
      </w:r>
      <w:r>
        <w:rPr>
          <w:bCs/>
          <w:spacing w:val="-3"/>
          <w:sz w:val="22"/>
        </w:rPr>
        <w:t>take advantage of advances in computing, satellite and wireless data telecommunication, and information technology</w:t>
      </w:r>
      <w:r w:rsidRPr="005011EC">
        <w:rPr>
          <w:bCs/>
          <w:spacing w:val="-3"/>
          <w:sz w:val="22"/>
        </w:rPr>
        <w:t>.</w:t>
      </w:r>
    </w:p>
    <w:p w:rsidR="00E014B9" w:rsidRDefault="00E014B9" w:rsidP="00E014B9">
      <w:pPr>
        <w:numPr>
          <w:ilvl w:val="0"/>
          <w:numId w:val="1"/>
        </w:numPr>
        <w:tabs>
          <w:tab w:val="clear" w:pos="117"/>
          <w:tab w:val="clear" w:pos="1140"/>
          <w:tab w:val="left" w:pos="330"/>
        </w:tabs>
        <w:ind w:left="360" w:hanging="360"/>
        <w:rPr>
          <w:bCs/>
          <w:spacing w:val="-3"/>
          <w:sz w:val="22"/>
        </w:rPr>
      </w:pPr>
      <w:r>
        <w:rPr>
          <w:bCs/>
          <w:spacing w:val="-3"/>
          <w:sz w:val="22"/>
        </w:rPr>
        <w:t>Efficient and interoperable</w:t>
      </w:r>
      <w:r w:rsidRPr="00A302CD">
        <w:rPr>
          <w:bCs/>
          <w:spacing w:val="-3"/>
          <w:sz w:val="22"/>
        </w:rPr>
        <w:t xml:space="preserve"> technologies will be developed to manage an</w:t>
      </w:r>
      <w:r>
        <w:rPr>
          <w:bCs/>
          <w:spacing w:val="-3"/>
          <w:sz w:val="22"/>
        </w:rPr>
        <w:t xml:space="preserve">d </w:t>
      </w:r>
      <w:r w:rsidRPr="00A302CD">
        <w:rPr>
          <w:bCs/>
          <w:spacing w:val="-3"/>
          <w:sz w:val="22"/>
        </w:rPr>
        <w:t xml:space="preserve">present </w:t>
      </w:r>
      <w:r w:rsidRPr="007B221F">
        <w:rPr>
          <w:bCs/>
          <w:spacing w:val="-3"/>
          <w:sz w:val="22"/>
        </w:rPr>
        <w:t>observational data</w:t>
      </w:r>
      <w:r>
        <w:rPr>
          <w:bCs/>
          <w:spacing w:val="-3"/>
          <w:sz w:val="22"/>
        </w:rPr>
        <w:t>;</w:t>
      </w:r>
      <w:r w:rsidRPr="007B221F">
        <w:rPr>
          <w:bCs/>
          <w:spacing w:val="-3"/>
          <w:sz w:val="22"/>
        </w:rPr>
        <w:t xml:space="preserve"> products for </w:t>
      </w:r>
      <w:r>
        <w:rPr>
          <w:bCs/>
          <w:spacing w:val="-3"/>
          <w:sz w:val="22"/>
        </w:rPr>
        <w:t>users</w:t>
      </w:r>
      <w:r w:rsidRPr="007B221F">
        <w:rPr>
          <w:bCs/>
          <w:spacing w:val="-3"/>
          <w:sz w:val="22"/>
        </w:rPr>
        <w:t xml:space="preserve"> will be adapted to their needs.</w:t>
      </w:r>
    </w:p>
    <w:p w:rsidR="00E014B9" w:rsidRDefault="00E014B9" w:rsidP="00E014B9">
      <w:pPr>
        <w:numPr>
          <w:ilvl w:val="0"/>
          <w:numId w:val="1"/>
        </w:numPr>
        <w:tabs>
          <w:tab w:val="clear" w:pos="117"/>
          <w:tab w:val="clear" w:pos="1140"/>
          <w:tab w:val="left" w:pos="330"/>
        </w:tabs>
        <w:ind w:left="360" w:hanging="360"/>
        <w:rPr>
          <w:bCs/>
          <w:spacing w:val="-3"/>
          <w:sz w:val="22"/>
        </w:rPr>
      </w:pPr>
      <w:r>
        <w:rPr>
          <w:sz w:val="22"/>
        </w:rPr>
        <w:t xml:space="preserve">Traditional </w:t>
      </w:r>
      <w:r w:rsidRPr="00107DCF">
        <w:rPr>
          <w:sz w:val="22"/>
        </w:rPr>
        <w:t>observing systems, providing observations of high quality, will be complemented by small inexpensive sensors that are mass-produced and installed on a variety of platforms; observations from these devices will be communicated automatically to central servers or databases; automated and autonomous calibration systems will be developed for some of these systems;</w:t>
      </w:r>
    </w:p>
    <w:p w:rsidR="00E014B9" w:rsidRPr="00B16648" w:rsidRDefault="00E014B9" w:rsidP="00E014B9">
      <w:pPr>
        <w:numPr>
          <w:ilvl w:val="0"/>
          <w:numId w:val="1"/>
        </w:numPr>
        <w:tabs>
          <w:tab w:val="clear" w:pos="117"/>
          <w:tab w:val="clear" w:pos="1140"/>
          <w:tab w:val="left" w:pos="330"/>
        </w:tabs>
        <w:ind w:left="360" w:hanging="360"/>
        <w:rPr>
          <w:bCs/>
          <w:spacing w:val="-3"/>
          <w:sz w:val="22"/>
        </w:rPr>
      </w:pPr>
      <w:r w:rsidRPr="00437DD2">
        <w:rPr>
          <w:sz w:val="22"/>
        </w:rPr>
        <w:lastRenderedPageBreak/>
        <w:t xml:space="preserve">Similarly, </w:t>
      </w:r>
      <w:r w:rsidR="00376F41">
        <w:rPr>
          <w:sz w:val="22"/>
        </w:rPr>
        <w:t xml:space="preserve">small inexpensive </w:t>
      </w:r>
      <w:r w:rsidRPr="00437DD2">
        <w:rPr>
          <w:sz w:val="22"/>
        </w:rPr>
        <w:t xml:space="preserve">sensors will be developed to measure </w:t>
      </w:r>
      <w:r w:rsidR="00437DD2">
        <w:rPr>
          <w:sz w:val="22"/>
        </w:rPr>
        <w:t>a broader range</w:t>
      </w:r>
      <w:r w:rsidR="00691B90">
        <w:rPr>
          <w:sz w:val="22"/>
        </w:rPr>
        <w:t xml:space="preserve"> of </w:t>
      </w:r>
      <w:r w:rsidRPr="00437DD2">
        <w:rPr>
          <w:sz w:val="22"/>
        </w:rPr>
        <w:t>geophysical variables</w:t>
      </w:r>
      <w:r w:rsidR="00437DD2">
        <w:rPr>
          <w:bCs/>
          <w:spacing w:val="-3"/>
          <w:sz w:val="22"/>
        </w:rPr>
        <w:t>.</w:t>
      </w:r>
    </w:p>
    <w:p w:rsidR="00E014B9" w:rsidRPr="005011EC" w:rsidRDefault="00E014B9" w:rsidP="00EC0D10">
      <w:pPr>
        <w:tabs>
          <w:tab w:val="left" w:pos="330"/>
        </w:tabs>
        <w:rPr>
          <w:bCs/>
          <w:spacing w:val="-3"/>
          <w:sz w:val="22"/>
        </w:rPr>
      </w:pPr>
    </w:p>
    <w:p w:rsidR="00E014B9" w:rsidRPr="005011EC" w:rsidRDefault="00E014B9" w:rsidP="00EC0D10">
      <w:pPr>
        <w:tabs>
          <w:tab w:val="left" w:pos="330"/>
        </w:tabs>
        <w:suppressAutoHyphens/>
        <w:rPr>
          <w:b/>
          <w:bCs/>
          <w:spacing w:val="-3"/>
          <w:sz w:val="22"/>
        </w:rPr>
      </w:pPr>
      <w:r w:rsidRPr="005011EC">
        <w:rPr>
          <w:b/>
          <w:bCs/>
          <w:spacing w:val="-3"/>
          <w:sz w:val="22"/>
        </w:rPr>
        <w:t>Consistency</w:t>
      </w:r>
      <w:r>
        <w:rPr>
          <w:b/>
          <w:bCs/>
          <w:spacing w:val="-3"/>
          <w:sz w:val="22"/>
        </w:rPr>
        <w:t>, continuity</w:t>
      </w:r>
      <w:r w:rsidRPr="005011EC">
        <w:rPr>
          <w:b/>
          <w:bCs/>
          <w:spacing w:val="-3"/>
          <w:sz w:val="22"/>
        </w:rPr>
        <w:t xml:space="preserve"> and homogeneity</w:t>
      </w:r>
    </w:p>
    <w:p w:rsidR="00E014B9" w:rsidRPr="005011EC" w:rsidRDefault="00E014B9" w:rsidP="00EC0D10">
      <w:pPr>
        <w:tabs>
          <w:tab w:val="left" w:pos="330"/>
        </w:tabs>
        <w:suppressAutoHyphens/>
        <w:rPr>
          <w:bCs/>
          <w:spacing w:val="-3"/>
          <w:sz w:val="22"/>
        </w:rPr>
      </w:pPr>
    </w:p>
    <w:p w:rsidR="00E014B9" w:rsidRDefault="00E014B9" w:rsidP="00E014B9">
      <w:pPr>
        <w:numPr>
          <w:ilvl w:val="0"/>
          <w:numId w:val="1"/>
        </w:numPr>
        <w:tabs>
          <w:tab w:val="clear" w:pos="117"/>
          <w:tab w:val="clear" w:pos="1140"/>
          <w:tab w:val="left" w:pos="330"/>
        </w:tabs>
        <w:ind w:left="360" w:hanging="360"/>
        <w:rPr>
          <w:sz w:val="22"/>
        </w:rPr>
      </w:pPr>
      <w:r w:rsidRPr="00273914">
        <w:rPr>
          <w:sz w:val="22"/>
          <w:highlight w:val="yellow"/>
        </w:rPr>
        <w:t xml:space="preserve">There will be increased standardization of instruments and observing </w:t>
      </w:r>
      <w:commentRangeStart w:id="2"/>
      <w:r w:rsidRPr="00273914">
        <w:rPr>
          <w:sz w:val="22"/>
          <w:highlight w:val="yellow"/>
        </w:rPr>
        <w:t>methods</w:t>
      </w:r>
      <w:commentRangeEnd w:id="2"/>
      <w:r>
        <w:rPr>
          <w:rStyle w:val="CommentReference"/>
          <w:rFonts w:ascii="Verdana" w:hAnsi="Verdana"/>
        </w:rPr>
        <w:commentReference w:id="2"/>
      </w:r>
      <w:r w:rsidRPr="005011EC">
        <w:rPr>
          <w:sz w:val="22"/>
        </w:rPr>
        <w:t>;</w:t>
      </w:r>
    </w:p>
    <w:p w:rsidR="00A547B2" w:rsidRDefault="00A547B2" w:rsidP="00A547B2">
      <w:pPr>
        <w:numPr>
          <w:ilvl w:val="0"/>
          <w:numId w:val="1"/>
        </w:numPr>
        <w:tabs>
          <w:tab w:val="clear" w:pos="117"/>
          <w:tab w:val="clear" w:pos="1140"/>
          <w:tab w:val="left" w:pos="330"/>
        </w:tabs>
        <w:ind w:left="360" w:hanging="360"/>
        <w:rPr>
          <w:sz w:val="22"/>
        </w:rPr>
      </w:pPr>
      <w:r>
        <w:rPr>
          <w:sz w:val="22"/>
        </w:rPr>
        <w:t>There will be growing reliance on reference networks to develop and establish standards serving as reference baseline</w:t>
      </w:r>
      <w:r w:rsidR="00707C2E">
        <w:rPr>
          <w:sz w:val="22"/>
        </w:rPr>
        <w:t>s</w:t>
      </w:r>
      <w:r>
        <w:rPr>
          <w:sz w:val="22"/>
        </w:rPr>
        <w:t>.</w:t>
      </w:r>
    </w:p>
    <w:p w:rsidR="00E014B9" w:rsidRPr="005011EC" w:rsidRDefault="00E014B9" w:rsidP="00E014B9">
      <w:pPr>
        <w:numPr>
          <w:ilvl w:val="0"/>
          <w:numId w:val="1"/>
        </w:numPr>
        <w:tabs>
          <w:tab w:val="clear" w:pos="117"/>
          <w:tab w:val="clear" w:pos="1140"/>
          <w:tab w:val="left" w:pos="330"/>
        </w:tabs>
        <w:ind w:left="360" w:hanging="360"/>
        <w:rPr>
          <w:sz w:val="22"/>
        </w:rPr>
      </w:pPr>
      <w:r w:rsidRPr="005011EC">
        <w:rPr>
          <w:sz w:val="22"/>
        </w:rPr>
        <w:t>There will be improvements in calibration of observations and the provision of metadata, to ensure data consistency and traceability to absolute standards;</w:t>
      </w:r>
    </w:p>
    <w:p w:rsidR="00E014B9" w:rsidRPr="002A79BB" w:rsidRDefault="00E014B9" w:rsidP="00E014B9">
      <w:pPr>
        <w:numPr>
          <w:ilvl w:val="0"/>
          <w:numId w:val="1"/>
        </w:numPr>
        <w:tabs>
          <w:tab w:val="clear" w:pos="117"/>
          <w:tab w:val="clear" w:pos="1140"/>
          <w:tab w:val="left" w:pos="330"/>
        </w:tabs>
        <w:ind w:left="360" w:hanging="360"/>
        <w:rPr>
          <w:bCs/>
          <w:sz w:val="22"/>
        </w:rPr>
      </w:pPr>
      <w:r w:rsidRPr="005011EC">
        <w:rPr>
          <w:sz w:val="22"/>
        </w:rPr>
        <w:t>There will be improved methods of quality control and characterization of errors of all observations;</w:t>
      </w:r>
    </w:p>
    <w:p w:rsidR="00E014B9" w:rsidRPr="005011EC" w:rsidRDefault="00E014B9" w:rsidP="00E014B9">
      <w:pPr>
        <w:numPr>
          <w:ilvl w:val="0"/>
          <w:numId w:val="1"/>
        </w:numPr>
        <w:tabs>
          <w:tab w:val="clear" w:pos="117"/>
          <w:tab w:val="clear" w:pos="1140"/>
          <w:tab w:val="left" w:pos="330"/>
        </w:tabs>
        <w:ind w:left="360" w:hanging="360"/>
        <w:rPr>
          <w:bCs/>
          <w:sz w:val="22"/>
        </w:rPr>
      </w:pPr>
      <w:r>
        <w:rPr>
          <w:sz w:val="22"/>
        </w:rPr>
        <w:t>There will be improvements in procedures to ensure continuity and robustness in the provision of observations</w:t>
      </w:r>
      <w:r w:rsidR="00A547B2">
        <w:rPr>
          <w:sz w:val="22"/>
        </w:rPr>
        <w:t>, including management of transitions when technologies change</w:t>
      </w:r>
      <w:r>
        <w:rPr>
          <w:sz w:val="22"/>
        </w:rPr>
        <w:t>;</w:t>
      </w:r>
    </w:p>
    <w:p w:rsidR="00E014B9" w:rsidRPr="005011EC" w:rsidRDefault="00E014B9" w:rsidP="00E014B9">
      <w:pPr>
        <w:numPr>
          <w:ilvl w:val="0"/>
          <w:numId w:val="1"/>
        </w:numPr>
        <w:tabs>
          <w:tab w:val="clear" w:pos="117"/>
          <w:tab w:val="clear" w:pos="1140"/>
          <w:tab w:val="left" w:pos="330"/>
        </w:tabs>
        <w:ind w:left="360" w:hanging="360"/>
        <w:rPr>
          <w:bCs/>
          <w:sz w:val="22"/>
        </w:rPr>
      </w:pPr>
      <w:r w:rsidRPr="005011EC">
        <w:rPr>
          <w:sz w:val="22"/>
        </w:rPr>
        <w:t>There will be increased interoperability, between existing observing systems and with newly implemented systems;</w:t>
      </w:r>
    </w:p>
    <w:p w:rsidR="00E014B9" w:rsidRDefault="00E014B9" w:rsidP="00E014B9">
      <w:pPr>
        <w:numPr>
          <w:ilvl w:val="0"/>
          <w:numId w:val="1"/>
        </w:numPr>
        <w:tabs>
          <w:tab w:val="clear" w:pos="117"/>
          <w:tab w:val="clear" w:pos="1140"/>
          <w:tab w:val="left" w:pos="330"/>
        </w:tabs>
        <w:ind w:left="360" w:hanging="360"/>
        <w:rPr>
          <w:sz w:val="22"/>
        </w:rPr>
      </w:pPr>
      <w:r w:rsidRPr="005011EC">
        <w:rPr>
          <w:sz w:val="22"/>
        </w:rPr>
        <w:t>There will be improved homogeneity of data formats and dissemination via the WIS</w:t>
      </w:r>
      <w:r>
        <w:rPr>
          <w:sz w:val="22"/>
        </w:rPr>
        <w:t>;</w:t>
      </w:r>
    </w:p>
    <w:p w:rsidR="00E5133F" w:rsidRPr="00E5133F" w:rsidRDefault="00E5133F" w:rsidP="00EC0D10">
      <w:pPr>
        <w:tabs>
          <w:tab w:val="left" w:pos="330"/>
        </w:tabs>
        <w:suppressAutoHyphens/>
        <w:rPr>
          <w:b/>
          <w:bCs/>
          <w:spacing w:val="-3"/>
          <w:sz w:val="22"/>
        </w:rPr>
      </w:pPr>
    </w:p>
    <w:p w:rsidR="00E5133F" w:rsidRPr="005011EC" w:rsidRDefault="00E5133F" w:rsidP="00EC0D10">
      <w:pPr>
        <w:tabs>
          <w:tab w:val="left" w:pos="330"/>
        </w:tabs>
        <w:suppressAutoHyphens/>
        <w:rPr>
          <w:bCs/>
          <w:spacing w:val="-3"/>
          <w:sz w:val="22"/>
        </w:rPr>
      </w:pPr>
    </w:p>
    <w:p w:rsidR="00AC74C9" w:rsidRDefault="00AC74C9" w:rsidP="00EC0D10">
      <w:pPr>
        <w:tabs>
          <w:tab w:val="left" w:pos="330"/>
        </w:tabs>
        <w:sectPr w:rsidR="00AC74C9">
          <w:pgSz w:w="12240" w:h="15840"/>
          <w:pgMar w:top="1440" w:right="1800" w:bottom="1440" w:left="1800" w:header="708" w:footer="708" w:gutter="0"/>
          <w:cols w:space="708"/>
          <w:docGrid w:linePitch="360"/>
        </w:sectPr>
      </w:pPr>
    </w:p>
    <w:p w:rsidR="00EC0D10" w:rsidRDefault="00E5133F" w:rsidP="00EC0D10">
      <w:pPr>
        <w:pStyle w:val="BodyText3"/>
        <w:tabs>
          <w:tab w:val="clear" w:pos="1276"/>
          <w:tab w:val="num" w:pos="720"/>
        </w:tabs>
        <w:rPr>
          <w:rFonts w:ascii="Arial Bold" w:hAnsi="Arial Bold" w:cs="Arial"/>
          <w:b/>
          <w:bCs/>
          <w:smallCaps/>
          <w:szCs w:val="22"/>
        </w:rPr>
      </w:pPr>
      <w:r>
        <w:rPr>
          <w:rFonts w:ascii="Arial Bold" w:hAnsi="Arial Bold" w:cs="Arial"/>
          <w:b/>
          <w:bCs/>
          <w:smallCaps/>
          <w:szCs w:val="22"/>
        </w:rPr>
        <w:lastRenderedPageBreak/>
        <w:t>2</w:t>
      </w:r>
      <w:r w:rsidR="00EC0D10" w:rsidRPr="00AE796F">
        <w:rPr>
          <w:rFonts w:ascii="Arial Bold" w:hAnsi="Arial Bold" w:cs="Arial"/>
          <w:b/>
          <w:bCs/>
          <w:smallCaps/>
          <w:szCs w:val="22"/>
        </w:rPr>
        <w:t xml:space="preserve">. </w:t>
      </w:r>
      <w:r w:rsidR="00EC0D10" w:rsidRPr="00AE796F">
        <w:rPr>
          <w:rFonts w:ascii="Arial Bold" w:hAnsi="Arial Bold" w:cs="Arial"/>
          <w:b/>
          <w:bCs/>
          <w:smallCaps/>
          <w:szCs w:val="22"/>
        </w:rPr>
        <w:tab/>
        <w:t>The surface-based component</w:t>
      </w:r>
    </w:p>
    <w:p w:rsidR="00EC0D10" w:rsidRDefault="00EC0D10" w:rsidP="00EC0D10">
      <w:pPr>
        <w:pStyle w:val="BodyText3"/>
        <w:tabs>
          <w:tab w:val="num" w:pos="840"/>
        </w:tabs>
        <w:rPr>
          <w:rFonts w:ascii="Arial Bold" w:hAnsi="Arial Bold" w:cs="Arial"/>
          <w:b/>
          <w:bCs/>
          <w:smallCaps/>
          <w:szCs w:val="22"/>
        </w:rPr>
      </w:pPr>
    </w:p>
    <w:tbl>
      <w:tblPr>
        <w:tblW w:w="14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3" w:author="Igor Zahumensky" w:date="2016-10-13T14:29:00Z">
          <w:tblPr>
            <w:tblW w:w="14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2029"/>
        <w:gridCol w:w="2849"/>
        <w:gridCol w:w="9619"/>
        <w:tblGridChange w:id="4">
          <w:tblGrid>
            <w:gridCol w:w="2029"/>
            <w:gridCol w:w="2849"/>
            <w:gridCol w:w="9619"/>
          </w:tblGrid>
        </w:tblGridChange>
      </w:tblGrid>
      <w:tr w:rsidR="00707C2E" w:rsidRPr="00AE796F" w:rsidTr="00424767">
        <w:trPr>
          <w:tblHeader/>
          <w:jc w:val="center"/>
          <w:trPrChange w:id="5" w:author="Igor Zahumensky" w:date="2016-10-13T14:29:00Z">
            <w:trPr>
              <w:tblHeader/>
            </w:trPr>
          </w:trPrChange>
        </w:trPr>
        <w:tc>
          <w:tcPr>
            <w:tcW w:w="2029" w:type="dxa"/>
            <w:tcBorders>
              <w:bottom w:val="single" w:sz="4" w:space="0" w:color="auto"/>
            </w:tcBorders>
            <w:shd w:val="clear" w:color="auto" w:fill="FFFF99"/>
            <w:vAlign w:val="center"/>
            <w:tcPrChange w:id="6" w:author="Igor Zahumensky" w:date="2016-10-13T14:29:00Z">
              <w:tcPr>
                <w:tcW w:w="2029" w:type="dxa"/>
                <w:tcBorders>
                  <w:bottom w:val="single" w:sz="4" w:space="0" w:color="auto"/>
                </w:tcBorders>
                <w:shd w:val="clear" w:color="auto" w:fill="FFFF99"/>
                <w:vAlign w:val="center"/>
              </w:tcPr>
            </w:tcPrChange>
          </w:tcPr>
          <w:p w:rsidR="00AC74C9" w:rsidRPr="00AE796F" w:rsidRDefault="00AC74C9" w:rsidP="00BC7B2E">
            <w:pPr>
              <w:tabs>
                <w:tab w:val="left" w:pos="851"/>
              </w:tabs>
              <w:jc w:val="left"/>
              <w:rPr>
                <w:szCs w:val="20"/>
              </w:rPr>
            </w:pPr>
            <w:bookmarkStart w:id="7" w:name="_GoBack"/>
            <w:r>
              <w:rPr>
                <w:b/>
                <w:szCs w:val="20"/>
              </w:rPr>
              <w:t xml:space="preserve">Instrument / </w:t>
            </w:r>
            <w:r w:rsidR="00707C2E">
              <w:rPr>
                <w:b/>
                <w:szCs w:val="20"/>
              </w:rPr>
              <w:t>o</w:t>
            </w:r>
            <w:r>
              <w:rPr>
                <w:b/>
                <w:szCs w:val="20"/>
              </w:rPr>
              <w:t>bservation</w:t>
            </w:r>
            <w:r w:rsidRPr="00AE796F">
              <w:rPr>
                <w:b/>
                <w:szCs w:val="20"/>
              </w:rPr>
              <w:t xml:space="preserve"> type:</w:t>
            </w:r>
          </w:p>
        </w:tc>
        <w:tc>
          <w:tcPr>
            <w:tcW w:w="2849" w:type="dxa"/>
            <w:tcBorders>
              <w:bottom w:val="single" w:sz="4" w:space="0" w:color="auto"/>
            </w:tcBorders>
            <w:shd w:val="clear" w:color="auto" w:fill="FFFF99"/>
            <w:vAlign w:val="center"/>
            <w:tcPrChange w:id="8" w:author="Igor Zahumensky" w:date="2016-10-13T14:29:00Z">
              <w:tcPr>
                <w:tcW w:w="2849" w:type="dxa"/>
                <w:tcBorders>
                  <w:bottom w:val="single" w:sz="4" w:space="0" w:color="auto"/>
                </w:tcBorders>
                <w:shd w:val="clear" w:color="auto" w:fill="FFFF99"/>
                <w:vAlign w:val="center"/>
              </w:tcPr>
            </w:tcPrChange>
          </w:tcPr>
          <w:p w:rsidR="00AC74C9" w:rsidRPr="00AE796F" w:rsidRDefault="00AC74C9" w:rsidP="00A547B2">
            <w:pPr>
              <w:tabs>
                <w:tab w:val="left" w:pos="851"/>
              </w:tabs>
              <w:jc w:val="left"/>
              <w:rPr>
                <w:szCs w:val="20"/>
              </w:rPr>
            </w:pPr>
            <w:r w:rsidRPr="00AE796F">
              <w:rPr>
                <w:b/>
                <w:bCs/>
                <w:szCs w:val="20"/>
              </w:rPr>
              <w:t>Geophysical variables and phenomena:</w:t>
            </w:r>
          </w:p>
        </w:tc>
        <w:tc>
          <w:tcPr>
            <w:tcW w:w="9619" w:type="dxa"/>
            <w:tcBorders>
              <w:bottom w:val="single" w:sz="4" w:space="0" w:color="auto"/>
            </w:tcBorders>
            <w:shd w:val="clear" w:color="auto" w:fill="FFFF99"/>
            <w:tcPrChange w:id="9" w:author="Igor Zahumensky" w:date="2016-10-13T14:29:00Z">
              <w:tcPr>
                <w:tcW w:w="9619" w:type="dxa"/>
                <w:tcBorders>
                  <w:bottom w:val="single" w:sz="4" w:space="0" w:color="auto"/>
                </w:tcBorders>
                <w:shd w:val="clear" w:color="auto" w:fill="FFFF99"/>
              </w:tcPr>
            </w:tcPrChange>
          </w:tcPr>
          <w:p w:rsidR="00AC74C9" w:rsidRPr="00AE796F" w:rsidRDefault="00AC74C9" w:rsidP="00BC7B2E">
            <w:pPr>
              <w:tabs>
                <w:tab w:val="left" w:pos="851"/>
              </w:tabs>
              <w:jc w:val="left"/>
              <w:rPr>
                <w:b/>
                <w:bCs/>
                <w:szCs w:val="20"/>
              </w:rPr>
            </w:pPr>
            <w:r>
              <w:rPr>
                <w:b/>
                <w:bCs/>
                <w:szCs w:val="20"/>
              </w:rPr>
              <w:t>Evolution and trends</w:t>
            </w:r>
          </w:p>
        </w:tc>
      </w:tr>
      <w:tr w:rsidR="00353B39" w:rsidRPr="00AE796F" w:rsidTr="00424767">
        <w:trPr>
          <w:jc w:val="center"/>
        </w:trPr>
        <w:tc>
          <w:tcPr>
            <w:tcW w:w="14497" w:type="dxa"/>
            <w:gridSpan w:val="3"/>
            <w:shd w:val="clear" w:color="auto" w:fill="A6A6A6"/>
            <w:vAlign w:val="center"/>
            <w:tcPrChange w:id="10" w:author="Igor Zahumensky" w:date="2016-10-13T14:29:00Z">
              <w:tcPr>
                <w:tcW w:w="14497" w:type="dxa"/>
                <w:gridSpan w:val="3"/>
                <w:shd w:val="clear" w:color="auto" w:fill="A6A6A6"/>
                <w:vAlign w:val="center"/>
              </w:tcPr>
            </w:tcPrChange>
          </w:tcPr>
          <w:p w:rsidR="00353B39" w:rsidRPr="00AE796F" w:rsidRDefault="00353B39" w:rsidP="00A547B2">
            <w:pPr>
              <w:tabs>
                <w:tab w:val="left" w:pos="851"/>
              </w:tabs>
              <w:jc w:val="left"/>
              <w:rPr>
                <w:b/>
                <w:i/>
                <w:szCs w:val="20"/>
              </w:rPr>
            </w:pPr>
            <w:r>
              <w:rPr>
                <w:b/>
                <w:szCs w:val="20"/>
              </w:rPr>
              <w:t>Upper air observations</w:t>
            </w:r>
          </w:p>
        </w:tc>
      </w:tr>
      <w:tr w:rsidR="00707C2E" w:rsidRPr="00AE796F" w:rsidTr="00424767">
        <w:trPr>
          <w:jc w:val="center"/>
        </w:trPr>
        <w:tc>
          <w:tcPr>
            <w:tcW w:w="2029" w:type="dxa"/>
            <w:tcPrChange w:id="11" w:author="Igor Zahumensky" w:date="2016-10-13T14:29:00Z">
              <w:tcPr>
                <w:tcW w:w="2029" w:type="dxa"/>
              </w:tcPr>
            </w:tcPrChange>
          </w:tcPr>
          <w:p w:rsidR="00353B39" w:rsidRPr="0030632A" w:rsidRDefault="00353B39" w:rsidP="00A547B2">
            <w:pPr>
              <w:tabs>
                <w:tab w:val="left" w:pos="851"/>
              </w:tabs>
              <w:jc w:val="left"/>
              <w:rPr>
                <w:color w:val="0070C0"/>
                <w:szCs w:val="20"/>
              </w:rPr>
            </w:pPr>
            <w:r w:rsidRPr="0030632A">
              <w:rPr>
                <w:color w:val="0070C0"/>
                <w:szCs w:val="20"/>
              </w:rPr>
              <w:t>Upper-air weather and climate observations</w:t>
            </w:r>
          </w:p>
        </w:tc>
        <w:tc>
          <w:tcPr>
            <w:tcW w:w="2849" w:type="dxa"/>
            <w:tcPrChange w:id="12" w:author="Igor Zahumensky" w:date="2016-10-13T14:29:00Z">
              <w:tcPr>
                <w:tcW w:w="2849" w:type="dxa"/>
              </w:tcPr>
            </w:tcPrChange>
          </w:tcPr>
          <w:p w:rsidR="00353B39" w:rsidRDefault="00353B39" w:rsidP="00A547B2">
            <w:pPr>
              <w:tabs>
                <w:tab w:val="left" w:pos="851"/>
              </w:tabs>
              <w:jc w:val="left"/>
              <w:rPr>
                <w:szCs w:val="20"/>
              </w:rPr>
            </w:pPr>
            <w:r w:rsidRPr="00AE796F">
              <w:rPr>
                <w:szCs w:val="20"/>
              </w:rPr>
              <w:t>Wind, temperature, humidity, pressure</w:t>
            </w:r>
          </w:p>
          <w:p w:rsidR="008752A3" w:rsidRPr="00AE796F" w:rsidRDefault="008752A3" w:rsidP="00A547B2">
            <w:pPr>
              <w:tabs>
                <w:tab w:val="left" w:pos="851"/>
              </w:tabs>
              <w:jc w:val="left"/>
              <w:rPr>
                <w:szCs w:val="20"/>
              </w:rPr>
            </w:pPr>
          </w:p>
        </w:tc>
        <w:tc>
          <w:tcPr>
            <w:tcW w:w="9619" w:type="dxa"/>
            <w:tcPrChange w:id="13" w:author="Igor Zahumensky" w:date="2016-10-13T14:29:00Z">
              <w:tcPr>
                <w:tcW w:w="9619" w:type="dxa"/>
              </w:tcPr>
            </w:tcPrChange>
          </w:tcPr>
          <w:p w:rsidR="004D56E6" w:rsidRDefault="004D56E6" w:rsidP="004D56E6">
            <w:pPr>
              <w:numPr>
                <w:ilvl w:val="0"/>
                <w:numId w:val="18"/>
              </w:numPr>
              <w:tabs>
                <w:tab w:val="clear" w:pos="1140"/>
                <w:tab w:val="left" w:pos="198"/>
                <w:tab w:val="left" w:pos="378"/>
              </w:tabs>
              <w:ind w:left="198" w:hanging="90"/>
              <w:rPr>
                <w:color w:val="0070C0"/>
                <w:szCs w:val="20"/>
              </w:rPr>
            </w:pPr>
            <w:r w:rsidRPr="004D56E6">
              <w:rPr>
                <w:color w:val="0070C0"/>
                <w:szCs w:val="20"/>
              </w:rPr>
              <w:t>Radiosond</w:t>
            </w:r>
            <w:r w:rsidR="00A547B2">
              <w:rPr>
                <w:color w:val="0070C0"/>
                <w:szCs w:val="20"/>
              </w:rPr>
              <w:t>e</w:t>
            </w:r>
            <w:r w:rsidRPr="004D56E6">
              <w:rPr>
                <w:color w:val="0070C0"/>
                <w:szCs w:val="20"/>
              </w:rPr>
              <w:t xml:space="preserve"> networks </w:t>
            </w:r>
            <w:r w:rsidR="00A547B2">
              <w:rPr>
                <w:color w:val="0070C0"/>
                <w:szCs w:val="20"/>
              </w:rPr>
              <w:t>w</w:t>
            </w:r>
            <w:r w:rsidRPr="004D56E6">
              <w:rPr>
                <w:color w:val="0070C0"/>
                <w:szCs w:val="20"/>
              </w:rPr>
              <w:t>ill be optimized, particularly in terms of horizontal spacing which will increase in data-dense areas, and taking account of observations available from other profiling systems</w:t>
            </w:r>
          </w:p>
          <w:p w:rsidR="00A547B2" w:rsidRDefault="00A547B2" w:rsidP="00A547B2">
            <w:pPr>
              <w:numPr>
                <w:ilvl w:val="0"/>
                <w:numId w:val="18"/>
              </w:numPr>
              <w:tabs>
                <w:tab w:val="clear" w:pos="1140"/>
                <w:tab w:val="left" w:pos="198"/>
                <w:tab w:val="left" w:pos="378"/>
              </w:tabs>
              <w:ind w:left="198" w:hanging="90"/>
              <w:rPr>
                <w:color w:val="0070C0"/>
                <w:szCs w:val="20"/>
              </w:rPr>
            </w:pPr>
            <w:r>
              <w:rPr>
                <w:color w:val="0070C0"/>
                <w:szCs w:val="20"/>
              </w:rPr>
              <w:t>Pr</w:t>
            </w:r>
            <w:r w:rsidRPr="004D56E6">
              <w:rPr>
                <w:color w:val="0070C0"/>
                <w:szCs w:val="20"/>
              </w:rPr>
              <w:t xml:space="preserve">ofiles from radiosondes </w:t>
            </w:r>
            <w:r>
              <w:rPr>
                <w:color w:val="0070C0"/>
                <w:szCs w:val="20"/>
              </w:rPr>
              <w:t>will be delivered at high</w:t>
            </w:r>
            <w:r w:rsidR="00707C2E">
              <w:rPr>
                <w:color w:val="0070C0"/>
                <w:szCs w:val="20"/>
              </w:rPr>
              <w:t xml:space="preserve">er </w:t>
            </w:r>
            <w:r>
              <w:rPr>
                <w:color w:val="0070C0"/>
                <w:szCs w:val="20"/>
              </w:rPr>
              <w:t>vertical resolution, as required by applications</w:t>
            </w:r>
          </w:p>
          <w:p w:rsidR="00A547B2" w:rsidRDefault="00A547B2" w:rsidP="00353B39">
            <w:pPr>
              <w:numPr>
                <w:ilvl w:val="0"/>
                <w:numId w:val="18"/>
              </w:numPr>
              <w:tabs>
                <w:tab w:val="clear" w:pos="1140"/>
                <w:tab w:val="left" w:pos="198"/>
                <w:tab w:val="left" w:pos="378"/>
              </w:tabs>
              <w:ind w:left="198" w:hanging="90"/>
              <w:rPr>
                <w:color w:val="0070C0"/>
                <w:szCs w:val="20"/>
              </w:rPr>
            </w:pPr>
            <w:r>
              <w:rPr>
                <w:color w:val="0070C0"/>
                <w:szCs w:val="20"/>
              </w:rPr>
              <w:t xml:space="preserve">The </w:t>
            </w:r>
            <w:r w:rsidR="00353B39" w:rsidRPr="00C738C9">
              <w:rPr>
                <w:color w:val="0070C0"/>
                <w:szCs w:val="20"/>
              </w:rPr>
              <w:t xml:space="preserve">GUAN network </w:t>
            </w:r>
            <w:r w:rsidR="00707C2E">
              <w:rPr>
                <w:color w:val="0070C0"/>
                <w:szCs w:val="20"/>
              </w:rPr>
              <w:t xml:space="preserve">will be </w:t>
            </w:r>
            <w:r w:rsidR="00353B39" w:rsidRPr="00C738C9">
              <w:rPr>
                <w:color w:val="0070C0"/>
                <w:szCs w:val="20"/>
              </w:rPr>
              <w:t>fully supported</w:t>
            </w:r>
            <w:r w:rsidR="00353B39">
              <w:rPr>
                <w:color w:val="0070C0"/>
                <w:szCs w:val="20"/>
              </w:rPr>
              <w:t xml:space="preserve"> as part of RBON</w:t>
            </w:r>
          </w:p>
          <w:p w:rsidR="00353B39" w:rsidRPr="00A547B2" w:rsidRDefault="00A547B2" w:rsidP="00A547B2">
            <w:pPr>
              <w:numPr>
                <w:ilvl w:val="0"/>
                <w:numId w:val="18"/>
              </w:numPr>
              <w:tabs>
                <w:tab w:val="clear" w:pos="1140"/>
                <w:tab w:val="left" w:pos="198"/>
                <w:tab w:val="left" w:pos="378"/>
              </w:tabs>
              <w:ind w:left="198" w:hanging="90"/>
              <w:rPr>
                <w:color w:val="0070C0"/>
                <w:szCs w:val="20"/>
              </w:rPr>
            </w:pPr>
            <w:r>
              <w:rPr>
                <w:color w:val="0070C0"/>
                <w:szCs w:val="20"/>
              </w:rPr>
              <w:t xml:space="preserve">The </w:t>
            </w:r>
            <w:r w:rsidRPr="00A547B2">
              <w:rPr>
                <w:color w:val="0070C0"/>
                <w:szCs w:val="20"/>
              </w:rPr>
              <w:t xml:space="preserve">GRUAN network </w:t>
            </w:r>
            <w:r>
              <w:rPr>
                <w:color w:val="0070C0"/>
                <w:szCs w:val="20"/>
              </w:rPr>
              <w:t>will be extended and will deliver observations of reference quality in support o</w:t>
            </w:r>
            <w:r w:rsidR="005F0702">
              <w:rPr>
                <w:color w:val="0070C0"/>
                <w:szCs w:val="20"/>
              </w:rPr>
              <w:t>f</w:t>
            </w:r>
            <w:r>
              <w:rPr>
                <w:color w:val="0070C0"/>
                <w:szCs w:val="20"/>
              </w:rPr>
              <w:t xml:space="preserve"> climate and other applications</w:t>
            </w:r>
          </w:p>
          <w:p w:rsidR="00353B39" w:rsidRDefault="00353B39" w:rsidP="00353B39">
            <w:pPr>
              <w:numPr>
                <w:ilvl w:val="0"/>
                <w:numId w:val="18"/>
              </w:numPr>
              <w:tabs>
                <w:tab w:val="clear" w:pos="1140"/>
                <w:tab w:val="left" w:pos="198"/>
                <w:tab w:val="left" w:pos="378"/>
              </w:tabs>
              <w:ind w:left="198" w:hanging="90"/>
              <w:rPr>
                <w:color w:val="0070C0"/>
                <w:szCs w:val="20"/>
              </w:rPr>
            </w:pPr>
            <w:r w:rsidRPr="00C738C9">
              <w:rPr>
                <w:color w:val="0070C0"/>
                <w:szCs w:val="20"/>
              </w:rPr>
              <w:t xml:space="preserve">Automated </w:t>
            </w:r>
            <w:proofErr w:type="spellStart"/>
            <w:r w:rsidRPr="00C738C9">
              <w:rPr>
                <w:color w:val="0070C0"/>
                <w:szCs w:val="20"/>
              </w:rPr>
              <w:t>sonde</w:t>
            </w:r>
            <w:proofErr w:type="spellEnd"/>
            <w:r w:rsidRPr="00C738C9">
              <w:rPr>
                <w:color w:val="0070C0"/>
                <w:szCs w:val="20"/>
              </w:rPr>
              <w:t xml:space="preserve"> systems </w:t>
            </w:r>
            <w:r w:rsidR="00A547B2">
              <w:rPr>
                <w:color w:val="0070C0"/>
                <w:szCs w:val="20"/>
              </w:rPr>
              <w:t xml:space="preserve">will be </w:t>
            </w:r>
            <w:r w:rsidRPr="00C738C9">
              <w:rPr>
                <w:color w:val="0070C0"/>
                <w:szCs w:val="20"/>
              </w:rPr>
              <w:t>deployed at remote locations</w:t>
            </w:r>
          </w:p>
          <w:p w:rsidR="00A547B2" w:rsidRPr="00C738C9" w:rsidRDefault="00A547B2" w:rsidP="00353B39">
            <w:pPr>
              <w:numPr>
                <w:ilvl w:val="0"/>
                <w:numId w:val="18"/>
              </w:numPr>
              <w:tabs>
                <w:tab w:val="clear" w:pos="1140"/>
                <w:tab w:val="left" w:pos="198"/>
                <w:tab w:val="left" w:pos="378"/>
              </w:tabs>
              <w:ind w:left="198" w:hanging="90"/>
              <w:rPr>
                <w:color w:val="0070C0"/>
                <w:szCs w:val="20"/>
              </w:rPr>
            </w:pPr>
            <w:r>
              <w:rPr>
                <w:color w:val="FF0000"/>
                <w:szCs w:val="20"/>
              </w:rPr>
              <w:t>Targeted dropsondes will continue to be used and may evolved into air</w:t>
            </w:r>
            <w:r w:rsidR="00707C2E">
              <w:rPr>
                <w:color w:val="FF0000"/>
                <w:szCs w:val="20"/>
              </w:rPr>
              <w:t>-</w:t>
            </w:r>
            <w:r>
              <w:rPr>
                <w:color w:val="FF0000"/>
                <w:szCs w:val="20"/>
              </w:rPr>
              <w:t>deployed UAVs</w:t>
            </w:r>
          </w:p>
          <w:p w:rsidR="00A547B2" w:rsidRDefault="00A547B2" w:rsidP="00353B39">
            <w:pPr>
              <w:numPr>
                <w:ilvl w:val="0"/>
                <w:numId w:val="18"/>
              </w:numPr>
              <w:tabs>
                <w:tab w:val="clear" w:pos="1140"/>
                <w:tab w:val="left" w:pos="198"/>
                <w:tab w:val="left" w:pos="378"/>
              </w:tabs>
              <w:ind w:left="198" w:hanging="90"/>
              <w:rPr>
                <w:color w:val="0070C0"/>
                <w:szCs w:val="20"/>
              </w:rPr>
            </w:pPr>
            <w:r>
              <w:rPr>
                <w:color w:val="0070C0"/>
                <w:szCs w:val="20"/>
              </w:rPr>
              <w:t>R</w:t>
            </w:r>
            <w:r w:rsidR="00353B39" w:rsidRPr="00C738C9">
              <w:rPr>
                <w:color w:val="0070C0"/>
                <w:szCs w:val="20"/>
              </w:rPr>
              <w:t xml:space="preserve">emote radiosondes </w:t>
            </w:r>
            <w:r>
              <w:rPr>
                <w:color w:val="0070C0"/>
                <w:szCs w:val="20"/>
              </w:rPr>
              <w:t>stations will be retained and protected</w:t>
            </w:r>
          </w:p>
          <w:p w:rsidR="00A547B2" w:rsidRPr="00A547B2" w:rsidRDefault="00A547B2" w:rsidP="00CE50D5">
            <w:pPr>
              <w:numPr>
                <w:ilvl w:val="0"/>
                <w:numId w:val="18"/>
              </w:numPr>
              <w:tabs>
                <w:tab w:val="clear" w:pos="1140"/>
                <w:tab w:val="left" w:pos="198"/>
                <w:tab w:val="left" w:pos="378"/>
              </w:tabs>
              <w:ind w:left="18" w:hanging="90"/>
              <w:rPr>
                <w:color w:val="0070C0"/>
                <w:szCs w:val="20"/>
                <w:lang w:val="en-US"/>
              </w:rPr>
            </w:pPr>
            <w:r w:rsidRPr="00A547B2">
              <w:rPr>
                <w:color w:val="0070C0"/>
                <w:szCs w:val="20"/>
                <w:lang w:val="en-US"/>
              </w:rPr>
              <w:t>Support for small islands and developing states will include</w:t>
            </w:r>
            <w:r w:rsidR="00707C2E">
              <w:rPr>
                <w:color w:val="0070C0"/>
                <w:szCs w:val="20"/>
                <w:lang w:val="en-US"/>
              </w:rPr>
              <w:t>:</w:t>
            </w:r>
            <w:r w:rsidRPr="00A547B2">
              <w:rPr>
                <w:color w:val="0070C0"/>
                <w:szCs w:val="20"/>
                <w:lang w:val="en-US"/>
              </w:rPr>
              <w:t xml:space="preserve"> improved communications, sustainable power supplies, and training in measurement methods and instrument maintenance</w:t>
            </w:r>
          </w:p>
          <w:p w:rsidR="00E014B9" w:rsidRPr="00631BBC" w:rsidRDefault="00E014B9" w:rsidP="00A547B2">
            <w:pPr>
              <w:tabs>
                <w:tab w:val="left" w:pos="198"/>
              </w:tabs>
              <w:ind w:left="18"/>
              <w:rPr>
                <w:color w:val="0070C0"/>
                <w:szCs w:val="20"/>
              </w:rPr>
            </w:pPr>
          </w:p>
        </w:tc>
      </w:tr>
      <w:tr w:rsidR="00707C2E" w:rsidRPr="00AE796F" w:rsidTr="00424767">
        <w:trPr>
          <w:jc w:val="center"/>
        </w:trPr>
        <w:tc>
          <w:tcPr>
            <w:tcW w:w="2029" w:type="dxa"/>
            <w:tcPrChange w:id="14" w:author="Igor Zahumensky" w:date="2016-10-13T14:29:00Z">
              <w:tcPr>
                <w:tcW w:w="2029" w:type="dxa"/>
              </w:tcPr>
            </w:tcPrChange>
          </w:tcPr>
          <w:p w:rsidR="00353B39" w:rsidRPr="00AE796F" w:rsidRDefault="00353B39" w:rsidP="00C6050F">
            <w:pPr>
              <w:tabs>
                <w:tab w:val="left" w:pos="851"/>
              </w:tabs>
              <w:jc w:val="left"/>
              <w:rPr>
                <w:szCs w:val="20"/>
              </w:rPr>
            </w:pPr>
            <w:r w:rsidRPr="00AE796F">
              <w:rPr>
                <w:szCs w:val="20"/>
              </w:rPr>
              <w:t>Aircraft</w:t>
            </w:r>
            <w:r>
              <w:rPr>
                <w:szCs w:val="20"/>
              </w:rPr>
              <w:t>-based observations</w:t>
            </w:r>
          </w:p>
        </w:tc>
        <w:tc>
          <w:tcPr>
            <w:tcW w:w="2849" w:type="dxa"/>
            <w:tcPrChange w:id="15" w:author="Igor Zahumensky" w:date="2016-10-13T14:29:00Z">
              <w:tcPr>
                <w:tcW w:w="2849" w:type="dxa"/>
              </w:tcPr>
            </w:tcPrChange>
          </w:tcPr>
          <w:p w:rsidR="006E0467" w:rsidRDefault="006E0467" w:rsidP="00A547B2">
            <w:pPr>
              <w:jc w:val="left"/>
            </w:pPr>
            <w:r w:rsidRPr="00AE796F">
              <w:rPr>
                <w:szCs w:val="20"/>
              </w:rPr>
              <w:t xml:space="preserve">Wind, temperature, </w:t>
            </w:r>
            <w:r w:rsidRPr="00D075AC">
              <w:rPr>
                <w:color w:val="FF0000"/>
                <w:szCs w:val="20"/>
              </w:rPr>
              <w:t xml:space="preserve"> </w:t>
            </w:r>
            <w:r w:rsidRPr="00AE796F">
              <w:rPr>
                <w:szCs w:val="20"/>
              </w:rPr>
              <w:t xml:space="preserve">pressure, humidity, turbulence, icing, </w:t>
            </w:r>
            <w:r w:rsidR="00A547B2">
              <w:rPr>
                <w:szCs w:val="20"/>
              </w:rPr>
              <w:t xml:space="preserve">precipitation, </w:t>
            </w:r>
            <w:r>
              <w:rPr>
                <w:szCs w:val="20"/>
              </w:rPr>
              <w:t>volcanic ash</w:t>
            </w:r>
            <w:r w:rsidR="00A547B2">
              <w:rPr>
                <w:szCs w:val="20"/>
              </w:rPr>
              <w:t xml:space="preserve"> and gases,</w:t>
            </w:r>
            <w:r w:rsidRPr="00FE5DA9">
              <w:rPr>
                <w:color w:val="FF0000"/>
                <w:szCs w:val="20"/>
              </w:rPr>
              <w:t xml:space="preserve"> </w:t>
            </w:r>
            <w:r>
              <w:rPr>
                <w:szCs w:val="20"/>
              </w:rPr>
              <w:t xml:space="preserve"> </w:t>
            </w:r>
            <w:r w:rsidRPr="00AE796F">
              <w:rPr>
                <w:szCs w:val="20"/>
              </w:rPr>
              <w:t>and atmospheric composition variables (aerosol</w:t>
            </w:r>
            <w:r w:rsidR="00307653">
              <w:rPr>
                <w:szCs w:val="20"/>
              </w:rPr>
              <w:t xml:space="preserve"> variables</w:t>
            </w:r>
            <w:r w:rsidRPr="00AE796F">
              <w:rPr>
                <w:szCs w:val="20"/>
              </w:rPr>
              <w:t xml:space="preserve">, </w:t>
            </w:r>
            <w:r w:rsidR="00A547B2">
              <w:rPr>
                <w:szCs w:val="20"/>
              </w:rPr>
              <w:t xml:space="preserve">ozone, </w:t>
            </w:r>
            <w:r w:rsidRPr="00AE796F">
              <w:rPr>
                <w:szCs w:val="20"/>
              </w:rPr>
              <w:t xml:space="preserve">greenhouse gases, </w:t>
            </w:r>
            <w:r w:rsidR="00133527">
              <w:rPr>
                <w:szCs w:val="20"/>
              </w:rPr>
              <w:t>precipitation chemistry</w:t>
            </w:r>
            <w:r w:rsidR="00307653">
              <w:rPr>
                <w:szCs w:val="20"/>
              </w:rPr>
              <w:t xml:space="preserve"> variables</w:t>
            </w:r>
            <w:r w:rsidR="00133527">
              <w:rPr>
                <w:szCs w:val="20"/>
              </w:rPr>
              <w:t xml:space="preserve">, </w:t>
            </w:r>
            <w:r w:rsidRPr="00AE796F">
              <w:rPr>
                <w:szCs w:val="20"/>
              </w:rPr>
              <w:t>reactive gases)</w:t>
            </w:r>
          </w:p>
          <w:p w:rsidR="00353B39" w:rsidRPr="00AE796F" w:rsidRDefault="00353B39" w:rsidP="00A547B2">
            <w:pPr>
              <w:tabs>
                <w:tab w:val="left" w:pos="851"/>
              </w:tabs>
              <w:jc w:val="left"/>
              <w:rPr>
                <w:szCs w:val="20"/>
              </w:rPr>
            </w:pPr>
          </w:p>
        </w:tc>
        <w:tc>
          <w:tcPr>
            <w:tcW w:w="9619" w:type="dxa"/>
            <w:tcPrChange w:id="16" w:author="Igor Zahumensky" w:date="2016-10-13T14:29:00Z">
              <w:tcPr>
                <w:tcW w:w="9619" w:type="dxa"/>
              </w:tcPr>
            </w:tcPrChange>
          </w:tcPr>
          <w:p w:rsidR="006E0467" w:rsidRPr="00065222" w:rsidRDefault="006E0467" w:rsidP="006E0467">
            <w:pPr>
              <w:numPr>
                <w:ilvl w:val="0"/>
                <w:numId w:val="26"/>
              </w:numPr>
              <w:tabs>
                <w:tab w:val="clear" w:pos="1140"/>
              </w:tabs>
              <w:spacing w:line="276" w:lineRule="auto"/>
              <w:ind w:left="165" w:hanging="135"/>
              <w:contextualSpacing/>
              <w:jc w:val="left"/>
              <w:rPr>
                <w:color w:val="FF0000"/>
                <w:szCs w:val="20"/>
              </w:rPr>
            </w:pPr>
            <w:commentRangeStart w:id="17"/>
            <w:r w:rsidRPr="00065222">
              <w:rPr>
                <w:color w:val="FF0000"/>
                <w:szCs w:val="20"/>
              </w:rPr>
              <w:t>Global coverage from several regional aircraft-based observing (ABO) programmes</w:t>
            </w:r>
            <w:r w:rsidR="00A547B2">
              <w:rPr>
                <w:color w:val="FF0000"/>
                <w:szCs w:val="20"/>
              </w:rPr>
              <w:t xml:space="preserve"> - </w:t>
            </w:r>
            <w:r w:rsidRPr="00065222">
              <w:rPr>
                <w:color w:val="FF0000"/>
                <w:szCs w:val="20"/>
              </w:rPr>
              <w:t>expansion of current (regional) programmes, development of new (regional) programmes</w:t>
            </w:r>
            <w:r>
              <w:rPr>
                <w:color w:val="FF0000"/>
                <w:szCs w:val="20"/>
              </w:rPr>
              <w:t xml:space="preserve"> covering data sparse regions</w:t>
            </w:r>
            <w:r w:rsidRPr="00065222">
              <w:rPr>
                <w:color w:val="FF0000"/>
                <w:szCs w:val="20"/>
              </w:rPr>
              <w:t>.</w:t>
            </w:r>
          </w:p>
          <w:p w:rsidR="006E0467" w:rsidRPr="00065222" w:rsidRDefault="006E0467" w:rsidP="006E0467">
            <w:pPr>
              <w:numPr>
                <w:ilvl w:val="0"/>
                <w:numId w:val="26"/>
              </w:numPr>
              <w:tabs>
                <w:tab w:val="clear" w:pos="1140"/>
              </w:tabs>
              <w:spacing w:line="276" w:lineRule="auto"/>
              <w:ind w:left="165" w:hanging="135"/>
              <w:contextualSpacing/>
              <w:jc w:val="left"/>
              <w:rPr>
                <w:color w:val="FF0000"/>
                <w:szCs w:val="20"/>
              </w:rPr>
            </w:pPr>
            <w:r w:rsidRPr="00065222">
              <w:rPr>
                <w:color w:val="FF0000"/>
                <w:szCs w:val="20"/>
              </w:rPr>
              <w:t>The ABO Programme achieves 500,000 vertical profiles per day</w:t>
            </w:r>
            <w:r w:rsidR="00133527">
              <w:rPr>
                <w:color w:val="FF0000"/>
                <w:szCs w:val="20"/>
              </w:rPr>
              <w:t>,</w:t>
            </w:r>
            <w:r w:rsidRPr="00065222">
              <w:rPr>
                <w:color w:val="FF0000"/>
                <w:szCs w:val="20"/>
              </w:rPr>
              <w:t xml:space="preserve"> with </w:t>
            </w:r>
            <w:r w:rsidR="00133527">
              <w:rPr>
                <w:color w:val="FF0000"/>
                <w:szCs w:val="20"/>
              </w:rPr>
              <w:t>humidity m</w:t>
            </w:r>
            <w:r w:rsidRPr="00065222">
              <w:rPr>
                <w:color w:val="FF0000"/>
                <w:szCs w:val="20"/>
              </w:rPr>
              <w:t>easurement</w:t>
            </w:r>
            <w:r w:rsidR="00133527">
              <w:rPr>
                <w:color w:val="FF0000"/>
                <w:szCs w:val="20"/>
              </w:rPr>
              <w:t>s</w:t>
            </w:r>
            <w:r w:rsidRPr="00065222">
              <w:rPr>
                <w:color w:val="FF0000"/>
                <w:szCs w:val="20"/>
              </w:rPr>
              <w:t xml:space="preserve">, </w:t>
            </w:r>
            <w:r w:rsidR="00133527">
              <w:rPr>
                <w:color w:val="FF0000"/>
                <w:szCs w:val="20"/>
              </w:rPr>
              <w:t xml:space="preserve">and </w:t>
            </w:r>
            <w:r w:rsidRPr="00065222">
              <w:rPr>
                <w:color w:val="FF0000"/>
                <w:szCs w:val="20"/>
              </w:rPr>
              <w:t>almost evenly distributed among all WMO Regions.</w:t>
            </w:r>
          </w:p>
          <w:p w:rsidR="006E0467" w:rsidRPr="00065222" w:rsidRDefault="006E0467" w:rsidP="006E0467">
            <w:pPr>
              <w:numPr>
                <w:ilvl w:val="0"/>
                <w:numId w:val="25"/>
              </w:numPr>
              <w:tabs>
                <w:tab w:val="clear" w:pos="1140"/>
                <w:tab w:val="left" w:pos="167"/>
              </w:tabs>
              <w:ind w:left="167" w:hanging="142"/>
              <w:rPr>
                <w:color w:val="FF0000"/>
                <w:szCs w:val="20"/>
              </w:rPr>
            </w:pPr>
            <w:r>
              <w:rPr>
                <w:color w:val="FF0000"/>
                <w:szCs w:val="20"/>
              </w:rPr>
              <w:t>ABO systems</w:t>
            </w:r>
            <w:r w:rsidRPr="00065222">
              <w:rPr>
                <w:color w:val="FF0000"/>
                <w:szCs w:val="20"/>
              </w:rPr>
              <w:t xml:space="preserve"> expected to be a</w:t>
            </w:r>
            <w:r>
              <w:rPr>
                <w:color w:val="FF0000"/>
                <w:szCs w:val="20"/>
              </w:rPr>
              <w:t>mong the</w:t>
            </w:r>
            <w:r w:rsidRPr="00065222">
              <w:rPr>
                <w:color w:val="FF0000"/>
                <w:szCs w:val="20"/>
              </w:rPr>
              <w:t xml:space="preserve"> </w:t>
            </w:r>
            <w:r>
              <w:rPr>
                <w:color w:val="FF0000"/>
                <w:szCs w:val="20"/>
              </w:rPr>
              <w:t>basic</w:t>
            </w:r>
            <w:r w:rsidRPr="00065222">
              <w:rPr>
                <w:color w:val="FF0000"/>
                <w:szCs w:val="20"/>
              </w:rPr>
              <w:t xml:space="preserve"> </w:t>
            </w:r>
            <w:r>
              <w:rPr>
                <w:color w:val="FF0000"/>
                <w:szCs w:val="20"/>
              </w:rPr>
              <w:t>aircraft systems</w:t>
            </w:r>
            <w:r w:rsidRPr="00065222">
              <w:rPr>
                <w:color w:val="FF0000"/>
                <w:szCs w:val="20"/>
              </w:rPr>
              <w:t xml:space="preserve"> </w:t>
            </w:r>
            <w:r>
              <w:rPr>
                <w:color w:val="FF0000"/>
                <w:szCs w:val="20"/>
              </w:rPr>
              <w:t xml:space="preserve">in </w:t>
            </w:r>
            <w:r w:rsidRPr="00065222">
              <w:rPr>
                <w:color w:val="FF0000"/>
                <w:szCs w:val="20"/>
              </w:rPr>
              <w:t xml:space="preserve">newly manufactured commercial </w:t>
            </w:r>
            <w:proofErr w:type="gramStart"/>
            <w:r w:rsidRPr="00065222">
              <w:rPr>
                <w:color w:val="FF0000"/>
                <w:szCs w:val="20"/>
              </w:rPr>
              <w:t>aircraft</w:t>
            </w:r>
            <w:r>
              <w:rPr>
                <w:color w:val="FF0000"/>
                <w:szCs w:val="20"/>
              </w:rPr>
              <w:t xml:space="preserve"> </w:t>
            </w:r>
            <w:r w:rsidRPr="00065222">
              <w:rPr>
                <w:color w:val="FF0000"/>
                <w:szCs w:val="20"/>
              </w:rPr>
              <w:t xml:space="preserve"> to</w:t>
            </w:r>
            <w:proofErr w:type="gramEnd"/>
            <w:r w:rsidRPr="00065222">
              <w:rPr>
                <w:color w:val="FF0000"/>
                <w:szCs w:val="20"/>
              </w:rPr>
              <w:t xml:space="preserve"> maximize aviation safety and efficiency</w:t>
            </w:r>
            <w:r>
              <w:rPr>
                <w:color w:val="FF0000"/>
                <w:szCs w:val="20"/>
              </w:rPr>
              <w:t xml:space="preserve">, </w:t>
            </w:r>
            <w:r w:rsidRPr="00065222">
              <w:rPr>
                <w:color w:val="FF0000"/>
                <w:szCs w:val="20"/>
              </w:rPr>
              <w:t xml:space="preserve">for modernized navigation systems and Air Traffic Management </w:t>
            </w:r>
            <w:r>
              <w:rPr>
                <w:color w:val="FF0000"/>
                <w:szCs w:val="20"/>
              </w:rPr>
              <w:t>(ATM) and to provide</w:t>
            </w:r>
            <w:r w:rsidRPr="00065222">
              <w:rPr>
                <w:color w:val="FF0000"/>
                <w:szCs w:val="20"/>
              </w:rPr>
              <w:t xml:space="preserve"> high resolution</w:t>
            </w:r>
            <w:r>
              <w:rPr>
                <w:color w:val="FF0000"/>
                <w:szCs w:val="20"/>
              </w:rPr>
              <w:t xml:space="preserve"> data</w:t>
            </w:r>
            <w:r w:rsidRPr="00065222">
              <w:rPr>
                <w:color w:val="FF0000"/>
                <w:szCs w:val="20"/>
              </w:rPr>
              <w:t>.</w:t>
            </w:r>
            <w:r>
              <w:rPr>
                <w:color w:val="FF0000"/>
                <w:szCs w:val="20"/>
              </w:rPr>
              <w:t xml:space="preserve"> Activation on request.</w:t>
            </w:r>
          </w:p>
          <w:p w:rsidR="006E0467" w:rsidRPr="00065222" w:rsidRDefault="006E0467" w:rsidP="006E0467">
            <w:pPr>
              <w:numPr>
                <w:ilvl w:val="0"/>
                <w:numId w:val="25"/>
              </w:numPr>
              <w:tabs>
                <w:tab w:val="clear" w:pos="1140"/>
                <w:tab w:val="left" w:pos="167"/>
              </w:tabs>
              <w:ind w:left="167" w:hanging="142"/>
              <w:rPr>
                <w:color w:val="FF0000"/>
                <w:szCs w:val="20"/>
              </w:rPr>
            </w:pPr>
            <w:r>
              <w:rPr>
                <w:color w:val="FF0000"/>
                <w:szCs w:val="20"/>
              </w:rPr>
              <w:t>ABO</w:t>
            </w:r>
            <w:r w:rsidR="00707C2E">
              <w:rPr>
                <w:color w:val="FF0000"/>
                <w:szCs w:val="20"/>
              </w:rPr>
              <w:t>-</w:t>
            </w:r>
            <w:r>
              <w:rPr>
                <w:color w:val="FF0000"/>
                <w:szCs w:val="20"/>
              </w:rPr>
              <w:t>generated observations transmitted in real-time during flight, to be received by ATM and aircraft flying in n</w:t>
            </w:r>
            <w:r w:rsidR="00133527">
              <w:rPr>
                <w:color w:val="FF0000"/>
                <w:szCs w:val="20"/>
              </w:rPr>
              <w:t>eigh</w:t>
            </w:r>
            <w:r>
              <w:rPr>
                <w:color w:val="FF0000"/>
                <w:szCs w:val="20"/>
              </w:rPr>
              <w:t>bouring air space, displayed in cockpit.</w:t>
            </w:r>
          </w:p>
          <w:p w:rsidR="006E0467" w:rsidRPr="00065222" w:rsidRDefault="006E0467" w:rsidP="006E0467">
            <w:pPr>
              <w:numPr>
                <w:ilvl w:val="0"/>
                <w:numId w:val="26"/>
              </w:numPr>
              <w:tabs>
                <w:tab w:val="clear" w:pos="1140"/>
              </w:tabs>
              <w:spacing w:line="276" w:lineRule="auto"/>
              <w:ind w:left="165" w:hanging="135"/>
              <w:contextualSpacing/>
              <w:jc w:val="left"/>
              <w:rPr>
                <w:color w:val="FF0000"/>
                <w:szCs w:val="20"/>
              </w:rPr>
            </w:pPr>
            <w:r w:rsidRPr="00065222">
              <w:rPr>
                <w:color w:val="FF0000"/>
                <w:szCs w:val="20"/>
              </w:rPr>
              <w:t>Aircraft fly at higher altitudes (environment, separation) providing profiles with data higher in the atmosphere.</w:t>
            </w:r>
          </w:p>
          <w:p w:rsidR="006E0467" w:rsidRPr="00221F7E" w:rsidRDefault="006E0467" w:rsidP="006E0467">
            <w:pPr>
              <w:numPr>
                <w:ilvl w:val="0"/>
                <w:numId w:val="25"/>
              </w:numPr>
              <w:tabs>
                <w:tab w:val="clear" w:pos="1140"/>
                <w:tab w:val="left" w:pos="167"/>
              </w:tabs>
              <w:ind w:left="167" w:hanging="142"/>
              <w:rPr>
                <w:color w:val="FF0000"/>
                <w:szCs w:val="20"/>
              </w:rPr>
            </w:pPr>
            <w:r w:rsidRPr="00065222">
              <w:rPr>
                <w:color w:val="FF0000"/>
                <w:szCs w:val="20"/>
              </w:rPr>
              <w:t xml:space="preserve">Globally integrated </w:t>
            </w:r>
            <w:r>
              <w:rPr>
                <w:color w:val="FF0000"/>
                <w:szCs w:val="20"/>
              </w:rPr>
              <w:t xml:space="preserve">NMHS- and non-NMHS ABO </w:t>
            </w:r>
            <w:r w:rsidRPr="00065222">
              <w:rPr>
                <w:color w:val="FF0000"/>
                <w:szCs w:val="20"/>
              </w:rPr>
              <w:t xml:space="preserve">system </w:t>
            </w:r>
            <w:r w:rsidRPr="00221F7E">
              <w:rPr>
                <w:color w:val="FF0000"/>
                <w:szCs w:val="20"/>
              </w:rPr>
              <w:t xml:space="preserve">ABO observations (semi-)online distributed on internet for </w:t>
            </w:r>
            <w:r>
              <w:rPr>
                <w:color w:val="FF0000"/>
                <w:szCs w:val="20"/>
              </w:rPr>
              <w:t xml:space="preserve">general </w:t>
            </w:r>
            <w:r w:rsidRPr="00221F7E">
              <w:rPr>
                <w:color w:val="FF0000"/>
                <w:szCs w:val="20"/>
              </w:rPr>
              <w:t>public information via dedicated apps.</w:t>
            </w:r>
          </w:p>
          <w:p w:rsidR="00A547B2" w:rsidRPr="00A547B2" w:rsidRDefault="006E0467" w:rsidP="00A547B2">
            <w:pPr>
              <w:numPr>
                <w:ilvl w:val="0"/>
                <w:numId w:val="25"/>
              </w:numPr>
              <w:tabs>
                <w:tab w:val="clear" w:pos="1140"/>
                <w:tab w:val="left" w:pos="167"/>
              </w:tabs>
              <w:ind w:left="167" w:hanging="142"/>
              <w:rPr>
                <w:color w:val="FF0000"/>
                <w:szCs w:val="20"/>
              </w:rPr>
            </w:pPr>
            <w:r w:rsidRPr="00A11F34">
              <w:rPr>
                <w:color w:val="FF0000"/>
                <w:szCs w:val="20"/>
              </w:rPr>
              <w:t xml:space="preserve">Flexible adaptation </w:t>
            </w:r>
            <w:r w:rsidR="00707C2E">
              <w:rPr>
                <w:color w:val="FF0000"/>
                <w:szCs w:val="20"/>
              </w:rPr>
              <w:t xml:space="preserve">of </w:t>
            </w:r>
            <w:r w:rsidRPr="00A11F34">
              <w:rPr>
                <w:color w:val="FF0000"/>
                <w:szCs w:val="20"/>
              </w:rPr>
              <w:t>ABO systems to user requirements by the use of geographic</w:t>
            </w:r>
            <w:r>
              <w:rPr>
                <w:color w:val="FF0000"/>
                <w:szCs w:val="20"/>
              </w:rPr>
              <w:t>ally distributed optimization systems for optimal and cost</w:t>
            </w:r>
            <w:r w:rsidR="00707C2E">
              <w:rPr>
                <w:color w:val="FF0000"/>
                <w:szCs w:val="20"/>
              </w:rPr>
              <w:t>-</w:t>
            </w:r>
            <w:r>
              <w:rPr>
                <w:color w:val="FF0000"/>
                <w:szCs w:val="20"/>
              </w:rPr>
              <w:t>effective global coverage</w:t>
            </w:r>
            <w:r w:rsidRPr="00065222">
              <w:rPr>
                <w:color w:val="FF0000"/>
                <w:szCs w:val="20"/>
              </w:rPr>
              <w:t>.</w:t>
            </w:r>
          </w:p>
          <w:p w:rsidR="006E0467" w:rsidRPr="00065222" w:rsidRDefault="006E0467" w:rsidP="006E0467">
            <w:pPr>
              <w:numPr>
                <w:ilvl w:val="0"/>
                <w:numId w:val="25"/>
              </w:numPr>
              <w:tabs>
                <w:tab w:val="clear" w:pos="1140"/>
                <w:tab w:val="left" w:pos="167"/>
              </w:tabs>
              <w:ind w:left="167" w:hanging="142"/>
              <w:rPr>
                <w:color w:val="FF0000"/>
                <w:szCs w:val="20"/>
              </w:rPr>
            </w:pPr>
            <w:r w:rsidRPr="00065222">
              <w:rPr>
                <w:color w:val="FF0000"/>
                <w:szCs w:val="20"/>
              </w:rPr>
              <w:t>Aircraft</w:t>
            </w:r>
            <w:r>
              <w:rPr>
                <w:color w:val="FF0000"/>
                <w:szCs w:val="20"/>
              </w:rPr>
              <w:t>-</w:t>
            </w:r>
            <w:r w:rsidRPr="00065222">
              <w:rPr>
                <w:color w:val="FF0000"/>
                <w:szCs w:val="20"/>
              </w:rPr>
              <w:t>to</w:t>
            </w:r>
            <w:r>
              <w:rPr>
                <w:color w:val="FF0000"/>
                <w:szCs w:val="20"/>
              </w:rPr>
              <w:t>-</w:t>
            </w:r>
            <w:r w:rsidRPr="00065222">
              <w:rPr>
                <w:color w:val="FF0000"/>
                <w:szCs w:val="20"/>
              </w:rPr>
              <w:t xml:space="preserve">ground communication to be two-way broadband allowing cheap and constant communication and transfer of </w:t>
            </w:r>
            <w:r>
              <w:rPr>
                <w:color w:val="FF0000"/>
                <w:szCs w:val="20"/>
              </w:rPr>
              <w:t>ABO data at 3 seconds interval</w:t>
            </w:r>
            <w:r w:rsidRPr="00065222">
              <w:rPr>
                <w:color w:val="FF0000"/>
                <w:szCs w:val="20"/>
              </w:rPr>
              <w:t xml:space="preserve"> and other flight operations information</w:t>
            </w:r>
            <w:r>
              <w:rPr>
                <w:color w:val="FF0000"/>
                <w:szCs w:val="20"/>
              </w:rPr>
              <w:t>,</w:t>
            </w:r>
            <w:r w:rsidRPr="00065222">
              <w:rPr>
                <w:color w:val="FF0000"/>
                <w:szCs w:val="20"/>
              </w:rPr>
              <w:t xml:space="preserve"> </w:t>
            </w:r>
            <w:r w:rsidRPr="00065222">
              <w:rPr>
                <w:color w:val="FF0000"/>
                <w:szCs w:val="20"/>
              </w:rPr>
              <w:lastRenderedPageBreak/>
              <w:t>throughout flight</w:t>
            </w:r>
            <w:r>
              <w:rPr>
                <w:color w:val="FF0000"/>
                <w:szCs w:val="20"/>
              </w:rPr>
              <w:t xml:space="preserve"> </w:t>
            </w:r>
            <w:r w:rsidRPr="00065222">
              <w:rPr>
                <w:color w:val="FF0000"/>
                <w:szCs w:val="20"/>
              </w:rPr>
              <w:t>.</w:t>
            </w:r>
          </w:p>
          <w:p w:rsidR="006E0467" w:rsidRPr="00065222" w:rsidRDefault="006E0467" w:rsidP="006E0467">
            <w:pPr>
              <w:numPr>
                <w:ilvl w:val="0"/>
                <w:numId w:val="25"/>
              </w:numPr>
              <w:tabs>
                <w:tab w:val="clear" w:pos="1140"/>
                <w:tab w:val="left" w:pos="167"/>
              </w:tabs>
              <w:ind w:left="167" w:hanging="142"/>
              <w:rPr>
                <w:color w:val="FF0000"/>
                <w:szCs w:val="20"/>
              </w:rPr>
            </w:pPr>
            <w:r w:rsidRPr="00065222">
              <w:rPr>
                <w:color w:val="FF0000"/>
                <w:szCs w:val="20"/>
              </w:rPr>
              <w:t>Optimized data communication protocol and message format.</w:t>
            </w:r>
          </w:p>
          <w:p w:rsidR="006E0467" w:rsidRPr="00065222" w:rsidRDefault="006E0467" w:rsidP="006E0467">
            <w:pPr>
              <w:numPr>
                <w:ilvl w:val="0"/>
                <w:numId w:val="25"/>
              </w:numPr>
              <w:tabs>
                <w:tab w:val="clear" w:pos="1140"/>
              </w:tabs>
              <w:spacing w:line="276" w:lineRule="auto"/>
              <w:ind w:left="167" w:hanging="142"/>
              <w:contextualSpacing/>
              <w:jc w:val="left"/>
              <w:rPr>
                <w:color w:val="FF0000"/>
                <w:szCs w:val="20"/>
              </w:rPr>
            </w:pPr>
            <w:r w:rsidRPr="00065222">
              <w:rPr>
                <w:color w:val="FF0000"/>
                <w:szCs w:val="20"/>
              </w:rPr>
              <w:t xml:space="preserve">Aircraft onboard </w:t>
            </w:r>
            <w:r w:rsidR="00133527">
              <w:rPr>
                <w:color w:val="FF0000"/>
                <w:szCs w:val="20"/>
              </w:rPr>
              <w:t>weather r</w:t>
            </w:r>
            <w:r w:rsidRPr="00065222">
              <w:rPr>
                <w:color w:val="FF0000"/>
                <w:szCs w:val="20"/>
              </w:rPr>
              <w:t xml:space="preserve">adar data is down-linked in ABO to supplement fixed site </w:t>
            </w:r>
            <w:r w:rsidR="00133527">
              <w:rPr>
                <w:color w:val="FF0000"/>
                <w:szCs w:val="20"/>
              </w:rPr>
              <w:t xml:space="preserve">weather </w:t>
            </w:r>
            <w:r w:rsidRPr="00065222">
              <w:rPr>
                <w:color w:val="FF0000"/>
                <w:szCs w:val="20"/>
              </w:rPr>
              <w:t>radars.</w:t>
            </w:r>
          </w:p>
          <w:p w:rsidR="006E0467" w:rsidRPr="00065222" w:rsidRDefault="006E0467" w:rsidP="006E0467">
            <w:pPr>
              <w:numPr>
                <w:ilvl w:val="0"/>
                <w:numId w:val="26"/>
              </w:numPr>
              <w:tabs>
                <w:tab w:val="clear" w:pos="1140"/>
              </w:tabs>
              <w:spacing w:line="276" w:lineRule="auto"/>
              <w:ind w:left="165" w:hanging="135"/>
              <w:contextualSpacing/>
              <w:jc w:val="left"/>
              <w:rPr>
                <w:color w:val="FF0000"/>
                <w:szCs w:val="20"/>
              </w:rPr>
            </w:pPr>
            <w:r w:rsidRPr="00065222">
              <w:rPr>
                <w:color w:val="FF0000"/>
                <w:szCs w:val="20"/>
              </w:rPr>
              <w:t xml:space="preserve">AMDAR (-equivalent) Onboard Software (AOS) adapted to latest development in avionics and aircraft-to-ground communication and ready for new </w:t>
            </w:r>
            <w:r>
              <w:rPr>
                <w:color w:val="FF0000"/>
                <w:szCs w:val="20"/>
              </w:rPr>
              <w:t xml:space="preserve">aircraft </w:t>
            </w:r>
            <w:r w:rsidRPr="00065222">
              <w:rPr>
                <w:color w:val="FF0000"/>
                <w:szCs w:val="20"/>
              </w:rPr>
              <w:t>generation</w:t>
            </w:r>
            <w:r>
              <w:rPr>
                <w:color w:val="FF0000"/>
                <w:szCs w:val="20"/>
              </w:rPr>
              <w:t>s</w:t>
            </w:r>
            <w:r w:rsidRPr="00065222">
              <w:rPr>
                <w:color w:val="FF0000"/>
                <w:szCs w:val="20"/>
              </w:rPr>
              <w:t xml:space="preserve"> (digital systems, navigation). </w:t>
            </w:r>
          </w:p>
          <w:p w:rsidR="006E0467" w:rsidRDefault="006E0467" w:rsidP="006E0467">
            <w:pPr>
              <w:numPr>
                <w:ilvl w:val="0"/>
                <w:numId w:val="26"/>
              </w:numPr>
              <w:tabs>
                <w:tab w:val="clear" w:pos="1140"/>
              </w:tabs>
              <w:spacing w:line="276" w:lineRule="auto"/>
              <w:ind w:left="165" w:hanging="135"/>
              <w:contextualSpacing/>
              <w:jc w:val="left"/>
              <w:rPr>
                <w:color w:val="FF0000"/>
                <w:szCs w:val="20"/>
              </w:rPr>
            </w:pPr>
            <w:r>
              <w:rPr>
                <w:color w:val="FF0000"/>
                <w:szCs w:val="20"/>
              </w:rPr>
              <w:t>S</w:t>
            </w:r>
            <w:r w:rsidRPr="00065222">
              <w:rPr>
                <w:color w:val="FF0000"/>
                <w:szCs w:val="20"/>
              </w:rPr>
              <w:t xml:space="preserve">ensors newly developed and mounted on (commercially applied) Unmanned Aerial Vehicles (UAVs) providing vertical profiles in </w:t>
            </w:r>
            <w:r w:rsidR="00707C2E">
              <w:rPr>
                <w:color w:val="FF0000"/>
                <w:szCs w:val="20"/>
              </w:rPr>
              <w:t>o</w:t>
            </w:r>
            <w:r w:rsidRPr="00065222">
              <w:rPr>
                <w:color w:val="FF0000"/>
                <w:szCs w:val="20"/>
              </w:rPr>
              <w:t>ceanic regi</w:t>
            </w:r>
            <w:r w:rsidR="00707C2E">
              <w:rPr>
                <w:color w:val="FF0000"/>
                <w:szCs w:val="20"/>
              </w:rPr>
              <w:t>on</w:t>
            </w:r>
            <w:r w:rsidRPr="00065222">
              <w:rPr>
                <w:color w:val="FF0000"/>
                <w:szCs w:val="20"/>
              </w:rPr>
              <w:t xml:space="preserve">s where commercial aircraft do not provide ascents/descents. </w:t>
            </w:r>
          </w:p>
          <w:p w:rsidR="006E0467" w:rsidRPr="00065222" w:rsidRDefault="006E0467" w:rsidP="006E0467">
            <w:pPr>
              <w:numPr>
                <w:ilvl w:val="0"/>
                <w:numId w:val="26"/>
              </w:numPr>
              <w:tabs>
                <w:tab w:val="clear" w:pos="1140"/>
              </w:tabs>
              <w:spacing w:line="276" w:lineRule="auto"/>
              <w:ind w:left="165" w:hanging="135"/>
              <w:contextualSpacing/>
              <w:jc w:val="left"/>
              <w:rPr>
                <w:color w:val="FF0000"/>
                <w:szCs w:val="20"/>
              </w:rPr>
            </w:pPr>
            <w:r>
              <w:rPr>
                <w:color w:val="FF0000"/>
                <w:szCs w:val="20"/>
              </w:rPr>
              <w:t>Large commercial aircraft fleet equipped to conduct operationally long</w:t>
            </w:r>
            <w:r w:rsidR="00133527">
              <w:rPr>
                <w:color w:val="FF0000"/>
                <w:szCs w:val="20"/>
              </w:rPr>
              <w:t>-</w:t>
            </w:r>
            <w:r>
              <w:rPr>
                <w:color w:val="FF0000"/>
                <w:szCs w:val="20"/>
              </w:rPr>
              <w:t>term near real-time in-situ observations of atmospheric composition</w:t>
            </w:r>
            <w:r w:rsidR="00133527">
              <w:rPr>
                <w:color w:val="FF0000"/>
                <w:szCs w:val="20"/>
              </w:rPr>
              <w:t xml:space="preserve"> </w:t>
            </w:r>
            <w:r>
              <w:rPr>
                <w:color w:val="FF0000"/>
                <w:szCs w:val="20"/>
              </w:rPr>
              <w:t xml:space="preserve">and cloud particles on a global scale, integrated with ABO data. </w:t>
            </w:r>
          </w:p>
          <w:p w:rsidR="00133527" w:rsidRPr="00133527" w:rsidRDefault="006E0467" w:rsidP="00133527">
            <w:pPr>
              <w:numPr>
                <w:ilvl w:val="0"/>
                <w:numId w:val="26"/>
              </w:numPr>
              <w:tabs>
                <w:tab w:val="clear" w:pos="1140"/>
              </w:tabs>
              <w:spacing w:line="276" w:lineRule="auto"/>
              <w:ind w:left="165" w:hanging="135"/>
              <w:contextualSpacing/>
              <w:jc w:val="left"/>
              <w:rPr>
                <w:color w:val="FF0000"/>
                <w:szCs w:val="20"/>
              </w:rPr>
            </w:pPr>
            <w:r w:rsidRPr="00A547B2">
              <w:rPr>
                <w:color w:val="FF0000"/>
                <w:szCs w:val="20"/>
              </w:rPr>
              <w:t xml:space="preserve">Verified and quantified benefits of using </w:t>
            </w:r>
            <w:r w:rsidR="00133527">
              <w:rPr>
                <w:color w:val="FF0000"/>
                <w:szCs w:val="20"/>
              </w:rPr>
              <w:t xml:space="preserve">water vapour </w:t>
            </w:r>
            <w:r w:rsidRPr="00A547B2">
              <w:rPr>
                <w:color w:val="FF0000"/>
                <w:szCs w:val="20"/>
              </w:rPr>
              <w:t>data in on</w:t>
            </w:r>
            <w:r w:rsidR="00133527">
              <w:rPr>
                <w:color w:val="FF0000"/>
                <w:szCs w:val="20"/>
              </w:rPr>
              <w:t>-</w:t>
            </w:r>
            <w:r w:rsidRPr="00A547B2">
              <w:rPr>
                <w:color w:val="FF0000"/>
                <w:szCs w:val="20"/>
              </w:rPr>
              <w:t xml:space="preserve">board </w:t>
            </w:r>
            <w:r w:rsidR="00133527">
              <w:rPr>
                <w:color w:val="FF0000"/>
                <w:szCs w:val="20"/>
              </w:rPr>
              <w:t>a</w:t>
            </w:r>
            <w:r w:rsidRPr="00A547B2">
              <w:rPr>
                <w:color w:val="FF0000"/>
                <w:szCs w:val="20"/>
              </w:rPr>
              <w:t>nti-</w:t>
            </w:r>
            <w:r w:rsidR="00133527">
              <w:rPr>
                <w:color w:val="FF0000"/>
                <w:szCs w:val="20"/>
              </w:rPr>
              <w:t>i</w:t>
            </w:r>
            <w:r w:rsidRPr="00A547B2">
              <w:rPr>
                <w:color w:val="FF0000"/>
                <w:szCs w:val="20"/>
              </w:rPr>
              <w:t>cing protection,</w:t>
            </w:r>
            <w:r w:rsidR="005F0702">
              <w:rPr>
                <w:color w:val="FF0000"/>
                <w:szCs w:val="20"/>
              </w:rPr>
              <w:t xml:space="preserve"> </w:t>
            </w:r>
            <w:r w:rsidRPr="00A547B2">
              <w:rPr>
                <w:color w:val="FF0000"/>
                <w:szCs w:val="20"/>
              </w:rPr>
              <w:t>avoidance</w:t>
            </w:r>
            <w:r w:rsidR="005F0702">
              <w:rPr>
                <w:color w:val="FF0000"/>
                <w:szCs w:val="20"/>
              </w:rPr>
              <w:t xml:space="preserve"> of high-altitude ice crystals</w:t>
            </w:r>
            <w:r w:rsidRPr="00A547B2">
              <w:rPr>
                <w:color w:val="FF0000"/>
                <w:szCs w:val="20"/>
              </w:rPr>
              <w:t>, and aircraft engine performance optimization.</w:t>
            </w:r>
          </w:p>
          <w:commentRangeEnd w:id="17"/>
          <w:p w:rsidR="006405DF" w:rsidRPr="00A547B2" w:rsidRDefault="002237D1" w:rsidP="00133527">
            <w:pPr>
              <w:tabs>
                <w:tab w:val="clear" w:pos="1140"/>
              </w:tabs>
              <w:spacing w:line="276" w:lineRule="auto"/>
              <w:ind w:left="30"/>
              <w:contextualSpacing/>
              <w:jc w:val="left"/>
              <w:rPr>
                <w:szCs w:val="20"/>
              </w:rPr>
            </w:pPr>
            <w:r>
              <w:rPr>
                <w:rStyle w:val="CommentReference"/>
                <w:rFonts w:ascii="Verdana" w:hAnsi="Verdana"/>
              </w:rPr>
              <w:commentReference w:id="17"/>
            </w:r>
          </w:p>
        </w:tc>
      </w:tr>
      <w:tr w:rsidR="00707C2E" w:rsidRPr="00AE796F" w:rsidTr="00424767">
        <w:trPr>
          <w:jc w:val="center"/>
        </w:trPr>
        <w:tc>
          <w:tcPr>
            <w:tcW w:w="2029" w:type="dxa"/>
            <w:tcPrChange w:id="18" w:author="Igor Zahumensky" w:date="2016-10-13T14:29:00Z">
              <w:tcPr>
                <w:tcW w:w="2029" w:type="dxa"/>
              </w:tcPr>
            </w:tcPrChange>
          </w:tcPr>
          <w:p w:rsidR="00AC74C9" w:rsidRPr="00AE796F" w:rsidRDefault="00AC74C9" w:rsidP="00871547">
            <w:pPr>
              <w:tabs>
                <w:tab w:val="left" w:pos="851"/>
              </w:tabs>
              <w:jc w:val="left"/>
              <w:rPr>
                <w:szCs w:val="20"/>
              </w:rPr>
            </w:pPr>
            <w:r w:rsidRPr="00AE796F">
              <w:rPr>
                <w:szCs w:val="20"/>
              </w:rPr>
              <w:lastRenderedPageBreak/>
              <w:t xml:space="preserve">Remote sensing upper-air </w:t>
            </w:r>
            <w:r>
              <w:rPr>
                <w:szCs w:val="20"/>
              </w:rPr>
              <w:t>observations</w:t>
            </w:r>
          </w:p>
        </w:tc>
        <w:tc>
          <w:tcPr>
            <w:tcW w:w="2849" w:type="dxa"/>
            <w:tcPrChange w:id="19" w:author="Igor Zahumensky" w:date="2016-10-13T14:29:00Z">
              <w:tcPr>
                <w:tcW w:w="2849" w:type="dxa"/>
              </w:tcPr>
            </w:tcPrChange>
          </w:tcPr>
          <w:p w:rsidR="00AC74C9" w:rsidRPr="00AE796F" w:rsidRDefault="00AC74C9" w:rsidP="00307653">
            <w:pPr>
              <w:tabs>
                <w:tab w:val="left" w:pos="851"/>
              </w:tabs>
              <w:jc w:val="left"/>
              <w:rPr>
                <w:szCs w:val="20"/>
              </w:rPr>
            </w:pPr>
            <w:r w:rsidRPr="00AE796F">
              <w:rPr>
                <w:szCs w:val="20"/>
              </w:rPr>
              <w:t>Wind, cloud base and top, cloud water, temperature, humidity, aerosols</w:t>
            </w:r>
            <w:r w:rsidR="00514C4F">
              <w:rPr>
                <w:szCs w:val="20"/>
              </w:rPr>
              <w:t>, fog, visibility</w:t>
            </w:r>
            <w:r w:rsidR="00307653">
              <w:rPr>
                <w:color w:val="000000"/>
                <w:szCs w:val="20"/>
                <w:shd w:val="clear" w:color="auto" w:fill="FFFFFF"/>
              </w:rPr>
              <w:t xml:space="preserve"> </w:t>
            </w:r>
          </w:p>
        </w:tc>
        <w:tc>
          <w:tcPr>
            <w:tcW w:w="9619" w:type="dxa"/>
            <w:tcPrChange w:id="20" w:author="Igor Zahumensky" w:date="2016-10-13T14:29:00Z">
              <w:tcPr>
                <w:tcW w:w="9619" w:type="dxa"/>
              </w:tcPr>
            </w:tcPrChange>
          </w:tcPr>
          <w:p w:rsidR="00207786" w:rsidRPr="002237D1" w:rsidRDefault="00207786" w:rsidP="00207786">
            <w:pPr>
              <w:numPr>
                <w:ilvl w:val="0"/>
                <w:numId w:val="18"/>
              </w:numPr>
              <w:tabs>
                <w:tab w:val="left" w:pos="198"/>
              </w:tabs>
              <w:ind w:left="198" w:hanging="180"/>
              <w:rPr>
                <w:color w:val="FF0000"/>
                <w:szCs w:val="20"/>
              </w:rPr>
            </w:pPr>
            <w:r w:rsidRPr="002237D1">
              <w:rPr>
                <w:color w:val="FF0000"/>
                <w:szCs w:val="20"/>
              </w:rPr>
              <w:t>Radar wind profiler networks are well established and will be extended</w:t>
            </w:r>
          </w:p>
          <w:p w:rsidR="00207786" w:rsidRDefault="00207786" w:rsidP="00207786">
            <w:pPr>
              <w:numPr>
                <w:ilvl w:val="0"/>
                <w:numId w:val="18"/>
              </w:numPr>
              <w:tabs>
                <w:tab w:val="left" w:pos="198"/>
              </w:tabs>
              <w:ind w:left="198" w:hanging="180"/>
              <w:rPr>
                <w:color w:val="FF0000"/>
                <w:szCs w:val="20"/>
              </w:rPr>
            </w:pPr>
            <w:r w:rsidRPr="002237D1">
              <w:rPr>
                <w:color w:val="FF0000"/>
                <w:szCs w:val="20"/>
              </w:rPr>
              <w:t>Wind measurements from cost effective Doppler-Lidar will be increasingly used for measurements i</w:t>
            </w:r>
            <w:r>
              <w:rPr>
                <w:color w:val="FF0000"/>
                <w:szCs w:val="20"/>
              </w:rPr>
              <w:t>n the boundary layer</w:t>
            </w:r>
          </w:p>
          <w:p w:rsidR="00207786" w:rsidRDefault="00207786" w:rsidP="00207786">
            <w:pPr>
              <w:numPr>
                <w:ilvl w:val="0"/>
                <w:numId w:val="18"/>
              </w:numPr>
              <w:tabs>
                <w:tab w:val="left" w:pos="198"/>
              </w:tabs>
              <w:ind w:left="198" w:hanging="180"/>
              <w:rPr>
                <w:color w:val="FF0000"/>
                <w:szCs w:val="20"/>
              </w:rPr>
            </w:pPr>
            <w:r>
              <w:rPr>
                <w:color w:val="FF0000"/>
                <w:szCs w:val="20"/>
              </w:rPr>
              <w:t>Raman-Lidar deliver humidity and temperature profiles of high accuracy, operational reliable systems will be available</w:t>
            </w:r>
          </w:p>
          <w:p w:rsidR="00207786" w:rsidRDefault="00207786" w:rsidP="00207786">
            <w:pPr>
              <w:numPr>
                <w:ilvl w:val="0"/>
                <w:numId w:val="18"/>
              </w:numPr>
              <w:tabs>
                <w:tab w:val="left" w:pos="198"/>
              </w:tabs>
              <w:ind w:left="198" w:hanging="180"/>
              <w:rPr>
                <w:color w:val="FF0000"/>
                <w:szCs w:val="20"/>
              </w:rPr>
            </w:pPr>
            <w:r>
              <w:rPr>
                <w:color w:val="FF0000"/>
                <w:szCs w:val="20"/>
              </w:rPr>
              <w:t>Differential Absorption</w:t>
            </w:r>
            <w:r w:rsidRPr="00A70904">
              <w:rPr>
                <w:color w:val="FF0000"/>
                <w:szCs w:val="20"/>
              </w:rPr>
              <w:t xml:space="preserve"> </w:t>
            </w:r>
            <w:r>
              <w:rPr>
                <w:color w:val="FF0000"/>
                <w:szCs w:val="20"/>
              </w:rPr>
              <w:t>Lidar deliver high resolution humidity profiles, first systems for operational use will be available in near future</w:t>
            </w:r>
          </w:p>
          <w:p w:rsidR="00207786" w:rsidRPr="00A70904" w:rsidRDefault="00207786" w:rsidP="00207786">
            <w:pPr>
              <w:numPr>
                <w:ilvl w:val="0"/>
                <w:numId w:val="18"/>
              </w:numPr>
              <w:tabs>
                <w:tab w:val="left" w:pos="198"/>
              </w:tabs>
              <w:ind w:left="198" w:hanging="180"/>
              <w:rPr>
                <w:color w:val="FF0000"/>
                <w:szCs w:val="20"/>
              </w:rPr>
            </w:pPr>
            <w:r>
              <w:rPr>
                <w:color w:val="FF0000"/>
                <w:sz w:val="19"/>
                <w:szCs w:val="19"/>
                <w:shd w:val="clear" w:color="auto" w:fill="FFFFFF"/>
              </w:rPr>
              <w:t>Microwave Radiometers have been proven to deliver information on temperature and humidity, but with limited vertical resolution</w:t>
            </w:r>
          </w:p>
          <w:p w:rsidR="00207786" w:rsidRDefault="00207786" w:rsidP="00207786">
            <w:pPr>
              <w:numPr>
                <w:ilvl w:val="0"/>
                <w:numId w:val="19"/>
              </w:numPr>
              <w:tabs>
                <w:tab w:val="left" w:pos="288"/>
              </w:tabs>
              <w:ind w:left="18" w:firstLine="0"/>
              <w:rPr>
                <w:szCs w:val="20"/>
                <w:lang w:val="en-US"/>
              </w:rPr>
            </w:pPr>
            <w:r w:rsidRPr="0059709B">
              <w:rPr>
                <w:szCs w:val="20"/>
                <w:lang w:val="en-US"/>
              </w:rPr>
              <w:t>Enhanced automated cloud detection technology to heights above 6000m.</w:t>
            </w:r>
          </w:p>
          <w:p w:rsidR="00207786" w:rsidRDefault="00207786" w:rsidP="00207786">
            <w:pPr>
              <w:numPr>
                <w:ilvl w:val="0"/>
                <w:numId w:val="19"/>
              </w:numPr>
              <w:tabs>
                <w:tab w:val="left" w:pos="288"/>
              </w:tabs>
              <w:ind w:left="18" w:firstLine="0"/>
              <w:rPr>
                <w:szCs w:val="20"/>
                <w:lang w:val="en-US"/>
              </w:rPr>
            </w:pPr>
            <w:r>
              <w:rPr>
                <w:color w:val="FF0000"/>
                <w:szCs w:val="20"/>
                <w:lang w:val="en-US"/>
              </w:rPr>
              <w:t xml:space="preserve">Cloud radar (Ka-band or W-band) will be used for improved measurements of thunderstorm and strong precipitation </w:t>
            </w:r>
          </w:p>
          <w:p w:rsidR="00207786" w:rsidRPr="000F6A44" w:rsidRDefault="00207786" w:rsidP="00207786">
            <w:pPr>
              <w:numPr>
                <w:ilvl w:val="0"/>
                <w:numId w:val="18"/>
              </w:numPr>
              <w:tabs>
                <w:tab w:val="left" w:pos="198"/>
              </w:tabs>
              <w:ind w:left="198" w:hanging="180"/>
              <w:rPr>
                <w:szCs w:val="20"/>
              </w:rPr>
            </w:pPr>
            <w:r w:rsidRPr="0059709B">
              <w:rPr>
                <w:szCs w:val="20"/>
                <w:lang w:val="en-US"/>
              </w:rPr>
              <w:t>Data from automated profile systems nationally disseminated/centrally archived</w:t>
            </w:r>
          </w:p>
          <w:p w:rsidR="00207786" w:rsidRPr="0059709B" w:rsidRDefault="00207786" w:rsidP="00207786">
            <w:pPr>
              <w:numPr>
                <w:ilvl w:val="0"/>
                <w:numId w:val="19"/>
              </w:numPr>
              <w:tabs>
                <w:tab w:val="left" w:pos="288"/>
              </w:tabs>
              <w:ind w:left="18" w:firstLine="0"/>
              <w:rPr>
                <w:szCs w:val="20"/>
                <w:lang w:val="en-US"/>
              </w:rPr>
            </w:pPr>
            <w:r w:rsidRPr="0059709B">
              <w:rPr>
                <w:szCs w:val="20"/>
                <w:lang w:val="en-US"/>
              </w:rPr>
              <w:t>Establish/maintain training programs for sound manual observations to augment automated and remotely sensed observations for cloud observations.</w:t>
            </w:r>
          </w:p>
          <w:p w:rsidR="00207786" w:rsidRPr="00691B90" w:rsidRDefault="00207786" w:rsidP="00207786">
            <w:pPr>
              <w:numPr>
                <w:ilvl w:val="0"/>
                <w:numId w:val="18"/>
              </w:numPr>
              <w:tabs>
                <w:tab w:val="left" w:pos="198"/>
              </w:tabs>
              <w:ind w:left="198" w:hanging="180"/>
              <w:rPr>
                <w:szCs w:val="20"/>
              </w:rPr>
            </w:pPr>
            <w:r w:rsidRPr="0059709B">
              <w:rPr>
                <w:szCs w:val="20"/>
                <w:lang w:val="en-US"/>
              </w:rPr>
              <w:t>Improved methods for combining surface and space-based cloud observations</w:t>
            </w:r>
          </w:p>
          <w:p w:rsidR="00691B90" w:rsidRPr="00691B90" w:rsidRDefault="00691B90" w:rsidP="00207786">
            <w:pPr>
              <w:numPr>
                <w:ilvl w:val="0"/>
                <w:numId w:val="18"/>
              </w:numPr>
              <w:tabs>
                <w:tab w:val="left" w:pos="198"/>
              </w:tabs>
              <w:ind w:left="198" w:hanging="180"/>
              <w:rPr>
                <w:szCs w:val="20"/>
              </w:rPr>
            </w:pPr>
            <w:r w:rsidRPr="00691B90">
              <w:rPr>
                <w:szCs w:val="20"/>
                <w:lang w:val="en-US"/>
              </w:rPr>
              <w:t xml:space="preserve">Increased use of video cameras (e.g. at airports) to support local forecasting, including nowcasting and aviation </w:t>
            </w:r>
            <w:commentRangeStart w:id="21"/>
            <w:r w:rsidRPr="00691B90">
              <w:rPr>
                <w:szCs w:val="20"/>
                <w:lang w:val="en-US"/>
              </w:rPr>
              <w:t>meteorology</w:t>
            </w:r>
            <w:commentRangeEnd w:id="21"/>
            <w:r>
              <w:rPr>
                <w:rStyle w:val="CommentReference"/>
                <w:rFonts w:ascii="Verdana" w:hAnsi="Verdana" w:cs="Times New Roman"/>
                <w:lang w:val="x-none"/>
              </w:rPr>
              <w:commentReference w:id="21"/>
            </w:r>
            <w:r w:rsidRPr="00691B90">
              <w:rPr>
                <w:szCs w:val="20"/>
                <w:lang w:val="en-US"/>
              </w:rPr>
              <w:t xml:space="preserve">.  </w:t>
            </w:r>
          </w:p>
          <w:p w:rsidR="00514C4F" w:rsidRPr="00691B90" w:rsidRDefault="00514C4F" w:rsidP="00691B90">
            <w:pPr>
              <w:tabs>
                <w:tab w:val="left" w:pos="198"/>
              </w:tabs>
              <w:rPr>
                <w:color w:val="0070C0"/>
                <w:szCs w:val="20"/>
                <w:lang w:val="en-US"/>
              </w:rPr>
            </w:pPr>
          </w:p>
          <w:p w:rsidR="00AC74C9" w:rsidRPr="00AE796F" w:rsidRDefault="00AC74C9" w:rsidP="00BC7B2E">
            <w:pPr>
              <w:tabs>
                <w:tab w:val="left" w:pos="851"/>
              </w:tabs>
              <w:rPr>
                <w:szCs w:val="20"/>
              </w:rPr>
            </w:pPr>
          </w:p>
        </w:tc>
      </w:tr>
      <w:tr w:rsidR="00707C2E" w:rsidRPr="00AE796F" w:rsidTr="00424767">
        <w:trPr>
          <w:jc w:val="center"/>
        </w:trPr>
        <w:tc>
          <w:tcPr>
            <w:tcW w:w="2029" w:type="dxa"/>
            <w:tcBorders>
              <w:bottom w:val="single" w:sz="4" w:space="0" w:color="auto"/>
            </w:tcBorders>
            <w:tcPrChange w:id="22" w:author="Igor Zahumensky" w:date="2016-10-13T14:29:00Z">
              <w:tcPr>
                <w:tcW w:w="2029" w:type="dxa"/>
                <w:tcBorders>
                  <w:bottom w:val="single" w:sz="4" w:space="0" w:color="auto"/>
                </w:tcBorders>
              </w:tcPr>
            </w:tcPrChange>
          </w:tcPr>
          <w:p w:rsidR="00AC74C9" w:rsidRPr="00AE796F" w:rsidRDefault="00AC74C9" w:rsidP="00BC7B2E">
            <w:pPr>
              <w:tabs>
                <w:tab w:val="left" w:pos="851"/>
              </w:tabs>
              <w:jc w:val="left"/>
              <w:rPr>
                <w:szCs w:val="20"/>
              </w:rPr>
            </w:pPr>
            <w:r w:rsidRPr="00AE796F">
              <w:rPr>
                <w:szCs w:val="20"/>
              </w:rPr>
              <w:lastRenderedPageBreak/>
              <w:t xml:space="preserve">Atmospheric composition </w:t>
            </w:r>
            <w:r>
              <w:rPr>
                <w:szCs w:val="20"/>
              </w:rPr>
              <w:t>upper-air observations</w:t>
            </w:r>
          </w:p>
        </w:tc>
        <w:tc>
          <w:tcPr>
            <w:tcW w:w="2849" w:type="dxa"/>
            <w:tcBorders>
              <w:bottom w:val="single" w:sz="4" w:space="0" w:color="auto"/>
            </w:tcBorders>
            <w:tcPrChange w:id="23" w:author="Igor Zahumensky" w:date="2016-10-13T14:29:00Z">
              <w:tcPr>
                <w:tcW w:w="2849" w:type="dxa"/>
                <w:tcBorders>
                  <w:bottom w:val="single" w:sz="4" w:space="0" w:color="auto"/>
                </w:tcBorders>
              </w:tcPr>
            </w:tcPrChange>
          </w:tcPr>
          <w:p w:rsidR="00AC74C9" w:rsidRPr="00AE796F" w:rsidRDefault="00307653" w:rsidP="00307653">
            <w:pPr>
              <w:tabs>
                <w:tab w:val="left" w:pos="851"/>
              </w:tabs>
              <w:jc w:val="left"/>
              <w:rPr>
                <w:szCs w:val="20"/>
              </w:rPr>
            </w:pPr>
            <w:r>
              <w:rPr>
                <w:szCs w:val="20"/>
              </w:rPr>
              <w:t>A</w:t>
            </w:r>
            <w:r w:rsidR="00AC74C9" w:rsidRPr="00AE796F">
              <w:rPr>
                <w:szCs w:val="20"/>
              </w:rPr>
              <w:t>tmospheric composition variables (aerosol</w:t>
            </w:r>
            <w:r>
              <w:rPr>
                <w:szCs w:val="20"/>
              </w:rPr>
              <w:t xml:space="preserve"> variables</w:t>
            </w:r>
            <w:r w:rsidR="00AC74C9" w:rsidRPr="00AE796F">
              <w:rPr>
                <w:szCs w:val="20"/>
              </w:rPr>
              <w:t xml:space="preserve">, </w:t>
            </w:r>
            <w:r w:rsidR="00133527">
              <w:rPr>
                <w:szCs w:val="20"/>
              </w:rPr>
              <w:t xml:space="preserve">ozone, </w:t>
            </w:r>
            <w:r w:rsidR="00AC74C9" w:rsidRPr="00AE796F">
              <w:rPr>
                <w:szCs w:val="20"/>
              </w:rPr>
              <w:t>greenhouse gases,  precipitation chemistry</w:t>
            </w:r>
            <w:r>
              <w:rPr>
                <w:szCs w:val="20"/>
              </w:rPr>
              <w:t xml:space="preserve"> variables</w:t>
            </w:r>
            <w:r w:rsidR="00AC74C9" w:rsidRPr="00AE796F">
              <w:rPr>
                <w:szCs w:val="20"/>
              </w:rPr>
              <w:t>, reactive gases)</w:t>
            </w:r>
            <w:r w:rsidR="00AC74C9" w:rsidRPr="00AE796F">
              <w:rPr>
                <w:color w:val="FF0000"/>
                <w:szCs w:val="20"/>
              </w:rPr>
              <w:t xml:space="preserve"> </w:t>
            </w:r>
          </w:p>
        </w:tc>
        <w:tc>
          <w:tcPr>
            <w:tcW w:w="9619" w:type="dxa"/>
            <w:tcBorders>
              <w:bottom w:val="single" w:sz="4" w:space="0" w:color="auto"/>
            </w:tcBorders>
            <w:tcPrChange w:id="24" w:author="Igor Zahumensky" w:date="2016-10-13T14:29:00Z">
              <w:tcPr>
                <w:tcW w:w="9619" w:type="dxa"/>
                <w:tcBorders>
                  <w:bottom w:val="single" w:sz="4" w:space="0" w:color="auto"/>
                </w:tcBorders>
              </w:tcPr>
            </w:tcPrChange>
          </w:tcPr>
          <w:p w:rsidR="00133527" w:rsidRDefault="00133527" w:rsidP="00353B39">
            <w:pPr>
              <w:numPr>
                <w:ilvl w:val="0"/>
                <w:numId w:val="20"/>
              </w:numPr>
              <w:tabs>
                <w:tab w:val="left" w:pos="198"/>
              </w:tabs>
              <w:ind w:left="198" w:hanging="180"/>
              <w:rPr>
                <w:color w:val="0070C0"/>
                <w:szCs w:val="20"/>
                <w:lang w:val="en-US"/>
              </w:rPr>
            </w:pPr>
            <w:r>
              <w:rPr>
                <w:szCs w:val="20"/>
              </w:rPr>
              <w:t>Restore and m</w:t>
            </w:r>
            <w:r w:rsidRPr="009A7422">
              <w:rPr>
                <w:szCs w:val="20"/>
              </w:rPr>
              <w:t>aintain full</w:t>
            </w:r>
            <w:r>
              <w:rPr>
                <w:szCs w:val="20"/>
              </w:rPr>
              <w:t xml:space="preserve"> global</w:t>
            </w:r>
            <w:r w:rsidRPr="009A7422">
              <w:rPr>
                <w:szCs w:val="20"/>
              </w:rPr>
              <w:t xml:space="preserve"> ne</w:t>
            </w:r>
            <w:r>
              <w:rPr>
                <w:szCs w:val="20"/>
              </w:rPr>
              <w:t xml:space="preserve">twork of operational </w:t>
            </w:r>
            <w:proofErr w:type="spellStart"/>
            <w:r>
              <w:rPr>
                <w:szCs w:val="20"/>
              </w:rPr>
              <w:t>ozonesondes</w:t>
            </w:r>
            <w:proofErr w:type="spellEnd"/>
            <w:r>
              <w:rPr>
                <w:szCs w:val="20"/>
              </w:rPr>
              <w:t xml:space="preserve"> t</w:t>
            </w:r>
            <w:r w:rsidRPr="009A7422">
              <w:rPr>
                <w:szCs w:val="20"/>
              </w:rPr>
              <w:t>hrough GAW and cooperation with international partners.</w:t>
            </w:r>
          </w:p>
          <w:p w:rsidR="00353B39" w:rsidRPr="006D0306" w:rsidRDefault="00353B39" w:rsidP="00353B39">
            <w:pPr>
              <w:numPr>
                <w:ilvl w:val="0"/>
                <w:numId w:val="20"/>
              </w:numPr>
              <w:tabs>
                <w:tab w:val="left" w:pos="198"/>
              </w:tabs>
              <w:ind w:left="198" w:hanging="180"/>
              <w:rPr>
                <w:color w:val="0070C0"/>
                <w:szCs w:val="20"/>
                <w:lang w:val="en-US"/>
              </w:rPr>
            </w:pPr>
            <w:r>
              <w:rPr>
                <w:color w:val="0070C0"/>
                <w:szCs w:val="20"/>
                <w:lang w:val="en-US"/>
              </w:rPr>
              <w:t>Expanded u</w:t>
            </w:r>
            <w:r w:rsidRPr="006D0306">
              <w:rPr>
                <w:color w:val="0070C0"/>
                <w:szCs w:val="20"/>
                <w:lang w:val="en-US"/>
              </w:rPr>
              <w:t>se of automated drones for making air quality measurements</w:t>
            </w:r>
          </w:p>
          <w:p w:rsidR="007A35AA" w:rsidRPr="007A35AA" w:rsidRDefault="00353B39" w:rsidP="007A35AA">
            <w:pPr>
              <w:numPr>
                <w:ilvl w:val="0"/>
                <w:numId w:val="20"/>
              </w:numPr>
              <w:tabs>
                <w:tab w:val="left" w:pos="198"/>
              </w:tabs>
              <w:ind w:left="198" w:hanging="180"/>
              <w:rPr>
                <w:szCs w:val="20"/>
              </w:rPr>
            </w:pPr>
            <w:r w:rsidRPr="007A35AA">
              <w:rPr>
                <w:color w:val="0070C0"/>
                <w:szCs w:val="20"/>
                <w:lang w:val="en-US"/>
              </w:rPr>
              <w:t>Ozone and PM2.5 measurements extended to more developing nations</w:t>
            </w:r>
          </w:p>
          <w:p w:rsidR="00AC74C9" w:rsidRPr="006E0467" w:rsidRDefault="00353B39" w:rsidP="007A35AA">
            <w:pPr>
              <w:numPr>
                <w:ilvl w:val="0"/>
                <w:numId w:val="20"/>
              </w:numPr>
              <w:tabs>
                <w:tab w:val="left" w:pos="198"/>
              </w:tabs>
              <w:ind w:left="198" w:hanging="180"/>
              <w:rPr>
                <w:szCs w:val="20"/>
              </w:rPr>
            </w:pPr>
            <w:r w:rsidRPr="00BB1455">
              <w:rPr>
                <w:color w:val="0070C0"/>
                <w:szCs w:val="20"/>
              </w:rPr>
              <w:t>Aircraft in ABO</w:t>
            </w:r>
            <w:r w:rsidR="00133527">
              <w:rPr>
                <w:color w:val="0070C0"/>
                <w:szCs w:val="20"/>
              </w:rPr>
              <w:t xml:space="preserve"> </w:t>
            </w:r>
            <w:r w:rsidRPr="00BB1455">
              <w:rPr>
                <w:color w:val="0070C0"/>
                <w:szCs w:val="20"/>
              </w:rPr>
              <w:t>P</w:t>
            </w:r>
            <w:r w:rsidR="00133527">
              <w:rPr>
                <w:color w:val="0070C0"/>
                <w:szCs w:val="20"/>
              </w:rPr>
              <w:t>rogramme</w:t>
            </w:r>
            <w:r w:rsidRPr="00BB1455">
              <w:rPr>
                <w:color w:val="0070C0"/>
                <w:szCs w:val="20"/>
              </w:rPr>
              <w:t xml:space="preserve"> begin to be equipped to measure </w:t>
            </w:r>
            <w:r w:rsidR="00133527">
              <w:rPr>
                <w:color w:val="0070C0"/>
                <w:szCs w:val="20"/>
              </w:rPr>
              <w:t>these variables – see above</w:t>
            </w:r>
            <w:r w:rsidRPr="00BB1455">
              <w:rPr>
                <w:color w:val="0070C0"/>
                <w:szCs w:val="20"/>
              </w:rPr>
              <w:t>.</w:t>
            </w:r>
          </w:p>
          <w:p w:rsidR="006E0467" w:rsidRPr="00AE796F" w:rsidRDefault="006E0467" w:rsidP="00133527">
            <w:pPr>
              <w:tabs>
                <w:tab w:val="left" w:pos="198"/>
              </w:tabs>
              <w:ind w:left="198"/>
              <w:rPr>
                <w:szCs w:val="20"/>
              </w:rPr>
            </w:pPr>
          </w:p>
        </w:tc>
      </w:tr>
      <w:tr w:rsidR="00707C2E" w:rsidRPr="00AE796F" w:rsidTr="00424767">
        <w:trPr>
          <w:jc w:val="center"/>
        </w:trPr>
        <w:tc>
          <w:tcPr>
            <w:tcW w:w="2029" w:type="dxa"/>
            <w:tcPrChange w:id="25" w:author="Igor Zahumensky" w:date="2016-10-13T14:29:00Z">
              <w:tcPr>
                <w:tcW w:w="2029" w:type="dxa"/>
              </w:tcPr>
            </w:tcPrChange>
          </w:tcPr>
          <w:p w:rsidR="00353B39" w:rsidRPr="00AE796F" w:rsidRDefault="00353B39" w:rsidP="00C6050F">
            <w:pPr>
              <w:tabs>
                <w:tab w:val="left" w:pos="851"/>
              </w:tabs>
              <w:jc w:val="left"/>
              <w:rPr>
                <w:szCs w:val="20"/>
              </w:rPr>
            </w:pPr>
            <w:r w:rsidRPr="00AE796F">
              <w:rPr>
                <w:szCs w:val="20"/>
              </w:rPr>
              <w:t xml:space="preserve">GNSS receiver </w:t>
            </w:r>
            <w:r>
              <w:rPr>
                <w:szCs w:val="20"/>
              </w:rPr>
              <w:t>observations</w:t>
            </w:r>
          </w:p>
        </w:tc>
        <w:tc>
          <w:tcPr>
            <w:tcW w:w="2849" w:type="dxa"/>
            <w:tcPrChange w:id="26" w:author="Igor Zahumensky" w:date="2016-10-13T14:29:00Z">
              <w:tcPr>
                <w:tcW w:w="2849" w:type="dxa"/>
              </w:tcPr>
            </w:tcPrChange>
          </w:tcPr>
          <w:p w:rsidR="00353B39" w:rsidRPr="00AE796F" w:rsidRDefault="00307653" w:rsidP="00307653">
            <w:pPr>
              <w:tabs>
                <w:tab w:val="left" w:pos="851"/>
              </w:tabs>
              <w:jc w:val="left"/>
              <w:rPr>
                <w:szCs w:val="20"/>
              </w:rPr>
            </w:pPr>
            <w:r>
              <w:rPr>
                <w:szCs w:val="20"/>
              </w:rPr>
              <w:t>Humidity</w:t>
            </w:r>
            <w:r w:rsidR="00353B39" w:rsidRPr="00AE796F" w:rsidDel="00423029">
              <w:rPr>
                <w:szCs w:val="20"/>
              </w:rPr>
              <w:t xml:space="preserve"> </w:t>
            </w:r>
          </w:p>
        </w:tc>
        <w:tc>
          <w:tcPr>
            <w:tcW w:w="9619" w:type="dxa"/>
            <w:tcPrChange w:id="27" w:author="Igor Zahumensky" w:date="2016-10-13T14:29:00Z">
              <w:tcPr>
                <w:tcW w:w="9619" w:type="dxa"/>
              </w:tcPr>
            </w:tcPrChange>
          </w:tcPr>
          <w:p w:rsidR="00353B39" w:rsidRPr="00AE796F" w:rsidRDefault="00353B39" w:rsidP="00707C2E">
            <w:pPr>
              <w:numPr>
                <w:ilvl w:val="0"/>
                <w:numId w:val="41"/>
              </w:numPr>
              <w:tabs>
                <w:tab w:val="left" w:pos="851"/>
              </w:tabs>
              <w:rPr>
                <w:szCs w:val="20"/>
              </w:rPr>
            </w:pPr>
            <w:r w:rsidRPr="00684B2C">
              <w:rPr>
                <w:color w:val="0070C0"/>
                <w:szCs w:val="20"/>
                <w:lang w:val="en-US"/>
              </w:rPr>
              <w:t>Network</w:t>
            </w:r>
            <w:r w:rsidR="00707C2E">
              <w:rPr>
                <w:color w:val="0070C0"/>
                <w:szCs w:val="20"/>
                <w:lang w:val="en-US"/>
              </w:rPr>
              <w:t>s</w:t>
            </w:r>
            <w:r w:rsidRPr="00684B2C">
              <w:rPr>
                <w:color w:val="0070C0"/>
                <w:szCs w:val="20"/>
                <w:lang w:val="en-US"/>
              </w:rPr>
              <w:t xml:space="preserve"> of ground-based G</w:t>
            </w:r>
            <w:r w:rsidR="00133527">
              <w:rPr>
                <w:color w:val="0070C0"/>
                <w:szCs w:val="20"/>
                <w:lang w:val="en-US"/>
              </w:rPr>
              <w:t>NSS</w:t>
            </w:r>
            <w:r w:rsidRPr="00684B2C">
              <w:rPr>
                <w:color w:val="0070C0"/>
                <w:szCs w:val="20"/>
                <w:lang w:val="en-US"/>
              </w:rPr>
              <w:t xml:space="preserve"> receivers extended across all land areas to provide global coverage of total column water </w:t>
            </w:r>
            <w:proofErr w:type="spellStart"/>
            <w:r w:rsidRPr="00684B2C">
              <w:rPr>
                <w:color w:val="0070C0"/>
                <w:szCs w:val="20"/>
                <w:lang w:val="en-US"/>
              </w:rPr>
              <w:t>vapo</w:t>
            </w:r>
            <w:r w:rsidR="00707C2E">
              <w:rPr>
                <w:color w:val="0070C0"/>
                <w:szCs w:val="20"/>
                <w:lang w:val="en-US"/>
              </w:rPr>
              <w:t>u</w:t>
            </w:r>
            <w:r w:rsidRPr="00684B2C">
              <w:rPr>
                <w:color w:val="0070C0"/>
                <w:szCs w:val="20"/>
                <w:lang w:val="en-US"/>
              </w:rPr>
              <w:t>r</w:t>
            </w:r>
            <w:proofErr w:type="spellEnd"/>
            <w:r w:rsidRPr="00684B2C">
              <w:rPr>
                <w:color w:val="0070C0"/>
                <w:szCs w:val="20"/>
                <w:lang w:val="en-US"/>
              </w:rPr>
              <w:t xml:space="preserve"> </w:t>
            </w:r>
            <w:r w:rsidR="00707C2E">
              <w:rPr>
                <w:color w:val="0070C0"/>
                <w:szCs w:val="20"/>
                <w:lang w:val="en-US"/>
              </w:rPr>
              <w:t>observations,</w:t>
            </w:r>
            <w:r w:rsidRPr="00684B2C">
              <w:rPr>
                <w:color w:val="0070C0"/>
                <w:szCs w:val="20"/>
                <w:lang w:val="en-US"/>
              </w:rPr>
              <w:t xml:space="preserve"> and the data exchanged</w:t>
            </w:r>
            <w:r w:rsidR="00133527">
              <w:rPr>
                <w:color w:val="0070C0"/>
                <w:szCs w:val="20"/>
                <w:lang w:val="en-US"/>
              </w:rPr>
              <w:t xml:space="preserve"> globally</w:t>
            </w:r>
            <w:r w:rsidRPr="00684B2C">
              <w:rPr>
                <w:color w:val="0070C0"/>
                <w:szCs w:val="20"/>
                <w:lang w:val="en-US"/>
              </w:rPr>
              <w:t>.</w:t>
            </w:r>
          </w:p>
        </w:tc>
      </w:tr>
      <w:tr w:rsidR="00707C2E" w:rsidRPr="00AE796F" w:rsidTr="00424767">
        <w:trPr>
          <w:jc w:val="center"/>
        </w:trPr>
        <w:tc>
          <w:tcPr>
            <w:tcW w:w="2029" w:type="dxa"/>
            <w:tcPrChange w:id="28" w:author="Igor Zahumensky" w:date="2016-10-13T14:29:00Z">
              <w:tcPr>
                <w:tcW w:w="2029" w:type="dxa"/>
              </w:tcPr>
            </w:tcPrChange>
          </w:tcPr>
          <w:p w:rsidR="00353B39" w:rsidRPr="00AE796F" w:rsidRDefault="00353B39" w:rsidP="00C6050F">
            <w:pPr>
              <w:tabs>
                <w:tab w:val="left" w:pos="851"/>
              </w:tabs>
              <w:jc w:val="left"/>
              <w:rPr>
                <w:color w:val="FF0000"/>
                <w:szCs w:val="20"/>
              </w:rPr>
            </w:pPr>
            <w:r w:rsidRPr="00AE796F">
              <w:rPr>
                <w:szCs w:val="20"/>
              </w:rPr>
              <w:t>Lightning detection systems</w:t>
            </w:r>
          </w:p>
        </w:tc>
        <w:tc>
          <w:tcPr>
            <w:tcW w:w="2849" w:type="dxa"/>
            <w:tcPrChange w:id="29" w:author="Igor Zahumensky" w:date="2016-10-13T14:29:00Z">
              <w:tcPr>
                <w:tcW w:w="2849" w:type="dxa"/>
              </w:tcPr>
            </w:tcPrChange>
          </w:tcPr>
          <w:p w:rsidR="00353B39" w:rsidRPr="00AE796F" w:rsidRDefault="00353B39" w:rsidP="00A547B2">
            <w:pPr>
              <w:tabs>
                <w:tab w:val="left" w:pos="851"/>
              </w:tabs>
              <w:jc w:val="left"/>
              <w:rPr>
                <w:color w:val="FF0000"/>
                <w:szCs w:val="20"/>
              </w:rPr>
            </w:pPr>
            <w:r w:rsidRPr="00AE796F">
              <w:rPr>
                <w:szCs w:val="20"/>
              </w:rPr>
              <w:t xml:space="preserve">Lightning </w:t>
            </w:r>
            <w:r w:rsidR="00307653">
              <w:rPr>
                <w:szCs w:val="20"/>
              </w:rPr>
              <w:t xml:space="preserve">variables </w:t>
            </w:r>
            <w:r w:rsidRPr="00AE796F">
              <w:rPr>
                <w:szCs w:val="20"/>
              </w:rPr>
              <w:t>(location, density, rate of discharge, polarity, volumetric distribution)</w:t>
            </w:r>
          </w:p>
        </w:tc>
        <w:tc>
          <w:tcPr>
            <w:tcW w:w="9619" w:type="dxa"/>
            <w:tcPrChange w:id="30" w:author="Igor Zahumensky" w:date="2016-10-13T14:29:00Z">
              <w:tcPr>
                <w:tcW w:w="9619" w:type="dxa"/>
              </w:tcPr>
            </w:tcPrChange>
          </w:tcPr>
          <w:p w:rsidR="00707C2E" w:rsidRPr="00707C2E" w:rsidRDefault="005F0702" w:rsidP="00707C2E">
            <w:pPr>
              <w:numPr>
                <w:ilvl w:val="0"/>
                <w:numId w:val="23"/>
              </w:numPr>
              <w:tabs>
                <w:tab w:val="left" w:pos="288"/>
              </w:tabs>
              <w:rPr>
                <w:color w:val="0070C0"/>
                <w:szCs w:val="20"/>
              </w:rPr>
            </w:pPr>
            <w:r w:rsidRPr="00207786">
              <w:rPr>
                <w:color w:val="0070C0"/>
                <w:szCs w:val="20"/>
                <w:lang w:val="en-US"/>
              </w:rPr>
              <w:t xml:space="preserve">Networks of ground-based </w:t>
            </w:r>
            <w:r w:rsidR="00353B39" w:rsidRPr="00207786">
              <w:rPr>
                <w:color w:val="0070C0"/>
                <w:szCs w:val="20"/>
                <w:lang w:val="en-US"/>
              </w:rPr>
              <w:t xml:space="preserve">lightning detection systems </w:t>
            </w:r>
            <w:r w:rsidR="00707C2E">
              <w:rPr>
                <w:color w:val="0070C0"/>
                <w:szCs w:val="20"/>
                <w:lang w:val="en-US"/>
              </w:rPr>
              <w:t xml:space="preserve">will </w:t>
            </w:r>
            <w:r w:rsidRPr="00207786">
              <w:rPr>
                <w:color w:val="0070C0"/>
                <w:szCs w:val="20"/>
                <w:lang w:val="en-US"/>
              </w:rPr>
              <w:t>evolve to be complementary to new space-based systems</w:t>
            </w:r>
          </w:p>
          <w:p w:rsidR="00707C2E" w:rsidRPr="00707C2E" w:rsidRDefault="00707C2E" w:rsidP="00707C2E">
            <w:pPr>
              <w:numPr>
                <w:ilvl w:val="0"/>
                <w:numId w:val="23"/>
              </w:numPr>
              <w:rPr>
                <w:bCs/>
                <w:szCs w:val="20"/>
              </w:rPr>
            </w:pPr>
            <w:r w:rsidRPr="00707C2E">
              <w:rPr>
                <w:bCs/>
                <w:szCs w:val="20"/>
              </w:rPr>
              <w:t>Long-range lightning detection systems will provide cost-effective, global data with a high location accuracy, significantly improving coverage in data sparse regions including oceanic and polar areas;</w:t>
            </w:r>
          </w:p>
          <w:p w:rsidR="00353B39" w:rsidRPr="00207786" w:rsidRDefault="00707C2E" w:rsidP="00707C2E">
            <w:pPr>
              <w:numPr>
                <w:ilvl w:val="0"/>
                <w:numId w:val="23"/>
              </w:numPr>
              <w:tabs>
                <w:tab w:val="left" w:pos="288"/>
              </w:tabs>
              <w:rPr>
                <w:color w:val="0070C0"/>
                <w:szCs w:val="20"/>
              </w:rPr>
            </w:pPr>
            <w:r w:rsidRPr="00707C2E">
              <w:rPr>
                <w:bCs/>
                <w:szCs w:val="20"/>
              </w:rPr>
              <w:t xml:space="preserve">High-resolution lightning detection systems with a higher location accuracy, cloud-to-cloud and cloud-to-ground discrimination </w:t>
            </w:r>
            <w:r>
              <w:rPr>
                <w:bCs/>
                <w:szCs w:val="20"/>
              </w:rPr>
              <w:t>will support</w:t>
            </w:r>
            <w:r w:rsidRPr="00707C2E">
              <w:rPr>
                <w:bCs/>
                <w:szCs w:val="20"/>
              </w:rPr>
              <w:t xml:space="preserve"> </w:t>
            </w:r>
            <w:r>
              <w:rPr>
                <w:bCs/>
                <w:szCs w:val="20"/>
              </w:rPr>
              <w:t>nowcasting and other</w:t>
            </w:r>
            <w:r w:rsidRPr="00707C2E">
              <w:rPr>
                <w:bCs/>
                <w:szCs w:val="20"/>
              </w:rPr>
              <w:t xml:space="preserve"> applications</w:t>
            </w:r>
          </w:p>
          <w:p w:rsidR="00353B39" w:rsidRPr="006D0306" w:rsidRDefault="005F0702" w:rsidP="00207786">
            <w:pPr>
              <w:numPr>
                <w:ilvl w:val="0"/>
                <w:numId w:val="23"/>
              </w:numPr>
              <w:tabs>
                <w:tab w:val="left" w:pos="288"/>
              </w:tabs>
              <w:rPr>
                <w:color w:val="0070C0"/>
                <w:szCs w:val="20"/>
              </w:rPr>
            </w:pPr>
            <w:r w:rsidRPr="00207786">
              <w:rPr>
                <w:color w:val="0070C0"/>
                <w:szCs w:val="20"/>
                <w:lang w:val="en-US"/>
              </w:rPr>
              <w:t>C</w:t>
            </w:r>
            <w:r w:rsidR="00353B39" w:rsidRPr="00707C2E">
              <w:rPr>
                <w:color w:val="0070C0"/>
                <w:szCs w:val="20"/>
                <w:lang w:val="en-US"/>
              </w:rPr>
              <w:t>ommon</w:t>
            </w:r>
            <w:r w:rsidRPr="00707C2E">
              <w:rPr>
                <w:color w:val="0070C0"/>
                <w:szCs w:val="20"/>
                <w:lang w:val="en-US"/>
              </w:rPr>
              <w:t xml:space="preserve"> </w:t>
            </w:r>
            <w:r w:rsidR="00353B39" w:rsidRPr="00707C2E">
              <w:rPr>
                <w:color w:val="0070C0"/>
                <w:szCs w:val="20"/>
                <w:lang w:val="en-US"/>
              </w:rPr>
              <w:t>format</w:t>
            </w:r>
            <w:r w:rsidRPr="00707C2E">
              <w:rPr>
                <w:color w:val="0070C0"/>
                <w:szCs w:val="20"/>
                <w:lang w:val="en-US"/>
              </w:rPr>
              <w:t xml:space="preserve">s and </w:t>
            </w:r>
            <w:r w:rsidR="00353B39" w:rsidRPr="00707C2E">
              <w:rPr>
                <w:color w:val="0070C0"/>
                <w:szCs w:val="20"/>
                <w:lang w:val="en-US"/>
              </w:rPr>
              <w:t xml:space="preserve">lightning </w:t>
            </w:r>
            <w:r w:rsidRPr="00707C2E">
              <w:rPr>
                <w:color w:val="0070C0"/>
                <w:szCs w:val="20"/>
                <w:lang w:val="en-US"/>
              </w:rPr>
              <w:t xml:space="preserve">observation </w:t>
            </w:r>
            <w:r w:rsidR="00353B39" w:rsidRPr="00707C2E">
              <w:rPr>
                <w:color w:val="0070C0"/>
                <w:szCs w:val="20"/>
                <w:lang w:val="en-US"/>
              </w:rPr>
              <w:t xml:space="preserve">archives </w:t>
            </w:r>
            <w:r w:rsidR="00707C2E">
              <w:rPr>
                <w:color w:val="0070C0"/>
                <w:szCs w:val="20"/>
                <w:lang w:val="en-US"/>
              </w:rPr>
              <w:t xml:space="preserve">will be </w:t>
            </w:r>
            <w:r w:rsidRPr="00207786">
              <w:rPr>
                <w:color w:val="0070C0"/>
                <w:szCs w:val="20"/>
                <w:lang w:val="en-US"/>
              </w:rPr>
              <w:t>developed</w:t>
            </w:r>
            <w:r w:rsidR="00353B39" w:rsidRPr="00207786">
              <w:rPr>
                <w:color w:val="0070C0"/>
                <w:szCs w:val="20"/>
                <w:lang w:val="en-US"/>
              </w:rPr>
              <w:t>.</w:t>
            </w:r>
          </w:p>
        </w:tc>
      </w:tr>
      <w:tr w:rsidR="00707C2E" w:rsidRPr="00AE796F" w:rsidTr="00424767">
        <w:trPr>
          <w:jc w:val="center"/>
        </w:trPr>
        <w:tc>
          <w:tcPr>
            <w:tcW w:w="2029" w:type="dxa"/>
            <w:tcBorders>
              <w:bottom w:val="single" w:sz="4" w:space="0" w:color="auto"/>
            </w:tcBorders>
            <w:tcPrChange w:id="31" w:author="Igor Zahumensky" w:date="2016-10-13T14:29:00Z">
              <w:tcPr>
                <w:tcW w:w="2029" w:type="dxa"/>
                <w:tcBorders>
                  <w:bottom w:val="single" w:sz="4" w:space="0" w:color="auto"/>
                </w:tcBorders>
              </w:tcPr>
            </w:tcPrChange>
          </w:tcPr>
          <w:p w:rsidR="00AC74C9" w:rsidRPr="00AE796F" w:rsidRDefault="00AC74C9" w:rsidP="00BC7B2E">
            <w:pPr>
              <w:tabs>
                <w:tab w:val="left" w:pos="851"/>
              </w:tabs>
              <w:jc w:val="left"/>
              <w:rPr>
                <w:szCs w:val="20"/>
              </w:rPr>
            </w:pPr>
            <w:r w:rsidRPr="00AE796F">
              <w:rPr>
                <w:szCs w:val="20"/>
              </w:rPr>
              <w:t>Weather radar</w:t>
            </w:r>
            <w:r>
              <w:rPr>
                <w:szCs w:val="20"/>
              </w:rPr>
              <w:t>s</w:t>
            </w:r>
          </w:p>
        </w:tc>
        <w:tc>
          <w:tcPr>
            <w:tcW w:w="2849" w:type="dxa"/>
            <w:tcBorders>
              <w:bottom w:val="single" w:sz="4" w:space="0" w:color="auto"/>
            </w:tcBorders>
            <w:tcPrChange w:id="32" w:author="Igor Zahumensky" w:date="2016-10-13T14:29:00Z">
              <w:tcPr>
                <w:tcW w:w="2849" w:type="dxa"/>
                <w:tcBorders>
                  <w:bottom w:val="single" w:sz="4" w:space="0" w:color="auto"/>
                </w:tcBorders>
              </w:tcPr>
            </w:tcPrChange>
          </w:tcPr>
          <w:p w:rsidR="00AC74C9" w:rsidRPr="00AE796F" w:rsidRDefault="00AC74C9" w:rsidP="00307653">
            <w:pPr>
              <w:tabs>
                <w:tab w:val="left" w:pos="851"/>
              </w:tabs>
              <w:jc w:val="left"/>
              <w:rPr>
                <w:szCs w:val="20"/>
              </w:rPr>
            </w:pPr>
            <w:r w:rsidRPr="00AE796F">
              <w:rPr>
                <w:szCs w:val="20"/>
              </w:rPr>
              <w:t>Precipitation (hydrometeor size distribution, phase, type), wind, humidity (from refractivity), sand and dust storm</w:t>
            </w:r>
            <w:r w:rsidR="00307653">
              <w:rPr>
                <w:szCs w:val="20"/>
              </w:rPr>
              <w:t xml:space="preserve"> variables</w:t>
            </w:r>
            <w:r w:rsidR="00353B39">
              <w:rPr>
                <w:szCs w:val="20"/>
              </w:rPr>
              <w:t xml:space="preserve">, </w:t>
            </w:r>
            <w:r w:rsidR="00707C2E">
              <w:rPr>
                <w:szCs w:val="20"/>
              </w:rPr>
              <w:t xml:space="preserve">some  </w:t>
            </w:r>
            <w:r w:rsidR="00353B39">
              <w:rPr>
                <w:szCs w:val="20"/>
              </w:rPr>
              <w:t>biological variables (e.g. bird densities)</w:t>
            </w:r>
          </w:p>
        </w:tc>
        <w:tc>
          <w:tcPr>
            <w:tcW w:w="9619" w:type="dxa"/>
            <w:tcBorders>
              <w:bottom w:val="single" w:sz="4" w:space="0" w:color="auto"/>
            </w:tcBorders>
            <w:tcPrChange w:id="33" w:author="Igor Zahumensky" w:date="2016-10-13T14:29:00Z">
              <w:tcPr>
                <w:tcW w:w="9619" w:type="dxa"/>
                <w:tcBorders>
                  <w:bottom w:val="single" w:sz="4" w:space="0" w:color="auto"/>
                </w:tcBorders>
              </w:tcPr>
            </w:tcPrChange>
          </w:tcPr>
          <w:p w:rsidR="00353B39" w:rsidRPr="00615091" w:rsidRDefault="00353B39" w:rsidP="00353B39">
            <w:pPr>
              <w:numPr>
                <w:ilvl w:val="0"/>
                <w:numId w:val="21"/>
              </w:numPr>
              <w:tabs>
                <w:tab w:val="left" w:pos="198"/>
              </w:tabs>
              <w:ind w:left="198" w:hanging="180"/>
              <w:rPr>
                <w:color w:val="0070C0"/>
                <w:szCs w:val="20"/>
              </w:rPr>
            </w:pPr>
            <w:r>
              <w:rPr>
                <w:color w:val="0070C0"/>
                <w:szCs w:val="20"/>
                <w:lang w:val="en-US"/>
              </w:rPr>
              <w:t xml:space="preserve">Expansion of Doppler and </w:t>
            </w:r>
            <w:proofErr w:type="spellStart"/>
            <w:r>
              <w:rPr>
                <w:color w:val="0070C0"/>
                <w:szCs w:val="20"/>
                <w:lang w:val="en-US"/>
              </w:rPr>
              <w:t>polarimetric</w:t>
            </w:r>
            <w:proofErr w:type="spellEnd"/>
            <w:r>
              <w:rPr>
                <w:color w:val="0070C0"/>
                <w:szCs w:val="20"/>
                <w:lang w:val="en-US"/>
              </w:rPr>
              <w:t xml:space="preserve"> weather radars to developing nations</w:t>
            </w:r>
            <w:r w:rsidR="005F0702">
              <w:rPr>
                <w:color w:val="0070C0"/>
                <w:szCs w:val="20"/>
                <w:lang w:val="en-US"/>
              </w:rPr>
              <w:t>,</w:t>
            </w:r>
            <w:r>
              <w:rPr>
                <w:color w:val="0070C0"/>
                <w:szCs w:val="20"/>
                <w:lang w:val="en-US"/>
              </w:rPr>
              <w:t xml:space="preserve"> including training on process</w:t>
            </w:r>
            <w:r w:rsidR="005F0702">
              <w:rPr>
                <w:color w:val="0070C0"/>
                <w:szCs w:val="20"/>
                <w:lang w:val="en-US"/>
              </w:rPr>
              <w:t>ing</w:t>
            </w:r>
            <w:r>
              <w:rPr>
                <w:color w:val="0070C0"/>
                <w:szCs w:val="20"/>
                <w:lang w:val="en-US"/>
              </w:rPr>
              <w:t xml:space="preserve"> and interpret</w:t>
            </w:r>
            <w:r w:rsidR="005F0702">
              <w:rPr>
                <w:color w:val="0070C0"/>
                <w:szCs w:val="20"/>
                <w:lang w:val="en-US"/>
              </w:rPr>
              <w:t>ation</w:t>
            </w:r>
            <w:r>
              <w:rPr>
                <w:color w:val="0070C0"/>
                <w:szCs w:val="20"/>
                <w:lang w:val="en-US"/>
              </w:rPr>
              <w:t>, and capacity development to handle the extremely large amounts of data.</w:t>
            </w:r>
          </w:p>
          <w:p w:rsidR="00353B39" w:rsidRPr="00BB1455" w:rsidRDefault="00353B39" w:rsidP="00353B39">
            <w:pPr>
              <w:numPr>
                <w:ilvl w:val="0"/>
                <w:numId w:val="21"/>
              </w:numPr>
              <w:tabs>
                <w:tab w:val="left" w:pos="198"/>
              </w:tabs>
              <w:ind w:left="198" w:hanging="180"/>
              <w:rPr>
                <w:color w:val="0070C0"/>
                <w:szCs w:val="20"/>
              </w:rPr>
            </w:pPr>
            <w:commentRangeStart w:id="34"/>
            <w:r>
              <w:rPr>
                <w:color w:val="0070C0"/>
                <w:szCs w:val="20"/>
              </w:rPr>
              <w:t>Emerging technologies will gain widespread use</w:t>
            </w:r>
            <w:r w:rsidR="005F0702">
              <w:rPr>
                <w:color w:val="0070C0"/>
                <w:szCs w:val="20"/>
              </w:rPr>
              <w:t xml:space="preserve">: </w:t>
            </w:r>
            <w:r>
              <w:rPr>
                <w:color w:val="0070C0"/>
                <w:szCs w:val="20"/>
              </w:rPr>
              <w:t>e</w:t>
            </w:r>
            <w:r w:rsidRPr="00615091">
              <w:rPr>
                <w:color w:val="0070C0"/>
                <w:szCs w:val="20"/>
              </w:rPr>
              <w:t>lectronically-scanning</w:t>
            </w:r>
            <w:r w:rsidR="00871547">
              <w:rPr>
                <w:color w:val="0070C0"/>
                <w:szCs w:val="20"/>
              </w:rPr>
              <w:t xml:space="preserve"> </w:t>
            </w:r>
            <w:r w:rsidR="005F0702">
              <w:rPr>
                <w:color w:val="0070C0"/>
                <w:szCs w:val="20"/>
              </w:rPr>
              <w:t>(</w:t>
            </w:r>
            <w:r w:rsidR="00871547">
              <w:rPr>
                <w:color w:val="0070C0"/>
                <w:szCs w:val="20"/>
              </w:rPr>
              <w:t>phased-array</w:t>
            </w:r>
            <w:r w:rsidR="005F0702">
              <w:rPr>
                <w:color w:val="0070C0"/>
                <w:szCs w:val="20"/>
              </w:rPr>
              <w:t>) a</w:t>
            </w:r>
            <w:r w:rsidRPr="00615091">
              <w:rPr>
                <w:color w:val="0070C0"/>
                <w:szCs w:val="20"/>
              </w:rPr>
              <w:t>daptive radars will acquire data in unconventional ways, necessitating adaptation by data exchange and proc</w:t>
            </w:r>
            <w:r>
              <w:rPr>
                <w:color w:val="0070C0"/>
                <w:szCs w:val="20"/>
              </w:rPr>
              <w:t>essing infrastructure</w:t>
            </w:r>
            <w:r w:rsidRPr="00615091">
              <w:rPr>
                <w:color w:val="0070C0"/>
                <w:szCs w:val="20"/>
              </w:rPr>
              <w:t>.</w:t>
            </w:r>
            <w:commentRangeEnd w:id="34"/>
            <w:r w:rsidR="005F0702">
              <w:rPr>
                <w:rStyle w:val="CommentReference"/>
                <w:rFonts w:ascii="Verdana" w:hAnsi="Verdana"/>
              </w:rPr>
              <w:commentReference w:id="34"/>
            </w:r>
          </w:p>
          <w:p w:rsidR="00353B39" w:rsidRPr="00792188" w:rsidRDefault="00353B39" w:rsidP="00353B39">
            <w:pPr>
              <w:numPr>
                <w:ilvl w:val="0"/>
                <w:numId w:val="21"/>
              </w:numPr>
              <w:tabs>
                <w:tab w:val="left" w:pos="198"/>
              </w:tabs>
              <w:ind w:left="108" w:hanging="90"/>
              <w:rPr>
                <w:color w:val="0070C0"/>
                <w:szCs w:val="20"/>
              </w:rPr>
            </w:pPr>
            <w:r w:rsidRPr="005F0702">
              <w:rPr>
                <w:color w:val="0070C0"/>
                <w:szCs w:val="20"/>
                <w:lang w:val="en-US"/>
              </w:rPr>
              <w:t xml:space="preserve">A weather radar data exchange framework will </w:t>
            </w:r>
            <w:r w:rsidR="005F0702" w:rsidRPr="005F0702">
              <w:rPr>
                <w:color w:val="0070C0"/>
                <w:szCs w:val="20"/>
                <w:lang w:val="en-US"/>
              </w:rPr>
              <w:t>s</w:t>
            </w:r>
            <w:r w:rsidRPr="005F0702">
              <w:rPr>
                <w:color w:val="0070C0"/>
                <w:szCs w:val="20"/>
                <w:lang w:val="en-US"/>
              </w:rPr>
              <w:t>erve all users and achieve homogeneous data formats for international exchange</w:t>
            </w:r>
            <w:r w:rsidR="005F0702" w:rsidRPr="005F0702">
              <w:rPr>
                <w:color w:val="0070C0"/>
                <w:szCs w:val="20"/>
                <w:lang w:val="en-US"/>
              </w:rPr>
              <w:t>.</w:t>
            </w:r>
          </w:p>
          <w:p w:rsidR="00AC74C9" w:rsidRPr="00AE796F" w:rsidRDefault="00AC74C9" w:rsidP="00BC7B2E">
            <w:pPr>
              <w:tabs>
                <w:tab w:val="left" w:pos="851"/>
              </w:tabs>
              <w:rPr>
                <w:szCs w:val="20"/>
              </w:rPr>
            </w:pPr>
          </w:p>
        </w:tc>
      </w:tr>
      <w:tr w:rsidR="00707C2E" w:rsidRPr="00AE796F" w:rsidTr="00424767">
        <w:trPr>
          <w:jc w:val="center"/>
        </w:trPr>
        <w:tc>
          <w:tcPr>
            <w:tcW w:w="2029" w:type="dxa"/>
            <w:tcPrChange w:id="35" w:author="Igor Zahumensky" w:date="2016-10-13T14:29:00Z">
              <w:tcPr>
                <w:tcW w:w="2029" w:type="dxa"/>
              </w:tcPr>
            </w:tcPrChange>
          </w:tcPr>
          <w:p w:rsidR="00353B39" w:rsidRPr="008C2875" w:rsidRDefault="00353B39" w:rsidP="00C6050F">
            <w:pPr>
              <w:tabs>
                <w:tab w:val="left" w:pos="851"/>
              </w:tabs>
              <w:jc w:val="left"/>
              <w:rPr>
                <w:color w:val="00B050"/>
                <w:szCs w:val="20"/>
              </w:rPr>
            </w:pPr>
            <w:r w:rsidRPr="008C2875">
              <w:rPr>
                <w:color w:val="00B050"/>
                <w:szCs w:val="20"/>
              </w:rPr>
              <w:t>Automated Shipboard Aerological Platform (ASAP) observations</w:t>
            </w:r>
          </w:p>
        </w:tc>
        <w:tc>
          <w:tcPr>
            <w:tcW w:w="2849" w:type="dxa"/>
            <w:tcPrChange w:id="36" w:author="Igor Zahumensky" w:date="2016-10-13T14:29:00Z">
              <w:tcPr>
                <w:tcW w:w="2849" w:type="dxa"/>
              </w:tcPr>
            </w:tcPrChange>
          </w:tcPr>
          <w:p w:rsidR="00353B39" w:rsidRPr="008C2875" w:rsidRDefault="00353B39" w:rsidP="00A547B2">
            <w:pPr>
              <w:tabs>
                <w:tab w:val="left" w:pos="851"/>
              </w:tabs>
              <w:jc w:val="left"/>
              <w:rPr>
                <w:color w:val="00B050"/>
                <w:szCs w:val="20"/>
              </w:rPr>
            </w:pPr>
            <w:r w:rsidRPr="008C2875">
              <w:rPr>
                <w:color w:val="00B050"/>
                <w:szCs w:val="20"/>
              </w:rPr>
              <w:t>Wind, temperature, humidity, pressure</w:t>
            </w:r>
          </w:p>
        </w:tc>
        <w:tc>
          <w:tcPr>
            <w:tcW w:w="9619" w:type="dxa"/>
            <w:tcPrChange w:id="37" w:author="Igor Zahumensky" w:date="2016-10-13T14:29:00Z">
              <w:tcPr>
                <w:tcW w:w="9619" w:type="dxa"/>
              </w:tcPr>
            </w:tcPrChange>
          </w:tcPr>
          <w:p w:rsidR="00353B39" w:rsidRPr="008C2875" w:rsidRDefault="00353B39" w:rsidP="00353B39">
            <w:pPr>
              <w:numPr>
                <w:ilvl w:val="0"/>
                <w:numId w:val="27"/>
              </w:numPr>
              <w:tabs>
                <w:tab w:val="left" w:pos="252"/>
                <w:tab w:val="left" w:pos="851"/>
              </w:tabs>
              <w:ind w:left="252" w:hanging="270"/>
              <w:rPr>
                <w:color w:val="00B050"/>
                <w:szCs w:val="20"/>
              </w:rPr>
            </w:pPr>
            <w:r w:rsidRPr="008C2875">
              <w:rPr>
                <w:color w:val="00B050"/>
                <w:szCs w:val="20"/>
                <w:lang w:val="en-US"/>
              </w:rPr>
              <w:t xml:space="preserve">Commercial ships </w:t>
            </w:r>
            <w:r w:rsidR="00707C2E">
              <w:rPr>
                <w:color w:val="00B050"/>
                <w:szCs w:val="20"/>
                <w:lang w:val="en-US"/>
              </w:rPr>
              <w:t xml:space="preserve">will be </w:t>
            </w:r>
            <w:r w:rsidRPr="008C2875">
              <w:rPr>
                <w:color w:val="00B050"/>
                <w:szCs w:val="20"/>
                <w:lang w:val="en-US"/>
              </w:rPr>
              <w:t xml:space="preserve">designed to facilitate the making of </w:t>
            </w:r>
            <w:commentRangeStart w:id="38"/>
            <w:proofErr w:type="spellStart"/>
            <w:r w:rsidRPr="008C2875">
              <w:rPr>
                <w:color w:val="00B050"/>
                <w:szCs w:val="20"/>
                <w:lang w:val="en-US"/>
              </w:rPr>
              <w:t>metocean</w:t>
            </w:r>
            <w:commentRangeEnd w:id="38"/>
            <w:proofErr w:type="spellEnd"/>
            <w:r w:rsidR="005F0702">
              <w:rPr>
                <w:rStyle w:val="CommentReference"/>
                <w:rFonts w:ascii="Verdana" w:hAnsi="Verdana"/>
              </w:rPr>
              <w:commentReference w:id="38"/>
            </w:r>
            <w:r w:rsidRPr="008C2875">
              <w:rPr>
                <w:color w:val="00B050"/>
                <w:szCs w:val="20"/>
                <w:lang w:val="en-US"/>
              </w:rPr>
              <w:t xml:space="preserve"> observations, including installation and use of ASAP systems</w:t>
            </w:r>
          </w:p>
        </w:tc>
      </w:tr>
      <w:tr w:rsidR="00707C2E" w:rsidRPr="00AE796F" w:rsidTr="00424767">
        <w:trPr>
          <w:jc w:val="center"/>
        </w:trPr>
        <w:tc>
          <w:tcPr>
            <w:tcW w:w="2029" w:type="dxa"/>
            <w:tcPrChange w:id="39" w:author="Igor Zahumensky" w:date="2016-10-13T14:29:00Z">
              <w:tcPr>
                <w:tcW w:w="2029" w:type="dxa"/>
              </w:tcPr>
            </w:tcPrChange>
          </w:tcPr>
          <w:p w:rsidR="00353B39" w:rsidRPr="008C2875" w:rsidRDefault="00353B39" w:rsidP="00C6050F">
            <w:pPr>
              <w:rPr>
                <w:rFonts w:eastAsia="Times New Roman"/>
                <w:color w:val="00B050"/>
                <w:szCs w:val="20"/>
                <w:lang w:val="en-US"/>
              </w:rPr>
            </w:pPr>
            <w:commentRangeStart w:id="40"/>
            <w:r>
              <w:rPr>
                <w:rFonts w:eastAsia="Times New Roman"/>
                <w:color w:val="00B050"/>
                <w:szCs w:val="20"/>
                <w:lang w:val="en-US"/>
              </w:rPr>
              <w:t>Drone-based observations</w:t>
            </w:r>
          </w:p>
        </w:tc>
        <w:tc>
          <w:tcPr>
            <w:tcW w:w="2849" w:type="dxa"/>
            <w:tcPrChange w:id="41" w:author="Igor Zahumensky" w:date="2016-10-13T14:29:00Z">
              <w:tcPr>
                <w:tcW w:w="2849" w:type="dxa"/>
              </w:tcPr>
            </w:tcPrChange>
          </w:tcPr>
          <w:p w:rsidR="00353B39" w:rsidRPr="008C2875" w:rsidRDefault="00353B39" w:rsidP="00A547B2">
            <w:pPr>
              <w:pStyle w:val="Default"/>
              <w:rPr>
                <w:color w:val="00B050"/>
                <w:szCs w:val="20"/>
              </w:rPr>
            </w:pPr>
            <w:r w:rsidRPr="008C2875">
              <w:rPr>
                <w:color w:val="00B050"/>
                <w:sz w:val="20"/>
                <w:szCs w:val="20"/>
              </w:rPr>
              <w:t>Wind, temperature, humidity, pressure</w:t>
            </w:r>
          </w:p>
        </w:tc>
        <w:tc>
          <w:tcPr>
            <w:tcW w:w="9619" w:type="dxa"/>
            <w:tcPrChange w:id="42" w:author="Igor Zahumensky" w:date="2016-10-13T14:29:00Z">
              <w:tcPr>
                <w:tcW w:w="9619" w:type="dxa"/>
              </w:tcPr>
            </w:tcPrChange>
          </w:tcPr>
          <w:p w:rsidR="00353B39" w:rsidRPr="001E12E2" w:rsidRDefault="00353B39" w:rsidP="00353B39">
            <w:pPr>
              <w:pStyle w:val="ColorfulList-Accent11"/>
              <w:numPr>
                <w:ilvl w:val="0"/>
                <w:numId w:val="7"/>
              </w:numPr>
              <w:tabs>
                <w:tab w:val="left" w:pos="252"/>
              </w:tabs>
              <w:spacing w:after="0" w:line="240" w:lineRule="auto"/>
              <w:ind w:left="252" w:hanging="270"/>
              <w:rPr>
                <w:rFonts w:ascii="Arial" w:hAnsi="Arial"/>
                <w:color w:val="00B050"/>
                <w:szCs w:val="20"/>
                <w:lang w:val="en-US"/>
              </w:rPr>
            </w:pPr>
            <w:r w:rsidRPr="001E12E2">
              <w:rPr>
                <w:rFonts w:ascii="Arial" w:hAnsi="Arial"/>
                <w:color w:val="00B050"/>
                <w:szCs w:val="20"/>
                <w:lang w:val="en-US"/>
              </w:rPr>
              <w:t>Facilities for drone-based observations (land, coastal, ships)</w:t>
            </w:r>
            <w:commentRangeEnd w:id="40"/>
            <w:r w:rsidR="005F0702" w:rsidRPr="001E12E2">
              <w:rPr>
                <w:rStyle w:val="CommentReference"/>
                <w:rFonts w:ascii="Arial" w:hAnsi="Arial"/>
                <w:sz w:val="20"/>
                <w:szCs w:val="20"/>
              </w:rPr>
              <w:commentReference w:id="40"/>
            </w:r>
            <w:r w:rsidR="00707C2E">
              <w:rPr>
                <w:rFonts w:ascii="Arial" w:hAnsi="Arial"/>
                <w:color w:val="00B050"/>
                <w:szCs w:val="20"/>
                <w:lang w:val="en-US"/>
              </w:rPr>
              <w:t xml:space="preserve"> will be developed</w:t>
            </w:r>
          </w:p>
        </w:tc>
      </w:tr>
      <w:tr w:rsidR="00353B39" w:rsidRPr="00353B39" w:rsidTr="00424767">
        <w:trPr>
          <w:jc w:val="center"/>
        </w:trPr>
        <w:tc>
          <w:tcPr>
            <w:tcW w:w="14497" w:type="dxa"/>
            <w:gridSpan w:val="3"/>
            <w:shd w:val="clear" w:color="auto" w:fill="A6A6A6"/>
            <w:tcPrChange w:id="43" w:author="Igor Zahumensky" w:date="2016-10-13T14:29:00Z">
              <w:tcPr>
                <w:tcW w:w="14497" w:type="dxa"/>
                <w:gridSpan w:val="3"/>
                <w:shd w:val="clear" w:color="auto" w:fill="A6A6A6"/>
              </w:tcPr>
            </w:tcPrChange>
          </w:tcPr>
          <w:p w:rsidR="00353B39" w:rsidRPr="00353B39" w:rsidRDefault="007A35AA" w:rsidP="008368B8">
            <w:pPr>
              <w:tabs>
                <w:tab w:val="left" w:pos="198"/>
              </w:tabs>
              <w:jc w:val="left"/>
              <w:rPr>
                <w:b/>
                <w:szCs w:val="20"/>
                <w:lang w:val="en-US"/>
              </w:rPr>
            </w:pPr>
            <w:r>
              <w:rPr>
                <w:b/>
                <w:szCs w:val="20"/>
                <w:lang w:val="en-US"/>
              </w:rPr>
              <w:t>Near</w:t>
            </w:r>
            <w:r w:rsidR="008368B8">
              <w:rPr>
                <w:b/>
                <w:szCs w:val="20"/>
                <w:lang w:val="en-US"/>
              </w:rPr>
              <w:t>-</w:t>
            </w:r>
            <w:r w:rsidR="00353B39" w:rsidRPr="00353B39">
              <w:rPr>
                <w:b/>
                <w:szCs w:val="20"/>
                <w:lang w:val="en-US"/>
              </w:rPr>
              <w:t>surface observations</w:t>
            </w:r>
            <w:r w:rsidR="00E671E9">
              <w:rPr>
                <w:b/>
                <w:szCs w:val="20"/>
                <w:lang w:val="en-US"/>
              </w:rPr>
              <w:t xml:space="preserve"> over land</w:t>
            </w:r>
          </w:p>
        </w:tc>
      </w:tr>
      <w:tr w:rsidR="00707C2E" w:rsidRPr="00AE796F" w:rsidTr="00424767">
        <w:trPr>
          <w:jc w:val="center"/>
        </w:trPr>
        <w:tc>
          <w:tcPr>
            <w:tcW w:w="2029" w:type="dxa"/>
            <w:tcPrChange w:id="44" w:author="Igor Zahumensky" w:date="2016-10-13T14:29:00Z">
              <w:tcPr>
                <w:tcW w:w="2029" w:type="dxa"/>
              </w:tcPr>
            </w:tcPrChange>
          </w:tcPr>
          <w:p w:rsidR="00353B39" w:rsidRPr="0030632A" w:rsidRDefault="00353B39" w:rsidP="005F0702">
            <w:pPr>
              <w:widowControl w:val="0"/>
              <w:tabs>
                <w:tab w:val="left" w:pos="851"/>
              </w:tabs>
              <w:jc w:val="left"/>
              <w:rPr>
                <w:color w:val="0070C0"/>
                <w:szCs w:val="20"/>
              </w:rPr>
            </w:pPr>
            <w:r w:rsidRPr="0030632A">
              <w:rPr>
                <w:color w:val="0070C0"/>
                <w:szCs w:val="20"/>
              </w:rPr>
              <w:t>Surface weather and climate observations</w:t>
            </w:r>
          </w:p>
        </w:tc>
        <w:tc>
          <w:tcPr>
            <w:tcW w:w="2849" w:type="dxa"/>
            <w:tcPrChange w:id="45" w:author="Igor Zahumensky" w:date="2016-10-13T14:29:00Z">
              <w:tcPr>
                <w:tcW w:w="2849" w:type="dxa"/>
              </w:tcPr>
            </w:tcPrChange>
          </w:tcPr>
          <w:p w:rsidR="00353B39" w:rsidRPr="00AE796F" w:rsidRDefault="00353B39" w:rsidP="00307653">
            <w:pPr>
              <w:tabs>
                <w:tab w:val="left" w:pos="851"/>
              </w:tabs>
              <w:jc w:val="left"/>
              <w:rPr>
                <w:szCs w:val="20"/>
              </w:rPr>
            </w:pPr>
            <w:r w:rsidRPr="00AE796F">
              <w:rPr>
                <w:szCs w:val="20"/>
              </w:rPr>
              <w:t xml:space="preserve">Surface pressure, temperature, </w:t>
            </w:r>
            <w:r w:rsidRPr="0030632A">
              <w:rPr>
                <w:color w:val="0070C0"/>
                <w:szCs w:val="20"/>
              </w:rPr>
              <w:t>land</w:t>
            </w:r>
            <w:r>
              <w:rPr>
                <w:szCs w:val="20"/>
              </w:rPr>
              <w:t xml:space="preserve"> </w:t>
            </w:r>
            <w:r w:rsidRPr="0030632A">
              <w:rPr>
                <w:color w:val="0070C0"/>
                <w:szCs w:val="20"/>
              </w:rPr>
              <w:t>surface temperature</w:t>
            </w:r>
            <w:r>
              <w:rPr>
                <w:szCs w:val="20"/>
              </w:rPr>
              <w:t xml:space="preserve">, </w:t>
            </w:r>
            <w:r w:rsidRPr="00AE796F">
              <w:rPr>
                <w:szCs w:val="20"/>
              </w:rPr>
              <w:t xml:space="preserve">humidity, wind; </w:t>
            </w:r>
            <w:r w:rsidRPr="00AE796F">
              <w:rPr>
                <w:szCs w:val="20"/>
              </w:rPr>
              <w:lastRenderedPageBreak/>
              <w:t xml:space="preserve">visibility; clouds; precipitation; </w:t>
            </w:r>
            <w:r w:rsidR="00307653">
              <w:rPr>
                <w:szCs w:val="20"/>
              </w:rPr>
              <w:t xml:space="preserve">surface </w:t>
            </w:r>
            <w:r w:rsidRPr="00AE796F">
              <w:rPr>
                <w:szCs w:val="20"/>
              </w:rPr>
              <w:t>radiation</w:t>
            </w:r>
            <w:r w:rsidR="00307653">
              <w:rPr>
                <w:szCs w:val="20"/>
              </w:rPr>
              <w:t xml:space="preserve"> variables</w:t>
            </w:r>
            <w:r w:rsidRPr="00AE796F">
              <w:rPr>
                <w:szCs w:val="20"/>
              </w:rPr>
              <w:t xml:space="preserve">; soil temperature; </w:t>
            </w:r>
            <w:r w:rsidR="00307653">
              <w:rPr>
                <w:szCs w:val="20"/>
              </w:rPr>
              <w:t>soi</w:t>
            </w:r>
            <w:r w:rsidRPr="00AE796F">
              <w:rPr>
                <w:szCs w:val="20"/>
              </w:rPr>
              <w:t>l moisture</w:t>
            </w:r>
          </w:p>
        </w:tc>
        <w:tc>
          <w:tcPr>
            <w:tcW w:w="9619" w:type="dxa"/>
            <w:tcPrChange w:id="46" w:author="Igor Zahumensky" w:date="2016-10-13T14:29:00Z">
              <w:tcPr>
                <w:tcW w:w="9619" w:type="dxa"/>
              </w:tcPr>
            </w:tcPrChange>
          </w:tcPr>
          <w:p w:rsidR="00353B39" w:rsidRDefault="00353B39" w:rsidP="004436D2">
            <w:pPr>
              <w:numPr>
                <w:ilvl w:val="0"/>
                <w:numId w:val="7"/>
              </w:numPr>
              <w:tabs>
                <w:tab w:val="left" w:pos="288"/>
              </w:tabs>
              <w:ind w:left="648"/>
              <w:rPr>
                <w:color w:val="0070C0"/>
                <w:szCs w:val="20"/>
                <w:lang w:val="en-US"/>
              </w:rPr>
            </w:pPr>
            <w:r w:rsidRPr="006D0306">
              <w:rPr>
                <w:color w:val="0070C0"/>
                <w:szCs w:val="20"/>
                <w:lang w:val="en-US"/>
              </w:rPr>
              <w:lastRenderedPageBreak/>
              <w:t xml:space="preserve">Tiered networks established; climate reference networks, baseline networks (including RBON), and comprehensive (which include non-NMHS and volunteer observing networks/national </w:t>
            </w:r>
            <w:proofErr w:type="spellStart"/>
            <w:r w:rsidRPr="006D0306">
              <w:rPr>
                <w:color w:val="0070C0"/>
                <w:szCs w:val="20"/>
                <w:lang w:val="en-US"/>
              </w:rPr>
              <w:t>mesonets</w:t>
            </w:r>
            <w:proofErr w:type="spellEnd"/>
            <w:r>
              <w:rPr>
                <w:color w:val="0070C0"/>
                <w:szCs w:val="20"/>
                <w:lang w:val="en-US"/>
              </w:rPr>
              <w:t>)</w:t>
            </w:r>
          </w:p>
          <w:p w:rsidR="006E0467" w:rsidRPr="006D0306" w:rsidRDefault="006E0467" w:rsidP="004436D2">
            <w:pPr>
              <w:numPr>
                <w:ilvl w:val="0"/>
                <w:numId w:val="19"/>
              </w:numPr>
              <w:tabs>
                <w:tab w:val="left" w:pos="288"/>
              </w:tabs>
              <w:ind w:left="0"/>
              <w:rPr>
                <w:color w:val="0070C0"/>
                <w:szCs w:val="20"/>
                <w:lang w:val="en-US"/>
              </w:rPr>
            </w:pPr>
            <w:r w:rsidRPr="00C835A6">
              <w:rPr>
                <w:color w:val="0070C0"/>
                <w:szCs w:val="20"/>
                <w:lang w:val="en-US"/>
              </w:rPr>
              <w:lastRenderedPageBreak/>
              <w:t>Collect, archive, and provide access to crowd-sou</w:t>
            </w:r>
            <w:r>
              <w:rPr>
                <w:color w:val="0070C0"/>
                <w:szCs w:val="20"/>
                <w:lang w:val="en-US"/>
              </w:rPr>
              <w:t xml:space="preserve">rced near-surface observations; integrate with NMHS and other observations </w:t>
            </w:r>
            <w:r w:rsidRPr="00C835A6">
              <w:rPr>
                <w:color w:val="0070C0"/>
                <w:szCs w:val="20"/>
                <w:lang w:val="en-US"/>
              </w:rPr>
              <w:t>as part of tiered network design.</w:t>
            </w:r>
          </w:p>
          <w:p w:rsidR="00353B39" w:rsidRPr="006D0306" w:rsidRDefault="00353B39" w:rsidP="004436D2">
            <w:pPr>
              <w:numPr>
                <w:ilvl w:val="0"/>
                <w:numId w:val="19"/>
              </w:numPr>
              <w:tabs>
                <w:tab w:val="left" w:pos="288"/>
              </w:tabs>
              <w:ind w:left="0"/>
              <w:rPr>
                <w:color w:val="0070C0"/>
                <w:szCs w:val="20"/>
                <w:lang w:val="en-US"/>
              </w:rPr>
            </w:pPr>
            <w:r w:rsidRPr="006D0306">
              <w:rPr>
                <w:color w:val="0070C0"/>
                <w:szCs w:val="20"/>
                <w:lang w:val="en-US"/>
              </w:rPr>
              <w:t>Automated Climate Reference Network stations (temp</w:t>
            </w:r>
            <w:r w:rsidR="005F0702">
              <w:rPr>
                <w:color w:val="0070C0"/>
                <w:szCs w:val="20"/>
                <w:lang w:val="en-US"/>
              </w:rPr>
              <w:t xml:space="preserve">erature and </w:t>
            </w:r>
            <w:r w:rsidRPr="006D0306">
              <w:rPr>
                <w:color w:val="0070C0"/>
                <w:szCs w:val="20"/>
                <w:lang w:val="en-US"/>
              </w:rPr>
              <w:t>precip</w:t>
            </w:r>
            <w:r w:rsidR="005F0702">
              <w:rPr>
                <w:color w:val="0070C0"/>
                <w:szCs w:val="20"/>
                <w:lang w:val="en-US"/>
              </w:rPr>
              <w:t>itation</w:t>
            </w:r>
            <w:r w:rsidRPr="006D0306">
              <w:rPr>
                <w:color w:val="0070C0"/>
                <w:szCs w:val="20"/>
                <w:lang w:val="en-US"/>
              </w:rPr>
              <w:t xml:space="preserve">) deployed </w:t>
            </w:r>
            <w:r>
              <w:rPr>
                <w:color w:val="0070C0"/>
                <w:szCs w:val="20"/>
                <w:lang w:val="en-US"/>
              </w:rPr>
              <w:t>in</w:t>
            </w:r>
            <w:r w:rsidRPr="006D0306">
              <w:rPr>
                <w:color w:val="0070C0"/>
                <w:szCs w:val="20"/>
                <w:lang w:val="en-US"/>
              </w:rPr>
              <w:t xml:space="preserve"> all WMO regions to </w:t>
            </w:r>
            <w:r>
              <w:rPr>
                <w:color w:val="0070C0"/>
                <w:szCs w:val="20"/>
                <w:lang w:val="en-US"/>
              </w:rPr>
              <w:t xml:space="preserve">improve measurement of </w:t>
            </w:r>
            <w:r w:rsidRPr="006D0306">
              <w:rPr>
                <w:color w:val="0070C0"/>
                <w:szCs w:val="20"/>
                <w:lang w:val="en-US"/>
              </w:rPr>
              <w:t>national variability and trends</w:t>
            </w:r>
          </w:p>
          <w:p w:rsidR="00353B39" w:rsidRPr="006D0306" w:rsidRDefault="00353B39" w:rsidP="004436D2">
            <w:pPr>
              <w:numPr>
                <w:ilvl w:val="0"/>
                <w:numId w:val="19"/>
              </w:numPr>
              <w:tabs>
                <w:tab w:val="left" w:pos="288"/>
              </w:tabs>
              <w:ind w:left="0"/>
              <w:rPr>
                <w:color w:val="0070C0"/>
                <w:szCs w:val="20"/>
                <w:lang w:val="en-US"/>
              </w:rPr>
            </w:pPr>
            <w:r w:rsidRPr="006D0306">
              <w:rPr>
                <w:color w:val="0070C0"/>
                <w:szCs w:val="20"/>
                <w:lang w:val="en-US"/>
              </w:rPr>
              <w:t xml:space="preserve">Climate quality daily, hourly and sub-hourly (to 5-minute) data </w:t>
            </w:r>
            <w:r>
              <w:rPr>
                <w:color w:val="0070C0"/>
                <w:szCs w:val="20"/>
                <w:lang w:val="en-US"/>
              </w:rPr>
              <w:t xml:space="preserve">collected and </w:t>
            </w:r>
            <w:r w:rsidRPr="006D0306">
              <w:rPr>
                <w:color w:val="0070C0"/>
                <w:szCs w:val="20"/>
                <w:lang w:val="en-US"/>
              </w:rPr>
              <w:t>globally disseminated</w:t>
            </w:r>
          </w:p>
          <w:p w:rsidR="00353B39" w:rsidRDefault="00353B39" w:rsidP="004436D2">
            <w:pPr>
              <w:numPr>
                <w:ilvl w:val="0"/>
                <w:numId w:val="19"/>
              </w:numPr>
              <w:tabs>
                <w:tab w:val="left" w:pos="288"/>
              </w:tabs>
              <w:ind w:left="0"/>
              <w:rPr>
                <w:color w:val="0070C0"/>
                <w:szCs w:val="20"/>
                <w:lang w:val="en-US"/>
              </w:rPr>
            </w:pPr>
            <w:r>
              <w:rPr>
                <w:color w:val="0070C0"/>
                <w:szCs w:val="20"/>
                <w:lang w:val="en-US"/>
              </w:rPr>
              <w:t>Synergy maintained between manual and automated observations, especially for elements such as precipitation as needed to ensure sufficient spatial coverage.</w:t>
            </w:r>
          </w:p>
          <w:p w:rsidR="00353B39" w:rsidRDefault="00353B39" w:rsidP="004436D2">
            <w:pPr>
              <w:numPr>
                <w:ilvl w:val="0"/>
                <w:numId w:val="19"/>
              </w:numPr>
              <w:tabs>
                <w:tab w:val="left" w:pos="288"/>
              </w:tabs>
              <w:ind w:left="0"/>
              <w:rPr>
                <w:color w:val="0070C0"/>
                <w:szCs w:val="20"/>
                <w:lang w:val="en-US"/>
              </w:rPr>
            </w:pPr>
            <w:r w:rsidRPr="004A14AF">
              <w:rPr>
                <w:color w:val="0070C0"/>
                <w:szCs w:val="20"/>
                <w:lang w:val="en-US"/>
              </w:rPr>
              <w:t>Expan</w:t>
            </w:r>
            <w:r>
              <w:rPr>
                <w:color w:val="0070C0"/>
                <w:szCs w:val="20"/>
                <w:lang w:val="en-US"/>
              </w:rPr>
              <w:t>ded</w:t>
            </w:r>
            <w:r w:rsidRPr="004A14AF">
              <w:rPr>
                <w:color w:val="0070C0"/>
                <w:szCs w:val="20"/>
                <w:lang w:val="en-US"/>
              </w:rPr>
              <w:t xml:space="preserve"> use of automated networks to improve high temporal resolution observations.</w:t>
            </w:r>
          </w:p>
          <w:p w:rsidR="00353B39" w:rsidRPr="004A14AF" w:rsidRDefault="00353B39" w:rsidP="004436D2">
            <w:pPr>
              <w:numPr>
                <w:ilvl w:val="0"/>
                <w:numId w:val="19"/>
              </w:numPr>
              <w:tabs>
                <w:tab w:val="left" w:pos="288"/>
              </w:tabs>
              <w:ind w:left="0"/>
              <w:rPr>
                <w:color w:val="0070C0"/>
                <w:szCs w:val="20"/>
                <w:lang w:val="en-US"/>
              </w:rPr>
            </w:pPr>
            <w:commentRangeStart w:id="47"/>
            <w:r>
              <w:rPr>
                <w:color w:val="0070C0"/>
                <w:szCs w:val="20"/>
                <w:lang w:val="en-US"/>
              </w:rPr>
              <w:t xml:space="preserve">Expansion of </w:t>
            </w:r>
            <w:r w:rsidR="005F0702">
              <w:rPr>
                <w:color w:val="0070C0"/>
                <w:szCs w:val="20"/>
                <w:lang w:val="en-US"/>
              </w:rPr>
              <w:t>w</w:t>
            </w:r>
            <w:r w:rsidRPr="004A14AF">
              <w:rPr>
                <w:color w:val="0070C0"/>
                <w:szCs w:val="20"/>
                <w:lang w:val="en-US"/>
              </w:rPr>
              <w:t>ireless or satellite data transmission for real-time dissemination</w:t>
            </w:r>
            <w:r>
              <w:rPr>
                <w:color w:val="0070C0"/>
                <w:szCs w:val="20"/>
                <w:lang w:val="en-US"/>
              </w:rPr>
              <w:t xml:space="preserve"> from station to central facility</w:t>
            </w:r>
            <w:commentRangeEnd w:id="47"/>
            <w:r w:rsidR="00707C2E">
              <w:rPr>
                <w:rStyle w:val="CommentReference"/>
                <w:rFonts w:ascii="Verdana" w:hAnsi="Verdana"/>
              </w:rPr>
              <w:commentReference w:id="47"/>
            </w:r>
          </w:p>
          <w:p w:rsidR="00353B39" w:rsidRPr="006D0306" w:rsidRDefault="00353B39" w:rsidP="004436D2">
            <w:pPr>
              <w:numPr>
                <w:ilvl w:val="0"/>
                <w:numId w:val="19"/>
              </w:numPr>
              <w:tabs>
                <w:tab w:val="left" w:pos="288"/>
              </w:tabs>
              <w:ind w:left="0"/>
              <w:jc w:val="left"/>
              <w:rPr>
                <w:color w:val="0070C0"/>
                <w:szCs w:val="20"/>
                <w:lang w:val="en-US"/>
              </w:rPr>
            </w:pPr>
            <w:commentRangeStart w:id="48"/>
            <w:r w:rsidRPr="006D0306">
              <w:rPr>
                <w:color w:val="0070C0"/>
                <w:szCs w:val="20"/>
                <w:lang w:val="en-US"/>
              </w:rPr>
              <w:t xml:space="preserve">Expansion of </w:t>
            </w:r>
            <w:r w:rsidR="005F0702">
              <w:rPr>
                <w:color w:val="0070C0"/>
                <w:szCs w:val="20"/>
                <w:lang w:val="en-US"/>
              </w:rPr>
              <w:t>n</w:t>
            </w:r>
            <w:r w:rsidRPr="006D0306">
              <w:rPr>
                <w:color w:val="0070C0"/>
                <w:szCs w:val="20"/>
                <w:lang w:val="en-US"/>
              </w:rPr>
              <w:t xml:space="preserve">on-NHMS networks, including volunteer and private sector networks; automated dissemination/collection to national archive centers </w:t>
            </w:r>
            <w:commentRangeEnd w:id="48"/>
            <w:r w:rsidR="00707C2E">
              <w:rPr>
                <w:rStyle w:val="CommentReference"/>
                <w:rFonts w:ascii="Verdana" w:hAnsi="Verdana"/>
              </w:rPr>
              <w:commentReference w:id="48"/>
            </w:r>
          </w:p>
          <w:p w:rsidR="00353B39" w:rsidRPr="00871547" w:rsidRDefault="00353B39" w:rsidP="004436D2">
            <w:pPr>
              <w:numPr>
                <w:ilvl w:val="0"/>
                <w:numId w:val="19"/>
              </w:numPr>
              <w:tabs>
                <w:tab w:val="clear" w:pos="1140"/>
                <w:tab w:val="left" w:pos="18"/>
                <w:tab w:val="left" w:pos="288"/>
              </w:tabs>
              <w:ind w:left="0"/>
              <w:rPr>
                <w:szCs w:val="20"/>
              </w:rPr>
            </w:pPr>
            <w:commentRangeStart w:id="49"/>
            <w:r>
              <w:rPr>
                <w:color w:val="0070C0"/>
                <w:szCs w:val="20"/>
                <w:lang w:val="en-US"/>
              </w:rPr>
              <w:t xml:space="preserve">Maintenance of a </w:t>
            </w:r>
            <w:r w:rsidRPr="006D0306">
              <w:rPr>
                <w:color w:val="0070C0"/>
                <w:szCs w:val="20"/>
                <w:lang w:val="en-US"/>
              </w:rPr>
              <w:t xml:space="preserve">measurement lifecycle that recognizes the importance of the full requirement of data stewardship; from data collection, metadata, </w:t>
            </w:r>
            <w:r>
              <w:rPr>
                <w:color w:val="0070C0"/>
                <w:szCs w:val="20"/>
                <w:lang w:val="en-US"/>
              </w:rPr>
              <w:t xml:space="preserve">and </w:t>
            </w:r>
            <w:r w:rsidRPr="006D0306">
              <w:rPr>
                <w:color w:val="0070C0"/>
                <w:szCs w:val="20"/>
                <w:lang w:val="en-US"/>
              </w:rPr>
              <w:t>archive.</w:t>
            </w:r>
            <w:commentRangeEnd w:id="49"/>
            <w:r w:rsidR="00707C2E">
              <w:rPr>
                <w:rStyle w:val="CommentReference"/>
                <w:rFonts w:ascii="Verdana" w:hAnsi="Verdana"/>
              </w:rPr>
              <w:commentReference w:id="49"/>
            </w:r>
          </w:p>
          <w:p w:rsidR="00871547" w:rsidRPr="007D1EE2" w:rsidRDefault="00871547" w:rsidP="004436D2">
            <w:pPr>
              <w:numPr>
                <w:ilvl w:val="0"/>
                <w:numId w:val="19"/>
              </w:numPr>
              <w:tabs>
                <w:tab w:val="left" w:pos="198"/>
              </w:tabs>
              <w:ind w:left="0"/>
              <w:rPr>
                <w:szCs w:val="20"/>
              </w:rPr>
            </w:pPr>
            <w:r>
              <w:rPr>
                <w:color w:val="0070C0"/>
                <w:szCs w:val="20"/>
                <w:lang w:val="en-US"/>
              </w:rPr>
              <w:t xml:space="preserve">Increased use of </w:t>
            </w:r>
            <w:r w:rsidR="005F0702">
              <w:rPr>
                <w:color w:val="0070C0"/>
                <w:szCs w:val="20"/>
                <w:lang w:val="en-US"/>
              </w:rPr>
              <w:t>v</w:t>
            </w:r>
            <w:r w:rsidRPr="00353B39">
              <w:rPr>
                <w:color w:val="0070C0"/>
                <w:szCs w:val="20"/>
                <w:lang w:val="en-US"/>
              </w:rPr>
              <w:t>ideo cameras (e.g. at airports) to support local forecasting</w:t>
            </w:r>
            <w:r>
              <w:rPr>
                <w:color w:val="0070C0"/>
                <w:szCs w:val="20"/>
                <w:lang w:val="en-US"/>
              </w:rPr>
              <w:t>.</w:t>
            </w:r>
            <w:r w:rsidRPr="00353B39">
              <w:rPr>
                <w:color w:val="0070C0"/>
                <w:szCs w:val="20"/>
                <w:lang w:val="en-US"/>
              </w:rPr>
              <w:t xml:space="preserve"> </w:t>
            </w:r>
          </w:p>
        </w:tc>
      </w:tr>
      <w:tr w:rsidR="00707C2E" w:rsidRPr="00AE796F" w:rsidTr="00424767">
        <w:trPr>
          <w:jc w:val="center"/>
        </w:trPr>
        <w:tc>
          <w:tcPr>
            <w:tcW w:w="2029" w:type="dxa"/>
            <w:tcPrChange w:id="50" w:author="Igor Zahumensky" w:date="2016-10-13T14:29:00Z">
              <w:tcPr>
                <w:tcW w:w="2029" w:type="dxa"/>
              </w:tcPr>
            </w:tcPrChange>
          </w:tcPr>
          <w:p w:rsidR="00353B39" w:rsidRPr="00AE796F" w:rsidRDefault="00353B39" w:rsidP="00BC7B2E">
            <w:pPr>
              <w:tabs>
                <w:tab w:val="left" w:pos="851"/>
              </w:tabs>
              <w:jc w:val="left"/>
              <w:rPr>
                <w:szCs w:val="20"/>
              </w:rPr>
            </w:pPr>
            <w:r w:rsidRPr="00AE796F">
              <w:rPr>
                <w:szCs w:val="20"/>
              </w:rPr>
              <w:lastRenderedPageBreak/>
              <w:t xml:space="preserve">Atmospheric composition </w:t>
            </w:r>
            <w:r>
              <w:rPr>
                <w:szCs w:val="20"/>
              </w:rPr>
              <w:t>surface observations</w:t>
            </w:r>
          </w:p>
        </w:tc>
        <w:tc>
          <w:tcPr>
            <w:tcW w:w="2849" w:type="dxa"/>
            <w:tcPrChange w:id="51" w:author="Igor Zahumensky" w:date="2016-10-13T14:29:00Z">
              <w:tcPr>
                <w:tcW w:w="2849" w:type="dxa"/>
              </w:tcPr>
            </w:tcPrChange>
          </w:tcPr>
          <w:p w:rsidR="00353B39" w:rsidRPr="00AE796F" w:rsidRDefault="00353B39" w:rsidP="00307653">
            <w:pPr>
              <w:tabs>
                <w:tab w:val="left" w:pos="851"/>
              </w:tabs>
              <w:jc w:val="left"/>
              <w:rPr>
                <w:szCs w:val="20"/>
              </w:rPr>
            </w:pPr>
            <w:r w:rsidRPr="00AE796F">
              <w:rPr>
                <w:szCs w:val="20"/>
              </w:rPr>
              <w:t>Atmospheric composition variables (aerosol</w:t>
            </w:r>
            <w:r w:rsidR="00307653">
              <w:rPr>
                <w:szCs w:val="20"/>
              </w:rPr>
              <w:t xml:space="preserve"> variable</w:t>
            </w:r>
            <w:r w:rsidRPr="00AE796F">
              <w:rPr>
                <w:szCs w:val="20"/>
              </w:rPr>
              <w:t>s, greenhouse gases, ozone, precipitation chemistry</w:t>
            </w:r>
            <w:r w:rsidR="00307653">
              <w:rPr>
                <w:szCs w:val="20"/>
              </w:rPr>
              <w:t xml:space="preserve"> variables</w:t>
            </w:r>
            <w:r w:rsidRPr="00AE796F">
              <w:rPr>
                <w:szCs w:val="20"/>
              </w:rPr>
              <w:t>, reactive gases)</w:t>
            </w:r>
          </w:p>
        </w:tc>
        <w:tc>
          <w:tcPr>
            <w:tcW w:w="9619" w:type="dxa"/>
            <w:tcPrChange w:id="52" w:author="Igor Zahumensky" w:date="2016-10-13T14:29:00Z">
              <w:tcPr>
                <w:tcW w:w="9619" w:type="dxa"/>
              </w:tcPr>
            </w:tcPrChange>
          </w:tcPr>
          <w:p w:rsidR="00353B39" w:rsidRDefault="00353B39" w:rsidP="00353B39">
            <w:pPr>
              <w:numPr>
                <w:ilvl w:val="0"/>
                <w:numId w:val="22"/>
              </w:numPr>
              <w:tabs>
                <w:tab w:val="clear" w:pos="1140"/>
                <w:tab w:val="left" w:pos="288"/>
              </w:tabs>
              <w:ind w:left="108" w:hanging="90"/>
              <w:rPr>
                <w:color w:val="0070C0"/>
                <w:szCs w:val="20"/>
              </w:rPr>
            </w:pPr>
            <w:r w:rsidRPr="00BB1455">
              <w:rPr>
                <w:color w:val="0070C0"/>
                <w:szCs w:val="20"/>
              </w:rPr>
              <w:t>Meteorology/</w:t>
            </w:r>
            <w:r w:rsidR="005F0702">
              <w:rPr>
                <w:color w:val="0070C0"/>
                <w:szCs w:val="20"/>
              </w:rPr>
              <w:t>c</w:t>
            </w:r>
            <w:r w:rsidRPr="00BB1455">
              <w:rPr>
                <w:color w:val="0070C0"/>
                <w:szCs w:val="20"/>
              </w:rPr>
              <w:t>limate measurements collocated with air quality measurements</w:t>
            </w:r>
          </w:p>
          <w:p w:rsidR="00353B39" w:rsidRPr="00541A95" w:rsidRDefault="00353B39" w:rsidP="007A35AA">
            <w:pPr>
              <w:numPr>
                <w:ilvl w:val="0"/>
                <w:numId w:val="22"/>
              </w:numPr>
              <w:tabs>
                <w:tab w:val="clear" w:pos="1140"/>
                <w:tab w:val="left" w:pos="288"/>
              </w:tabs>
              <w:ind w:left="108" w:hanging="90"/>
              <w:rPr>
                <w:color w:val="0070C0"/>
                <w:szCs w:val="20"/>
              </w:rPr>
            </w:pPr>
            <w:r>
              <w:rPr>
                <w:color w:val="0070C0"/>
                <w:szCs w:val="20"/>
              </w:rPr>
              <w:t>Expand global and regional measurements</w:t>
            </w:r>
            <w:r w:rsidR="007A35AA">
              <w:rPr>
                <w:color w:val="0070C0"/>
                <w:szCs w:val="20"/>
              </w:rPr>
              <w:t xml:space="preserve"> including</w:t>
            </w:r>
            <w:r>
              <w:rPr>
                <w:color w:val="0070C0"/>
                <w:szCs w:val="20"/>
              </w:rPr>
              <w:t xml:space="preserve"> through GAW</w:t>
            </w:r>
          </w:p>
        </w:tc>
      </w:tr>
      <w:tr w:rsidR="00707C2E" w:rsidRPr="00AE796F" w:rsidTr="00424767">
        <w:trPr>
          <w:jc w:val="center"/>
        </w:trPr>
        <w:tc>
          <w:tcPr>
            <w:tcW w:w="2029" w:type="dxa"/>
            <w:tcBorders>
              <w:bottom w:val="single" w:sz="4" w:space="0" w:color="auto"/>
            </w:tcBorders>
            <w:tcPrChange w:id="53" w:author="Igor Zahumensky" w:date="2016-10-13T14:29:00Z">
              <w:tcPr>
                <w:tcW w:w="2029" w:type="dxa"/>
                <w:tcBorders>
                  <w:bottom w:val="single" w:sz="4" w:space="0" w:color="auto"/>
                </w:tcBorders>
              </w:tcPr>
            </w:tcPrChange>
          </w:tcPr>
          <w:p w:rsidR="00353B39" w:rsidRPr="00AE796F" w:rsidRDefault="00353B39" w:rsidP="00BC7B2E">
            <w:pPr>
              <w:tabs>
                <w:tab w:val="left" w:pos="851"/>
              </w:tabs>
              <w:jc w:val="left"/>
              <w:rPr>
                <w:szCs w:val="20"/>
              </w:rPr>
            </w:pPr>
            <w:r w:rsidRPr="00AE796F">
              <w:rPr>
                <w:szCs w:val="20"/>
              </w:rPr>
              <w:t xml:space="preserve">Application specific </w:t>
            </w:r>
            <w:r>
              <w:rPr>
                <w:szCs w:val="20"/>
              </w:rPr>
              <w:t>observations</w:t>
            </w:r>
            <w:r w:rsidRPr="00AE796F">
              <w:rPr>
                <w:szCs w:val="20"/>
              </w:rPr>
              <w:t xml:space="preserve"> (road weather,</w:t>
            </w:r>
            <w:r w:rsidR="00A547B2">
              <w:rPr>
                <w:szCs w:val="20"/>
              </w:rPr>
              <w:t xml:space="preserve"> </w:t>
            </w:r>
            <w:r w:rsidRPr="00AE796F">
              <w:rPr>
                <w:szCs w:val="20"/>
              </w:rPr>
              <w:t xml:space="preserve">airport/heliport weather stations, </w:t>
            </w:r>
            <w:proofErr w:type="spellStart"/>
            <w:r w:rsidRPr="00AE796F">
              <w:rPr>
                <w:szCs w:val="20"/>
              </w:rPr>
              <w:t>agromet</w:t>
            </w:r>
            <w:proofErr w:type="spellEnd"/>
            <w:r w:rsidRPr="00AE796F">
              <w:rPr>
                <w:szCs w:val="20"/>
              </w:rPr>
              <w:t xml:space="preserve"> stations, urban meteorology, etc)</w:t>
            </w:r>
          </w:p>
        </w:tc>
        <w:tc>
          <w:tcPr>
            <w:tcW w:w="2849" w:type="dxa"/>
            <w:tcBorders>
              <w:bottom w:val="single" w:sz="4" w:space="0" w:color="auto"/>
            </w:tcBorders>
            <w:tcPrChange w:id="54" w:author="Igor Zahumensky" w:date="2016-10-13T14:29:00Z">
              <w:tcPr>
                <w:tcW w:w="2849" w:type="dxa"/>
                <w:tcBorders>
                  <w:bottom w:val="single" w:sz="4" w:space="0" w:color="auto"/>
                </w:tcBorders>
              </w:tcPr>
            </w:tcPrChange>
          </w:tcPr>
          <w:p w:rsidR="00353B39" w:rsidRPr="00AE796F" w:rsidRDefault="00353B39" w:rsidP="00A547B2">
            <w:pPr>
              <w:tabs>
                <w:tab w:val="left" w:pos="851"/>
              </w:tabs>
              <w:jc w:val="left"/>
              <w:rPr>
                <w:szCs w:val="20"/>
              </w:rPr>
            </w:pPr>
            <w:r w:rsidRPr="00AE796F">
              <w:rPr>
                <w:szCs w:val="20"/>
              </w:rPr>
              <w:t xml:space="preserve">Application specific </w:t>
            </w:r>
            <w:r>
              <w:rPr>
                <w:szCs w:val="20"/>
              </w:rPr>
              <w:t>variables and phenomena</w:t>
            </w:r>
          </w:p>
        </w:tc>
        <w:tc>
          <w:tcPr>
            <w:tcW w:w="9619" w:type="dxa"/>
            <w:tcBorders>
              <w:bottom w:val="single" w:sz="4" w:space="0" w:color="auto"/>
            </w:tcBorders>
            <w:tcPrChange w:id="55" w:author="Igor Zahumensky" w:date="2016-10-13T14:29:00Z">
              <w:tcPr>
                <w:tcW w:w="9619" w:type="dxa"/>
                <w:tcBorders>
                  <w:bottom w:val="single" w:sz="4" w:space="0" w:color="auto"/>
                </w:tcBorders>
              </w:tcPr>
            </w:tcPrChange>
          </w:tcPr>
          <w:p w:rsidR="00353B39" w:rsidRPr="00CE7258" w:rsidRDefault="00353B39" w:rsidP="00353B39">
            <w:pPr>
              <w:numPr>
                <w:ilvl w:val="0"/>
                <w:numId w:val="24"/>
              </w:numPr>
              <w:tabs>
                <w:tab w:val="clear" w:pos="1140"/>
                <w:tab w:val="left" w:pos="288"/>
              </w:tabs>
              <w:ind w:left="108" w:hanging="108"/>
              <w:rPr>
                <w:color w:val="0070C0"/>
                <w:szCs w:val="20"/>
                <w:lang w:val="en-US"/>
              </w:rPr>
            </w:pPr>
            <w:r w:rsidRPr="00CE7258">
              <w:rPr>
                <w:color w:val="0070C0"/>
                <w:szCs w:val="20"/>
                <w:lang w:val="en-US"/>
              </w:rPr>
              <w:t>Urban reference networks established to measure urban met</w:t>
            </w:r>
            <w:r w:rsidR="008368B8">
              <w:rPr>
                <w:color w:val="0070C0"/>
                <w:szCs w:val="20"/>
                <w:lang w:val="en-US"/>
              </w:rPr>
              <w:t>eorology</w:t>
            </w:r>
            <w:r w:rsidRPr="00CE7258">
              <w:rPr>
                <w:color w:val="0070C0"/>
                <w:szCs w:val="20"/>
                <w:lang w:val="en-US"/>
              </w:rPr>
              <w:t>/climatology</w:t>
            </w:r>
          </w:p>
          <w:p w:rsidR="00353B39" w:rsidRDefault="00353B39" w:rsidP="00353B39">
            <w:pPr>
              <w:numPr>
                <w:ilvl w:val="0"/>
                <w:numId w:val="24"/>
              </w:numPr>
              <w:tabs>
                <w:tab w:val="clear" w:pos="1140"/>
                <w:tab w:val="left" w:pos="288"/>
              </w:tabs>
              <w:ind w:left="108" w:hanging="108"/>
              <w:rPr>
                <w:color w:val="0070C0"/>
                <w:szCs w:val="20"/>
                <w:lang w:val="en-US"/>
              </w:rPr>
            </w:pPr>
            <w:r w:rsidRPr="00CE7258">
              <w:rPr>
                <w:color w:val="0070C0"/>
                <w:szCs w:val="20"/>
                <w:lang w:val="en-US"/>
              </w:rPr>
              <w:t xml:space="preserve">Road weather networks transmit in near-real time; data collected and archived at national archive </w:t>
            </w:r>
            <w:proofErr w:type="spellStart"/>
            <w:r w:rsidRPr="00CE7258">
              <w:rPr>
                <w:color w:val="0070C0"/>
                <w:szCs w:val="20"/>
                <w:lang w:val="en-US"/>
              </w:rPr>
              <w:t>centr</w:t>
            </w:r>
            <w:r w:rsidR="00A24369">
              <w:rPr>
                <w:color w:val="0070C0"/>
                <w:szCs w:val="20"/>
                <w:lang w:val="en-US"/>
              </w:rPr>
              <w:t>e</w:t>
            </w:r>
            <w:r w:rsidRPr="00CE7258">
              <w:rPr>
                <w:color w:val="0070C0"/>
                <w:szCs w:val="20"/>
                <w:lang w:val="en-US"/>
              </w:rPr>
              <w:t>s</w:t>
            </w:r>
            <w:proofErr w:type="spellEnd"/>
          </w:p>
          <w:p w:rsidR="00353B39" w:rsidRPr="00514C4F" w:rsidRDefault="00353B39" w:rsidP="00514C4F">
            <w:pPr>
              <w:numPr>
                <w:ilvl w:val="0"/>
                <w:numId w:val="24"/>
              </w:numPr>
              <w:tabs>
                <w:tab w:val="clear" w:pos="1140"/>
                <w:tab w:val="left" w:pos="288"/>
              </w:tabs>
              <w:ind w:left="108" w:hanging="108"/>
              <w:rPr>
                <w:color w:val="0070C0"/>
                <w:szCs w:val="20"/>
                <w:lang w:val="en-US"/>
              </w:rPr>
            </w:pPr>
            <w:r w:rsidRPr="00CE7258">
              <w:rPr>
                <w:color w:val="0070C0"/>
                <w:szCs w:val="20"/>
                <w:lang w:val="en-US"/>
              </w:rPr>
              <w:t>Soil moisture/</w:t>
            </w:r>
            <w:r w:rsidR="00514C4F">
              <w:rPr>
                <w:color w:val="0070C0"/>
                <w:szCs w:val="20"/>
                <w:lang w:val="en-US"/>
              </w:rPr>
              <w:t xml:space="preserve">temperature measurements at agricultural meteorological </w:t>
            </w:r>
            <w:r w:rsidRPr="00514C4F">
              <w:rPr>
                <w:color w:val="0070C0"/>
                <w:szCs w:val="20"/>
                <w:lang w:val="en-US"/>
              </w:rPr>
              <w:t>stations from near-surface to 100cm</w:t>
            </w:r>
          </w:p>
        </w:tc>
      </w:tr>
      <w:tr w:rsidR="00353B39" w:rsidRPr="00AE796F" w:rsidTr="00424767">
        <w:trPr>
          <w:jc w:val="center"/>
        </w:trPr>
        <w:tc>
          <w:tcPr>
            <w:tcW w:w="14497" w:type="dxa"/>
            <w:gridSpan w:val="3"/>
            <w:shd w:val="clear" w:color="auto" w:fill="A6A6A6"/>
            <w:vAlign w:val="center"/>
            <w:tcPrChange w:id="56" w:author="Igor Zahumensky" w:date="2016-10-13T14:29:00Z">
              <w:tcPr>
                <w:tcW w:w="14497" w:type="dxa"/>
                <w:gridSpan w:val="3"/>
                <w:shd w:val="clear" w:color="auto" w:fill="A6A6A6"/>
                <w:vAlign w:val="center"/>
              </w:tcPr>
            </w:tcPrChange>
          </w:tcPr>
          <w:p w:rsidR="00353B39" w:rsidRPr="00AE796F" w:rsidRDefault="008368B8" w:rsidP="008368B8">
            <w:pPr>
              <w:tabs>
                <w:tab w:val="left" w:pos="851"/>
              </w:tabs>
              <w:jc w:val="left"/>
              <w:rPr>
                <w:b/>
                <w:i/>
                <w:szCs w:val="20"/>
              </w:rPr>
            </w:pPr>
            <w:r>
              <w:rPr>
                <w:b/>
                <w:i/>
                <w:szCs w:val="20"/>
              </w:rPr>
              <w:t xml:space="preserve">Near-surface </w:t>
            </w:r>
            <w:r w:rsidR="00353B39">
              <w:rPr>
                <w:b/>
                <w:i/>
                <w:szCs w:val="20"/>
              </w:rPr>
              <w:t>observations</w:t>
            </w:r>
            <w:r>
              <w:rPr>
                <w:b/>
                <w:i/>
                <w:szCs w:val="20"/>
              </w:rPr>
              <w:t xml:space="preserve"> over rivers and lakes</w:t>
            </w:r>
          </w:p>
        </w:tc>
      </w:tr>
      <w:tr w:rsidR="00707C2E" w:rsidRPr="00AE796F" w:rsidTr="00424767">
        <w:trPr>
          <w:jc w:val="center"/>
        </w:trPr>
        <w:tc>
          <w:tcPr>
            <w:tcW w:w="2029" w:type="dxa"/>
            <w:tcPrChange w:id="57" w:author="Igor Zahumensky" w:date="2016-10-13T14:29:00Z">
              <w:tcPr>
                <w:tcW w:w="2029" w:type="dxa"/>
              </w:tcPr>
            </w:tcPrChange>
          </w:tcPr>
          <w:p w:rsidR="00AC74C9" w:rsidRPr="00AE796F" w:rsidRDefault="00514C4F" w:rsidP="00BC7B2E">
            <w:pPr>
              <w:tabs>
                <w:tab w:val="left" w:pos="851"/>
              </w:tabs>
              <w:jc w:val="left"/>
              <w:rPr>
                <w:szCs w:val="20"/>
              </w:rPr>
            </w:pPr>
            <w:commentRangeStart w:id="58"/>
            <w:r>
              <w:rPr>
                <w:szCs w:val="20"/>
              </w:rPr>
              <w:t>H</w:t>
            </w:r>
            <w:r w:rsidR="00AC74C9" w:rsidRPr="00AE796F">
              <w:rPr>
                <w:szCs w:val="20"/>
              </w:rPr>
              <w:t xml:space="preserve">ydrological </w:t>
            </w:r>
            <w:r>
              <w:rPr>
                <w:szCs w:val="20"/>
              </w:rPr>
              <w:t>observing stations</w:t>
            </w:r>
          </w:p>
          <w:p w:rsidR="00AC74C9" w:rsidRPr="00AE796F" w:rsidRDefault="00AC74C9" w:rsidP="00BC7B2E">
            <w:pPr>
              <w:tabs>
                <w:tab w:val="left" w:pos="851"/>
              </w:tabs>
              <w:jc w:val="left"/>
              <w:rPr>
                <w:szCs w:val="20"/>
              </w:rPr>
            </w:pPr>
          </w:p>
        </w:tc>
        <w:tc>
          <w:tcPr>
            <w:tcW w:w="2849" w:type="dxa"/>
            <w:tcPrChange w:id="59" w:author="Igor Zahumensky" w:date="2016-10-13T14:29:00Z">
              <w:tcPr>
                <w:tcW w:w="2849" w:type="dxa"/>
              </w:tcPr>
            </w:tcPrChange>
          </w:tcPr>
          <w:p w:rsidR="00AC74C9" w:rsidRPr="00AE796F" w:rsidRDefault="00AC74C9" w:rsidP="00A547B2">
            <w:pPr>
              <w:tabs>
                <w:tab w:val="left" w:pos="851"/>
              </w:tabs>
              <w:jc w:val="left"/>
              <w:rPr>
                <w:szCs w:val="20"/>
              </w:rPr>
            </w:pPr>
            <w:r w:rsidRPr="00AE796F">
              <w:rPr>
                <w:szCs w:val="20"/>
              </w:rPr>
              <w:t xml:space="preserve">Precipitation, snow depth, snow water content, lake and river ice thickness/date of freezing and break-up, water level, water flow, water </w:t>
            </w:r>
            <w:r w:rsidRPr="00AE796F">
              <w:rPr>
                <w:szCs w:val="20"/>
              </w:rPr>
              <w:lastRenderedPageBreak/>
              <w:t>quality, soil moisture, soil temperature, sediment loads</w:t>
            </w:r>
          </w:p>
        </w:tc>
        <w:tc>
          <w:tcPr>
            <w:tcW w:w="9619" w:type="dxa"/>
            <w:tcPrChange w:id="60" w:author="Igor Zahumensky" w:date="2016-10-13T14:29:00Z">
              <w:tcPr>
                <w:tcW w:w="9619" w:type="dxa"/>
              </w:tcPr>
            </w:tcPrChange>
          </w:tcPr>
          <w:p w:rsidR="00353B39" w:rsidRDefault="00353B39" w:rsidP="00353B39">
            <w:pPr>
              <w:numPr>
                <w:ilvl w:val="0"/>
                <w:numId w:val="19"/>
              </w:numPr>
              <w:tabs>
                <w:tab w:val="clear" w:pos="1140"/>
                <w:tab w:val="left" w:pos="288"/>
              </w:tabs>
              <w:ind w:left="18" w:hanging="90"/>
              <w:rPr>
                <w:color w:val="0070C0"/>
                <w:szCs w:val="20"/>
                <w:lang w:val="en-US"/>
              </w:rPr>
            </w:pPr>
            <w:r w:rsidRPr="00500DAE">
              <w:rPr>
                <w:color w:val="0070C0"/>
                <w:szCs w:val="20"/>
                <w:lang w:val="en-US"/>
              </w:rPr>
              <w:lastRenderedPageBreak/>
              <w:t>Automated measurement of snowfall/snow</w:t>
            </w:r>
            <w:r w:rsidR="008368B8">
              <w:rPr>
                <w:color w:val="0070C0"/>
                <w:szCs w:val="20"/>
                <w:lang w:val="en-US"/>
              </w:rPr>
              <w:t>-</w:t>
            </w:r>
            <w:r w:rsidRPr="00500DAE">
              <w:rPr>
                <w:color w:val="0070C0"/>
                <w:szCs w:val="20"/>
                <w:lang w:val="en-US"/>
              </w:rPr>
              <w:t>depth further augments manual measurements</w:t>
            </w:r>
          </w:p>
          <w:p w:rsidR="00353B39" w:rsidRDefault="00353B39" w:rsidP="00353B39">
            <w:pPr>
              <w:numPr>
                <w:ilvl w:val="0"/>
                <w:numId w:val="19"/>
              </w:numPr>
              <w:tabs>
                <w:tab w:val="clear" w:pos="1140"/>
                <w:tab w:val="left" w:pos="288"/>
              </w:tabs>
              <w:ind w:left="108" w:hanging="90"/>
              <w:rPr>
                <w:color w:val="0070C0"/>
                <w:szCs w:val="20"/>
                <w:lang w:val="en-US"/>
              </w:rPr>
            </w:pPr>
            <w:r>
              <w:rPr>
                <w:color w:val="0070C0"/>
                <w:szCs w:val="20"/>
                <w:lang w:val="en-US"/>
              </w:rPr>
              <w:t xml:space="preserve">Maintain existing snow monitoring sites, exchange data internationally, and provide </w:t>
            </w:r>
            <w:r w:rsidRPr="00500DAE">
              <w:rPr>
                <w:color w:val="0070C0"/>
                <w:szCs w:val="20"/>
                <w:lang w:val="en-US"/>
              </w:rPr>
              <w:t>global monitoring of that data on the GTS</w:t>
            </w:r>
          </w:p>
          <w:p w:rsidR="00353B39" w:rsidRPr="00500DAE" w:rsidRDefault="00353B39" w:rsidP="00353B39">
            <w:pPr>
              <w:numPr>
                <w:ilvl w:val="0"/>
                <w:numId w:val="19"/>
              </w:numPr>
              <w:tabs>
                <w:tab w:val="clear" w:pos="1140"/>
                <w:tab w:val="left" w:pos="288"/>
              </w:tabs>
              <w:ind w:left="18" w:hanging="90"/>
              <w:rPr>
                <w:color w:val="0070C0"/>
                <w:szCs w:val="20"/>
                <w:lang w:val="en-US"/>
              </w:rPr>
            </w:pPr>
            <w:r w:rsidRPr="00500DAE">
              <w:rPr>
                <w:color w:val="0070C0"/>
                <w:szCs w:val="20"/>
                <w:lang w:val="en-US"/>
              </w:rPr>
              <w:t>Expansion of automated soil moisture/temperature measurements</w:t>
            </w:r>
            <w:r>
              <w:rPr>
                <w:color w:val="0070C0"/>
                <w:szCs w:val="20"/>
                <w:lang w:val="en-US"/>
              </w:rPr>
              <w:t xml:space="preserve"> by installing sensors at existing sites.</w:t>
            </w:r>
          </w:p>
          <w:p w:rsidR="00353B39" w:rsidRDefault="00353B39" w:rsidP="00353B39">
            <w:pPr>
              <w:numPr>
                <w:ilvl w:val="0"/>
                <w:numId w:val="19"/>
              </w:numPr>
              <w:tabs>
                <w:tab w:val="clear" w:pos="1140"/>
                <w:tab w:val="left" w:pos="288"/>
              </w:tabs>
              <w:ind w:left="18" w:hanging="90"/>
              <w:rPr>
                <w:color w:val="0070C0"/>
                <w:szCs w:val="20"/>
                <w:lang w:val="en-US"/>
              </w:rPr>
            </w:pPr>
            <w:r w:rsidRPr="00500DAE">
              <w:rPr>
                <w:color w:val="0070C0"/>
                <w:szCs w:val="20"/>
                <w:lang w:val="en-US"/>
              </w:rPr>
              <w:lastRenderedPageBreak/>
              <w:t>Volunteer observations of lake/river ice freeze/thaw dates globally disseminated and archived</w:t>
            </w:r>
          </w:p>
          <w:p w:rsidR="00514C4F" w:rsidRPr="00500DAE" w:rsidRDefault="001E12E2" w:rsidP="00353B39">
            <w:pPr>
              <w:numPr>
                <w:ilvl w:val="0"/>
                <w:numId w:val="19"/>
              </w:numPr>
              <w:tabs>
                <w:tab w:val="clear" w:pos="1140"/>
                <w:tab w:val="left" w:pos="288"/>
              </w:tabs>
              <w:ind w:left="18" w:hanging="90"/>
              <w:rPr>
                <w:color w:val="0070C0"/>
                <w:szCs w:val="20"/>
                <w:lang w:val="en-US"/>
              </w:rPr>
            </w:pPr>
            <w:r>
              <w:rPr>
                <w:color w:val="0070C0"/>
                <w:szCs w:val="20"/>
                <w:lang w:val="en-US"/>
              </w:rPr>
              <w:t>Establish and maintain r</w:t>
            </w:r>
            <w:r w:rsidR="00514C4F">
              <w:rPr>
                <w:color w:val="0070C0"/>
                <w:szCs w:val="20"/>
                <w:lang w:val="en-US"/>
              </w:rPr>
              <w:t>eference observing stations</w:t>
            </w:r>
            <w:commentRangeEnd w:id="58"/>
            <w:r w:rsidR="00514C4F">
              <w:rPr>
                <w:rStyle w:val="CommentReference"/>
                <w:rFonts w:ascii="Verdana" w:hAnsi="Verdana"/>
              </w:rPr>
              <w:commentReference w:id="58"/>
            </w:r>
            <w:r w:rsidR="008368B8">
              <w:rPr>
                <w:color w:val="0070C0"/>
                <w:szCs w:val="20"/>
                <w:lang w:val="en-US"/>
              </w:rPr>
              <w:t xml:space="preserve"> </w:t>
            </w:r>
          </w:p>
          <w:p w:rsidR="00AC74C9" w:rsidRPr="00353B39" w:rsidRDefault="00AC74C9" w:rsidP="00BC7B2E">
            <w:pPr>
              <w:tabs>
                <w:tab w:val="left" w:pos="851"/>
              </w:tabs>
              <w:rPr>
                <w:szCs w:val="20"/>
                <w:lang w:val="en-US"/>
              </w:rPr>
            </w:pPr>
          </w:p>
        </w:tc>
      </w:tr>
      <w:tr w:rsidR="00707C2E" w:rsidRPr="00AE796F" w:rsidTr="00424767">
        <w:trPr>
          <w:jc w:val="center"/>
        </w:trPr>
        <w:tc>
          <w:tcPr>
            <w:tcW w:w="2029" w:type="dxa"/>
            <w:tcBorders>
              <w:bottom w:val="single" w:sz="4" w:space="0" w:color="auto"/>
            </w:tcBorders>
            <w:tcPrChange w:id="61" w:author="Igor Zahumensky" w:date="2016-10-13T14:29:00Z">
              <w:tcPr>
                <w:tcW w:w="2029" w:type="dxa"/>
                <w:tcBorders>
                  <w:bottom w:val="single" w:sz="4" w:space="0" w:color="auto"/>
                </w:tcBorders>
              </w:tcPr>
            </w:tcPrChange>
          </w:tcPr>
          <w:p w:rsidR="00AC74C9" w:rsidRPr="00AE796F" w:rsidRDefault="00AC74C9" w:rsidP="00BC7B2E">
            <w:pPr>
              <w:tabs>
                <w:tab w:val="left" w:pos="851"/>
              </w:tabs>
              <w:jc w:val="left"/>
              <w:rPr>
                <w:szCs w:val="20"/>
              </w:rPr>
            </w:pPr>
            <w:r w:rsidRPr="00AE796F">
              <w:rPr>
                <w:szCs w:val="20"/>
              </w:rPr>
              <w:lastRenderedPageBreak/>
              <w:t xml:space="preserve">Ground water </w:t>
            </w:r>
            <w:r>
              <w:rPr>
                <w:szCs w:val="20"/>
              </w:rPr>
              <w:t>observations</w:t>
            </w:r>
          </w:p>
        </w:tc>
        <w:tc>
          <w:tcPr>
            <w:tcW w:w="2849" w:type="dxa"/>
            <w:tcBorders>
              <w:bottom w:val="single" w:sz="4" w:space="0" w:color="auto"/>
            </w:tcBorders>
            <w:tcPrChange w:id="62" w:author="Igor Zahumensky" w:date="2016-10-13T14:29:00Z">
              <w:tcPr>
                <w:tcW w:w="2849" w:type="dxa"/>
                <w:tcBorders>
                  <w:bottom w:val="single" w:sz="4" w:space="0" w:color="auto"/>
                </w:tcBorders>
              </w:tcPr>
            </w:tcPrChange>
          </w:tcPr>
          <w:p w:rsidR="00AC74C9" w:rsidRPr="00AE796F" w:rsidRDefault="00AC74C9" w:rsidP="00A547B2">
            <w:pPr>
              <w:tabs>
                <w:tab w:val="left" w:pos="851"/>
              </w:tabs>
              <w:jc w:val="left"/>
              <w:rPr>
                <w:szCs w:val="20"/>
              </w:rPr>
            </w:pPr>
            <w:r w:rsidRPr="00AE796F">
              <w:rPr>
                <w:szCs w:val="20"/>
              </w:rPr>
              <w:t>Ground water measurements</w:t>
            </w:r>
          </w:p>
        </w:tc>
        <w:tc>
          <w:tcPr>
            <w:tcW w:w="9619" w:type="dxa"/>
            <w:tcBorders>
              <w:bottom w:val="single" w:sz="4" w:space="0" w:color="auto"/>
            </w:tcBorders>
            <w:tcPrChange w:id="63" w:author="Igor Zahumensky" w:date="2016-10-13T14:29:00Z">
              <w:tcPr>
                <w:tcW w:w="9619" w:type="dxa"/>
                <w:tcBorders>
                  <w:bottom w:val="single" w:sz="4" w:space="0" w:color="auto"/>
                </w:tcBorders>
              </w:tcPr>
            </w:tcPrChange>
          </w:tcPr>
          <w:p w:rsidR="00AC74C9" w:rsidRPr="00AE796F" w:rsidRDefault="00AC74C9" w:rsidP="00BC7B2E">
            <w:pPr>
              <w:tabs>
                <w:tab w:val="left" w:pos="851"/>
              </w:tabs>
              <w:rPr>
                <w:szCs w:val="20"/>
              </w:rPr>
            </w:pPr>
          </w:p>
        </w:tc>
      </w:tr>
      <w:tr w:rsidR="00353B39" w:rsidRPr="00AE796F" w:rsidTr="00424767">
        <w:trPr>
          <w:jc w:val="center"/>
        </w:trPr>
        <w:tc>
          <w:tcPr>
            <w:tcW w:w="14497" w:type="dxa"/>
            <w:gridSpan w:val="3"/>
            <w:shd w:val="clear" w:color="auto" w:fill="A6A6A6"/>
            <w:vAlign w:val="center"/>
            <w:tcPrChange w:id="64" w:author="Igor Zahumensky" w:date="2016-10-13T14:29:00Z">
              <w:tcPr>
                <w:tcW w:w="14497" w:type="dxa"/>
                <w:gridSpan w:val="3"/>
                <w:shd w:val="clear" w:color="auto" w:fill="A6A6A6"/>
                <w:vAlign w:val="center"/>
              </w:tcPr>
            </w:tcPrChange>
          </w:tcPr>
          <w:p w:rsidR="00353B39" w:rsidRDefault="00E671E9" w:rsidP="008368B8">
            <w:pPr>
              <w:tabs>
                <w:tab w:val="left" w:pos="851"/>
              </w:tabs>
              <w:jc w:val="left"/>
              <w:rPr>
                <w:b/>
                <w:i/>
                <w:szCs w:val="20"/>
              </w:rPr>
            </w:pPr>
            <w:commentRangeStart w:id="65"/>
            <w:r>
              <w:rPr>
                <w:b/>
                <w:i/>
                <w:szCs w:val="20"/>
              </w:rPr>
              <w:t>Near</w:t>
            </w:r>
            <w:r w:rsidR="008368B8">
              <w:rPr>
                <w:b/>
                <w:i/>
                <w:szCs w:val="20"/>
              </w:rPr>
              <w:t>-s</w:t>
            </w:r>
            <w:r w:rsidR="00353B39" w:rsidRPr="00AE796F">
              <w:rPr>
                <w:b/>
                <w:i/>
                <w:szCs w:val="20"/>
              </w:rPr>
              <w:t>urface</w:t>
            </w:r>
            <w:r>
              <w:rPr>
                <w:b/>
                <w:i/>
                <w:szCs w:val="20"/>
              </w:rPr>
              <w:t xml:space="preserve"> observations over ocean</w:t>
            </w:r>
            <w:commentRangeEnd w:id="65"/>
            <w:r>
              <w:rPr>
                <w:rStyle w:val="CommentReference"/>
                <w:rFonts w:ascii="Verdana" w:hAnsi="Verdana"/>
              </w:rPr>
              <w:commentReference w:id="65"/>
            </w:r>
          </w:p>
        </w:tc>
      </w:tr>
      <w:tr w:rsidR="00707C2E" w:rsidRPr="008C2875" w:rsidTr="00424767">
        <w:trPr>
          <w:jc w:val="center"/>
        </w:trPr>
        <w:tc>
          <w:tcPr>
            <w:tcW w:w="2029" w:type="dxa"/>
            <w:tcPrChange w:id="66" w:author="Igor Zahumensky" w:date="2016-10-13T14:29:00Z">
              <w:tcPr>
                <w:tcW w:w="2029" w:type="dxa"/>
              </w:tcPr>
            </w:tcPrChange>
          </w:tcPr>
          <w:p w:rsidR="008C2875" w:rsidRPr="008C2875" w:rsidRDefault="00514C4F" w:rsidP="00514C4F">
            <w:pPr>
              <w:tabs>
                <w:tab w:val="left" w:pos="851"/>
              </w:tabs>
              <w:jc w:val="left"/>
              <w:rPr>
                <w:color w:val="00B050"/>
                <w:szCs w:val="20"/>
              </w:rPr>
            </w:pPr>
            <w:r>
              <w:rPr>
                <w:color w:val="00B050"/>
                <w:szCs w:val="20"/>
              </w:rPr>
              <w:t>Ground-based</w:t>
            </w:r>
            <w:r w:rsidR="008C2875" w:rsidRPr="008C2875">
              <w:rPr>
                <w:color w:val="00B050"/>
                <w:szCs w:val="20"/>
              </w:rPr>
              <w:t xml:space="preserve"> </w:t>
            </w:r>
            <w:r>
              <w:rPr>
                <w:color w:val="00B050"/>
                <w:szCs w:val="20"/>
              </w:rPr>
              <w:t xml:space="preserve">observing </w:t>
            </w:r>
            <w:r w:rsidR="008C2875" w:rsidRPr="008C2875">
              <w:rPr>
                <w:color w:val="00B050"/>
                <w:szCs w:val="20"/>
              </w:rPr>
              <w:t xml:space="preserve">stations </w:t>
            </w:r>
            <w:r>
              <w:rPr>
                <w:color w:val="00B050"/>
                <w:szCs w:val="20"/>
              </w:rPr>
              <w:t xml:space="preserve">at sea </w:t>
            </w:r>
            <w:r w:rsidR="008C2875" w:rsidRPr="008C2875">
              <w:rPr>
                <w:color w:val="00B050"/>
                <w:szCs w:val="20"/>
              </w:rPr>
              <w:t>(ocean, island, coastal and fixed platform</w:t>
            </w:r>
            <w:r w:rsidR="008C2875">
              <w:rPr>
                <w:color w:val="00B050"/>
                <w:szCs w:val="20"/>
              </w:rPr>
              <w:t>/station</w:t>
            </w:r>
            <w:r w:rsidR="008C2875" w:rsidRPr="008C2875">
              <w:rPr>
                <w:color w:val="00B050"/>
                <w:szCs w:val="20"/>
              </w:rPr>
              <w:t xml:space="preserve"> locations)</w:t>
            </w:r>
          </w:p>
        </w:tc>
        <w:tc>
          <w:tcPr>
            <w:tcW w:w="2849" w:type="dxa"/>
            <w:tcPrChange w:id="67" w:author="Igor Zahumensky" w:date="2016-10-13T14:29:00Z">
              <w:tcPr>
                <w:tcW w:w="2849" w:type="dxa"/>
              </w:tcPr>
            </w:tcPrChange>
          </w:tcPr>
          <w:p w:rsidR="008C2875" w:rsidRPr="008C2875" w:rsidRDefault="008C2875" w:rsidP="00207786">
            <w:pPr>
              <w:pStyle w:val="Default"/>
              <w:rPr>
                <w:color w:val="00B050"/>
                <w:szCs w:val="20"/>
              </w:rPr>
            </w:pPr>
            <w:r w:rsidRPr="008C2875">
              <w:rPr>
                <w:color w:val="00B050"/>
                <w:sz w:val="20"/>
                <w:szCs w:val="20"/>
              </w:rPr>
              <w:t>Surface pressure, temperature, humidity, wind</w:t>
            </w:r>
            <w:r w:rsidR="00FE7403">
              <w:rPr>
                <w:color w:val="00B050"/>
                <w:sz w:val="20"/>
                <w:szCs w:val="20"/>
              </w:rPr>
              <w:t>,</w:t>
            </w:r>
            <w:r w:rsidRPr="008C2875">
              <w:rPr>
                <w:color w:val="00B050"/>
                <w:sz w:val="20"/>
                <w:szCs w:val="20"/>
              </w:rPr>
              <w:t xml:space="preserve"> visibility</w:t>
            </w:r>
            <w:r w:rsidR="00FE7403">
              <w:rPr>
                <w:color w:val="00B050"/>
                <w:sz w:val="20"/>
                <w:szCs w:val="20"/>
              </w:rPr>
              <w:t>,</w:t>
            </w:r>
            <w:r w:rsidRPr="008C2875">
              <w:rPr>
                <w:color w:val="00B050"/>
                <w:sz w:val="20"/>
                <w:szCs w:val="20"/>
              </w:rPr>
              <w:t xml:space="preserve"> cloud amount, type and base-height</w:t>
            </w:r>
            <w:r w:rsidR="00FE7403">
              <w:rPr>
                <w:color w:val="00B050"/>
                <w:sz w:val="20"/>
                <w:szCs w:val="20"/>
              </w:rPr>
              <w:t>,</w:t>
            </w:r>
            <w:r w:rsidRPr="008C2875">
              <w:rPr>
                <w:color w:val="00B050"/>
                <w:sz w:val="20"/>
                <w:szCs w:val="20"/>
              </w:rPr>
              <w:t xml:space="preserve"> precipitation</w:t>
            </w:r>
            <w:r w:rsidR="00FE7403">
              <w:rPr>
                <w:color w:val="00B050"/>
                <w:sz w:val="20"/>
                <w:szCs w:val="20"/>
              </w:rPr>
              <w:t>,</w:t>
            </w:r>
            <w:r w:rsidRPr="008C2875">
              <w:rPr>
                <w:color w:val="00B050"/>
                <w:sz w:val="20"/>
                <w:szCs w:val="20"/>
              </w:rPr>
              <w:t xml:space="preserve"> sea-surface temperature</w:t>
            </w:r>
            <w:r w:rsidR="00FE7403">
              <w:rPr>
                <w:color w:val="00B050"/>
                <w:sz w:val="20"/>
                <w:szCs w:val="20"/>
              </w:rPr>
              <w:t>,</w:t>
            </w:r>
            <w:r>
              <w:rPr>
                <w:color w:val="00B050"/>
                <w:sz w:val="20"/>
                <w:szCs w:val="20"/>
              </w:rPr>
              <w:t xml:space="preserve"> directional and 2D wave spectra</w:t>
            </w:r>
            <w:r w:rsidR="00FE7403">
              <w:rPr>
                <w:color w:val="00B050"/>
                <w:sz w:val="20"/>
                <w:szCs w:val="20"/>
              </w:rPr>
              <w:t>,</w:t>
            </w:r>
            <w:r w:rsidRPr="008C2875">
              <w:rPr>
                <w:color w:val="00B050"/>
                <w:sz w:val="20"/>
                <w:szCs w:val="20"/>
              </w:rPr>
              <w:t xml:space="preserve"> sea ice, s</w:t>
            </w:r>
            <w:r w:rsidR="00307653">
              <w:rPr>
                <w:color w:val="00B050"/>
                <w:sz w:val="20"/>
                <w:szCs w:val="20"/>
              </w:rPr>
              <w:t>urface</w:t>
            </w:r>
            <w:r w:rsidRPr="008C2875">
              <w:rPr>
                <w:color w:val="00B050"/>
                <w:sz w:val="20"/>
                <w:szCs w:val="20"/>
              </w:rPr>
              <w:t xml:space="preserve"> radiation</w:t>
            </w:r>
            <w:r w:rsidR="00307653">
              <w:rPr>
                <w:color w:val="00B050"/>
                <w:sz w:val="20"/>
                <w:szCs w:val="20"/>
              </w:rPr>
              <w:t xml:space="preserve"> variables</w:t>
            </w:r>
            <w:r>
              <w:rPr>
                <w:color w:val="00B050"/>
                <w:sz w:val="20"/>
                <w:szCs w:val="20"/>
              </w:rPr>
              <w:t xml:space="preserve">, surface currents </w:t>
            </w:r>
          </w:p>
        </w:tc>
        <w:tc>
          <w:tcPr>
            <w:tcW w:w="9619" w:type="dxa"/>
            <w:tcPrChange w:id="68" w:author="Igor Zahumensky" w:date="2016-10-13T14:29:00Z">
              <w:tcPr>
                <w:tcW w:w="9619" w:type="dxa"/>
              </w:tcPr>
            </w:tcPrChange>
          </w:tcPr>
          <w:p w:rsidR="008C2875" w:rsidRPr="005F0702" w:rsidRDefault="008C2875" w:rsidP="008C2875">
            <w:pPr>
              <w:pStyle w:val="ColorfulList-Accent11"/>
              <w:numPr>
                <w:ilvl w:val="0"/>
                <w:numId w:val="7"/>
              </w:numPr>
              <w:spacing w:after="0" w:line="240" w:lineRule="auto"/>
              <w:rPr>
                <w:rFonts w:ascii="Arial" w:hAnsi="Arial"/>
                <w:color w:val="00B050"/>
                <w:szCs w:val="20"/>
                <w:lang w:val="en-US"/>
              </w:rPr>
            </w:pPr>
            <w:commentRangeStart w:id="69"/>
            <w:r w:rsidRPr="005F0702">
              <w:rPr>
                <w:rFonts w:ascii="Arial" w:hAnsi="Arial"/>
                <w:color w:val="00B050"/>
                <w:szCs w:val="20"/>
                <w:lang w:val="en-US"/>
              </w:rPr>
              <w:t>Higher data rate and cheaper satellite data telecommunication for remote automated stations</w:t>
            </w:r>
            <w:commentRangeEnd w:id="69"/>
            <w:r w:rsidRPr="005F0702">
              <w:rPr>
                <w:rStyle w:val="CommentReference"/>
                <w:rFonts w:ascii="Arial" w:hAnsi="Arial"/>
                <w:sz w:val="20"/>
                <w:szCs w:val="20"/>
              </w:rPr>
              <w:commentReference w:id="69"/>
            </w:r>
          </w:p>
          <w:p w:rsidR="008C2875" w:rsidRPr="005F0702" w:rsidRDefault="008C2875" w:rsidP="008C2875">
            <w:pPr>
              <w:pStyle w:val="ColorfulList-Accent11"/>
              <w:numPr>
                <w:ilvl w:val="0"/>
                <w:numId w:val="7"/>
              </w:numPr>
              <w:spacing w:after="0" w:line="240" w:lineRule="auto"/>
              <w:rPr>
                <w:rFonts w:ascii="Arial" w:hAnsi="Arial"/>
                <w:color w:val="00B050"/>
                <w:szCs w:val="20"/>
                <w:lang w:val="en-US"/>
              </w:rPr>
            </w:pPr>
            <w:r w:rsidRPr="005F0702">
              <w:rPr>
                <w:rFonts w:ascii="Arial" w:hAnsi="Arial"/>
                <w:color w:val="00B050"/>
                <w:szCs w:val="20"/>
                <w:lang w:val="en-US"/>
              </w:rPr>
              <w:t>More coastal HF radars being used; better standardization of the instruments, and sharing of the data across borders for combining products from different sources and HF radar sources</w:t>
            </w:r>
          </w:p>
        </w:tc>
      </w:tr>
      <w:tr w:rsidR="00707C2E" w:rsidRPr="008C2875" w:rsidTr="00424767">
        <w:trPr>
          <w:jc w:val="center"/>
        </w:trPr>
        <w:tc>
          <w:tcPr>
            <w:tcW w:w="2029" w:type="dxa"/>
            <w:tcPrChange w:id="70" w:author="Igor Zahumensky" w:date="2016-10-13T14:29:00Z">
              <w:tcPr>
                <w:tcW w:w="2029" w:type="dxa"/>
              </w:tcPr>
            </w:tcPrChange>
          </w:tcPr>
          <w:p w:rsidR="008C2875" w:rsidRPr="008C2875" w:rsidRDefault="008C2875" w:rsidP="00BC7B2E">
            <w:pPr>
              <w:tabs>
                <w:tab w:val="left" w:pos="851"/>
              </w:tabs>
              <w:jc w:val="left"/>
              <w:rPr>
                <w:color w:val="00B050"/>
                <w:szCs w:val="20"/>
              </w:rPr>
            </w:pPr>
            <w:r w:rsidRPr="008C2875">
              <w:rPr>
                <w:color w:val="00B050"/>
                <w:szCs w:val="20"/>
              </w:rPr>
              <w:t>Ship observations</w:t>
            </w:r>
          </w:p>
        </w:tc>
        <w:tc>
          <w:tcPr>
            <w:tcW w:w="2849" w:type="dxa"/>
            <w:tcPrChange w:id="71" w:author="Igor Zahumensky" w:date="2016-10-13T14:29:00Z">
              <w:tcPr>
                <w:tcW w:w="2849" w:type="dxa"/>
              </w:tcPr>
            </w:tcPrChange>
          </w:tcPr>
          <w:p w:rsidR="008C2875" w:rsidRPr="008C2875" w:rsidRDefault="008C2875" w:rsidP="00207786">
            <w:pPr>
              <w:tabs>
                <w:tab w:val="left" w:pos="851"/>
              </w:tabs>
              <w:jc w:val="left"/>
              <w:rPr>
                <w:color w:val="00B050"/>
                <w:szCs w:val="20"/>
              </w:rPr>
            </w:pPr>
            <w:r w:rsidRPr="008C2875">
              <w:rPr>
                <w:color w:val="00B050"/>
                <w:szCs w:val="20"/>
              </w:rPr>
              <w:t>Surface pressure, temperature, humidity, wind</w:t>
            </w:r>
            <w:r w:rsidR="00FE7403">
              <w:rPr>
                <w:color w:val="00B050"/>
                <w:szCs w:val="20"/>
              </w:rPr>
              <w:t>,</w:t>
            </w:r>
            <w:r w:rsidRPr="008C2875">
              <w:rPr>
                <w:color w:val="00B050"/>
                <w:szCs w:val="20"/>
              </w:rPr>
              <w:t xml:space="preserve"> visibility</w:t>
            </w:r>
            <w:r w:rsidR="00FE7403">
              <w:rPr>
                <w:color w:val="00B050"/>
                <w:szCs w:val="20"/>
              </w:rPr>
              <w:t>,</w:t>
            </w:r>
            <w:r w:rsidRPr="008C2875">
              <w:rPr>
                <w:color w:val="00B050"/>
                <w:szCs w:val="20"/>
              </w:rPr>
              <w:t xml:space="preserve"> cloud amount, type and base-height</w:t>
            </w:r>
            <w:r w:rsidR="00FE7403">
              <w:rPr>
                <w:color w:val="00B050"/>
                <w:szCs w:val="20"/>
              </w:rPr>
              <w:t>,</w:t>
            </w:r>
            <w:r w:rsidRPr="008C2875">
              <w:rPr>
                <w:color w:val="00B050"/>
                <w:szCs w:val="20"/>
              </w:rPr>
              <w:t xml:space="preserve"> precipitation</w:t>
            </w:r>
            <w:r w:rsidR="00FE7403">
              <w:rPr>
                <w:color w:val="00B050"/>
                <w:szCs w:val="20"/>
              </w:rPr>
              <w:t>,</w:t>
            </w:r>
            <w:r w:rsidRPr="008C2875">
              <w:rPr>
                <w:color w:val="00B050"/>
                <w:szCs w:val="20"/>
              </w:rPr>
              <w:t xml:space="preserve"> weather</w:t>
            </w:r>
            <w:r w:rsidR="00FE7403">
              <w:rPr>
                <w:color w:val="00B050"/>
                <w:szCs w:val="20"/>
              </w:rPr>
              <w:t>,</w:t>
            </w:r>
            <w:r w:rsidRPr="008C2875">
              <w:rPr>
                <w:color w:val="00B050"/>
                <w:szCs w:val="20"/>
              </w:rPr>
              <w:t xml:space="preserve"> sea surface temperature</w:t>
            </w:r>
            <w:r w:rsidR="00FE7403">
              <w:rPr>
                <w:color w:val="00B050"/>
                <w:szCs w:val="20"/>
              </w:rPr>
              <w:t>,</w:t>
            </w:r>
            <w:r w:rsidRPr="008C2875">
              <w:rPr>
                <w:color w:val="00B050"/>
                <w:szCs w:val="20"/>
              </w:rPr>
              <w:t xml:space="preserve"> wave direction, period and height</w:t>
            </w:r>
            <w:r w:rsidR="00FE7403">
              <w:rPr>
                <w:color w:val="00B050"/>
                <w:szCs w:val="20"/>
              </w:rPr>
              <w:t>,</w:t>
            </w:r>
            <w:r w:rsidRPr="008C2875">
              <w:rPr>
                <w:color w:val="00B050"/>
                <w:szCs w:val="20"/>
              </w:rPr>
              <w:t xml:space="preserve"> sea ice, salinity, currents, bathymetry, CO2</w:t>
            </w:r>
            <w:r w:rsidR="00307653">
              <w:rPr>
                <w:color w:val="00B050"/>
                <w:szCs w:val="20"/>
              </w:rPr>
              <w:t xml:space="preserve"> concentration</w:t>
            </w:r>
            <w:r w:rsidRPr="008C2875">
              <w:rPr>
                <w:color w:val="00B050"/>
                <w:szCs w:val="20"/>
              </w:rPr>
              <w:t xml:space="preserve">, </w:t>
            </w:r>
            <w:r w:rsidR="00307653">
              <w:rPr>
                <w:color w:val="00B050"/>
                <w:szCs w:val="20"/>
              </w:rPr>
              <w:t>surface</w:t>
            </w:r>
            <w:r w:rsidR="006E0467">
              <w:rPr>
                <w:color w:val="00B050"/>
                <w:szCs w:val="20"/>
              </w:rPr>
              <w:t xml:space="preserve"> radiation</w:t>
            </w:r>
            <w:r w:rsidR="00307653">
              <w:rPr>
                <w:color w:val="00B050"/>
                <w:szCs w:val="20"/>
              </w:rPr>
              <w:t xml:space="preserve"> variables</w:t>
            </w:r>
          </w:p>
        </w:tc>
        <w:tc>
          <w:tcPr>
            <w:tcW w:w="9619" w:type="dxa"/>
            <w:tcPrChange w:id="72" w:author="Igor Zahumensky" w:date="2016-10-13T14:29:00Z">
              <w:tcPr>
                <w:tcW w:w="9619" w:type="dxa"/>
              </w:tcPr>
            </w:tcPrChange>
          </w:tcPr>
          <w:p w:rsidR="008C2875" w:rsidRPr="005F0702" w:rsidRDefault="008C2875" w:rsidP="008C2875">
            <w:pPr>
              <w:pStyle w:val="ColorfulList-Accent11"/>
              <w:numPr>
                <w:ilvl w:val="0"/>
                <w:numId w:val="8"/>
              </w:numPr>
              <w:spacing w:after="0" w:line="240" w:lineRule="auto"/>
              <w:rPr>
                <w:rFonts w:ascii="Arial" w:hAnsi="Arial"/>
                <w:color w:val="00B050"/>
                <w:szCs w:val="20"/>
                <w:lang w:val="en-US"/>
              </w:rPr>
            </w:pPr>
            <w:r w:rsidRPr="005F0702">
              <w:rPr>
                <w:rFonts w:ascii="Arial" w:hAnsi="Arial"/>
                <w:color w:val="00B050"/>
                <w:szCs w:val="20"/>
                <w:lang w:val="en-US"/>
              </w:rPr>
              <w:t xml:space="preserve">Commercial ships designed to facilitate the making of </w:t>
            </w:r>
            <w:proofErr w:type="spellStart"/>
            <w:r w:rsidRPr="005F0702">
              <w:rPr>
                <w:rFonts w:ascii="Arial" w:hAnsi="Arial"/>
                <w:color w:val="00B050"/>
                <w:szCs w:val="20"/>
                <w:lang w:val="en-US"/>
              </w:rPr>
              <w:t>metocean</w:t>
            </w:r>
            <w:proofErr w:type="spellEnd"/>
            <w:r w:rsidRPr="005F0702">
              <w:rPr>
                <w:rFonts w:ascii="Arial" w:hAnsi="Arial"/>
                <w:color w:val="00B050"/>
                <w:szCs w:val="20"/>
                <w:lang w:val="en-US"/>
              </w:rPr>
              <w:t xml:space="preserve"> observations</w:t>
            </w:r>
          </w:p>
          <w:p w:rsidR="008C2875" w:rsidRPr="005F0702" w:rsidRDefault="008C2875" w:rsidP="008C2875">
            <w:pPr>
              <w:pStyle w:val="ColorfulList-Accent11"/>
              <w:numPr>
                <w:ilvl w:val="0"/>
                <w:numId w:val="8"/>
              </w:numPr>
              <w:shd w:val="clear" w:color="auto" w:fill="FFFFFF"/>
              <w:spacing w:after="0" w:line="240" w:lineRule="auto"/>
              <w:rPr>
                <w:rFonts w:ascii="Arial" w:hAnsi="Arial"/>
                <w:color w:val="00B050"/>
                <w:szCs w:val="20"/>
                <w:lang w:val="en-US"/>
              </w:rPr>
            </w:pPr>
            <w:r w:rsidRPr="005F0702">
              <w:rPr>
                <w:rFonts w:ascii="Arial" w:hAnsi="Arial"/>
                <w:color w:val="00B050"/>
                <w:szCs w:val="20"/>
                <w:lang w:val="en-US"/>
              </w:rPr>
              <w:t>Increased use of X-Band radars for wave observations</w:t>
            </w:r>
          </w:p>
          <w:p w:rsidR="008C2875" w:rsidRPr="005F0702" w:rsidRDefault="008C2875" w:rsidP="008C2875">
            <w:pPr>
              <w:pStyle w:val="ColorfulList-Accent11"/>
              <w:numPr>
                <w:ilvl w:val="0"/>
                <w:numId w:val="8"/>
              </w:numPr>
              <w:shd w:val="clear" w:color="auto" w:fill="FFFFFF"/>
              <w:spacing w:after="0" w:line="240" w:lineRule="auto"/>
              <w:rPr>
                <w:rFonts w:ascii="Arial" w:hAnsi="Arial"/>
                <w:color w:val="00B050"/>
                <w:szCs w:val="20"/>
                <w:lang w:val="en-US"/>
              </w:rPr>
            </w:pPr>
            <w:r w:rsidRPr="005F0702">
              <w:rPr>
                <w:rFonts w:ascii="Arial" w:hAnsi="Arial"/>
                <w:color w:val="00B050"/>
                <w:szCs w:val="20"/>
                <w:lang w:val="en-US"/>
              </w:rPr>
              <w:t>More systematic infra-red measurements from ships for satellite validation</w:t>
            </w:r>
          </w:p>
          <w:p w:rsidR="008C2875" w:rsidRPr="005F0702" w:rsidRDefault="008C2875" w:rsidP="008C2875">
            <w:pPr>
              <w:pStyle w:val="ColorfulList-Accent11"/>
              <w:numPr>
                <w:ilvl w:val="0"/>
                <w:numId w:val="8"/>
              </w:numPr>
              <w:shd w:val="clear" w:color="auto" w:fill="FFFFFF"/>
              <w:spacing w:after="0" w:line="240" w:lineRule="auto"/>
              <w:rPr>
                <w:rFonts w:ascii="Arial" w:hAnsi="Arial"/>
                <w:color w:val="00B050"/>
                <w:szCs w:val="20"/>
                <w:lang w:val="en-US"/>
              </w:rPr>
            </w:pPr>
            <w:r w:rsidRPr="005F0702">
              <w:rPr>
                <w:rFonts w:ascii="Arial" w:hAnsi="Arial"/>
                <w:color w:val="00B050"/>
                <w:szCs w:val="20"/>
                <w:lang w:val="en-US"/>
              </w:rPr>
              <w:t>High resolution, high accurate data from Research Vessels distributed in real-time</w:t>
            </w:r>
          </w:p>
          <w:p w:rsidR="008C2875" w:rsidRPr="005F0702" w:rsidRDefault="008C2875" w:rsidP="008C2875">
            <w:pPr>
              <w:pStyle w:val="ColorfulList-Accent11"/>
              <w:numPr>
                <w:ilvl w:val="0"/>
                <w:numId w:val="8"/>
              </w:numPr>
              <w:spacing w:after="0" w:line="240" w:lineRule="auto"/>
              <w:rPr>
                <w:rFonts w:ascii="Arial" w:hAnsi="Arial"/>
                <w:color w:val="00B050"/>
                <w:szCs w:val="20"/>
                <w:lang w:val="en-US"/>
              </w:rPr>
            </w:pPr>
            <w:r w:rsidRPr="005F0702">
              <w:rPr>
                <w:rFonts w:ascii="Arial" w:hAnsi="Arial"/>
                <w:color w:val="00B050"/>
                <w:szCs w:val="20"/>
                <w:lang w:val="en-US"/>
              </w:rPr>
              <w:t xml:space="preserve">More systematic use of underway </w:t>
            </w:r>
            <w:proofErr w:type="spellStart"/>
            <w:r w:rsidR="006E0467" w:rsidRPr="005F0702">
              <w:rPr>
                <w:rFonts w:ascii="Arial" w:hAnsi="Arial"/>
                <w:color w:val="00B050"/>
                <w:szCs w:val="20"/>
                <w:lang w:val="en-US"/>
              </w:rPr>
              <w:t>Thermosalinograph</w:t>
            </w:r>
            <w:proofErr w:type="spellEnd"/>
            <w:r w:rsidR="006E0467" w:rsidRPr="005F0702">
              <w:rPr>
                <w:rFonts w:ascii="Arial" w:hAnsi="Arial"/>
                <w:color w:val="00B050"/>
                <w:szCs w:val="20"/>
                <w:lang w:val="en-US"/>
              </w:rPr>
              <w:t xml:space="preserve"> and of </w:t>
            </w:r>
            <w:r w:rsidRPr="005F0702">
              <w:rPr>
                <w:rFonts w:ascii="Arial" w:hAnsi="Arial"/>
                <w:color w:val="00B050"/>
                <w:szCs w:val="20"/>
                <w:lang w:val="en-US"/>
              </w:rPr>
              <w:t xml:space="preserve">ADCPs (SADCP, LADCP) for </w:t>
            </w:r>
            <w:r w:rsidR="006E0467" w:rsidRPr="005F0702">
              <w:rPr>
                <w:rFonts w:ascii="Arial" w:hAnsi="Arial"/>
                <w:color w:val="00B050"/>
                <w:szCs w:val="20"/>
                <w:lang w:val="en-US"/>
              </w:rPr>
              <w:t xml:space="preserve">near-surface </w:t>
            </w:r>
            <w:r w:rsidRPr="005F0702">
              <w:rPr>
                <w:rFonts w:ascii="Arial" w:hAnsi="Arial"/>
                <w:color w:val="00B050"/>
                <w:szCs w:val="20"/>
                <w:lang w:val="en-US"/>
              </w:rPr>
              <w:t>current profiles from Research Vessels</w:t>
            </w:r>
          </w:p>
          <w:p w:rsidR="008C2875" w:rsidRPr="005F0702" w:rsidRDefault="008C2875" w:rsidP="008C2875">
            <w:pPr>
              <w:pStyle w:val="ColorfulList-Accent11"/>
              <w:numPr>
                <w:ilvl w:val="0"/>
                <w:numId w:val="8"/>
              </w:numPr>
              <w:spacing w:after="0" w:line="240" w:lineRule="auto"/>
              <w:rPr>
                <w:rFonts w:ascii="Arial" w:hAnsi="Arial"/>
                <w:color w:val="00B050"/>
                <w:szCs w:val="20"/>
                <w:lang w:val="en-US"/>
              </w:rPr>
            </w:pPr>
            <w:r w:rsidRPr="005F0702">
              <w:rPr>
                <w:rFonts w:ascii="Arial" w:hAnsi="Arial"/>
                <w:color w:val="00B050"/>
                <w:szCs w:val="20"/>
                <w:lang w:val="en-US"/>
              </w:rPr>
              <w:t>Use of tourist ships sailing in data sparse regions (e.g. polar regions, southern ocean)</w:t>
            </w:r>
          </w:p>
          <w:p w:rsidR="008C2875" w:rsidRPr="005F0702" w:rsidRDefault="008C2875" w:rsidP="008C2875">
            <w:pPr>
              <w:pStyle w:val="ColorfulList-Accent11"/>
              <w:numPr>
                <w:ilvl w:val="0"/>
                <w:numId w:val="8"/>
              </w:numPr>
              <w:spacing w:after="0" w:line="240" w:lineRule="auto"/>
              <w:rPr>
                <w:rFonts w:ascii="Arial" w:hAnsi="Arial"/>
                <w:color w:val="00B050"/>
                <w:szCs w:val="20"/>
                <w:lang w:val="en-US"/>
              </w:rPr>
            </w:pPr>
            <w:r w:rsidRPr="005F0702">
              <w:rPr>
                <w:rFonts w:ascii="Arial" w:hAnsi="Arial"/>
                <w:color w:val="00B050"/>
                <w:szCs w:val="20"/>
                <w:lang w:val="en-US"/>
              </w:rPr>
              <w:t>Use of fishing vessels, assuming proper data policy can be negotiated</w:t>
            </w:r>
          </w:p>
          <w:p w:rsidR="008C2875" w:rsidRPr="005F0702" w:rsidRDefault="008C2875" w:rsidP="008C2875">
            <w:pPr>
              <w:pStyle w:val="ColorfulList-Accent11"/>
              <w:numPr>
                <w:ilvl w:val="0"/>
                <w:numId w:val="8"/>
              </w:numPr>
              <w:spacing w:after="0" w:line="240" w:lineRule="auto"/>
              <w:rPr>
                <w:rFonts w:ascii="Arial" w:hAnsi="Arial"/>
                <w:color w:val="00B050"/>
                <w:szCs w:val="20"/>
                <w:lang w:val="en-US"/>
              </w:rPr>
            </w:pPr>
            <w:r w:rsidRPr="005F0702">
              <w:rPr>
                <w:rFonts w:ascii="Arial" w:hAnsi="Arial"/>
                <w:color w:val="00B050"/>
                <w:szCs w:val="20"/>
                <w:lang w:val="en-US"/>
              </w:rPr>
              <w:t>Ship security issue addressed (no ship identification masking to end users)</w:t>
            </w:r>
          </w:p>
          <w:p w:rsidR="008C2875" w:rsidRPr="005F0702" w:rsidRDefault="008C2875" w:rsidP="008C2875">
            <w:pPr>
              <w:pStyle w:val="ColorfulList-Accent11"/>
              <w:numPr>
                <w:ilvl w:val="0"/>
                <w:numId w:val="8"/>
              </w:numPr>
              <w:spacing w:after="0" w:line="240" w:lineRule="auto"/>
              <w:rPr>
                <w:rFonts w:ascii="Arial" w:hAnsi="Arial"/>
                <w:color w:val="00B050"/>
                <w:szCs w:val="20"/>
                <w:lang w:val="en-US"/>
              </w:rPr>
            </w:pPr>
            <w:r w:rsidRPr="005F0702">
              <w:rPr>
                <w:rFonts w:ascii="Arial" w:hAnsi="Arial"/>
                <w:color w:val="00B050"/>
                <w:szCs w:val="20"/>
                <w:lang w:val="en-US"/>
              </w:rPr>
              <w:t>Autonomous AWS ships sailing predefined or targeted routes</w:t>
            </w:r>
          </w:p>
          <w:p w:rsidR="008C2875" w:rsidRPr="005F0702" w:rsidRDefault="008C2875" w:rsidP="008C2875">
            <w:pPr>
              <w:pStyle w:val="ColorfulList-Accent11"/>
              <w:numPr>
                <w:ilvl w:val="0"/>
                <w:numId w:val="8"/>
              </w:numPr>
              <w:spacing w:after="0" w:line="240" w:lineRule="auto"/>
              <w:rPr>
                <w:rFonts w:ascii="Arial" w:hAnsi="Arial"/>
                <w:color w:val="00B050"/>
                <w:szCs w:val="20"/>
                <w:lang w:val="en-US"/>
              </w:rPr>
            </w:pPr>
            <w:r w:rsidRPr="005F0702">
              <w:rPr>
                <w:rFonts w:ascii="Arial" w:hAnsi="Arial"/>
                <w:color w:val="00B050"/>
                <w:szCs w:val="20"/>
                <w:lang w:val="en-US"/>
              </w:rPr>
              <w:t>High resolution, high accurate data from Research Vessels distributed in real-time</w:t>
            </w:r>
          </w:p>
        </w:tc>
      </w:tr>
      <w:tr w:rsidR="00707C2E" w:rsidRPr="008C2875" w:rsidTr="00424767">
        <w:trPr>
          <w:jc w:val="center"/>
        </w:trPr>
        <w:tc>
          <w:tcPr>
            <w:tcW w:w="2029" w:type="dxa"/>
            <w:tcPrChange w:id="73" w:author="Igor Zahumensky" w:date="2016-10-13T14:29:00Z">
              <w:tcPr>
                <w:tcW w:w="2029" w:type="dxa"/>
              </w:tcPr>
            </w:tcPrChange>
          </w:tcPr>
          <w:p w:rsidR="008C2875" w:rsidRPr="008C2875" w:rsidRDefault="008C2875" w:rsidP="00BC7B2E">
            <w:pPr>
              <w:tabs>
                <w:tab w:val="left" w:pos="851"/>
              </w:tabs>
              <w:jc w:val="left"/>
              <w:rPr>
                <w:color w:val="00B050"/>
                <w:szCs w:val="20"/>
              </w:rPr>
            </w:pPr>
            <w:r w:rsidRPr="008C2875">
              <w:rPr>
                <w:color w:val="00B050"/>
                <w:szCs w:val="20"/>
              </w:rPr>
              <w:t>Buoy observations – moored and drifting</w:t>
            </w:r>
          </w:p>
        </w:tc>
        <w:tc>
          <w:tcPr>
            <w:tcW w:w="2849" w:type="dxa"/>
            <w:tcPrChange w:id="74" w:author="Igor Zahumensky" w:date="2016-10-13T14:29:00Z">
              <w:tcPr>
                <w:tcW w:w="2849" w:type="dxa"/>
              </w:tcPr>
            </w:tcPrChange>
          </w:tcPr>
          <w:p w:rsidR="008C2875" w:rsidRPr="008C2875" w:rsidRDefault="008C2875" w:rsidP="00A547B2">
            <w:pPr>
              <w:tabs>
                <w:tab w:val="left" w:pos="851"/>
              </w:tabs>
              <w:jc w:val="left"/>
              <w:rPr>
                <w:color w:val="00B050"/>
                <w:szCs w:val="20"/>
              </w:rPr>
            </w:pPr>
            <w:r w:rsidRPr="008C2875">
              <w:rPr>
                <w:color w:val="00B050"/>
                <w:szCs w:val="20"/>
              </w:rPr>
              <w:t>Surface pressure, air temperature</w:t>
            </w:r>
            <w:r>
              <w:rPr>
                <w:color w:val="00B050"/>
                <w:szCs w:val="20"/>
              </w:rPr>
              <w:t xml:space="preserve">, </w:t>
            </w:r>
            <w:r w:rsidRPr="008C2875">
              <w:rPr>
                <w:color w:val="00B050"/>
                <w:szCs w:val="20"/>
              </w:rPr>
              <w:t>humidity</w:t>
            </w:r>
            <w:r>
              <w:rPr>
                <w:color w:val="00B050"/>
                <w:szCs w:val="20"/>
              </w:rPr>
              <w:t xml:space="preserve">, </w:t>
            </w:r>
            <w:r w:rsidRPr="008C2875">
              <w:rPr>
                <w:color w:val="00B050"/>
                <w:szCs w:val="20"/>
              </w:rPr>
              <w:t>wind</w:t>
            </w:r>
            <w:r w:rsidR="00FE7403">
              <w:rPr>
                <w:color w:val="00B050"/>
                <w:szCs w:val="20"/>
              </w:rPr>
              <w:t>,</w:t>
            </w:r>
            <w:r w:rsidRPr="008C2875">
              <w:rPr>
                <w:color w:val="00B050"/>
                <w:szCs w:val="20"/>
              </w:rPr>
              <w:t xml:space="preserve"> visibility</w:t>
            </w:r>
            <w:r>
              <w:rPr>
                <w:color w:val="00B050"/>
                <w:szCs w:val="20"/>
              </w:rPr>
              <w:t xml:space="preserve">, sea surface </w:t>
            </w:r>
            <w:r w:rsidRPr="008C2875">
              <w:rPr>
                <w:color w:val="00B050"/>
                <w:szCs w:val="20"/>
              </w:rPr>
              <w:t>temperature, sea surface salinity</w:t>
            </w:r>
            <w:r w:rsidR="00FE7403">
              <w:rPr>
                <w:color w:val="00B050"/>
                <w:szCs w:val="20"/>
              </w:rPr>
              <w:t>,</w:t>
            </w:r>
            <w:r w:rsidRPr="008C2875">
              <w:rPr>
                <w:color w:val="00B050"/>
                <w:szCs w:val="20"/>
              </w:rPr>
              <w:t xml:space="preserve"> </w:t>
            </w:r>
            <w:r>
              <w:rPr>
                <w:color w:val="00B050"/>
                <w:szCs w:val="20"/>
              </w:rPr>
              <w:t>directional and 2D wave spectra</w:t>
            </w:r>
            <w:r w:rsidRPr="008C2875">
              <w:rPr>
                <w:color w:val="00B050"/>
                <w:szCs w:val="20"/>
              </w:rPr>
              <w:t xml:space="preserve">, </w:t>
            </w:r>
            <w:r w:rsidR="006E0467">
              <w:rPr>
                <w:color w:val="00B050"/>
                <w:szCs w:val="20"/>
              </w:rPr>
              <w:t>near</w:t>
            </w:r>
            <w:r w:rsidR="006E0467" w:rsidRPr="008C2875">
              <w:rPr>
                <w:color w:val="00B050"/>
                <w:szCs w:val="20"/>
              </w:rPr>
              <w:t xml:space="preserve"> </w:t>
            </w:r>
            <w:r w:rsidRPr="008C2875">
              <w:rPr>
                <w:color w:val="00B050"/>
                <w:szCs w:val="20"/>
              </w:rPr>
              <w:t xml:space="preserve">surface velocity, </w:t>
            </w:r>
            <w:r w:rsidR="00307653">
              <w:rPr>
                <w:color w:val="00B050"/>
                <w:szCs w:val="20"/>
              </w:rPr>
              <w:t>surface</w:t>
            </w:r>
            <w:r w:rsidRPr="008C2875">
              <w:rPr>
                <w:color w:val="00B050"/>
                <w:szCs w:val="20"/>
              </w:rPr>
              <w:t xml:space="preserve"> radiation</w:t>
            </w:r>
            <w:r w:rsidR="00307653">
              <w:rPr>
                <w:color w:val="00B050"/>
                <w:szCs w:val="20"/>
              </w:rPr>
              <w:t xml:space="preserve"> variables</w:t>
            </w:r>
            <w:r w:rsidRPr="008C2875">
              <w:rPr>
                <w:color w:val="00B050"/>
                <w:szCs w:val="20"/>
              </w:rPr>
              <w:t>, precipitation</w:t>
            </w:r>
            <w:r>
              <w:rPr>
                <w:color w:val="00B050"/>
                <w:szCs w:val="20"/>
              </w:rPr>
              <w:t xml:space="preserve">, </w:t>
            </w:r>
            <w:r w:rsidRPr="008C2875">
              <w:rPr>
                <w:color w:val="00B050"/>
                <w:szCs w:val="20"/>
              </w:rPr>
              <w:lastRenderedPageBreak/>
              <w:t>ocean currents, C</w:t>
            </w:r>
            <w:r w:rsidR="00307653">
              <w:rPr>
                <w:color w:val="00B050"/>
                <w:szCs w:val="20"/>
              </w:rPr>
              <w:t>O</w:t>
            </w:r>
            <w:r w:rsidRPr="008C2875">
              <w:rPr>
                <w:color w:val="00B050"/>
                <w:szCs w:val="20"/>
              </w:rPr>
              <w:t>2</w:t>
            </w:r>
            <w:r w:rsidR="00307653">
              <w:rPr>
                <w:color w:val="00B050"/>
                <w:szCs w:val="20"/>
              </w:rPr>
              <w:t xml:space="preserve"> concentration</w:t>
            </w:r>
            <w:r w:rsidRPr="008C2875">
              <w:rPr>
                <w:color w:val="00B050"/>
                <w:szCs w:val="20"/>
              </w:rPr>
              <w:t>, pH, ocean colo</w:t>
            </w:r>
            <w:r w:rsidR="001E12E2">
              <w:rPr>
                <w:color w:val="00B050"/>
                <w:szCs w:val="20"/>
              </w:rPr>
              <w:t>u</w:t>
            </w:r>
            <w:r w:rsidRPr="008C2875">
              <w:rPr>
                <w:color w:val="00B050"/>
                <w:szCs w:val="20"/>
              </w:rPr>
              <w:t>r</w:t>
            </w:r>
          </w:p>
          <w:p w:rsidR="008C2875" w:rsidRPr="008C2875" w:rsidRDefault="008C2875" w:rsidP="00A547B2">
            <w:pPr>
              <w:tabs>
                <w:tab w:val="left" w:pos="851"/>
              </w:tabs>
              <w:jc w:val="left"/>
              <w:rPr>
                <w:color w:val="00B050"/>
                <w:szCs w:val="20"/>
              </w:rPr>
            </w:pPr>
          </w:p>
        </w:tc>
        <w:tc>
          <w:tcPr>
            <w:tcW w:w="9619" w:type="dxa"/>
            <w:tcPrChange w:id="75" w:author="Igor Zahumensky" w:date="2016-10-13T14:29:00Z">
              <w:tcPr>
                <w:tcW w:w="9619" w:type="dxa"/>
              </w:tcPr>
            </w:tcPrChange>
          </w:tcPr>
          <w:p w:rsidR="008C2875" w:rsidRPr="005F0702" w:rsidRDefault="008C2875" w:rsidP="008C2875">
            <w:pPr>
              <w:pStyle w:val="ColorfulList-Accent11"/>
              <w:numPr>
                <w:ilvl w:val="0"/>
                <w:numId w:val="9"/>
              </w:numPr>
              <w:spacing w:after="0" w:line="240" w:lineRule="auto"/>
              <w:rPr>
                <w:rFonts w:ascii="Arial" w:hAnsi="Arial"/>
                <w:color w:val="00B050"/>
                <w:szCs w:val="20"/>
                <w:lang w:val="en-US"/>
              </w:rPr>
            </w:pPr>
            <w:r w:rsidRPr="005F0702">
              <w:rPr>
                <w:rFonts w:ascii="Arial" w:hAnsi="Arial"/>
                <w:color w:val="00B050"/>
                <w:szCs w:val="20"/>
                <w:lang w:val="en-US"/>
              </w:rPr>
              <w:lastRenderedPageBreak/>
              <w:t>Development of smart technology for adaptive sampling to address specific environment conditions and optimize endurance of the buoys</w:t>
            </w:r>
          </w:p>
          <w:p w:rsidR="008C2875" w:rsidRPr="005F0702" w:rsidRDefault="008C2875" w:rsidP="008C2875">
            <w:pPr>
              <w:pStyle w:val="ColorfulList-Accent11"/>
              <w:numPr>
                <w:ilvl w:val="0"/>
                <w:numId w:val="9"/>
              </w:numPr>
              <w:spacing w:after="0" w:line="240" w:lineRule="auto"/>
              <w:rPr>
                <w:rFonts w:ascii="Arial" w:hAnsi="Arial"/>
                <w:color w:val="00B050"/>
                <w:szCs w:val="20"/>
                <w:lang w:val="en-US"/>
              </w:rPr>
            </w:pPr>
            <w:r w:rsidRPr="005F0702">
              <w:rPr>
                <w:rFonts w:ascii="Arial" w:hAnsi="Arial"/>
                <w:color w:val="00B050"/>
                <w:szCs w:val="20"/>
                <w:lang w:val="en-US"/>
              </w:rPr>
              <w:t>Exploitation of renewable energy power sources</w:t>
            </w:r>
          </w:p>
          <w:p w:rsidR="008C2875" w:rsidRPr="005F0702" w:rsidRDefault="008C2875" w:rsidP="008C2875">
            <w:pPr>
              <w:pStyle w:val="ColorfulList-Accent11"/>
              <w:numPr>
                <w:ilvl w:val="0"/>
                <w:numId w:val="9"/>
              </w:numPr>
              <w:spacing w:after="0" w:line="240" w:lineRule="auto"/>
              <w:rPr>
                <w:rFonts w:ascii="Arial" w:hAnsi="Arial"/>
                <w:color w:val="00B050"/>
                <w:szCs w:val="20"/>
                <w:lang w:val="en-US"/>
              </w:rPr>
            </w:pPr>
            <w:r w:rsidRPr="005F0702">
              <w:rPr>
                <w:rFonts w:ascii="Arial" w:hAnsi="Arial"/>
                <w:color w:val="00B050"/>
                <w:szCs w:val="20"/>
                <w:lang w:val="en-US"/>
              </w:rPr>
              <w:t>Optimized drifters and moored buoys, with more instruments and global and near real-time satellite data telecommunication, yet allowing higher data rate transmission</w:t>
            </w:r>
          </w:p>
          <w:p w:rsidR="008C2875" w:rsidRPr="005F0702" w:rsidRDefault="008C2875" w:rsidP="008C2875">
            <w:pPr>
              <w:pStyle w:val="ColorfulList-Accent11"/>
              <w:numPr>
                <w:ilvl w:val="0"/>
                <w:numId w:val="9"/>
              </w:numPr>
              <w:spacing w:after="0" w:line="240" w:lineRule="auto"/>
              <w:rPr>
                <w:rFonts w:ascii="Arial" w:hAnsi="Arial"/>
                <w:color w:val="00B050"/>
                <w:szCs w:val="20"/>
                <w:lang w:val="en-US"/>
              </w:rPr>
            </w:pPr>
            <w:r w:rsidRPr="005F0702">
              <w:rPr>
                <w:rFonts w:ascii="Arial" w:hAnsi="Arial"/>
                <w:color w:val="00B050"/>
                <w:szCs w:val="20"/>
                <w:lang w:val="en-US"/>
              </w:rPr>
              <w:t>Provision of high temporal and spatial resolution data</w:t>
            </w:r>
          </w:p>
          <w:p w:rsidR="008C2875" w:rsidRPr="005F0702" w:rsidRDefault="008C2875" w:rsidP="008C2875">
            <w:pPr>
              <w:pStyle w:val="ColorfulList-Accent11"/>
              <w:numPr>
                <w:ilvl w:val="0"/>
                <w:numId w:val="9"/>
              </w:numPr>
              <w:spacing w:after="0" w:line="240" w:lineRule="auto"/>
              <w:rPr>
                <w:rFonts w:ascii="Arial" w:hAnsi="Arial"/>
                <w:color w:val="00B050"/>
                <w:szCs w:val="20"/>
                <w:lang w:val="en-US"/>
              </w:rPr>
            </w:pPr>
            <w:r w:rsidRPr="005F0702">
              <w:rPr>
                <w:rFonts w:ascii="Arial" w:hAnsi="Arial"/>
                <w:color w:val="00B050"/>
                <w:szCs w:val="20"/>
                <w:lang w:val="en-US"/>
              </w:rPr>
              <w:t xml:space="preserve">Global fleet of wave &amp; sea state drifters based on GNSS and </w:t>
            </w:r>
            <w:r w:rsidRPr="005F0702">
              <w:rPr>
                <w:rStyle w:val="tgc"/>
                <w:rFonts w:ascii="Arial" w:hAnsi="Arial"/>
                <w:color w:val="00B050"/>
                <w:szCs w:val="20"/>
              </w:rPr>
              <w:t>Micro-Electro Mechanical System</w:t>
            </w:r>
            <w:r w:rsidRPr="005F0702">
              <w:rPr>
                <w:rFonts w:ascii="Arial" w:hAnsi="Arial"/>
                <w:color w:val="00B050"/>
                <w:szCs w:val="20"/>
                <w:lang w:val="en-US"/>
              </w:rPr>
              <w:t xml:space="preserve"> (MEMS) multiple degree of freedom technology</w:t>
            </w:r>
          </w:p>
          <w:p w:rsidR="006E0467" w:rsidRPr="005F0702" w:rsidRDefault="006E0467" w:rsidP="008C2875">
            <w:pPr>
              <w:pStyle w:val="ColorfulList-Accent11"/>
              <w:numPr>
                <w:ilvl w:val="0"/>
                <w:numId w:val="9"/>
              </w:numPr>
              <w:spacing w:after="0" w:line="240" w:lineRule="auto"/>
              <w:rPr>
                <w:rFonts w:ascii="Arial" w:hAnsi="Arial"/>
                <w:color w:val="00B050"/>
                <w:szCs w:val="20"/>
                <w:lang w:val="en-US"/>
              </w:rPr>
            </w:pPr>
            <w:r w:rsidRPr="005F0702">
              <w:rPr>
                <w:rFonts w:ascii="Arial" w:hAnsi="Arial"/>
                <w:color w:val="00B050"/>
                <w:szCs w:val="20"/>
                <w:lang w:val="en-US"/>
              </w:rPr>
              <w:lastRenderedPageBreak/>
              <w:t>Use of acoustic sensors for the measurement of wind and precipitation</w:t>
            </w:r>
          </w:p>
          <w:p w:rsidR="008C2875" w:rsidRPr="005F0702" w:rsidRDefault="008C2875" w:rsidP="008C2875">
            <w:pPr>
              <w:pStyle w:val="ColorfulList-Accent11"/>
              <w:numPr>
                <w:ilvl w:val="0"/>
                <w:numId w:val="9"/>
              </w:numPr>
              <w:spacing w:after="0" w:line="240" w:lineRule="auto"/>
              <w:rPr>
                <w:rFonts w:ascii="Arial" w:hAnsi="Arial"/>
                <w:color w:val="00B050"/>
                <w:szCs w:val="20"/>
                <w:lang w:val="en-US"/>
              </w:rPr>
            </w:pPr>
            <w:r w:rsidRPr="005F0702">
              <w:rPr>
                <w:rFonts w:ascii="Arial" w:hAnsi="Arial"/>
                <w:color w:val="00B050"/>
                <w:szCs w:val="20"/>
                <w:lang w:val="en-US"/>
              </w:rPr>
              <w:t>Vandalism prone moored buoy systems with video and/or imagery and detection of incidents and acts of vandalism; enforcement of legal measures</w:t>
            </w:r>
          </w:p>
          <w:p w:rsidR="008C2875" w:rsidRPr="005F0702" w:rsidRDefault="008C2875" w:rsidP="008C2875">
            <w:pPr>
              <w:pStyle w:val="ColorfulList-Accent11"/>
              <w:numPr>
                <w:ilvl w:val="0"/>
                <w:numId w:val="9"/>
              </w:numPr>
              <w:spacing w:after="0" w:line="240" w:lineRule="auto"/>
              <w:rPr>
                <w:rFonts w:ascii="Arial" w:hAnsi="Arial"/>
                <w:color w:val="00B050"/>
                <w:szCs w:val="20"/>
                <w:lang w:val="en-US"/>
              </w:rPr>
            </w:pPr>
            <w:r w:rsidRPr="005F0702">
              <w:rPr>
                <w:rFonts w:ascii="Arial" w:hAnsi="Arial"/>
                <w:color w:val="00B050"/>
                <w:szCs w:val="20"/>
                <w:lang w:val="en-US"/>
              </w:rPr>
              <w:t>Better understanding of wave measurements from buoys through inter-comparisons in the laboratory and in the field</w:t>
            </w:r>
          </w:p>
        </w:tc>
      </w:tr>
      <w:tr w:rsidR="00707C2E" w:rsidRPr="008C2875" w:rsidTr="00424767">
        <w:trPr>
          <w:jc w:val="center"/>
        </w:trPr>
        <w:tc>
          <w:tcPr>
            <w:tcW w:w="2029" w:type="dxa"/>
            <w:tcPrChange w:id="76" w:author="Igor Zahumensky" w:date="2016-10-13T14:29:00Z">
              <w:tcPr>
                <w:tcW w:w="2029" w:type="dxa"/>
              </w:tcPr>
            </w:tcPrChange>
          </w:tcPr>
          <w:p w:rsidR="008C2875" w:rsidRPr="008C2875" w:rsidRDefault="006E0467" w:rsidP="00BC7B2E">
            <w:pPr>
              <w:tabs>
                <w:tab w:val="left" w:pos="851"/>
              </w:tabs>
              <w:jc w:val="left"/>
              <w:rPr>
                <w:color w:val="00B050"/>
                <w:szCs w:val="20"/>
              </w:rPr>
            </w:pPr>
            <w:r>
              <w:rPr>
                <w:color w:val="00B050"/>
                <w:szCs w:val="20"/>
              </w:rPr>
              <w:lastRenderedPageBreak/>
              <w:t>Sea level</w:t>
            </w:r>
            <w:r w:rsidR="00A547B2">
              <w:rPr>
                <w:color w:val="00B050"/>
                <w:szCs w:val="20"/>
              </w:rPr>
              <w:t xml:space="preserve"> </w:t>
            </w:r>
            <w:r w:rsidR="008C2875" w:rsidRPr="008C2875">
              <w:rPr>
                <w:color w:val="00B050"/>
                <w:szCs w:val="20"/>
              </w:rPr>
              <w:t>observations</w:t>
            </w:r>
          </w:p>
        </w:tc>
        <w:tc>
          <w:tcPr>
            <w:tcW w:w="2849" w:type="dxa"/>
            <w:tcPrChange w:id="77" w:author="Igor Zahumensky" w:date="2016-10-13T14:29:00Z">
              <w:tcPr>
                <w:tcW w:w="2849" w:type="dxa"/>
              </w:tcPr>
            </w:tcPrChange>
          </w:tcPr>
          <w:p w:rsidR="008C2875" w:rsidRPr="008C2875" w:rsidRDefault="008C2875" w:rsidP="00207786">
            <w:pPr>
              <w:pStyle w:val="Default"/>
              <w:rPr>
                <w:color w:val="00B050"/>
                <w:szCs w:val="20"/>
              </w:rPr>
            </w:pPr>
            <w:r w:rsidRPr="008C2875">
              <w:rPr>
                <w:color w:val="00B050"/>
                <w:sz w:val="20"/>
                <w:szCs w:val="20"/>
              </w:rPr>
              <w:t xml:space="preserve">Sea </w:t>
            </w:r>
            <w:r w:rsidR="00307653">
              <w:rPr>
                <w:color w:val="00B050"/>
                <w:sz w:val="20"/>
                <w:szCs w:val="20"/>
              </w:rPr>
              <w:t>surface</w:t>
            </w:r>
            <w:r w:rsidRPr="008C2875">
              <w:rPr>
                <w:color w:val="00B050"/>
                <w:sz w:val="20"/>
                <w:szCs w:val="20"/>
              </w:rPr>
              <w:t xml:space="preserve"> height, surface air pressure, wind, salinity, water temperature, gravity measurements (for ocean geoid) </w:t>
            </w:r>
          </w:p>
        </w:tc>
        <w:tc>
          <w:tcPr>
            <w:tcW w:w="9619" w:type="dxa"/>
            <w:tcPrChange w:id="78" w:author="Igor Zahumensky" w:date="2016-10-13T14:29:00Z">
              <w:tcPr>
                <w:tcW w:w="9619" w:type="dxa"/>
              </w:tcPr>
            </w:tcPrChange>
          </w:tcPr>
          <w:p w:rsidR="008C2875" w:rsidRPr="005F0702" w:rsidRDefault="008C2875" w:rsidP="008C2875">
            <w:pPr>
              <w:pStyle w:val="ColorfulList-Accent11"/>
              <w:numPr>
                <w:ilvl w:val="0"/>
                <w:numId w:val="10"/>
              </w:numPr>
              <w:shd w:val="clear" w:color="auto" w:fill="FFFFFF"/>
              <w:spacing w:after="0" w:line="240" w:lineRule="auto"/>
              <w:rPr>
                <w:rFonts w:ascii="Arial" w:eastAsia="Times New Roman" w:hAnsi="Arial"/>
                <w:color w:val="00B050"/>
                <w:szCs w:val="20"/>
                <w:lang w:val="en-US"/>
              </w:rPr>
            </w:pPr>
            <w:r w:rsidRPr="005F0702">
              <w:rPr>
                <w:rFonts w:ascii="Arial" w:eastAsia="Times New Roman" w:hAnsi="Arial"/>
                <w:color w:val="00B050"/>
                <w:szCs w:val="20"/>
                <w:lang w:val="en-US"/>
              </w:rPr>
              <w:t>Systematic use of GNSS geo-positioning, and real-time transmission of the data</w:t>
            </w:r>
          </w:p>
        </w:tc>
      </w:tr>
      <w:tr w:rsidR="00707C2E" w:rsidRPr="008C2875" w:rsidTr="00424767">
        <w:trPr>
          <w:jc w:val="center"/>
        </w:trPr>
        <w:tc>
          <w:tcPr>
            <w:tcW w:w="2029" w:type="dxa"/>
            <w:tcBorders>
              <w:bottom w:val="single" w:sz="4" w:space="0" w:color="auto"/>
            </w:tcBorders>
            <w:tcPrChange w:id="79" w:author="Igor Zahumensky" w:date="2016-10-13T14:29:00Z">
              <w:tcPr>
                <w:tcW w:w="2029" w:type="dxa"/>
                <w:tcBorders>
                  <w:bottom w:val="single" w:sz="4" w:space="0" w:color="auto"/>
                </w:tcBorders>
              </w:tcPr>
            </w:tcPrChange>
          </w:tcPr>
          <w:p w:rsidR="008C2875" w:rsidRPr="008C2875" w:rsidRDefault="008C2875" w:rsidP="00BC7B2E">
            <w:pPr>
              <w:tabs>
                <w:tab w:val="left" w:pos="851"/>
              </w:tabs>
              <w:jc w:val="left"/>
              <w:rPr>
                <w:color w:val="00B050"/>
                <w:szCs w:val="20"/>
              </w:rPr>
            </w:pPr>
            <w:r>
              <w:rPr>
                <w:color w:val="00B050"/>
                <w:szCs w:val="20"/>
              </w:rPr>
              <w:t>Autonomous Ocean Surface Vehicles</w:t>
            </w:r>
          </w:p>
        </w:tc>
        <w:tc>
          <w:tcPr>
            <w:tcW w:w="2849" w:type="dxa"/>
            <w:tcBorders>
              <w:bottom w:val="single" w:sz="4" w:space="0" w:color="auto"/>
            </w:tcBorders>
            <w:tcPrChange w:id="80" w:author="Igor Zahumensky" w:date="2016-10-13T14:29:00Z">
              <w:tcPr>
                <w:tcW w:w="2849" w:type="dxa"/>
                <w:tcBorders>
                  <w:bottom w:val="single" w:sz="4" w:space="0" w:color="auto"/>
                </w:tcBorders>
              </w:tcPr>
            </w:tcPrChange>
          </w:tcPr>
          <w:p w:rsidR="008C2875" w:rsidRPr="008C2875" w:rsidRDefault="008C2875" w:rsidP="008368B8">
            <w:pPr>
              <w:pStyle w:val="Default"/>
              <w:rPr>
                <w:color w:val="00B050"/>
                <w:sz w:val="20"/>
                <w:szCs w:val="20"/>
              </w:rPr>
            </w:pPr>
            <w:r w:rsidRPr="008C2875">
              <w:rPr>
                <w:color w:val="00B050"/>
                <w:sz w:val="20"/>
                <w:szCs w:val="20"/>
              </w:rPr>
              <w:t xml:space="preserve">Surface </w:t>
            </w:r>
            <w:r w:rsidR="00307653">
              <w:rPr>
                <w:color w:val="00B050"/>
                <w:sz w:val="20"/>
                <w:szCs w:val="20"/>
              </w:rPr>
              <w:t xml:space="preserve">air </w:t>
            </w:r>
            <w:r w:rsidRPr="008C2875">
              <w:rPr>
                <w:color w:val="00B050"/>
                <w:sz w:val="20"/>
                <w:szCs w:val="20"/>
              </w:rPr>
              <w:t>pressure, temperature, humidity, wind</w:t>
            </w:r>
            <w:r w:rsidR="00FE7403">
              <w:rPr>
                <w:color w:val="00B050"/>
                <w:sz w:val="20"/>
                <w:szCs w:val="20"/>
              </w:rPr>
              <w:t>,</w:t>
            </w:r>
            <w:r w:rsidRPr="008C2875">
              <w:rPr>
                <w:color w:val="00B050"/>
                <w:sz w:val="20"/>
                <w:szCs w:val="20"/>
              </w:rPr>
              <w:t xml:space="preserve"> visibility</w:t>
            </w:r>
            <w:r w:rsidR="00FE7403">
              <w:rPr>
                <w:color w:val="00B050"/>
                <w:sz w:val="20"/>
                <w:szCs w:val="20"/>
              </w:rPr>
              <w:t>,</w:t>
            </w:r>
            <w:r w:rsidRPr="008C2875">
              <w:rPr>
                <w:color w:val="00B050"/>
                <w:sz w:val="20"/>
                <w:szCs w:val="20"/>
              </w:rPr>
              <w:t xml:space="preserve"> sea surface temperature</w:t>
            </w:r>
            <w:r>
              <w:rPr>
                <w:color w:val="00B050"/>
                <w:sz w:val="20"/>
                <w:szCs w:val="20"/>
              </w:rPr>
              <w:t xml:space="preserve"> directional and 2D wave spectra</w:t>
            </w:r>
          </w:p>
        </w:tc>
        <w:tc>
          <w:tcPr>
            <w:tcW w:w="9619" w:type="dxa"/>
            <w:tcBorders>
              <w:bottom w:val="single" w:sz="4" w:space="0" w:color="auto"/>
            </w:tcBorders>
            <w:tcPrChange w:id="81" w:author="Igor Zahumensky" w:date="2016-10-13T14:29:00Z">
              <w:tcPr>
                <w:tcW w:w="9619" w:type="dxa"/>
                <w:tcBorders>
                  <w:bottom w:val="single" w:sz="4" w:space="0" w:color="auto"/>
                </w:tcBorders>
              </w:tcPr>
            </w:tcPrChange>
          </w:tcPr>
          <w:p w:rsidR="008C2875" w:rsidRPr="005F0702" w:rsidRDefault="008C2875" w:rsidP="008C2875">
            <w:pPr>
              <w:pStyle w:val="ColorfulList-Accent11"/>
              <w:numPr>
                <w:ilvl w:val="0"/>
                <w:numId w:val="10"/>
              </w:numPr>
              <w:shd w:val="clear" w:color="auto" w:fill="FFFFFF"/>
              <w:spacing w:after="0" w:line="240" w:lineRule="auto"/>
              <w:rPr>
                <w:rFonts w:ascii="Arial" w:eastAsia="Times New Roman" w:hAnsi="Arial"/>
                <w:color w:val="00B050"/>
                <w:szCs w:val="20"/>
                <w:lang w:val="en-US"/>
              </w:rPr>
            </w:pPr>
            <w:r w:rsidRPr="005F0702">
              <w:rPr>
                <w:rFonts w:ascii="Arial" w:eastAsia="Times New Roman" w:hAnsi="Arial"/>
                <w:color w:val="00B050"/>
                <w:szCs w:val="20"/>
                <w:lang w:val="en-US"/>
              </w:rPr>
              <w:t>More systematic use of autonomous ocean surface vehicles (e.g. wave gliders, sailing drones) for example capable of using renewable energy sources for propulsion and sailing over predefined or targeted routes</w:t>
            </w:r>
          </w:p>
        </w:tc>
      </w:tr>
      <w:tr w:rsidR="00353B39" w:rsidRPr="00AE796F" w:rsidTr="00424767">
        <w:trPr>
          <w:jc w:val="center"/>
        </w:trPr>
        <w:tc>
          <w:tcPr>
            <w:tcW w:w="14497" w:type="dxa"/>
            <w:gridSpan w:val="3"/>
            <w:shd w:val="clear" w:color="auto" w:fill="A6A6A6"/>
            <w:vAlign w:val="center"/>
            <w:tcPrChange w:id="82" w:author="Igor Zahumensky" w:date="2016-10-13T14:29:00Z">
              <w:tcPr>
                <w:tcW w:w="14497" w:type="dxa"/>
                <w:gridSpan w:val="3"/>
                <w:shd w:val="clear" w:color="auto" w:fill="A6A6A6"/>
                <w:vAlign w:val="center"/>
              </w:tcPr>
            </w:tcPrChange>
          </w:tcPr>
          <w:p w:rsidR="00353B39" w:rsidRPr="005F0702" w:rsidRDefault="006E0467" w:rsidP="00A547B2">
            <w:pPr>
              <w:tabs>
                <w:tab w:val="left" w:pos="851"/>
              </w:tabs>
              <w:jc w:val="left"/>
              <w:rPr>
                <w:b/>
                <w:i/>
                <w:szCs w:val="20"/>
              </w:rPr>
            </w:pPr>
            <w:r w:rsidRPr="005F0702">
              <w:rPr>
                <w:b/>
                <w:i/>
                <w:szCs w:val="20"/>
              </w:rPr>
              <w:t>Ocean u</w:t>
            </w:r>
            <w:r w:rsidR="00353B39" w:rsidRPr="005F0702">
              <w:rPr>
                <w:b/>
                <w:i/>
                <w:szCs w:val="20"/>
              </w:rPr>
              <w:t>nderwater observations</w:t>
            </w:r>
          </w:p>
        </w:tc>
      </w:tr>
      <w:tr w:rsidR="00707C2E" w:rsidRPr="008C2875" w:rsidTr="00424767">
        <w:trPr>
          <w:jc w:val="center"/>
        </w:trPr>
        <w:tc>
          <w:tcPr>
            <w:tcW w:w="2029" w:type="dxa"/>
            <w:tcPrChange w:id="83" w:author="Igor Zahumensky" w:date="2016-10-13T14:29:00Z">
              <w:tcPr>
                <w:tcW w:w="2029" w:type="dxa"/>
              </w:tcPr>
            </w:tcPrChange>
          </w:tcPr>
          <w:p w:rsidR="008C2875" w:rsidRPr="008C2875" w:rsidRDefault="008C2875" w:rsidP="00A547B2">
            <w:pPr>
              <w:tabs>
                <w:tab w:val="left" w:pos="851"/>
              </w:tabs>
              <w:jc w:val="left"/>
              <w:rPr>
                <w:color w:val="00B050"/>
                <w:szCs w:val="20"/>
              </w:rPr>
            </w:pPr>
            <w:r w:rsidRPr="008C2875">
              <w:rPr>
                <w:color w:val="00B050"/>
                <w:szCs w:val="20"/>
              </w:rPr>
              <w:t>Profiling floats</w:t>
            </w:r>
          </w:p>
        </w:tc>
        <w:tc>
          <w:tcPr>
            <w:tcW w:w="2849" w:type="dxa"/>
            <w:tcPrChange w:id="84" w:author="Igor Zahumensky" w:date="2016-10-13T14:29:00Z">
              <w:tcPr>
                <w:tcW w:w="2849" w:type="dxa"/>
              </w:tcPr>
            </w:tcPrChange>
          </w:tcPr>
          <w:p w:rsidR="008C2875" w:rsidRPr="008C2875" w:rsidRDefault="008C2875" w:rsidP="00207786">
            <w:pPr>
              <w:pStyle w:val="Default"/>
              <w:rPr>
                <w:color w:val="00B050"/>
                <w:szCs w:val="20"/>
              </w:rPr>
            </w:pPr>
            <w:r w:rsidRPr="008C2875">
              <w:rPr>
                <w:color w:val="00B050"/>
                <w:sz w:val="20"/>
                <w:szCs w:val="20"/>
              </w:rPr>
              <w:t>Temperature, salinity, current, dissolved oxygen, CO</w:t>
            </w:r>
            <w:r w:rsidRPr="008C2875">
              <w:rPr>
                <w:color w:val="00B050"/>
                <w:position w:val="-8"/>
                <w:sz w:val="20"/>
                <w:szCs w:val="20"/>
                <w:vertAlign w:val="subscript"/>
              </w:rPr>
              <w:t xml:space="preserve">2 </w:t>
            </w:r>
            <w:r w:rsidRPr="008C2875">
              <w:rPr>
                <w:color w:val="00B050"/>
                <w:sz w:val="20"/>
                <w:szCs w:val="20"/>
              </w:rPr>
              <w:t xml:space="preserve">concentration, and </w:t>
            </w:r>
            <w:r w:rsidR="00307653">
              <w:rPr>
                <w:color w:val="00B050"/>
                <w:sz w:val="20"/>
                <w:szCs w:val="20"/>
              </w:rPr>
              <w:t>vari</w:t>
            </w:r>
            <w:r w:rsidRPr="008C2875">
              <w:rPr>
                <w:color w:val="00B050"/>
                <w:sz w:val="20"/>
                <w:szCs w:val="20"/>
              </w:rPr>
              <w:t>ous bio-</w:t>
            </w:r>
            <w:r w:rsidR="00307653">
              <w:rPr>
                <w:color w:val="00B050"/>
                <w:sz w:val="20"/>
                <w:szCs w:val="20"/>
              </w:rPr>
              <w:t>geo</w:t>
            </w:r>
            <w:r w:rsidRPr="008C2875">
              <w:rPr>
                <w:color w:val="00B050"/>
                <w:sz w:val="20"/>
                <w:szCs w:val="20"/>
              </w:rPr>
              <w:t xml:space="preserve">chemical </w:t>
            </w:r>
            <w:r w:rsidR="00307653">
              <w:rPr>
                <w:color w:val="00B050"/>
                <w:sz w:val="20"/>
                <w:szCs w:val="20"/>
              </w:rPr>
              <w:t>variables</w:t>
            </w:r>
          </w:p>
        </w:tc>
        <w:tc>
          <w:tcPr>
            <w:tcW w:w="9619" w:type="dxa"/>
            <w:tcPrChange w:id="85" w:author="Igor Zahumensky" w:date="2016-10-13T14:29:00Z">
              <w:tcPr>
                <w:tcW w:w="9619" w:type="dxa"/>
              </w:tcPr>
            </w:tcPrChange>
          </w:tcPr>
          <w:p w:rsidR="008C2875" w:rsidRPr="005F0702" w:rsidRDefault="008C2875" w:rsidP="008C2875">
            <w:pPr>
              <w:pStyle w:val="ColorfulList-Accent11"/>
              <w:numPr>
                <w:ilvl w:val="0"/>
                <w:numId w:val="10"/>
              </w:numPr>
              <w:shd w:val="clear" w:color="auto" w:fill="FFFFFF"/>
              <w:spacing w:after="0" w:line="240" w:lineRule="auto"/>
              <w:rPr>
                <w:rFonts w:ascii="Arial" w:eastAsia="Times New Roman" w:hAnsi="Arial"/>
                <w:color w:val="00B050"/>
                <w:szCs w:val="20"/>
                <w:lang w:val="en-US"/>
              </w:rPr>
            </w:pPr>
            <w:r w:rsidRPr="005F0702">
              <w:rPr>
                <w:rFonts w:ascii="Arial" w:eastAsia="Times New Roman" w:hAnsi="Arial"/>
                <w:color w:val="00B050"/>
                <w:szCs w:val="20"/>
                <w:lang w:val="en-US"/>
              </w:rPr>
              <w:t>Less time at surface allowing longer life-time of the measurements</w:t>
            </w:r>
          </w:p>
          <w:p w:rsidR="008C2875" w:rsidRPr="005F0702" w:rsidRDefault="008C2875" w:rsidP="008C2875">
            <w:pPr>
              <w:pStyle w:val="ColorfulList-Accent11"/>
              <w:numPr>
                <w:ilvl w:val="0"/>
                <w:numId w:val="10"/>
              </w:numPr>
              <w:shd w:val="clear" w:color="auto" w:fill="FFFFFF"/>
              <w:spacing w:after="0" w:line="240" w:lineRule="auto"/>
              <w:rPr>
                <w:rFonts w:ascii="Arial" w:eastAsia="Times New Roman" w:hAnsi="Arial"/>
                <w:color w:val="00B050"/>
                <w:szCs w:val="20"/>
                <w:lang w:val="en-US"/>
              </w:rPr>
            </w:pPr>
            <w:r w:rsidRPr="005F0702">
              <w:rPr>
                <w:rFonts w:ascii="Arial" w:eastAsia="Times New Roman" w:hAnsi="Arial"/>
                <w:color w:val="00B050"/>
                <w:szCs w:val="20"/>
                <w:lang w:val="en-US"/>
              </w:rPr>
              <w:t>Systematic measurements in marginal seas</w:t>
            </w:r>
          </w:p>
          <w:p w:rsidR="008C2875" w:rsidRPr="005F0702" w:rsidRDefault="008C2875" w:rsidP="008C2875">
            <w:pPr>
              <w:pStyle w:val="ColorfulList-Accent11"/>
              <w:numPr>
                <w:ilvl w:val="0"/>
                <w:numId w:val="10"/>
              </w:numPr>
              <w:shd w:val="clear" w:color="auto" w:fill="FFFFFF"/>
              <w:spacing w:after="0" w:line="240" w:lineRule="auto"/>
              <w:rPr>
                <w:rFonts w:ascii="Arial" w:eastAsia="Times New Roman" w:hAnsi="Arial"/>
                <w:color w:val="00B050"/>
                <w:szCs w:val="20"/>
                <w:lang w:val="en-US"/>
              </w:rPr>
            </w:pPr>
            <w:r w:rsidRPr="005F0702">
              <w:rPr>
                <w:rFonts w:ascii="Arial" w:eastAsia="Times New Roman" w:hAnsi="Arial"/>
                <w:color w:val="00B050"/>
                <w:szCs w:val="20"/>
                <w:lang w:val="en-US"/>
              </w:rPr>
              <w:t>Deeper ocean profiles (6000m and over)</w:t>
            </w:r>
          </w:p>
          <w:p w:rsidR="008C2875" w:rsidRPr="005F0702" w:rsidRDefault="008C2875" w:rsidP="008C2875">
            <w:pPr>
              <w:pStyle w:val="ColorfulList-Accent11"/>
              <w:numPr>
                <w:ilvl w:val="0"/>
                <w:numId w:val="10"/>
              </w:numPr>
              <w:shd w:val="clear" w:color="auto" w:fill="FFFFFF"/>
              <w:spacing w:after="0" w:line="240" w:lineRule="auto"/>
              <w:rPr>
                <w:rFonts w:ascii="Arial" w:eastAsia="Times New Roman" w:hAnsi="Arial"/>
                <w:color w:val="00B050"/>
                <w:szCs w:val="20"/>
                <w:lang w:val="en-US"/>
              </w:rPr>
            </w:pPr>
            <w:r w:rsidRPr="005F0702">
              <w:rPr>
                <w:rFonts w:ascii="Arial" w:eastAsia="Times New Roman" w:hAnsi="Arial"/>
                <w:color w:val="00B050"/>
                <w:szCs w:val="20"/>
                <w:lang w:val="en-US"/>
              </w:rPr>
              <w:t>More multi-disciplinary measurements</w:t>
            </w:r>
          </w:p>
          <w:p w:rsidR="006E0467" w:rsidRPr="005F0702" w:rsidRDefault="006E0467" w:rsidP="008C2875">
            <w:pPr>
              <w:pStyle w:val="ColorfulList-Accent11"/>
              <w:numPr>
                <w:ilvl w:val="0"/>
                <w:numId w:val="10"/>
              </w:numPr>
              <w:shd w:val="clear" w:color="auto" w:fill="FFFFFF"/>
              <w:spacing w:after="0" w:line="240" w:lineRule="auto"/>
              <w:rPr>
                <w:rFonts w:ascii="Arial" w:eastAsia="Times New Roman" w:hAnsi="Arial"/>
                <w:color w:val="00B050"/>
                <w:szCs w:val="20"/>
                <w:lang w:val="en-US"/>
              </w:rPr>
            </w:pPr>
            <w:r w:rsidRPr="005F0702">
              <w:rPr>
                <w:rFonts w:ascii="Arial" w:eastAsia="Times New Roman" w:hAnsi="Arial"/>
                <w:color w:val="00B050"/>
                <w:szCs w:val="20"/>
                <w:lang w:val="en-US"/>
              </w:rPr>
              <w:t>More higher resolution near-surface observations</w:t>
            </w:r>
          </w:p>
        </w:tc>
      </w:tr>
      <w:tr w:rsidR="00707C2E" w:rsidRPr="008C2875" w:rsidTr="00424767">
        <w:trPr>
          <w:jc w:val="center"/>
        </w:trPr>
        <w:tc>
          <w:tcPr>
            <w:tcW w:w="2029" w:type="dxa"/>
            <w:tcPrChange w:id="86" w:author="Igor Zahumensky" w:date="2016-10-13T14:29:00Z">
              <w:tcPr>
                <w:tcW w:w="2029" w:type="dxa"/>
              </w:tcPr>
            </w:tcPrChange>
          </w:tcPr>
          <w:p w:rsidR="008C2875" w:rsidRPr="008C2875" w:rsidRDefault="00514C4F" w:rsidP="00A547B2">
            <w:pPr>
              <w:shd w:val="clear" w:color="auto" w:fill="FFFFFF"/>
              <w:jc w:val="left"/>
              <w:rPr>
                <w:rFonts w:eastAsia="Times New Roman"/>
                <w:color w:val="00B050"/>
                <w:szCs w:val="20"/>
                <w:lang w:val="en-US"/>
              </w:rPr>
            </w:pPr>
            <w:r>
              <w:rPr>
                <w:rFonts w:eastAsia="Times New Roman"/>
                <w:color w:val="00B050"/>
                <w:szCs w:val="20"/>
                <w:lang w:val="en-US"/>
              </w:rPr>
              <w:t>Autonomous</w:t>
            </w:r>
            <w:r w:rsidR="008C2875" w:rsidRPr="008C2875">
              <w:rPr>
                <w:rFonts w:eastAsia="Times New Roman"/>
                <w:color w:val="00B050"/>
                <w:szCs w:val="20"/>
                <w:lang w:val="en-US"/>
              </w:rPr>
              <w:t xml:space="preserve"> Underwater Vehicles</w:t>
            </w:r>
            <w:r>
              <w:rPr>
                <w:rFonts w:eastAsia="Times New Roman"/>
                <w:color w:val="00B050"/>
                <w:szCs w:val="20"/>
                <w:lang w:val="en-US"/>
              </w:rPr>
              <w:t xml:space="preserve"> (e.g. gliders)</w:t>
            </w:r>
          </w:p>
        </w:tc>
        <w:tc>
          <w:tcPr>
            <w:tcW w:w="2849" w:type="dxa"/>
            <w:tcPrChange w:id="87" w:author="Igor Zahumensky" w:date="2016-10-13T14:29:00Z">
              <w:tcPr>
                <w:tcW w:w="2849" w:type="dxa"/>
              </w:tcPr>
            </w:tcPrChange>
          </w:tcPr>
          <w:p w:rsidR="008C2875" w:rsidRPr="008C2875" w:rsidRDefault="008C2875" w:rsidP="00207786">
            <w:pPr>
              <w:pStyle w:val="Default"/>
              <w:rPr>
                <w:color w:val="00B050"/>
                <w:sz w:val="20"/>
                <w:szCs w:val="20"/>
              </w:rPr>
            </w:pPr>
            <w:r w:rsidRPr="008C2875">
              <w:rPr>
                <w:color w:val="00B050"/>
                <w:sz w:val="20"/>
                <w:szCs w:val="20"/>
              </w:rPr>
              <w:t>Temperature, salinity, current, dissolved oxygen, CO</w:t>
            </w:r>
            <w:r w:rsidRPr="008C2875">
              <w:rPr>
                <w:color w:val="00B050"/>
                <w:position w:val="-8"/>
                <w:sz w:val="20"/>
                <w:szCs w:val="20"/>
                <w:vertAlign w:val="subscript"/>
              </w:rPr>
              <w:t xml:space="preserve">2 </w:t>
            </w:r>
            <w:r w:rsidRPr="008C2875">
              <w:rPr>
                <w:color w:val="00B050"/>
                <w:sz w:val="20"/>
                <w:szCs w:val="20"/>
              </w:rPr>
              <w:t xml:space="preserve">concentration, and </w:t>
            </w:r>
            <w:r w:rsidR="00307653">
              <w:rPr>
                <w:color w:val="00B050"/>
                <w:sz w:val="20"/>
                <w:szCs w:val="20"/>
              </w:rPr>
              <w:t>various</w:t>
            </w:r>
            <w:r w:rsidRPr="008C2875">
              <w:rPr>
                <w:color w:val="00B050"/>
                <w:sz w:val="20"/>
                <w:szCs w:val="20"/>
              </w:rPr>
              <w:t xml:space="preserve"> bio-geochemical </w:t>
            </w:r>
            <w:r w:rsidR="00307653">
              <w:rPr>
                <w:color w:val="00B050"/>
                <w:sz w:val="20"/>
                <w:szCs w:val="20"/>
              </w:rPr>
              <w:t>variables</w:t>
            </w:r>
          </w:p>
        </w:tc>
        <w:tc>
          <w:tcPr>
            <w:tcW w:w="9619" w:type="dxa"/>
            <w:tcPrChange w:id="88" w:author="Igor Zahumensky" w:date="2016-10-13T14:29:00Z">
              <w:tcPr>
                <w:tcW w:w="9619" w:type="dxa"/>
              </w:tcPr>
            </w:tcPrChange>
          </w:tcPr>
          <w:p w:rsidR="008C2875" w:rsidRPr="005F0702" w:rsidRDefault="008C2875" w:rsidP="008C2875">
            <w:pPr>
              <w:pStyle w:val="ColorfulList-Accent11"/>
              <w:numPr>
                <w:ilvl w:val="0"/>
                <w:numId w:val="15"/>
              </w:numPr>
              <w:shd w:val="clear" w:color="auto" w:fill="FFFFFF"/>
              <w:spacing w:after="0" w:line="240" w:lineRule="auto"/>
              <w:rPr>
                <w:rFonts w:ascii="Arial" w:eastAsia="Times New Roman" w:hAnsi="Arial"/>
                <w:color w:val="00B050"/>
                <w:szCs w:val="20"/>
                <w:lang w:val="en-US"/>
              </w:rPr>
            </w:pPr>
            <w:r w:rsidRPr="005F0702">
              <w:rPr>
                <w:rFonts w:ascii="Arial" w:eastAsia="Times New Roman" w:hAnsi="Arial"/>
                <w:color w:val="00B050"/>
                <w:szCs w:val="20"/>
                <w:lang w:val="en-US"/>
              </w:rPr>
              <w:t>Capability of undertaking ocean profiles, and surveys along predefined routes</w:t>
            </w:r>
          </w:p>
          <w:p w:rsidR="008C2875" w:rsidRPr="005F0702" w:rsidRDefault="008C2875" w:rsidP="008C2875">
            <w:pPr>
              <w:pStyle w:val="ColorfulList-Accent11"/>
              <w:numPr>
                <w:ilvl w:val="0"/>
                <w:numId w:val="15"/>
              </w:numPr>
              <w:shd w:val="clear" w:color="auto" w:fill="FFFFFF"/>
              <w:spacing w:after="0" w:line="240" w:lineRule="auto"/>
              <w:rPr>
                <w:rFonts w:ascii="Arial" w:eastAsia="Times New Roman" w:hAnsi="Arial"/>
                <w:color w:val="00B050"/>
                <w:szCs w:val="20"/>
                <w:lang w:val="en-US"/>
              </w:rPr>
            </w:pPr>
            <w:r w:rsidRPr="005F0702">
              <w:rPr>
                <w:rFonts w:ascii="Arial" w:eastAsia="Times New Roman" w:hAnsi="Arial"/>
                <w:color w:val="00B050"/>
                <w:szCs w:val="20"/>
                <w:lang w:val="en-US"/>
              </w:rPr>
              <w:t>Capability of operating under the ice, and to transmit data in delayed mode once in reach of real-time data telecommunication system (acoustic, satellite)</w:t>
            </w:r>
          </w:p>
        </w:tc>
      </w:tr>
      <w:tr w:rsidR="00707C2E" w:rsidRPr="00AE796F" w:rsidTr="00424767">
        <w:trPr>
          <w:jc w:val="center"/>
        </w:trPr>
        <w:tc>
          <w:tcPr>
            <w:tcW w:w="2029" w:type="dxa"/>
            <w:tcPrChange w:id="89" w:author="Igor Zahumensky" w:date="2016-10-13T14:29:00Z">
              <w:tcPr>
                <w:tcW w:w="2029" w:type="dxa"/>
              </w:tcPr>
            </w:tcPrChange>
          </w:tcPr>
          <w:p w:rsidR="008C2875" w:rsidRPr="008C2875" w:rsidRDefault="008C2875" w:rsidP="00A547B2">
            <w:pPr>
              <w:shd w:val="clear" w:color="auto" w:fill="FFFFFF"/>
              <w:jc w:val="left"/>
              <w:rPr>
                <w:rFonts w:eastAsia="Times New Roman"/>
                <w:color w:val="00B050"/>
                <w:szCs w:val="20"/>
                <w:lang w:val="en-US"/>
              </w:rPr>
            </w:pPr>
            <w:r>
              <w:rPr>
                <w:rFonts w:eastAsia="Times New Roman"/>
                <w:color w:val="00B050"/>
                <w:szCs w:val="20"/>
                <w:lang w:val="en-US"/>
              </w:rPr>
              <w:t xml:space="preserve">Sub-surface observations from </w:t>
            </w:r>
            <w:r w:rsidR="009265CB">
              <w:rPr>
                <w:rFonts w:eastAsia="Times New Roman"/>
                <w:color w:val="00B050"/>
                <w:szCs w:val="20"/>
                <w:lang w:val="en-US"/>
              </w:rPr>
              <w:t xml:space="preserve">drifting and moored </w:t>
            </w:r>
            <w:r>
              <w:rPr>
                <w:rFonts w:eastAsia="Times New Roman"/>
                <w:color w:val="00B050"/>
                <w:szCs w:val="20"/>
                <w:lang w:val="en-US"/>
              </w:rPr>
              <w:t>b</w:t>
            </w:r>
            <w:r w:rsidRPr="008C2875">
              <w:rPr>
                <w:rFonts w:eastAsia="Times New Roman"/>
                <w:color w:val="00B050"/>
                <w:szCs w:val="20"/>
                <w:lang w:val="en-US"/>
              </w:rPr>
              <w:t>uoys</w:t>
            </w:r>
          </w:p>
        </w:tc>
        <w:tc>
          <w:tcPr>
            <w:tcW w:w="2849" w:type="dxa"/>
            <w:tcPrChange w:id="90" w:author="Igor Zahumensky" w:date="2016-10-13T14:29:00Z">
              <w:tcPr>
                <w:tcW w:w="2849" w:type="dxa"/>
              </w:tcPr>
            </w:tcPrChange>
          </w:tcPr>
          <w:p w:rsidR="008C2875" w:rsidRPr="008C2875" w:rsidRDefault="008C2875" w:rsidP="00207786">
            <w:pPr>
              <w:pStyle w:val="Default"/>
              <w:rPr>
                <w:color w:val="00B050"/>
                <w:sz w:val="20"/>
                <w:szCs w:val="20"/>
              </w:rPr>
            </w:pPr>
            <w:r w:rsidRPr="008C2875">
              <w:rPr>
                <w:color w:val="00B050"/>
                <w:sz w:val="20"/>
                <w:szCs w:val="20"/>
              </w:rPr>
              <w:t>Temperature, salinity, currents, CO2</w:t>
            </w:r>
            <w:r w:rsidR="00307653">
              <w:rPr>
                <w:color w:val="00B050"/>
                <w:sz w:val="20"/>
                <w:szCs w:val="20"/>
              </w:rPr>
              <w:t xml:space="preserve"> concentration</w:t>
            </w:r>
            <w:r>
              <w:rPr>
                <w:color w:val="00B050"/>
                <w:sz w:val="20"/>
                <w:szCs w:val="20"/>
              </w:rPr>
              <w:t xml:space="preserve">, </w:t>
            </w:r>
            <w:r w:rsidR="00307653">
              <w:rPr>
                <w:color w:val="00B050"/>
                <w:sz w:val="20"/>
                <w:szCs w:val="20"/>
              </w:rPr>
              <w:t>p</w:t>
            </w:r>
            <w:r>
              <w:rPr>
                <w:color w:val="00B050"/>
                <w:sz w:val="20"/>
                <w:szCs w:val="20"/>
              </w:rPr>
              <w:t>H</w:t>
            </w:r>
          </w:p>
        </w:tc>
        <w:tc>
          <w:tcPr>
            <w:tcW w:w="9619" w:type="dxa"/>
            <w:tcPrChange w:id="91" w:author="Igor Zahumensky" w:date="2016-10-13T14:29:00Z">
              <w:tcPr>
                <w:tcW w:w="9619" w:type="dxa"/>
              </w:tcPr>
            </w:tcPrChange>
          </w:tcPr>
          <w:p w:rsidR="009265CB" w:rsidRPr="005F0702" w:rsidRDefault="009265CB" w:rsidP="008C2875">
            <w:pPr>
              <w:pStyle w:val="ColorfulList-Accent11"/>
              <w:numPr>
                <w:ilvl w:val="0"/>
                <w:numId w:val="10"/>
              </w:numPr>
              <w:shd w:val="clear" w:color="auto" w:fill="FFFFFF"/>
              <w:spacing w:after="0" w:line="240" w:lineRule="auto"/>
              <w:rPr>
                <w:rFonts w:ascii="Arial" w:eastAsia="Times New Roman" w:hAnsi="Arial"/>
                <w:color w:val="00B050"/>
                <w:szCs w:val="20"/>
                <w:lang w:val="en-US"/>
              </w:rPr>
            </w:pPr>
            <w:r w:rsidRPr="005F0702">
              <w:rPr>
                <w:rFonts w:ascii="Arial" w:hAnsi="Arial"/>
                <w:color w:val="00B050"/>
                <w:szCs w:val="20"/>
                <w:lang w:val="en-US"/>
              </w:rPr>
              <w:t>Use of optimized acoustic profiling current meters</w:t>
            </w:r>
          </w:p>
          <w:p w:rsidR="008C2875" w:rsidRPr="005F0702" w:rsidRDefault="008C2875" w:rsidP="008C2875">
            <w:pPr>
              <w:pStyle w:val="ColorfulList-Accent11"/>
              <w:numPr>
                <w:ilvl w:val="0"/>
                <w:numId w:val="10"/>
              </w:numPr>
              <w:spacing w:after="0" w:line="240" w:lineRule="auto"/>
              <w:rPr>
                <w:rFonts w:ascii="Arial" w:eastAsia="Times New Roman" w:hAnsi="Arial"/>
                <w:color w:val="00B050"/>
                <w:szCs w:val="20"/>
                <w:lang w:val="en-US"/>
              </w:rPr>
            </w:pPr>
            <w:r w:rsidRPr="005F0702">
              <w:rPr>
                <w:rFonts w:ascii="Arial" w:hAnsi="Arial"/>
                <w:color w:val="00B050"/>
                <w:szCs w:val="20"/>
                <w:lang w:val="en-US"/>
              </w:rPr>
              <w:t>Vandalism prone moored buoy systems with video and/or imagery and detection of incidents and acts of vandalism; enforcement of legal measures</w:t>
            </w:r>
          </w:p>
        </w:tc>
      </w:tr>
      <w:tr w:rsidR="00707C2E" w:rsidRPr="008C2875" w:rsidTr="00424767">
        <w:trPr>
          <w:jc w:val="center"/>
        </w:trPr>
        <w:tc>
          <w:tcPr>
            <w:tcW w:w="2029" w:type="dxa"/>
            <w:tcPrChange w:id="92" w:author="Igor Zahumensky" w:date="2016-10-13T14:29:00Z">
              <w:tcPr>
                <w:tcW w:w="2029" w:type="dxa"/>
              </w:tcPr>
            </w:tcPrChange>
          </w:tcPr>
          <w:p w:rsidR="008C2875" w:rsidRPr="008C2875" w:rsidRDefault="008C2875" w:rsidP="00A547B2">
            <w:pPr>
              <w:tabs>
                <w:tab w:val="left" w:pos="851"/>
              </w:tabs>
              <w:jc w:val="left"/>
              <w:rPr>
                <w:color w:val="00B050"/>
                <w:szCs w:val="20"/>
              </w:rPr>
            </w:pPr>
            <w:r w:rsidRPr="008C2875">
              <w:rPr>
                <w:color w:val="00B050"/>
                <w:szCs w:val="20"/>
              </w:rPr>
              <w:t>Ships of opportunity</w:t>
            </w:r>
          </w:p>
        </w:tc>
        <w:tc>
          <w:tcPr>
            <w:tcW w:w="2849" w:type="dxa"/>
            <w:tcPrChange w:id="93" w:author="Igor Zahumensky" w:date="2016-10-13T14:29:00Z">
              <w:tcPr>
                <w:tcW w:w="2849" w:type="dxa"/>
              </w:tcPr>
            </w:tcPrChange>
          </w:tcPr>
          <w:p w:rsidR="008C2875" w:rsidRPr="008C2875" w:rsidRDefault="008C2875" w:rsidP="00A547B2">
            <w:pPr>
              <w:shd w:val="clear" w:color="auto" w:fill="FFFFFF"/>
              <w:jc w:val="left"/>
              <w:rPr>
                <w:rFonts w:eastAsia="Times New Roman"/>
                <w:color w:val="00B050"/>
                <w:szCs w:val="20"/>
                <w:lang w:val="en-US"/>
              </w:rPr>
            </w:pPr>
            <w:r w:rsidRPr="008C2875">
              <w:rPr>
                <w:rFonts w:eastAsia="Times New Roman"/>
                <w:color w:val="00B050"/>
                <w:szCs w:val="20"/>
                <w:lang w:val="en-US"/>
              </w:rPr>
              <w:t>Temperature, salinity</w:t>
            </w:r>
            <w:r w:rsidR="006E0467">
              <w:rPr>
                <w:rFonts w:eastAsia="Times New Roman"/>
                <w:color w:val="00B050"/>
                <w:szCs w:val="20"/>
                <w:lang w:val="en-US"/>
              </w:rPr>
              <w:t xml:space="preserve">, ocean </w:t>
            </w:r>
            <w:proofErr w:type="spellStart"/>
            <w:r w:rsidR="006E0467">
              <w:rPr>
                <w:rFonts w:eastAsia="Times New Roman"/>
                <w:color w:val="00B050"/>
                <w:szCs w:val="20"/>
                <w:lang w:val="en-US"/>
              </w:rPr>
              <w:t>colo</w:t>
            </w:r>
            <w:r w:rsidR="00307653">
              <w:rPr>
                <w:rFonts w:eastAsia="Times New Roman"/>
                <w:color w:val="00B050"/>
                <w:szCs w:val="20"/>
                <w:lang w:val="en-US"/>
              </w:rPr>
              <w:t>u</w:t>
            </w:r>
            <w:r w:rsidR="006E0467">
              <w:rPr>
                <w:rFonts w:eastAsia="Times New Roman"/>
                <w:color w:val="00B050"/>
                <w:szCs w:val="20"/>
                <w:lang w:val="en-US"/>
              </w:rPr>
              <w:t>r</w:t>
            </w:r>
            <w:proofErr w:type="spellEnd"/>
            <w:r w:rsidR="006E0467">
              <w:rPr>
                <w:rFonts w:eastAsia="Times New Roman"/>
                <w:color w:val="00B050"/>
                <w:szCs w:val="20"/>
                <w:lang w:val="en-US"/>
              </w:rPr>
              <w:t>, currents</w:t>
            </w:r>
          </w:p>
        </w:tc>
        <w:tc>
          <w:tcPr>
            <w:tcW w:w="9619" w:type="dxa"/>
            <w:tcPrChange w:id="94" w:author="Igor Zahumensky" w:date="2016-10-13T14:29:00Z">
              <w:tcPr>
                <w:tcW w:w="9619" w:type="dxa"/>
              </w:tcPr>
            </w:tcPrChange>
          </w:tcPr>
          <w:p w:rsidR="008C2875" w:rsidRPr="005F0702" w:rsidRDefault="008C2875" w:rsidP="008C2875">
            <w:pPr>
              <w:pStyle w:val="ColorfulList-Accent11"/>
              <w:numPr>
                <w:ilvl w:val="0"/>
                <w:numId w:val="11"/>
              </w:numPr>
              <w:shd w:val="clear" w:color="auto" w:fill="FFFFFF"/>
              <w:spacing w:after="0" w:line="240" w:lineRule="auto"/>
              <w:rPr>
                <w:rFonts w:ascii="Arial" w:eastAsia="Times New Roman" w:hAnsi="Arial"/>
                <w:color w:val="00B050"/>
                <w:szCs w:val="20"/>
                <w:lang w:val="en-US"/>
              </w:rPr>
            </w:pPr>
            <w:r w:rsidRPr="005F0702">
              <w:rPr>
                <w:rFonts w:ascii="Arial" w:hAnsi="Arial"/>
                <w:color w:val="00B050"/>
                <w:szCs w:val="20"/>
                <w:lang w:val="en-US"/>
              </w:rPr>
              <w:t xml:space="preserve">Commercial ships designed to facilitate the making of </w:t>
            </w:r>
            <w:proofErr w:type="spellStart"/>
            <w:r w:rsidRPr="005F0702">
              <w:rPr>
                <w:rFonts w:ascii="Arial" w:hAnsi="Arial"/>
                <w:color w:val="00B050"/>
                <w:szCs w:val="20"/>
                <w:lang w:val="en-US"/>
              </w:rPr>
              <w:t>metocean</w:t>
            </w:r>
            <w:proofErr w:type="spellEnd"/>
            <w:r w:rsidRPr="005F0702">
              <w:rPr>
                <w:rFonts w:ascii="Arial" w:hAnsi="Arial"/>
                <w:color w:val="00B050"/>
                <w:szCs w:val="20"/>
                <w:lang w:val="en-US"/>
              </w:rPr>
              <w:t xml:space="preserve"> observations (e.g. installation of </w:t>
            </w:r>
            <w:proofErr w:type="spellStart"/>
            <w:r w:rsidRPr="005F0702">
              <w:rPr>
                <w:rFonts w:ascii="Arial" w:hAnsi="Arial"/>
                <w:color w:val="00B050"/>
                <w:szCs w:val="20"/>
                <w:lang w:val="en-US"/>
              </w:rPr>
              <w:t>XBT</w:t>
            </w:r>
            <w:proofErr w:type="spellEnd"/>
            <w:r w:rsidRPr="005F0702">
              <w:rPr>
                <w:rFonts w:ascii="Arial" w:hAnsi="Arial"/>
                <w:color w:val="00B050"/>
                <w:szCs w:val="20"/>
                <w:lang w:val="en-US"/>
              </w:rPr>
              <w:t>/</w:t>
            </w:r>
            <w:proofErr w:type="spellStart"/>
            <w:r w:rsidRPr="005F0702">
              <w:rPr>
                <w:rFonts w:ascii="Arial" w:hAnsi="Arial"/>
                <w:color w:val="00B050"/>
                <w:szCs w:val="20"/>
                <w:lang w:val="en-US"/>
              </w:rPr>
              <w:t>XCTD</w:t>
            </w:r>
            <w:proofErr w:type="spellEnd"/>
            <w:r w:rsidRPr="005F0702">
              <w:rPr>
                <w:rFonts w:ascii="Arial" w:hAnsi="Arial"/>
                <w:color w:val="00B050"/>
                <w:szCs w:val="20"/>
                <w:lang w:val="en-US"/>
              </w:rPr>
              <w:t xml:space="preserve"> </w:t>
            </w:r>
            <w:proofErr w:type="spellStart"/>
            <w:r w:rsidRPr="005F0702">
              <w:rPr>
                <w:rFonts w:ascii="Arial" w:hAnsi="Arial"/>
                <w:color w:val="00B050"/>
                <w:szCs w:val="20"/>
                <w:lang w:val="en-US"/>
              </w:rPr>
              <w:t>autolaunchers</w:t>
            </w:r>
            <w:proofErr w:type="spellEnd"/>
            <w:r w:rsidRPr="005F0702">
              <w:rPr>
                <w:rFonts w:ascii="Arial" w:hAnsi="Arial"/>
                <w:color w:val="00B050"/>
                <w:szCs w:val="20"/>
                <w:lang w:val="en-US"/>
              </w:rPr>
              <w:t>)</w:t>
            </w:r>
          </w:p>
          <w:p w:rsidR="008C2875" w:rsidRPr="005F0702" w:rsidRDefault="008C2875" w:rsidP="008C2875">
            <w:pPr>
              <w:pStyle w:val="ColorfulList-Accent11"/>
              <w:numPr>
                <w:ilvl w:val="0"/>
                <w:numId w:val="11"/>
              </w:numPr>
              <w:shd w:val="clear" w:color="auto" w:fill="FFFFFF"/>
              <w:spacing w:after="0" w:line="240" w:lineRule="auto"/>
              <w:rPr>
                <w:rFonts w:ascii="Arial" w:eastAsia="Times New Roman" w:hAnsi="Arial"/>
                <w:color w:val="00B050"/>
                <w:szCs w:val="20"/>
                <w:lang w:val="en-US"/>
              </w:rPr>
            </w:pPr>
            <w:r w:rsidRPr="005F0702">
              <w:rPr>
                <w:rFonts w:ascii="Arial" w:hAnsi="Arial"/>
                <w:color w:val="00B050"/>
                <w:szCs w:val="20"/>
                <w:lang w:val="en-US"/>
              </w:rPr>
              <w:t>More systematic use of ADCPs (SADCP, LADCP) for current profiles</w:t>
            </w:r>
          </w:p>
        </w:tc>
      </w:tr>
      <w:tr w:rsidR="00707C2E" w:rsidRPr="008C2875" w:rsidTr="00424767">
        <w:trPr>
          <w:jc w:val="center"/>
        </w:trPr>
        <w:tc>
          <w:tcPr>
            <w:tcW w:w="2029" w:type="dxa"/>
            <w:tcPrChange w:id="95" w:author="Igor Zahumensky" w:date="2016-10-13T14:29:00Z">
              <w:tcPr>
                <w:tcW w:w="2029" w:type="dxa"/>
              </w:tcPr>
            </w:tcPrChange>
          </w:tcPr>
          <w:p w:rsidR="008C2875" w:rsidRPr="008C2875" w:rsidRDefault="008C2875" w:rsidP="00A547B2">
            <w:pPr>
              <w:shd w:val="clear" w:color="auto" w:fill="FFFFFF"/>
              <w:jc w:val="left"/>
              <w:rPr>
                <w:rFonts w:eastAsia="Times New Roman"/>
                <w:color w:val="00B050"/>
                <w:szCs w:val="20"/>
                <w:lang w:val="en-US"/>
              </w:rPr>
            </w:pPr>
            <w:r w:rsidRPr="008C2875">
              <w:rPr>
                <w:rFonts w:eastAsia="Times New Roman"/>
                <w:color w:val="00B050"/>
                <w:szCs w:val="20"/>
                <w:lang w:val="en-US"/>
              </w:rPr>
              <w:t xml:space="preserve">Observations from </w:t>
            </w:r>
            <w:r w:rsidRPr="008C2875">
              <w:rPr>
                <w:rFonts w:eastAsia="Times New Roman"/>
                <w:color w:val="00B050"/>
                <w:szCs w:val="20"/>
                <w:lang w:val="en-US"/>
              </w:rPr>
              <w:lastRenderedPageBreak/>
              <w:t>platforms hosted at submarine telecommunication cables</w:t>
            </w:r>
          </w:p>
        </w:tc>
        <w:tc>
          <w:tcPr>
            <w:tcW w:w="2849" w:type="dxa"/>
            <w:tcPrChange w:id="96" w:author="Igor Zahumensky" w:date="2016-10-13T14:29:00Z">
              <w:tcPr>
                <w:tcW w:w="2849" w:type="dxa"/>
              </w:tcPr>
            </w:tcPrChange>
          </w:tcPr>
          <w:p w:rsidR="008C2875" w:rsidRPr="008368B8" w:rsidRDefault="008C2875" w:rsidP="00307653">
            <w:pPr>
              <w:shd w:val="clear" w:color="auto" w:fill="FFFFFF"/>
              <w:jc w:val="left"/>
              <w:rPr>
                <w:rFonts w:eastAsia="Times New Roman"/>
                <w:color w:val="00B050"/>
                <w:szCs w:val="20"/>
                <w:lang w:val="en-US"/>
              </w:rPr>
            </w:pPr>
            <w:r w:rsidRPr="008368B8">
              <w:rPr>
                <w:rFonts w:eastAsia="Times New Roman"/>
                <w:color w:val="00B050"/>
                <w:szCs w:val="20"/>
                <w:lang w:val="en-US"/>
              </w:rPr>
              <w:lastRenderedPageBreak/>
              <w:t>Botto</w:t>
            </w:r>
            <w:r w:rsidR="00307653">
              <w:rPr>
                <w:rFonts w:eastAsia="Times New Roman"/>
                <w:color w:val="00B050"/>
                <w:szCs w:val="20"/>
                <w:lang w:val="en-US"/>
              </w:rPr>
              <w:t>m</w:t>
            </w:r>
            <w:r w:rsidRPr="008368B8">
              <w:rPr>
                <w:rFonts w:eastAsia="Times New Roman"/>
                <w:color w:val="00B050"/>
                <w:szCs w:val="20"/>
                <w:lang w:val="en-US"/>
              </w:rPr>
              <w:t xml:space="preserve"> and sub-surface </w:t>
            </w:r>
            <w:r w:rsidRPr="008368B8">
              <w:rPr>
                <w:rFonts w:eastAsia="Times New Roman"/>
                <w:color w:val="00B050"/>
                <w:szCs w:val="20"/>
                <w:lang w:val="en-US"/>
              </w:rPr>
              <w:lastRenderedPageBreak/>
              <w:t>multi-disciplinary measurements, Tsunami monitoring (earthquakes, Tsunami wave)</w:t>
            </w:r>
          </w:p>
        </w:tc>
        <w:tc>
          <w:tcPr>
            <w:tcW w:w="9619" w:type="dxa"/>
            <w:tcPrChange w:id="97" w:author="Igor Zahumensky" w:date="2016-10-13T14:29:00Z">
              <w:tcPr>
                <w:tcW w:w="9619" w:type="dxa"/>
              </w:tcPr>
            </w:tcPrChange>
          </w:tcPr>
          <w:p w:rsidR="008C2875" w:rsidRPr="008368B8" w:rsidRDefault="008C2875" w:rsidP="008C2875">
            <w:pPr>
              <w:pStyle w:val="ColorfulList-Accent11"/>
              <w:numPr>
                <w:ilvl w:val="0"/>
                <w:numId w:val="10"/>
              </w:numPr>
              <w:shd w:val="clear" w:color="auto" w:fill="FFFFFF"/>
              <w:spacing w:after="0" w:line="240" w:lineRule="auto"/>
              <w:rPr>
                <w:rFonts w:ascii="Arial" w:eastAsia="Times New Roman" w:hAnsi="Arial"/>
                <w:color w:val="00B050"/>
                <w:szCs w:val="20"/>
                <w:lang w:val="en-US"/>
              </w:rPr>
            </w:pPr>
            <w:r w:rsidRPr="008368B8">
              <w:rPr>
                <w:rFonts w:ascii="Arial" w:eastAsia="Times New Roman" w:hAnsi="Arial"/>
                <w:color w:val="00B050"/>
                <w:szCs w:val="20"/>
                <w:lang w:val="en-US"/>
              </w:rPr>
              <w:lastRenderedPageBreak/>
              <w:t xml:space="preserve">Higher data rates, reduced cost of transmission, no need to transmit data to a surface buoy which </w:t>
            </w:r>
            <w:r w:rsidRPr="008368B8">
              <w:rPr>
                <w:rFonts w:ascii="Arial" w:eastAsia="Times New Roman" w:hAnsi="Arial"/>
                <w:color w:val="00B050"/>
                <w:szCs w:val="20"/>
                <w:lang w:val="en-US"/>
              </w:rPr>
              <w:lastRenderedPageBreak/>
              <w:t>is subject to vandalism and expensive to deploy and maintain (cost of ship time)</w:t>
            </w:r>
          </w:p>
        </w:tc>
      </w:tr>
      <w:tr w:rsidR="00707C2E" w:rsidRPr="008C2875" w:rsidTr="00424767">
        <w:trPr>
          <w:jc w:val="center"/>
        </w:trPr>
        <w:tc>
          <w:tcPr>
            <w:tcW w:w="2029" w:type="dxa"/>
            <w:tcPrChange w:id="98" w:author="Igor Zahumensky" w:date="2016-10-13T14:29:00Z">
              <w:tcPr>
                <w:tcW w:w="2029" w:type="dxa"/>
              </w:tcPr>
            </w:tcPrChange>
          </w:tcPr>
          <w:p w:rsidR="009265CB" w:rsidRPr="008C2875" w:rsidRDefault="009265CB" w:rsidP="00A547B2">
            <w:pPr>
              <w:tabs>
                <w:tab w:val="left" w:pos="851"/>
              </w:tabs>
              <w:jc w:val="left"/>
              <w:rPr>
                <w:color w:val="00B050"/>
                <w:szCs w:val="20"/>
              </w:rPr>
            </w:pPr>
            <w:r w:rsidRPr="008C2875">
              <w:rPr>
                <w:color w:val="00B050"/>
                <w:szCs w:val="20"/>
              </w:rPr>
              <w:lastRenderedPageBreak/>
              <w:t>Ice tethered platform observations</w:t>
            </w:r>
          </w:p>
        </w:tc>
        <w:tc>
          <w:tcPr>
            <w:tcW w:w="2849" w:type="dxa"/>
            <w:tcPrChange w:id="99" w:author="Igor Zahumensky" w:date="2016-10-13T14:29:00Z">
              <w:tcPr>
                <w:tcW w:w="2849" w:type="dxa"/>
              </w:tcPr>
            </w:tcPrChange>
          </w:tcPr>
          <w:p w:rsidR="009265CB" w:rsidRPr="008368B8" w:rsidRDefault="009265CB" w:rsidP="00A547B2">
            <w:pPr>
              <w:pStyle w:val="Default"/>
              <w:rPr>
                <w:color w:val="00B050"/>
                <w:sz w:val="20"/>
                <w:szCs w:val="20"/>
              </w:rPr>
            </w:pPr>
            <w:r w:rsidRPr="008368B8">
              <w:rPr>
                <w:color w:val="00B050"/>
                <w:sz w:val="20"/>
                <w:szCs w:val="20"/>
              </w:rPr>
              <w:t xml:space="preserve">Temperature, salinity, current </w:t>
            </w:r>
          </w:p>
        </w:tc>
        <w:tc>
          <w:tcPr>
            <w:tcW w:w="9619" w:type="dxa"/>
            <w:tcPrChange w:id="100" w:author="Igor Zahumensky" w:date="2016-10-13T14:29:00Z">
              <w:tcPr>
                <w:tcW w:w="9619" w:type="dxa"/>
              </w:tcPr>
            </w:tcPrChange>
          </w:tcPr>
          <w:p w:rsidR="009265CB" w:rsidRPr="008368B8" w:rsidRDefault="009265CB" w:rsidP="00466B08">
            <w:pPr>
              <w:pStyle w:val="ColorfulList-Accent11"/>
              <w:numPr>
                <w:ilvl w:val="0"/>
                <w:numId w:val="10"/>
              </w:numPr>
              <w:shd w:val="clear" w:color="auto" w:fill="FFFFFF"/>
              <w:spacing w:after="0" w:line="240" w:lineRule="auto"/>
              <w:rPr>
                <w:rFonts w:ascii="Arial" w:eastAsia="Times New Roman" w:hAnsi="Arial"/>
                <w:color w:val="00B050"/>
                <w:szCs w:val="20"/>
                <w:lang w:val="en-US"/>
              </w:rPr>
            </w:pPr>
            <w:r w:rsidRPr="008368B8">
              <w:rPr>
                <w:rFonts w:ascii="Arial" w:eastAsia="Times New Roman" w:hAnsi="Arial"/>
                <w:color w:val="00B050"/>
                <w:szCs w:val="20"/>
                <w:lang w:val="en-US"/>
              </w:rPr>
              <w:t>Higher data rates, reduced cost of transmission</w:t>
            </w:r>
          </w:p>
          <w:p w:rsidR="009265CB" w:rsidRPr="008368B8" w:rsidRDefault="009265CB" w:rsidP="00466B08">
            <w:pPr>
              <w:pStyle w:val="ColorfulList-Accent11"/>
              <w:numPr>
                <w:ilvl w:val="0"/>
                <w:numId w:val="10"/>
              </w:numPr>
              <w:shd w:val="clear" w:color="auto" w:fill="FFFFFF"/>
              <w:spacing w:after="0" w:line="240" w:lineRule="auto"/>
              <w:rPr>
                <w:rFonts w:ascii="Arial" w:eastAsia="Times New Roman" w:hAnsi="Arial"/>
                <w:color w:val="00B050"/>
                <w:szCs w:val="20"/>
                <w:lang w:val="en-US"/>
              </w:rPr>
            </w:pPr>
            <w:r w:rsidRPr="008368B8">
              <w:rPr>
                <w:rFonts w:ascii="Arial" w:eastAsia="Times New Roman" w:hAnsi="Arial"/>
                <w:color w:val="00B050"/>
                <w:szCs w:val="20"/>
                <w:lang w:val="en-US"/>
              </w:rPr>
              <w:t>Deeper ocean profiles (6000m)</w:t>
            </w:r>
          </w:p>
          <w:p w:rsidR="009265CB" w:rsidRPr="008368B8" w:rsidRDefault="009265CB" w:rsidP="00466B08">
            <w:pPr>
              <w:pStyle w:val="ColorfulList-Accent11"/>
              <w:numPr>
                <w:ilvl w:val="0"/>
                <w:numId w:val="10"/>
              </w:numPr>
              <w:shd w:val="clear" w:color="auto" w:fill="FFFFFF"/>
              <w:spacing w:after="0" w:line="240" w:lineRule="auto"/>
              <w:rPr>
                <w:rFonts w:ascii="Arial" w:eastAsia="Times New Roman" w:hAnsi="Arial"/>
                <w:color w:val="00B050"/>
                <w:szCs w:val="20"/>
                <w:lang w:val="en-US"/>
              </w:rPr>
            </w:pPr>
            <w:r w:rsidRPr="008368B8">
              <w:rPr>
                <w:rFonts w:ascii="Arial" w:eastAsia="Times New Roman" w:hAnsi="Arial"/>
                <w:color w:val="00B050"/>
                <w:szCs w:val="20"/>
                <w:lang w:val="en-US"/>
              </w:rPr>
              <w:t>More multi-disciplinary measurements</w:t>
            </w:r>
          </w:p>
        </w:tc>
      </w:tr>
      <w:tr w:rsidR="00707C2E" w:rsidRPr="008C2875" w:rsidTr="00424767">
        <w:trPr>
          <w:jc w:val="center"/>
        </w:trPr>
        <w:tc>
          <w:tcPr>
            <w:tcW w:w="2029" w:type="dxa"/>
            <w:tcBorders>
              <w:bottom w:val="single" w:sz="4" w:space="0" w:color="auto"/>
            </w:tcBorders>
            <w:tcPrChange w:id="101" w:author="Igor Zahumensky" w:date="2016-10-13T14:29:00Z">
              <w:tcPr>
                <w:tcW w:w="2029" w:type="dxa"/>
                <w:tcBorders>
                  <w:bottom w:val="single" w:sz="4" w:space="0" w:color="auto"/>
                </w:tcBorders>
              </w:tcPr>
            </w:tcPrChange>
          </w:tcPr>
          <w:p w:rsidR="009265CB" w:rsidRPr="008C2875" w:rsidRDefault="009265CB" w:rsidP="00A547B2">
            <w:pPr>
              <w:tabs>
                <w:tab w:val="left" w:pos="851"/>
              </w:tabs>
              <w:jc w:val="left"/>
              <w:rPr>
                <w:color w:val="00B050"/>
                <w:szCs w:val="20"/>
              </w:rPr>
            </w:pPr>
            <w:r w:rsidRPr="008C2875">
              <w:rPr>
                <w:color w:val="00B050"/>
                <w:szCs w:val="20"/>
              </w:rPr>
              <w:t>Instrumented marine animals</w:t>
            </w:r>
          </w:p>
        </w:tc>
        <w:tc>
          <w:tcPr>
            <w:tcW w:w="2849" w:type="dxa"/>
            <w:tcBorders>
              <w:bottom w:val="single" w:sz="4" w:space="0" w:color="auto"/>
            </w:tcBorders>
            <w:tcPrChange w:id="102" w:author="Igor Zahumensky" w:date="2016-10-13T14:29:00Z">
              <w:tcPr>
                <w:tcW w:w="2849" w:type="dxa"/>
                <w:tcBorders>
                  <w:bottom w:val="single" w:sz="4" w:space="0" w:color="auto"/>
                </w:tcBorders>
              </w:tcPr>
            </w:tcPrChange>
          </w:tcPr>
          <w:p w:rsidR="009265CB" w:rsidRPr="008368B8" w:rsidRDefault="009265CB" w:rsidP="00A547B2">
            <w:pPr>
              <w:shd w:val="clear" w:color="auto" w:fill="FFFFFF"/>
              <w:jc w:val="left"/>
              <w:rPr>
                <w:rFonts w:eastAsia="Times New Roman"/>
                <w:color w:val="00B050"/>
                <w:szCs w:val="20"/>
                <w:lang w:val="en-US"/>
              </w:rPr>
            </w:pPr>
            <w:r w:rsidRPr="008368B8">
              <w:rPr>
                <w:rFonts w:eastAsia="Times New Roman"/>
                <w:color w:val="00B050"/>
                <w:szCs w:val="20"/>
                <w:lang w:val="en-US"/>
              </w:rPr>
              <w:t>Temperature, salinity</w:t>
            </w:r>
          </w:p>
        </w:tc>
        <w:tc>
          <w:tcPr>
            <w:tcW w:w="9619" w:type="dxa"/>
            <w:tcBorders>
              <w:bottom w:val="single" w:sz="4" w:space="0" w:color="auto"/>
            </w:tcBorders>
            <w:tcPrChange w:id="103" w:author="Igor Zahumensky" w:date="2016-10-13T14:29:00Z">
              <w:tcPr>
                <w:tcW w:w="9619" w:type="dxa"/>
                <w:tcBorders>
                  <w:bottom w:val="single" w:sz="4" w:space="0" w:color="auto"/>
                </w:tcBorders>
              </w:tcPr>
            </w:tcPrChange>
          </w:tcPr>
          <w:p w:rsidR="009265CB" w:rsidRPr="008368B8" w:rsidRDefault="009265CB" w:rsidP="00466B08">
            <w:pPr>
              <w:pStyle w:val="ColorfulList-Accent11"/>
              <w:numPr>
                <w:ilvl w:val="0"/>
                <w:numId w:val="13"/>
              </w:numPr>
              <w:shd w:val="clear" w:color="auto" w:fill="FFFFFF"/>
              <w:spacing w:after="0" w:line="240" w:lineRule="auto"/>
              <w:rPr>
                <w:rFonts w:ascii="Arial" w:eastAsia="Times New Roman" w:hAnsi="Arial"/>
                <w:color w:val="00B050"/>
                <w:szCs w:val="20"/>
                <w:lang w:val="en-US"/>
              </w:rPr>
            </w:pPr>
            <w:r w:rsidRPr="008368B8">
              <w:rPr>
                <w:rFonts w:ascii="Arial" w:eastAsia="Times New Roman" w:hAnsi="Arial"/>
                <w:color w:val="00B050"/>
                <w:szCs w:val="20"/>
                <w:lang w:val="en-US"/>
              </w:rPr>
              <w:t>More systematic use of instrumented marine animals (sea mammals, some fish species being tracked, turtles)</w:t>
            </w:r>
          </w:p>
        </w:tc>
      </w:tr>
      <w:tr w:rsidR="00353B39" w:rsidRPr="00AE796F" w:rsidTr="00424767">
        <w:trPr>
          <w:jc w:val="center"/>
        </w:trPr>
        <w:tc>
          <w:tcPr>
            <w:tcW w:w="14497" w:type="dxa"/>
            <w:gridSpan w:val="3"/>
            <w:shd w:val="clear" w:color="auto" w:fill="A6A6A6"/>
            <w:vAlign w:val="center"/>
            <w:tcPrChange w:id="104" w:author="Igor Zahumensky" w:date="2016-10-13T14:29:00Z">
              <w:tcPr>
                <w:tcW w:w="14497" w:type="dxa"/>
                <w:gridSpan w:val="3"/>
                <w:shd w:val="clear" w:color="auto" w:fill="A6A6A6"/>
                <w:vAlign w:val="center"/>
              </w:tcPr>
            </w:tcPrChange>
          </w:tcPr>
          <w:p w:rsidR="00353B39" w:rsidRPr="008368B8" w:rsidRDefault="006E0467" w:rsidP="002237D1">
            <w:pPr>
              <w:tabs>
                <w:tab w:val="left" w:pos="851"/>
              </w:tabs>
              <w:jc w:val="left"/>
              <w:rPr>
                <w:b/>
                <w:i/>
                <w:szCs w:val="20"/>
              </w:rPr>
            </w:pPr>
            <w:r w:rsidRPr="008368B8">
              <w:rPr>
                <w:b/>
                <w:i/>
                <w:szCs w:val="20"/>
              </w:rPr>
              <w:t xml:space="preserve">Cryospheric Observations over </w:t>
            </w:r>
            <w:r w:rsidR="00353B39" w:rsidRPr="008368B8">
              <w:rPr>
                <w:b/>
                <w:i/>
                <w:szCs w:val="20"/>
              </w:rPr>
              <w:t>Sea-ice</w:t>
            </w:r>
          </w:p>
        </w:tc>
      </w:tr>
      <w:tr w:rsidR="00707C2E" w:rsidRPr="008C2875" w:rsidTr="00424767">
        <w:trPr>
          <w:jc w:val="center"/>
        </w:trPr>
        <w:tc>
          <w:tcPr>
            <w:tcW w:w="2029" w:type="dxa"/>
            <w:tcPrChange w:id="105" w:author="Igor Zahumensky" w:date="2016-10-13T14:29:00Z">
              <w:tcPr>
                <w:tcW w:w="2029" w:type="dxa"/>
              </w:tcPr>
            </w:tcPrChange>
          </w:tcPr>
          <w:p w:rsidR="008C2875" w:rsidRPr="008C2875" w:rsidRDefault="008C2875" w:rsidP="00A547B2">
            <w:pPr>
              <w:tabs>
                <w:tab w:val="left" w:pos="851"/>
              </w:tabs>
              <w:jc w:val="left"/>
              <w:rPr>
                <w:color w:val="00B050"/>
                <w:szCs w:val="20"/>
              </w:rPr>
            </w:pPr>
            <w:r w:rsidRPr="008C2875">
              <w:rPr>
                <w:color w:val="00B050"/>
                <w:szCs w:val="20"/>
              </w:rPr>
              <w:t>Ice buoy observations</w:t>
            </w:r>
          </w:p>
        </w:tc>
        <w:tc>
          <w:tcPr>
            <w:tcW w:w="2849" w:type="dxa"/>
            <w:tcPrChange w:id="106" w:author="Igor Zahumensky" w:date="2016-10-13T14:29:00Z">
              <w:tcPr>
                <w:tcW w:w="2849" w:type="dxa"/>
              </w:tcPr>
            </w:tcPrChange>
          </w:tcPr>
          <w:p w:rsidR="008C2875" w:rsidRPr="008368B8" w:rsidRDefault="008C2875" w:rsidP="00A547B2">
            <w:pPr>
              <w:pStyle w:val="Default"/>
              <w:rPr>
                <w:color w:val="00B050"/>
                <w:sz w:val="20"/>
                <w:szCs w:val="20"/>
              </w:rPr>
            </w:pPr>
            <w:r w:rsidRPr="008368B8">
              <w:rPr>
                <w:color w:val="00B050"/>
                <w:sz w:val="20"/>
                <w:szCs w:val="20"/>
              </w:rPr>
              <w:t xml:space="preserve">Surface pressure, temperature, wind, ice thickness </w:t>
            </w:r>
          </w:p>
        </w:tc>
        <w:tc>
          <w:tcPr>
            <w:tcW w:w="9619" w:type="dxa"/>
            <w:tcPrChange w:id="107" w:author="Igor Zahumensky" w:date="2016-10-13T14:29:00Z">
              <w:tcPr>
                <w:tcW w:w="9619" w:type="dxa"/>
              </w:tcPr>
            </w:tcPrChange>
          </w:tcPr>
          <w:p w:rsidR="008C2875" w:rsidRPr="008368B8" w:rsidRDefault="008C2875" w:rsidP="008C2875">
            <w:pPr>
              <w:pStyle w:val="ColorfulList-Accent11"/>
              <w:numPr>
                <w:ilvl w:val="0"/>
                <w:numId w:val="10"/>
              </w:numPr>
              <w:spacing w:after="0" w:line="240" w:lineRule="auto"/>
              <w:rPr>
                <w:rFonts w:ascii="Arial" w:hAnsi="Arial"/>
                <w:color w:val="00B050"/>
                <w:szCs w:val="20"/>
                <w:lang w:val="en-US"/>
              </w:rPr>
            </w:pPr>
            <w:r w:rsidRPr="008368B8">
              <w:rPr>
                <w:rFonts w:ascii="Arial" w:hAnsi="Arial"/>
                <w:color w:val="00B050"/>
                <w:szCs w:val="20"/>
                <w:lang w:val="en-US"/>
              </w:rPr>
              <w:t xml:space="preserve">Smaller, cheaper ice-buoys, with more instruments </w:t>
            </w:r>
            <w:commentRangeStart w:id="108"/>
            <w:r w:rsidRPr="008368B8">
              <w:rPr>
                <w:rFonts w:ascii="Arial" w:hAnsi="Arial"/>
                <w:color w:val="00B050"/>
                <w:szCs w:val="20"/>
                <w:lang w:val="en-US"/>
              </w:rPr>
              <w:t>and reduced cost of satellite data telecommunication, yet allowing higher data rate transmission</w:t>
            </w:r>
            <w:commentRangeEnd w:id="108"/>
            <w:r w:rsidR="006E0467" w:rsidRPr="008368B8">
              <w:rPr>
                <w:rStyle w:val="CommentReference"/>
                <w:rFonts w:ascii="Arial" w:hAnsi="Arial"/>
                <w:sz w:val="20"/>
                <w:szCs w:val="20"/>
              </w:rPr>
              <w:commentReference w:id="108"/>
            </w:r>
          </w:p>
        </w:tc>
      </w:tr>
      <w:tr w:rsidR="00707C2E" w:rsidRPr="008C2875" w:rsidTr="00424767">
        <w:trPr>
          <w:jc w:val="center"/>
        </w:trPr>
        <w:tc>
          <w:tcPr>
            <w:tcW w:w="2029" w:type="dxa"/>
            <w:tcBorders>
              <w:bottom w:val="single" w:sz="4" w:space="0" w:color="auto"/>
            </w:tcBorders>
            <w:tcPrChange w:id="109" w:author="Igor Zahumensky" w:date="2016-10-13T14:29:00Z">
              <w:tcPr>
                <w:tcW w:w="2029" w:type="dxa"/>
                <w:tcBorders>
                  <w:bottom w:val="single" w:sz="4" w:space="0" w:color="auto"/>
                </w:tcBorders>
              </w:tcPr>
            </w:tcPrChange>
          </w:tcPr>
          <w:p w:rsidR="008C2875" w:rsidRPr="009265CB" w:rsidRDefault="008C2875" w:rsidP="00A547B2">
            <w:pPr>
              <w:tabs>
                <w:tab w:val="left" w:pos="851"/>
              </w:tabs>
              <w:jc w:val="left"/>
              <w:rPr>
                <w:strike/>
                <w:color w:val="00B050"/>
                <w:szCs w:val="20"/>
              </w:rPr>
            </w:pPr>
          </w:p>
        </w:tc>
        <w:tc>
          <w:tcPr>
            <w:tcW w:w="2849" w:type="dxa"/>
            <w:tcBorders>
              <w:bottom w:val="single" w:sz="4" w:space="0" w:color="auto"/>
            </w:tcBorders>
            <w:tcPrChange w:id="110" w:author="Igor Zahumensky" w:date="2016-10-13T14:29:00Z">
              <w:tcPr>
                <w:tcW w:w="2849" w:type="dxa"/>
                <w:tcBorders>
                  <w:bottom w:val="single" w:sz="4" w:space="0" w:color="auto"/>
                </w:tcBorders>
              </w:tcPr>
            </w:tcPrChange>
          </w:tcPr>
          <w:p w:rsidR="008C2875" w:rsidRPr="008368B8" w:rsidRDefault="008C2875" w:rsidP="00A547B2">
            <w:pPr>
              <w:pStyle w:val="Default"/>
              <w:rPr>
                <w:strike/>
                <w:color w:val="00B050"/>
                <w:sz w:val="20"/>
                <w:szCs w:val="20"/>
              </w:rPr>
            </w:pPr>
          </w:p>
        </w:tc>
        <w:tc>
          <w:tcPr>
            <w:tcW w:w="9619" w:type="dxa"/>
            <w:tcBorders>
              <w:bottom w:val="single" w:sz="4" w:space="0" w:color="auto"/>
            </w:tcBorders>
            <w:tcPrChange w:id="111" w:author="Igor Zahumensky" w:date="2016-10-13T14:29:00Z">
              <w:tcPr>
                <w:tcW w:w="9619" w:type="dxa"/>
                <w:tcBorders>
                  <w:bottom w:val="single" w:sz="4" w:space="0" w:color="auto"/>
                </w:tcBorders>
              </w:tcPr>
            </w:tcPrChange>
          </w:tcPr>
          <w:p w:rsidR="008C2875" w:rsidRPr="008368B8" w:rsidRDefault="008C2875" w:rsidP="002237D1">
            <w:pPr>
              <w:pStyle w:val="ColorfulList-Accent11"/>
              <w:shd w:val="clear" w:color="auto" w:fill="FFFFFF"/>
              <w:spacing w:after="0" w:line="240" w:lineRule="auto"/>
              <w:rPr>
                <w:rFonts w:ascii="Arial" w:eastAsia="Times New Roman" w:hAnsi="Arial"/>
                <w:strike/>
                <w:color w:val="00B050"/>
                <w:szCs w:val="20"/>
                <w:lang w:val="en-US"/>
              </w:rPr>
            </w:pPr>
          </w:p>
        </w:tc>
      </w:tr>
      <w:tr w:rsidR="00514C4F" w:rsidRPr="00514C4F" w:rsidTr="00424767">
        <w:trPr>
          <w:jc w:val="center"/>
        </w:trPr>
        <w:tc>
          <w:tcPr>
            <w:tcW w:w="14497" w:type="dxa"/>
            <w:gridSpan w:val="3"/>
            <w:tcBorders>
              <w:bottom w:val="single" w:sz="4" w:space="0" w:color="auto"/>
            </w:tcBorders>
            <w:shd w:val="clear" w:color="auto" w:fill="A6A6A6"/>
            <w:tcPrChange w:id="112" w:author="Igor Zahumensky" w:date="2016-10-13T14:29:00Z">
              <w:tcPr>
                <w:tcW w:w="14497" w:type="dxa"/>
                <w:gridSpan w:val="3"/>
                <w:tcBorders>
                  <w:bottom w:val="single" w:sz="4" w:space="0" w:color="auto"/>
                </w:tcBorders>
                <w:shd w:val="clear" w:color="auto" w:fill="A6A6A6"/>
              </w:tcPr>
            </w:tcPrChange>
          </w:tcPr>
          <w:p w:rsidR="00514C4F" w:rsidRPr="00562CCA" w:rsidRDefault="00514C4F" w:rsidP="00562CCA">
            <w:pPr>
              <w:pStyle w:val="ColorfulList-Accent11"/>
              <w:shd w:val="clear" w:color="auto" w:fill="FFFFFF"/>
              <w:spacing w:after="0" w:line="240" w:lineRule="auto"/>
              <w:ind w:left="0"/>
              <w:rPr>
                <w:rFonts w:ascii="Arial" w:eastAsia="Times New Roman" w:hAnsi="Arial"/>
                <w:b/>
                <w:i/>
                <w:szCs w:val="20"/>
                <w:highlight w:val="darkGray"/>
                <w:lang w:val="en-US"/>
              </w:rPr>
            </w:pPr>
            <w:r w:rsidRPr="00562CCA">
              <w:rPr>
                <w:rFonts w:ascii="Arial" w:hAnsi="Arial"/>
                <w:b/>
                <w:i/>
                <w:szCs w:val="20"/>
                <w:highlight w:val="lightGray"/>
              </w:rPr>
              <w:t>Cryospheric observations</w:t>
            </w:r>
            <w:r w:rsidR="006E0467" w:rsidRPr="00562CCA">
              <w:rPr>
                <w:rFonts w:ascii="Arial" w:hAnsi="Arial"/>
                <w:b/>
                <w:i/>
                <w:szCs w:val="20"/>
                <w:highlight w:val="lightGray"/>
              </w:rPr>
              <w:t xml:space="preserve"> over ice sheets</w:t>
            </w:r>
          </w:p>
        </w:tc>
      </w:tr>
      <w:tr w:rsidR="00707C2E" w:rsidRPr="008C2875" w:rsidTr="00424767">
        <w:trPr>
          <w:jc w:val="center"/>
        </w:trPr>
        <w:tc>
          <w:tcPr>
            <w:tcW w:w="2029" w:type="dxa"/>
            <w:tcBorders>
              <w:bottom w:val="single" w:sz="4" w:space="0" w:color="auto"/>
            </w:tcBorders>
            <w:tcPrChange w:id="113" w:author="Igor Zahumensky" w:date="2016-10-13T14:29:00Z">
              <w:tcPr>
                <w:tcW w:w="2029" w:type="dxa"/>
                <w:tcBorders>
                  <w:bottom w:val="single" w:sz="4" w:space="0" w:color="auto"/>
                </w:tcBorders>
              </w:tcPr>
            </w:tcPrChange>
          </w:tcPr>
          <w:p w:rsidR="00514C4F" w:rsidRPr="008C2875" w:rsidRDefault="00514C4F" w:rsidP="00A547B2">
            <w:pPr>
              <w:tabs>
                <w:tab w:val="left" w:pos="851"/>
              </w:tabs>
              <w:jc w:val="left"/>
              <w:rPr>
                <w:color w:val="00B050"/>
                <w:szCs w:val="20"/>
              </w:rPr>
            </w:pPr>
          </w:p>
        </w:tc>
        <w:tc>
          <w:tcPr>
            <w:tcW w:w="2849" w:type="dxa"/>
            <w:tcBorders>
              <w:bottom w:val="single" w:sz="4" w:space="0" w:color="auto"/>
            </w:tcBorders>
            <w:tcPrChange w:id="114" w:author="Igor Zahumensky" w:date="2016-10-13T14:29:00Z">
              <w:tcPr>
                <w:tcW w:w="2849" w:type="dxa"/>
                <w:tcBorders>
                  <w:bottom w:val="single" w:sz="4" w:space="0" w:color="auto"/>
                </w:tcBorders>
              </w:tcPr>
            </w:tcPrChange>
          </w:tcPr>
          <w:p w:rsidR="00514C4F" w:rsidRPr="008C2875" w:rsidRDefault="00514C4F" w:rsidP="00A547B2">
            <w:pPr>
              <w:pStyle w:val="Default"/>
              <w:rPr>
                <w:color w:val="00B050"/>
                <w:szCs w:val="20"/>
              </w:rPr>
            </w:pPr>
          </w:p>
        </w:tc>
        <w:tc>
          <w:tcPr>
            <w:tcW w:w="9619" w:type="dxa"/>
            <w:tcBorders>
              <w:bottom w:val="single" w:sz="4" w:space="0" w:color="auto"/>
            </w:tcBorders>
            <w:tcPrChange w:id="115" w:author="Igor Zahumensky" w:date="2016-10-13T14:29:00Z">
              <w:tcPr>
                <w:tcW w:w="9619" w:type="dxa"/>
                <w:tcBorders>
                  <w:bottom w:val="single" w:sz="4" w:space="0" w:color="auto"/>
                </w:tcBorders>
              </w:tcPr>
            </w:tcPrChange>
          </w:tcPr>
          <w:p w:rsidR="00514C4F" w:rsidRPr="008C2875" w:rsidRDefault="00514C4F" w:rsidP="00032845">
            <w:pPr>
              <w:pStyle w:val="ColorfulList-Accent11"/>
              <w:numPr>
                <w:ilvl w:val="0"/>
                <w:numId w:val="10"/>
              </w:numPr>
              <w:spacing w:after="0" w:line="240" w:lineRule="auto"/>
              <w:rPr>
                <w:color w:val="00B050"/>
                <w:szCs w:val="20"/>
                <w:lang w:val="en-US"/>
              </w:rPr>
            </w:pPr>
          </w:p>
        </w:tc>
      </w:tr>
      <w:tr w:rsidR="006E0467" w:rsidRPr="00514C4F" w:rsidTr="00424767">
        <w:trPr>
          <w:jc w:val="center"/>
        </w:trPr>
        <w:tc>
          <w:tcPr>
            <w:tcW w:w="14497" w:type="dxa"/>
            <w:gridSpan w:val="3"/>
            <w:tcBorders>
              <w:bottom w:val="single" w:sz="4" w:space="0" w:color="auto"/>
            </w:tcBorders>
            <w:shd w:val="clear" w:color="auto" w:fill="A6A6A6"/>
            <w:tcPrChange w:id="116" w:author="Igor Zahumensky" w:date="2016-10-13T14:29:00Z">
              <w:tcPr>
                <w:tcW w:w="14497" w:type="dxa"/>
                <w:gridSpan w:val="3"/>
                <w:tcBorders>
                  <w:bottom w:val="single" w:sz="4" w:space="0" w:color="auto"/>
                </w:tcBorders>
                <w:shd w:val="clear" w:color="auto" w:fill="A6A6A6"/>
              </w:tcPr>
            </w:tcPrChange>
          </w:tcPr>
          <w:p w:rsidR="006E0467" w:rsidRPr="002237D1" w:rsidRDefault="006E0467" w:rsidP="00562CCA">
            <w:pPr>
              <w:pStyle w:val="ColorfulList-Accent11"/>
              <w:shd w:val="clear" w:color="auto" w:fill="FFFFFF"/>
              <w:spacing w:after="0" w:line="240" w:lineRule="auto"/>
              <w:ind w:left="0"/>
              <w:rPr>
                <w:rFonts w:ascii="Arial" w:eastAsia="Times New Roman" w:hAnsi="Arial"/>
                <w:b/>
                <w:i/>
                <w:szCs w:val="20"/>
                <w:lang w:val="en-US"/>
              </w:rPr>
            </w:pPr>
            <w:r w:rsidRPr="00562CCA">
              <w:rPr>
                <w:rFonts w:ascii="Arial" w:hAnsi="Arial"/>
                <w:b/>
                <w:i/>
                <w:szCs w:val="20"/>
                <w:highlight w:val="lightGray"/>
              </w:rPr>
              <w:t>Other Cryospheric observations (glaciers, permafrost, frozen lakes and rivers)</w:t>
            </w:r>
          </w:p>
        </w:tc>
      </w:tr>
      <w:tr w:rsidR="00707C2E" w:rsidRPr="008C2875" w:rsidTr="00424767">
        <w:trPr>
          <w:jc w:val="center"/>
        </w:trPr>
        <w:tc>
          <w:tcPr>
            <w:tcW w:w="2029" w:type="dxa"/>
            <w:tcPrChange w:id="117" w:author="Igor Zahumensky" w:date="2016-10-13T14:29:00Z">
              <w:tcPr>
                <w:tcW w:w="2029" w:type="dxa"/>
              </w:tcPr>
            </w:tcPrChange>
          </w:tcPr>
          <w:p w:rsidR="006E0467" w:rsidRPr="008C2875" w:rsidRDefault="006E0467" w:rsidP="00A547B2">
            <w:pPr>
              <w:tabs>
                <w:tab w:val="left" w:pos="851"/>
              </w:tabs>
              <w:jc w:val="left"/>
              <w:rPr>
                <w:color w:val="00B050"/>
                <w:szCs w:val="20"/>
              </w:rPr>
            </w:pPr>
          </w:p>
        </w:tc>
        <w:tc>
          <w:tcPr>
            <w:tcW w:w="2849" w:type="dxa"/>
            <w:tcPrChange w:id="118" w:author="Igor Zahumensky" w:date="2016-10-13T14:29:00Z">
              <w:tcPr>
                <w:tcW w:w="2849" w:type="dxa"/>
              </w:tcPr>
            </w:tcPrChange>
          </w:tcPr>
          <w:p w:rsidR="006E0467" w:rsidRDefault="006E0467" w:rsidP="00A547B2">
            <w:pPr>
              <w:pStyle w:val="Default"/>
              <w:rPr>
                <w:rStyle w:val="CommentReference"/>
                <w:rFonts w:ascii="Verdana" w:hAnsi="Verdana"/>
                <w:color w:val="auto"/>
                <w:lang w:val="en-GB"/>
              </w:rPr>
            </w:pPr>
          </w:p>
        </w:tc>
        <w:tc>
          <w:tcPr>
            <w:tcW w:w="9619" w:type="dxa"/>
            <w:tcPrChange w:id="119" w:author="Igor Zahumensky" w:date="2016-10-13T14:29:00Z">
              <w:tcPr>
                <w:tcW w:w="9619" w:type="dxa"/>
              </w:tcPr>
            </w:tcPrChange>
          </w:tcPr>
          <w:p w:rsidR="006E0467" w:rsidRPr="008C2875" w:rsidRDefault="006E0467" w:rsidP="00032845">
            <w:pPr>
              <w:pStyle w:val="ColorfulList-Accent11"/>
              <w:numPr>
                <w:ilvl w:val="0"/>
                <w:numId w:val="10"/>
              </w:numPr>
              <w:spacing w:after="0" w:line="240" w:lineRule="auto"/>
              <w:rPr>
                <w:color w:val="00B050"/>
                <w:szCs w:val="20"/>
                <w:lang w:val="en-US"/>
              </w:rPr>
            </w:pPr>
          </w:p>
        </w:tc>
      </w:tr>
      <w:tr w:rsidR="00707C2E" w:rsidRPr="008C2875" w:rsidTr="00424767">
        <w:trPr>
          <w:jc w:val="center"/>
        </w:trPr>
        <w:tc>
          <w:tcPr>
            <w:tcW w:w="2029" w:type="dxa"/>
            <w:tcPrChange w:id="120" w:author="Igor Zahumensky" w:date="2016-10-13T14:29:00Z">
              <w:tcPr>
                <w:tcW w:w="2029" w:type="dxa"/>
              </w:tcPr>
            </w:tcPrChange>
          </w:tcPr>
          <w:p w:rsidR="006E0467" w:rsidRPr="008C2875" w:rsidRDefault="006E0467" w:rsidP="00A547B2">
            <w:pPr>
              <w:tabs>
                <w:tab w:val="left" w:pos="851"/>
              </w:tabs>
              <w:jc w:val="left"/>
              <w:rPr>
                <w:color w:val="00B050"/>
                <w:szCs w:val="20"/>
              </w:rPr>
            </w:pPr>
          </w:p>
        </w:tc>
        <w:tc>
          <w:tcPr>
            <w:tcW w:w="2849" w:type="dxa"/>
            <w:tcPrChange w:id="121" w:author="Igor Zahumensky" w:date="2016-10-13T14:29:00Z">
              <w:tcPr>
                <w:tcW w:w="2849" w:type="dxa"/>
              </w:tcPr>
            </w:tcPrChange>
          </w:tcPr>
          <w:p w:rsidR="006E0467" w:rsidRDefault="006E0467" w:rsidP="00A547B2">
            <w:pPr>
              <w:pStyle w:val="Default"/>
              <w:rPr>
                <w:rStyle w:val="CommentReference"/>
                <w:rFonts w:ascii="Verdana" w:hAnsi="Verdana"/>
                <w:color w:val="auto"/>
                <w:lang w:val="en-GB"/>
              </w:rPr>
            </w:pPr>
          </w:p>
        </w:tc>
        <w:tc>
          <w:tcPr>
            <w:tcW w:w="9619" w:type="dxa"/>
            <w:tcPrChange w:id="122" w:author="Igor Zahumensky" w:date="2016-10-13T14:29:00Z">
              <w:tcPr>
                <w:tcW w:w="9619" w:type="dxa"/>
              </w:tcPr>
            </w:tcPrChange>
          </w:tcPr>
          <w:p w:rsidR="006E0467" w:rsidRPr="008C2875" w:rsidRDefault="006E0467" w:rsidP="00032845">
            <w:pPr>
              <w:pStyle w:val="ColorfulList-Accent11"/>
              <w:numPr>
                <w:ilvl w:val="0"/>
                <w:numId w:val="10"/>
              </w:numPr>
              <w:spacing w:after="0" w:line="240" w:lineRule="auto"/>
              <w:rPr>
                <w:color w:val="00B050"/>
                <w:szCs w:val="20"/>
                <w:lang w:val="en-US"/>
              </w:rPr>
            </w:pPr>
          </w:p>
        </w:tc>
      </w:tr>
      <w:tr w:rsidR="00353B39" w:rsidRPr="00353B39" w:rsidTr="00424767">
        <w:trPr>
          <w:jc w:val="center"/>
        </w:trPr>
        <w:tc>
          <w:tcPr>
            <w:tcW w:w="14497" w:type="dxa"/>
            <w:gridSpan w:val="3"/>
            <w:tcBorders>
              <w:bottom w:val="single" w:sz="4" w:space="0" w:color="auto"/>
            </w:tcBorders>
            <w:shd w:val="clear" w:color="auto" w:fill="A6A6A6"/>
            <w:tcPrChange w:id="123" w:author="Igor Zahumensky" w:date="2016-10-13T14:29:00Z">
              <w:tcPr>
                <w:tcW w:w="14497" w:type="dxa"/>
                <w:gridSpan w:val="3"/>
                <w:tcBorders>
                  <w:bottom w:val="single" w:sz="4" w:space="0" w:color="auto"/>
                </w:tcBorders>
                <w:shd w:val="clear" w:color="auto" w:fill="A6A6A6"/>
              </w:tcPr>
            </w:tcPrChange>
          </w:tcPr>
          <w:p w:rsidR="00353B39" w:rsidRPr="00353B39" w:rsidRDefault="00353B39" w:rsidP="002237D1">
            <w:pPr>
              <w:tabs>
                <w:tab w:val="left" w:pos="851"/>
              </w:tabs>
              <w:jc w:val="left"/>
              <w:rPr>
                <w:b/>
                <w:i/>
                <w:szCs w:val="20"/>
              </w:rPr>
            </w:pPr>
            <w:commentRangeStart w:id="124"/>
            <w:r w:rsidRPr="00353B39">
              <w:rPr>
                <w:b/>
                <w:i/>
                <w:szCs w:val="20"/>
              </w:rPr>
              <w:t>Space weather observations</w:t>
            </w:r>
            <w:commentRangeEnd w:id="124"/>
            <w:r w:rsidR="00707C2E">
              <w:rPr>
                <w:rStyle w:val="CommentReference"/>
                <w:rFonts w:ascii="Verdana" w:hAnsi="Verdana"/>
              </w:rPr>
              <w:commentReference w:id="124"/>
            </w:r>
          </w:p>
        </w:tc>
      </w:tr>
      <w:tr w:rsidR="00707C2E" w:rsidRPr="00353B39" w:rsidTr="00424767">
        <w:trPr>
          <w:jc w:val="center"/>
        </w:trPr>
        <w:tc>
          <w:tcPr>
            <w:tcW w:w="2029" w:type="dxa"/>
            <w:tcBorders>
              <w:bottom w:val="single" w:sz="4" w:space="0" w:color="auto"/>
            </w:tcBorders>
            <w:tcPrChange w:id="125" w:author="Igor Zahumensky" w:date="2016-10-13T14:29:00Z">
              <w:tcPr>
                <w:tcW w:w="2029" w:type="dxa"/>
                <w:tcBorders>
                  <w:bottom w:val="single" w:sz="4" w:space="0" w:color="auto"/>
                </w:tcBorders>
              </w:tcPr>
            </w:tcPrChange>
          </w:tcPr>
          <w:p w:rsidR="00871547" w:rsidRPr="00353B39" w:rsidRDefault="00871547" w:rsidP="00A547B2">
            <w:pPr>
              <w:tabs>
                <w:tab w:val="left" w:pos="360"/>
              </w:tabs>
              <w:suppressAutoHyphens/>
              <w:jc w:val="left"/>
              <w:rPr>
                <w:bCs/>
                <w:sz w:val="22"/>
              </w:rPr>
            </w:pPr>
            <w:r>
              <w:rPr>
                <w:color w:val="1F497D"/>
              </w:rPr>
              <w:t>Solar Optical observations</w:t>
            </w:r>
          </w:p>
        </w:tc>
        <w:tc>
          <w:tcPr>
            <w:tcW w:w="2849" w:type="dxa"/>
            <w:tcBorders>
              <w:bottom w:val="single" w:sz="4" w:space="0" w:color="auto"/>
            </w:tcBorders>
            <w:tcPrChange w:id="126" w:author="Igor Zahumensky" w:date="2016-10-13T14:29:00Z">
              <w:tcPr>
                <w:tcW w:w="2849" w:type="dxa"/>
                <w:tcBorders>
                  <w:bottom w:val="single" w:sz="4" w:space="0" w:color="auto"/>
                </w:tcBorders>
              </w:tcPr>
            </w:tcPrChange>
          </w:tcPr>
          <w:p w:rsidR="00871547" w:rsidRPr="00871547" w:rsidRDefault="00871547" w:rsidP="00A547B2">
            <w:pPr>
              <w:tabs>
                <w:tab w:val="left" w:pos="360"/>
              </w:tabs>
              <w:suppressAutoHyphens/>
              <w:jc w:val="left"/>
              <w:rPr>
                <w:color w:val="1F497D"/>
              </w:rPr>
            </w:pPr>
            <w:r>
              <w:rPr>
                <w:color w:val="1F497D"/>
              </w:rPr>
              <w:t>White light, H-alpha and Calcium K images. Sunspots, flares, filaments, prominences, coronal holes</w:t>
            </w:r>
          </w:p>
        </w:tc>
        <w:tc>
          <w:tcPr>
            <w:tcW w:w="9619" w:type="dxa"/>
            <w:tcBorders>
              <w:bottom w:val="single" w:sz="4" w:space="0" w:color="auto"/>
            </w:tcBorders>
            <w:tcPrChange w:id="127" w:author="Igor Zahumensky" w:date="2016-10-13T14:29:00Z">
              <w:tcPr>
                <w:tcW w:w="9619" w:type="dxa"/>
                <w:tcBorders>
                  <w:bottom w:val="single" w:sz="4" w:space="0" w:color="auto"/>
                </w:tcBorders>
              </w:tcPr>
            </w:tcPrChange>
          </w:tcPr>
          <w:p w:rsidR="00871547" w:rsidRPr="00353B39" w:rsidRDefault="00871547" w:rsidP="008C2875">
            <w:pPr>
              <w:pStyle w:val="ColorfulList-Accent11"/>
              <w:numPr>
                <w:ilvl w:val="0"/>
                <w:numId w:val="10"/>
              </w:numPr>
              <w:shd w:val="clear" w:color="auto" w:fill="FFFFFF"/>
              <w:spacing w:after="0" w:line="240" w:lineRule="auto"/>
              <w:rPr>
                <w:rFonts w:eastAsia="Times New Roman"/>
                <w:color w:val="00B050"/>
                <w:szCs w:val="20"/>
                <w:lang w:val="en-US"/>
              </w:rPr>
            </w:pPr>
          </w:p>
        </w:tc>
      </w:tr>
      <w:tr w:rsidR="00707C2E" w:rsidRPr="00353B39" w:rsidTr="00424767">
        <w:trPr>
          <w:jc w:val="center"/>
        </w:trPr>
        <w:tc>
          <w:tcPr>
            <w:tcW w:w="2029" w:type="dxa"/>
            <w:tcBorders>
              <w:bottom w:val="single" w:sz="4" w:space="0" w:color="auto"/>
            </w:tcBorders>
            <w:tcPrChange w:id="128" w:author="Igor Zahumensky" w:date="2016-10-13T14:29:00Z">
              <w:tcPr>
                <w:tcW w:w="2029" w:type="dxa"/>
                <w:tcBorders>
                  <w:bottom w:val="single" w:sz="4" w:space="0" w:color="auto"/>
                </w:tcBorders>
              </w:tcPr>
            </w:tcPrChange>
          </w:tcPr>
          <w:p w:rsidR="00871547" w:rsidRPr="00353B39" w:rsidRDefault="00871547" w:rsidP="00A547B2">
            <w:pPr>
              <w:tabs>
                <w:tab w:val="left" w:pos="360"/>
              </w:tabs>
              <w:suppressAutoHyphens/>
              <w:jc w:val="left"/>
              <w:rPr>
                <w:bCs/>
                <w:sz w:val="22"/>
              </w:rPr>
            </w:pPr>
            <w:r>
              <w:rPr>
                <w:color w:val="1F497D"/>
              </w:rPr>
              <w:t>Solar Radio Observations – Spectrograph and discrete frequencies</w:t>
            </w:r>
          </w:p>
        </w:tc>
        <w:tc>
          <w:tcPr>
            <w:tcW w:w="2849" w:type="dxa"/>
            <w:tcBorders>
              <w:bottom w:val="single" w:sz="4" w:space="0" w:color="auto"/>
            </w:tcBorders>
            <w:tcPrChange w:id="129" w:author="Igor Zahumensky" w:date="2016-10-13T14:29:00Z">
              <w:tcPr>
                <w:tcW w:w="2849" w:type="dxa"/>
                <w:tcBorders>
                  <w:bottom w:val="single" w:sz="4" w:space="0" w:color="auto"/>
                </w:tcBorders>
              </w:tcPr>
            </w:tcPrChange>
          </w:tcPr>
          <w:p w:rsidR="00871547" w:rsidRPr="00871547" w:rsidRDefault="00871547" w:rsidP="00A547B2">
            <w:pPr>
              <w:tabs>
                <w:tab w:val="left" w:pos="360"/>
              </w:tabs>
              <w:suppressAutoHyphens/>
              <w:jc w:val="left"/>
              <w:rPr>
                <w:color w:val="1F497D"/>
              </w:rPr>
            </w:pPr>
            <w:r>
              <w:rPr>
                <w:color w:val="1F497D"/>
              </w:rPr>
              <w:t>Coronal Mass Ejections, radio fadeouts, solar activity (10.7cm flux)</w:t>
            </w:r>
          </w:p>
        </w:tc>
        <w:tc>
          <w:tcPr>
            <w:tcW w:w="9619" w:type="dxa"/>
            <w:tcBorders>
              <w:bottom w:val="single" w:sz="4" w:space="0" w:color="auto"/>
            </w:tcBorders>
            <w:tcPrChange w:id="130" w:author="Igor Zahumensky" w:date="2016-10-13T14:29:00Z">
              <w:tcPr>
                <w:tcW w:w="9619" w:type="dxa"/>
                <w:tcBorders>
                  <w:bottom w:val="single" w:sz="4" w:space="0" w:color="auto"/>
                </w:tcBorders>
              </w:tcPr>
            </w:tcPrChange>
          </w:tcPr>
          <w:p w:rsidR="00871547" w:rsidRPr="00353B39" w:rsidRDefault="00871547" w:rsidP="008C2875">
            <w:pPr>
              <w:pStyle w:val="ColorfulList-Accent11"/>
              <w:numPr>
                <w:ilvl w:val="0"/>
                <w:numId w:val="10"/>
              </w:numPr>
              <w:shd w:val="clear" w:color="auto" w:fill="FFFFFF"/>
              <w:spacing w:after="0" w:line="240" w:lineRule="auto"/>
              <w:rPr>
                <w:rFonts w:eastAsia="Times New Roman"/>
                <w:color w:val="00B050"/>
                <w:szCs w:val="20"/>
                <w:lang w:val="en-US"/>
              </w:rPr>
            </w:pPr>
          </w:p>
        </w:tc>
      </w:tr>
      <w:tr w:rsidR="00707C2E" w:rsidRPr="00353B39" w:rsidTr="00424767">
        <w:trPr>
          <w:jc w:val="center"/>
        </w:trPr>
        <w:tc>
          <w:tcPr>
            <w:tcW w:w="2029" w:type="dxa"/>
            <w:tcBorders>
              <w:bottom w:val="single" w:sz="4" w:space="0" w:color="auto"/>
            </w:tcBorders>
            <w:tcPrChange w:id="131" w:author="Igor Zahumensky" w:date="2016-10-13T14:29:00Z">
              <w:tcPr>
                <w:tcW w:w="2029" w:type="dxa"/>
                <w:tcBorders>
                  <w:bottom w:val="single" w:sz="4" w:space="0" w:color="auto"/>
                </w:tcBorders>
              </w:tcPr>
            </w:tcPrChange>
          </w:tcPr>
          <w:p w:rsidR="00871547" w:rsidRPr="00353B39" w:rsidRDefault="00871547" w:rsidP="00A547B2">
            <w:pPr>
              <w:tabs>
                <w:tab w:val="left" w:pos="360"/>
              </w:tabs>
              <w:suppressAutoHyphens/>
              <w:jc w:val="left"/>
              <w:rPr>
                <w:bCs/>
                <w:sz w:val="22"/>
              </w:rPr>
            </w:pPr>
            <w:r>
              <w:rPr>
                <w:color w:val="1F497D"/>
              </w:rPr>
              <w:t xml:space="preserve">Ionospheric Observations - </w:t>
            </w:r>
            <w:proofErr w:type="spellStart"/>
            <w:r>
              <w:rPr>
                <w:color w:val="1F497D"/>
              </w:rPr>
              <w:t>ionosonde</w:t>
            </w:r>
            <w:proofErr w:type="spellEnd"/>
          </w:p>
        </w:tc>
        <w:tc>
          <w:tcPr>
            <w:tcW w:w="2849" w:type="dxa"/>
            <w:tcBorders>
              <w:bottom w:val="single" w:sz="4" w:space="0" w:color="auto"/>
            </w:tcBorders>
            <w:tcPrChange w:id="132" w:author="Igor Zahumensky" w:date="2016-10-13T14:29:00Z">
              <w:tcPr>
                <w:tcW w:w="2849" w:type="dxa"/>
                <w:tcBorders>
                  <w:bottom w:val="single" w:sz="4" w:space="0" w:color="auto"/>
                </w:tcBorders>
              </w:tcPr>
            </w:tcPrChange>
          </w:tcPr>
          <w:p w:rsidR="00871547" w:rsidRPr="00871547" w:rsidRDefault="00871547" w:rsidP="00A547B2">
            <w:pPr>
              <w:tabs>
                <w:tab w:val="left" w:pos="360"/>
              </w:tabs>
              <w:suppressAutoHyphens/>
              <w:jc w:val="left"/>
              <w:rPr>
                <w:color w:val="1F497D"/>
              </w:rPr>
            </w:pPr>
            <w:r>
              <w:rPr>
                <w:color w:val="1F497D"/>
              </w:rPr>
              <w:t>Measurements of the of the ionospheres ability to reflect high frequency radio waves at various frequencies and heights.</w:t>
            </w:r>
          </w:p>
        </w:tc>
        <w:tc>
          <w:tcPr>
            <w:tcW w:w="9619" w:type="dxa"/>
            <w:tcBorders>
              <w:bottom w:val="single" w:sz="4" w:space="0" w:color="auto"/>
            </w:tcBorders>
            <w:tcPrChange w:id="133" w:author="Igor Zahumensky" w:date="2016-10-13T14:29:00Z">
              <w:tcPr>
                <w:tcW w:w="9619" w:type="dxa"/>
                <w:tcBorders>
                  <w:bottom w:val="single" w:sz="4" w:space="0" w:color="auto"/>
                </w:tcBorders>
              </w:tcPr>
            </w:tcPrChange>
          </w:tcPr>
          <w:p w:rsidR="00871547" w:rsidRPr="00353B39" w:rsidRDefault="00871547" w:rsidP="008C2875">
            <w:pPr>
              <w:pStyle w:val="ColorfulList-Accent11"/>
              <w:numPr>
                <w:ilvl w:val="0"/>
                <w:numId w:val="10"/>
              </w:numPr>
              <w:shd w:val="clear" w:color="auto" w:fill="FFFFFF"/>
              <w:spacing w:after="0" w:line="240" w:lineRule="auto"/>
              <w:rPr>
                <w:rFonts w:eastAsia="Times New Roman"/>
                <w:color w:val="00B050"/>
                <w:szCs w:val="20"/>
                <w:lang w:val="en-US"/>
              </w:rPr>
            </w:pPr>
          </w:p>
        </w:tc>
      </w:tr>
      <w:tr w:rsidR="00707C2E" w:rsidRPr="00353B39" w:rsidTr="00424767">
        <w:trPr>
          <w:jc w:val="center"/>
        </w:trPr>
        <w:tc>
          <w:tcPr>
            <w:tcW w:w="2029" w:type="dxa"/>
            <w:tcBorders>
              <w:bottom w:val="single" w:sz="4" w:space="0" w:color="auto"/>
            </w:tcBorders>
            <w:tcPrChange w:id="134" w:author="Igor Zahumensky" w:date="2016-10-13T14:29:00Z">
              <w:tcPr>
                <w:tcW w:w="2029" w:type="dxa"/>
                <w:tcBorders>
                  <w:bottom w:val="single" w:sz="4" w:space="0" w:color="auto"/>
                </w:tcBorders>
              </w:tcPr>
            </w:tcPrChange>
          </w:tcPr>
          <w:p w:rsidR="00871547" w:rsidRPr="00353B39" w:rsidRDefault="00871547" w:rsidP="00A547B2">
            <w:pPr>
              <w:tabs>
                <w:tab w:val="left" w:pos="360"/>
              </w:tabs>
              <w:suppressAutoHyphens/>
              <w:jc w:val="left"/>
              <w:rPr>
                <w:bCs/>
                <w:sz w:val="22"/>
              </w:rPr>
            </w:pPr>
            <w:r>
              <w:rPr>
                <w:color w:val="1F497D"/>
              </w:rPr>
              <w:t xml:space="preserve">Ionospheric </w:t>
            </w:r>
            <w:r>
              <w:rPr>
                <w:color w:val="1F497D"/>
              </w:rPr>
              <w:lastRenderedPageBreak/>
              <w:t xml:space="preserve">observations - </w:t>
            </w:r>
            <w:proofErr w:type="spellStart"/>
            <w:r>
              <w:rPr>
                <w:color w:val="1F497D"/>
              </w:rPr>
              <w:t>riometer</w:t>
            </w:r>
            <w:proofErr w:type="spellEnd"/>
          </w:p>
        </w:tc>
        <w:tc>
          <w:tcPr>
            <w:tcW w:w="2849" w:type="dxa"/>
            <w:tcBorders>
              <w:bottom w:val="single" w:sz="4" w:space="0" w:color="auto"/>
            </w:tcBorders>
            <w:tcPrChange w:id="135" w:author="Igor Zahumensky" w:date="2016-10-13T14:29:00Z">
              <w:tcPr>
                <w:tcW w:w="2849" w:type="dxa"/>
                <w:tcBorders>
                  <w:bottom w:val="single" w:sz="4" w:space="0" w:color="auto"/>
                </w:tcBorders>
              </w:tcPr>
            </w:tcPrChange>
          </w:tcPr>
          <w:p w:rsidR="00871547" w:rsidRPr="00871547" w:rsidRDefault="00871547" w:rsidP="00A547B2">
            <w:pPr>
              <w:tabs>
                <w:tab w:val="left" w:pos="360"/>
              </w:tabs>
              <w:suppressAutoHyphens/>
              <w:jc w:val="left"/>
              <w:rPr>
                <w:color w:val="1F497D"/>
              </w:rPr>
            </w:pPr>
            <w:r>
              <w:rPr>
                <w:color w:val="1F497D"/>
              </w:rPr>
              <w:lastRenderedPageBreak/>
              <w:t xml:space="preserve">Measures the "opacity" of the </w:t>
            </w:r>
            <w:r>
              <w:rPr>
                <w:color w:val="1F497D"/>
              </w:rPr>
              <w:lastRenderedPageBreak/>
              <w:t>ionosphere to radio noise. Absorption events.</w:t>
            </w:r>
          </w:p>
        </w:tc>
        <w:tc>
          <w:tcPr>
            <w:tcW w:w="9619" w:type="dxa"/>
            <w:tcBorders>
              <w:bottom w:val="single" w:sz="4" w:space="0" w:color="auto"/>
            </w:tcBorders>
            <w:tcPrChange w:id="136" w:author="Igor Zahumensky" w:date="2016-10-13T14:29:00Z">
              <w:tcPr>
                <w:tcW w:w="9619" w:type="dxa"/>
                <w:tcBorders>
                  <w:bottom w:val="single" w:sz="4" w:space="0" w:color="auto"/>
                </w:tcBorders>
              </w:tcPr>
            </w:tcPrChange>
          </w:tcPr>
          <w:p w:rsidR="00871547" w:rsidRPr="00353B39" w:rsidRDefault="00871547" w:rsidP="008C2875">
            <w:pPr>
              <w:pStyle w:val="ColorfulList-Accent11"/>
              <w:numPr>
                <w:ilvl w:val="0"/>
                <w:numId w:val="10"/>
              </w:numPr>
              <w:shd w:val="clear" w:color="auto" w:fill="FFFFFF"/>
              <w:spacing w:after="0" w:line="240" w:lineRule="auto"/>
              <w:rPr>
                <w:rFonts w:eastAsia="Times New Roman"/>
                <w:color w:val="00B050"/>
                <w:szCs w:val="20"/>
                <w:lang w:val="en-US"/>
              </w:rPr>
            </w:pPr>
          </w:p>
        </w:tc>
      </w:tr>
      <w:tr w:rsidR="00707C2E" w:rsidRPr="00353B39" w:rsidTr="00424767">
        <w:trPr>
          <w:jc w:val="center"/>
        </w:trPr>
        <w:tc>
          <w:tcPr>
            <w:tcW w:w="2029" w:type="dxa"/>
            <w:tcBorders>
              <w:bottom w:val="single" w:sz="4" w:space="0" w:color="auto"/>
            </w:tcBorders>
            <w:tcPrChange w:id="137" w:author="Igor Zahumensky" w:date="2016-10-13T14:29:00Z">
              <w:tcPr>
                <w:tcW w:w="2029" w:type="dxa"/>
                <w:tcBorders>
                  <w:bottom w:val="single" w:sz="4" w:space="0" w:color="auto"/>
                </w:tcBorders>
              </w:tcPr>
            </w:tcPrChange>
          </w:tcPr>
          <w:p w:rsidR="00871547" w:rsidRPr="00353B39" w:rsidRDefault="00871547" w:rsidP="00A547B2">
            <w:pPr>
              <w:tabs>
                <w:tab w:val="left" w:pos="360"/>
              </w:tabs>
              <w:suppressAutoHyphens/>
              <w:jc w:val="left"/>
              <w:rPr>
                <w:bCs/>
                <w:sz w:val="22"/>
              </w:rPr>
            </w:pPr>
            <w:r>
              <w:rPr>
                <w:color w:val="1F497D"/>
              </w:rPr>
              <w:lastRenderedPageBreak/>
              <w:t>Ionospheric Observations - GNSS</w:t>
            </w:r>
          </w:p>
        </w:tc>
        <w:tc>
          <w:tcPr>
            <w:tcW w:w="2849" w:type="dxa"/>
            <w:tcBorders>
              <w:bottom w:val="single" w:sz="4" w:space="0" w:color="auto"/>
            </w:tcBorders>
            <w:tcPrChange w:id="138" w:author="Igor Zahumensky" w:date="2016-10-13T14:29:00Z">
              <w:tcPr>
                <w:tcW w:w="2849" w:type="dxa"/>
                <w:tcBorders>
                  <w:bottom w:val="single" w:sz="4" w:space="0" w:color="auto"/>
                </w:tcBorders>
              </w:tcPr>
            </w:tcPrChange>
          </w:tcPr>
          <w:p w:rsidR="00871547" w:rsidRPr="00871547" w:rsidRDefault="00871547" w:rsidP="00A547B2">
            <w:pPr>
              <w:tabs>
                <w:tab w:val="left" w:pos="360"/>
              </w:tabs>
              <w:suppressAutoHyphens/>
              <w:jc w:val="left"/>
              <w:rPr>
                <w:color w:val="1F497D"/>
              </w:rPr>
            </w:pPr>
            <w:r>
              <w:rPr>
                <w:color w:val="1F497D"/>
              </w:rPr>
              <w:t>Total electron content of ionosphere. Ionospheric gradients, ionospheric scintillation.</w:t>
            </w:r>
          </w:p>
        </w:tc>
        <w:tc>
          <w:tcPr>
            <w:tcW w:w="9619" w:type="dxa"/>
            <w:tcBorders>
              <w:bottom w:val="single" w:sz="4" w:space="0" w:color="auto"/>
            </w:tcBorders>
            <w:tcPrChange w:id="139" w:author="Igor Zahumensky" w:date="2016-10-13T14:29:00Z">
              <w:tcPr>
                <w:tcW w:w="9619" w:type="dxa"/>
                <w:tcBorders>
                  <w:bottom w:val="single" w:sz="4" w:space="0" w:color="auto"/>
                </w:tcBorders>
              </w:tcPr>
            </w:tcPrChange>
          </w:tcPr>
          <w:p w:rsidR="00871547" w:rsidRPr="00353B39" w:rsidRDefault="00871547" w:rsidP="008C2875">
            <w:pPr>
              <w:pStyle w:val="ColorfulList-Accent11"/>
              <w:numPr>
                <w:ilvl w:val="0"/>
                <w:numId w:val="10"/>
              </w:numPr>
              <w:shd w:val="clear" w:color="auto" w:fill="FFFFFF"/>
              <w:spacing w:after="0" w:line="240" w:lineRule="auto"/>
              <w:rPr>
                <w:rFonts w:eastAsia="Times New Roman"/>
                <w:color w:val="00B050"/>
                <w:szCs w:val="20"/>
                <w:lang w:val="en-US"/>
              </w:rPr>
            </w:pPr>
          </w:p>
        </w:tc>
      </w:tr>
      <w:tr w:rsidR="00707C2E" w:rsidRPr="00353B39" w:rsidTr="00424767">
        <w:trPr>
          <w:jc w:val="center"/>
        </w:trPr>
        <w:tc>
          <w:tcPr>
            <w:tcW w:w="2029" w:type="dxa"/>
            <w:tcBorders>
              <w:bottom w:val="single" w:sz="4" w:space="0" w:color="auto"/>
            </w:tcBorders>
            <w:tcPrChange w:id="140" w:author="Igor Zahumensky" w:date="2016-10-13T14:29:00Z">
              <w:tcPr>
                <w:tcW w:w="2029" w:type="dxa"/>
                <w:tcBorders>
                  <w:bottom w:val="single" w:sz="4" w:space="0" w:color="auto"/>
                </w:tcBorders>
              </w:tcPr>
            </w:tcPrChange>
          </w:tcPr>
          <w:p w:rsidR="00871547" w:rsidRPr="00353B39" w:rsidRDefault="00871547" w:rsidP="00A547B2">
            <w:pPr>
              <w:tabs>
                <w:tab w:val="left" w:pos="360"/>
              </w:tabs>
              <w:suppressAutoHyphens/>
              <w:jc w:val="left"/>
              <w:rPr>
                <w:bCs/>
                <w:sz w:val="22"/>
              </w:rPr>
            </w:pPr>
            <w:r>
              <w:rPr>
                <w:color w:val="1F497D"/>
              </w:rPr>
              <w:t>Geomagnetic Observations</w:t>
            </w:r>
          </w:p>
        </w:tc>
        <w:tc>
          <w:tcPr>
            <w:tcW w:w="2849" w:type="dxa"/>
            <w:tcBorders>
              <w:bottom w:val="single" w:sz="4" w:space="0" w:color="auto"/>
            </w:tcBorders>
            <w:tcPrChange w:id="141" w:author="Igor Zahumensky" w:date="2016-10-13T14:29:00Z">
              <w:tcPr>
                <w:tcW w:w="2849" w:type="dxa"/>
                <w:tcBorders>
                  <w:bottom w:val="single" w:sz="4" w:space="0" w:color="auto"/>
                </w:tcBorders>
              </w:tcPr>
            </w:tcPrChange>
          </w:tcPr>
          <w:p w:rsidR="00871547" w:rsidRPr="00871547" w:rsidRDefault="00871547" w:rsidP="00A547B2">
            <w:pPr>
              <w:tabs>
                <w:tab w:val="left" w:pos="360"/>
              </w:tabs>
              <w:suppressAutoHyphens/>
              <w:jc w:val="left"/>
              <w:rPr>
                <w:color w:val="1F497D"/>
              </w:rPr>
            </w:pPr>
            <w:r>
              <w:rPr>
                <w:color w:val="1F497D"/>
              </w:rPr>
              <w:t>Measurements of earth's magnetic field. Geomagnetic disturbances.</w:t>
            </w:r>
          </w:p>
        </w:tc>
        <w:tc>
          <w:tcPr>
            <w:tcW w:w="9619" w:type="dxa"/>
            <w:tcBorders>
              <w:bottom w:val="single" w:sz="4" w:space="0" w:color="auto"/>
            </w:tcBorders>
            <w:tcPrChange w:id="142" w:author="Igor Zahumensky" w:date="2016-10-13T14:29:00Z">
              <w:tcPr>
                <w:tcW w:w="9619" w:type="dxa"/>
                <w:tcBorders>
                  <w:bottom w:val="single" w:sz="4" w:space="0" w:color="auto"/>
                </w:tcBorders>
              </w:tcPr>
            </w:tcPrChange>
          </w:tcPr>
          <w:p w:rsidR="00871547" w:rsidRPr="00353B39" w:rsidRDefault="00871547" w:rsidP="008C2875">
            <w:pPr>
              <w:pStyle w:val="ColorfulList-Accent11"/>
              <w:numPr>
                <w:ilvl w:val="0"/>
                <w:numId w:val="10"/>
              </w:numPr>
              <w:shd w:val="clear" w:color="auto" w:fill="FFFFFF"/>
              <w:spacing w:after="0" w:line="240" w:lineRule="auto"/>
              <w:rPr>
                <w:rFonts w:eastAsia="Times New Roman"/>
                <w:color w:val="00B050"/>
                <w:szCs w:val="20"/>
                <w:lang w:val="en-US"/>
              </w:rPr>
            </w:pPr>
          </w:p>
        </w:tc>
      </w:tr>
      <w:tr w:rsidR="00707C2E" w:rsidRPr="00353B39" w:rsidTr="00424767">
        <w:trPr>
          <w:jc w:val="center"/>
        </w:trPr>
        <w:tc>
          <w:tcPr>
            <w:tcW w:w="2029" w:type="dxa"/>
            <w:tcBorders>
              <w:bottom w:val="single" w:sz="4" w:space="0" w:color="auto"/>
            </w:tcBorders>
            <w:tcPrChange w:id="143" w:author="Igor Zahumensky" w:date="2016-10-13T14:29:00Z">
              <w:tcPr>
                <w:tcW w:w="2029" w:type="dxa"/>
                <w:tcBorders>
                  <w:bottom w:val="single" w:sz="4" w:space="0" w:color="auto"/>
                </w:tcBorders>
              </w:tcPr>
            </w:tcPrChange>
          </w:tcPr>
          <w:p w:rsidR="00871547" w:rsidRPr="00353B39" w:rsidRDefault="00871547" w:rsidP="00A547B2">
            <w:pPr>
              <w:tabs>
                <w:tab w:val="left" w:pos="360"/>
              </w:tabs>
              <w:suppressAutoHyphens/>
              <w:jc w:val="left"/>
              <w:rPr>
                <w:bCs/>
                <w:sz w:val="22"/>
              </w:rPr>
            </w:pPr>
            <w:r>
              <w:rPr>
                <w:color w:val="1F497D"/>
              </w:rPr>
              <w:t>Cosmic ray observations</w:t>
            </w:r>
          </w:p>
        </w:tc>
        <w:tc>
          <w:tcPr>
            <w:tcW w:w="2849" w:type="dxa"/>
            <w:tcBorders>
              <w:bottom w:val="single" w:sz="4" w:space="0" w:color="auto"/>
            </w:tcBorders>
            <w:tcPrChange w:id="144" w:author="Igor Zahumensky" w:date="2016-10-13T14:29:00Z">
              <w:tcPr>
                <w:tcW w:w="2849" w:type="dxa"/>
                <w:tcBorders>
                  <w:bottom w:val="single" w:sz="4" w:space="0" w:color="auto"/>
                </w:tcBorders>
              </w:tcPr>
            </w:tcPrChange>
          </w:tcPr>
          <w:p w:rsidR="00871547" w:rsidRPr="00871547" w:rsidRDefault="00871547" w:rsidP="00A547B2">
            <w:pPr>
              <w:tabs>
                <w:tab w:val="left" w:pos="360"/>
              </w:tabs>
              <w:suppressAutoHyphens/>
              <w:jc w:val="left"/>
              <w:rPr>
                <w:color w:val="1F497D"/>
              </w:rPr>
            </w:pPr>
            <w:r>
              <w:rPr>
                <w:color w:val="1F497D"/>
              </w:rPr>
              <w:t>Neutron monitors. Radiation measurements.</w:t>
            </w:r>
          </w:p>
        </w:tc>
        <w:tc>
          <w:tcPr>
            <w:tcW w:w="9619" w:type="dxa"/>
            <w:tcBorders>
              <w:bottom w:val="single" w:sz="4" w:space="0" w:color="auto"/>
            </w:tcBorders>
            <w:tcPrChange w:id="145" w:author="Igor Zahumensky" w:date="2016-10-13T14:29:00Z">
              <w:tcPr>
                <w:tcW w:w="9619" w:type="dxa"/>
                <w:tcBorders>
                  <w:bottom w:val="single" w:sz="4" w:space="0" w:color="auto"/>
                </w:tcBorders>
              </w:tcPr>
            </w:tcPrChange>
          </w:tcPr>
          <w:p w:rsidR="00871547" w:rsidRPr="00353B39" w:rsidRDefault="00871547" w:rsidP="008C2875">
            <w:pPr>
              <w:pStyle w:val="ColorfulList-Accent11"/>
              <w:numPr>
                <w:ilvl w:val="0"/>
                <w:numId w:val="10"/>
              </w:numPr>
              <w:shd w:val="clear" w:color="auto" w:fill="FFFFFF"/>
              <w:spacing w:after="0" w:line="240" w:lineRule="auto"/>
              <w:rPr>
                <w:rFonts w:eastAsia="Times New Roman"/>
                <w:color w:val="00B050"/>
                <w:szCs w:val="20"/>
                <w:lang w:val="en-US"/>
              </w:rPr>
            </w:pPr>
          </w:p>
        </w:tc>
      </w:tr>
      <w:tr w:rsidR="00353B39" w:rsidRPr="00AE796F" w:rsidTr="00424767">
        <w:trPr>
          <w:jc w:val="center"/>
        </w:trPr>
        <w:tc>
          <w:tcPr>
            <w:tcW w:w="14497" w:type="dxa"/>
            <w:gridSpan w:val="3"/>
            <w:shd w:val="clear" w:color="auto" w:fill="A6A6A6"/>
            <w:vAlign w:val="center"/>
            <w:tcPrChange w:id="146" w:author="Igor Zahumensky" w:date="2016-10-13T14:29:00Z">
              <w:tcPr>
                <w:tcW w:w="14497" w:type="dxa"/>
                <w:gridSpan w:val="3"/>
                <w:shd w:val="clear" w:color="auto" w:fill="A6A6A6"/>
                <w:vAlign w:val="center"/>
              </w:tcPr>
            </w:tcPrChange>
          </w:tcPr>
          <w:p w:rsidR="00353B39" w:rsidRPr="00AE796F" w:rsidRDefault="00353B39" w:rsidP="00A547B2">
            <w:pPr>
              <w:tabs>
                <w:tab w:val="left" w:pos="851"/>
              </w:tabs>
              <w:jc w:val="left"/>
              <w:rPr>
                <w:b/>
                <w:i/>
                <w:szCs w:val="20"/>
              </w:rPr>
            </w:pPr>
            <w:r w:rsidRPr="00AE796F">
              <w:rPr>
                <w:b/>
                <w:i/>
                <w:szCs w:val="20"/>
              </w:rPr>
              <w:t>R&amp;D and Operational pathfinders – examples</w:t>
            </w:r>
          </w:p>
        </w:tc>
      </w:tr>
      <w:tr w:rsidR="00707C2E" w:rsidRPr="00514C4F" w:rsidTr="00424767">
        <w:trPr>
          <w:jc w:val="center"/>
        </w:trPr>
        <w:tc>
          <w:tcPr>
            <w:tcW w:w="2029" w:type="dxa"/>
            <w:tcPrChange w:id="147" w:author="Igor Zahumensky" w:date="2016-10-13T14:29:00Z">
              <w:tcPr>
                <w:tcW w:w="2029" w:type="dxa"/>
              </w:tcPr>
            </w:tcPrChange>
          </w:tcPr>
          <w:p w:rsidR="00AC74C9" w:rsidRPr="00514C4F" w:rsidRDefault="00514C4F" w:rsidP="00A547B2">
            <w:pPr>
              <w:tabs>
                <w:tab w:val="left" w:pos="851"/>
              </w:tabs>
              <w:jc w:val="left"/>
              <w:rPr>
                <w:szCs w:val="20"/>
              </w:rPr>
            </w:pPr>
            <w:r>
              <w:rPr>
                <w:szCs w:val="20"/>
              </w:rPr>
              <w:t>Unmanned Aerial Vehicles (</w:t>
            </w:r>
            <w:r w:rsidR="00AC74C9" w:rsidRPr="00514C4F">
              <w:rPr>
                <w:szCs w:val="20"/>
              </w:rPr>
              <w:t>UAVs</w:t>
            </w:r>
            <w:r>
              <w:rPr>
                <w:szCs w:val="20"/>
              </w:rPr>
              <w:t>)</w:t>
            </w:r>
          </w:p>
        </w:tc>
        <w:tc>
          <w:tcPr>
            <w:tcW w:w="2849" w:type="dxa"/>
            <w:tcPrChange w:id="148" w:author="Igor Zahumensky" w:date="2016-10-13T14:29:00Z">
              <w:tcPr>
                <w:tcW w:w="2849" w:type="dxa"/>
              </w:tcPr>
            </w:tcPrChange>
          </w:tcPr>
          <w:p w:rsidR="00AC74C9" w:rsidRPr="00514C4F" w:rsidRDefault="00AC74C9" w:rsidP="00A547B2">
            <w:pPr>
              <w:tabs>
                <w:tab w:val="left" w:pos="851"/>
              </w:tabs>
              <w:jc w:val="left"/>
              <w:rPr>
                <w:szCs w:val="20"/>
              </w:rPr>
            </w:pPr>
            <w:r w:rsidRPr="00514C4F">
              <w:rPr>
                <w:szCs w:val="20"/>
              </w:rPr>
              <w:t>Wind, temperature, humidity, atmospheric composition</w:t>
            </w:r>
          </w:p>
        </w:tc>
        <w:tc>
          <w:tcPr>
            <w:tcW w:w="9619" w:type="dxa"/>
            <w:tcPrChange w:id="149" w:author="Igor Zahumensky" w:date="2016-10-13T14:29:00Z">
              <w:tcPr>
                <w:tcW w:w="9619" w:type="dxa"/>
              </w:tcPr>
            </w:tcPrChange>
          </w:tcPr>
          <w:p w:rsidR="00AC74C9" w:rsidRPr="00514C4F" w:rsidRDefault="00AC74C9" w:rsidP="00BC7B2E">
            <w:pPr>
              <w:tabs>
                <w:tab w:val="left" w:pos="851"/>
              </w:tabs>
              <w:rPr>
                <w:szCs w:val="20"/>
              </w:rPr>
            </w:pPr>
          </w:p>
        </w:tc>
      </w:tr>
      <w:tr w:rsidR="00707C2E" w:rsidRPr="00514C4F" w:rsidTr="00424767">
        <w:trPr>
          <w:jc w:val="center"/>
        </w:trPr>
        <w:tc>
          <w:tcPr>
            <w:tcW w:w="2029" w:type="dxa"/>
            <w:tcPrChange w:id="150" w:author="Igor Zahumensky" w:date="2016-10-13T14:29:00Z">
              <w:tcPr>
                <w:tcW w:w="2029" w:type="dxa"/>
              </w:tcPr>
            </w:tcPrChange>
          </w:tcPr>
          <w:p w:rsidR="006E0467" w:rsidRDefault="006E0467" w:rsidP="00A547B2">
            <w:pPr>
              <w:tabs>
                <w:tab w:val="left" w:pos="851"/>
              </w:tabs>
              <w:jc w:val="left"/>
              <w:rPr>
                <w:szCs w:val="20"/>
              </w:rPr>
            </w:pPr>
            <w:r>
              <w:rPr>
                <w:szCs w:val="20"/>
              </w:rPr>
              <w:t>Aircraft based observations</w:t>
            </w:r>
          </w:p>
        </w:tc>
        <w:tc>
          <w:tcPr>
            <w:tcW w:w="2849" w:type="dxa"/>
            <w:tcPrChange w:id="151" w:author="Igor Zahumensky" w:date="2016-10-13T14:29:00Z">
              <w:tcPr>
                <w:tcW w:w="2849" w:type="dxa"/>
              </w:tcPr>
            </w:tcPrChange>
          </w:tcPr>
          <w:p w:rsidR="006E0467" w:rsidRPr="00514C4F" w:rsidRDefault="006E0467" w:rsidP="00A547B2">
            <w:pPr>
              <w:tabs>
                <w:tab w:val="left" w:pos="851"/>
              </w:tabs>
              <w:jc w:val="left"/>
              <w:rPr>
                <w:szCs w:val="20"/>
              </w:rPr>
            </w:pPr>
            <w:r w:rsidRPr="00AE796F">
              <w:rPr>
                <w:szCs w:val="20"/>
              </w:rPr>
              <w:t xml:space="preserve"> Thunderstorms</w:t>
            </w:r>
            <w:r>
              <w:rPr>
                <w:color w:val="FF0000"/>
                <w:szCs w:val="20"/>
              </w:rPr>
              <w:t xml:space="preserve">, </w:t>
            </w:r>
            <w:r w:rsidRPr="008C47DC">
              <w:rPr>
                <w:color w:val="FF0000"/>
                <w:szCs w:val="20"/>
              </w:rPr>
              <w:t>total water content,</w:t>
            </w:r>
            <w:r>
              <w:rPr>
                <w:color w:val="FF0000"/>
                <w:szCs w:val="20"/>
              </w:rPr>
              <w:t xml:space="preserve"> </w:t>
            </w:r>
            <w:r w:rsidRPr="008C47DC">
              <w:rPr>
                <w:color w:val="FF0000"/>
                <w:szCs w:val="20"/>
              </w:rPr>
              <w:t>radiation in different spectral ranges and directions</w:t>
            </w:r>
            <w:r w:rsidRPr="00FE5DA9">
              <w:rPr>
                <w:color w:val="FF0000"/>
                <w:szCs w:val="20"/>
              </w:rPr>
              <w:t>,</w:t>
            </w:r>
            <w:r>
              <w:rPr>
                <w:color w:val="FF0000"/>
                <w:szCs w:val="20"/>
              </w:rPr>
              <w:t xml:space="preserve"> </w:t>
            </w:r>
            <w:r w:rsidRPr="00AE796F">
              <w:rPr>
                <w:szCs w:val="20"/>
              </w:rPr>
              <w:t>du</w:t>
            </w:r>
            <w:r>
              <w:rPr>
                <w:szCs w:val="20"/>
              </w:rPr>
              <w:t xml:space="preserve">st/sand </w:t>
            </w:r>
            <w:r w:rsidRPr="008C47DC">
              <w:rPr>
                <w:color w:val="FF0000"/>
                <w:szCs w:val="20"/>
              </w:rPr>
              <w:t>particles</w:t>
            </w:r>
          </w:p>
        </w:tc>
        <w:tc>
          <w:tcPr>
            <w:tcW w:w="9619" w:type="dxa"/>
            <w:tcPrChange w:id="152" w:author="Igor Zahumensky" w:date="2016-10-13T14:29:00Z">
              <w:tcPr>
                <w:tcW w:w="9619" w:type="dxa"/>
              </w:tcPr>
            </w:tcPrChange>
          </w:tcPr>
          <w:p w:rsidR="006E0467" w:rsidRPr="000767CF" w:rsidRDefault="006E0467" w:rsidP="00EA2E8B">
            <w:pPr>
              <w:numPr>
                <w:ilvl w:val="0"/>
                <w:numId w:val="25"/>
              </w:numPr>
              <w:tabs>
                <w:tab w:val="left" w:pos="851"/>
              </w:tabs>
              <w:rPr>
                <w:szCs w:val="20"/>
              </w:rPr>
            </w:pPr>
            <w:r>
              <w:rPr>
                <w:color w:val="FF0000"/>
                <w:szCs w:val="20"/>
              </w:rPr>
              <w:t>L</w:t>
            </w:r>
            <w:r w:rsidRPr="00FE5DA9">
              <w:rPr>
                <w:color w:val="FF0000"/>
                <w:szCs w:val="20"/>
              </w:rPr>
              <w:t>ightning detection</w:t>
            </w:r>
            <w:r>
              <w:rPr>
                <w:color w:val="FF0000"/>
                <w:szCs w:val="20"/>
              </w:rPr>
              <w:t xml:space="preserve"> (</w:t>
            </w:r>
            <w:r w:rsidRPr="00FE5DA9">
              <w:rPr>
                <w:color w:val="FF0000"/>
                <w:szCs w:val="20"/>
              </w:rPr>
              <w:t>EM Field &amp; RF</w:t>
            </w:r>
            <w:r>
              <w:rPr>
                <w:color w:val="FF0000"/>
                <w:szCs w:val="20"/>
              </w:rPr>
              <w:t>)</w:t>
            </w:r>
          </w:p>
          <w:p w:rsidR="006E0467" w:rsidRPr="000767CF" w:rsidRDefault="006E0467" w:rsidP="00EA2E8B">
            <w:pPr>
              <w:numPr>
                <w:ilvl w:val="0"/>
                <w:numId w:val="25"/>
              </w:numPr>
              <w:tabs>
                <w:tab w:val="left" w:pos="851"/>
              </w:tabs>
              <w:rPr>
                <w:szCs w:val="20"/>
              </w:rPr>
            </w:pPr>
            <w:r>
              <w:rPr>
                <w:color w:val="FF0000"/>
                <w:szCs w:val="20"/>
              </w:rPr>
              <w:t>Avoidance of fuselage/engine damage, similar to volcanic ash detection</w:t>
            </w:r>
          </w:p>
          <w:p w:rsidR="006E0467" w:rsidRPr="00514C4F" w:rsidRDefault="006E0467" w:rsidP="00EA2E8B">
            <w:pPr>
              <w:numPr>
                <w:ilvl w:val="0"/>
                <w:numId w:val="25"/>
              </w:numPr>
              <w:tabs>
                <w:tab w:val="left" w:pos="851"/>
              </w:tabs>
              <w:rPr>
                <w:szCs w:val="20"/>
              </w:rPr>
            </w:pPr>
            <w:r>
              <w:rPr>
                <w:color w:val="FF0000"/>
                <w:szCs w:val="20"/>
              </w:rPr>
              <w:t xml:space="preserve">Extension usage WVM system, severe weather forecasting (rainfall) </w:t>
            </w:r>
          </w:p>
        </w:tc>
      </w:tr>
      <w:tr w:rsidR="00707C2E" w:rsidRPr="00AE796F" w:rsidTr="00424767">
        <w:trPr>
          <w:jc w:val="center"/>
        </w:trPr>
        <w:tc>
          <w:tcPr>
            <w:tcW w:w="2029" w:type="dxa"/>
            <w:tcPrChange w:id="153" w:author="Igor Zahumensky" w:date="2016-10-13T14:29:00Z">
              <w:tcPr>
                <w:tcW w:w="2029" w:type="dxa"/>
              </w:tcPr>
            </w:tcPrChange>
          </w:tcPr>
          <w:p w:rsidR="00AC74C9" w:rsidRPr="00AE796F" w:rsidRDefault="008368B8" w:rsidP="008368B8">
            <w:pPr>
              <w:tabs>
                <w:tab w:val="left" w:pos="851"/>
              </w:tabs>
              <w:jc w:val="left"/>
              <w:rPr>
                <w:szCs w:val="20"/>
              </w:rPr>
            </w:pPr>
            <w:r>
              <w:rPr>
                <w:szCs w:val="20"/>
              </w:rPr>
              <w:t>Observations from g</w:t>
            </w:r>
            <w:r w:rsidR="00AC74C9" w:rsidRPr="00AE796F">
              <w:rPr>
                <w:szCs w:val="20"/>
              </w:rPr>
              <w:t>ondolas</w:t>
            </w:r>
          </w:p>
        </w:tc>
        <w:tc>
          <w:tcPr>
            <w:tcW w:w="2849" w:type="dxa"/>
            <w:tcPrChange w:id="154" w:author="Igor Zahumensky" w:date="2016-10-13T14:29:00Z">
              <w:tcPr>
                <w:tcW w:w="2849" w:type="dxa"/>
              </w:tcPr>
            </w:tcPrChange>
          </w:tcPr>
          <w:p w:rsidR="00AC74C9" w:rsidRPr="00AE796F" w:rsidRDefault="00AC74C9" w:rsidP="00A547B2">
            <w:pPr>
              <w:tabs>
                <w:tab w:val="left" w:pos="851"/>
              </w:tabs>
              <w:jc w:val="left"/>
              <w:rPr>
                <w:szCs w:val="20"/>
              </w:rPr>
            </w:pPr>
            <w:r w:rsidRPr="00AE796F">
              <w:rPr>
                <w:szCs w:val="20"/>
              </w:rPr>
              <w:t>Wind, temperature, humidity</w:t>
            </w:r>
          </w:p>
        </w:tc>
        <w:tc>
          <w:tcPr>
            <w:tcW w:w="9619" w:type="dxa"/>
            <w:tcPrChange w:id="155" w:author="Igor Zahumensky" w:date="2016-10-13T14:29:00Z">
              <w:tcPr>
                <w:tcW w:w="9619" w:type="dxa"/>
              </w:tcPr>
            </w:tcPrChange>
          </w:tcPr>
          <w:p w:rsidR="00AC74C9" w:rsidRPr="00AE796F" w:rsidRDefault="00514C4F" w:rsidP="00514C4F">
            <w:pPr>
              <w:numPr>
                <w:ilvl w:val="0"/>
                <w:numId w:val="27"/>
              </w:numPr>
              <w:tabs>
                <w:tab w:val="left" w:pos="851"/>
              </w:tabs>
              <w:rPr>
                <w:szCs w:val="20"/>
              </w:rPr>
            </w:pPr>
            <w:r>
              <w:rPr>
                <w:szCs w:val="20"/>
              </w:rPr>
              <w:t>Constant pressure balloons operating in the lower stratosphere</w:t>
            </w:r>
          </w:p>
        </w:tc>
      </w:tr>
      <w:tr w:rsidR="00707C2E" w:rsidRPr="009265CB" w:rsidTr="00424767">
        <w:trPr>
          <w:jc w:val="center"/>
        </w:trPr>
        <w:tc>
          <w:tcPr>
            <w:tcW w:w="2029" w:type="dxa"/>
            <w:tcPrChange w:id="156" w:author="Igor Zahumensky" w:date="2016-10-13T14:29:00Z">
              <w:tcPr>
                <w:tcW w:w="2029" w:type="dxa"/>
              </w:tcPr>
            </w:tcPrChange>
          </w:tcPr>
          <w:p w:rsidR="00353B39" w:rsidRPr="00AE796F" w:rsidRDefault="00353B39" w:rsidP="00A547B2">
            <w:pPr>
              <w:tabs>
                <w:tab w:val="left" w:pos="851"/>
              </w:tabs>
              <w:jc w:val="left"/>
              <w:rPr>
                <w:szCs w:val="20"/>
              </w:rPr>
            </w:pPr>
            <w:commentRangeStart w:id="157"/>
            <w:r w:rsidRPr="00AE796F">
              <w:rPr>
                <w:szCs w:val="20"/>
              </w:rPr>
              <w:t>Chemistry, aerosol, wind (</w:t>
            </w:r>
            <w:proofErr w:type="spellStart"/>
            <w:r w:rsidRPr="00AE796F">
              <w:rPr>
                <w:szCs w:val="20"/>
              </w:rPr>
              <w:t>lidar</w:t>
            </w:r>
            <w:proofErr w:type="spellEnd"/>
            <w:r w:rsidRPr="00FE5DA9">
              <w:rPr>
                <w:szCs w:val="20"/>
              </w:rPr>
              <w:t>)</w:t>
            </w:r>
            <w:r w:rsidRPr="00FE5DA9">
              <w:rPr>
                <w:color w:val="FF0000"/>
                <w:szCs w:val="20"/>
              </w:rPr>
              <w:t>, clouds (rain, Doppler radar)</w:t>
            </w:r>
          </w:p>
        </w:tc>
        <w:tc>
          <w:tcPr>
            <w:tcW w:w="2849" w:type="dxa"/>
            <w:tcPrChange w:id="158" w:author="Igor Zahumensky" w:date="2016-10-13T14:29:00Z">
              <w:tcPr>
                <w:tcW w:w="2849" w:type="dxa"/>
              </w:tcPr>
            </w:tcPrChange>
          </w:tcPr>
          <w:p w:rsidR="00353B39" w:rsidRPr="00AE796F" w:rsidRDefault="00353B39" w:rsidP="00A547B2">
            <w:pPr>
              <w:tabs>
                <w:tab w:val="left" w:pos="851"/>
              </w:tabs>
              <w:jc w:val="left"/>
              <w:rPr>
                <w:szCs w:val="20"/>
              </w:rPr>
            </w:pPr>
            <w:r w:rsidRPr="00AE796F">
              <w:rPr>
                <w:szCs w:val="20"/>
              </w:rPr>
              <w:t>Chemistry, aerosol, wind (</w:t>
            </w:r>
            <w:proofErr w:type="spellStart"/>
            <w:r w:rsidRPr="00AE796F">
              <w:rPr>
                <w:szCs w:val="20"/>
              </w:rPr>
              <w:t>lidar</w:t>
            </w:r>
            <w:proofErr w:type="spellEnd"/>
            <w:r w:rsidRPr="00FE5DA9">
              <w:rPr>
                <w:szCs w:val="20"/>
              </w:rPr>
              <w:t>)</w:t>
            </w:r>
            <w:r w:rsidRPr="00FE5DA9">
              <w:rPr>
                <w:color w:val="FF0000"/>
                <w:szCs w:val="20"/>
              </w:rPr>
              <w:t>, clouds (rain, Doppler radar)</w:t>
            </w:r>
          </w:p>
        </w:tc>
        <w:tc>
          <w:tcPr>
            <w:tcW w:w="9619" w:type="dxa"/>
            <w:tcPrChange w:id="159" w:author="Igor Zahumensky" w:date="2016-10-13T14:29:00Z">
              <w:tcPr>
                <w:tcW w:w="9619" w:type="dxa"/>
              </w:tcPr>
            </w:tcPrChange>
          </w:tcPr>
          <w:p w:rsidR="00353B39" w:rsidRPr="00AE796F" w:rsidRDefault="00353B39" w:rsidP="00514C4F">
            <w:pPr>
              <w:numPr>
                <w:ilvl w:val="0"/>
                <w:numId w:val="27"/>
              </w:numPr>
              <w:tabs>
                <w:tab w:val="left" w:pos="851"/>
              </w:tabs>
              <w:rPr>
                <w:szCs w:val="20"/>
              </w:rPr>
            </w:pPr>
            <w:r w:rsidRPr="00AE796F">
              <w:rPr>
                <w:szCs w:val="20"/>
              </w:rPr>
              <w:t>Chemistry, aerosol, wind (</w:t>
            </w:r>
            <w:proofErr w:type="spellStart"/>
            <w:r w:rsidRPr="00AE796F">
              <w:rPr>
                <w:szCs w:val="20"/>
              </w:rPr>
              <w:t>lidar</w:t>
            </w:r>
            <w:proofErr w:type="spellEnd"/>
            <w:r w:rsidRPr="00FE5DA9">
              <w:rPr>
                <w:szCs w:val="20"/>
              </w:rPr>
              <w:t>)</w:t>
            </w:r>
            <w:r w:rsidRPr="00FE5DA9">
              <w:rPr>
                <w:color w:val="FF0000"/>
                <w:szCs w:val="20"/>
              </w:rPr>
              <w:t>, clouds (rain, Doppler radar)</w:t>
            </w:r>
            <w:commentRangeEnd w:id="157"/>
            <w:r w:rsidR="008368B8">
              <w:rPr>
                <w:rStyle w:val="CommentReference"/>
                <w:rFonts w:ascii="Verdana" w:hAnsi="Verdana"/>
              </w:rPr>
              <w:commentReference w:id="157"/>
            </w:r>
          </w:p>
        </w:tc>
      </w:tr>
      <w:tr w:rsidR="00707C2E" w:rsidRPr="008C2875" w:rsidTr="00424767">
        <w:trPr>
          <w:jc w:val="center"/>
        </w:trPr>
        <w:tc>
          <w:tcPr>
            <w:tcW w:w="2029" w:type="dxa"/>
            <w:tcPrChange w:id="160" w:author="Igor Zahumensky" w:date="2016-10-13T14:29:00Z">
              <w:tcPr>
                <w:tcW w:w="2029" w:type="dxa"/>
              </w:tcPr>
            </w:tcPrChange>
          </w:tcPr>
          <w:p w:rsidR="00353B39" w:rsidRPr="009265CB" w:rsidRDefault="00353B39" w:rsidP="00A547B2">
            <w:pPr>
              <w:tabs>
                <w:tab w:val="left" w:pos="851"/>
              </w:tabs>
              <w:jc w:val="left"/>
              <w:rPr>
                <w:strike/>
                <w:color w:val="00B050"/>
                <w:szCs w:val="20"/>
              </w:rPr>
            </w:pPr>
          </w:p>
        </w:tc>
        <w:tc>
          <w:tcPr>
            <w:tcW w:w="2849" w:type="dxa"/>
            <w:tcPrChange w:id="161" w:author="Igor Zahumensky" w:date="2016-10-13T14:29:00Z">
              <w:tcPr>
                <w:tcW w:w="2849" w:type="dxa"/>
              </w:tcPr>
            </w:tcPrChange>
          </w:tcPr>
          <w:p w:rsidR="00353B39" w:rsidRPr="009265CB" w:rsidRDefault="00353B39" w:rsidP="00A547B2">
            <w:pPr>
              <w:shd w:val="clear" w:color="auto" w:fill="FFFFFF"/>
              <w:jc w:val="left"/>
              <w:rPr>
                <w:rFonts w:eastAsia="Times New Roman"/>
                <w:strike/>
                <w:color w:val="00B050"/>
                <w:szCs w:val="20"/>
                <w:lang w:val="en-US"/>
              </w:rPr>
            </w:pPr>
          </w:p>
        </w:tc>
        <w:tc>
          <w:tcPr>
            <w:tcW w:w="9619" w:type="dxa"/>
            <w:tcPrChange w:id="162" w:author="Igor Zahumensky" w:date="2016-10-13T14:29:00Z">
              <w:tcPr>
                <w:tcW w:w="9619" w:type="dxa"/>
              </w:tcPr>
            </w:tcPrChange>
          </w:tcPr>
          <w:p w:rsidR="00353B39" w:rsidRPr="009265CB" w:rsidRDefault="00353B39" w:rsidP="002237D1">
            <w:pPr>
              <w:pStyle w:val="ColorfulList-Accent11"/>
              <w:shd w:val="clear" w:color="auto" w:fill="FFFFFF"/>
              <w:spacing w:after="0" w:line="240" w:lineRule="auto"/>
              <w:rPr>
                <w:rFonts w:eastAsia="Times New Roman"/>
                <w:strike/>
                <w:color w:val="00B050"/>
                <w:szCs w:val="20"/>
                <w:lang w:val="en-US"/>
              </w:rPr>
            </w:pPr>
          </w:p>
        </w:tc>
      </w:tr>
      <w:tr w:rsidR="00707C2E" w:rsidRPr="009265CB" w:rsidTr="00424767">
        <w:trPr>
          <w:jc w:val="center"/>
        </w:trPr>
        <w:tc>
          <w:tcPr>
            <w:tcW w:w="2029" w:type="dxa"/>
            <w:tcPrChange w:id="163" w:author="Igor Zahumensky" w:date="2016-10-13T14:29:00Z">
              <w:tcPr>
                <w:tcW w:w="2029" w:type="dxa"/>
              </w:tcPr>
            </w:tcPrChange>
          </w:tcPr>
          <w:p w:rsidR="00353B39" w:rsidRPr="009265CB" w:rsidRDefault="00353B39" w:rsidP="00A547B2">
            <w:pPr>
              <w:tabs>
                <w:tab w:val="left" w:pos="851"/>
              </w:tabs>
              <w:jc w:val="left"/>
              <w:rPr>
                <w:strike/>
                <w:szCs w:val="20"/>
              </w:rPr>
            </w:pPr>
          </w:p>
        </w:tc>
        <w:tc>
          <w:tcPr>
            <w:tcW w:w="2849" w:type="dxa"/>
            <w:tcPrChange w:id="164" w:author="Igor Zahumensky" w:date="2016-10-13T14:29:00Z">
              <w:tcPr>
                <w:tcW w:w="2849" w:type="dxa"/>
              </w:tcPr>
            </w:tcPrChange>
          </w:tcPr>
          <w:p w:rsidR="00353B39" w:rsidRPr="009265CB" w:rsidRDefault="00353B39" w:rsidP="00A547B2">
            <w:pPr>
              <w:tabs>
                <w:tab w:val="left" w:pos="851"/>
              </w:tabs>
              <w:jc w:val="left"/>
              <w:rPr>
                <w:strike/>
                <w:szCs w:val="20"/>
              </w:rPr>
            </w:pPr>
          </w:p>
        </w:tc>
        <w:tc>
          <w:tcPr>
            <w:tcW w:w="9619" w:type="dxa"/>
            <w:tcPrChange w:id="165" w:author="Igor Zahumensky" w:date="2016-10-13T14:29:00Z">
              <w:tcPr>
                <w:tcW w:w="9619" w:type="dxa"/>
              </w:tcPr>
            </w:tcPrChange>
          </w:tcPr>
          <w:p w:rsidR="00353B39" w:rsidRPr="009265CB" w:rsidRDefault="00353B39" w:rsidP="00BC7B2E">
            <w:pPr>
              <w:tabs>
                <w:tab w:val="left" w:pos="851"/>
              </w:tabs>
              <w:rPr>
                <w:strike/>
                <w:szCs w:val="20"/>
              </w:rPr>
            </w:pPr>
          </w:p>
        </w:tc>
      </w:tr>
      <w:tr w:rsidR="00707C2E" w:rsidRPr="009265CB" w:rsidTr="00424767">
        <w:trPr>
          <w:jc w:val="center"/>
        </w:trPr>
        <w:tc>
          <w:tcPr>
            <w:tcW w:w="2029" w:type="dxa"/>
            <w:tcPrChange w:id="166" w:author="Igor Zahumensky" w:date="2016-10-13T14:29:00Z">
              <w:tcPr>
                <w:tcW w:w="2029" w:type="dxa"/>
              </w:tcPr>
            </w:tcPrChange>
          </w:tcPr>
          <w:p w:rsidR="00353B39" w:rsidRPr="009265CB" w:rsidRDefault="00353B39" w:rsidP="00A547B2">
            <w:pPr>
              <w:tabs>
                <w:tab w:val="left" w:pos="851"/>
              </w:tabs>
              <w:jc w:val="left"/>
              <w:rPr>
                <w:strike/>
                <w:color w:val="00B050"/>
                <w:szCs w:val="20"/>
              </w:rPr>
            </w:pPr>
          </w:p>
        </w:tc>
        <w:tc>
          <w:tcPr>
            <w:tcW w:w="2849" w:type="dxa"/>
            <w:tcPrChange w:id="167" w:author="Igor Zahumensky" w:date="2016-10-13T14:29:00Z">
              <w:tcPr>
                <w:tcW w:w="2849" w:type="dxa"/>
              </w:tcPr>
            </w:tcPrChange>
          </w:tcPr>
          <w:p w:rsidR="00353B39" w:rsidRPr="009265CB" w:rsidRDefault="00353B39" w:rsidP="00A547B2">
            <w:pPr>
              <w:shd w:val="clear" w:color="auto" w:fill="FFFFFF"/>
              <w:jc w:val="left"/>
              <w:rPr>
                <w:rFonts w:eastAsia="Times New Roman"/>
                <w:strike/>
                <w:color w:val="00B050"/>
                <w:szCs w:val="20"/>
                <w:lang w:val="en-US"/>
              </w:rPr>
            </w:pPr>
          </w:p>
        </w:tc>
        <w:tc>
          <w:tcPr>
            <w:tcW w:w="9619" w:type="dxa"/>
            <w:tcPrChange w:id="168" w:author="Igor Zahumensky" w:date="2016-10-13T14:29:00Z">
              <w:tcPr>
                <w:tcW w:w="9619" w:type="dxa"/>
              </w:tcPr>
            </w:tcPrChange>
          </w:tcPr>
          <w:p w:rsidR="00353B39" w:rsidRPr="009265CB" w:rsidRDefault="00353B39" w:rsidP="002237D1">
            <w:pPr>
              <w:pStyle w:val="ColorfulList-Accent11"/>
              <w:shd w:val="clear" w:color="auto" w:fill="FFFFFF"/>
              <w:spacing w:after="0" w:line="240" w:lineRule="auto"/>
              <w:rPr>
                <w:rFonts w:eastAsia="Times New Roman"/>
                <w:strike/>
                <w:color w:val="00B050"/>
                <w:szCs w:val="20"/>
                <w:lang w:val="en-US"/>
              </w:rPr>
            </w:pPr>
          </w:p>
        </w:tc>
      </w:tr>
      <w:bookmarkEnd w:id="7"/>
    </w:tbl>
    <w:p w:rsidR="00AC74C9" w:rsidRDefault="00AC74C9" w:rsidP="00EC0D10">
      <w:pPr>
        <w:tabs>
          <w:tab w:val="clear" w:pos="1140"/>
          <w:tab w:val="left" w:pos="720"/>
        </w:tabs>
        <w:rPr>
          <w:b/>
          <w:smallCaps/>
          <w:sz w:val="22"/>
        </w:rPr>
        <w:sectPr w:rsidR="00AC74C9" w:rsidSect="00AC74C9">
          <w:pgSz w:w="15840" w:h="12240" w:orient="landscape"/>
          <w:pgMar w:top="1800" w:right="1440" w:bottom="1800" w:left="1440" w:header="708" w:footer="708" w:gutter="0"/>
          <w:cols w:space="708"/>
          <w:docGrid w:linePitch="360"/>
        </w:sectPr>
      </w:pPr>
    </w:p>
    <w:p w:rsidR="00EC0D10" w:rsidRPr="008C5A30" w:rsidRDefault="00E5133F" w:rsidP="00EC0D10">
      <w:pPr>
        <w:tabs>
          <w:tab w:val="clear" w:pos="1140"/>
          <w:tab w:val="left" w:pos="720"/>
        </w:tabs>
        <w:rPr>
          <w:b/>
          <w:smallCaps/>
          <w:sz w:val="22"/>
        </w:rPr>
      </w:pPr>
      <w:r>
        <w:rPr>
          <w:b/>
          <w:smallCaps/>
          <w:sz w:val="22"/>
        </w:rPr>
        <w:lastRenderedPageBreak/>
        <w:t>3</w:t>
      </w:r>
      <w:r w:rsidR="00EC0D10" w:rsidRPr="008C5A30">
        <w:rPr>
          <w:b/>
          <w:smallCaps/>
          <w:sz w:val="22"/>
        </w:rPr>
        <w:t>.</w:t>
      </w:r>
      <w:r w:rsidR="00EC0D10" w:rsidRPr="008C5A30">
        <w:rPr>
          <w:b/>
          <w:smallCaps/>
          <w:sz w:val="22"/>
        </w:rPr>
        <w:tab/>
      </w:r>
      <w:r w:rsidR="00514C4F">
        <w:rPr>
          <w:b/>
          <w:smallCaps/>
          <w:sz w:val="22"/>
        </w:rPr>
        <w:t>Application-Specific and System-</w:t>
      </w:r>
      <w:r w:rsidR="00EC0D10" w:rsidRPr="008C5A30">
        <w:rPr>
          <w:b/>
          <w:smallCaps/>
          <w:sz w:val="22"/>
        </w:rPr>
        <w:t>specific trends and issues</w:t>
      </w:r>
    </w:p>
    <w:p w:rsidR="00EC0D10" w:rsidRDefault="00EC0D10" w:rsidP="00EC0D10">
      <w:pPr>
        <w:pStyle w:val="Style2"/>
        <w:tabs>
          <w:tab w:val="left" w:pos="720"/>
        </w:tabs>
        <w:suppressAutoHyphens/>
        <w:spacing w:before="0" w:after="0"/>
        <w:rPr>
          <w:rFonts w:cs="Arial"/>
          <w:b w:val="0"/>
        </w:rPr>
      </w:pPr>
    </w:p>
    <w:p w:rsidR="00562CCA" w:rsidRDefault="00562CCA" w:rsidP="00EC0D10">
      <w:pPr>
        <w:pStyle w:val="Style2"/>
        <w:tabs>
          <w:tab w:val="left" w:pos="720"/>
        </w:tabs>
        <w:suppressAutoHyphens/>
        <w:spacing w:before="0" w:after="0"/>
        <w:rPr>
          <w:rFonts w:cs="Arial"/>
          <w:b w:val="0"/>
        </w:rPr>
      </w:pPr>
      <w:r>
        <w:rPr>
          <w:rFonts w:cs="Arial"/>
          <w:b w:val="0"/>
        </w:rPr>
        <w:t>[</w:t>
      </w:r>
      <w:r w:rsidR="004436D2">
        <w:rPr>
          <w:rFonts w:cs="Arial"/>
          <w:b w:val="0"/>
        </w:rPr>
        <w:t xml:space="preserve">This is </w:t>
      </w:r>
      <w:r>
        <w:rPr>
          <w:rFonts w:cs="Arial"/>
          <w:b w:val="0"/>
        </w:rPr>
        <w:t>draft material only</w:t>
      </w:r>
      <w:r w:rsidR="004436D2">
        <w:rPr>
          <w:rFonts w:cs="Arial"/>
          <w:b w:val="0"/>
        </w:rPr>
        <w:t xml:space="preserve"> – the intention is to have here sub-sections covering all/most of the key Application Areas and to make generic statements about major evolutions in these Areas which will affect requirements for observations.</w:t>
      </w:r>
      <w:r>
        <w:rPr>
          <w:rFonts w:cs="Arial"/>
          <w:b w:val="0"/>
        </w:rPr>
        <w:t>]</w:t>
      </w:r>
    </w:p>
    <w:p w:rsidR="00562CCA" w:rsidRDefault="00562CCA" w:rsidP="00EC0D10">
      <w:pPr>
        <w:pStyle w:val="Style2"/>
        <w:tabs>
          <w:tab w:val="left" w:pos="720"/>
        </w:tabs>
        <w:suppressAutoHyphens/>
        <w:spacing w:before="0" w:after="0"/>
        <w:rPr>
          <w:rFonts w:cs="Arial"/>
          <w:b w:val="0"/>
        </w:rPr>
      </w:pPr>
    </w:p>
    <w:p w:rsidR="00E61272" w:rsidRDefault="00562CCA" w:rsidP="00EC0D10">
      <w:pPr>
        <w:pStyle w:val="Style2"/>
        <w:tabs>
          <w:tab w:val="left" w:pos="720"/>
        </w:tabs>
        <w:suppressAutoHyphens/>
        <w:spacing w:before="0" w:after="0"/>
        <w:rPr>
          <w:rFonts w:cs="Arial"/>
          <w:b w:val="0"/>
        </w:rPr>
      </w:pPr>
      <w:r>
        <w:rPr>
          <w:rFonts w:cs="Arial"/>
          <w:b w:val="0"/>
        </w:rPr>
        <w:t>**</w:t>
      </w:r>
    </w:p>
    <w:p w:rsidR="00E61272" w:rsidRPr="00BF23B8" w:rsidRDefault="00E61272" w:rsidP="00520E6C">
      <w:pPr>
        <w:tabs>
          <w:tab w:val="clear" w:pos="1140"/>
          <w:tab w:val="left" w:pos="330"/>
        </w:tabs>
        <w:rPr>
          <w:b/>
          <w:sz w:val="22"/>
        </w:rPr>
      </w:pPr>
      <w:r w:rsidRPr="00BF23B8">
        <w:rPr>
          <w:b/>
          <w:sz w:val="22"/>
        </w:rPr>
        <w:t xml:space="preserve">[Some possible items </w:t>
      </w:r>
      <w:r>
        <w:rPr>
          <w:b/>
          <w:sz w:val="22"/>
        </w:rPr>
        <w:t xml:space="preserve">– </w:t>
      </w:r>
      <w:r w:rsidR="00562CCA">
        <w:rPr>
          <w:b/>
          <w:sz w:val="22"/>
        </w:rPr>
        <w:t xml:space="preserve">taken </w:t>
      </w:r>
      <w:r>
        <w:rPr>
          <w:b/>
          <w:sz w:val="22"/>
        </w:rPr>
        <w:t>from Vision 2040 Space</w:t>
      </w:r>
      <w:r w:rsidRPr="00BF23B8">
        <w:rPr>
          <w:b/>
          <w:sz w:val="22"/>
        </w:rPr>
        <w:t>]</w:t>
      </w:r>
    </w:p>
    <w:p w:rsidR="00E61272" w:rsidRPr="0070798F" w:rsidRDefault="00E61272" w:rsidP="00520E6C">
      <w:pPr>
        <w:tabs>
          <w:tab w:val="clear" w:pos="1140"/>
          <w:tab w:val="left" w:pos="330"/>
        </w:tabs>
        <w:rPr>
          <w:sz w:val="22"/>
        </w:rPr>
      </w:pPr>
    </w:p>
    <w:p w:rsidR="00E61272" w:rsidRDefault="00E61272" w:rsidP="00E61272">
      <w:pPr>
        <w:numPr>
          <w:ilvl w:val="0"/>
          <w:numId w:val="30"/>
        </w:numPr>
        <w:spacing w:line="276" w:lineRule="auto"/>
        <w:rPr>
          <w:rFonts w:eastAsia="PMingLiU"/>
          <w:sz w:val="22"/>
          <w:lang w:val="en-US" w:eastAsia="zh-TW"/>
        </w:rPr>
      </w:pPr>
      <w:r>
        <w:rPr>
          <w:rFonts w:eastAsia="PMingLiU"/>
          <w:sz w:val="22"/>
          <w:lang w:val="en-US" w:eastAsia="zh-TW"/>
        </w:rPr>
        <w:t>G</w:t>
      </w:r>
      <w:r w:rsidRPr="0070798F">
        <w:rPr>
          <w:rFonts w:eastAsia="PMingLiU"/>
          <w:sz w:val="22"/>
          <w:lang w:val="en-US" w:eastAsia="zh-TW"/>
        </w:rPr>
        <w:t>rowing role of integrated numerical Earth system modeling</w:t>
      </w:r>
      <w:r>
        <w:rPr>
          <w:rFonts w:eastAsia="PMingLiU"/>
          <w:sz w:val="22"/>
          <w:lang w:val="en-US" w:eastAsia="zh-TW"/>
        </w:rPr>
        <w:t>, which</w:t>
      </w:r>
      <w:r w:rsidRPr="0070798F">
        <w:rPr>
          <w:rFonts w:eastAsia="PMingLiU"/>
          <w:sz w:val="22"/>
          <w:lang w:val="en-US" w:eastAsia="zh-TW"/>
        </w:rPr>
        <w:t xml:space="preserve"> will serve many applications and cover a seamless range of forecast ranges.</w:t>
      </w:r>
    </w:p>
    <w:p w:rsidR="00E61272" w:rsidRDefault="00E61272" w:rsidP="00E61272">
      <w:pPr>
        <w:numPr>
          <w:ilvl w:val="0"/>
          <w:numId w:val="30"/>
        </w:numPr>
        <w:spacing w:line="276" w:lineRule="auto"/>
        <w:rPr>
          <w:rFonts w:eastAsia="PMingLiU"/>
          <w:sz w:val="22"/>
          <w:lang w:val="en-US" w:eastAsia="zh-TW"/>
        </w:rPr>
      </w:pPr>
      <w:r w:rsidRPr="0070798F">
        <w:rPr>
          <w:rFonts w:eastAsia="PMingLiU"/>
          <w:sz w:val="22"/>
          <w:lang w:val="en-US" w:eastAsia="zh-TW"/>
        </w:rPr>
        <w:t xml:space="preserve">More data streams are expected to be assimilated in numerical modeling frameworks, </w:t>
      </w:r>
      <w:r>
        <w:rPr>
          <w:rFonts w:eastAsia="PMingLiU"/>
          <w:sz w:val="22"/>
          <w:lang w:val="en-US" w:eastAsia="zh-TW"/>
        </w:rPr>
        <w:t xml:space="preserve">as a result of </w:t>
      </w:r>
      <w:r w:rsidRPr="0070798F">
        <w:rPr>
          <w:rFonts w:eastAsia="PMingLiU"/>
          <w:sz w:val="22"/>
          <w:lang w:val="en-US" w:eastAsia="zh-TW"/>
        </w:rPr>
        <w:t>improvements in Earth system process understanding, refined assimilation methods, and better handling of observation uncertainty.</w:t>
      </w:r>
    </w:p>
    <w:p w:rsidR="00E61272" w:rsidRDefault="00E61272" w:rsidP="00E61272">
      <w:pPr>
        <w:numPr>
          <w:ilvl w:val="0"/>
          <w:numId w:val="30"/>
        </w:numPr>
        <w:spacing w:line="276" w:lineRule="auto"/>
        <w:rPr>
          <w:rFonts w:eastAsia="PMingLiU"/>
          <w:sz w:val="22"/>
          <w:lang w:val="en-US" w:eastAsia="zh-TW"/>
        </w:rPr>
      </w:pPr>
      <w:r w:rsidRPr="0070798F">
        <w:rPr>
          <w:rFonts w:eastAsia="PMingLiU"/>
          <w:sz w:val="22"/>
          <w:lang w:val="en-US" w:eastAsia="zh-TW"/>
        </w:rPr>
        <w:t xml:space="preserve">Sustained observations of the </w:t>
      </w:r>
      <w:r>
        <w:rPr>
          <w:rFonts w:eastAsia="PMingLiU"/>
          <w:sz w:val="22"/>
          <w:lang w:val="en-US" w:eastAsia="zh-TW"/>
        </w:rPr>
        <w:t xml:space="preserve">GCOS </w:t>
      </w:r>
      <w:r w:rsidRPr="0070798F">
        <w:rPr>
          <w:rFonts w:eastAsia="PMingLiU"/>
          <w:sz w:val="22"/>
          <w:lang w:val="en-US" w:eastAsia="zh-TW"/>
        </w:rPr>
        <w:t xml:space="preserve">ECVs will provide the baseline for global climate monitoring and related climate applications. </w:t>
      </w:r>
    </w:p>
    <w:p w:rsidR="00E61272" w:rsidRDefault="00E61272" w:rsidP="00E61272">
      <w:pPr>
        <w:numPr>
          <w:ilvl w:val="0"/>
          <w:numId w:val="30"/>
        </w:numPr>
        <w:spacing w:line="276" w:lineRule="auto"/>
        <w:rPr>
          <w:rFonts w:eastAsia="PMingLiU"/>
          <w:sz w:val="22"/>
          <w:lang w:val="en-US" w:eastAsia="zh-TW"/>
        </w:rPr>
      </w:pPr>
      <w:r w:rsidRPr="0070798F">
        <w:rPr>
          <w:rFonts w:eastAsia="PMingLiU"/>
          <w:sz w:val="22"/>
          <w:lang w:val="en-US" w:eastAsia="zh-TW"/>
        </w:rPr>
        <w:t>Seasonal-to-decadal predictions will, among others, require higher-resolution ocean sub-surface observations.</w:t>
      </w:r>
    </w:p>
    <w:p w:rsidR="00E61272" w:rsidRDefault="00E61272" w:rsidP="00E61272">
      <w:pPr>
        <w:numPr>
          <w:ilvl w:val="0"/>
          <w:numId w:val="30"/>
        </w:numPr>
        <w:spacing w:line="276" w:lineRule="auto"/>
        <w:rPr>
          <w:rFonts w:eastAsia="PMingLiU"/>
          <w:sz w:val="22"/>
          <w:lang w:val="en-US" w:eastAsia="zh-TW"/>
        </w:rPr>
      </w:pPr>
      <w:r w:rsidRPr="0070798F">
        <w:rPr>
          <w:rFonts w:eastAsia="PMingLiU"/>
          <w:sz w:val="22"/>
          <w:lang w:val="en-US" w:eastAsia="zh-TW"/>
        </w:rPr>
        <w:t xml:space="preserve">Nowcasting, severe weather forecasting, disaster risk reduction and climate adaptation will particularly require … [Specifics?]. </w:t>
      </w:r>
    </w:p>
    <w:p w:rsidR="00E61272" w:rsidRDefault="00E61272" w:rsidP="00E61272">
      <w:pPr>
        <w:numPr>
          <w:ilvl w:val="0"/>
          <w:numId w:val="30"/>
        </w:numPr>
        <w:spacing w:line="276" w:lineRule="auto"/>
        <w:rPr>
          <w:rFonts w:eastAsia="PMingLiU"/>
          <w:sz w:val="22"/>
          <w:lang w:val="en-US" w:eastAsia="zh-TW"/>
        </w:rPr>
      </w:pPr>
      <w:r w:rsidRPr="0070798F">
        <w:rPr>
          <w:rFonts w:eastAsia="PMingLiU"/>
          <w:sz w:val="22"/>
          <w:lang w:val="en-US" w:eastAsia="zh-TW"/>
        </w:rPr>
        <w:t xml:space="preserve">Managing and monitoring climate change mitigation as follow-up to the 2015 Paris Agreement will need … [Specifics?].  </w:t>
      </w:r>
    </w:p>
    <w:p w:rsidR="00E61272" w:rsidRDefault="00E61272" w:rsidP="00E61272">
      <w:pPr>
        <w:numPr>
          <w:ilvl w:val="0"/>
          <w:numId w:val="30"/>
        </w:numPr>
        <w:spacing w:line="276" w:lineRule="auto"/>
        <w:rPr>
          <w:rFonts w:eastAsia="PMingLiU"/>
          <w:sz w:val="22"/>
          <w:lang w:val="en-US" w:eastAsia="zh-TW"/>
        </w:rPr>
      </w:pPr>
      <w:r>
        <w:rPr>
          <w:rFonts w:eastAsia="PMingLiU"/>
          <w:sz w:val="22"/>
          <w:lang w:val="en-US" w:eastAsia="zh-TW"/>
        </w:rPr>
        <w:t>T</w:t>
      </w:r>
      <w:r w:rsidRPr="0070798F">
        <w:rPr>
          <w:rFonts w:eastAsia="PMingLiU"/>
          <w:sz w:val="22"/>
          <w:lang w:val="en-US" w:eastAsia="zh-TW"/>
        </w:rPr>
        <w:t xml:space="preserve">he integrity of the radio frequency spectrum, which is critical for remote sensing and telecommunications, needs to be preserved; </w:t>
      </w:r>
    </w:p>
    <w:p w:rsidR="00E61272" w:rsidRPr="0070798F" w:rsidRDefault="00E61272" w:rsidP="00E61272">
      <w:pPr>
        <w:numPr>
          <w:ilvl w:val="0"/>
          <w:numId w:val="30"/>
        </w:numPr>
        <w:spacing w:line="276" w:lineRule="auto"/>
        <w:rPr>
          <w:rFonts w:eastAsia="PMingLiU"/>
          <w:sz w:val="22"/>
          <w:lang w:val="en-US" w:eastAsia="zh-TW"/>
        </w:rPr>
      </w:pPr>
      <w:r>
        <w:rPr>
          <w:rFonts w:eastAsia="PMingLiU"/>
          <w:sz w:val="22"/>
          <w:lang w:val="en-US" w:eastAsia="zh-TW"/>
        </w:rPr>
        <w:t>D</w:t>
      </w:r>
      <w:r w:rsidRPr="0070798F">
        <w:rPr>
          <w:rFonts w:eastAsia="PMingLiU"/>
          <w:sz w:val="22"/>
          <w:lang w:val="en-US" w:eastAsia="zh-TW"/>
        </w:rPr>
        <w:t xml:space="preserve">ata processing infrastructures require protection against damage or intrusion through appropriate IT security measures. </w:t>
      </w:r>
    </w:p>
    <w:p w:rsidR="00E61272" w:rsidRDefault="00562CCA" w:rsidP="00EC0D10">
      <w:pPr>
        <w:pStyle w:val="Style2"/>
        <w:tabs>
          <w:tab w:val="left" w:pos="720"/>
        </w:tabs>
        <w:suppressAutoHyphens/>
        <w:spacing w:before="0" w:after="0"/>
        <w:rPr>
          <w:rFonts w:cs="Arial"/>
          <w:b w:val="0"/>
          <w:lang w:val="en-US"/>
        </w:rPr>
      </w:pPr>
      <w:r>
        <w:rPr>
          <w:rFonts w:cs="Arial"/>
          <w:b w:val="0"/>
          <w:lang w:val="en-US"/>
        </w:rPr>
        <w:t>**</w:t>
      </w:r>
    </w:p>
    <w:p w:rsidR="00562CCA" w:rsidRPr="00520E6C" w:rsidRDefault="00562CCA" w:rsidP="00EC0D10">
      <w:pPr>
        <w:pStyle w:val="Style2"/>
        <w:tabs>
          <w:tab w:val="left" w:pos="720"/>
        </w:tabs>
        <w:suppressAutoHyphens/>
        <w:spacing w:before="0" w:after="0"/>
        <w:rPr>
          <w:rFonts w:cs="Arial"/>
          <w:b w:val="0"/>
          <w:lang w:val="en-US"/>
        </w:rPr>
      </w:pPr>
    </w:p>
    <w:p w:rsidR="00E61272" w:rsidRPr="00E5133F" w:rsidRDefault="00E61272" w:rsidP="00EC0D10">
      <w:pPr>
        <w:pStyle w:val="Style2"/>
        <w:tabs>
          <w:tab w:val="left" w:pos="720"/>
        </w:tabs>
        <w:suppressAutoHyphens/>
        <w:spacing w:before="0" w:after="0"/>
        <w:rPr>
          <w:rFonts w:cs="Arial"/>
          <w:b w:val="0"/>
        </w:rPr>
      </w:pPr>
      <w:commentRangeStart w:id="169"/>
      <w:r>
        <w:rPr>
          <w:rFonts w:cs="Arial"/>
          <w:b w:val="0"/>
        </w:rPr>
        <w:t>Potential new application areas may require special new observing systems: road meteorology, urban meteorology, chemical weather, space weather, renewable energies.</w:t>
      </w:r>
      <w:commentRangeEnd w:id="169"/>
      <w:r w:rsidR="001E12E2">
        <w:rPr>
          <w:rStyle w:val="CommentReference"/>
          <w:rFonts w:ascii="Verdana" w:eastAsia="SimSun" w:hAnsi="Verdana" w:cs="Arial"/>
          <w:b w:val="0"/>
          <w:bCs w:val="0"/>
          <w:lang w:eastAsia="zh-CN"/>
        </w:rPr>
        <w:commentReference w:id="169"/>
      </w:r>
    </w:p>
    <w:p w:rsidR="00E61272" w:rsidRDefault="00E61272" w:rsidP="00EC0D10">
      <w:pPr>
        <w:rPr>
          <w:sz w:val="22"/>
        </w:rPr>
      </w:pPr>
    </w:p>
    <w:p w:rsidR="00E61272" w:rsidRDefault="00E61272" w:rsidP="00032845">
      <w:pPr>
        <w:tabs>
          <w:tab w:val="left" w:pos="360"/>
        </w:tabs>
        <w:rPr>
          <w:bCs/>
          <w:iCs/>
          <w:sz w:val="22"/>
        </w:rPr>
      </w:pPr>
      <w:commentRangeStart w:id="170"/>
      <w:r>
        <w:rPr>
          <w:bCs/>
          <w:iCs/>
          <w:sz w:val="22"/>
        </w:rPr>
        <w:t>Increase in spatial and temporal resolutions towards mesoscale resolution. Networks of weather radars will be used to generate regional radar composites in near-real time in order to obtain a full ‘global’ picture of the ‘present weather’.</w:t>
      </w:r>
      <w:commentRangeEnd w:id="170"/>
      <w:r w:rsidR="001E12E2">
        <w:rPr>
          <w:rStyle w:val="CommentReference"/>
          <w:rFonts w:ascii="Verdana" w:hAnsi="Verdana"/>
        </w:rPr>
        <w:commentReference w:id="170"/>
      </w:r>
    </w:p>
    <w:p w:rsidR="00E61272" w:rsidRDefault="00E61272" w:rsidP="00032845">
      <w:pPr>
        <w:tabs>
          <w:tab w:val="left" w:pos="360"/>
        </w:tabs>
        <w:rPr>
          <w:bCs/>
          <w:iCs/>
          <w:sz w:val="22"/>
        </w:rPr>
      </w:pPr>
    </w:p>
    <w:p w:rsidR="00E61272" w:rsidRDefault="00E61272" w:rsidP="00032845">
      <w:pPr>
        <w:tabs>
          <w:tab w:val="left" w:pos="360"/>
        </w:tabs>
        <w:rPr>
          <w:bCs/>
          <w:iCs/>
          <w:sz w:val="22"/>
        </w:rPr>
      </w:pPr>
      <w:commentRangeStart w:id="171"/>
      <w:r>
        <w:rPr>
          <w:bCs/>
          <w:iCs/>
          <w:sz w:val="22"/>
        </w:rPr>
        <w:t>Observations in the PBL will be greatly improved, denser in horizontal, vertical and temporal space.</w:t>
      </w:r>
      <w:commentRangeEnd w:id="171"/>
      <w:r w:rsidR="001E12E2">
        <w:rPr>
          <w:rStyle w:val="CommentReference"/>
          <w:rFonts w:ascii="Verdana" w:hAnsi="Verdana"/>
        </w:rPr>
        <w:commentReference w:id="171"/>
      </w:r>
    </w:p>
    <w:p w:rsidR="00E61272" w:rsidRDefault="00E61272" w:rsidP="00032845">
      <w:pPr>
        <w:tabs>
          <w:tab w:val="left" w:pos="360"/>
        </w:tabs>
        <w:rPr>
          <w:bCs/>
          <w:iCs/>
          <w:sz w:val="22"/>
        </w:rPr>
      </w:pPr>
    </w:p>
    <w:p w:rsidR="00E61272" w:rsidRDefault="00E61272" w:rsidP="00032845">
      <w:pPr>
        <w:tabs>
          <w:tab w:val="left" w:pos="360"/>
        </w:tabs>
        <w:rPr>
          <w:bCs/>
          <w:iCs/>
          <w:sz w:val="22"/>
        </w:rPr>
      </w:pPr>
      <w:commentRangeStart w:id="172"/>
      <w:r>
        <w:rPr>
          <w:bCs/>
          <w:iCs/>
          <w:sz w:val="22"/>
        </w:rPr>
        <w:t>National regulations will prevent frequency interferences with illegal sources.</w:t>
      </w:r>
    </w:p>
    <w:commentRangeEnd w:id="172"/>
    <w:p w:rsidR="00E61272" w:rsidRPr="00E5133F" w:rsidRDefault="001E12E2" w:rsidP="00EC0D10">
      <w:pPr>
        <w:rPr>
          <w:sz w:val="22"/>
        </w:rPr>
      </w:pPr>
      <w:r>
        <w:rPr>
          <w:rStyle w:val="CommentReference"/>
          <w:rFonts w:ascii="Verdana" w:hAnsi="Verdana"/>
        </w:rPr>
        <w:commentReference w:id="172"/>
      </w:r>
    </w:p>
    <w:p w:rsidR="00E61272" w:rsidRPr="008C5A30" w:rsidRDefault="00E61272" w:rsidP="00EC0D10">
      <w:pPr>
        <w:tabs>
          <w:tab w:val="left" w:pos="851"/>
        </w:tabs>
        <w:rPr>
          <w:b/>
          <w:bCs/>
          <w:iCs/>
          <w:sz w:val="22"/>
        </w:rPr>
      </w:pPr>
      <w:r w:rsidRPr="008C5A30">
        <w:rPr>
          <w:b/>
          <w:bCs/>
          <w:iCs/>
          <w:sz w:val="22"/>
        </w:rPr>
        <w:t xml:space="preserve">The surface-based </w:t>
      </w:r>
      <w:r>
        <w:rPr>
          <w:b/>
          <w:bCs/>
          <w:iCs/>
          <w:sz w:val="22"/>
        </w:rPr>
        <w:t>WI</w:t>
      </w:r>
      <w:r w:rsidRPr="008C5A30">
        <w:rPr>
          <w:b/>
          <w:bCs/>
          <w:iCs/>
          <w:sz w:val="22"/>
        </w:rPr>
        <w:t xml:space="preserve">GOS </w:t>
      </w:r>
      <w:r>
        <w:rPr>
          <w:b/>
          <w:bCs/>
          <w:iCs/>
          <w:sz w:val="22"/>
        </w:rPr>
        <w:t xml:space="preserve">components </w:t>
      </w:r>
      <w:r w:rsidRPr="008C5A30">
        <w:rPr>
          <w:b/>
          <w:bCs/>
          <w:iCs/>
          <w:sz w:val="22"/>
        </w:rPr>
        <w:t>will provide:</w:t>
      </w:r>
    </w:p>
    <w:p w:rsidR="00E61272" w:rsidRDefault="00E61272" w:rsidP="00EC0D10">
      <w:pPr>
        <w:tabs>
          <w:tab w:val="left" w:pos="360"/>
        </w:tabs>
        <w:ind w:left="360" w:hanging="360"/>
        <w:rPr>
          <w:bCs/>
          <w:iCs/>
          <w:sz w:val="22"/>
        </w:rPr>
      </w:pPr>
    </w:p>
    <w:p w:rsidR="00E61272" w:rsidRDefault="00E61272" w:rsidP="00E61272">
      <w:pPr>
        <w:numPr>
          <w:ilvl w:val="0"/>
          <w:numId w:val="34"/>
        </w:numPr>
        <w:tabs>
          <w:tab w:val="left" w:pos="360"/>
          <w:tab w:val="left" w:pos="660"/>
        </w:tabs>
        <w:ind w:left="360" w:hanging="360"/>
        <w:rPr>
          <w:sz w:val="22"/>
        </w:rPr>
      </w:pPr>
      <w:commentRangeStart w:id="173"/>
      <w:r>
        <w:rPr>
          <w:sz w:val="22"/>
        </w:rPr>
        <w:t>Improved</w:t>
      </w:r>
      <w:commentRangeEnd w:id="173"/>
      <w:r w:rsidR="001E12E2">
        <w:rPr>
          <w:rStyle w:val="CommentReference"/>
          <w:rFonts w:ascii="Verdana" w:hAnsi="Verdana"/>
        </w:rPr>
        <w:commentReference w:id="173"/>
      </w:r>
      <w:r>
        <w:rPr>
          <w:sz w:val="22"/>
        </w:rPr>
        <w:t xml:space="preserve"> detection (e.g. earlier or more detailed) of mesoscale phenomena;</w:t>
      </w:r>
    </w:p>
    <w:p w:rsidR="00562CCA" w:rsidRDefault="00562CCA" w:rsidP="00562CCA">
      <w:pPr>
        <w:tabs>
          <w:tab w:val="left" w:pos="360"/>
          <w:tab w:val="left" w:pos="660"/>
        </w:tabs>
        <w:ind w:left="360"/>
        <w:rPr>
          <w:sz w:val="22"/>
        </w:rPr>
      </w:pPr>
    </w:p>
    <w:p w:rsidR="00E61272" w:rsidRDefault="00E61272" w:rsidP="00E61272">
      <w:pPr>
        <w:numPr>
          <w:ilvl w:val="0"/>
          <w:numId w:val="34"/>
        </w:numPr>
        <w:tabs>
          <w:tab w:val="left" w:pos="360"/>
          <w:tab w:val="left" w:pos="660"/>
        </w:tabs>
        <w:ind w:left="360" w:hanging="360"/>
        <w:rPr>
          <w:sz w:val="22"/>
        </w:rPr>
      </w:pPr>
      <w:commentRangeStart w:id="174"/>
      <w:r>
        <w:rPr>
          <w:sz w:val="22"/>
        </w:rPr>
        <w:t>High vertical resolution profiles world-wide to represent the atmospheric structure;</w:t>
      </w:r>
      <w:commentRangeEnd w:id="174"/>
      <w:r w:rsidR="001E12E2">
        <w:rPr>
          <w:rStyle w:val="CommentReference"/>
          <w:rFonts w:ascii="Verdana" w:hAnsi="Verdana"/>
        </w:rPr>
        <w:commentReference w:id="174"/>
      </w:r>
    </w:p>
    <w:p w:rsidR="00E61272" w:rsidRDefault="00E61272" w:rsidP="00562CCA">
      <w:pPr>
        <w:tabs>
          <w:tab w:val="left" w:pos="360"/>
          <w:tab w:val="left" w:pos="660"/>
        </w:tabs>
        <w:rPr>
          <w:sz w:val="22"/>
        </w:rPr>
      </w:pPr>
      <w:r>
        <w:rPr>
          <w:sz w:val="22"/>
        </w:rPr>
        <w:t xml:space="preserve"> </w:t>
      </w:r>
    </w:p>
    <w:p w:rsidR="00E61272" w:rsidRPr="00E5133F" w:rsidRDefault="00E61272" w:rsidP="00EC0D10">
      <w:pPr>
        <w:tabs>
          <w:tab w:val="left" w:pos="360"/>
        </w:tabs>
        <w:ind w:left="360" w:hanging="360"/>
        <w:rPr>
          <w:b/>
          <w:bCs/>
          <w:sz w:val="22"/>
        </w:rPr>
      </w:pPr>
      <w:r w:rsidRPr="00E5133F">
        <w:rPr>
          <w:b/>
          <w:bCs/>
          <w:sz w:val="22"/>
        </w:rPr>
        <w:lastRenderedPageBreak/>
        <w:t>Building resilient systems</w:t>
      </w:r>
    </w:p>
    <w:p w:rsidR="00E61272" w:rsidRDefault="00E61272" w:rsidP="00EC0D10">
      <w:pPr>
        <w:tabs>
          <w:tab w:val="left" w:pos="360"/>
        </w:tabs>
        <w:ind w:left="360" w:hanging="360"/>
        <w:rPr>
          <w:bCs/>
          <w:sz w:val="22"/>
        </w:rPr>
      </w:pPr>
    </w:p>
    <w:p w:rsidR="00E61272" w:rsidRDefault="00E61272" w:rsidP="00EC0D10">
      <w:pPr>
        <w:tabs>
          <w:tab w:val="left" w:pos="360"/>
        </w:tabs>
        <w:ind w:left="360" w:hanging="360"/>
        <w:rPr>
          <w:bCs/>
          <w:sz w:val="22"/>
        </w:rPr>
      </w:pPr>
    </w:p>
    <w:p w:rsidR="00E61272" w:rsidRDefault="00E61272" w:rsidP="00EC0D10">
      <w:pPr>
        <w:tabs>
          <w:tab w:val="left" w:pos="360"/>
        </w:tabs>
        <w:ind w:left="360" w:hanging="360"/>
        <w:rPr>
          <w:bCs/>
          <w:sz w:val="22"/>
        </w:rPr>
      </w:pPr>
      <w:commentRangeStart w:id="175"/>
      <w:r>
        <w:rPr>
          <w:bCs/>
          <w:sz w:val="22"/>
        </w:rPr>
        <w:t>High quality information requires that the knowledge about the design and specification of the observing systems, and installation and maintenance of the observing networks will continue to lie with the NMHSs and partner organizations.</w:t>
      </w:r>
    </w:p>
    <w:p w:rsidR="00E61272" w:rsidRDefault="00E61272" w:rsidP="00EC0D10">
      <w:pPr>
        <w:tabs>
          <w:tab w:val="left" w:pos="360"/>
        </w:tabs>
        <w:ind w:left="360" w:hanging="360"/>
        <w:rPr>
          <w:bCs/>
          <w:sz w:val="22"/>
        </w:rPr>
      </w:pPr>
    </w:p>
    <w:commentRangeEnd w:id="175"/>
    <w:p w:rsidR="00E61272" w:rsidRDefault="001E12E2">
      <w:pPr>
        <w:rPr>
          <w:b/>
          <w:bCs/>
          <w:sz w:val="22"/>
        </w:rPr>
      </w:pPr>
      <w:r>
        <w:rPr>
          <w:rStyle w:val="CommentReference"/>
          <w:rFonts w:ascii="Verdana" w:hAnsi="Verdana"/>
        </w:rPr>
        <w:commentReference w:id="175"/>
      </w:r>
      <w:commentRangeStart w:id="176"/>
      <w:r w:rsidR="00E61272">
        <w:rPr>
          <w:b/>
          <w:bCs/>
          <w:sz w:val="22"/>
        </w:rPr>
        <w:t>Data generation and delivery</w:t>
      </w:r>
    </w:p>
    <w:p w:rsidR="00E61272" w:rsidRDefault="00E61272">
      <w:pPr>
        <w:rPr>
          <w:bCs/>
          <w:sz w:val="22"/>
        </w:rPr>
      </w:pPr>
    </w:p>
    <w:p w:rsidR="00E61272" w:rsidRDefault="00E61272">
      <w:pPr>
        <w:rPr>
          <w:bCs/>
          <w:sz w:val="22"/>
        </w:rPr>
      </w:pPr>
      <w:r>
        <w:rPr>
          <w:bCs/>
          <w:sz w:val="22"/>
        </w:rPr>
        <w:t xml:space="preserve">For better understanding of the data, more information about the surface-based observing systems and the instrument, including </w:t>
      </w:r>
      <w:proofErr w:type="spellStart"/>
      <w:r>
        <w:rPr>
          <w:bCs/>
          <w:sz w:val="22"/>
        </w:rPr>
        <w:t>opensource</w:t>
      </w:r>
      <w:proofErr w:type="spellEnd"/>
      <w:r>
        <w:rPr>
          <w:bCs/>
          <w:sz w:val="22"/>
        </w:rPr>
        <w:t xml:space="preserve"> software for data processing will be encouraged and increasingly used.</w:t>
      </w:r>
    </w:p>
    <w:commentRangeEnd w:id="176"/>
    <w:p w:rsidR="00E61272" w:rsidRPr="00436124" w:rsidRDefault="001E12E2">
      <w:pPr>
        <w:rPr>
          <w:bCs/>
          <w:sz w:val="22"/>
        </w:rPr>
      </w:pPr>
      <w:r>
        <w:rPr>
          <w:rStyle w:val="CommentReference"/>
          <w:rFonts w:ascii="Verdana" w:hAnsi="Verdana"/>
        </w:rPr>
        <w:commentReference w:id="176"/>
      </w:r>
    </w:p>
    <w:p w:rsidR="00E61272" w:rsidRDefault="00E61272">
      <w:proofErr w:type="gramStart"/>
      <w:r>
        <w:rPr>
          <w:b/>
          <w:bCs/>
          <w:sz w:val="22"/>
        </w:rPr>
        <w:t>Other</w:t>
      </w:r>
      <w:r w:rsidR="00562CCA">
        <w:rPr>
          <w:b/>
          <w:bCs/>
          <w:sz w:val="22"/>
        </w:rPr>
        <w:t>?</w:t>
      </w:r>
      <w:proofErr w:type="gramEnd"/>
    </w:p>
    <w:p w:rsidR="00E61272" w:rsidRDefault="00E61272" w:rsidP="00EC0D10">
      <w:pPr>
        <w:tabs>
          <w:tab w:val="left" w:pos="1440"/>
        </w:tabs>
        <w:rPr>
          <w:sz w:val="22"/>
        </w:rPr>
      </w:pPr>
    </w:p>
    <w:p w:rsidR="00E61272" w:rsidRPr="00125E6E" w:rsidRDefault="00E61272" w:rsidP="00EC0D10">
      <w:pPr>
        <w:tabs>
          <w:tab w:val="left" w:pos="1440"/>
        </w:tabs>
        <w:rPr>
          <w:b/>
          <w:sz w:val="22"/>
        </w:rPr>
      </w:pPr>
      <w:commentRangeStart w:id="177"/>
      <w:r w:rsidRPr="00125E6E">
        <w:rPr>
          <w:b/>
          <w:sz w:val="22"/>
        </w:rPr>
        <w:t>Application specific topic</w:t>
      </w:r>
      <w:commentRangeEnd w:id="177"/>
      <w:r>
        <w:rPr>
          <w:rStyle w:val="CommentReference"/>
          <w:rFonts w:ascii="Verdana" w:hAnsi="Verdana"/>
        </w:rPr>
        <w:commentReference w:id="177"/>
      </w:r>
      <w:r w:rsidR="00562CCA">
        <w:rPr>
          <w:b/>
          <w:sz w:val="22"/>
        </w:rPr>
        <w:t>s:</w:t>
      </w:r>
    </w:p>
    <w:p w:rsidR="00E61272" w:rsidRPr="008C5A30" w:rsidRDefault="00E61272" w:rsidP="00EC0D10">
      <w:pPr>
        <w:tabs>
          <w:tab w:val="left" w:pos="1440"/>
        </w:tabs>
        <w:rPr>
          <w:sz w:val="22"/>
        </w:rPr>
      </w:pPr>
    </w:p>
    <w:p w:rsidR="00E61272" w:rsidRDefault="00E61272" w:rsidP="002E559B">
      <w:pPr>
        <w:rPr>
          <w:b/>
          <w:bCs/>
          <w:sz w:val="22"/>
        </w:rPr>
      </w:pPr>
      <w:commentRangeStart w:id="178"/>
      <w:commentRangeStart w:id="179"/>
      <w:r w:rsidRPr="00331423">
        <w:rPr>
          <w:b/>
          <w:bCs/>
          <w:sz w:val="22"/>
        </w:rPr>
        <w:t xml:space="preserve">Aerosol, atmospheric </w:t>
      </w:r>
      <w:r w:rsidRPr="0067656D">
        <w:rPr>
          <w:b/>
          <w:bCs/>
          <w:sz w:val="22"/>
        </w:rPr>
        <w:t xml:space="preserve">pollution, atmospheric </w:t>
      </w:r>
      <w:r>
        <w:rPr>
          <w:b/>
          <w:bCs/>
          <w:sz w:val="22"/>
        </w:rPr>
        <w:t xml:space="preserve">chemical composition </w:t>
      </w:r>
      <w:r w:rsidRPr="00331423">
        <w:rPr>
          <w:b/>
          <w:bCs/>
          <w:sz w:val="22"/>
        </w:rPr>
        <w:t>monitoring</w:t>
      </w:r>
      <w:commentRangeEnd w:id="178"/>
      <w:r w:rsidR="001E12E2">
        <w:rPr>
          <w:rStyle w:val="CommentReference"/>
          <w:rFonts w:ascii="Verdana" w:hAnsi="Verdana"/>
        </w:rPr>
        <w:commentReference w:id="178"/>
      </w:r>
    </w:p>
    <w:p w:rsidR="00E61272" w:rsidRPr="0067656D" w:rsidRDefault="00E61272" w:rsidP="002E559B">
      <w:pPr>
        <w:rPr>
          <w:bCs/>
          <w:sz w:val="22"/>
        </w:rPr>
      </w:pPr>
      <w:r>
        <w:rPr>
          <w:bCs/>
          <w:sz w:val="22"/>
        </w:rPr>
        <w:t xml:space="preserve">By 2040 the surface observing component of WIGOS will serve a number of new application areas (e.g. chemical weather). </w:t>
      </w:r>
      <w:commentRangeEnd w:id="179"/>
      <w:r>
        <w:rPr>
          <w:rStyle w:val="CommentReference"/>
          <w:rFonts w:ascii="Verdana" w:hAnsi="Verdana"/>
        </w:rPr>
        <w:commentReference w:id="179"/>
      </w:r>
    </w:p>
    <w:p w:rsidR="00E61272" w:rsidRDefault="00E61272"/>
    <w:p w:rsidR="00562CCA" w:rsidRDefault="00562CCA"/>
    <w:p w:rsidR="00562CCA" w:rsidRDefault="00562CCA"/>
    <w:p w:rsidR="00E61272" w:rsidRDefault="00437DD2">
      <w:r>
        <w:t>**</w:t>
      </w:r>
    </w:p>
    <w:p w:rsidR="00437DD2" w:rsidRDefault="00437DD2"/>
    <w:p w:rsidR="00437DD2" w:rsidRPr="00437DD2" w:rsidRDefault="00437DD2">
      <w:pPr>
        <w:rPr>
          <w:b/>
          <w:sz w:val="22"/>
        </w:rPr>
      </w:pPr>
      <w:r w:rsidRPr="00437DD2">
        <w:rPr>
          <w:b/>
          <w:sz w:val="22"/>
        </w:rPr>
        <w:t xml:space="preserve">Annex </w:t>
      </w:r>
      <w:proofErr w:type="gramStart"/>
      <w:r w:rsidRPr="00437DD2">
        <w:rPr>
          <w:b/>
          <w:sz w:val="22"/>
        </w:rPr>
        <w:t>A</w:t>
      </w:r>
      <w:proofErr w:type="gramEnd"/>
      <w:r w:rsidRPr="00437DD2">
        <w:rPr>
          <w:b/>
          <w:sz w:val="22"/>
        </w:rPr>
        <w:tab/>
        <w:t>Observing Network Design Principles (from Manual on WIGOS)</w:t>
      </w:r>
    </w:p>
    <w:p w:rsidR="00437DD2" w:rsidRPr="00437DD2" w:rsidRDefault="00437DD2">
      <w:pPr>
        <w:rPr>
          <w:sz w:val="22"/>
        </w:rPr>
      </w:pPr>
    </w:p>
    <w:p w:rsidR="00437DD2" w:rsidRPr="00437DD2" w:rsidRDefault="00437DD2">
      <w:pPr>
        <w:rPr>
          <w:sz w:val="22"/>
        </w:rPr>
      </w:pPr>
      <w:r w:rsidRPr="00437DD2">
        <w:rPr>
          <w:sz w:val="22"/>
          <w:highlight w:val="yellow"/>
        </w:rPr>
        <w:t>[</w:t>
      </w:r>
      <w:r w:rsidR="00562CCA">
        <w:rPr>
          <w:sz w:val="22"/>
          <w:highlight w:val="yellow"/>
        </w:rPr>
        <w:t>To be a</w:t>
      </w:r>
      <w:r w:rsidRPr="00437DD2">
        <w:rPr>
          <w:sz w:val="22"/>
          <w:highlight w:val="yellow"/>
        </w:rPr>
        <w:t>dd</w:t>
      </w:r>
      <w:r w:rsidR="00562CCA">
        <w:rPr>
          <w:sz w:val="22"/>
          <w:highlight w:val="yellow"/>
        </w:rPr>
        <w:t>ed</w:t>
      </w:r>
      <w:r w:rsidRPr="00437DD2">
        <w:rPr>
          <w:sz w:val="22"/>
          <w:highlight w:val="yellow"/>
        </w:rPr>
        <w:t>]</w:t>
      </w:r>
    </w:p>
    <w:p w:rsidR="00E61272" w:rsidRPr="00437DD2" w:rsidRDefault="00E61272">
      <w:pPr>
        <w:rPr>
          <w:sz w:val="22"/>
        </w:rPr>
      </w:pPr>
    </w:p>
    <w:p w:rsidR="00E5133F" w:rsidRDefault="00E5133F"/>
    <w:p w:rsidR="00E5133F" w:rsidRDefault="00E5133F"/>
    <w:p w:rsidR="00C3423C" w:rsidRDefault="00C3423C" w:rsidP="00C3423C">
      <w:pPr>
        <w:jc w:val="center"/>
      </w:pPr>
      <w:r>
        <w:t>_________________</w:t>
      </w:r>
    </w:p>
    <w:sectPr w:rsidR="00C3423C" w:rsidSect="00AC74C9">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tienne Charpentier" w:date="2016-10-12T09:06:00Z" w:initials="ECh">
    <w:p w:rsidR="00691B90" w:rsidRDefault="00691B90">
      <w:pPr>
        <w:pStyle w:val="CommentText"/>
      </w:pPr>
      <w:r>
        <w:rPr>
          <w:rStyle w:val="CommentReference"/>
        </w:rPr>
        <w:annotationRef/>
      </w:r>
      <w:r>
        <w:t>Add table of acronyms</w:t>
      </w:r>
    </w:p>
  </w:comment>
  <w:comment w:id="1" w:author="Admin" w:date="2016-10-12T09:06:00Z" w:initials="A">
    <w:p w:rsidR="00691B90" w:rsidRDefault="00691B90">
      <w:pPr>
        <w:pStyle w:val="CommentText"/>
      </w:pPr>
      <w:r>
        <w:rPr>
          <w:rStyle w:val="CommentReference"/>
        </w:rPr>
        <w:annotationRef/>
      </w:r>
      <w:r>
        <w:t>Rewrite - Lars Peter</w:t>
      </w:r>
    </w:p>
    <w:p w:rsidR="00691B90" w:rsidRDefault="00691B90">
      <w:pPr>
        <w:pStyle w:val="CommentText"/>
      </w:pPr>
    </w:p>
  </w:comment>
  <w:comment w:id="2" w:author="Admin" w:date="2016-10-12T09:06:00Z" w:initials="A">
    <w:p w:rsidR="00691B90" w:rsidRDefault="00691B90">
      <w:pPr>
        <w:pStyle w:val="CommentText"/>
      </w:pPr>
      <w:r>
        <w:rPr>
          <w:rStyle w:val="CommentReference"/>
        </w:rPr>
        <w:annotationRef/>
      </w:r>
      <w:r>
        <w:t>Is this true?</w:t>
      </w:r>
    </w:p>
  </w:comment>
  <w:comment w:id="17" w:author="john.eyre" w:date="2016-10-12T09:06:00Z" w:initials="j">
    <w:p w:rsidR="00691B90" w:rsidRDefault="00691B90">
      <w:pPr>
        <w:pStyle w:val="CommentText"/>
      </w:pPr>
      <w:r>
        <w:rPr>
          <w:rStyle w:val="CommentReference"/>
        </w:rPr>
        <w:annotationRef/>
      </w:r>
      <w:r>
        <w:t>Reduce length and level of technical detail in this section, focusing on end goal rather than means of achieving it</w:t>
      </w:r>
    </w:p>
  </w:comment>
  <w:comment w:id="21" w:author="john.eyre" w:date="2016-10-12T09:06:00Z" w:initials="j">
    <w:p w:rsidR="00691B90" w:rsidRPr="00691B90" w:rsidRDefault="00691B90">
      <w:pPr>
        <w:pStyle w:val="CommentText"/>
        <w:rPr>
          <w:lang w:val="en-GB"/>
        </w:rPr>
      </w:pPr>
      <w:r>
        <w:rPr>
          <w:rStyle w:val="CommentReference"/>
        </w:rPr>
        <w:annotationRef/>
      </w:r>
      <w:r>
        <w:rPr>
          <w:lang w:val="en-GB"/>
        </w:rPr>
        <w:t xml:space="preserve">Comment by </w:t>
      </w:r>
      <w:proofErr w:type="spellStart"/>
      <w:r>
        <w:rPr>
          <w:lang w:val="en-GB"/>
        </w:rPr>
        <w:t>J.Dibbern</w:t>
      </w:r>
      <w:proofErr w:type="spellEnd"/>
      <w:r>
        <w:rPr>
          <w:lang w:val="en-GB"/>
        </w:rPr>
        <w:t xml:space="preserve">: Move to near surface </w:t>
      </w:r>
      <w:proofErr w:type="spellStart"/>
      <w:r>
        <w:rPr>
          <w:lang w:val="en-GB"/>
        </w:rPr>
        <w:t>obs</w:t>
      </w:r>
      <w:proofErr w:type="spellEnd"/>
      <w:r>
        <w:rPr>
          <w:lang w:val="en-GB"/>
        </w:rPr>
        <w:t xml:space="preserve"> over land?  [JE] Or duplicate there?</w:t>
      </w:r>
    </w:p>
  </w:comment>
  <w:comment w:id="34" w:author="John Eyre" w:date="2016-10-12T09:06:00Z" w:initials="JE">
    <w:p w:rsidR="00691B90" w:rsidRDefault="00691B90">
      <w:pPr>
        <w:pStyle w:val="CommentText"/>
      </w:pPr>
      <w:r>
        <w:rPr>
          <w:rStyle w:val="CommentReference"/>
        </w:rPr>
        <w:annotationRef/>
      </w:r>
      <w:r w:rsidR="004436D2">
        <w:rPr>
          <w:lang w:val="en-GB"/>
        </w:rPr>
        <w:t>C</w:t>
      </w:r>
      <w:r>
        <w:t>heck that editorial changes have not changed meaning</w:t>
      </w:r>
    </w:p>
  </w:comment>
  <w:comment w:id="38" w:author="John Eyre" w:date="2016-10-12T09:06:00Z" w:initials="JE">
    <w:p w:rsidR="00691B90" w:rsidRDefault="00691B90">
      <w:pPr>
        <w:pStyle w:val="CommentText"/>
      </w:pPr>
      <w:r>
        <w:rPr>
          <w:rStyle w:val="CommentReference"/>
        </w:rPr>
        <w:annotationRef/>
      </w:r>
      <w:r>
        <w:t>Delete? Change to non-technical term?</w:t>
      </w:r>
    </w:p>
  </w:comment>
  <w:comment w:id="40" w:author="John Eyre" w:date="2016-10-12T09:06:00Z" w:initials="JE">
    <w:p w:rsidR="00691B90" w:rsidRDefault="00691B90">
      <w:pPr>
        <w:pStyle w:val="CommentText"/>
      </w:pPr>
      <w:r>
        <w:rPr>
          <w:rStyle w:val="CommentReference"/>
        </w:rPr>
        <w:annotationRef/>
      </w:r>
      <w:r>
        <w:t xml:space="preserve">Does this now duplicate bullet 6 under </w:t>
      </w:r>
      <w:r w:rsidRPr="0030632A">
        <w:rPr>
          <w:color w:val="0070C0"/>
          <w:szCs w:val="20"/>
        </w:rPr>
        <w:t>Upper-air weather and climate observations</w:t>
      </w:r>
      <w:r>
        <w:rPr>
          <w:color w:val="0070C0"/>
          <w:szCs w:val="20"/>
        </w:rPr>
        <w:t>?  Suggest delete this row and expand above as necessary</w:t>
      </w:r>
    </w:p>
  </w:comment>
  <w:comment w:id="47" w:author="John Eyre" w:date="2016-10-12T09:06:00Z" w:initials="JE">
    <w:p w:rsidR="00691B90" w:rsidRDefault="00691B90">
      <w:pPr>
        <w:pStyle w:val="CommentText"/>
      </w:pPr>
      <w:r>
        <w:rPr>
          <w:rStyle w:val="CommentReference"/>
        </w:rPr>
        <w:annotationRef/>
      </w:r>
      <w:r>
        <w:t>Remove?  Covered adequately in Section 1?</w:t>
      </w:r>
    </w:p>
  </w:comment>
  <w:comment w:id="48" w:author="John Eyre" w:date="2016-10-12T09:06:00Z" w:initials="JE">
    <w:p w:rsidR="00691B90" w:rsidRDefault="00691B90">
      <w:pPr>
        <w:pStyle w:val="CommentText"/>
      </w:pPr>
      <w:r>
        <w:rPr>
          <w:rStyle w:val="CommentReference"/>
        </w:rPr>
        <w:annotationRef/>
      </w:r>
      <w:r>
        <w:t>Remove? Covered by section 1?</w:t>
      </w:r>
    </w:p>
  </w:comment>
  <w:comment w:id="49" w:author="John Eyre" w:date="2016-10-12T09:06:00Z" w:initials="JE">
    <w:p w:rsidR="00691B90" w:rsidRDefault="00691B90">
      <w:pPr>
        <w:pStyle w:val="CommentText"/>
      </w:pPr>
      <w:r>
        <w:rPr>
          <w:rStyle w:val="CommentReference"/>
        </w:rPr>
        <w:annotationRef/>
      </w:r>
      <w:r>
        <w:t>Remove? Covered by section 1 and OND Principles?</w:t>
      </w:r>
    </w:p>
  </w:comment>
  <w:comment w:id="58" w:author="Etienne Charpentier" w:date="2016-10-12T09:06:00Z" w:initials="ECh">
    <w:p w:rsidR="00691B90" w:rsidRDefault="00691B90">
      <w:pPr>
        <w:pStyle w:val="CommentText"/>
      </w:pPr>
      <w:r>
        <w:rPr>
          <w:rStyle w:val="CommentReference"/>
        </w:rPr>
        <w:annotationRef/>
      </w:r>
      <w:r>
        <w:t>CHy to check and complete</w:t>
      </w:r>
    </w:p>
  </w:comment>
  <w:comment w:id="65" w:author="Etienne Charpentier" w:date="2016-10-12T09:06:00Z" w:initials="ECh">
    <w:p w:rsidR="00691B90" w:rsidRDefault="00691B90">
      <w:pPr>
        <w:pStyle w:val="CommentText"/>
      </w:pPr>
      <w:r>
        <w:rPr>
          <w:rStyle w:val="CommentReference"/>
        </w:rPr>
        <w:annotationRef/>
      </w:r>
      <w:r>
        <w:t>Add footnote to explain structure of table (layers, station types)</w:t>
      </w:r>
    </w:p>
  </w:comment>
  <w:comment w:id="69" w:author="Etienne Charpentier" w:date="2016-10-12T09:06:00Z" w:initials="ECh">
    <w:p w:rsidR="00691B90" w:rsidRDefault="00691B90">
      <w:pPr>
        <w:pStyle w:val="CommentText"/>
      </w:pPr>
      <w:r>
        <w:rPr>
          <w:rStyle w:val="CommentReference"/>
        </w:rPr>
        <w:annotationRef/>
      </w:r>
      <w:r>
        <w:t>Generic issue to be move</w:t>
      </w:r>
      <w:r w:rsidR="004436D2">
        <w:rPr>
          <w:lang w:val="en-GB"/>
        </w:rPr>
        <w:t>d</w:t>
      </w:r>
      <w:r>
        <w:t xml:space="preserve"> to section 1</w:t>
      </w:r>
    </w:p>
  </w:comment>
  <w:comment w:id="108" w:author="Etienne Charpentier" w:date="2016-10-12T09:06:00Z" w:initials="ECh">
    <w:p w:rsidR="00691B90" w:rsidRDefault="00691B90">
      <w:pPr>
        <w:pStyle w:val="CommentText"/>
      </w:pPr>
      <w:r>
        <w:rPr>
          <w:rStyle w:val="CommentReference"/>
        </w:rPr>
        <w:annotationRef/>
      </w:r>
      <w:r>
        <w:t>Generic, move to section 1</w:t>
      </w:r>
    </w:p>
  </w:comment>
  <w:comment w:id="124" w:author="John Eyre" w:date="2016-10-12T09:06:00Z" w:initials="JE">
    <w:p w:rsidR="00691B90" w:rsidRDefault="00691B90">
      <w:pPr>
        <w:pStyle w:val="CommentText"/>
      </w:pPr>
      <w:r>
        <w:rPr>
          <w:rStyle w:val="CommentReference"/>
        </w:rPr>
        <w:annotationRef/>
      </w:r>
      <w:r>
        <w:t>We should try to reduce the length of this section – the equivalent section in Vision 2040 Space is 4 rows, and 6 lines of text in total</w:t>
      </w:r>
    </w:p>
  </w:comment>
  <w:comment w:id="157" w:author="John Eyre" w:date="2016-10-12T09:06:00Z" w:initials="JE">
    <w:p w:rsidR="00691B90" w:rsidRDefault="00691B90">
      <w:pPr>
        <w:pStyle w:val="CommentText"/>
      </w:pPr>
      <w:r>
        <w:rPr>
          <w:rStyle w:val="CommentReference"/>
        </w:rPr>
        <w:annotationRef/>
      </w:r>
      <w:r>
        <w:t>At present this row says nothing new and could be deleted</w:t>
      </w:r>
    </w:p>
  </w:comment>
  <w:comment w:id="169" w:author="John Eyre" w:date="2016-10-12T09:06:00Z" w:initials="JE">
    <w:p w:rsidR="00691B90" w:rsidRDefault="00691B90">
      <w:pPr>
        <w:pStyle w:val="CommentText"/>
      </w:pPr>
      <w:r>
        <w:rPr>
          <w:rStyle w:val="CommentReference"/>
        </w:rPr>
        <w:annotationRef/>
      </w:r>
      <w:r>
        <w:t>I suggest to retain this as a general statement on new application areas, with a non-exhaustive list of examples, and then create headings for some application areas on which we have something to say about probable evolution.  This could include some of points on the list above.</w:t>
      </w:r>
    </w:p>
  </w:comment>
  <w:comment w:id="170" w:author="John Eyre" w:date="2016-10-12T09:06:00Z" w:initials="JE">
    <w:p w:rsidR="00691B90" w:rsidRDefault="00691B90">
      <w:pPr>
        <w:pStyle w:val="CommentText"/>
      </w:pPr>
      <w:r>
        <w:rPr>
          <w:rStyle w:val="CommentReference"/>
        </w:rPr>
        <w:annotationRef/>
      </w:r>
      <w:r>
        <w:t>Put this under nowcasting</w:t>
      </w:r>
    </w:p>
  </w:comment>
  <w:comment w:id="171" w:author="John Eyre" w:date="2016-10-12T09:06:00Z" w:initials="JE">
    <w:p w:rsidR="00691B90" w:rsidRDefault="00691B90">
      <w:pPr>
        <w:pStyle w:val="CommentText"/>
      </w:pPr>
      <w:r>
        <w:rPr>
          <w:rStyle w:val="CommentReference"/>
        </w:rPr>
        <w:annotationRef/>
      </w:r>
      <w:r>
        <w:t>Put this under NWP – particularly important for hi-res NWP</w:t>
      </w:r>
    </w:p>
  </w:comment>
  <w:comment w:id="172" w:author="John Eyre" w:date="2016-10-12T09:06:00Z" w:initials="JE">
    <w:p w:rsidR="00691B90" w:rsidRDefault="00691B90">
      <w:pPr>
        <w:pStyle w:val="CommentText"/>
      </w:pPr>
      <w:r>
        <w:rPr>
          <w:rStyle w:val="CommentReference"/>
        </w:rPr>
        <w:annotationRef/>
      </w:r>
      <w:r>
        <w:t>Keep in Section 3 – subsection on radio frequency protection and IT security</w:t>
      </w:r>
    </w:p>
  </w:comment>
  <w:comment w:id="173" w:author="John Eyre" w:date="2016-10-12T09:06:00Z" w:initials="JE">
    <w:p w:rsidR="00691B90" w:rsidRDefault="00691B90">
      <w:pPr>
        <w:pStyle w:val="CommentText"/>
      </w:pPr>
      <w:r>
        <w:rPr>
          <w:rStyle w:val="CommentReference"/>
        </w:rPr>
        <w:annotationRef/>
      </w:r>
      <w:r>
        <w:t>Move to nowcasting section</w:t>
      </w:r>
    </w:p>
  </w:comment>
  <w:comment w:id="174" w:author="John Eyre" w:date="2016-10-12T09:06:00Z" w:initials="JE">
    <w:p w:rsidR="00691B90" w:rsidRDefault="00691B90">
      <w:pPr>
        <w:pStyle w:val="CommentText"/>
      </w:pPr>
      <w:r>
        <w:rPr>
          <w:rStyle w:val="CommentReference"/>
        </w:rPr>
        <w:annotationRef/>
      </w:r>
      <w:r>
        <w:t>Move to NWP section</w:t>
      </w:r>
    </w:p>
  </w:comment>
  <w:comment w:id="175" w:author="John Eyre" w:date="2016-10-12T09:06:00Z" w:initials="JE">
    <w:p w:rsidR="00691B90" w:rsidRPr="004436D2" w:rsidRDefault="00691B90">
      <w:pPr>
        <w:pStyle w:val="CommentText"/>
        <w:rPr>
          <w:lang w:val="en-GB"/>
        </w:rPr>
      </w:pPr>
      <w:r>
        <w:rPr>
          <w:rStyle w:val="CommentReference"/>
        </w:rPr>
        <w:annotationRef/>
      </w:r>
      <w:r>
        <w:t>Important new issue – retain – separate sub-section</w:t>
      </w:r>
      <w:r w:rsidR="004436D2">
        <w:rPr>
          <w:lang w:val="en-GB"/>
        </w:rPr>
        <w:t>?</w:t>
      </w:r>
    </w:p>
  </w:comment>
  <w:comment w:id="176" w:author="John Eyre" w:date="2016-10-12T09:06:00Z" w:initials="JE">
    <w:p w:rsidR="00691B90" w:rsidRPr="001E12E2" w:rsidRDefault="00691B90" w:rsidP="001E12E2">
      <w:pPr>
        <w:rPr>
          <w:bCs/>
          <w:sz w:val="22"/>
        </w:rPr>
      </w:pPr>
      <w:r>
        <w:rPr>
          <w:rStyle w:val="CommentReference"/>
        </w:rPr>
        <w:annotationRef/>
      </w:r>
      <w:r w:rsidRPr="001E12E2">
        <w:rPr>
          <w:bCs/>
          <w:sz w:val="22"/>
        </w:rPr>
        <w:t>Important new issue –</w:t>
      </w:r>
      <w:r>
        <w:rPr>
          <w:bCs/>
          <w:sz w:val="22"/>
        </w:rPr>
        <w:t xml:space="preserve"> </w:t>
      </w:r>
      <w:r w:rsidRPr="001E12E2">
        <w:rPr>
          <w:bCs/>
          <w:sz w:val="22"/>
        </w:rPr>
        <w:t>retain – sep</w:t>
      </w:r>
      <w:r>
        <w:rPr>
          <w:bCs/>
          <w:sz w:val="22"/>
        </w:rPr>
        <w:t>a</w:t>
      </w:r>
      <w:r w:rsidRPr="001E12E2">
        <w:rPr>
          <w:bCs/>
          <w:sz w:val="22"/>
        </w:rPr>
        <w:t>rate subsection</w:t>
      </w:r>
      <w:r w:rsidR="004436D2">
        <w:rPr>
          <w:bCs/>
          <w:sz w:val="22"/>
        </w:rPr>
        <w:t>?</w:t>
      </w:r>
      <w:r w:rsidRPr="001E12E2">
        <w:rPr>
          <w:bCs/>
          <w:sz w:val="22"/>
        </w:rPr>
        <w:t xml:space="preserve"> </w:t>
      </w:r>
      <w:r>
        <w:rPr>
          <w:bCs/>
          <w:sz w:val="22"/>
        </w:rPr>
        <w:t xml:space="preserve">- </w:t>
      </w:r>
      <w:r w:rsidRPr="001E12E2">
        <w:rPr>
          <w:bCs/>
          <w:sz w:val="22"/>
        </w:rPr>
        <w:t>needs redrafting,</w:t>
      </w:r>
      <w:r>
        <w:rPr>
          <w:bCs/>
          <w:sz w:val="22"/>
        </w:rPr>
        <w:t xml:space="preserve"> </w:t>
      </w:r>
      <w:r w:rsidRPr="001E12E2">
        <w:rPr>
          <w:bCs/>
          <w:sz w:val="22"/>
        </w:rPr>
        <w:t>as “op</w:t>
      </w:r>
      <w:r>
        <w:rPr>
          <w:bCs/>
          <w:sz w:val="22"/>
        </w:rPr>
        <w:t>en</w:t>
      </w:r>
      <w:r w:rsidRPr="001E12E2">
        <w:rPr>
          <w:bCs/>
          <w:sz w:val="22"/>
        </w:rPr>
        <w:t xml:space="preserve"> source” is not the key issue here</w:t>
      </w:r>
    </w:p>
    <w:p w:rsidR="00691B90" w:rsidRDefault="00691B90">
      <w:pPr>
        <w:pStyle w:val="CommentText"/>
      </w:pPr>
    </w:p>
  </w:comment>
  <w:comment w:id="177" w:author="Etienne Charpentier" w:date="2016-10-12T09:06:00Z" w:initials="ECh">
    <w:p w:rsidR="00691B90" w:rsidRDefault="00691B90">
      <w:pPr>
        <w:pStyle w:val="CommentText"/>
      </w:pPr>
      <w:r>
        <w:rPr>
          <w:rStyle w:val="CommentReference"/>
        </w:rPr>
        <w:annotationRef/>
      </w:r>
      <w:r>
        <w:t>To be completed</w:t>
      </w:r>
    </w:p>
  </w:comment>
  <w:comment w:id="178" w:author="John Eyre" w:date="2016-10-12T09:06:00Z" w:initials="JE">
    <w:p w:rsidR="00691B90" w:rsidRDefault="00691B90">
      <w:pPr>
        <w:pStyle w:val="CommentText"/>
      </w:pPr>
      <w:r>
        <w:rPr>
          <w:rStyle w:val="CommentReference"/>
        </w:rPr>
        <w:annotationRef/>
      </w:r>
      <w:r>
        <w:t>This should be addressed under a new heading covering the 3 new sub-applications replacing “Atmospheric Chemistry”</w:t>
      </w:r>
    </w:p>
  </w:comment>
  <w:comment w:id="179" w:author="Etienne Charpentier" w:date="2016-10-12T09:06:00Z" w:initials="ECh">
    <w:p w:rsidR="00691B90" w:rsidRDefault="00691B90" w:rsidP="002E559B">
      <w:pPr>
        <w:pStyle w:val="CommentText"/>
      </w:pPr>
      <w:r>
        <w:rPr>
          <w:rStyle w:val="CommentReference"/>
        </w:rPr>
        <w:annotationRef/>
      </w:r>
      <w:r>
        <w:t>reword to recognize that WIGOS is providing the framework for that already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C2" w:rsidRDefault="006576C2">
      <w:r>
        <w:separator/>
      </w:r>
    </w:p>
  </w:endnote>
  <w:endnote w:type="continuationSeparator" w:id="0">
    <w:p w:rsidR="006576C2" w:rsidRDefault="0065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oneSerif-Semi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C2" w:rsidRDefault="006576C2">
      <w:r>
        <w:separator/>
      </w:r>
    </w:p>
  </w:footnote>
  <w:footnote w:type="continuationSeparator" w:id="0">
    <w:p w:rsidR="006576C2" w:rsidRDefault="006576C2">
      <w:r>
        <w:continuationSeparator/>
      </w:r>
    </w:p>
  </w:footnote>
  <w:footnote w:id="1">
    <w:p w:rsidR="00691B90" w:rsidRPr="00437DD2" w:rsidRDefault="00691B90">
      <w:pPr>
        <w:pStyle w:val="FootnoteText"/>
        <w:rPr>
          <w:lang w:val="en-GB"/>
        </w:rPr>
      </w:pPr>
      <w:r>
        <w:rPr>
          <w:rStyle w:val="FootnoteReference"/>
        </w:rPr>
        <w:footnoteRef/>
      </w:r>
      <w:r>
        <w:t xml:space="preserve"> </w:t>
      </w:r>
      <w:r w:rsidRPr="002B7AA0">
        <w:rPr>
          <w:rFonts w:cs="Arial"/>
          <w:bCs/>
          <w:spacing w:val="-3"/>
        </w:rPr>
        <w:t xml:space="preserve">WMO Strategic Plan </w:t>
      </w:r>
      <w:r w:rsidRPr="00376F41">
        <w:rPr>
          <w:rFonts w:cs="Arial"/>
          <w:bCs/>
          <w:spacing w:val="-3"/>
          <w:highlight w:val="yellow"/>
        </w:rPr>
        <w:t>(date), Expected Result no.xx</w:t>
      </w:r>
      <w:r w:rsidRPr="002B7AA0">
        <w:rPr>
          <w:rFonts w:cs="Arial"/>
          <w:bCs/>
          <w:spacing w:val="-3"/>
        </w:rPr>
        <w:t>: “Improved observations and data exchange: Enhanced capabilities of Members to access, develop, implement and use integrated and interoperable Earth- and space-based observation systems for weather, climate and hydrological observations, as well as related environmental and space weather observations, based on world standards set by WMO”</w:t>
      </w:r>
    </w:p>
  </w:footnote>
  <w:footnote w:id="2">
    <w:p w:rsidR="00691B90" w:rsidRPr="00437DD2" w:rsidRDefault="00691B90">
      <w:pPr>
        <w:pStyle w:val="FootnoteText"/>
        <w:rPr>
          <w:highlight w:val="yellow"/>
          <w:lang w:val="en-GB"/>
        </w:rPr>
      </w:pPr>
      <w:r w:rsidRPr="00437DD2">
        <w:rPr>
          <w:rStyle w:val="FootnoteReference"/>
          <w:highlight w:val="yellow"/>
        </w:rPr>
        <w:footnoteRef/>
      </w:r>
      <w:r w:rsidRPr="00437DD2">
        <w:rPr>
          <w:highlight w:val="yellow"/>
        </w:rPr>
        <w:t xml:space="preserve"> Footnote ref to Vision 2025.</w:t>
      </w:r>
    </w:p>
  </w:footnote>
  <w:footnote w:id="3">
    <w:p w:rsidR="00691B90" w:rsidRPr="00437DD2" w:rsidRDefault="00691B90">
      <w:pPr>
        <w:pStyle w:val="FootnoteText"/>
        <w:rPr>
          <w:highlight w:val="yellow"/>
          <w:lang w:val="en-GB"/>
        </w:rPr>
      </w:pPr>
      <w:r w:rsidRPr="00437DD2">
        <w:rPr>
          <w:rStyle w:val="FootnoteReference"/>
          <w:highlight w:val="yellow"/>
        </w:rPr>
        <w:footnoteRef/>
      </w:r>
      <w:r w:rsidRPr="00437DD2">
        <w:rPr>
          <w:highlight w:val="yellow"/>
        </w:rPr>
        <w:t xml:space="preserve"> </w:t>
      </w:r>
      <w:r w:rsidRPr="00437DD2">
        <w:rPr>
          <w:highlight w:val="yellow"/>
          <w:lang w:val="en-GB"/>
        </w:rPr>
        <w:t>Footnote ref to RRR process</w:t>
      </w:r>
    </w:p>
  </w:footnote>
  <w:footnote w:id="4">
    <w:p w:rsidR="00691B90" w:rsidRPr="00437DD2" w:rsidRDefault="00691B90">
      <w:pPr>
        <w:pStyle w:val="FootnoteText"/>
        <w:rPr>
          <w:lang w:val="en-GB"/>
        </w:rPr>
      </w:pPr>
      <w:r w:rsidRPr="00437DD2">
        <w:rPr>
          <w:rStyle w:val="FootnoteReference"/>
          <w:highlight w:val="yellow"/>
        </w:rPr>
        <w:footnoteRef/>
      </w:r>
      <w:r w:rsidRPr="00437DD2">
        <w:rPr>
          <w:highlight w:val="yellow"/>
        </w:rPr>
        <w:t xml:space="preserve"> </w:t>
      </w:r>
      <w:r w:rsidRPr="00437DD2">
        <w:rPr>
          <w:highlight w:val="yellow"/>
          <w:lang w:val="en-GB"/>
        </w:rPr>
        <w:t>Footnote ref to OSCAR/Requirements</w:t>
      </w:r>
    </w:p>
  </w:footnote>
  <w:footnote w:id="5">
    <w:p w:rsidR="00691B90" w:rsidRPr="00437DD2" w:rsidRDefault="00691B90">
      <w:pPr>
        <w:pStyle w:val="FootnoteText"/>
        <w:rPr>
          <w:lang w:val="en-GB"/>
        </w:rPr>
      </w:pPr>
      <w:r w:rsidRPr="00437DD2">
        <w:rPr>
          <w:rStyle w:val="FootnoteReference"/>
          <w:highlight w:val="yellow"/>
        </w:rPr>
        <w:footnoteRef/>
      </w:r>
      <w:r w:rsidRPr="00437DD2">
        <w:rPr>
          <w:highlight w:val="yellow"/>
        </w:rPr>
        <w:t xml:space="preserve"> </w:t>
      </w:r>
      <w:r w:rsidRPr="00437DD2">
        <w:rPr>
          <w:highlight w:val="yellow"/>
          <w:lang w:val="en-GB"/>
        </w:rPr>
        <w:t xml:space="preserve">Footnote </w:t>
      </w:r>
      <w:r>
        <w:rPr>
          <w:highlight w:val="yellow"/>
          <w:lang w:val="en-GB"/>
        </w:rPr>
        <w:t xml:space="preserve">ref </w:t>
      </w:r>
      <w:r w:rsidRPr="00437DD2">
        <w:rPr>
          <w:highlight w:val="yellow"/>
          <w:lang w:val="en-GB"/>
        </w:rPr>
        <w:t>to Manual on WIGOS, section on OND Principles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B0F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10974"/>
    <w:multiLevelType w:val="hybridMultilevel"/>
    <w:tmpl w:val="66D6929A"/>
    <w:lvl w:ilvl="0" w:tplc="B0D46C3A">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D16DA7"/>
    <w:multiLevelType w:val="hybridMultilevel"/>
    <w:tmpl w:val="D35AD804"/>
    <w:lvl w:ilvl="0" w:tplc="B0D46C3A">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B46334"/>
    <w:multiLevelType w:val="hybridMultilevel"/>
    <w:tmpl w:val="20A81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2C2122"/>
    <w:multiLevelType w:val="multilevel"/>
    <w:tmpl w:val="1B8AC6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A977145"/>
    <w:multiLevelType w:val="hybridMultilevel"/>
    <w:tmpl w:val="4E54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F0B4E"/>
    <w:multiLevelType w:val="hybridMultilevel"/>
    <w:tmpl w:val="D792B620"/>
    <w:lvl w:ilvl="0" w:tplc="44F6E4EA">
      <w:start w:val="1"/>
      <w:numFmt w:val="bullet"/>
      <w:lvlText w:val=""/>
      <w:lvlJc w:val="left"/>
      <w:pPr>
        <w:tabs>
          <w:tab w:val="num" w:pos="360"/>
        </w:tabs>
        <w:ind w:left="360" w:hanging="360"/>
      </w:pPr>
      <w:rPr>
        <w:rFonts w:ascii="Symbol" w:hAnsi="Symbol" w:hint="default"/>
        <w:color w:val="auto"/>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C86198F"/>
    <w:multiLevelType w:val="multilevel"/>
    <w:tmpl w:val="9306C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0EDD5DAA"/>
    <w:multiLevelType w:val="hybridMultilevel"/>
    <w:tmpl w:val="F982A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77691"/>
    <w:multiLevelType w:val="hybridMultilevel"/>
    <w:tmpl w:val="82880A88"/>
    <w:lvl w:ilvl="0" w:tplc="5382378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3DE6CAA"/>
    <w:multiLevelType w:val="hybridMultilevel"/>
    <w:tmpl w:val="4252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D145E"/>
    <w:multiLevelType w:val="hybridMultilevel"/>
    <w:tmpl w:val="FE18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76496"/>
    <w:multiLevelType w:val="hybridMultilevel"/>
    <w:tmpl w:val="2A7C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790BDF"/>
    <w:multiLevelType w:val="hybridMultilevel"/>
    <w:tmpl w:val="B036A936"/>
    <w:lvl w:ilvl="0" w:tplc="3F286FBE">
      <w:start w:val="1"/>
      <w:numFmt w:val="bullet"/>
      <w:lvlText w:val=""/>
      <w:lvlJc w:val="left"/>
      <w:pPr>
        <w:tabs>
          <w:tab w:val="num" w:pos="720"/>
        </w:tabs>
        <w:ind w:left="720" w:hanging="360"/>
      </w:pPr>
      <w:rPr>
        <w:rFonts w:ascii="Symbol" w:hAnsi="Symbol" w:hint="default"/>
        <w:lang w:val="en-US"/>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0662964"/>
    <w:multiLevelType w:val="hybridMultilevel"/>
    <w:tmpl w:val="318E778E"/>
    <w:lvl w:ilvl="0" w:tplc="6DE8C766">
      <w:start w:val="3"/>
      <w:numFmt w:val="bullet"/>
      <w:lvlText w:val="•"/>
      <w:lvlJc w:val="left"/>
      <w:pPr>
        <w:tabs>
          <w:tab w:val="num" w:pos="714"/>
        </w:tabs>
        <w:ind w:left="714" w:hanging="357"/>
      </w:pPr>
      <w:rPr>
        <w:sz w:val="20"/>
      </w:rPr>
    </w:lvl>
    <w:lvl w:ilvl="1" w:tplc="04090019">
      <w:start w:val="1"/>
      <w:numFmt w:val="bullet"/>
      <w:lvlText w:val="o"/>
      <w:lvlJc w:val="left"/>
      <w:pPr>
        <w:tabs>
          <w:tab w:val="num" w:pos="1083"/>
        </w:tabs>
        <w:ind w:left="1083" w:hanging="360"/>
      </w:pPr>
      <w:rPr>
        <w:rFonts w:ascii="Courier New" w:hAnsi="Courier New" w:cs="StoneSerif-Semibold"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265599"/>
    <w:multiLevelType w:val="multilevel"/>
    <w:tmpl w:val="1B8AC66E"/>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6">
    <w:nsid w:val="21683F99"/>
    <w:multiLevelType w:val="multilevel"/>
    <w:tmpl w:val="1B8AC6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BE06BEC"/>
    <w:multiLevelType w:val="hybridMultilevel"/>
    <w:tmpl w:val="F6C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23B26"/>
    <w:multiLevelType w:val="hybridMultilevel"/>
    <w:tmpl w:val="1A28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C545DA"/>
    <w:multiLevelType w:val="multilevel"/>
    <w:tmpl w:val="0714C2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BA7480C"/>
    <w:multiLevelType w:val="multilevel"/>
    <w:tmpl w:val="9306C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3C7E72B8"/>
    <w:multiLevelType w:val="hybridMultilevel"/>
    <w:tmpl w:val="7B4E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5704C4"/>
    <w:multiLevelType w:val="hybridMultilevel"/>
    <w:tmpl w:val="F5D81A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1A80716"/>
    <w:multiLevelType w:val="hybridMultilevel"/>
    <w:tmpl w:val="086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C1C00"/>
    <w:multiLevelType w:val="multilevel"/>
    <w:tmpl w:val="9306C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6F740E6"/>
    <w:multiLevelType w:val="hybridMultilevel"/>
    <w:tmpl w:val="E674AF9C"/>
    <w:lvl w:ilvl="0" w:tplc="1B5E2C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4F52E3"/>
    <w:multiLevelType w:val="hybridMultilevel"/>
    <w:tmpl w:val="D34A6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7ED2257"/>
    <w:multiLevelType w:val="hybridMultilevel"/>
    <w:tmpl w:val="46661584"/>
    <w:lvl w:ilvl="0" w:tplc="21AAED3C">
      <w:start w:val="1"/>
      <w:numFmt w:val="bullet"/>
      <w:lvlText w:val=""/>
      <w:lvlJc w:val="left"/>
      <w:pPr>
        <w:tabs>
          <w:tab w:val="num" w:pos="360"/>
        </w:tabs>
        <w:ind w:left="360" w:hanging="360"/>
      </w:pPr>
      <w:rPr>
        <w:rFonts w:ascii="Symbol" w:hAnsi="Symbol" w:hint="default"/>
        <w:sz w:val="16"/>
        <w:szCs w:val="16"/>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57B204FC"/>
    <w:multiLevelType w:val="hybridMultilevel"/>
    <w:tmpl w:val="CE1E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EF7CE4"/>
    <w:multiLevelType w:val="hybridMultilevel"/>
    <w:tmpl w:val="DA9C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F17CFA"/>
    <w:multiLevelType w:val="hybridMultilevel"/>
    <w:tmpl w:val="A5C2A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B4745B8"/>
    <w:multiLevelType w:val="multilevel"/>
    <w:tmpl w:val="B75E1C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6F6701DA"/>
    <w:multiLevelType w:val="hybridMultilevel"/>
    <w:tmpl w:val="8CD2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0F7EED"/>
    <w:multiLevelType w:val="hybridMultilevel"/>
    <w:tmpl w:val="2298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BD6FB1"/>
    <w:multiLevelType w:val="hybridMultilevel"/>
    <w:tmpl w:val="687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A0138D"/>
    <w:multiLevelType w:val="hybridMultilevel"/>
    <w:tmpl w:val="0096CBD4"/>
    <w:lvl w:ilvl="0" w:tplc="284658F2">
      <w:start w:val="3"/>
      <w:numFmt w:val="bullet"/>
      <w:lvlText w:val="•"/>
      <w:lvlJc w:val="left"/>
      <w:pPr>
        <w:tabs>
          <w:tab w:val="num" w:pos="117"/>
        </w:tabs>
        <w:ind w:left="117" w:hanging="357"/>
      </w:pPr>
      <w:rPr>
        <w:rFonts w:hint="default"/>
        <w:sz w:val="20"/>
      </w:rPr>
    </w:lvl>
    <w:lvl w:ilvl="1" w:tplc="04090019" w:tentative="1">
      <w:start w:val="1"/>
      <w:numFmt w:val="bullet"/>
      <w:lvlText w:val="o"/>
      <w:lvlJc w:val="left"/>
      <w:pPr>
        <w:tabs>
          <w:tab w:val="num" w:pos="1440"/>
        </w:tabs>
        <w:ind w:left="1440" w:hanging="360"/>
      </w:pPr>
      <w:rPr>
        <w:rFonts w:ascii="Courier New" w:hAnsi="Courier New" w:cs="StoneSerif-Semibold"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toneSerif-Semibold"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toneSerif-Semibold"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7ADA4E8F"/>
    <w:multiLevelType w:val="hybridMultilevel"/>
    <w:tmpl w:val="0960E210"/>
    <w:lvl w:ilvl="0" w:tplc="C81A3008">
      <w:start w:val="1"/>
      <w:numFmt w:val="bullet"/>
      <w:lvlText w:val=""/>
      <w:lvlJc w:val="left"/>
      <w:pPr>
        <w:tabs>
          <w:tab w:val="num" w:pos="360"/>
        </w:tabs>
        <w:ind w:left="360" w:hanging="360"/>
      </w:pPr>
      <w:rPr>
        <w:rFonts w:ascii="Symbol" w:hAnsi="Symbol" w:hint="default"/>
        <w:color w:val="auto"/>
        <w:sz w:val="16"/>
        <w:szCs w:val="16"/>
      </w:rPr>
    </w:lvl>
    <w:lvl w:ilvl="1" w:tplc="04090019">
      <w:start w:val="1"/>
      <w:numFmt w:val="bullet"/>
      <w:lvlText w:val="o"/>
      <w:lvlJc w:val="left"/>
      <w:pPr>
        <w:tabs>
          <w:tab w:val="num" w:pos="2280"/>
        </w:tabs>
        <w:ind w:left="22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BB93C93"/>
    <w:multiLevelType w:val="multilevel"/>
    <w:tmpl w:val="9306C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7E6000FC"/>
    <w:multiLevelType w:val="hybridMultilevel"/>
    <w:tmpl w:val="CA6E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6"/>
  </w:num>
  <w:num w:numId="4">
    <w:abstractNumId w:val="36"/>
  </w:num>
  <w:num w:numId="5">
    <w:abstractNumId w:val="27"/>
  </w:num>
  <w:num w:numId="6">
    <w:abstractNumId w:val="29"/>
  </w:num>
  <w:num w:numId="7">
    <w:abstractNumId w:val="10"/>
  </w:num>
  <w:num w:numId="8">
    <w:abstractNumId w:val="33"/>
  </w:num>
  <w:num w:numId="9">
    <w:abstractNumId w:val="8"/>
  </w:num>
  <w:num w:numId="10">
    <w:abstractNumId w:val="23"/>
  </w:num>
  <w:num w:numId="11">
    <w:abstractNumId w:val="11"/>
  </w:num>
  <w:num w:numId="12">
    <w:abstractNumId w:val="21"/>
  </w:num>
  <w:num w:numId="13">
    <w:abstractNumId w:val="5"/>
  </w:num>
  <w:num w:numId="14">
    <w:abstractNumId w:val="17"/>
  </w:num>
  <w:num w:numId="15">
    <w:abstractNumId w:val="32"/>
  </w:num>
  <w:num w:numId="16">
    <w:abstractNumId w:val="12"/>
  </w:num>
  <w:num w:numId="17">
    <w:abstractNumId w:val="34"/>
  </w:num>
  <w:num w:numId="18">
    <w:abstractNumId w:val="37"/>
  </w:num>
  <w:num w:numId="19">
    <w:abstractNumId w:val="7"/>
  </w:num>
  <w:num w:numId="20">
    <w:abstractNumId w:val="16"/>
  </w:num>
  <w:num w:numId="21">
    <w:abstractNumId w:val="4"/>
  </w:num>
  <w:num w:numId="22">
    <w:abstractNumId w:val="24"/>
  </w:num>
  <w:num w:numId="23">
    <w:abstractNumId w:val="15"/>
  </w:num>
  <w:num w:numId="24">
    <w:abstractNumId w:val="31"/>
  </w:num>
  <w:num w:numId="25">
    <w:abstractNumId w:val="30"/>
  </w:num>
  <w:num w:numId="26">
    <w:abstractNumId w:val="19"/>
  </w:num>
  <w:num w:numId="27">
    <w:abstractNumId w:val="18"/>
  </w:num>
  <w:num w:numId="28">
    <w:abstractNumId w:val="13"/>
  </w:num>
  <w:num w:numId="29">
    <w:abstractNumId w:val="26"/>
  </w:num>
  <w:num w:numId="30">
    <w:abstractNumId w:val="38"/>
  </w:num>
  <w:num w:numId="31">
    <w:abstractNumId w:val="25"/>
  </w:num>
  <w:num w:numId="32">
    <w:abstractNumId w:val="28"/>
  </w:num>
  <w:num w:numId="33">
    <w:abstractNumId w:val="1"/>
  </w:num>
  <w:num w:numId="3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9"/>
  </w:num>
  <w:num w:numId="38">
    <w:abstractNumId w:val="2"/>
  </w:num>
  <w:num w:numId="3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10"/>
    <w:rsid w:val="00032845"/>
    <w:rsid w:val="00074922"/>
    <w:rsid w:val="000D0C72"/>
    <w:rsid w:val="00105F4D"/>
    <w:rsid w:val="00125E6E"/>
    <w:rsid w:val="00133527"/>
    <w:rsid w:val="00193F98"/>
    <w:rsid w:val="001E0CCB"/>
    <w:rsid w:val="001E12E2"/>
    <w:rsid w:val="00201998"/>
    <w:rsid w:val="00207786"/>
    <w:rsid w:val="002237D1"/>
    <w:rsid w:val="00236247"/>
    <w:rsid w:val="0024270B"/>
    <w:rsid w:val="002B7AA0"/>
    <w:rsid w:val="002D6494"/>
    <w:rsid w:val="002E1723"/>
    <w:rsid w:val="002E559B"/>
    <w:rsid w:val="00307653"/>
    <w:rsid w:val="00353B39"/>
    <w:rsid w:val="00376F41"/>
    <w:rsid w:val="003D12DF"/>
    <w:rsid w:val="00424767"/>
    <w:rsid w:val="00437DD2"/>
    <w:rsid w:val="004436D2"/>
    <w:rsid w:val="004611E1"/>
    <w:rsid w:val="00466B08"/>
    <w:rsid w:val="004D56E6"/>
    <w:rsid w:val="00514C4F"/>
    <w:rsid w:val="00520E6C"/>
    <w:rsid w:val="00544DB5"/>
    <w:rsid w:val="00562CCA"/>
    <w:rsid w:val="00587EE5"/>
    <w:rsid w:val="005F0702"/>
    <w:rsid w:val="006277AC"/>
    <w:rsid w:val="006405DF"/>
    <w:rsid w:val="006576C2"/>
    <w:rsid w:val="00691B90"/>
    <w:rsid w:val="006E0467"/>
    <w:rsid w:val="00707C2E"/>
    <w:rsid w:val="007750CC"/>
    <w:rsid w:val="00797DE8"/>
    <w:rsid w:val="007A35AA"/>
    <w:rsid w:val="008368B8"/>
    <w:rsid w:val="00871547"/>
    <w:rsid w:val="008752A3"/>
    <w:rsid w:val="008B7BF7"/>
    <w:rsid w:val="008C2875"/>
    <w:rsid w:val="00907AF5"/>
    <w:rsid w:val="009265CB"/>
    <w:rsid w:val="00971A5C"/>
    <w:rsid w:val="00A24369"/>
    <w:rsid w:val="00A547B2"/>
    <w:rsid w:val="00AC7408"/>
    <w:rsid w:val="00AC74C9"/>
    <w:rsid w:val="00AD0998"/>
    <w:rsid w:val="00B30D46"/>
    <w:rsid w:val="00B61BD2"/>
    <w:rsid w:val="00BB2D78"/>
    <w:rsid w:val="00BC7B2E"/>
    <w:rsid w:val="00C0098E"/>
    <w:rsid w:val="00C17276"/>
    <w:rsid w:val="00C3423C"/>
    <w:rsid w:val="00C52E83"/>
    <w:rsid w:val="00C6050F"/>
    <w:rsid w:val="00CE50D5"/>
    <w:rsid w:val="00E014B9"/>
    <w:rsid w:val="00E21E86"/>
    <w:rsid w:val="00E5133F"/>
    <w:rsid w:val="00E61272"/>
    <w:rsid w:val="00E671E9"/>
    <w:rsid w:val="00EA2E8B"/>
    <w:rsid w:val="00EA4711"/>
    <w:rsid w:val="00EC0D10"/>
    <w:rsid w:val="00F023FC"/>
    <w:rsid w:val="00FB0377"/>
    <w:rsid w:val="00FE74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D10"/>
    <w:pPr>
      <w:tabs>
        <w:tab w:val="left" w:pos="1140"/>
      </w:tabs>
      <w:jc w:val="both"/>
    </w:pPr>
    <w:rPr>
      <w:rFonts w:ascii="Arial" w:eastAsia="SimSun" w:hAnsi="Arial" w:cs="Arial"/>
      <w:szCs w:val="22"/>
    </w:rPr>
  </w:style>
  <w:style w:type="paragraph" w:styleId="Heading2">
    <w:name w:val="heading 2"/>
    <w:basedOn w:val="Normal"/>
    <w:next w:val="Normal"/>
    <w:link w:val="Heading2Char"/>
    <w:uiPriority w:val="9"/>
    <w:qFormat/>
    <w:rsid w:val="008C2875"/>
    <w:pPr>
      <w:keepNext/>
      <w:keepLines/>
      <w:tabs>
        <w:tab w:val="clear" w:pos="1140"/>
      </w:tabs>
      <w:spacing w:before="200" w:line="276" w:lineRule="auto"/>
      <w:jc w:val="left"/>
      <w:outlineLvl w:val="1"/>
    </w:pPr>
    <w:rPr>
      <w:rFonts w:ascii="Verdana" w:hAnsi="Verdana" w:cs="Times New Roman"/>
      <w:b/>
      <w:bCs/>
      <w:color w:val="4F81BD"/>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D10"/>
    <w:pPr>
      <w:tabs>
        <w:tab w:val="center" w:pos="4320"/>
        <w:tab w:val="right" w:pos="8640"/>
      </w:tabs>
    </w:pPr>
    <w:rPr>
      <w:rFonts w:cs="Times New Roman"/>
      <w:lang w:val="x-none"/>
    </w:rPr>
  </w:style>
  <w:style w:type="paragraph" w:styleId="BodyText3">
    <w:name w:val="Body Text 3"/>
    <w:basedOn w:val="Normal"/>
    <w:rsid w:val="00EC0D10"/>
    <w:pPr>
      <w:tabs>
        <w:tab w:val="clear" w:pos="1140"/>
        <w:tab w:val="left" w:pos="1276"/>
      </w:tabs>
    </w:pPr>
    <w:rPr>
      <w:rFonts w:eastAsia="Times New Roman" w:cs="Times New Roman"/>
      <w:sz w:val="22"/>
      <w:szCs w:val="20"/>
      <w:lang w:eastAsia="en-US"/>
    </w:rPr>
  </w:style>
  <w:style w:type="paragraph" w:styleId="FootnoteText">
    <w:name w:val="footnote text"/>
    <w:basedOn w:val="Normal"/>
    <w:link w:val="FootnoteTextChar"/>
    <w:rsid w:val="00EC0D10"/>
    <w:pPr>
      <w:tabs>
        <w:tab w:val="clear" w:pos="1140"/>
      </w:tabs>
      <w:jc w:val="left"/>
    </w:pPr>
    <w:rPr>
      <w:rFonts w:cs="Times New Roman"/>
      <w:szCs w:val="20"/>
      <w:lang w:val="pl-PL"/>
    </w:rPr>
  </w:style>
  <w:style w:type="character" w:styleId="FootnoteReference">
    <w:name w:val="footnote reference"/>
    <w:aliases w:val="Footnote symbol,Times 10 Point,Exposant 3 Point,number,SUPERS,Footnote Reference Superscript,stylish"/>
    <w:rsid w:val="00EC0D10"/>
    <w:rPr>
      <w:vertAlign w:val="superscript"/>
    </w:rPr>
  </w:style>
  <w:style w:type="paragraph" w:customStyle="1" w:styleId="Style2">
    <w:name w:val="Style2"/>
    <w:basedOn w:val="Normal"/>
    <w:rsid w:val="00EC0D10"/>
    <w:pPr>
      <w:tabs>
        <w:tab w:val="clear" w:pos="1140"/>
      </w:tabs>
      <w:spacing w:before="85" w:after="57"/>
    </w:pPr>
    <w:rPr>
      <w:rFonts w:eastAsia="Times New Roman" w:cs="Times New Roman"/>
      <w:b/>
      <w:bCs/>
      <w:sz w:val="22"/>
      <w:lang w:eastAsia="en-US"/>
    </w:rPr>
  </w:style>
  <w:style w:type="paragraph" w:customStyle="1" w:styleId="ColorfulList-Accent11">
    <w:name w:val="Colorful List - Accent 11"/>
    <w:basedOn w:val="Normal"/>
    <w:uiPriority w:val="34"/>
    <w:qFormat/>
    <w:rsid w:val="008C2875"/>
    <w:pPr>
      <w:tabs>
        <w:tab w:val="clear" w:pos="1140"/>
      </w:tabs>
      <w:spacing w:after="200" w:line="276" w:lineRule="auto"/>
      <w:ind w:left="720"/>
      <w:contextualSpacing/>
      <w:jc w:val="left"/>
    </w:pPr>
    <w:rPr>
      <w:rFonts w:ascii="Verdana" w:hAnsi="Verdana"/>
    </w:rPr>
  </w:style>
  <w:style w:type="paragraph" w:customStyle="1" w:styleId="Default">
    <w:name w:val="Default"/>
    <w:rsid w:val="008C2875"/>
    <w:pPr>
      <w:autoSpaceDE w:val="0"/>
      <w:autoSpaceDN w:val="0"/>
      <w:adjustRightInd w:val="0"/>
    </w:pPr>
    <w:rPr>
      <w:rFonts w:ascii="Arial" w:eastAsia="SimSun" w:hAnsi="Arial" w:cs="Arial"/>
      <w:color w:val="000000"/>
      <w:sz w:val="24"/>
      <w:szCs w:val="24"/>
      <w:lang w:val="en-US"/>
    </w:rPr>
  </w:style>
  <w:style w:type="character" w:customStyle="1" w:styleId="tgc">
    <w:name w:val="_tgc"/>
    <w:rsid w:val="008C2875"/>
  </w:style>
  <w:style w:type="character" w:styleId="CommentReference">
    <w:name w:val="annotation reference"/>
    <w:unhideWhenUsed/>
    <w:rsid w:val="008C2875"/>
    <w:rPr>
      <w:sz w:val="18"/>
      <w:szCs w:val="18"/>
    </w:rPr>
  </w:style>
  <w:style w:type="paragraph" w:styleId="CommentText">
    <w:name w:val="annotation text"/>
    <w:basedOn w:val="Normal"/>
    <w:link w:val="CommentTextChar"/>
    <w:unhideWhenUsed/>
    <w:rsid w:val="008C2875"/>
    <w:pPr>
      <w:tabs>
        <w:tab w:val="clear" w:pos="1140"/>
      </w:tabs>
      <w:spacing w:after="200"/>
      <w:jc w:val="left"/>
    </w:pPr>
    <w:rPr>
      <w:rFonts w:ascii="Verdana" w:hAnsi="Verdana" w:cs="Times New Roman"/>
      <w:sz w:val="24"/>
      <w:szCs w:val="24"/>
      <w:lang w:val="x-none"/>
    </w:rPr>
  </w:style>
  <w:style w:type="character" w:customStyle="1" w:styleId="CommentTextChar">
    <w:name w:val="Comment Text Char"/>
    <w:link w:val="CommentText"/>
    <w:rsid w:val="008C2875"/>
    <w:rPr>
      <w:rFonts w:ascii="Verdana" w:eastAsia="SimSun" w:hAnsi="Verdana" w:cs="Arial"/>
      <w:sz w:val="24"/>
      <w:szCs w:val="24"/>
      <w:lang w:eastAsia="zh-CN"/>
    </w:rPr>
  </w:style>
  <w:style w:type="character" w:customStyle="1" w:styleId="Heading2Char">
    <w:name w:val="Heading 2 Char"/>
    <w:link w:val="Heading2"/>
    <w:uiPriority w:val="9"/>
    <w:semiHidden/>
    <w:rsid w:val="008C2875"/>
    <w:rPr>
      <w:rFonts w:ascii="Verdana" w:eastAsia="SimSun" w:hAnsi="Verdana"/>
      <w:b/>
      <w:bCs/>
      <w:color w:val="4F81BD"/>
      <w:sz w:val="26"/>
      <w:szCs w:val="26"/>
      <w:lang w:eastAsia="zh-CN"/>
    </w:rPr>
  </w:style>
  <w:style w:type="paragraph" w:customStyle="1" w:styleId="ColorfulShading-Accent11">
    <w:name w:val="Colorful Shading - Accent 11"/>
    <w:hidden/>
    <w:uiPriority w:val="99"/>
    <w:semiHidden/>
    <w:rsid w:val="008C2875"/>
    <w:rPr>
      <w:rFonts w:ascii="Arial" w:eastAsia="SimSun" w:hAnsi="Arial" w:cs="Arial"/>
      <w:szCs w:val="22"/>
    </w:rPr>
  </w:style>
  <w:style w:type="paragraph" w:styleId="BalloonText">
    <w:name w:val="Balloon Text"/>
    <w:basedOn w:val="Normal"/>
    <w:link w:val="BalloonTextChar"/>
    <w:rsid w:val="008C2875"/>
    <w:rPr>
      <w:rFonts w:ascii="Tahoma" w:hAnsi="Tahoma" w:cs="Times New Roman"/>
      <w:sz w:val="16"/>
      <w:szCs w:val="16"/>
      <w:lang w:val="x-none"/>
    </w:rPr>
  </w:style>
  <w:style w:type="character" w:customStyle="1" w:styleId="BalloonTextChar">
    <w:name w:val="Balloon Text Char"/>
    <w:link w:val="BalloonText"/>
    <w:rsid w:val="008C2875"/>
    <w:rPr>
      <w:rFonts w:ascii="Tahoma" w:eastAsia="SimSun" w:hAnsi="Tahoma" w:cs="Tahoma"/>
      <w:sz w:val="16"/>
      <w:szCs w:val="16"/>
      <w:lang w:eastAsia="zh-CN"/>
    </w:rPr>
  </w:style>
  <w:style w:type="paragraph" w:styleId="CommentSubject">
    <w:name w:val="annotation subject"/>
    <w:basedOn w:val="CommentText"/>
    <w:next w:val="CommentText"/>
    <w:link w:val="CommentSubjectChar"/>
    <w:rsid w:val="008C2875"/>
    <w:pPr>
      <w:tabs>
        <w:tab w:val="left" w:pos="1140"/>
      </w:tabs>
      <w:spacing w:after="0"/>
      <w:jc w:val="both"/>
    </w:pPr>
    <w:rPr>
      <w:rFonts w:ascii="Arial" w:hAnsi="Arial"/>
      <w:b/>
      <w:bCs/>
    </w:rPr>
  </w:style>
  <w:style w:type="character" w:customStyle="1" w:styleId="CommentSubjectChar">
    <w:name w:val="Comment Subject Char"/>
    <w:link w:val="CommentSubject"/>
    <w:rsid w:val="008C2875"/>
    <w:rPr>
      <w:rFonts w:ascii="Arial" w:eastAsia="SimSun" w:hAnsi="Arial" w:cs="Arial"/>
      <w:b/>
      <w:bCs/>
      <w:sz w:val="24"/>
      <w:szCs w:val="24"/>
      <w:lang w:eastAsia="zh-CN"/>
    </w:rPr>
  </w:style>
  <w:style w:type="character" w:customStyle="1" w:styleId="FootnoteTextChar">
    <w:name w:val="Footnote Text Char"/>
    <w:link w:val="FootnoteText"/>
    <w:locked/>
    <w:rsid w:val="00520E6C"/>
    <w:rPr>
      <w:rFonts w:ascii="Arial" w:eastAsia="SimSun" w:hAnsi="Arial"/>
      <w:lang w:val="pl-PL" w:eastAsia="zh-CN"/>
    </w:rPr>
  </w:style>
  <w:style w:type="character" w:customStyle="1" w:styleId="HeaderChar">
    <w:name w:val="Header Char"/>
    <w:link w:val="Header"/>
    <w:rsid w:val="00520E6C"/>
    <w:rPr>
      <w:rFonts w:ascii="Arial" w:eastAsia="SimSun" w:hAnsi="Arial" w:cs="Arial"/>
      <w:szCs w:val="22"/>
      <w:lang w:eastAsia="zh-CN"/>
    </w:rPr>
  </w:style>
  <w:style w:type="paragraph" w:customStyle="1" w:styleId="Body">
    <w:name w:val="Body"/>
    <w:rsid w:val="00520E6C"/>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styleId="EndnoteText">
    <w:name w:val="endnote text"/>
    <w:basedOn w:val="Normal"/>
    <w:link w:val="EndnoteTextChar"/>
    <w:rsid w:val="00437DD2"/>
    <w:rPr>
      <w:rFonts w:cs="Times New Roman"/>
      <w:sz w:val="24"/>
      <w:szCs w:val="24"/>
    </w:rPr>
  </w:style>
  <w:style w:type="character" w:customStyle="1" w:styleId="EndnoteTextChar">
    <w:name w:val="Endnote Text Char"/>
    <w:link w:val="EndnoteText"/>
    <w:rsid w:val="00437DD2"/>
    <w:rPr>
      <w:rFonts w:ascii="Arial" w:eastAsia="SimSun" w:hAnsi="Arial" w:cs="Arial"/>
      <w:sz w:val="24"/>
      <w:szCs w:val="24"/>
      <w:lang w:val="en-GB" w:eastAsia="zh-CN"/>
    </w:rPr>
  </w:style>
  <w:style w:type="character" w:styleId="EndnoteReference">
    <w:name w:val="endnote reference"/>
    <w:rsid w:val="00437DD2"/>
    <w:rPr>
      <w:vertAlign w:val="superscript"/>
    </w:rPr>
  </w:style>
  <w:style w:type="paragraph" w:styleId="Footer">
    <w:name w:val="footer"/>
    <w:basedOn w:val="Normal"/>
    <w:link w:val="FooterChar"/>
    <w:rsid w:val="00207786"/>
    <w:pPr>
      <w:tabs>
        <w:tab w:val="clear" w:pos="1140"/>
        <w:tab w:val="center" w:pos="4680"/>
        <w:tab w:val="right" w:pos="9360"/>
      </w:tabs>
    </w:pPr>
    <w:rPr>
      <w:rFonts w:cs="Times New Roman"/>
      <w:lang w:eastAsia="x-none"/>
    </w:rPr>
  </w:style>
  <w:style w:type="character" w:customStyle="1" w:styleId="FooterChar">
    <w:name w:val="Footer Char"/>
    <w:link w:val="Footer"/>
    <w:rsid w:val="00207786"/>
    <w:rPr>
      <w:rFonts w:ascii="Arial" w:eastAsia="SimSun" w:hAnsi="Arial" w:cs="Arial"/>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D10"/>
    <w:pPr>
      <w:tabs>
        <w:tab w:val="left" w:pos="1140"/>
      </w:tabs>
      <w:jc w:val="both"/>
    </w:pPr>
    <w:rPr>
      <w:rFonts w:ascii="Arial" w:eastAsia="SimSun" w:hAnsi="Arial" w:cs="Arial"/>
      <w:szCs w:val="22"/>
    </w:rPr>
  </w:style>
  <w:style w:type="paragraph" w:styleId="Heading2">
    <w:name w:val="heading 2"/>
    <w:basedOn w:val="Normal"/>
    <w:next w:val="Normal"/>
    <w:link w:val="Heading2Char"/>
    <w:uiPriority w:val="9"/>
    <w:qFormat/>
    <w:rsid w:val="008C2875"/>
    <w:pPr>
      <w:keepNext/>
      <w:keepLines/>
      <w:tabs>
        <w:tab w:val="clear" w:pos="1140"/>
      </w:tabs>
      <w:spacing w:before="200" w:line="276" w:lineRule="auto"/>
      <w:jc w:val="left"/>
      <w:outlineLvl w:val="1"/>
    </w:pPr>
    <w:rPr>
      <w:rFonts w:ascii="Verdana" w:hAnsi="Verdana" w:cs="Times New Roman"/>
      <w:b/>
      <w:bCs/>
      <w:color w:val="4F81BD"/>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D10"/>
    <w:pPr>
      <w:tabs>
        <w:tab w:val="center" w:pos="4320"/>
        <w:tab w:val="right" w:pos="8640"/>
      </w:tabs>
    </w:pPr>
    <w:rPr>
      <w:rFonts w:cs="Times New Roman"/>
      <w:lang w:val="x-none"/>
    </w:rPr>
  </w:style>
  <w:style w:type="paragraph" w:styleId="BodyText3">
    <w:name w:val="Body Text 3"/>
    <w:basedOn w:val="Normal"/>
    <w:rsid w:val="00EC0D10"/>
    <w:pPr>
      <w:tabs>
        <w:tab w:val="clear" w:pos="1140"/>
        <w:tab w:val="left" w:pos="1276"/>
      </w:tabs>
    </w:pPr>
    <w:rPr>
      <w:rFonts w:eastAsia="Times New Roman" w:cs="Times New Roman"/>
      <w:sz w:val="22"/>
      <w:szCs w:val="20"/>
      <w:lang w:eastAsia="en-US"/>
    </w:rPr>
  </w:style>
  <w:style w:type="paragraph" w:styleId="FootnoteText">
    <w:name w:val="footnote text"/>
    <w:basedOn w:val="Normal"/>
    <w:link w:val="FootnoteTextChar"/>
    <w:rsid w:val="00EC0D10"/>
    <w:pPr>
      <w:tabs>
        <w:tab w:val="clear" w:pos="1140"/>
      </w:tabs>
      <w:jc w:val="left"/>
    </w:pPr>
    <w:rPr>
      <w:rFonts w:cs="Times New Roman"/>
      <w:szCs w:val="20"/>
      <w:lang w:val="pl-PL"/>
    </w:rPr>
  </w:style>
  <w:style w:type="character" w:styleId="FootnoteReference">
    <w:name w:val="footnote reference"/>
    <w:aliases w:val="Footnote symbol,Times 10 Point,Exposant 3 Point,number,SUPERS,Footnote Reference Superscript,stylish"/>
    <w:rsid w:val="00EC0D10"/>
    <w:rPr>
      <w:vertAlign w:val="superscript"/>
    </w:rPr>
  </w:style>
  <w:style w:type="paragraph" w:customStyle="1" w:styleId="Style2">
    <w:name w:val="Style2"/>
    <w:basedOn w:val="Normal"/>
    <w:rsid w:val="00EC0D10"/>
    <w:pPr>
      <w:tabs>
        <w:tab w:val="clear" w:pos="1140"/>
      </w:tabs>
      <w:spacing w:before="85" w:after="57"/>
    </w:pPr>
    <w:rPr>
      <w:rFonts w:eastAsia="Times New Roman" w:cs="Times New Roman"/>
      <w:b/>
      <w:bCs/>
      <w:sz w:val="22"/>
      <w:lang w:eastAsia="en-US"/>
    </w:rPr>
  </w:style>
  <w:style w:type="paragraph" w:customStyle="1" w:styleId="ColorfulList-Accent11">
    <w:name w:val="Colorful List - Accent 11"/>
    <w:basedOn w:val="Normal"/>
    <w:uiPriority w:val="34"/>
    <w:qFormat/>
    <w:rsid w:val="008C2875"/>
    <w:pPr>
      <w:tabs>
        <w:tab w:val="clear" w:pos="1140"/>
      </w:tabs>
      <w:spacing w:after="200" w:line="276" w:lineRule="auto"/>
      <w:ind w:left="720"/>
      <w:contextualSpacing/>
      <w:jc w:val="left"/>
    </w:pPr>
    <w:rPr>
      <w:rFonts w:ascii="Verdana" w:hAnsi="Verdana"/>
    </w:rPr>
  </w:style>
  <w:style w:type="paragraph" w:customStyle="1" w:styleId="Default">
    <w:name w:val="Default"/>
    <w:rsid w:val="008C2875"/>
    <w:pPr>
      <w:autoSpaceDE w:val="0"/>
      <w:autoSpaceDN w:val="0"/>
      <w:adjustRightInd w:val="0"/>
    </w:pPr>
    <w:rPr>
      <w:rFonts w:ascii="Arial" w:eastAsia="SimSun" w:hAnsi="Arial" w:cs="Arial"/>
      <w:color w:val="000000"/>
      <w:sz w:val="24"/>
      <w:szCs w:val="24"/>
      <w:lang w:val="en-US"/>
    </w:rPr>
  </w:style>
  <w:style w:type="character" w:customStyle="1" w:styleId="tgc">
    <w:name w:val="_tgc"/>
    <w:rsid w:val="008C2875"/>
  </w:style>
  <w:style w:type="character" w:styleId="CommentReference">
    <w:name w:val="annotation reference"/>
    <w:unhideWhenUsed/>
    <w:rsid w:val="008C2875"/>
    <w:rPr>
      <w:sz w:val="18"/>
      <w:szCs w:val="18"/>
    </w:rPr>
  </w:style>
  <w:style w:type="paragraph" w:styleId="CommentText">
    <w:name w:val="annotation text"/>
    <w:basedOn w:val="Normal"/>
    <w:link w:val="CommentTextChar"/>
    <w:unhideWhenUsed/>
    <w:rsid w:val="008C2875"/>
    <w:pPr>
      <w:tabs>
        <w:tab w:val="clear" w:pos="1140"/>
      </w:tabs>
      <w:spacing w:after="200"/>
      <w:jc w:val="left"/>
    </w:pPr>
    <w:rPr>
      <w:rFonts w:ascii="Verdana" w:hAnsi="Verdana" w:cs="Times New Roman"/>
      <w:sz w:val="24"/>
      <w:szCs w:val="24"/>
      <w:lang w:val="x-none"/>
    </w:rPr>
  </w:style>
  <w:style w:type="character" w:customStyle="1" w:styleId="CommentTextChar">
    <w:name w:val="Comment Text Char"/>
    <w:link w:val="CommentText"/>
    <w:rsid w:val="008C2875"/>
    <w:rPr>
      <w:rFonts w:ascii="Verdana" w:eastAsia="SimSun" w:hAnsi="Verdana" w:cs="Arial"/>
      <w:sz w:val="24"/>
      <w:szCs w:val="24"/>
      <w:lang w:eastAsia="zh-CN"/>
    </w:rPr>
  </w:style>
  <w:style w:type="character" w:customStyle="1" w:styleId="Heading2Char">
    <w:name w:val="Heading 2 Char"/>
    <w:link w:val="Heading2"/>
    <w:uiPriority w:val="9"/>
    <w:semiHidden/>
    <w:rsid w:val="008C2875"/>
    <w:rPr>
      <w:rFonts w:ascii="Verdana" w:eastAsia="SimSun" w:hAnsi="Verdana"/>
      <w:b/>
      <w:bCs/>
      <w:color w:val="4F81BD"/>
      <w:sz w:val="26"/>
      <w:szCs w:val="26"/>
      <w:lang w:eastAsia="zh-CN"/>
    </w:rPr>
  </w:style>
  <w:style w:type="paragraph" w:customStyle="1" w:styleId="ColorfulShading-Accent11">
    <w:name w:val="Colorful Shading - Accent 11"/>
    <w:hidden/>
    <w:uiPriority w:val="99"/>
    <w:semiHidden/>
    <w:rsid w:val="008C2875"/>
    <w:rPr>
      <w:rFonts w:ascii="Arial" w:eastAsia="SimSun" w:hAnsi="Arial" w:cs="Arial"/>
      <w:szCs w:val="22"/>
    </w:rPr>
  </w:style>
  <w:style w:type="paragraph" w:styleId="BalloonText">
    <w:name w:val="Balloon Text"/>
    <w:basedOn w:val="Normal"/>
    <w:link w:val="BalloonTextChar"/>
    <w:rsid w:val="008C2875"/>
    <w:rPr>
      <w:rFonts w:ascii="Tahoma" w:hAnsi="Tahoma" w:cs="Times New Roman"/>
      <w:sz w:val="16"/>
      <w:szCs w:val="16"/>
      <w:lang w:val="x-none"/>
    </w:rPr>
  </w:style>
  <w:style w:type="character" w:customStyle="1" w:styleId="BalloonTextChar">
    <w:name w:val="Balloon Text Char"/>
    <w:link w:val="BalloonText"/>
    <w:rsid w:val="008C2875"/>
    <w:rPr>
      <w:rFonts w:ascii="Tahoma" w:eastAsia="SimSun" w:hAnsi="Tahoma" w:cs="Tahoma"/>
      <w:sz w:val="16"/>
      <w:szCs w:val="16"/>
      <w:lang w:eastAsia="zh-CN"/>
    </w:rPr>
  </w:style>
  <w:style w:type="paragraph" w:styleId="CommentSubject">
    <w:name w:val="annotation subject"/>
    <w:basedOn w:val="CommentText"/>
    <w:next w:val="CommentText"/>
    <w:link w:val="CommentSubjectChar"/>
    <w:rsid w:val="008C2875"/>
    <w:pPr>
      <w:tabs>
        <w:tab w:val="left" w:pos="1140"/>
      </w:tabs>
      <w:spacing w:after="0"/>
      <w:jc w:val="both"/>
    </w:pPr>
    <w:rPr>
      <w:rFonts w:ascii="Arial" w:hAnsi="Arial"/>
      <w:b/>
      <w:bCs/>
    </w:rPr>
  </w:style>
  <w:style w:type="character" w:customStyle="1" w:styleId="CommentSubjectChar">
    <w:name w:val="Comment Subject Char"/>
    <w:link w:val="CommentSubject"/>
    <w:rsid w:val="008C2875"/>
    <w:rPr>
      <w:rFonts w:ascii="Arial" w:eastAsia="SimSun" w:hAnsi="Arial" w:cs="Arial"/>
      <w:b/>
      <w:bCs/>
      <w:sz w:val="24"/>
      <w:szCs w:val="24"/>
      <w:lang w:eastAsia="zh-CN"/>
    </w:rPr>
  </w:style>
  <w:style w:type="character" w:customStyle="1" w:styleId="FootnoteTextChar">
    <w:name w:val="Footnote Text Char"/>
    <w:link w:val="FootnoteText"/>
    <w:locked/>
    <w:rsid w:val="00520E6C"/>
    <w:rPr>
      <w:rFonts w:ascii="Arial" w:eastAsia="SimSun" w:hAnsi="Arial"/>
      <w:lang w:val="pl-PL" w:eastAsia="zh-CN"/>
    </w:rPr>
  </w:style>
  <w:style w:type="character" w:customStyle="1" w:styleId="HeaderChar">
    <w:name w:val="Header Char"/>
    <w:link w:val="Header"/>
    <w:rsid w:val="00520E6C"/>
    <w:rPr>
      <w:rFonts w:ascii="Arial" w:eastAsia="SimSun" w:hAnsi="Arial" w:cs="Arial"/>
      <w:szCs w:val="22"/>
      <w:lang w:eastAsia="zh-CN"/>
    </w:rPr>
  </w:style>
  <w:style w:type="paragraph" w:customStyle="1" w:styleId="Body">
    <w:name w:val="Body"/>
    <w:rsid w:val="00520E6C"/>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styleId="EndnoteText">
    <w:name w:val="endnote text"/>
    <w:basedOn w:val="Normal"/>
    <w:link w:val="EndnoteTextChar"/>
    <w:rsid w:val="00437DD2"/>
    <w:rPr>
      <w:rFonts w:cs="Times New Roman"/>
      <w:sz w:val="24"/>
      <w:szCs w:val="24"/>
    </w:rPr>
  </w:style>
  <w:style w:type="character" w:customStyle="1" w:styleId="EndnoteTextChar">
    <w:name w:val="Endnote Text Char"/>
    <w:link w:val="EndnoteText"/>
    <w:rsid w:val="00437DD2"/>
    <w:rPr>
      <w:rFonts w:ascii="Arial" w:eastAsia="SimSun" w:hAnsi="Arial" w:cs="Arial"/>
      <w:sz w:val="24"/>
      <w:szCs w:val="24"/>
      <w:lang w:val="en-GB" w:eastAsia="zh-CN"/>
    </w:rPr>
  </w:style>
  <w:style w:type="character" w:styleId="EndnoteReference">
    <w:name w:val="endnote reference"/>
    <w:rsid w:val="00437DD2"/>
    <w:rPr>
      <w:vertAlign w:val="superscript"/>
    </w:rPr>
  </w:style>
  <w:style w:type="paragraph" w:styleId="Footer">
    <w:name w:val="footer"/>
    <w:basedOn w:val="Normal"/>
    <w:link w:val="FooterChar"/>
    <w:rsid w:val="00207786"/>
    <w:pPr>
      <w:tabs>
        <w:tab w:val="clear" w:pos="1140"/>
        <w:tab w:val="center" w:pos="4680"/>
        <w:tab w:val="right" w:pos="9360"/>
      </w:tabs>
    </w:pPr>
    <w:rPr>
      <w:rFonts w:cs="Times New Roman"/>
      <w:lang w:eastAsia="x-none"/>
    </w:rPr>
  </w:style>
  <w:style w:type="character" w:customStyle="1" w:styleId="FooterChar">
    <w:name w:val="Footer Char"/>
    <w:link w:val="Footer"/>
    <w:rsid w:val="00207786"/>
    <w:rPr>
      <w:rFonts w:ascii="Arial" w:eastAsia="SimSun" w:hAnsi="Arial" w:cs="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01561-5171-4978-A485-2FCA8B18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4029</Words>
  <Characters>26254</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30223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Autologon</dc:creator>
  <cp:lastModifiedBy>Igor Zahumensky</cp:lastModifiedBy>
  <cp:revision>3</cp:revision>
  <dcterms:created xsi:type="dcterms:W3CDTF">2016-10-13T12:28:00Z</dcterms:created>
  <dcterms:modified xsi:type="dcterms:W3CDTF">2016-10-13T12:30:00Z</dcterms:modified>
</cp:coreProperties>
</file>